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C2" w:rsidRDefault="007736C2" w:rsidP="007736C2">
      <w:pPr>
        <w:jc w:val="center"/>
        <w:rPr>
          <w:rFonts w:ascii="宋体" w:hAnsi="宋体"/>
          <w:b/>
          <w:bCs/>
          <w:color w:val="000000"/>
          <w:spacing w:val="20"/>
          <w:sz w:val="48"/>
          <w:szCs w:val="36"/>
        </w:rPr>
      </w:pPr>
      <w:bookmarkStart w:id="0" w:name="_Hlk528156679"/>
      <w:r>
        <w:rPr>
          <w:rFonts w:ascii="宋体" w:hAnsi="宋体" w:hint="eastAsia"/>
          <w:b/>
          <w:bCs/>
          <w:color w:val="000000"/>
          <w:spacing w:val="20"/>
          <w:sz w:val="44"/>
          <w:szCs w:val="44"/>
        </w:rPr>
        <w:t>长葛市南席镇水牛陈幼儿园教学楼及附属工程二次</w:t>
      </w:r>
    </w:p>
    <w:p w:rsidR="00615D7B" w:rsidRPr="007736C2" w:rsidRDefault="00CA1E75" w:rsidP="007736C2">
      <w:pPr>
        <w:jc w:val="center"/>
        <w:rPr>
          <w:rFonts w:ascii="宋体" w:hAnsi="宋体"/>
          <w:b/>
          <w:bCs/>
          <w:color w:val="000000"/>
          <w:spacing w:val="20"/>
          <w:sz w:val="48"/>
          <w:szCs w:val="36"/>
        </w:rPr>
      </w:pPr>
      <w:r>
        <w:rPr>
          <w:rFonts w:ascii="宋体" w:hAnsi="宋体" w:hint="eastAsia"/>
          <w:b/>
          <w:bCs/>
          <w:color w:val="000000"/>
          <w:spacing w:val="20"/>
          <w:sz w:val="48"/>
          <w:szCs w:val="36"/>
        </w:rPr>
        <w:t>（</w:t>
      </w:r>
      <w:r>
        <w:rPr>
          <w:rFonts w:ascii="宋体" w:hAnsi="宋体" w:cs="宋体" w:hint="eastAsia"/>
          <w:b/>
          <w:sz w:val="48"/>
          <w:szCs w:val="48"/>
        </w:rPr>
        <w:t>不见面开标</w:t>
      </w:r>
      <w:r>
        <w:rPr>
          <w:rFonts w:ascii="宋体" w:hAnsi="宋体" w:hint="eastAsia"/>
          <w:b/>
          <w:bCs/>
          <w:color w:val="000000"/>
          <w:spacing w:val="20"/>
          <w:sz w:val="48"/>
          <w:szCs w:val="36"/>
        </w:rPr>
        <w:t>）</w:t>
      </w:r>
    </w:p>
    <w:p w:rsidR="00615D7B" w:rsidRDefault="00615D7B">
      <w:pPr>
        <w:rPr>
          <w:rFonts w:ascii="宋体" w:hAnsi="宋体"/>
          <w:b/>
          <w:bCs/>
          <w:color w:val="000000"/>
          <w:spacing w:val="20"/>
          <w:sz w:val="96"/>
          <w:szCs w:val="96"/>
        </w:rPr>
      </w:pPr>
    </w:p>
    <w:p w:rsidR="00615D7B" w:rsidRDefault="00615D7B">
      <w:pPr>
        <w:rPr>
          <w:rFonts w:ascii="宋体" w:hAnsi="宋体"/>
        </w:rPr>
      </w:pPr>
    </w:p>
    <w:p w:rsidR="00615D7B" w:rsidRDefault="00615D7B">
      <w:pPr>
        <w:jc w:val="center"/>
        <w:rPr>
          <w:rFonts w:ascii="宋体" w:hAnsi="宋体"/>
          <w:b/>
          <w:bCs/>
          <w:color w:val="000000"/>
          <w:spacing w:val="20"/>
          <w:sz w:val="96"/>
          <w:szCs w:val="96"/>
        </w:rPr>
      </w:pPr>
    </w:p>
    <w:p w:rsidR="00615D7B" w:rsidRDefault="00CA1E75">
      <w:pPr>
        <w:jc w:val="center"/>
        <w:rPr>
          <w:rFonts w:ascii="宋体" w:hAnsi="宋体"/>
          <w:b/>
          <w:sz w:val="52"/>
          <w:szCs w:val="52"/>
        </w:rPr>
      </w:pPr>
      <w:r>
        <w:rPr>
          <w:rFonts w:ascii="宋体" w:hAnsi="宋体" w:hint="eastAsia"/>
          <w:b/>
          <w:bCs/>
          <w:color w:val="000000"/>
          <w:spacing w:val="20"/>
          <w:sz w:val="96"/>
          <w:szCs w:val="96"/>
        </w:rPr>
        <w:t>招标文件</w:t>
      </w:r>
    </w:p>
    <w:p w:rsidR="00615D7B" w:rsidRDefault="00615D7B">
      <w:pPr>
        <w:jc w:val="center"/>
        <w:rPr>
          <w:rFonts w:ascii="宋体" w:hAnsi="宋体"/>
          <w:bCs/>
          <w:color w:val="000000"/>
          <w:sz w:val="24"/>
        </w:rPr>
      </w:pPr>
    </w:p>
    <w:p w:rsidR="00615D7B" w:rsidRDefault="00CA1E75">
      <w:pPr>
        <w:jc w:val="center"/>
        <w:rPr>
          <w:rFonts w:ascii="宋体" w:hAnsi="宋体"/>
          <w:b/>
          <w:bCs/>
          <w:color w:val="FF0000"/>
          <w:sz w:val="32"/>
          <w:szCs w:val="32"/>
        </w:rPr>
      </w:pPr>
      <w:r>
        <w:rPr>
          <w:rFonts w:ascii="宋体" w:hAnsi="宋体" w:hint="eastAsia"/>
          <w:b/>
          <w:bCs/>
          <w:sz w:val="32"/>
          <w:szCs w:val="32"/>
        </w:rPr>
        <w:t>项目编号：长交建【</w:t>
      </w:r>
      <w:r>
        <w:rPr>
          <w:rFonts w:ascii="宋体" w:hAnsi="宋体"/>
          <w:b/>
          <w:bCs/>
          <w:sz w:val="32"/>
          <w:szCs w:val="32"/>
        </w:rPr>
        <w:t>2020</w:t>
      </w:r>
      <w:r>
        <w:rPr>
          <w:rFonts w:ascii="宋体" w:hAnsi="宋体" w:hint="eastAsia"/>
          <w:b/>
          <w:bCs/>
          <w:sz w:val="32"/>
          <w:szCs w:val="32"/>
        </w:rPr>
        <w:t>】G</w:t>
      </w:r>
      <w:r>
        <w:rPr>
          <w:rFonts w:ascii="宋体" w:hAnsi="宋体"/>
          <w:b/>
          <w:bCs/>
          <w:sz w:val="32"/>
          <w:szCs w:val="32"/>
        </w:rPr>
        <w:t>Z</w:t>
      </w:r>
      <w:r>
        <w:rPr>
          <w:rFonts w:ascii="宋体" w:hAnsi="宋体" w:hint="eastAsia"/>
          <w:b/>
          <w:bCs/>
          <w:sz w:val="32"/>
          <w:szCs w:val="32"/>
        </w:rPr>
        <w:t>141号</w:t>
      </w:r>
      <w:r>
        <w:rPr>
          <w:rFonts w:ascii="宋体" w:hAnsi="宋体" w:hint="eastAsia"/>
          <w:b/>
          <w:bCs/>
          <w:color w:val="C00000"/>
          <w:sz w:val="32"/>
          <w:szCs w:val="32"/>
        </w:rPr>
        <w:t xml:space="preserve"> </w:t>
      </w:r>
      <w:r>
        <w:rPr>
          <w:rFonts w:ascii="宋体" w:hAnsi="宋体" w:hint="eastAsia"/>
          <w:b/>
          <w:bCs/>
          <w:sz w:val="32"/>
          <w:szCs w:val="32"/>
        </w:rPr>
        <w:t xml:space="preserve"> </w:t>
      </w:r>
    </w:p>
    <w:p w:rsidR="00615D7B" w:rsidRDefault="00615D7B">
      <w:pPr>
        <w:jc w:val="center"/>
        <w:rPr>
          <w:rFonts w:ascii="宋体" w:hAnsi="宋体"/>
          <w:b/>
          <w:bCs/>
          <w:color w:val="FF0000"/>
          <w:sz w:val="24"/>
          <w:szCs w:val="24"/>
        </w:rPr>
      </w:pPr>
    </w:p>
    <w:p w:rsidR="00615D7B" w:rsidRDefault="00615D7B">
      <w:pPr>
        <w:pStyle w:val="1"/>
        <w:rPr>
          <w:rFonts w:ascii="宋体" w:hAnsi="宋体"/>
        </w:rPr>
      </w:pPr>
    </w:p>
    <w:p w:rsidR="00615D7B" w:rsidRDefault="00615D7B">
      <w:pPr>
        <w:widowControl/>
        <w:jc w:val="left"/>
        <w:rPr>
          <w:rFonts w:ascii="宋体" w:hAnsi="宋体" w:cs="宋体"/>
          <w:kern w:val="0"/>
          <w:sz w:val="24"/>
          <w:szCs w:val="24"/>
        </w:rPr>
      </w:pPr>
    </w:p>
    <w:p w:rsidR="00615D7B" w:rsidRDefault="00615D7B">
      <w:pPr>
        <w:pStyle w:val="1"/>
        <w:rPr>
          <w:rFonts w:ascii="宋体" w:hAnsi="宋体"/>
        </w:rPr>
      </w:pPr>
    </w:p>
    <w:p w:rsidR="00615D7B" w:rsidRDefault="00615D7B">
      <w:pPr>
        <w:rPr>
          <w:rFonts w:ascii="宋体" w:hAnsi="宋体"/>
        </w:rPr>
      </w:pPr>
    </w:p>
    <w:p w:rsidR="00615D7B" w:rsidRDefault="00CA1E75">
      <w:pPr>
        <w:autoSpaceDE w:val="0"/>
        <w:autoSpaceDN w:val="0"/>
        <w:adjustRightInd w:val="0"/>
        <w:ind w:firstLineChars="200" w:firstLine="643"/>
        <w:rPr>
          <w:rFonts w:ascii="宋体" w:hAnsi="宋体"/>
          <w:b/>
          <w:bCs/>
          <w:color w:val="000000"/>
          <w:sz w:val="32"/>
          <w:szCs w:val="32"/>
        </w:rPr>
      </w:pPr>
      <w:r>
        <w:rPr>
          <w:rFonts w:ascii="宋体" w:hAnsi="宋体" w:hint="eastAsia"/>
          <w:b/>
          <w:bCs/>
          <w:color w:val="000000"/>
          <w:sz w:val="32"/>
          <w:szCs w:val="32"/>
        </w:rPr>
        <w:t>招标人：长葛市教育体育局</w:t>
      </w:r>
    </w:p>
    <w:p w:rsidR="00615D7B" w:rsidRDefault="00CA1E75">
      <w:pPr>
        <w:autoSpaceDE w:val="0"/>
        <w:autoSpaceDN w:val="0"/>
        <w:adjustRightInd w:val="0"/>
        <w:ind w:firstLineChars="200" w:firstLine="643"/>
        <w:rPr>
          <w:rFonts w:ascii="宋体" w:hAnsi="宋体"/>
          <w:b/>
          <w:bCs/>
          <w:color w:val="000000"/>
          <w:sz w:val="32"/>
          <w:szCs w:val="32"/>
        </w:rPr>
      </w:pPr>
      <w:r>
        <w:rPr>
          <w:rFonts w:ascii="宋体" w:hAnsi="宋体" w:hint="eastAsia"/>
          <w:b/>
          <w:bCs/>
          <w:color w:val="000000"/>
          <w:sz w:val="32"/>
          <w:szCs w:val="32"/>
        </w:rPr>
        <w:t>招标代理机构：河南建威工程管理咨询有限公司</w:t>
      </w:r>
    </w:p>
    <w:p w:rsidR="00615D7B" w:rsidRDefault="00CA1E75">
      <w:pPr>
        <w:autoSpaceDE w:val="0"/>
        <w:autoSpaceDN w:val="0"/>
        <w:adjustRightInd w:val="0"/>
        <w:ind w:firstLineChars="200" w:firstLine="643"/>
        <w:rPr>
          <w:rFonts w:ascii="宋体" w:hAnsi="宋体"/>
          <w:sz w:val="36"/>
          <w:szCs w:val="36"/>
        </w:rPr>
      </w:pPr>
      <w:r>
        <w:rPr>
          <w:rFonts w:ascii="宋体" w:hAnsi="宋体" w:hint="eastAsia"/>
          <w:b/>
          <w:sz w:val="32"/>
          <w:szCs w:val="32"/>
        </w:rPr>
        <w:t>日    期：二〇二〇年</w:t>
      </w:r>
      <w:r w:rsidR="00DC22E5">
        <w:rPr>
          <w:rFonts w:ascii="宋体" w:hAnsi="宋体" w:hint="eastAsia"/>
          <w:b/>
          <w:sz w:val="32"/>
          <w:szCs w:val="32"/>
        </w:rPr>
        <w:t>十</w:t>
      </w:r>
      <w:r>
        <w:rPr>
          <w:rFonts w:ascii="宋体" w:hAnsi="宋体" w:hint="eastAsia"/>
          <w:b/>
          <w:sz w:val="32"/>
          <w:szCs w:val="32"/>
        </w:rPr>
        <w:t>月</w:t>
      </w:r>
      <w:bookmarkEnd w:id="0"/>
    </w:p>
    <w:p w:rsidR="00615D7B" w:rsidRDefault="00615D7B">
      <w:pPr>
        <w:pStyle w:val="1"/>
        <w:rPr>
          <w:rFonts w:ascii="宋体" w:hAnsi="宋体"/>
        </w:rPr>
        <w:sectPr w:rsidR="00615D7B">
          <w:footerReference w:type="default" r:id="rId9"/>
          <w:pgSz w:w="11906" w:h="16838"/>
          <w:pgMar w:top="1440" w:right="1746" w:bottom="1440" w:left="1746" w:header="720" w:footer="720" w:gutter="0"/>
          <w:cols w:space="720"/>
          <w:docGrid w:type="lines" w:linePitch="312"/>
        </w:sectPr>
      </w:pPr>
    </w:p>
    <w:p w:rsidR="00615D7B" w:rsidRDefault="00CA1E75">
      <w:pPr>
        <w:autoSpaceDE w:val="0"/>
        <w:autoSpaceDN w:val="0"/>
        <w:adjustRightInd w:val="0"/>
        <w:jc w:val="center"/>
        <w:rPr>
          <w:rFonts w:ascii="宋体" w:hAnsi="宋体"/>
          <w:b/>
          <w:bCs/>
          <w:sz w:val="44"/>
          <w:szCs w:val="44"/>
        </w:rPr>
      </w:pPr>
      <w:r>
        <w:rPr>
          <w:rFonts w:ascii="宋体" w:hAnsi="宋体" w:hint="eastAsia"/>
          <w:b/>
          <w:bCs/>
          <w:sz w:val="44"/>
          <w:szCs w:val="44"/>
        </w:rPr>
        <w:lastRenderedPageBreak/>
        <w:t>目  录</w:t>
      </w:r>
    </w:p>
    <w:p w:rsidR="00615D7B" w:rsidRDefault="00615D7B">
      <w:pPr>
        <w:pStyle w:val="Style10"/>
        <w:ind w:firstLine="200"/>
        <w:rPr>
          <w:rFonts w:ascii="宋体" w:hAnsi="宋体"/>
        </w:rPr>
      </w:pPr>
    </w:p>
    <w:p w:rsidR="00615D7B" w:rsidRDefault="00A712D9">
      <w:pPr>
        <w:pStyle w:val="Style10"/>
        <w:ind w:firstLine="200"/>
        <w:rPr>
          <w:rFonts w:ascii="宋体" w:hAnsi="宋体"/>
          <w:sz w:val="40"/>
          <w:szCs w:val="24"/>
        </w:rPr>
      </w:pPr>
      <w:hyperlink w:anchor="_Toc28446_" w:history="1">
        <w:r w:rsidR="00CA1E75">
          <w:rPr>
            <w:rStyle w:val="ab"/>
            <w:rFonts w:ascii="宋体" w:hAnsi="宋体" w:hint="eastAsia"/>
            <w:b/>
            <w:bCs/>
            <w:color w:val="auto"/>
            <w:sz w:val="28"/>
            <w:u w:val="none"/>
          </w:rPr>
          <w:t>第一章  招标公告</w:t>
        </w:r>
      </w:hyperlink>
    </w:p>
    <w:p w:rsidR="00615D7B" w:rsidRDefault="00A712D9">
      <w:pPr>
        <w:pStyle w:val="Style10"/>
        <w:ind w:firstLine="200"/>
        <w:rPr>
          <w:rFonts w:ascii="宋体" w:hAnsi="宋体"/>
          <w:sz w:val="40"/>
          <w:szCs w:val="24"/>
        </w:rPr>
      </w:pPr>
      <w:hyperlink w:anchor="_Toc27617_" w:history="1">
        <w:r w:rsidR="00CA1E75">
          <w:rPr>
            <w:rStyle w:val="ab"/>
            <w:rFonts w:ascii="宋体" w:hAnsi="宋体" w:hint="eastAsia"/>
            <w:b/>
            <w:bCs/>
            <w:color w:val="auto"/>
            <w:sz w:val="28"/>
            <w:u w:val="none"/>
          </w:rPr>
          <w:t>第二章  投标人须知</w:t>
        </w:r>
      </w:hyperlink>
    </w:p>
    <w:p w:rsidR="00615D7B" w:rsidRDefault="00A712D9">
      <w:pPr>
        <w:pStyle w:val="Style10"/>
        <w:ind w:firstLine="200"/>
        <w:rPr>
          <w:rFonts w:ascii="宋体" w:hAnsi="宋体"/>
          <w:sz w:val="40"/>
          <w:szCs w:val="24"/>
        </w:rPr>
      </w:pPr>
      <w:hyperlink w:anchor="_Toc12931_" w:history="1">
        <w:r w:rsidR="00CA1E75">
          <w:rPr>
            <w:rStyle w:val="ab"/>
            <w:rFonts w:ascii="宋体" w:hAnsi="宋体" w:hint="eastAsia"/>
            <w:b/>
            <w:bCs/>
            <w:color w:val="auto"/>
            <w:sz w:val="28"/>
            <w:u w:val="none"/>
          </w:rPr>
          <w:t>第三章  评标</w:t>
        </w:r>
        <w:bookmarkStart w:id="1" w:name="_Hlt528156885"/>
        <w:bookmarkStart w:id="2" w:name="_Hlt528156884"/>
        <w:bookmarkStart w:id="3" w:name="_Hlt528156878"/>
        <w:bookmarkStart w:id="4" w:name="_Hlt528156877"/>
        <w:bookmarkStart w:id="5" w:name="_Hlt528156880"/>
        <w:bookmarkStart w:id="6" w:name="_Hlt528156883"/>
        <w:bookmarkStart w:id="7" w:name="_Hlt528156881"/>
        <w:bookmarkStart w:id="8" w:name="_Hlt528156879"/>
        <w:bookmarkStart w:id="9" w:name="_Hlt528156876"/>
        <w:bookmarkStart w:id="10" w:name="_Hlt528156886"/>
        <w:bookmarkStart w:id="11" w:name="_Hlt528156882"/>
        <w:r w:rsidR="00CA1E75">
          <w:rPr>
            <w:rStyle w:val="ab"/>
            <w:rFonts w:ascii="宋体" w:hAnsi="宋体" w:hint="eastAsia"/>
            <w:b/>
            <w:bCs/>
            <w:color w:val="auto"/>
            <w:sz w:val="28"/>
            <w:u w:val="none"/>
          </w:rPr>
          <w:t>办</w:t>
        </w:r>
        <w:bookmarkEnd w:id="1"/>
        <w:bookmarkEnd w:id="2"/>
        <w:bookmarkEnd w:id="3"/>
        <w:bookmarkEnd w:id="4"/>
        <w:bookmarkEnd w:id="5"/>
        <w:bookmarkEnd w:id="6"/>
        <w:bookmarkEnd w:id="7"/>
        <w:bookmarkEnd w:id="8"/>
        <w:bookmarkEnd w:id="9"/>
        <w:bookmarkEnd w:id="10"/>
        <w:bookmarkEnd w:id="11"/>
        <w:r w:rsidR="00CA1E75">
          <w:rPr>
            <w:rStyle w:val="ab"/>
            <w:rFonts w:ascii="宋体" w:hAnsi="宋体" w:hint="eastAsia"/>
            <w:b/>
            <w:bCs/>
            <w:color w:val="auto"/>
            <w:sz w:val="28"/>
            <w:u w:val="none"/>
          </w:rPr>
          <w:t>法</w:t>
        </w:r>
        <w:r w:rsidR="00CA1E75">
          <w:rPr>
            <w:rStyle w:val="ab"/>
            <w:rFonts w:ascii="宋体" w:hAnsi="宋体" w:hint="eastAsia"/>
            <w:b/>
            <w:bCs/>
            <w:color w:val="auto"/>
            <w:sz w:val="24"/>
            <w:u w:val="none"/>
          </w:rPr>
          <w:t>（综合计</w:t>
        </w:r>
        <w:bookmarkStart w:id="12" w:name="_Hlt528156873"/>
        <w:bookmarkStart w:id="13" w:name="_Hlt528156874"/>
        <w:r w:rsidR="00CA1E75">
          <w:rPr>
            <w:rStyle w:val="ab"/>
            <w:rFonts w:ascii="宋体" w:hAnsi="宋体" w:hint="eastAsia"/>
            <w:b/>
            <w:bCs/>
            <w:color w:val="auto"/>
            <w:sz w:val="24"/>
            <w:u w:val="none"/>
          </w:rPr>
          <w:t>分法</w:t>
        </w:r>
        <w:bookmarkEnd w:id="12"/>
        <w:bookmarkEnd w:id="13"/>
        <w:r w:rsidR="00CA1E75">
          <w:rPr>
            <w:rStyle w:val="ab"/>
            <w:rFonts w:ascii="宋体" w:hAnsi="宋体" w:hint="eastAsia"/>
            <w:b/>
            <w:bCs/>
            <w:color w:val="auto"/>
            <w:sz w:val="24"/>
            <w:u w:val="none"/>
          </w:rPr>
          <w:t>）</w:t>
        </w:r>
      </w:hyperlink>
    </w:p>
    <w:p w:rsidR="00615D7B" w:rsidRDefault="00A712D9">
      <w:pPr>
        <w:pStyle w:val="Style10"/>
        <w:ind w:firstLine="200"/>
        <w:rPr>
          <w:rFonts w:ascii="宋体" w:hAnsi="宋体"/>
          <w:sz w:val="40"/>
          <w:szCs w:val="24"/>
        </w:rPr>
      </w:pPr>
      <w:hyperlink w:anchor="_Toc26486_" w:history="1">
        <w:r w:rsidR="00CA1E75">
          <w:rPr>
            <w:rStyle w:val="ab"/>
            <w:rFonts w:ascii="宋体" w:hAnsi="宋体" w:hint="eastAsia"/>
            <w:b/>
            <w:bCs/>
            <w:color w:val="auto"/>
            <w:sz w:val="28"/>
            <w:u w:val="none"/>
          </w:rPr>
          <w:t>第四章</w:t>
        </w:r>
        <w:r w:rsidR="00CA1E75">
          <w:rPr>
            <w:rStyle w:val="ab"/>
            <w:rFonts w:ascii="宋体" w:hAnsi="宋体"/>
            <w:b/>
            <w:bCs/>
            <w:color w:val="auto"/>
            <w:sz w:val="28"/>
            <w:u w:val="none"/>
          </w:rPr>
          <w:t xml:space="preserve"> </w:t>
        </w:r>
        <w:r w:rsidR="00CA1E75">
          <w:rPr>
            <w:rStyle w:val="ab"/>
            <w:rFonts w:ascii="宋体" w:hAnsi="宋体" w:hint="eastAsia"/>
            <w:b/>
            <w:bCs/>
            <w:color w:val="auto"/>
            <w:sz w:val="28"/>
            <w:u w:val="none"/>
          </w:rPr>
          <w:t xml:space="preserve"> 合同条款及格式</w:t>
        </w:r>
      </w:hyperlink>
    </w:p>
    <w:p w:rsidR="00615D7B" w:rsidRDefault="00A712D9">
      <w:pPr>
        <w:pStyle w:val="Style10"/>
        <w:ind w:firstLine="200"/>
        <w:rPr>
          <w:rFonts w:ascii="宋体" w:hAnsi="宋体"/>
          <w:sz w:val="40"/>
          <w:szCs w:val="24"/>
        </w:rPr>
      </w:pPr>
      <w:hyperlink w:anchor="_Toc8159_" w:history="1">
        <w:r w:rsidR="00CA1E75">
          <w:rPr>
            <w:rStyle w:val="ab"/>
            <w:rFonts w:ascii="宋体" w:hAnsi="宋体" w:hint="eastAsia"/>
            <w:b/>
            <w:bCs/>
            <w:color w:val="auto"/>
            <w:sz w:val="28"/>
            <w:u w:val="none"/>
          </w:rPr>
          <w:t>第五章  工程量清单</w:t>
        </w:r>
      </w:hyperlink>
    </w:p>
    <w:p w:rsidR="00615D7B" w:rsidRDefault="00A712D9">
      <w:pPr>
        <w:pStyle w:val="Style10"/>
        <w:ind w:firstLine="200"/>
        <w:rPr>
          <w:rFonts w:ascii="宋体" w:hAnsi="宋体"/>
          <w:sz w:val="40"/>
          <w:szCs w:val="24"/>
        </w:rPr>
      </w:pPr>
      <w:hyperlink w:anchor="_Toc32164_" w:history="1">
        <w:r w:rsidR="00CA1E75">
          <w:rPr>
            <w:rStyle w:val="ab"/>
            <w:rFonts w:ascii="宋体" w:hAnsi="宋体" w:hint="eastAsia"/>
            <w:b/>
            <w:bCs/>
            <w:color w:val="auto"/>
            <w:sz w:val="28"/>
            <w:u w:val="none"/>
          </w:rPr>
          <w:t>第六章  技术标准和要求</w:t>
        </w:r>
      </w:hyperlink>
    </w:p>
    <w:p w:rsidR="00615D7B" w:rsidRDefault="00A712D9">
      <w:pPr>
        <w:pStyle w:val="Style10"/>
        <w:ind w:firstLine="200"/>
        <w:rPr>
          <w:rFonts w:ascii="宋体" w:hAnsi="宋体"/>
          <w:b/>
          <w:bCs/>
          <w:sz w:val="40"/>
          <w:szCs w:val="24"/>
        </w:rPr>
      </w:pPr>
      <w:hyperlink w:anchor="_Toc7581_" w:history="1">
        <w:r w:rsidR="00CA1E75">
          <w:rPr>
            <w:rStyle w:val="ab"/>
            <w:rFonts w:ascii="宋体" w:hAnsi="宋体" w:hint="eastAsia"/>
            <w:b/>
            <w:bCs/>
            <w:color w:val="auto"/>
            <w:sz w:val="28"/>
            <w:u w:val="none"/>
          </w:rPr>
          <w:t>第七章</w:t>
        </w:r>
        <w:r w:rsidR="00CA1E75">
          <w:rPr>
            <w:rStyle w:val="ab"/>
            <w:rFonts w:ascii="宋体" w:hAnsi="宋体"/>
            <w:b/>
            <w:bCs/>
            <w:color w:val="auto"/>
            <w:sz w:val="28"/>
            <w:u w:val="none"/>
          </w:rPr>
          <w:t xml:space="preserve">  </w:t>
        </w:r>
        <w:r w:rsidR="00CA1E75">
          <w:rPr>
            <w:rStyle w:val="ab"/>
            <w:rFonts w:ascii="宋体" w:hAnsi="宋体" w:hint="eastAsia"/>
            <w:b/>
            <w:bCs/>
            <w:color w:val="auto"/>
            <w:sz w:val="28"/>
            <w:u w:val="none"/>
          </w:rPr>
          <w:t>投标文件格式</w:t>
        </w:r>
      </w:hyperlink>
    </w:p>
    <w:p w:rsidR="00615D7B" w:rsidRDefault="00CA1E75">
      <w:pPr>
        <w:pStyle w:val="Style10"/>
        <w:ind w:firstLine="240"/>
        <w:rPr>
          <w:rFonts w:ascii="宋体" w:hAnsi="宋体"/>
          <w:sz w:val="24"/>
          <w:szCs w:val="24"/>
        </w:rPr>
      </w:pPr>
      <w:r>
        <w:rPr>
          <w:rFonts w:ascii="宋体" w:hAnsi="宋体"/>
          <w:sz w:val="24"/>
          <w:szCs w:val="24"/>
        </w:rPr>
        <w:t xml:space="preserve"> </w:t>
      </w:r>
    </w:p>
    <w:p w:rsidR="00615D7B" w:rsidRDefault="00CA1E75">
      <w:pPr>
        <w:autoSpaceDE w:val="0"/>
        <w:autoSpaceDN w:val="0"/>
        <w:ind w:firstLineChars="200" w:firstLine="422"/>
        <w:jc w:val="left"/>
        <w:outlineLvl w:val="0"/>
        <w:rPr>
          <w:rFonts w:ascii="宋体" w:hAnsi="宋体"/>
          <w:b/>
          <w:bCs/>
        </w:rPr>
      </w:pPr>
      <w:r>
        <w:rPr>
          <w:rFonts w:ascii="宋体" w:hAnsi="宋体" w:hint="eastAsia"/>
          <w:b/>
          <w:bCs/>
        </w:rPr>
        <w:t xml:space="preserve"> </w:t>
      </w:r>
    </w:p>
    <w:p w:rsidR="00615D7B" w:rsidRDefault="00CA1E75">
      <w:pPr>
        <w:autoSpaceDE w:val="0"/>
        <w:autoSpaceDN w:val="0"/>
        <w:spacing w:line="460" w:lineRule="exact"/>
        <w:outlineLvl w:val="0"/>
        <w:rPr>
          <w:rFonts w:ascii="宋体" w:hAnsi="宋体"/>
          <w:sz w:val="24"/>
          <w:szCs w:val="24"/>
        </w:rPr>
      </w:pPr>
      <w:bookmarkStart w:id="14" w:name="_Toc28446"/>
      <w:bookmarkStart w:id="15" w:name="_Toc464824529"/>
      <w:bookmarkStart w:id="16" w:name="_Toc397605780"/>
      <w:bookmarkEnd w:id="14"/>
      <w:bookmarkEnd w:id="15"/>
      <w:bookmarkEnd w:id="16"/>
      <w:r>
        <w:rPr>
          <w:rFonts w:ascii="宋体" w:hAnsi="宋体"/>
          <w:sz w:val="24"/>
          <w:szCs w:val="24"/>
        </w:rPr>
        <w:t xml:space="preserve"> </w:t>
      </w:r>
    </w:p>
    <w:p w:rsidR="00615D7B" w:rsidRDefault="00615D7B">
      <w:pPr>
        <w:widowControl/>
        <w:jc w:val="left"/>
        <w:rPr>
          <w:rFonts w:ascii="宋体" w:hAnsi="宋体" w:cs="宋体"/>
          <w:b/>
          <w:bCs/>
          <w:kern w:val="0"/>
          <w:sz w:val="36"/>
          <w:szCs w:val="36"/>
        </w:rPr>
        <w:sectPr w:rsidR="00615D7B">
          <w:pgSz w:w="11906" w:h="16838"/>
          <w:pgMar w:top="1440" w:right="1689" w:bottom="1440" w:left="1746" w:header="720" w:footer="720" w:gutter="0"/>
          <w:cols w:space="720"/>
          <w:docGrid w:type="lines" w:linePitch="312"/>
        </w:sectPr>
      </w:pPr>
    </w:p>
    <w:p w:rsidR="00615D7B" w:rsidRDefault="00CA1E75">
      <w:pPr>
        <w:autoSpaceDE w:val="0"/>
        <w:autoSpaceDN w:val="0"/>
        <w:ind w:firstLineChars="200" w:firstLine="723"/>
        <w:jc w:val="center"/>
        <w:outlineLvl w:val="0"/>
        <w:rPr>
          <w:rFonts w:ascii="宋体" w:hAnsi="宋体"/>
          <w:b/>
          <w:bCs/>
        </w:rPr>
      </w:pPr>
      <w:bookmarkStart w:id="17" w:name="_Toc397507514"/>
      <w:bookmarkStart w:id="18" w:name="_Toc464824549"/>
      <w:bookmarkStart w:id="19" w:name="_Toc27617"/>
      <w:bookmarkStart w:id="20" w:name="_Toc397605796"/>
      <w:bookmarkStart w:id="21" w:name="_Toc397507927"/>
      <w:bookmarkStart w:id="22" w:name="_Toc283559940"/>
      <w:bookmarkEnd w:id="17"/>
      <w:bookmarkEnd w:id="18"/>
      <w:bookmarkEnd w:id="19"/>
      <w:bookmarkEnd w:id="20"/>
      <w:bookmarkEnd w:id="21"/>
      <w:r>
        <w:rPr>
          <w:rFonts w:ascii="宋体" w:hAnsi="宋体" w:hint="eastAsia"/>
          <w:b/>
          <w:bCs/>
          <w:sz w:val="36"/>
          <w:szCs w:val="36"/>
        </w:rPr>
        <w:lastRenderedPageBreak/>
        <w:t>第一章  招标公告</w:t>
      </w:r>
      <w:bookmarkEnd w:id="22"/>
    </w:p>
    <w:p w:rsidR="00615D7B" w:rsidRDefault="00CA1E75">
      <w:pPr>
        <w:jc w:val="center"/>
        <w:rPr>
          <w:rFonts w:ascii="宋体" w:hAnsi="宋体"/>
          <w:b/>
          <w:bCs/>
          <w:sz w:val="32"/>
          <w:szCs w:val="28"/>
        </w:rPr>
      </w:pPr>
      <w:r>
        <w:rPr>
          <w:rFonts w:ascii="宋体" w:hAnsi="宋体" w:hint="eastAsia"/>
          <w:b/>
          <w:bCs/>
          <w:sz w:val="32"/>
          <w:szCs w:val="28"/>
        </w:rPr>
        <w:t>长交建【2020】GZ</w:t>
      </w:r>
      <w:r w:rsidR="007736C2">
        <w:rPr>
          <w:rFonts w:ascii="宋体" w:hAnsi="宋体" w:hint="eastAsia"/>
          <w:b/>
          <w:bCs/>
          <w:sz w:val="32"/>
          <w:szCs w:val="28"/>
        </w:rPr>
        <w:t>141</w:t>
      </w:r>
      <w:r>
        <w:rPr>
          <w:rFonts w:ascii="宋体" w:hAnsi="宋体" w:hint="eastAsia"/>
          <w:b/>
          <w:bCs/>
          <w:sz w:val="32"/>
          <w:szCs w:val="28"/>
        </w:rPr>
        <w:t>号</w:t>
      </w:r>
      <w:r w:rsidR="007736C2">
        <w:rPr>
          <w:rFonts w:ascii="宋体" w:hAnsi="宋体" w:hint="eastAsia"/>
          <w:b/>
          <w:bCs/>
          <w:sz w:val="32"/>
          <w:szCs w:val="28"/>
        </w:rPr>
        <w:t>长葛市南席镇水牛陈幼儿园教学楼及附属工程二次</w:t>
      </w:r>
    </w:p>
    <w:p w:rsidR="00615D7B" w:rsidRDefault="00CA1E75">
      <w:pPr>
        <w:autoSpaceDE w:val="0"/>
        <w:autoSpaceDN w:val="0"/>
        <w:jc w:val="center"/>
        <w:outlineLvl w:val="0"/>
        <w:rPr>
          <w:rFonts w:ascii="宋体" w:hAnsi="宋体"/>
          <w:b/>
          <w:bCs/>
          <w:sz w:val="32"/>
          <w:szCs w:val="28"/>
        </w:rPr>
      </w:pPr>
      <w:r>
        <w:rPr>
          <w:rFonts w:ascii="宋体" w:hAnsi="宋体" w:hint="eastAsia"/>
          <w:b/>
          <w:bCs/>
          <w:sz w:val="32"/>
          <w:szCs w:val="28"/>
        </w:rPr>
        <w:t>（不见面开标）招标公告</w:t>
      </w:r>
    </w:p>
    <w:p w:rsidR="00615D7B" w:rsidRDefault="00CA1E75">
      <w:pPr>
        <w:autoSpaceDE w:val="0"/>
        <w:autoSpaceDN w:val="0"/>
        <w:spacing w:line="460" w:lineRule="exact"/>
        <w:ind w:firstLineChars="200" w:firstLine="482"/>
        <w:outlineLvl w:val="0"/>
        <w:rPr>
          <w:rFonts w:ascii="宋体" w:hAnsi="宋体"/>
          <w:b/>
          <w:bCs/>
          <w:sz w:val="24"/>
          <w:szCs w:val="24"/>
        </w:rPr>
      </w:pPr>
      <w:r>
        <w:rPr>
          <w:rFonts w:ascii="宋体" w:hAnsi="宋体" w:hint="eastAsia"/>
          <w:b/>
          <w:bCs/>
          <w:sz w:val="24"/>
          <w:szCs w:val="24"/>
        </w:rPr>
        <w:t>一、招标条件</w:t>
      </w:r>
    </w:p>
    <w:p w:rsidR="00615D7B" w:rsidRDefault="00CA1E75">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本招标项目</w:t>
      </w:r>
      <w:r w:rsidR="007736C2">
        <w:rPr>
          <w:rFonts w:ascii="宋体" w:hAnsi="宋体" w:hint="eastAsia"/>
          <w:sz w:val="24"/>
          <w:szCs w:val="24"/>
        </w:rPr>
        <w:t>长葛市南席镇水牛陈幼儿园教学楼及附属工程二次</w:t>
      </w:r>
      <w:r>
        <w:rPr>
          <w:rFonts w:ascii="宋体" w:hAnsi="宋体" w:hint="eastAsia"/>
          <w:sz w:val="24"/>
          <w:szCs w:val="24"/>
        </w:rPr>
        <w:t>已由长葛市发展和改革委员会以长发改社会【2020】106号文批准建设，建设资金来源为财政资金。招标人为长葛市教育体育局，招标代理机构为河南建威工程管理咨询有限公司。本项目已具备招标条件，现对该项目进行国内公开招标。</w:t>
      </w:r>
    </w:p>
    <w:p w:rsidR="00615D7B" w:rsidRDefault="00CA1E75">
      <w:pPr>
        <w:autoSpaceDE w:val="0"/>
        <w:autoSpaceDN w:val="0"/>
        <w:spacing w:line="460" w:lineRule="exact"/>
        <w:ind w:firstLineChars="200" w:firstLine="482"/>
        <w:outlineLvl w:val="0"/>
        <w:rPr>
          <w:rFonts w:ascii="宋体" w:hAnsi="宋体"/>
          <w:b/>
          <w:bCs/>
          <w:sz w:val="24"/>
          <w:szCs w:val="24"/>
        </w:rPr>
      </w:pPr>
      <w:r>
        <w:rPr>
          <w:rFonts w:ascii="宋体" w:hAnsi="宋体" w:hint="eastAsia"/>
          <w:b/>
          <w:bCs/>
          <w:sz w:val="24"/>
          <w:szCs w:val="24"/>
        </w:rPr>
        <w:t>二、项目概况及招标范围</w:t>
      </w:r>
    </w:p>
    <w:p w:rsidR="00615D7B" w:rsidRDefault="00CA1E75">
      <w:pPr>
        <w:autoSpaceDE w:val="0"/>
        <w:autoSpaceDN w:val="0"/>
        <w:spacing w:line="460" w:lineRule="exact"/>
        <w:ind w:firstLineChars="200" w:firstLine="480"/>
        <w:outlineLvl w:val="0"/>
        <w:rPr>
          <w:rFonts w:ascii="宋体" w:hAnsi="宋体"/>
          <w:color w:val="FF0000"/>
          <w:sz w:val="24"/>
          <w:szCs w:val="24"/>
        </w:rPr>
      </w:pPr>
      <w:r>
        <w:rPr>
          <w:rFonts w:ascii="宋体" w:hAnsi="宋体" w:hint="eastAsia"/>
          <w:sz w:val="24"/>
          <w:szCs w:val="24"/>
        </w:rPr>
        <w:t>2.1招标编号：长交建【2020】GZ</w:t>
      </w:r>
      <w:r w:rsidR="007736C2">
        <w:rPr>
          <w:rFonts w:ascii="宋体" w:hAnsi="宋体" w:hint="eastAsia"/>
          <w:sz w:val="24"/>
          <w:szCs w:val="24"/>
        </w:rPr>
        <w:t>141</w:t>
      </w:r>
      <w:r>
        <w:rPr>
          <w:rFonts w:ascii="宋体" w:hAnsi="宋体" w:hint="eastAsia"/>
          <w:sz w:val="24"/>
          <w:szCs w:val="24"/>
        </w:rPr>
        <w:t xml:space="preserve">号 </w:t>
      </w:r>
    </w:p>
    <w:p w:rsidR="00615D7B" w:rsidRDefault="00CA1E75">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2.2项目名称：</w:t>
      </w:r>
      <w:r w:rsidR="007736C2">
        <w:rPr>
          <w:rFonts w:ascii="宋体" w:hAnsi="宋体" w:hint="eastAsia"/>
          <w:sz w:val="24"/>
          <w:szCs w:val="24"/>
        </w:rPr>
        <w:t>长葛市南席镇水牛陈幼儿园教学楼及附属工程二次</w:t>
      </w:r>
      <w:r>
        <w:rPr>
          <w:rFonts w:ascii="宋体" w:hAnsi="宋体" w:hint="eastAsia"/>
          <w:sz w:val="24"/>
          <w:szCs w:val="24"/>
        </w:rPr>
        <w:t>（不见面开标）</w:t>
      </w:r>
    </w:p>
    <w:p w:rsidR="00615D7B" w:rsidRDefault="00CA1E75">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2.3建设地点：长葛市南席镇水牛陈幼儿园</w:t>
      </w:r>
    </w:p>
    <w:p w:rsidR="00615D7B" w:rsidRDefault="00CA1E75">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项目建设内容：包括教学楼主体、土建及装饰工程、围墙及临时道路、给排水、电气等工程。具体详见工程量清单。</w:t>
      </w:r>
    </w:p>
    <w:p w:rsidR="00615D7B" w:rsidRDefault="00CA1E75">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5</w:t>
      </w:r>
      <w:r>
        <w:rPr>
          <w:rFonts w:ascii="宋体" w:hAnsi="宋体" w:hint="eastAsia"/>
          <w:sz w:val="24"/>
          <w:szCs w:val="24"/>
        </w:rPr>
        <w:t>招标范围：招标文件、工程量清单、施工图纸、补充文件（如有）、答疑纪要等列明的所有建设内容；</w:t>
      </w:r>
    </w:p>
    <w:p w:rsidR="00615D7B" w:rsidRDefault="00CA1E75">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6</w:t>
      </w:r>
      <w:r>
        <w:rPr>
          <w:rFonts w:ascii="宋体" w:hAnsi="宋体" w:hint="eastAsia"/>
          <w:sz w:val="24"/>
          <w:szCs w:val="24"/>
        </w:rPr>
        <w:t>标段划分：一个施工标段；</w:t>
      </w:r>
      <w:r>
        <w:rPr>
          <w:rFonts w:ascii="宋体" w:hAnsi="宋体"/>
          <w:sz w:val="24"/>
          <w:szCs w:val="24"/>
        </w:rPr>
        <w:t xml:space="preserve">                                                                                                                                                                                                                  </w:t>
      </w:r>
    </w:p>
    <w:p w:rsidR="00615D7B" w:rsidRDefault="00CA1E75">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7</w:t>
      </w:r>
      <w:r>
        <w:rPr>
          <w:rFonts w:ascii="宋体" w:hAnsi="宋体" w:hint="eastAsia"/>
          <w:sz w:val="24"/>
          <w:szCs w:val="24"/>
        </w:rPr>
        <w:t>招标控制价：2291421.80元</w:t>
      </w:r>
    </w:p>
    <w:p w:rsidR="00615D7B" w:rsidRDefault="00CA1E75">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8</w:t>
      </w:r>
      <w:r>
        <w:rPr>
          <w:rFonts w:ascii="宋体" w:hAnsi="宋体" w:hint="eastAsia"/>
          <w:sz w:val="24"/>
          <w:szCs w:val="24"/>
        </w:rPr>
        <w:t>计划工期：240日历天</w:t>
      </w:r>
    </w:p>
    <w:p w:rsidR="00615D7B" w:rsidRDefault="00CA1E75">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9</w:t>
      </w:r>
      <w:r>
        <w:rPr>
          <w:rFonts w:ascii="宋体" w:hAnsi="宋体" w:hint="eastAsia"/>
          <w:sz w:val="24"/>
          <w:szCs w:val="24"/>
        </w:rPr>
        <w:t>质量要求：合格。</w:t>
      </w:r>
    </w:p>
    <w:p w:rsidR="00615D7B" w:rsidRDefault="00CA1E75">
      <w:pPr>
        <w:autoSpaceDE w:val="0"/>
        <w:autoSpaceDN w:val="0"/>
        <w:spacing w:line="460" w:lineRule="exact"/>
        <w:ind w:firstLineChars="200" w:firstLine="482"/>
        <w:outlineLvl w:val="0"/>
        <w:rPr>
          <w:rFonts w:ascii="宋体" w:hAnsi="宋体"/>
          <w:b/>
          <w:bCs/>
          <w:sz w:val="24"/>
          <w:szCs w:val="24"/>
        </w:rPr>
      </w:pPr>
      <w:r>
        <w:rPr>
          <w:rFonts w:ascii="宋体" w:hAnsi="宋体" w:hint="eastAsia"/>
          <w:b/>
          <w:bCs/>
          <w:sz w:val="24"/>
          <w:szCs w:val="24"/>
        </w:rPr>
        <w:t>三、投标人资格要求</w:t>
      </w:r>
    </w:p>
    <w:p w:rsidR="00615D7B" w:rsidRDefault="00CA1E75">
      <w:pPr>
        <w:autoSpaceDE w:val="0"/>
        <w:autoSpaceDN w:val="0"/>
        <w:spacing w:line="460" w:lineRule="exact"/>
        <w:ind w:firstLineChars="200" w:firstLine="480"/>
        <w:outlineLvl w:val="0"/>
        <w:rPr>
          <w:rFonts w:ascii="宋体" w:hAnsi="宋体"/>
          <w:color w:val="0000FF"/>
          <w:sz w:val="24"/>
          <w:szCs w:val="24"/>
        </w:rPr>
      </w:pPr>
      <w:r>
        <w:rPr>
          <w:rFonts w:hAnsi="宋体" w:hint="eastAsia"/>
          <w:sz w:val="24"/>
          <w:szCs w:val="24"/>
        </w:rPr>
        <w:t>3.1</w:t>
      </w:r>
      <w:r>
        <w:rPr>
          <w:rFonts w:hAnsi="宋体"/>
          <w:sz w:val="24"/>
          <w:szCs w:val="24"/>
        </w:rPr>
        <w:t>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rsidR="00615D7B" w:rsidRDefault="00CA1E75">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lastRenderedPageBreak/>
        <w:t>3.</w:t>
      </w:r>
      <w:r>
        <w:rPr>
          <w:rFonts w:ascii="宋体" w:hAnsi="宋体"/>
          <w:sz w:val="24"/>
          <w:szCs w:val="24"/>
        </w:rPr>
        <w:t>2</w:t>
      </w:r>
      <w:r>
        <w:rPr>
          <w:rFonts w:ascii="宋体" w:hAnsi="宋体" w:hint="eastAsia"/>
          <w:sz w:val="24"/>
          <w:szCs w:val="24"/>
        </w:rPr>
        <w:t>未被列入“信用中国”/“信用河南”网站信用信息栏黑名单，“国家企业信用信息公示系统”经营异常名录或严重失信黑名单,无行贿犯罪记录的投标人。</w:t>
      </w:r>
    </w:p>
    <w:p w:rsidR="00615D7B" w:rsidRDefault="00CA1E75">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3.</w:t>
      </w:r>
      <w:r>
        <w:rPr>
          <w:rFonts w:ascii="宋体" w:hAnsi="宋体"/>
          <w:sz w:val="24"/>
          <w:szCs w:val="24"/>
        </w:rPr>
        <w:t>3</w:t>
      </w:r>
      <w:r>
        <w:rPr>
          <w:rFonts w:ascii="宋体" w:hAnsi="宋体" w:hint="eastAsia"/>
          <w:sz w:val="24"/>
          <w:szCs w:val="24"/>
        </w:rPr>
        <w:t>本次招标不接受联合体投标，不得转包、挂靠及违法分包；</w:t>
      </w:r>
    </w:p>
    <w:p w:rsidR="00615D7B" w:rsidRDefault="00CA1E75">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3.</w:t>
      </w:r>
      <w:r>
        <w:rPr>
          <w:rFonts w:ascii="宋体" w:hAnsi="宋体"/>
          <w:sz w:val="24"/>
          <w:szCs w:val="24"/>
        </w:rPr>
        <w:t>4</w:t>
      </w:r>
      <w:r>
        <w:rPr>
          <w:rFonts w:ascii="宋体" w:hAnsi="宋体" w:hint="eastAsia"/>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615D7B" w:rsidRDefault="00CA1E75">
      <w:pPr>
        <w:autoSpaceDE w:val="0"/>
        <w:autoSpaceDN w:val="0"/>
        <w:spacing w:line="460" w:lineRule="exact"/>
        <w:ind w:firstLineChars="200" w:firstLine="482"/>
        <w:outlineLvl w:val="0"/>
        <w:rPr>
          <w:rFonts w:ascii="宋体" w:hAnsi="宋体"/>
          <w:b/>
          <w:bCs/>
          <w:sz w:val="24"/>
          <w:szCs w:val="24"/>
        </w:rPr>
      </w:pPr>
      <w:bookmarkStart w:id="23" w:name="_Toc397507922"/>
      <w:bookmarkStart w:id="24" w:name="_Toc397605791"/>
      <w:bookmarkStart w:id="25" w:name="_Toc397507510"/>
      <w:bookmarkEnd w:id="23"/>
      <w:bookmarkEnd w:id="24"/>
      <w:r>
        <w:rPr>
          <w:rFonts w:ascii="宋体" w:hAnsi="宋体" w:hint="eastAsia"/>
          <w:b/>
          <w:bCs/>
          <w:sz w:val="24"/>
          <w:szCs w:val="24"/>
        </w:rPr>
        <w:t>四、</w:t>
      </w:r>
      <w:bookmarkEnd w:id="25"/>
      <w:r>
        <w:rPr>
          <w:rFonts w:ascii="宋体" w:hAnsi="宋体" w:hint="eastAsia"/>
          <w:b/>
          <w:bCs/>
          <w:sz w:val="24"/>
          <w:szCs w:val="24"/>
        </w:rPr>
        <w:t>网上下载招标文件</w:t>
      </w:r>
    </w:p>
    <w:p w:rsidR="00615D7B" w:rsidRDefault="00CA1E75">
      <w:pPr>
        <w:widowControl/>
        <w:shd w:val="clear" w:color="auto" w:fill="FFFFFF"/>
        <w:spacing w:line="460" w:lineRule="exact"/>
        <w:ind w:firstLineChars="200" w:firstLine="480"/>
        <w:jc w:val="left"/>
        <w:rPr>
          <w:rFonts w:ascii="宋体" w:hAnsi="宋体"/>
          <w:sz w:val="24"/>
          <w:szCs w:val="24"/>
        </w:rPr>
      </w:pPr>
      <w:r>
        <w:rPr>
          <w:rFonts w:ascii="宋体" w:hAnsi="宋体" w:hint="eastAsia"/>
          <w:sz w:val="24"/>
          <w:szCs w:val="24"/>
        </w:rPr>
        <w:t>4.1持CA数字认证证书，登录【全国公共资源交易平台（河南省·许昌市）】“系统用户注册”入口（http://ggzy.xuchang.gov.cn:8088/ggzy/eps/public/RegistAllJcxx.html）进行免费注册登记（详见“常见问题解答-诚信库网上注册相关资料下载”）；</w:t>
      </w:r>
    </w:p>
    <w:p w:rsidR="00615D7B" w:rsidRDefault="00CA1E75">
      <w:pPr>
        <w:widowControl/>
        <w:shd w:val="clear" w:color="auto" w:fill="FFFFFF"/>
        <w:spacing w:line="460" w:lineRule="exact"/>
        <w:ind w:firstLine="480"/>
        <w:jc w:val="left"/>
        <w:rPr>
          <w:rFonts w:ascii="宋体" w:hAnsi="宋体"/>
          <w:sz w:val="24"/>
          <w:szCs w:val="24"/>
        </w:rPr>
      </w:pPr>
      <w:r>
        <w:rPr>
          <w:rFonts w:ascii="宋体" w:hAnsi="宋体" w:hint="eastAsia"/>
          <w:sz w:val="24"/>
          <w:szCs w:val="24"/>
        </w:rPr>
        <w:t>4.2在投标截止时间前均可登录【全国公共资源交易平台（河南省·许昌市）】“投标人/供应商登录”入口（http://ggzy.xuchang.gov.cn:8088/ggzy/）自行下载招标文件等（详见“常见问题解答-交易系统操作手册”）。</w:t>
      </w:r>
    </w:p>
    <w:p w:rsidR="00615D7B" w:rsidRDefault="00CA1E75">
      <w:pPr>
        <w:autoSpaceDE w:val="0"/>
        <w:autoSpaceDN w:val="0"/>
        <w:spacing w:line="460" w:lineRule="exact"/>
        <w:ind w:firstLineChars="200" w:firstLine="482"/>
        <w:outlineLvl w:val="0"/>
        <w:rPr>
          <w:rFonts w:ascii="宋体" w:hAnsi="宋体"/>
          <w:b/>
          <w:bCs/>
          <w:sz w:val="24"/>
          <w:szCs w:val="24"/>
        </w:rPr>
      </w:pPr>
      <w:r>
        <w:rPr>
          <w:rFonts w:ascii="宋体" w:hAnsi="宋体" w:hint="eastAsia"/>
          <w:b/>
          <w:bCs/>
          <w:sz w:val="24"/>
          <w:szCs w:val="24"/>
        </w:rPr>
        <w:t>五、招标文件和施工图纸的获取</w:t>
      </w:r>
    </w:p>
    <w:p w:rsidR="00615D7B" w:rsidRDefault="00CA1E75">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5.1招标文件和工程量清单的下载：投标截止时间前，投标人登录《全国公共资源交易平台（河南省·许昌市）》自行下载本项目招标文件、工程量清单。</w:t>
      </w:r>
    </w:p>
    <w:p w:rsidR="00615D7B" w:rsidRDefault="00CA1E75">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5.2施工图纸下载（如有）：按照招标文件中第二章投标人须知前附表所给的网址自行下载。</w:t>
      </w:r>
    </w:p>
    <w:p w:rsidR="00615D7B" w:rsidRDefault="00CA1E75">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5.3招标文件每套售价300元，投标人于开标结束后转账至支付宝账户：13938919679（转账时请注明标段及公司简称）。</w:t>
      </w:r>
    </w:p>
    <w:p w:rsidR="00615D7B" w:rsidRDefault="00CA1E75">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5.4本项目实行资格后审，资格后审所需资料详见招标文件。</w:t>
      </w:r>
    </w:p>
    <w:p w:rsidR="00615D7B" w:rsidRDefault="00CA1E75">
      <w:pPr>
        <w:autoSpaceDE w:val="0"/>
        <w:autoSpaceDN w:val="0"/>
        <w:spacing w:line="480" w:lineRule="exact"/>
        <w:ind w:firstLineChars="200" w:firstLine="482"/>
        <w:outlineLvl w:val="0"/>
        <w:rPr>
          <w:rFonts w:ascii="宋体" w:hAnsi="宋体"/>
          <w:b/>
          <w:bCs/>
          <w:sz w:val="24"/>
          <w:szCs w:val="24"/>
        </w:rPr>
      </w:pPr>
      <w:r>
        <w:rPr>
          <w:rFonts w:ascii="宋体" w:hAnsi="宋体" w:hint="eastAsia"/>
          <w:b/>
          <w:bCs/>
          <w:sz w:val="24"/>
          <w:szCs w:val="24"/>
        </w:rPr>
        <w:t>六、投标文件的递交</w:t>
      </w:r>
    </w:p>
    <w:p w:rsidR="00615D7B" w:rsidRDefault="00CA1E75">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6.1本项目为全流程电子化交易项目，投标人应按规定在投标截止时间（同开标时间）前通过《全国公共资源交易平台</w:t>
      </w:r>
      <w:r>
        <w:rPr>
          <w:rFonts w:ascii="宋体" w:hAnsi="宋体"/>
          <w:sz w:val="24"/>
          <w:szCs w:val="24"/>
        </w:rPr>
        <w:t>(</w:t>
      </w:r>
      <w:r>
        <w:rPr>
          <w:rFonts w:ascii="宋体" w:hAnsi="宋体" w:hint="eastAsia"/>
          <w:sz w:val="24"/>
          <w:szCs w:val="24"/>
        </w:rPr>
        <w:t>河南省</w:t>
      </w:r>
      <w:r>
        <w:rPr>
          <w:rFonts w:ascii="宋体" w:hAnsi="Segoe UI Emoji" w:cs="Segoe UI Emoji"/>
          <w:sz w:val="24"/>
          <w:szCs w:val="24"/>
        </w:rPr>
        <w:t>▪</w:t>
      </w:r>
      <w:r>
        <w:rPr>
          <w:rFonts w:ascii="宋体" w:hAnsi="宋体" w:hint="eastAsia"/>
          <w:sz w:val="24"/>
          <w:szCs w:val="24"/>
        </w:rPr>
        <w:t>许昌市</w:t>
      </w:r>
      <w:r>
        <w:rPr>
          <w:rFonts w:ascii="宋体" w:hAnsi="宋体"/>
          <w:sz w:val="24"/>
          <w:szCs w:val="24"/>
        </w:rPr>
        <w:t>)</w:t>
      </w:r>
      <w:r>
        <w:rPr>
          <w:rFonts w:ascii="宋体" w:hAnsi="宋体" w:hint="eastAsia"/>
          <w:sz w:val="24"/>
          <w:szCs w:val="24"/>
        </w:rPr>
        <w:t>》公共资源交易系统成功上传本项目加密电子投标文件。</w:t>
      </w:r>
    </w:p>
    <w:p w:rsidR="00615D7B" w:rsidRDefault="00CA1E75">
      <w:pPr>
        <w:autoSpaceDE w:val="0"/>
        <w:autoSpaceDN w:val="0"/>
        <w:spacing w:line="480" w:lineRule="exact"/>
        <w:ind w:firstLineChars="200" w:firstLine="480"/>
        <w:outlineLvl w:val="0"/>
        <w:rPr>
          <w:rFonts w:ascii="宋体" w:hAnsi="宋体"/>
          <w:color w:val="FF0000"/>
          <w:sz w:val="24"/>
          <w:szCs w:val="24"/>
        </w:rPr>
      </w:pPr>
      <w:r>
        <w:rPr>
          <w:rFonts w:ascii="宋体" w:hAnsi="宋体" w:hint="eastAsia"/>
          <w:sz w:val="24"/>
          <w:szCs w:val="24"/>
        </w:rPr>
        <w:t>6.2投标文件提交截止时间及开标时间</w:t>
      </w:r>
      <w:r>
        <w:rPr>
          <w:rFonts w:ascii="宋体" w:hAnsi="宋体" w:hint="eastAsia"/>
          <w:color w:val="000000" w:themeColor="text1"/>
          <w:sz w:val="24"/>
          <w:szCs w:val="24"/>
        </w:rPr>
        <w:t>：20</w:t>
      </w:r>
      <w:r>
        <w:rPr>
          <w:rFonts w:ascii="宋体" w:hAnsi="宋体"/>
          <w:color w:val="000000" w:themeColor="text1"/>
          <w:sz w:val="24"/>
          <w:szCs w:val="24"/>
        </w:rPr>
        <w:t>20</w:t>
      </w:r>
      <w:r>
        <w:rPr>
          <w:rFonts w:ascii="宋体" w:hAnsi="宋体" w:hint="eastAsia"/>
          <w:color w:val="000000" w:themeColor="text1"/>
          <w:sz w:val="24"/>
          <w:szCs w:val="24"/>
        </w:rPr>
        <w:t>年</w:t>
      </w:r>
      <w:r w:rsidR="00DC22E5">
        <w:rPr>
          <w:rFonts w:ascii="宋体" w:hAnsi="宋体" w:hint="eastAsia"/>
          <w:color w:val="000000" w:themeColor="text1"/>
          <w:sz w:val="24"/>
          <w:szCs w:val="24"/>
          <w:u w:val="single"/>
        </w:rPr>
        <w:t>11</w:t>
      </w:r>
      <w:r>
        <w:rPr>
          <w:rFonts w:ascii="宋体" w:hAnsi="宋体" w:hint="eastAsia"/>
          <w:color w:val="000000" w:themeColor="text1"/>
          <w:sz w:val="24"/>
          <w:szCs w:val="24"/>
        </w:rPr>
        <w:t>月</w:t>
      </w:r>
      <w:r w:rsidR="00DC22E5">
        <w:rPr>
          <w:rFonts w:ascii="宋体" w:hAnsi="宋体" w:hint="eastAsia"/>
          <w:color w:val="000000" w:themeColor="text1"/>
          <w:sz w:val="24"/>
          <w:szCs w:val="24"/>
          <w:u w:val="single"/>
        </w:rPr>
        <w:t>4</w:t>
      </w:r>
      <w:r>
        <w:rPr>
          <w:rFonts w:ascii="宋体" w:hAnsi="宋体" w:hint="eastAsia"/>
          <w:color w:val="000000" w:themeColor="text1"/>
          <w:sz w:val="24"/>
          <w:szCs w:val="24"/>
        </w:rPr>
        <w:t>日</w:t>
      </w:r>
      <w:r w:rsidR="00DC22E5">
        <w:rPr>
          <w:rFonts w:ascii="宋体" w:hAnsi="宋体" w:hint="eastAsia"/>
          <w:color w:val="000000" w:themeColor="text1"/>
          <w:sz w:val="24"/>
          <w:szCs w:val="24"/>
          <w:u w:val="single"/>
        </w:rPr>
        <w:t>9</w:t>
      </w:r>
      <w:r>
        <w:rPr>
          <w:rFonts w:ascii="宋体" w:hAnsi="宋体" w:hint="eastAsia"/>
          <w:color w:val="000000" w:themeColor="text1"/>
          <w:sz w:val="24"/>
          <w:szCs w:val="24"/>
        </w:rPr>
        <w:t>时</w:t>
      </w:r>
      <w:r w:rsidR="00DC22E5">
        <w:rPr>
          <w:rFonts w:ascii="宋体" w:hAnsi="宋体" w:hint="eastAsia"/>
          <w:color w:val="000000" w:themeColor="text1"/>
          <w:sz w:val="24"/>
          <w:szCs w:val="24"/>
        </w:rPr>
        <w:t>00</w:t>
      </w:r>
      <w:r>
        <w:rPr>
          <w:rFonts w:ascii="宋体" w:hAnsi="宋体" w:hint="eastAsia"/>
          <w:color w:val="000000" w:themeColor="text1"/>
          <w:sz w:val="24"/>
          <w:szCs w:val="24"/>
        </w:rPr>
        <w:t>分</w:t>
      </w:r>
      <w:r>
        <w:rPr>
          <w:rFonts w:ascii="宋体" w:hAnsi="宋体" w:cs="仿宋_GB2312" w:hint="eastAsia"/>
          <w:color w:val="000000" w:themeColor="text1"/>
          <w:kern w:val="0"/>
          <w:sz w:val="24"/>
          <w:szCs w:val="24"/>
        </w:rPr>
        <w:t>（北京时间）</w:t>
      </w:r>
      <w:r>
        <w:rPr>
          <w:rFonts w:ascii="宋体" w:hAnsi="宋体" w:hint="eastAsia"/>
          <w:color w:val="000000" w:themeColor="text1"/>
          <w:sz w:val="24"/>
          <w:szCs w:val="24"/>
        </w:rPr>
        <w:t>。</w:t>
      </w:r>
    </w:p>
    <w:p w:rsidR="00615D7B" w:rsidRDefault="00CA1E75">
      <w:pPr>
        <w:widowControl/>
        <w:spacing w:line="460" w:lineRule="exact"/>
        <w:ind w:leftChars="114" w:left="239" w:firstLineChars="100" w:firstLine="240"/>
        <w:contextualSpacing/>
        <w:rPr>
          <w:rFonts w:ascii="宋体" w:hAnsi="宋体"/>
          <w:bCs/>
          <w:color w:val="FF0000"/>
          <w:sz w:val="24"/>
        </w:rPr>
      </w:pPr>
      <w:r>
        <w:rPr>
          <w:rFonts w:ascii="宋体" w:hAnsi="宋体" w:hint="eastAsia"/>
          <w:sz w:val="24"/>
          <w:szCs w:val="24"/>
        </w:rPr>
        <w:lastRenderedPageBreak/>
        <w:t>6.3招标人（代理机构）线上开标地点</w:t>
      </w:r>
      <w:r>
        <w:rPr>
          <w:rFonts w:ascii="宋体" w:hAnsi="宋体" w:hint="eastAsia"/>
          <w:color w:val="000000" w:themeColor="text1"/>
          <w:sz w:val="24"/>
          <w:szCs w:val="24"/>
        </w:rPr>
        <w:t>：长葛市公共资源交易中心开标</w:t>
      </w:r>
      <w:r w:rsidR="00DC22E5">
        <w:rPr>
          <w:rFonts w:ascii="宋体" w:hAnsi="宋体" w:hint="eastAsia"/>
          <w:color w:val="000000" w:themeColor="text1"/>
          <w:sz w:val="24"/>
          <w:szCs w:val="24"/>
        </w:rPr>
        <w:t>一</w:t>
      </w:r>
      <w:r>
        <w:rPr>
          <w:rFonts w:ascii="宋体" w:hAnsi="宋体" w:hint="eastAsia"/>
          <w:color w:val="000000" w:themeColor="text1"/>
          <w:sz w:val="24"/>
          <w:szCs w:val="24"/>
        </w:rPr>
        <w:t>室（长葛市葛天大道东段商务区6号楼</w:t>
      </w:r>
      <w:r w:rsidR="00DC22E5">
        <w:rPr>
          <w:rFonts w:ascii="宋体" w:hAnsi="宋体" w:hint="eastAsia"/>
          <w:color w:val="000000" w:themeColor="text1"/>
          <w:sz w:val="24"/>
          <w:szCs w:val="24"/>
        </w:rPr>
        <w:t>506</w:t>
      </w:r>
      <w:r>
        <w:rPr>
          <w:rFonts w:ascii="宋体" w:hAnsi="宋体" w:hint="eastAsia"/>
          <w:color w:val="000000" w:themeColor="text1"/>
          <w:sz w:val="24"/>
          <w:szCs w:val="24"/>
        </w:rPr>
        <w:t>室）</w:t>
      </w:r>
      <w:r>
        <w:rPr>
          <w:rFonts w:ascii="宋体" w:hAnsi="宋体" w:hint="eastAsia"/>
          <w:sz w:val="24"/>
          <w:szCs w:val="24"/>
        </w:rPr>
        <w:t>。</w:t>
      </w:r>
      <w:r>
        <w:rPr>
          <w:rFonts w:ascii="宋体" w:hAnsi="宋体" w:hint="eastAsia"/>
          <w:bCs/>
          <w:sz w:val="24"/>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615D7B" w:rsidRDefault="00CA1E75">
      <w:pPr>
        <w:widowControl/>
        <w:spacing w:line="460" w:lineRule="exact"/>
        <w:ind w:firstLineChars="200" w:firstLine="480"/>
        <w:contextualSpacing/>
        <w:rPr>
          <w:rFonts w:ascii="宋体" w:hAnsi="宋体"/>
          <w:bCs/>
          <w:sz w:val="24"/>
        </w:rPr>
      </w:pPr>
      <w:r>
        <w:rPr>
          <w:rFonts w:ascii="宋体" w:hAnsi="宋体" w:hint="eastAsia"/>
          <w:bCs/>
          <w:sz w:val="24"/>
        </w:rPr>
        <w:t>6.4逾期送达（未成功上传）的或者未按规定解密的</w:t>
      </w:r>
      <w:r>
        <w:rPr>
          <w:rFonts w:ascii="宋体" w:hAnsi="宋体" w:cs="宋体" w:hint="eastAsia"/>
          <w:sz w:val="24"/>
        </w:rPr>
        <w:t>电子投标文件</w:t>
      </w:r>
      <w:r>
        <w:rPr>
          <w:rFonts w:ascii="宋体" w:hAnsi="宋体" w:hint="eastAsia"/>
          <w:bCs/>
          <w:sz w:val="24"/>
        </w:rPr>
        <w:t>，招标人不予受理。</w:t>
      </w:r>
    </w:p>
    <w:p w:rsidR="00615D7B" w:rsidRDefault="00CA1E75">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七、发布公告的媒介</w:t>
      </w:r>
    </w:p>
    <w:p w:rsidR="00615D7B" w:rsidRDefault="00CA1E75">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本次招标公告同时在河南省电子招标投标公共服务平台、 全国公共资源交易平台（河南省•许昌市）、长葛市人民政府门户网站上发布。</w:t>
      </w:r>
    </w:p>
    <w:p w:rsidR="00615D7B" w:rsidRDefault="00CA1E75">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八、招标人及代理机构</w:t>
      </w:r>
    </w:p>
    <w:p w:rsidR="00615D7B" w:rsidRDefault="00CA1E75">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招标人：长葛市教育体育局</w:t>
      </w:r>
    </w:p>
    <w:p w:rsidR="00615D7B" w:rsidRDefault="00CA1E75">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 xml:space="preserve">联系人：董先生 </w:t>
      </w:r>
    </w:p>
    <w:p w:rsidR="00615D7B" w:rsidRDefault="00CA1E75">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 xml:space="preserve">联系电话：0374-6110259  </w:t>
      </w:r>
    </w:p>
    <w:p w:rsidR="00615D7B" w:rsidRDefault="00CA1E75">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代理机构：河南建威工程管理咨询有限公司</w:t>
      </w:r>
    </w:p>
    <w:p w:rsidR="00615D7B" w:rsidRDefault="00CA1E75">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 xml:space="preserve">联 系 人：秦女士   </w:t>
      </w:r>
    </w:p>
    <w:p w:rsidR="00615D7B" w:rsidRDefault="00CA1E75">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联系电话：13938919679</w:t>
      </w:r>
    </w:p>
    <w:p w:rsidR="00615D7B" w:rsidRDefault="00CA1E75">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地址：河南自贸试验区郑州片区（郑东）中兴南路凯利国际中心B座17栋1708号</w:t>
      </w:r>
    </w:p>
    <w:p w:rsidR="00615D7B" w:rsidRDefault="00CA1E75">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九、特别提示：</w:t>
      </w:r>
    </w:p>
    <w:p w:rsidR="00615D7B" w:rsidRDefault="00CA1E75">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1、所有投标单位请时刻关注全国公共资源交易平台（河南省.许昌市），澄清、答疑、变更均在全国公共资源交易平台（河南省.许昌市）发布，不再另行通知。如未及时查看影响其投标，后果自负。</w:t>
      </w:r>
    </w:p>
    <w:p w:rsidR="00615D7B" w:rsidRDefault="00CA1E75">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2、各投标人对代理公司提供的服务不满意，或认为代理公司在服务过程中有不当行为的，可致电长葛市公共资源交易管理委员会办公室监管股（0374-6189576），经查实后将按规定作出处理。</w:t>
      </w:r>
    </w:p>
    <w:p w:rsidR="00615D7B" w:rsidRDefault="00CA1E75">
      <w:pPr>
        <w:spacing w:line="460" w:lineRule="exact"/>
        <w:contextualSpacing/>
        <w:rPr>
          <w:rFonts w:ascii="宋体" w:hAnsi="宋体"/>
          <w:b/>
          <w:sz w:val="28"/>
          <w:szCs w:val="28"/>
        </w:rPr>
      </w:pPr>
      <w:r>
        <w:rPr>
          <w:rFonts w:ascii="宋体" w:hAnsi="宋体" w:hint="eastAsia"/>
          <w:b/>
          <w:sz w:val="28"/>
          <w:szCs w:val="28"/>
        </w:rPr>
        <w:t>温馨提示：</w:t>
      </w:r>
    </w:p>
    <w:p w:rsidR="00615D7B" w:rsidRDefault="00CA1E75">
      <w:pPr>
        <w:spacing w:line="460" w:lineRule="exact"/>
        <w:ind w:firstLineChars="200" w:firstLine="482"/>
        <w:contextualSpacing/>
        <w:rPr>
          <w:rFonts w:ascii="宋体" w:hAnsi="宋体"/>
          <w:sz w:val="24"/>
          <w:szCs w:val="24"/>
        </w:rPr>
      </w:pPr>
      <w:r>
        <w:rPr>
          <w:rFonts w:ascii="宋体" w:hAnsi="宋体" w:hint="eastAsia"/>
          <w:b/>
          <w:sz w:val="24"/>
          <w:szCs w:val="24"/>
        </w:rPr>
        <w:t>本项目为全流程电子化交易项目，请认真阅读招标文件，并注意以下事项。</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1.投标人应按招标文件规定编制、提交、解密电子投标文件。</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lastRenderedPageBreak/>
        <w:t>2.电子文件下载、制作、提交期间和远程不见面开标（电子投标文件的解密）环节，投标人须使用同一个CA数字证书（证书须在有效期内并可正常使用）。</w:t>
      </w:r>
    </w:p>
    <w:p w:rsidR="00615D7B" w:rsidRDefault="00CA1E75">
      <w:pPr>
        <w:tabs>
          <w:tab w:val="left" w:pos="7095"/>
        </w:tabs>
        <w:spacing w:line="460" w:lineRule="exact"/>
        <w:ind w:firstLineChars="200" w:firstLine="482"/>
        <w:contextualSpacing/>
        <w:rPr>
          <w:rFonts w:ascii="宋体" w:hAnsi="宋体"/>
          <w:b/>
          <w:sz w:val="24"/>
          <w:szCs w:val="24"/>
        </w:rPr>
      </w:pPr>
      <w:r>
        <w:rPr>
          <w:rFonts w:ascii="宋体" w:hAnsi="宋体" w:hint="eastAsia"/>
          <w:b/>
          <w:sz w:val="24"/>
          <w:szCs w:val="24"/>
        </w:rPr>
        <w:t>3.电子投标文件的制作</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3.1 投标人登录《全国公共资源交易平台(河南省</w:t>
      </w:r>
      <w:r>
        <w:rPr>
          <w:rFonts w:ascii="宋体" w:eastAsia="MS Mincho" w:hAnsi="MS Mincho" w:cs="MS Mincho" w:hint="eastAsia"/>
          <w:sz w:val="24"/>
          <w:szCs w:val="24"/>
        </w:rPr>
        <w:t>▪</w:t>
      </w:r>
      <w:r>
        <w:rPr>
          <w:rFonts w:ascii="宋体" w:hAnsi="宋体" w:cs="宋体" w:hint="eastAsia"/>
          <w:sz w:val="24"/>
          <w:szCs w:val="24"/>
        </w:rPr>
        <w:t>许昌市</w:t>
      </w:r>
      <w:r>
        <w:rPr>
          <w:rFonts w:ascii="宋体" w:hAnsi="宋体" w:hint="eastAsia"/>
          <w:sz w:val="24"/>
          <w:szCs w:val="24"/>
        </w:rPr>
        <w:t>)》公共资源交易系统（</w:t>
      </w:r>
      <w:hyperlink r:id="rId10" w:history="1">
        <w:r>
          <w:rPr>
            <w:rFonts w:ascii="宋体" w:hAnsi="宋体" w:hint="eastAsia"/>
            <w:sz w:val="24"/>
            <w:szCs w:val="24"/>
          </w:rPr>
          <w:t>http://ggzy.xuchang.gov.cn:8088/ggzy/</w:t>
        </w:r>
      </w:hyperlink>
      <w:r>
        <w:rPr>
          <w:rFonts w:ascii="宋体" w:hAnsi="宋体" w:hint="eastAsia"/>
          <w:sz w:val="24"/>
          <w:szCs w:val="24"/>
        </w:rPr>
        <w:t>）下载“许昌投标文件制作系统SEARUN 最新版本”，按招标文件要求制作电子投标文件。</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电子投标文件的制作，参考《全国公共资源交易平台(河南省</w:t>
      </w:r>
      <w:r>
        <w:rPr>
          <w:rFonts w:ascii="宋体" w:eastAsia="MS Mincho" w:hAnsi="MS Mincho" w:cs="MS Mincho" w:hint="eastAsia"/>
          <w:sz w:val="24"/>
          <w:szCs w:val="24"/>
        </w:rPr>
        <w:t>▪</w:t>
      </w:r>
      <w:r>
        <w:rPr>
          <w:rFonts w:ascii="宋体" w:hAnsi="宋体" w:cs="宋体" w:hint="eastAsia"/>
          <w:sz w:val="24"/>
          <w:szCs w:val="24"/>
        </w:rPr>
        <w:t>许昌市</w:t>
      </w:r>
      <w:r>
        <w:rPr>
          <w:rFonts w:ascii="宋体" w:hAnsi="宋体" w:hint="eastAsia"/>
          <w:sz w:val="24"/>
          <w:szCs w:val="24"/>
        </w:rPr>
        <w:t>)》公共资源交易系统——组件下载——交易系统操作手册（投标人、供应商）。</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3.2 投标人须将招标文件要求的资质、业绩、荣誉及相关人员证明材料等资料原件扫描件（或图片）制作到所提交的电子投标文件中。</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一个标段对应生成一个文件夹（xxxx项目xx标段）,其中后缀名为“.file”的文件用于电子投标使用。</w:t>
      </w:r>
    </w:p>
    <w:p w:rsidR="00615D7B" w:rsidRDefault="00CA1E75">
      <w:pPr>
        <w:autoSpaceDE w:val="0"/>
        <w:autoSpaceDN w:val="0"/>
        <w:spacing w:line="460" w:lineRule="exact"/>
        <w:ind w:firstLineChars="200" w:firstLine="482"/>
        <w:contextualSpacing/>
        <w:rPr>
          <w:rFonts w:ascii="宋体" w:hAnsi="宋体"/>
          <w:b/>
          <w:bCs/>
          <w:sz w:val="24"/>
        </w:rPr>
      </w:pPr>
      <w:r>
        <w:rPr>
          <w:rFonts w:ascii="宋体" w:hAnsi="宋体" w:cs="宋体" w:hint="eastAsia"/>
          <w:b/>
          <w:bCs/>
          <w:sz w:val="24"/>
        </w:rPr>
        <w:t>4.投标保证金的提交</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4.1使用银行转帐方式提交的，投标人通过基本账户将款项一次足额递交、成功绑定，以收款人到账时间为准。</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4.1.1投标人网上下载招标文件并根据每个标段的缴纳说明单在开标截止时间前提交。每个投标人每个项目每个标段只有唯一缴纳账号，切勿重复缴纳或错误缴纳。</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4.1.2提交后再次登录</w:t>
      </w:r>
      <w:hyperlink r:id="rId11" w:history="1">
        <w:r>
          <w:rPr>
            <w:rFonts w:ascii="宋体" w:hAnsi="宋体" w:hint="eastAsia"/>
            <w:sz w:val="24"/>
            <w:szCs w:val="24"/>
          </w:rPr>
          <w:t>http://ggzy.xuchang.gov.cn:8088/ggzy</w:t>
        </w:r>
      </w:hyperlink>
      <w:r>
        <w:rPr>
          <w:rFonts w:ascii="宋体" w:hAnsi="宋体" w:hint="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4.1.3投标人按照所投项目及标段将缴纳凭证“保证金缴纳回执”附于投标文件中。</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w:t>
      </w:r>
      <w:r>
        <w:rPr>
          <w:rFonts w:ascii="宋体" w:hAnsi="宋体" w:hint="eastAsia"/>
          <w:sz w:val="24"/>
          <w:szCs w:val="24"/>
        </w:rPr>
        <w:lastRenderedPageBreak/>
        <w:t>标银行保函原件扫描件附于投标文件中，否则视为未按规定提交投标保证金。</w:t>
      </w:r>
    </w:p>
    <w:p w:rsidR="00615D7B" w:rsidRDefault="00CA1E75">
      <w:pPr>
        <w:tabs>
          <w:tab w:val="left" w:pos="7095"/>
        </w:tabs>
        <w:spacing w:line="460" w:lineRule="exact"/>
        <w:ind w:firstLineChars="200" w:firstLine="482"/>
        <w:contextualSpacing/>
        <w:rPr>
          <w:rFonts w:ascii="宋体" w:hAnsi="宋体"/>
          <w:b/>
          <w:sz w:val="24"/>
          <w:szCs w:val="24"/>
        </w:rPr>
      </w:pPr>
      <w:r>
        <w:rPr>
          <w:rFonts w:ascii="宋体" w:hAnsi="宋体" w:hint="eastAsia"/>
          <w:b/>
          <w:sz w:val="24"/>
          <w:szCs w:val="24"/>
        </w:rPr>
        <w:t>5.加密电子投标文件的提交</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5.1电子投标文件应在规定的投标截止时间（开标时间）之前成功提交至【全国公共资源交易平台(河南省</w:t>
      </w:r>
      <w:r>
        <w:rPr>
          <w:rFonts w:ascii="宋体" w:eastAsia="MS Mincho" w:hAnsi="MS Mincho" w:cs="MS Mincho" w:hint="eastAsia"/>
          <w:sz w:val="24"/>
          <w:szCs w:val="24"/>
        </w:rPr>
        <w:t>▪</w:t>
      </w:r>
      <w:r>
        <w:rPr>
          <w:rFonts w:ascii="宋体" w:hAnsi="宋体" w:cs="宋体" w:hint="eastAsia"/>
          <w:sz w:val="24"/>
          <w:szCs w:val="24"/>
        </w:rPr>
        <w:t>许昌市</w:t>
      </w:r>
      <w:r>
        <w:rPr>
          <w:rFonts w:ascii="宋体" w:hAnsi="宋体" w:hint="eastAsia"/>
          <w:sz w:val="24"/>
          <w:szCs w:val="24"/>
        </w:rPr>
        <w:t>)】公共资源交易系统（</w:t>
      </w:r>
      <w:hyperlink r:id="rId12" w:history="1">
        <w:r>
          <w:rPr>
            <w:rFonts w:ascii="宋体" w:hAnsi="宋体" w:hint="eastAsia"/>
            <w:sz w:val="24"/>
            <w:szCs w:val="24"/>
          </w:rPr>
          <w:t>http://ggzy.xuchang.gov.cn:8088/ggzy/</w:t>
        </w:r>
      </w:hyperlink>
      <w:r>
        <w:rPr>
          <w:rFonts w:ascii="宋体" w:hAnsi="宋体" w:hint="eastAsia"/>
          <w:sz w:val="24"/>
          <w:szCs w:val="24"/>
        </w:rPr>
        <w:t>）。</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投标人应充分考虑并预留技术处理和上传数据所需时间。</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5.2 投标人对同一项目多个标段进行投标的，电子投标文件应按标段分别提交。</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5.3加密电子投标文件成功提交后，《全国公共资源交易平台（河南省·许昌市）》公共资源交易系统（</w:t>
      </w:r>
      <w:hyperlink r:id="rId13" w:history="1">
        <w:r>
          <w:rPr>
            <w:rFonts w:ascii="宋体" w:hAnsi="宋体" w:hint="eastAsia"/>
            <w:sz w:val="24"/>
            <w:szCs w:val="24"/>
          </w:rPr>
          <w:t>http://ggzy.xuchang.gov.cn</w:t>
        </w:r>
      </w:hyperlink>
      <w:r>
        <w:rPr>
          <w:rFonts w:ascii="宋体" w:hAnsi="宋体" w:hint="eastAsia"/>
          <w:sz w:val="24"/>
          <w:szCs w:val="24"/>
        </w:rPr>
        <w:t>：8088/ggzy/）生成“投标文件提交回执单”。</w:t>
      </w:r>
    </w:p>
    <w:p w:rsidR="00615D7B" w:rsidRDefault="00CA1E75">
      <w:pPr>
        <w:tabs>
          <w:tab w:val="left" w:pos="7095"/>
        </w:tabs>
        <w:spacing w:line="460" w:lineRule="exact"/>
        <w:ind w:firstLineChars="200" w:firstLine="482"/>
        <w:contextualSpacing/>
        <w:rPr>
          <w:rFonts w:ascii="宋体" w:hAnsi="宋体"/>
          <w:b/>
          <w:sz w:val="24"/>
          <w:szCs w:val="24"/>
        </w:rPr>
      </w:pPr>
      <w:r>
        <w:rPr>
          <w:rFonts w:ascii="宋体" w:hAnsi="宋体" w:hint="eastAsia"/>
          <w:b/>
          <w:sz w:val="24"/>
          <w:szCs w:val="24"/>
        </w:rPr>
        <w:t>6.远程不见面开标(电子投标文件的解密)</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6.1 投标人应熟悉《许昌市不见面开标操作手册》，并提前设置不见面开标浏览器（设置流程详见《许昌市不见面开标操作手册》）。</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6.2 《许昌市不见面开标操作手册》下载路径：全国公共资源交易平台（河南省·许昌市）—“资料下载”栏目。</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6.3开标时间前投标人应登录本项目不见面开标大厅，按照招标文件确定的开标时间准时参加网上开标。</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6.4投标人对开标过程和开标记录如有疑义，可在本项目不见面开标大厅“文字互动”对话框或“新增质疑”处在线提出询问。</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6.5根据代理机构在“文字互动”对话框的通知，投标人选择功能栏“解密环节”按钮进行电子投标文件解密（投标人解密应自代理机构在到达投标截止时间时点击“开标”按钮，开标开始并进行解密120分钟内完成）。投标人未解密或因投标人原因解密失败的，其投标将被拒绝。</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6.6项目远程不见面开标活动结束时，投标人应在《开标记录表》上进行电子签章。投标人未签章的，视同认可开标结果。</w:t>
      </w:r>
    </w:p>
    <w:p w:rsidR="00615D7B" w:rsidRDefault="00CA1E75">
      <w:pPr>
        <w:spacing w:line="460" w:lineRule="exact"/>
        <w:ind w:firstLineChars="200" w:firstLine="482"/>
        <w:contextualSpacing/>
        <w:rPr>
          <w:rFonts w:ascii="宋体" w:hAnsi="宋体"/>
          <w:b/>
          <w:bCs/>
          <w:sz w:val="24"/>
        </w:rPr>
      </w:pPr>
      <w:r>
        <w:rPr>
          <w:rFonts w:ascii="宋体" w:hAnsi="宋体" w:hint="eastAsia"/>
          <w:b/>
          <w:bCs/>
          <w:sz w:val="24"/>
        </w:rPr>
        <w:t>7.评标依据</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7.1全流程电子化交易（远程不见面开标）项目，评标委员会以成功上传、解密的电子投标文件为评标依据。</w:t>
      </w:r>
    </w:p>
    <w:p w:rsidR="00615D7B" w:rsidRDefault="00CA1E75">
      <w:pPr>
        <w:tabs>
          <w:tab w:val="left" w:pos="7095"/>
        </w:tabs>
        <w:spacing w:line="460" w:lineRule="exact"/>
        <w:ind w:firstLineChars="200" w:firstLine="480"/>
        <w:contextualSpacing/>
        <w:rPr>
          <w:rFonts w:ascii="宋体" w:hAnsi="宋体"/>
          <w:sz w:val="24"/>
          <w:szCs w:val="24"/>
        </w:rPr>
      </w:pPr>
      <w:r>
        <w:rPr>
          <w:rFonts w:ascii="宋体" w:hAnsi="宋体" w:hint="eastAsia"/>
          <w:sz w:val="24"/>
          <w:szCs w:val="24"/>
        </w:rPr>
        <w:t>7.2 评审期间，保持投标文件提供的联系方式畅通，评标委员会随时可能对</w:t>
      </w:r>
      <w:r>
        <w:rPr>
          <w:rFonts w:ascii="宋体" w:hAnsi="宋体" w:hint="eastAsia"/>
          <w:sz w:val="24"/>
          <w:szCs w:val="24"/>
        </w:rPr>
        <w:lastRenderedPageBreak/>
        <w:t>投标文件内容质询，投标人应及时进行答复（包括但不限于电子文档、电子邮件等）。</w:t>
      </w:r>
      <w:r>
        <w:rPr>
          <w:rFonts w:ascii="宋体" w:hAnsi="宋体"/>
          <w:b/>
          <w:bCs/>
          <w:kern w:val="0"/>
          <w:sz w:val="36"/>
          <w:szCs w:val="36"/>
        </w:rPr>
        <w:br w:type="page"/>
      </w:r>
    </w:p>
    <w:p w:rsidR="00615D7B" w:rsidRDefault="00CA1E75">
      <w:pPr>
        <w:autoSpaceDE w:val="0"/>
        <w:autoSpaceDN w:val="0"/>
        <w:spacing w:line="440" w:lineRule="exact"/>
        <w:ind w:firstLineChars="200" w:firstLine="723"/>
        <w:jc w:val="center"/>
        <w:outlineLvl w:val="0"/>
        <w:rPr>
          <w:rFonts w:ascii="宋体" w:hAnsi="宋体"/>
          <w:b/>
          <w:bCs/>
          <w:kern w:val="0"/>
          <w:sz w:val="36"/>
          <w:szCs w:val="36"/>
        </w:rPr>
      </w:pPr>
      <w:r>
        <w:rPr>
          <w:rFonts w:ascii="宋体" w:hAnsi="宋体" w:hint="eastAsia"/>
          <w:b/>
          <w:bCs/>
          <w:kern w:val="0"/>
          <w:sz w:val="36"/>
          <w:szCs w:val="36"/>
        </w:rPr>
        <w:lastRenderedPageBreak/>
        <w:t>第二章  投标人须知</w:t>
      </w:r>
    </w:p>
    <w:p w:rsidR="00615D7B" w:rsidRDefault="00CA1E75">
      <w:pPr>
        <w:autoSpaceDE w:val="0"/>
        <w:autoSpaceDN w:val="0"/>
        <w:adjustRightInd w:val="0"/>
        <w:jc w:val="center"/>
        <w:outlineLvl w:val="0"/>
        <w:rPr>
          <w:rFonts w:ascii="宋体" w:hAnsi="宋体" w:cs="黑体"/>
          <w:b/>
          <w:bCs/>
          <w:kern w:val="0"/>
          <w:sz w:val="28"/>
          <w:szCs w:val="28"/>
        </w:rPr>
      </w:pPr>
      <w:bookmarkStart w:id="26" w:name="_Toc464824550"/>
      <w:bookmarkStart w:id="27" w:name="_Toc17870"/>
      <w:bookmarkEnd w:id="26"/>
      <w:r>
        <w:rPr>
          <w:rFonts w:ascii="宋体" w:hAnsi="宋体" w:cs="黑体" w:hint="eastAsia"/>
          <w:b/>
          <w:bCs/>
          <w:kern w:val="0"/>
          <w:sz w:val="28"/>
          <w:szCs w:val="28"/>
        </w:rPr>
        <w:t>投标人须知前附表</w:t>
      </w:r>
      <w:bookmarkEnd w:id="27"/>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25"/>
        <w:gridCol w:w="42"/>
        <w:gridCol w:w="203"/>
        <w:gridCol w:w="1390"/>
        <w:gridCol w:w="6884"/>
      </w:tblGrid>
      <w:tr w:rsidR="00615D7B">
        <w:trPr>
          <w:trHeight w:val="187"/>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条款号</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rPr>
                <w:rFonts w:ascii="宋体" w:hAnsi="宋体" w:cs="黑体"/>
                <w:kern w:val="0"/>
                <w:sz w:val="24"/>
                <w:szCs w:val="24"/>
              </w:rPr>
            </w:pPr>
            <w:r>
              <w:rPr>
                <w:rFonts w:ascii="宋体" w:hAnsi="宋体" w:cs="仿宋_GB2312" w:hint="eastAsia"/>
                <w:kern w:val="0"/>
                <w:sz w:val="24"/>
                <w:szCs w:val="24"/>
              </w:rPr>
              <w:t>条款名称</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sz w:val="24"/>
                <w:szCs w:val="24"/>
              </w:rPr>
            </w:pPr>
            <w:r>
              <w:rPr>
                <w:rFonts w:ascii="宋体" w:hAnsi="宋体" w:hint="eastAsia"/>
                <w:sz w:val="24"/>
                <w:szCs w:val="24"/>
              </w:rPr>
              <w:t>编 列 内 容</w:t>
            </w:r>
          </w:p>
        </w:tc>
      </w:tr>
      <w:tr w:rsidR="00615D7B">
        <w:trPr>
          <w:trHeight w:val="188"/>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黑体" w:hint="eastAsia"/>
                <w:kern w:val="0"/>
                <w:sz w:val="24"/>
                <w:szCs w:val="24"/>
              </w:rPr>
              <w:t>1.1.1</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招标编号</w:t>
            </w:r>
          </w:p>
        </w:tc>
        <w:tc>
          <w:tcPr>
            <w:tcW w:w="6884" w:type="dxa"/>
            <w:tcBorders>
              <w:top w:val="single" w:sz="4" w:space="0" w:color="auto"/>
              <w:left w:val="nil"/>
              <w:bottom w:val="single" w:sz="4" w:space="0" w:color="auto"/>
              <w:right w:val="single" w:sz="4" w:space="0" w:color="auto"/>
            </w:tcBorders>
          </w:tcPr>
          <w:p w:rsidR="00615D7B" w:rsidRDefault="00CA1E75">
            <w:pPr>
              <w:spacing w:line="460" w:lineRule="exact"/>
              <w:contextualSpacing/>
              <w:rPr>
                <w:rFonts w:ascii="宋体" w:hAnsi="宋体"/>
                <w:sz w:val="24"/>
                <w:szCs w:val="24"/>
              </w:rPr>
            </w:pPr>
            <w:r>
              <w:rPr>
                <w:rFonts w:ascii="宋体" w:hAnsi="宋体" w:hint="eastAsia"/>
                <w:sz w:val="24"/>
                <w:szCs w:val="24"/>
              </w:rPr>
              <w:t>长交建【2020】GZ141号</w:t>
            </w:r>
          </w:p>
        </w:tc>
      </w:tr>
      <w:tr w:rsidR="00615D7B">
        <w:trPr>
          <w:trHeight w:val="381"/>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1.1.2</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招标人</w:t>
            </w:r>
          </w:p>
        </w:tc>
        <w:tc>
          <w:tcPr>
            <w:tcW w:w="6884" w:type="dxa"/>
            <w:tcBorders>
              <w:top w:val="single" w:sz="4" w:space="0" w:color="auto"/>
              <w:left w:val="nil"/>
              <w:bottom w:val="single" w:sz="4" w:space="0" w:color="auto"/>
              <w:right w:val="single" w:sz="4" w:space="0" w:color="auto"/>
            </w:tcBorders>
          </w:tcPr>
          <w:p w:rsidR="00615D7B" w:rsidRDefault="00CA1E75">
            <w:pPr>
              <w:autoSpaceDE w:val="0"/>
              <w:autoSpaceDN w:val="0"/>
              <w:spacing w:line="460" w:lineRule="exact"/>
              <w:contextualSpacing/>
              <w:rPr>
                <w:rFonts w:ascii="宋体" w:hAnsi="宋体"/>
                <w:sz w:val="24"/>
                <w:szCs w:val="24"/>
              </w:rPr>
            </w:pPr>
            <w:r>
              <w:rPr>
                <w:rFonts w:ascii="宋体" w:hAnsi="宋体" w:hint="eastAsia"/>
                <w:sz w:val="24"/>
                <w:szCs w:val="24"/>
              </w:rPr>
              <w:t>招标人：长葛市教育体育局</w:t>
            </w:r>
          </w:p>
          <w:p w:rsidR="00615D7B" w:rsidRDefault="00CA1E75">
            <w:pPr>
              <w:autoSpaceDE w:val="0"/>
              <w:autoSpaceDN w:val="0"/>
              <w:spacing w:line="460" w:lineRule="exact"/>
              <w:contextualSpacing/>
              <w:rPr>
                <w:rFonts w:ascii="宋体" w:hAnsi="宋体"/>
                <w:sz w:val="24"/>
                <w:szCs w:val="24"/>
              </w:rPr>
            </w:pPr>
            <w:r>
              <w:rPr>
                <w:rFonts w:ascii="宋体" w:hAnsi="宋体" w:hint="eastAsia"/>
                <w:sz w:val="24"/>
                <w:szCs w:val="24"/>
              </w:rPr>
              <w:t>联系人： 董先生</w:t>
            </w:r>
          </w:p>
          <w:p w:rsidR="00615D7B" w:rsidRDefault="00CA1E75">
            <w:pPr>
              <w:autoSpaceDE w:val="0"/>
              <w:autoSpaceDN w:val="0"/>
              <w:spacing w:line="460" w:lineRule="exact"/>
              <w:contextualSpacing/>
              <w:rPr>
                <w:rFonts w:ascii="宋体" w:hAnsi="宋体"/>
                <w:sz w:val="24"/>
                <w:szCs w:val="24"/>
              </w:rPr>
            </w:pPr>
            <w:r>
              <w:rPr>
                <w:rFonts w:ascii="宋体" w:hAnsi="宋体" w:hint="eastAsia"/>
                <w:sz w:val="24"/>
                <w:szCs w:val="24"/>
              </w:rPr>
              <w:t xml:space="preserve">联系电话：0374-6110259  </w:t>
            </w:r>
          </w:p>
        </w:tc>
      </w:tr>
      <w:tr w:rsidR="00615D7B">
        <w:trPr>
          <w:trHeight w:val="90"/>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1.1.3</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招标代理机构</w:t>
            </w:r>
          </w:p>
        </w:tc>
        <w:tc>
          <w:tcPr>
            <w:tcW w:w="6884" w:type="dxa"/>
            <w:tcBorders>
              <w:top w:val="single" w:sz="4" w:space="0" w:color="auto"/>
              <w:left w:val="nil"/>
              <w:bottom w:val="single" w:sz="4" w:space="0" w:color="auto"/>
              <w:right w:val="single" w:sz="4" w:space="0" w:color="auto"/>
            </w:tcBorders>
          </w:tcPr>
          <w:p w:rsidR="00615D7B" w:rsidRDefault="00CA1E75">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代理机构：</w:t>
            </w:r>
            <w:r>
              <w:rPr>
                <w:rFonts w:ascii="宋体" w:hAnsi="宋体" w:hint="eastAsia"/>
                <w:sz w:val="24"/>
                <w:szCs w:val="24"/>
              </w:rPr>
              <w:t>河南建威工程管理咨询有限公司</w:t>
            </w:r>
          </w:p>
          <w:p w:rsidR="00615D7B" w:rsidRDefault="00CA1E75">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联 系 人：秦女士</w:t>
            </w:r>
          </w:p>
          <w:p w:rsidR="00615D7B" w:rsidRDefault="00CA1E75">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联系电话：</w:t>
            </w:r>
            <w:r>
              <w:rPr>
                <w:rFonts w:ascii="宋体" w:hAnsi="宋体" w:hint="eastAsia"/>
                <w:sz w:val="24"/>
                <w:szCs w:val="24"/>
              </w:rPr>
              <w:t>13938919679</w:t>
            </w:r>
          </w:p>
          <w:p w:rsidR="00615D7B" w:rsidRDefault="00CA1E75">
            <w:pPr>
              <w:autoSpaceDE w:val="0"/>
              <w:autoSpaceDN w:val="0"/>
              <w:spacing w:line="440" w:lineRule="exact"/>
              <w:outlineLvl w:val="0"/>
              <w:rPr>
                <w:rFonts w:ascii="宋体" w:hAnsi="宋体" w:cs="仿宋_GB2312"/>
                <w:kern w:val="0"/>
                <w:sz w:val="24"/>
                <w:szCs w:val="24"/>
              </w:rPr>
            </w:pPr>
            <w:r>
              <w:rPr>
                <w:rFonts w:ascii="宋体" w:hAnsi="宋体" w:cs="仿宋_GB2312" w:hint="eastAsia"/>
                <w:kern w:val="0"/>
                <w:sz w:val="24"/>
                <w:szCs w:val="24"/>
              </w:rPr>
              <w:t>地址：</w:t>
            </w:r>
            <w:r>
              <w:rPr>
                <w:rFonts w:ascii="宋体" w:hAnsi="宋体" w:hint="eastAsia"/>
                <w:sz w:val="24"/>
                <w:szCs w:val="24"/>
              </w:rPr>
              <w:t>河南自贸试验区郑州片区（郑东）中兴南路凯利国际中心B座17栋1708号</w:t>
            </w:r>
          </w:p>
        </w:tc>
      </w:tr>
      <w:tr w:rsidR="00615D7B">
        <w:trPr>
          <w:trHeight w:val="490"/>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1.1.4</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项目名称</w:t>
            </w:r>
          </w:p>
        </w:tc>
        <w:tc>
          <w:tcPr>
            <w:tcW w:w="6884" w:type="dxa"/>
            <w:tcBorders>
              <w:top w:val="single" w:sz="4" w:space="0" w:color="auto"/>
              <w:left w:val="nil"/>
              <w:bottom w:val="single" w:sz="4" w:space="0" w:color="auto"/>
              <w:right w:val="single" w:sz="4" w:space="0" w:color="auto"/>
            </w:tcBorders>
            <w:vAlign w:val="center"/>
          </w:tcPr>
          <w:p w:rsidR="00615D7B" w:rsidRDefault="007736C2">
            <w:pPr>
              <w:autoSpaceDE w:val="0"/>
              <w:autoSpaceDN w:val="0"/>
              <w:spacing w:line="460" w:lineRule="exact"/>
              <w:contextualSpacing/>
              <w:rPr>
                <w:rFonts w:ascii="宋体" w:hAnsi="宋体"/>
                <w:sz w:val="24"/>
                <w:szCs w:val="24"/>
              </w:rPr>
            </w:pPr>
            <w:r>
              <w:rPr>
                <w:rFonts w:ascii="宋体" w:hAnsi="宋体" w:hint="eastAsia"/>
                <w:sz w:val="24"/>
                <w:szCs w:val="24"/>
              </w:rPr>
              <w:t>长葛市南席镇水牛陈幼儿园教学楼及附属工程二次</w:t>
            </w:r>
            <w:r w:rsidR="00CA1E75">
              <w:rPr>
                <w:rFonts w:ascii="宋体" w:hAnsi="宋体" w:hint="eastAsia"/>
                <w:sz w:val="24"/>
                <w:szCs w:val="24"/>
              </w:rPr>
              <w:t>（不见面开标）</w:t>
            </w:r>
          </w:p>
        </w:tc>
      </w:tr>
      <w:tr w:rsidR="00615D7B">
        <w:trPr>
          <w:trHeight w:val="90"/>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1.1.5</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仿宋_GB2312"/>
                <w:color w:val="FF0000"/>
                <w:kern w:val="0"/>
                <w:sz w:val="24"/>
                <w:szCs w:val="24"/>
              </w:rPr>
            </w:pPr>
            <w:r>
              <w:rPr>
                <w:rFonts w:ascii="宋体" w:hAnsi="宋体" w:hint="eastAsia"/>
                <w:sz w:val="24"/>
                <w:szCs w:val="24"/>
              </w:rPr>
              <w:t>建设地点</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outlineLvl w:val="0"/>
              <w:rPr>
                <w:rFonts w:ascii="宋体" w:hAnsi="宋体"/>
                <w:sz w:val="24"/>
                <w:szCs w:val="24"/>
              </w:rPr>
            </w:pPr>
            <w:r>
              <w:rPr>
                <w:rFonts w:ascii="宋体" w:hAnsi="宋体" w:hint="eastAsia"/>
                <w:sz w:val="24"/>
                <w:szCs w:val="24"/>
              </w:rPr>
              <w:t>长葛市南席镇水牛陈幼儿园</w:t>
            </w:r>
          </w:p>
        </w:tc>
      </w:tr>
      <w:tr w:rsidR="00615D7B">
        <w:trPr>
          <w:trHeight w:val="274"/>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1.1.6</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项目概况</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outlineLvl w:val="0"/>
              <w:rPr>
                <w:rFonts w:ascii="宋体" w:hAnsi="宋体"/>
                <w:sz w:val="24"/>
                <w:szCs w:val="24"/>
              </w:rPr>
            </w:pPr>
            <w:r>
              <w:rPr>
                <w:rFonts w:ascii="宋体" w:hAnsi="宋体" w:hint="eastAsia"/>
                <w:sz w:val="24"/>
                <w:szCs w:val="24"/>
              </w:rPr>
              <w:t>包括教学楼主体、土建及装饰工程、围墙及临时道路、给排水、电气等工程。具体详见工程量清单。</w:t>
            </w:r>
          </w:p>
        </w:tc>
      </w:tr>
      <w:tr w:rsidR="00615D7B">
        <w:trPr>
          <w:trHeight w:val="206"/>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1.2.1</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资金来源</w:t>
            </w:r>
          </w:p>
        </w:tc>
        <w:tc>
          <w:tcPr>
            <w:tcW w:w="6884" w:type="dxa"/>
            <w:tcBorders>
              <w:top w:val="single" w:sz="4" w:space="0" w:color="auto"/>
              <w:left w:val="nil"/>
              <w:bottom w:val="single" w:sz="4" w:space="0" w:color="auto"/>
              <w:right w:val="single" w:sz="4" w:space="0" w:color="auto"/>
            </w:tcBorders>
          </w:tcPr>
          <w:p w:rsidR="00615D7B" w:rsidRDefault="00CA1E75">
            <w:pPr>
              <w:autoSpaceDE w:val="0"/>
              <w:autoSpaceDN w:val="0"/>
              <w:spacing w:line="460" w:lineRule="exact"/>
              <w:contextualSpacing/>
              <w:rPr>
                <w:rFonts w:ascii="宋体" w:hAnsi="宋体"/>
                <w:sz w:val="24"/>
                <w:szCs w:val="24"/>
              </w:rPr>
            </w:pPr>
            <w:r>
              <w:rPr>
                <w:rFonts w:ascii="宋体" w:hAnsi="宋体" w:hint="eastAsia"/>
                <w:sz w:val="24"/>
                <w:szCs w:val="24"/>
              </w:rPr>
              <w:t>财政资金</w:t>
            </w:r>
          </w:p>
        </w:tc>
      </w:tr>
      <w:tr w:rsidR="00615D7B">
        <w:trPr>
          <w:trHeight w:val="206"/>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1.2.2</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出资比例</w:t>
            </w:r>
          </w:p>
        </w:tc>
        <w:tc>
          <w:tcPr>
            <w:tcW w:w="6884" w:type="dxa"/>
            <w:tcBorders>
              <w:top w:val="single" w:sz="4" w:space="0" w:color="auto"/>
              <w:left w:val="nil"/>
              <w:bottom w:val="single" w:sz="4" w:space="0" w:color="auto"/>
              <w:right w:val="single" w:sz="4" w:space="0" w:color="auto"/>
            </w:tcBorders>
          </w:tcPr>
          <w:p w:rsidR="00615D7B" w:rsidRDefault="00CA1E75">
            <w:pPr>
              <w:autoSpaceDE w:val="0"/>
              <w:autoSpaceDN w:val="0"/>
              <w:spacing w:line="460" w:lineRule="exact"/>
              <w:contextualSpacing/>
              <w:rPr>
                <w:rFonts w:ascii="宋体" w:hAnsi="宋体" w:cs="仿宋_GB2312"/>
                <w:kern w:val="0"/>
                <w:sz w:val="24"/>
                <w:szCs w:val="24"/>
              </w:rPr>
            </w:pPr>
            <w:r>
              <w:rPr>
                <w:rFonts w:ascii="宋体" w:hAnsi="宋体" w:hint="eastAsia"/>
                <w:sz w:val="24"/>
                <w:szCs w:val="24"/>
              </w:rPr>
              <w:t>财政资金</w:t>
            </w:r>
            <w:r>
              <w:rPr>
                <w:rFonts w:ascii="宋体" w:hAnsi="宋体"/>
                <w:sz w:val="24"/>
                <w:szCs w:val="24"/>
              </w:rPr>
              <w:t>100</w:t>
            </w:r>
            <w:r>
              <w:rPr>
                <w:rFonts w:ascii="宋体" w:hAnsi="宋体" w:hint="eastAsia"/>
                <w:sz w:val="24"/>
                <w:szCs w:val="24"/>
              </w:rPr>
              <w:t>%</w:t>
            </w:r>
          </w:p>
        </w:tc>
      </w:tr>
      <w:tr w:rsidR="00615D7B">
        <w:trPr>
          <w:trHeight w:val="187"/>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1.2.3</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资金落实情况</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left"/>
              <w:rPr>
                <w:rFonts w:ascii="宋体" w:hAnsi="宋体" w:cs="黑体"/>
                <w:kern w:val="0"/>
                <w:sz w:val="24"/>
                <w:szCs w:val="24"/>
              </w:rPr>
            </w:pPr>
            <w:r>
              <w:rPr>
                <w:rFonts w:ascii="宋体" w:hAnsi="宋体" w:cs="黑体" w:hint="eastAsia"/>
                <w:kern w:val="0"/>
                <w:sz w:val="24"/>
                <w:szCs w:val="24"/>
              </w:rPr>
              <w:t>项目资金已落实</w:t>
            </w:r>
          </w:p>
        </w:tc>
      </w:tr>
      <w:tr w:rsidR="00615D7B">
        <w:trPr>
          <w:trHeight w:val="544"/>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1.2.4</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标段划分</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outlineLvl w:val="0"/>
              <w:rPr>
                <w:rFonts w:ascii="宋体" w:hAnsi="宋体" w:cs="仿宋_GB2312"/>
                <w:kern w:val="0"/>
                <w:sz w:val="24"/>
                <w:szCs w:val="24"/>
              </w:rPr>
            </w:pPr>
            <w:r>
              <w:rPr>
                <w:rFonts w:ascii="宋体" w:hAnsi="宋体" w:cs="仿宋_GB2312" w:hint="eastAsia"/>
                <w:kern w:val="0"/>
                <w:sz w:val="24"/>
                <w:szCs w:val="24"/>
              </w:rPr>
              <w:t xml:space="preserve">一个施工标段 </w:t>
            </w:r>
            <w:r>
              <w:rPr>
                <w:rFonts w:ascii="宋体" w:hAnsi="宋体"/>
                <w:sz w:val="24"/>
                <w:szCs w:val="24"/>
              </w:rPr>
              <w:t xml:space="preserve">  </w:t>
            </w:r>
          </w:p>
        </w:tc>
      </w:tr>
      <w:tr w:rsidR="00615D7B">
        <w:trPr>
          <w:trHeight w:val="449"/>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1.3.1</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招标范围</w:t>
            </w:r>
          </w:p>
        </w:tc>
        <w:tc>
          <w:tcPr>
            <w:tcW w:w="6884" w:type="dxa"/>
            <w:tcBorders>
              <w:top w:val="single" w:sz="4" w:space="0" w:color="auto"/>
              <w:left w:val="nil"/>
              <w:bottom w:val="single" w:sz="4" w:space="0" w:color="auto"/>
              <w:right w:val="single" w:sz="4" w:space="0" w:color="auto"/>
            </w:tcBorders>
            <w:vAlign w:val="center"/>
          </w:tcPr>
          <w:p w:rsidR="00615D7B" w:rsidRDefault="00CA1E75">
            <w:pPr>
              <w:spacing w:line="460" w:lineRule="exact"/>
              <w:contextualSpacing/>
              <w:outlineLvl w:val="0"/>
              <w:rPr>
                <w:rFonts w:ascii="宋体" w:hAnsi="宋体" w:cs="仿宋_GB2312"/>
                <w:kern w:val="0"/>
                <w:sz w:val="24"/>
                <w:szCs w:val="24"/>
              </w:rPr>
            </w:pPr>
            <w:r>
              <w:rPr>
                <w:rFonts w:ascii="宋体" w:hAnsi="宋体" w:cs="仿宋_GB2312" w:hint="eastAsia"/>
                <w:kern w:val="0"/>
                <w:sz w:val="24"/>
                <w:szCs w:val="24"/>
              </w:rPr>
              <w:t>招标文件、工程量清单、施工图纸、补充文件（如有）、答疑纪要等列明的所有建设内容</w:t>
            </w:r>
            <w:r>
              <w:rPr>
                <w:rFonts w:ascii="宋体" w:hAnsi="宋体" w:hint="eastAsia"/>
                <w:sz w:val="28"/>
                <w:szCs w:val="28"/>
              </w:rPr>
              <w:t>。</w:t>
            </w:r>
          </w:p>
        </w:tc>
      </w:tr>
      <w:tr w:rsidR="00615D7B">
        <w:trPr>
          <w:trHeight w:val="370"/>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1.3.2</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计划工期</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rPr>
                <w:rFonts w:ascii="宋体" w:hAnsi="宋体" w:cs="仿宋_GB2312"/>
                <w:kern w:val="0"/>
                <w:sz w:val="24"/>
                <w:szCs w:val="24"/>
              </w:rPr>
            </w:pPr>
            <w:r>
              <w:rPr>
                <w:rFonts w:ascii="宋体" w:hAnsi="宋体" w:cs="仿宋_GB2312" w:hint="eastAsia"/>
                <w:kern w:val="0"/>
                <w:sz w:val="24"/>
                <w:szCs w:val="24"/>
              </w:rPr>
              <w:t>240日历天</w:t>
            </w:r>
          </w:p>
        </w:tc>
      </w:tr>
      <w:tr w:rsidR="00615D7B">
        <w:trPr>
          <w:trHeight w:val="536"/>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1.3.3</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质量要求</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rPr>
                <w:rFonts w:ascii="宋体" w:hAnsi="宋体" w:cs="仿宋_GB2312"/>
                <w:kern w:val="0"/>
                <w:sz w:val="24"/>
                <w:szCs w:val="24"/>
              </w:rPr>
            </w:pPr>
            <w:r>
              <w:rPr>
                <w:rFonts w:ascii="宋体" w:hAnsi="宋体" w:cs="仿宋_GB2312" w:hint="eastAsia"/>
                <w:kern w:val="0"/>
                <w:sz w:val="24"/>
                <w:szCs w:val="24"/>
              </w:rPr>
              <w:t>合格；</w:t>
            </w:r>
          </w:p>
        </w:tc>
      </w:tr>
      <w:tr w:rsidR="00615D7B">
        <w:trPr>
          <w:trHeight w:val="599"/>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615D7B">
            <w:pPr>
              <w:autoSpaceDE w:val="0"/>
              <w:autoSpaceDN w:val="0"/>
              <w:spacing w:line="460" w:lineRule="exact"/>
              <w:contextualSpacing/>
              <w:jc w:val="center"/>
              <w:rPr>
                <w:rFonts w:ascii="宋体" w:hAnsi="宋体" w:cs="黑体"/>
                <w:kern w:val="0"/>
                <w:sz w:val="24"/>
                <w:szCs w:val="24"/>
              </w:rPr>
            </w:pPr>
          </w:p>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黑体" w:hint="eastAsia"/>
                <w:kern w:val="0"/>
                <w:sz w:val="24"/>
                <w:szCs w:val="24"/>
              </w:rPr>
              <w:t>1.4.1</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投标人资质条件</w:t>
            </w:r>
          </w:p>
        </w:tc>
        <w:tc>
          <w:tcPr>
            <w:tcW w:w="6884" w:type="dxa"/>
            <w:tcBorders>
              <w:top w:val="single" w:sz="4" w:space="0" w:color="auto"/>
              <w:left w:val="nil"/>
              <w:bottom w:val="single" w:sz="4" w:space="0" w:color="auto"/>
              <w:right w:val="single" w:sz="4" w:space="0" w:color="auto"/>
            </w:tcBorders>
          </w:tcPr>
          <w:p w:rsidR="00615D7B" w:rsidRDefault="00CA1E75">
            <w:pPr>
              <w:numPr>
                <w:ilvl w:val="0"/>
                <w:numId w:val="1"/>
              </w:numPr>
              <w:autoSpaceDE w:val="0"/>
              <w:autoSpaceDN w:val="0"/>
              <w:spacing w:line="480" w:lineRule="exact"/>
              <w:outlineLvl w:val="0"/>
              <w:rPr>
                <w:rFonts w:hAnsi="宋体"/>
                <w:sz w:val="24"/>
                <w:szCs w:val="24"/>
              </w:rPr>
            </w:pPr>
            <w:r>
              <w:rPr>
                <w:rFonts w:hAnsi="宋体"/>
                <w:sz w:val="24"/>
                <w:szCs w:val="24"/>
              </w:rPr>
              <w:t>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w:t>
            </w:r>
            <w:r>
              <w:rPr>
                <w:rFonts w:hAnsi="宋体"/>
                <w:sz w:val="24"/>
                <w:szCs w:val="24"/>
              </w:rPr>
              <w:lastRenderedPageBreak/>
              <w:t>上注册建造师资格，取得有效的安全生产考核合格证，且未担任其他在施建设工程的项目经理。</w:t>
            </w:r>
          </w:p>
          <w:p w:rsidR="00615D7B" w:rsidRDefault="00CA1E75">
            <w:pPr>
              <w:autoSpaceDE w:val="0"/>
              <w:autoSpaceDN w:val="0"/>
              <w:spacing w:line="480" w:lineRule="exact"/>
              <w:outlineLvl w:val="0"/>
              <w:rPr>
                <w:rFonts w:ascii="宋体" w:hAnsi="宋体"/>
                <w:sz w:val="24"/>
                <w:szCs w:val="24"/>
              </w:rPr>
            </w:pPr>
            <w:r>
              <w:rPr>
                <w:rFonts w:ascii="宋体" w:hAnsi="宋体"/>
                <w:sz w:val="24"/>
                <w:szCs w:val="24"/>
              </w:rPr>
              <w:t>2、</w:t>
            </w:r>
            <w:r>
              <w:rPr>
                <w:rFonts w:ascii="宋体" w:hAnsi="宋体" w:hint="eastAsia"/>
                <w:sz w:val="24"/>
                <w:szCs w:val="24"/>
              </w:rPr>
              <w:t>未被列入“信用中国”/“信用河南”网站信用信息栏黑名单，“国家企业信用信息公示系统”经营异常名录或严重失信黑名单,无行贿犯罪记录的投标人。</w:t>
            </w:r>
          </w:p>
          <w:p w:rsidR="00615D7B" w:rsidRDefault="00CA1E75">
            <w:pPr>
              <w:autoSpaceDE w:val="0"/>
              <w:autoSpaceDN w:val="0"/>
              <w:spacing w:line="460" w:lineRule="exact"/>
              <w:outlineLvl w:val="0"/>
              <w:rPr>
                <w:rFonts w:ascii="宋体" w:hAnsi="宋体"/>
                <w:sz w:val="24"/>
                <w:szCs w:val="24"/>
              </w:rPr>
            </w:pPr>
            <w:r>
              <w:rPr>
                <w:rFonts w:ascii="宋体" w:hAnsi="宋体"/>
                <w:sz w:val="24"/>
                <w:szCs w:val="24"/>
              </w:rPr>
              <w:t>3、</w:t>
            </w:r>
            <w:r>
              <w:rPr>
                <w:rFonts w:ascii="宋体" w:hAnsi="宋体" w:hint="eastAsia"/>
                <w:sz w:val="24"/>
                <w:szCs w:val="24"/>
              </w:rPr>
              <w:t>本次招标不接受联合体投标，不得转包、挂靠及违法分包；</w:t>
            </w:r>
          </w:p>
          <w:p w:rsidR="00615D7B" w:rsidRDefault="00CA1E75">
            <w:pPr>
              <w:spacing w:line="460" w:lineRule="exact"/>
              <w:contextualSpacing/>
              <w:rPr>
                <w:rFonts w:ascii="宋体" w:hAnsi="宋体"/>
                <w:sz w:val="24"/>
                <w:szCs w:val="24"/>
              </w:rPr>
            </w:pPr>
            <w:r>
              <w:rPr>
                <w:rFonts w:ascii="宋体" w:hAnsi="宋体"/>
                <w:sz w:val="24"/>
                <w:szCs w:val="24"/>
              </w:rPr>
              <w:t>4、</w:t>
            </w:r>
            <w:r>
              <w:rPr>
                <w:rFonts w:ascii="宋体" w:hAnsi="宋体" w:hint="eastAsia"/>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tc>
      </w:tr>
      <w:tr w:rsidR="00615D7B">
        <w:trPr>
          <w:trHeight w:val="672"/>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lastRenderedPageBreak/>
              <w:t>1.4.2</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40" w:lineRule="exact"/>
              <w:contextualSpacing/>
              <w:jc w:val="center"/>
              <w:rPr>
                <w:rFonts w:ascii="宋体" w:hAnsi="宋体" w:cs="黑体"/>
                <w:kern w:val="0"/>
                <w:sz w:val="24"/>
                <w:szCs w:val="24"/>
              </w:rPr>
            </w:pPr>
            <w:r>
              <w:rPr>
                <w:rFonts w:ascii="宋体" w:hAnsi="宋体" w:cs="仿宋_GB2312" w:hint="eastAsia"/>
                <w:kern w:val="0"/>
                <w:sz w:val="24"/>
                <w:szCs w:val="24"/>
              </w:rPr>
              <w:t>是否接受联合体投标</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不接受</w:t>
            </w:r>
          </w:p>
        </w:tc>
      </w:tr>
      <w:tr w:rsidR="00615D7B">
        <w:trPr>
          <w:trHeight w:val="602"/>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1.9.1</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踏勘现场</w:t>
            </w:r>
          </w:p>
        </w:tc>
        <w:tc>
          <w:tcPr>
            <w:tcW w:w="6884" w:type="dxa"/>
            <w:tcBorders>
              <w:top w:val="single" w:sz="4" w:space="0" w:color="auto"/>
              <w:left w:val="nil"/>
              <w:bottom w:val="single" w:sz="4" w:space="0" w:color="auto"/>
              <w:right w:val="single" w:sz="4" w:space="0" w:color="auto"/>
            </w:tcBorders>
          </w:tcPr>
          <w:p w:rsidR="00615D7B" w:rsidRDefault="00CA1E75">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不组织</w:t>
            </w:r>
          </w:p>
        </w:tc>
      </w:tr>
      <w:tr w:rsidR="00615D7B">
        <w:trPr>
          <w:trHeight w:val="699"/>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黑体" w:hint="eastAsia"/>
                <w:kern w:val="0"/>
                <w:sz w:val="24"/>
                <w:szCs w:val="24"/>
              </w:rPr>
              <w:t>1.10.1</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40" w:lineRule="exact"/>
              <w:contextualSpacing/>
              <w:jc w:val="center"/>
              <w:rPr>
                <w:rFonts w:ascii="宋体" w:hAnsi="宋体" w:cs="黑体"/>
                <w:kern w:val="0"/>
                <w:sz w:val="24"/>
                <w:szCs w:val="24"/>
              </w:rPr>
            </w:pPr>
            <w:r>
              <w:rPr>
                <w:rFonts w:ascii="宋体" w:hAnsi="宋体" w:cs="黑体" w:hint="eastAsia"/>
                <w:kern w:val="0"/>
                <w:sz w:val="24"/>
                <w:szCs w:val="24"/>
              </w:rPr>
              <w:t>投标预备会</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不召开</w:t>
            </w:r>
          </w:p>
        </w:tc>
      </w:tr>
      <w:tr w:rsidR="00615D7B">
        <w:trPr>
          <w:trHeight w:val="599"/>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spacing w:line="460" w:lineRule="exact"/>
              <w:contextualSpacing/>
              <w:jc w:val="center"/>
              <w:rPr>
                <w:rFonts w:ascii="宋体" w:hAnsi="宋体"/>
                <w:sz w:val="24"/>
                <w:szCs w:val="24"/>
              </w:rPr>
            </w:pPr>
            <w:r>
              <w:rPr>
                <w:rFonts w:ascii="宋体" w:hAnsi="宋体" w:hint="eastAsia"/>
                <w:sz w:val="24"/>
                <w:szCs w:val="24"/>
              </w:rPr>
              <w:t>1.10.3</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spacing w:line="440" w:lineRule="exact"/>
              <w:contextualSpacing/>
              <w:jc w:val="center"/>
              <w:rPr>
                <w:rFonts w:ascii="宋体" w:hAnsi="宋体"/>
                <w:sz w:val="24"/>
                <w:szCs w:val="24"/>
              </w:rPr>
            </w:pPr>
            <w:r>
              <w:rPr>
                <w:rFonts w:ascii="宋体" w:hAnsi="宋体" w:hint="eastAsia"/>
                <w:sz w:val="24"/>
                <w:szCs w:val="24"/>
              </w:rPr>
              <w:t>招标人书面澄清的时间</w:t>
            </w:r>
          </w:p>
        </w:tc>
        <w:tc>
          <w:tcPr>
            <w:tcW w:w="6884" w:type="dxa"/>
            <w:tcBorders>
              <w:top w:val="single" w:sz="4" w:space="0" w:color="auto"/>
              <w:left w:val="nil"/>
              <w:bottom w:val="single" w:sz="4" w:space="0" w:color="auto"/>
              <w:right w:val="single" w:sz="4" w:space="0" w:color="auto"/>
            </w:tcBorders>
            <w:vAlign w:val="center"/>
          </w:tcPr>
          <w:p w:rsidR="00615D7B" w:rsidRDefault="00CA1E75">
            <w:pPr>
              <w:spacing w:line="460" w:lineRule="exact"/>
              <w:contextualSpacing/>
              <w:rPr>
                <w:rFonts w:ascii="宋体" w:hAnsi="宋体"/>
                <w:sz w:val="24"/>
                <w:szCs w:val="24"/>
              </w:rPr>
            </w:pPr>
            <w:r>
              <w:rPr>
                <w:rFonts w:ascii="宋体" w:hAnsi="宋体" w:hint="eastAsia"/>
                <w:sz w:val="24"/>
                <w:szCs w:val="24"/>
              </w:rPr>
              <w:t>递交投标文件截止之日15日前通过公共资源交易系统电子平台发出。</w:t>
            </w:r>
          </w:p>
        </w:tc>
      </w:tr>
      <w:tr w:rsidR="00615D7B">
        <w:trPr>
          <w:trHeight w:val="480"/>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1.11</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分包</w:t>
            </w:r>
          </w:p>
        </w:tc>
        <w:tc>
          <w:tcPr>
            <w:tcW w:w="6884" w:type="dxa"/>
            <w:tcBorders>
              <w:top w:val="single" w:sz="4" w:space="0" w:color="auto"/>
              <w:left w:val="nil"/>
              <w:bottom w:val="single" w:sz="4" w:space="0" w:color="auto"/>
              <w:right w:val="single" w:sz="4" w:space="0" w:color="auto"/>
            </w:tcBorders>
          </w:tcPr>
          <w:p w:rsidR="00615D7B" w:rsidRDefault="00CA1E75">
            <w:pPr>
              <w:autoSpaceDE w:val="0"/>
              <w:autoSpaceDN w:val="0"/>
              <w:spacing w:line="460" w:lineRule="exact"/>
              <w:contextualSpacing/>
              <w:jc w:val="left"/>
              <w:rPr>
                <w:rFonts w:ascii="宋体" w:hAnsi="宋体" w:cs="黑体"/>
                <w:kern w:val="0"/>
                <w:sz w:val="24"/>
                <w:szCs w:val="24"/>
              </w:rPr>
            </w:pPr>
            <w:r>
              <w:rPr>
                <w:rFonts w:ascii="宋体" w:hAnsi="宋体" w:cs="仿宋_GB2312" w:hint="eastAsia"/>
                <w:kern w:val="0"/>
                <w:sz w:val="24"/>
                <w:szCs w:val="24"/>
              </w:rPr>
              <w:t>不允许</w:t>
            </w:r>
          </w:p>
        </w:tc>
      </w:tr>
      <w:tr w:rsidR="00615D7B">
        <w:trPr>
          <w:trHeight w:val="480"/>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 xml:space="preserve">1.12 </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偏离</w:t>
            </w:r>
          </w:p>
        </w:tc>
        <w:tc>
          <w:tcPr>
            <w:tcW w:w="6884" w:type="dxa"/>
            <w:tcBorders>
              <w:top w:val="single" w:sz="4" w:space="0" w:color="auto"/>
              <w:left w:val="nil"/>
              <w:bottom w:val="single" w:sz="4" w:space="0" w:color="auto"/>
              <w:right w:val="single" w:sz="4" w:space="0" w:color="auto"/>
            </w:tcBorders>
          </w:tcPr>
          <w:p w:rsidR="00615D7B" w:rsidRDefault="00CA1E75">
            <w:pPr>
              <w:autoSpaceDE w:val="0"/>
              <w:autoSpaceDN w:val="0"/>
              <w:spacing w:line="460" w:lineRule="exact"/>
              <w:contextualSpacing/>
              <w:jc w:val="left"/>
              <w:rPr>
                <w:rFonts w:ascii="宋体" w:hAnsi="宋体" w:cs="黑体"/>
                <w:kern w:val="0"/>
                <w:sz w:val="24"/>
                <w:szCs w:val="24"/>
              </w:rPr>
            </w:pPr>
            <w:r>
              <w:rPr>
                <w:rFonts w:ascii="宋体" w:hAnsi="宋体" w:cs="仿宋_GB2312" w:hint="eastAsia"/>
                <w:kern w:val="0"/>
                <w:sz w:val="24"/>
                <w:szCs w:val="24"/>
              </w:rPr>
              <w:t>不允许</w:t>
            </w:r>
          </w:p>
        </w:tc>
      </w:tr>
      <w:tr w:rsidR="00615D7B">
        <w:trPr>
          <w:trHeight w:val="261"/>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黑体" w:hint="eastAsia"/>
                <w:kern w:val="0"/>
                <w:sz w:val="24"/>
                <w:szCs w:val="24"/>
              </w:rPr>
              <w:t>2.1</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招标文件的获取</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在全国公共资源交易平台（河南省.许昌市）网上下载招标文件、商务标招标文件（工程量清单）、招标控制价。</w:t>
            </w:r>
            <w:r>
              <w:rPr>
                <w:rFonts w:ascii="宋体" w:hAnsi="宋体" w:hint="eastAsia"/>
                <w:sz w:val="24"/>
                <w:szCs w:val="24"/>
              </w:rPr>
              <w:t xml:space="preserve">   </w:t>
            </w:r>
          </w:p>
        </w:tc>
      </w:tr>
      <w:tr w:rsidR="00615D7B">
        <w:trPr>
          <w:trHeight w:val="169"/>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2.1.1 </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仿宋_GB2312"/>
                <w:kern w:val="0"/>
                <w:sz w:val="24"/>
                <w:szCs w:val="24"/>
              </w:rPr>
            </w:pPr>
            <w:r>
              <w:rPr>
                <w:rFonts w:ascii="宋体" w:hAnsi="宋体" w:cs="仿宋_GB2312" w:hint="eastAsia"/>
                <w:kern w:val="0"/>
                <w:sz w:val="24"/>
                <w:szCs w:val="24"/>
              </w:rPr>
              <w:t>构成招标文件的其他材料</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rPr>
                <w:rFonts w:ascii="宋体" w:hAnsi="宋体" w:cs="仿宋_GB2312"/>
                <w:kern w:val="0"/>
                <w:sz w:val="24"/>
                <w:szCs w:val="24"/>
              </w:rPr>
            </w:pPr>
            <w:r>
              <w:rPr>
                <w:rFonts w:ascii="宋体" w:hAnsi="宋体" w:cs="仿宋_GB2312" w:hint="eastAsia"/>
                <w:kern w:val="0"/>
                <w:sz w:val="24"/>
                <w:szCs w:val="24"/>
              </w:rPr>
              <w:t>答疑，经备案的招标文件的补充和修改文件（如有）。</w:t>
            </w:r>
          </w:p>
        </w:tc>
      </w:tr>
      <w:tr w:rsidR="00615D7B">
        <w:trPr>
          <w:trHeight w:val="691"/>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2.2.1</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投标截止时间</w:t>
            </w:r>
          </w:p>
        </w:tc>
        <w:tc>
          <w:tcPr>
            <w:tcW w:w="6884" w:type="dxa"/>
            <w:tcBorders>
              <w:top w:val="single" w:sz="4" w:space="0" w:color="auto"/>
              <w:left w:val="nil"/>
              <w:bottom w:val="single" w:sz="4" w:space="0" w:color="auto"/>
              <w:right w:val="single" w:sz="4" w:space="0" w:color="auto"/>
            </w:tcBorders>
            <w:vAlign w:val="center"/>
          </w:tcPr>
          <w:p w:rsidR="00615D7B" w:rsidRDefault="00CA1E75" w:rsidP="00DC22E5">
            <w:pPr>
              <w:autoSpaceDE w:val="0"/>
              <w:autoSpaceDN w:val="0"/>
              <w:spacing w:line="460" w:lineRule="exact"/>
              <w:contextualSpacing/>
              <w:jc w:val="left"/>
              <w:rPr>
                <w:rFonts w:ascii="宋体" w:hAnsi="宋体" w:cs="黑体"/>
                <w:kern w:val="0"/>
                <w:sz w:val="24"/>
                <w:szCs w:val="24"/>
              </w:rPr>
            </w:pPr>
            <w:r>
              <w:rPr>
                <w:rFonts w:ascii="宋体" w:hAnsi="宋体" w:cs="黑体" w:hint="eastAsia"/>
                <w:b/>
                <w:bCs/>
                <w:color w:val="000000" w:themeColor="text1"/>
                <w:kern w:val="0"/>
                <w:sz w:val="24"/>
                <w:szCs w:val="24"/>
              </w:rPr>
              <w:t>20</w:t>
            </w:r>
            <w:r>
              <w:rPr>
                <w:rFonts w:ascii="宋体" w:hAnsi="宋体" w:cs="黑体"/>
                <w:b/>
                <w:bCs/>
                <w:color w:val="000000" w:themeColor="text1"/>
                <w:kern w:val="0"/>
                <w:sz w:val="24"/>
                <w:szCs w:val="24"/>
              </w:rPr>
              <w:t>20</w:t>
            </w:r>
            <w:r>
              <w:rPr>
                <w:rFonts w:ascii="宋体" w:hAnsi="宋体" w:cs="黑体" w:hint="eastAsia"/>
                <w:b/>
                <w:bCs/>
                <w:color w:val="000000" w:themeColor="text1"/>
                <w:kern w:val="0"/>
                <w:sz w:val="24"/>
                <w:szCs w:val="24"/>
              </w:rPr>
              <w:t>年</w:t>
            </w:r>
            <w:r w:rsidR="00DC22E5">
              <w:rPr>
                <w:rFonts w:ascii="宋体" w:hAnsi="宋体" w:cs="黑体" w:hint="eastAsia"/>
                <w:b/>
                <w:bCs/>
                <w:color w:val="000000" w:themeColor="text1"/>
                <w:kern w:val="0"/>
                <w:sz w:val="24"/>
                <w:szCs w:val="24"/>
              </w:rPr>
              <w:t>11</w:t>
            </w:r>
            <w:r>
              <w:rPr>
                <w:rFonts w:ascii="宋体" w:hAnsi="宋体" w:cs="仿宋_GB2312" w:hint="eastAsia"/>
                <w:b/>
                <w:bCs/>
                <w:color w:val="000000" w:themeColor="text1"/>
                <w:kern w:val="0"/>
                <w:sz w:val="24"/>
                <w:szCs w:val="24"/>
              </w:rPr>
              <w:t>月</w:t>
            </w:r>
            <w:r w:rsidR="00DC22E5">
              <w:rPr>
                <w:rFonts w:ascii="宋体" w:hAnsi="宋体" w:cs="黑体" w:hint="eastAsia"/>
                <w:b/>
                <w:bCs/>
                <w:color w:val="000000" w:themeColor="text1"/>
                <w:kern w:val="0"/>
                <w:sz w:val="24"/>
                <w:szCs w:val="24"/>
              </w:rPr>
              <w:t>4</w:t>
            </w:r>
            <w:r>
              <w:rPr>
                <w:rFonts w:ascii="宋体" w:hAnsi="宋体" w:cs="仿宋_GB2312" w:hint="eastAsia"/>
                <w:b/>
                <w:bCs/>
                <w:color w:val="000000" w:themeColor="text1"/>
                <w:kern w:val="0"/>
                <w:sz w:val="24"/>
                <w:szCs w:val="24"/>
              </w:rPr>
              <w:t>日</w:t>
            </w:r>
            <w:r w:rsidR="00DC22E5">
              <w:rPr>
                <w:rFonts w:ascii="宋体" w:hAnsi="宋体" w:cs="黑体" w:hint="eastAsia"/>
                <w:b/>
                <w:bCs/>
                <w:color w:val="000000" w:themeColor="text1"/>
                <w:kern w:val="0"/>
                <w:sz w:val="24"/>
                <w:szCs w:val="24"/>
              </w:rPr>
              <w:t>9</w:t>
            </w:r>
            <w:r>
              <w:rPr>
                <w:rFonts w:ascii="宋体" w:hAnsi="宋体" w:cs="仿宋_GB2312" w:hint="eastAsia"/>
                <w:b/>
                <w:bCs/>
                <w:color w:val="000000" w:themeColor="text1"/>
                <w:kern w:val="0"/>
                <w:sz w:val="24"/>
                <w:szCs w:val="24"/>
              </w:rPr>
              <w:t>时</w:t>
            </w:r>
            <w:r w:rsidR="00DC22E5">
              <w:rPr>
                <w:rFonts w:ascii="宋体" w:hAnsi="宋体" w:cs="黑体" w:hint="eastAsia"/>
                <w:b/>
                <w:bCs/>
                <w:color w:val="000000" w:themeColor="text1"/>
                <w:kern w:val="0"/>
                <w:sz w:val="24"/>
                <w:szCs w:val="24"/>
              </w:rPr>
              <w:t>00</w:t>
            </w:r>
            <w:r>
              <w:rPr>
                <w:rFonts w:ascii="宋体" w:hAnsi="宋体" w:cs="仿宋_GB2312" w:hint="eastAsia"/>
                <w:b/>
                <w:bCs/>
                <w:color w:val="000000" w:themeColor="text1"/>
                <w:kern w:val="0"/>
                <w:sz w:val="24"/>
                <w:szCs w:val="24"/>
              </w:rPr>
              <w:t>分</w:t>
            </w:r>
            <w:r>
              <w:rPr>
                <w:rFonts w:ascii="宋体" w:hAnsi="宋体" w:cs="仿宋_GB2312" w:hint="eastAsia"/>
                <w:color w:val="000000" w:themeColor="text1"/>
                <w:kern w:val="0"/>
                <w:sz w:val="24"/>
                <w:szCs w:val="24"/>
              </w:rPr>
              <w:t>（北京时间）</w:t>
            </w:r>
          </w:p>
        </w:tc>
      </w:tr>
      <w:tr w:rsidR="00615D7B">
        <w:trPr>
          <w:trHeight w:val="821"/>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2.2.2</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40" w:lineRule="exact"/>
              <w:contextualSpacing/>
              <w:jc w:val="center"/>
              <w:rPr>
                <w:rFonts w:ascii="宋体" w:hAnsi="宋体" w:cs="黑体"/>
                <w:kern w:val="0"/>
                <w:sz w:val="24"/>
                <w:szCs w:val="24"/>
              </w:rPr>
            </w:pPr>
            <w:r>
              <w:rPr>
                <w:rFonts w:ascii="宋体" w:hAnsi="宋体" w:cs="仿宋_GB2312" w:hint="eastAsia"/>
                <w:kern w:val="0"/>
                <w:sz w:val="24"/>
                <w:szCs w:val="24"/>
              </w:rPr>
              <w:t>投标人确认收到招标文件澄清的时间</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rPr>
                <w:rFonts w:ascii="宋体" w:hAnsi="宋体" w:cs="黑体"/>
                <w:kern w:val="0"/>
                <w:sz w:val="24"/>
                <w:szCs w:val="24"/>
              </w:rPr>
            </w:pPr>
            <w:r>
              <w:rPr>
                <w:rFonts w:ascii="宋体" w:hAnsi="宋体" w:cs="宋体" w:hint="eastAsia"/>
                <w:sz w:val="24"/>
              </w:rPr>
              <w:t>在收到相应澄清文件后24小时内</w:t>
            </w:r>
          </w:p>
        </w:tc>
      </w:tr>
      <w:tr w:rsidR="00615D7B">
        <w:trPr>
          <w:trHeight w:val="716"/>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2.3.2</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40" w:lineRule="exact"/>
              <w:contextualSpacing/>
              <w:jc w:val="center"/>
              <w:rPr>
                <w:rFonts w:ascii="宋体" w:hAnsi="宋体" w:cs="黑体"/>
                <w:kern w:val="0"/>
                <w:sz w:val="24"/>
                <w:szCs w:val="24"/>
              </w:rPr>
            </w:pPr>
            <w:r>
              <w:rPr>
                <w:rFonts w:ascii="宋体" w:hAnsi="宋体" w:cs="仿宋_GB2312" w:hint="eastAsia"/>
                <w:kern w:val="0"/>
                <w:sz w:val="24"/>
                <w:szCs w:val="24"/>
              </w:rPr>
              <w:t>投标人确认收到招标文件修</w:t>
            </w:r>
            <w:r>
              <w:rPr>
                <w:rFonts w:ascii="宋体" w:hAnsi="宋体" w:cs="仿宋_GB2312" w:hint="eastAsia"/>
                <w:kern w:val="0"/>
                <w:sz w:val="24"/>
                <w:szCs w:val="24"/>
              </w:rPr>
              <w:lastRenderedPageBreak/>
              <w:t>改的时间</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rPr>
                <w:rFonts w:ascii="宋体" w:hAnsi="宋体" w:cs="黑体"/>
                <w:kern w:val="0"/>
                <w:sz w:val="24"/>
                <w:szCs w:val="24"/>
              </w:rPr>
            </w:pPr>
            <w:r>
              <w:rPr>
                <w:rFonts w:ascii="宋体" w:hAnsi="宋体" w:cs="宋体" w:hint="eastAsia"/>
                <w:sz w:val="24"/>
              </w:rPr>
              <w:lastRenderedPageBreak/>
              <w:t>在收到相应修改文件后24小时内</w:t>
            </w:r>
          </w:p>
        </w:tc>
      </w:tr>
      <w:tr w:rsidR="00615D7B">
        <w:trPr>
          <w:trHeight w:val="1025"/>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lastRenderedPageBreak/>
              <w:t>2.3.3</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40" w:lineRule="exact"/>
              <w:contextualSpacing/>
              <w:jc w:val="center"/>
              <w:rPr>
                <w:rFonts w:ascii="宋体" w:hAnsi="宋体" w:cs="仿宋_GB2312"/>
                <w:kern w:val="0"/>
                <w:sz w:val="24"/>
                <w:szCs w:val="24"/>
              </w:rPr>
            </w:pPr>
            <w:r>
              <w:rPr>
                <w:rFonts w:ascii="宋体" w:hAnsi="宋体" w:cs="仿宋_GB2312" w:hint="eastAsia"/>
                <w:kern w:val="0"/>
                <w:sz w:val="24"/>
                <w:szCs w:val="24"/>
              </w:rPr>
              <w:t>投标人对招标文件有异议的提出与受理</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rPr>
                <w:rFonts w:ascii="宋体" w:hAnsi="宋体" w:cs="黑体"/>
                <w:kern w:val="0"/>
                <w:sz w:val="24"/>
                <w:szCs w:val="24"/>
              </w:rPr>
            </w:pPr>
            <w:r>
              <w:rPr>
                <w:rFonts w:ascii="宋体" w:hAnsi="宋体" w:cs="黑体" w:hint="eastAsia"/>
                <w:kern w:val="0"/>
                <w:sz w:val="24"/>
                <w:szCs w:val="24"/>
              </w:rPr>
              <w:t>投标人对招标文件有异议的应当在投标截止时间10日前提出，招标人应当自收到异议之日起3日内作出答复，作出答复前，应当暂停招标投标活动。</w:t>
            </w:r>
          </w:p>
        </w:tc>
      </w:tr>
      <w:tr w:rsidR="00615D7B">
        <w:trPr>
          <w:trHeight w:val="451"/>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3.1.1</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构成投标文件的其他材料</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rPr>
                <w:rFonts w:ascii="宋体" w:hAnsi="宋体" w:cs="黑体"/>
                <w:kern w:val="0"/>
                <w:sz w:val="24"/>
                <w:szCs w:val="24"/>
              </w:rPr>
            </w:pPr>
            <w:r>
              <w:rPr>
                <w:rFonts w:ascii="宋体" w:hAnsi="宋体" w:cs="黑体" w:hint="eastAsia"/>
                <w:kern w:val="0"/>
                <w:sz w:val="24"/>
                <w:szCs w:val="24"/>
              </w:rPr>
              <w:t>（1）投标人认为其它需要补充的内容</w:t>
            </w:r>
          </w:p>
          <w:p w:rsidR="00615D7B" w:rsidRDefault="00CA1E75">
            <w:pPr>
              <w:autoSpaceDE w:val="0"/>
              <w:autoSpaceDN w:val="0"/>
              <w:spacing w:line="460" w:lineRule="exact"/>
              <w:contextualSpacing/>
              <w:rPr>
                <w:rFonts w:ascii="宋体" w:hAnsi="宋体" w:cs="黑体"/>
                <w:kern w:val="0"/>
                <w:sz w:val="24"/>
                <w:szCs w:val="24"/>
              </w:rPr>
            </w:pPr>
            <w:r>
              <w:rPr>
                <w:rFonts w:ascii="宋体" w:hAnsi="宋体" w:cs="黑体" w:hint="eastAsia"/>
                <w:kern w:val="0"/>
                <w:sz w:val="24"/>
                <w:szCs w:val="24"/>
              </w:rPr>
              <w:t>（2）本项目发出的补遗书</w:t>
            </w:r>
          </w:p>
        </w:tc>
      </w:tr>
      <w:tr w:rsidR="00615D7B">
        <w:trPr>
          <w:trHeight w:val="187"/>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3.3.1</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投标有效期</w:t>
            </w:r>
          </w:p>
        </w:tc>
        <w:tc>
          <w:tcPr>
            <w:tcW w:w="6884" w:type="dxa"/>
            <w:tcBorders>
              <w:top w:val="single" w:sz="4" w:space="0" w:color="auto"/>
              <w:left w:val="nil"/>
              <w:bottom w:val="single" w:sz="4" w:space="0" w:color="auto"/>
              <w:right w:val="single" w:sz="4" w:space="0" w:color="auto"/>
            </w:tcBorders>
          </w:tcPr>
          <w:p w:rsidR="00615D7B" w:rsidRDefault="00CA1E75">
            <w:pPr>
              <w:autoSpaceDE w:val="0"/>
              <w:autoSpaceDN w:val="0"/>
              <w:spacing w:line="460" w:lineRule="exact"/>
              <w:contextualSpacing/>
              <w:jc w:val="left"/>
              <w:rPr>
                <w:rFonts w:ascii="宋体" w:hAnsi="宋体" w:cs="黑体"/>
                <w:color w:val="FF0000"/>
                <w:kern w:val="0"/>
                <w:sz w:val="24"/>
                <w:szCs w:val="24"/>
              </w:rPr>
            </w:pPr>
            <w:r>
              <w:rPr>
                <w:rFonts w:ascii="宋体" w:hAnsi="宋体" w:cs="黑体" w:hint="eastAsia"/>
                <w:kern w:val="0"/>
                <w:sz w:val="24"/>
                <w:szCs w:val="24"/>
              </w:rPr>
              <w:t>自投标截止时间起60日历天，投标人应当在投标有效期内办理相关事宜。</w:t>
            </w:r>
          </w:p>
        </w:tc>
      </w:tr>
      <w:tr w:rsidR="00615D7B">
        <w:trPr>
          <w:trHeight w:val="765"/>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3.4.1</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投标担保</w:t>
            </w:r>
          </w:p>
        </w:tc>
        <w:tc>
          <w:tcPr>
            <w:tcW w:w="6884" w:type="dxa"/>
            <w:tcBorders>
              <w:top w:val="single" w:sz="4" w:space="0" w:color="auto"/>
              <w:left w:val="nil"/>
              <w:bottom w:val="single" w:sz="4" w:space="0" w:color="auto"/>
              <w:right w:val="single" w:sz="4" w:space="0" w:color="auto"/>
            </w:tcBorders>
          </w:tcPr>
          <w:p w:rsidR="00615D7B" w:rsidRDefault="00CA1E75">
            <w:pPr>
              <w:spacing w:line="460" w:lineRule="exact"/>
              <w:ind w:firstLineChars="200" w:firstLine="482"/>
              <w:contextualSpacing/>
              <w:rPr>
                <w:rFonts w:ascii="宋体" w:hAnsi="宋体"/>
                <w:b/>
                <w:bCs/>
                <w:sz w:val="24"/>
                <w:szCs w:val="24"/>
              </w:rPr>
            </w:pPr>
            <w:r>
              <w:rPr>
                <w:rFonts w:ascii="宋体" w:hAnsi="宋体" w:hint="eastAsia"/>
                <w:b/>
                <w:bCs/>
                <w:sz w:val="24"/>
                <w:szCs w:val="24"/>
              </w:rPr>
              <w:t>1.投标保证金递交截止时间：</w:t>
            </w:r>
            <w:r>
              <w:rPr>
                <w:rFonts w:ascii="宋体" w:hAnsi="宋体" w:cs="仿宋" w:hint="eastAsia"/>
                <w:sz w:val="24"/>
                <w:szCs w:val="24"/>
              </w:rPr>
              <w:t>同投标截止时间。</w:t>
            </w:r>
          </w:p>
          <w:p w:rsidR="00615D7B" w:rsidRDefault="00CA1E75">
            <w:pPr>
              <w:spacing w:line="460" w:lineRule="exact"/>
              <w:ind w:firstLineChars="200" w:firstLine="482"/>
              <w:contextualSpacing/>
              <w:rPr>
                <w:rFonts w:ascii="宋体" w:hAnsi="宋体"/>
                <w:b/>
                <w:bCs/>
                <w:color w:val="000000" w:themeColor="text1"/>
                <w:sz w:val="24"/>
                <w:szCs w:val="24"/>
              </w:rPr>
            </w:pPr>
            <w:r>
              <w:rPr>
                <w:rFonts w:ascii="宋体" w:hAnsi="宋体" w:hint="eastAsia"/>
                <w:b/>
                <w:bCs/>
                <w:color w:val="000000" w:themeColor="text1"/>
                <w:sz w:val="24"/>
                <w:szCs w:val="24"/>
              </w:rPr>
              <w:t>2.金额：肆万伍仟元整</w:t>
            </w:r>
            <w:r>
              <w:rPr>
                <w:rFonts w:ascii="宋体" w:hAnsi="宋体" w:cs="仿宋" w:hint="eastAsia"/>
                <w:color w:val="000000" w:themeColor="text1"/>
                <w:sz w:val="24"/>
                <w:szCs w:val="24"/>
                <w:u w:val="single"/>
              </w:rPr>
              <w:t>（￥45000.00元）</w:t>
            </w:r>
            <w:r>
              <w:rPr>
                <w:rFonts w:ascii="宋体" w:hAnsi="宋体" w:hint="eastAsia"/>
                <w:color w:val="000000" w:themeColor="text1"/>
                <w:sz w:val="24"/>
                <w:szCs w:val="24"/>
              </w:rPr>
              <w:t>；</w:t>
            </w:r>
          </w:p>
          <w:p w:rsidR="00615D7B" w:rsidRDefault="00CA1E75">
            <w:pPr>
              <w:spacing w:line="460" w:lineRule="exact"/>
              <w:ind w:firstLineChars="200" w:firstLine="482"/>
              <w:contextualSpacing/>
              <w:rPr>
                <w:rFonts w:ascii="宋体" w:hAnsi="宋体"/>
                <w:sz w:val="24"/>
                <w:szCs w:val="24"/>
              </w:rPr>
            </w:pPr>
            <w:r>
              <w:rPr>
                <w:rFonts w:ascii="宋体" w:hAnsi="宋体" w:hint="eastAsia"/>
                <w:b/>
                <w:bCs/>
                <w:sz w:val="24"/>
                <w:szCs w:val="24"/>
              </w:rPr>
              <w:t>3.递交方式</w:t>
            </w:r>
            <w:r>
              <w:rPr>
                <w:rFonts w:ascii="宋体" w:hAnsi="宋体" w:hint="eastAsia"/>
                <w:sz w:val="24"/>
                <w:szCs w:val="24"/>
              </w:rPr>
              <w:t>：银行转账、银行电汇（均需从投标人的基本账户汇出），不接受以现金方式缴纳的投标</w:t>
            </w:r>
            <w:r>
              <w:rPr>
                <w:rFonts w:ascii="宋体" w:hAnsi="宋体" w:cs="宋体" w:hint="eastAsia"/>
                <w:sz w:val="24"/>
                <w:szCs w:val="24"/>
              </w:rPr>
              <w:t>保证金</w:t>
            </w:r>
            <w:r>
              <w:rPr>
                <w:rFonts w:ascii="宋体" w:hAnsi="宋体" w:hint="eastAsia"/>
                <w:sz w:val="24"/>
                <w:szCs w:val="24"/>
              </w:rPr>
              <w:t>。</w:t>
            </w:r>
            <w:r>
              <w:rPr>
                <w:rFonts w:ascii="宋体" w:hAnsi="宋体" w:hint="eastAsia"/>
                <w:b/>
                <w:bCs/>
                <w:sz w:val="24"/>
                <w:szCs w:val="24"/>
              </w:rPr>
              <w:t>凡以现金方式缴纳投标保证金而影响其投标结果的，由投标人自行负责。</w:t>
            </w:r>
          </w:p>
          <w:p w:rsidR="00615D7B" w:rsidRDefault="00CA1E75">
            <w:pPr>
              <w:spacing w:line="460" w:lineRule="exact"/>
              <w:ind w:firstLineChars="200" w:firstLine="482"/>
              <w:contextualSpacing/>
              <w:rPr>
                <w:rFonts w:ascii="宋体" w:hAnsi="宋体"/>
                <w:b/>
                <w:bCs/>
                <w:sz w:val="24"/>
                <w:szCs w:val="24"/>
              </w:rPr>
            </w:pPr>
            <w:r>
              <w:rPr>
                <w:rFonts w:ascii="宋体" w:hAnsi="宋体" w:hint="eastAsia"/>
                <w:b/>
                <w:bCs/>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rsidR="00615D7B" w:rsidRDefault="00CA1E75">
            <w:pPr>
              <w:spacing w:line="460" w:lineRule="exact"/>
              <w:ind w:firstLineChars="200" w:firstLine="482"/>
              <w:contextualSpacing/>
              <w:rPr>
                <w:rFonts w:ascii="宋体" w:hAnsi="宋体"/>
                <w:sz w:val="24"/>
                <w:szCs w:val="24"/>
              </w:rPr>
            </w:pPr>
            <w:r>
              <w:rPr>
                <w:rFonts w:ascii="宋体" w:hAnsi="宋体" w:hint="eastAsia"/>
                <w:b/>
                <w:bCs/>
                <w:sz w:val="24"/>
                <w:szCs w:val="24"/>
              </w:rPr>
              <w:t>4.基本户备案：</w:t>
            </w:r>
            <w:r>
              <w:rPr>
                <w:rFonts w:ascii="宋体" w:hAnsi="宋体" w:hint="eastAsia"/>
                <w:sz w:val="24"/>
                <w:szCs w:val="24"/>
              </w:rPr>
              <w:t>自文件发布之日起，投标人需进行基本户备案；已备案的基本户，其开户银行及账户发生变化的，须在投标保证金缴纳前办理变更手续。</w:t>
            </w:r>
          </w:p>
          <w:p w:rsidR="00615D7B" w:rsidRDefault="00CA1E75">
            <w:pPr>
              <w:spacing w:line="460" w:lineRule="exact"/>
              <w:ind w:firstLineChars="200" w:firstLine="480"/>
              <w:contextualSpacing/>
              <w:rPr>
                <w:rFonts w:ascii="宋体" w:hAnsi="宋体"/>
                <w:sz w:val="24"/>
                <w:szCs w:val="24"/>
              </w:rPr>
            </w:pPr>
            <w:r>
              <w:rPr>
                <w:rFonts w:ascii="宋体" w:hAnsi="宋体" w:hint="eastAsia"/>
                <w:sz w:val="24"/>
                <w:szCs w:val="24"/>
              </w:rPr>
              <w:t>5.其他事项详见本招标文件投标人须知。</w:t>
            </w:r>
          </w:p>
          <w:p w:rsidR="00615D7B" w:rsidRDefault="00CA1E75">
            <w:pPr>
              <w:spacing w:line="460" w:lineRule="exact"/>
              <w:ind w:firstLineChars="200" w:firstLine="480"/>
              <w:contextualSpacing/>
              <w:rPr>
                <w:rFonts w:ascii="宋体" w:hAnsi="宋体"/>
                <w:sz w:val="24"/>
                <w:szCs w:val="24"/>
              </w:rPr>
            </w:pPr>
            <w:r>
              <w:rPr>
                <w:rFonts w:ascii="宋体" w:hAnsi="宋体" w:hint="eastAsia"/>
                <w:sz w:val="24"/>
                <w:szCs w:val="24"/>
              </w:rPr>
              <w:t>投标</w:t>
            </w:r>
            <w:r>
              <w:rPr>
                <w:rFonts w:ascii="宋体" w:hAnsi="宋体" w:cs="宋体" w:hint="eastAsia"/>
                <w:sz w:val="24"/>
                <w:szCs w:val="24"/>
              </w:rPr>
              <w:t>保证金</w:t>
            </w:r>
            <w:r>
              <w:rPr>
                <w:rFonts w:ascii="宋体" w:hAnsi="宋体" w:hint="eastAsia"/>
                <w:sz w:val="24"/>
                <w:szCs w:val="24"/>
              </w:rPr>
              <w:t>缴纳绑定问题咨询电话:0374-2961598</w:t>
            </w:r>
          </w:p>
          <w:p w:rsidR="00615D7B" w:rsidRDefault="00CA1E75">
            <w:pPr>
              <w:spacing w:line="460" w:lineRule="exact"/>
              <w:ind w:firstLineChars="200" w:firstLine="482"/>
              <w:contextualSpacing/>
              <w:rPr>
                <w:rFonts w:ascii="宋体" w:hAnsi="宋体" w:cs="仿宋_GB2312"/>
                <w:b/>
                <w:bCs/>
                <w:color w:val="000000"/>
                <w:kern w:val="0"/>
                <w:sz w:val="24"/>
                <w:szCs w:val="24"/>
              </w:rPr>
            </w:pPr>
            <w:r>
              <w:rPr>
                <w:rFonts w:ascii="宋体" w:hAnsi="宋体" w:hint="eastAsia"/>
                <w:b/>
                <w:bCs/>
                <w:sz w:val="24"/>
                <w:szCs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tc>
      </w:tr>
      <w:tr w:rsidR="00615D7B">
        <w:trPr>
          <w:trHeight w:val="651"/>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spacing w:line="460" w:lineRule="exact"/>
              <w:contextualSpacing/>
              <w:jc w:val="center"/>
              <w:rPr>
                <w:rFonts w:ascii="宋体" w:hAnsi="宋体"/>
                <w:sz w:val="24"/>
                <w:szCs w:val="24"/>
              </w:rPr>
            </w:pPr>
            <w:r>
              <w:rPr>
                <w:rFonts w:ascii="宋体" w:hAnsi="宋体" w:hint="eastAsia"/>
                <w:sz w:val="24"/>
                <w:szCs w:val="24"/>
              </w:rPr>
              <w:t>3.5.2</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spacing w:line="440" w:lineRule="exact"/>
              <w:contextualSpacing/>
              <w:jc w:val="center"/>
              <w:rPr>
                <w:rFonts w:ascii="宋体" w:hAnsi="宋体"/>
                <w:sz w:val="24"/>
                <w:szCs w:val="24"/>
              </w:rPr>
            </w:pPr>
            <w:r>
              <w:rPr>
                <w:rFonts w:ascii="宋体" w:hAnsi="宋体" w:hint="eastAsia"/>
                <w:sz w:val="24"/>
                <w:szCs w:val="24"/>
              </w:rPr>
              <w:t>近年财务状况的年份要求</w:t>
            </w:r>
          </w:p>
        </w:tc>
        <w:tc>
          <w:tcPr>
            <w:tcW w:w="6884" w:type="dxa"/>
            <w:tcBorders>
              <w:top w:val="single" w:sz="4" w:space="0" w:color="auto"/>
              <w:left w:val="nil"/>
              <w:bottom w:val="single" w:sz="4" w:space="0" w:color="auto"/>
              <w:right w:val="single" w:sz="4" w:space="0" w:color="auto"/>
            </w:tcBorders>
            <w:vAlign w:val="center"/>
          </w:tcPr>
          <w:p w:rsidR="00615D7B" w:rsidRDefault="00CA1E75">
            <w:pPr>
              <w:spacing w:line="460" w:lineRule="exact"/>
              <w:contextualSpacing/>
              <w:rPr>
                <w:rFonts w:ascii="宋体" w:hAnsi="宋体"/>
                <w:sz w:val="24"/>
                <w:szCs w:val="24"/>
              </w:rPr>
            </w:pPr>
            <w:r>
              <w:rPr>
                <w:rFonts w:ascii="宋体" w:hAnsi="宋体" w:hint="eastAsia"/>
                <w:sz w:val="24"/>
                <w:szCs w:val="24"/>
              </w:rPr>
              <w:t>2017、2018、2019年度（若公司成立未满三年，需提供从成立至今的年度财务状况）</w:t>
            </w:r>
          </w:p>
        </w:tc>
      </w:tr>
      <w:tr w:rsidR="00615D7B">
        <w:trPr>
          <w:trHeight w:val="651"/>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spacing w:line="460" w:lineRule="exact"/>
              <w:contextualSpacing/>
              <w:jc w:val="center"/>
              <w:rPr>
                <w:rFonts w:ascii="宋体" w:hAnsi="宋体"/>
                <w:sz w:val="24"/>
                <w:szCs w:val="24"/>
              </w:rPr>
            </w:pPr>
            <w:r>
              <w:rPr>
                <w:rFonts w:ascii="宋体" w:hAnsi="宋体" w:hint="eastAsia"/>
                <w:sz w:val="24"/>
                <w:szCs w:val="24"/>
              </w:rPr>
              <w:lastRenderedPageBreak/>
              <w:t>3.5.3</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spacing w:line="440" w:lineRule="exact"/>
              <w:contextualSpacing/>
              <w:jc w:val="center"/>
              <w:rPr>
                <w:rFonts w:ascii="宋体" w:hAnsi="宋体"/>
                <w:sz w:val="24"/>
                <w:szCs w:val="24"/>
              </w:rPr>
            </w:pPr>
            <w:r>
              <w:rPr>
                <w:rFonts w:ascii="宋体" w:hAnsi="宋体" w:hint="eastAsia"/>
                <w:sz w:val="24"/>
                <w:szCs w:val="24"/>
              </w:rPr>
              <w:t>近年完成的类似项目的年份要求</w:t>
            </w:r>
          </w:p>
        </w:tc>
        <w:tc>
          <w:tcPr>
            <w:tcW w:w="6884" w:type="dxa"/>
            <w:tcBorders>
              <w:top w:val="single" w:sz="4" w:space="0" w:color="auto"/>
              <w:left w:val="nil"/>
              <w:bottom w:val="single" w:sz="4" w:space="0" w:color="auto"/>
              <w:right w:val="single" w:sz="4" w:space="0" w:color="auto"/>
            </w:tcBorders>
            <w:vAlign w:val="center"/>
          </w:tcPr>
          <w:p w:rsidR="00615D7B" w:rsidRDefault="00CA1E75">
            <w:pPr>
              <w:spacing w:line="460" w:lineRule="exact"/>
              <w:contextualSpacing/>
              <w:rPr>
                <w:rFonts w:ascii="宋体" w:hAnsi="宋体"/>
                <w:sz w:val="24"/>
                <w:szCs w:val="24"/>
              </w:rPr>
            </w:pPr>
            <w:r>
              <w:rPr>
                <w:rFonts w:ascii="宋体" w:hAnsi="宋体" w:hint="eastAsia"/>
                <w:sz w:val="24"/>
                <w:szCs w:val="24"/>
              </w:rPr>
              <w:t>201</w:t>
            </w:r>
            <w:r>
              <w:rPr>
                <w:rFonts w:ascii="宋体" w:hAnsi="宋体"/>
                <w:sz w:val="24"/>
                <w:szCs w:val="24"/>
              </w:rPr>
              <w:t>7</w:t>
            </w:r>
            <w:r>
              <w:rPr>
                <w:rFonts w:ascii="宋体" w:hAnsi="宋体" w:hint="eastAsia"/>
                <w:sz w:val="24"/>
                <w:szCs w:val="24"/>
              </w:rPr>
              <w:t>年</w:t>
            </w:r>
            <w:r>
              <w:rPr>
                <w:rFonts w:ascii="宋体" w:hAnsi="宋体"/>
                <w:sz w:val="24"/>
                <w:szCs w:val="24"/>
              </w:rPr>
              <w:t>1</w:t>
            </w:r>
            <w:r>
              <w:rPr>
                <w:rFonts w:ascii="宋体" w:hAnsi="宋体" w:hint="eastAsia"/>
                <w:sz w:val="24"/>
                <w:szCs w:val="24"/>
              </w:rPr>
              <w:t>月1日以来。</w:t>
            </w:r>
          </w:p>
        </w:tc>
      </w:tr>
      <w:tr w:rsidR="00615D7B">
        <w:trPr>
          <w:trHeight w:val="651"/>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spacing w:line="460" w:lineRule="exact"/>
              <w:contextualSpacing/>
              <w:jc w:val="center"/>
              <w:rPr>
                <w:rFonts w:ascii="宋体" w:hAnsi="宋体"/>
                <w:sz w:val="24"/>
                <w:szCs w:val="24"/>
              </w:rPr>
            </w:pPr>
            <w:r>
              <w:rPr>
                <w:rFonts w:ascii="宋体" w:hAnsi="宋体" w:hint="eastAsia"/>
                <w:sz w:val="24"/>
                <w:szCs w:val="24"/>
              </w:rPr>
              <w:t>3.5.4</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spacing w:line="440" w:lineRule="exact"/>
              <w:contextualSpacing/>
              <w:jc w:val="center"/>
              <w:rPr>
                <w:rFonts w:ascii="宋体" w:hAnsi="宋体"/>
                <w:sz w:val="24"/>
                <w:szCs w:val="24"/>
              </w:rPr>
            </w:pPr>
            <w:r>
              <w:rPr>
                <w:rFonts w:ascii="宋体" w:hAnsi="宋体" w:hint="eastAsia"/>
                <w:sz w:val="24"/>
                <w:szCs w:val="24"/>
              </w:rPr>
              <w:t>近年发生的诉讼及仲裁情况的年份要求</w:t>
            </w:r>
          </w:p>
        </w:tc>
        <w:tc>
          <w:tcPr>
            <w:tcW w:w="6884" w:type="dxa"/>
            <w:tcBorders>
              <w:top w:val="single" w:sz="4" w:space="0" w:color="auto"/>
              <w:left w:val="nil"/>
              <w:bottom w:val="single" w:sz="4" w:space="0" w:color="auto"/>
              <w:right w:val="single" w:sz="4" w:space="0" w:color="auto"/>
            </w:tcBorders>
            <w:vAlign w:val="center"/>
          </w:tcPr>
          <w:p w:rsidR="00615D7B" w:rsidRDefault="00CA1E75">
            <w:pPr>
              <w:spacing w:line="460" w:lineRule="exact"/>
              <w:contextualSpacing/>
              <w:rPr>
                <w:rFonts w:ascii="宋体" w:hAnsi="宋体"/>
                <w:sz w:val="24"/>
                <w:szCs w:val="24"/>
              </w:rPr>
            </w:pPr>
            <w:r>
              <w:rPr>
                <w:rFonts w:ascii="宋体" w:hAnsi="宋体" w:hint="eastAsia"/>
                <w:sz w:val="24"/>
                <w:szCs w:val="24"/>
              </w:rPr>
              <w:t>201</w:t>
            </w:r>
            <w:r>
              <w:rPr>
                <w:rFonts w:ascii="宋体" w:hAnsi="宋体"/>
                <w:sz w:val="24"/>
                <w:szCs w:val="24"/>
              </w:rPr>
              <w:t>7</w:t>
            </w:r>
            <w:r>
              <w:rPr>
                <w:rFonts w:ascii="宋体" w:hAnsi="宋体" w:hint="eastAsia"/>
                <w:sz w:val="24"/>
                <w:szCs w:val="24"/>
              </w:rPr>
              <w:t>年</w:t>
            </w:r>
            <w:r>
              <w:rPr>
                <w:rFonts w:ascii="宋体" w:hAnsi="宋体"/>
                <w:sz w:val="24"/>
                <w:szCs w:val="24"/>
              </w:rPr>
              <w:t>1</w:t>
            </w:r>
            <w:r>
              <w:rPr>
                <w:rFonts w:ascii="宋体" w:hAnsi="宋体" w:hint="eastAsia"/>
                <w:sz w:val="24"/>
                <w:szCs w:val="24"/>
              </w:rPr>
              <w:t>月1日以来。</w:t>
            </w:r>
          </w:p>
        </w:tc>
      </w:tr>
      <w:tr w:rsidR="00615D7B">
        <w:trPr>
          <w:trHeight w:val="90"/>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t>3.6</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是否允许递交备选投标方案</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rPr>
                <w:rFonts w:ascii="宋体" w:hAnsi="宋体" w:cs="仿宋_GB2312"/>
                <w:kern w:val="0"/>
                <w:sz w:val="24"/>
                <w:szCs w:val="24"/>
              </w:rPr>
            </w:pPr>
            <w:r>
              <w:rPr>
                <w:rFonts w:ascii="宋体" w:hAnsi="宋体" w:cs="仿宋_GB2312" w:hint="eastAsia"/>
                <w:kern w:val="0"/>
                <w:sz w:val="24"/>
                <w:szCs w:val="24"/>
              </w:rPr>
              <w:t>不允许</w:t>
            </w:r>
          </w:p>
        </w:tc>
      </w:tr>
      <w:tr w:rsidR="00615D7B">
        <w:trPr>
          <w:trHeight w:val="867"/>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3.7.3</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签字或盖章要求</w:t>
            </w:r>
          </w:p>
        </w:tc>
        <w:tc>
          <w:tcPr>
            <w:tcW w:w="6884" w:type="dxa"/>
            <w:tcBorders>
              <w:top w:val="single" w:sz="4" w:space="0" w:color="auto"/>
              <w:left w:val="nil"/>
              <w:bottom w:val="single" w:sz="4" w:space="0" w:color="auto"/>
              <w:right w:val="single" w:sz="4" w:space="0" w:color="auto"/>
            </w:tcBorders>
          </w:tcPr>
          <w:p w:rsidR="00615D7B" w:rsidRDefault="00CA1E75">
            <w:pPr>
              <w:spacing w:line="460" w:lineRule="exact"/>
              <w:contextualSpacing/>
              <w:rPr>
                <w:rFonts w:ascii="宋体" w:hAnsi="宋体"/>
                <w:color w:val="FF00FF"/>
                <w:sz w:val="24"/>
                <w:szCs w:val="24"/>
              </w:rPr>
            </w:pPr>
            <w:r>
              <w:rPr>
                <w:rFonts w:ascii="宋体" w:hAnsi="宋体" w:hint="eastAsia"/>
                <w:sz w:val="24"/>
                <w:szCs w:val="24"/>
              </w:rPr>
              <w:t>电子投标文件：按招标文件要求加盖电子印章和法人电子印章。</w:t>
            </w:r>
          </w:p>
        </w:tc>
      </w:tr>
      <w:tr w:rsidR="00615D7B">
        <w:trPr>
          <w:trHeight w:val="395"/>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3.7.4</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投标文件份数</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rPr>
                <w:rFonts w:ascii="宋体" w:hAnsi="宋体" w:cs="宋体"/>
                <w:sz w:val="24"/>
                <w:szCs w:val="24"/>
              </w:rPr>
            </w:pPr>
            <w:r>
              <w:rPr>
                <w:rFonts w:ascii="宋体" w:hAnsi="宋体" w:hint="eastAsia"/>
                <w:sz w:val="24"/>
                <w:szCs w:val="24"/>
              </w:rPr>
              <w:t>电子投标文件</w:t>
            </w:r>
          </w:p>
          <w:p w:rsidR="00615D7B" w:rsidRDefault="00CA1E75">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成功上传至【全国公共资源交易平台（河南省·许昌市）】公共资源交易系统电子投标文件1份</w:t>
            </w:r>
            <w:r>
              <w:rPr>
                <w:rFonts w:ascii="宋体" w:hAnsi="宋体" w:cs="宋体" w:hint="eastAsia"/>
                <w:color w:val="000000"/>
                <w:sz w:val="24"/>
                <w:szCs w:val="20"/>
              </w:rPr>
              <w:t>（文件格式为：XX公司XXX项目编号.file）</w:t>
            </w:r>
            <w:r>
              <w:rPr>
                <w:rFonts w:ascii="宋体" w:hAnsi="宋体" w:cs="宋体" w:hint="eastAsia"/>
                <w:color w:val="000000"/>
                <w:sz w:val="24"/>
              </w:rPr>
              <w:t>。</w:t>
            </w:r>
          </w:p>
          <w:p w:rsidR="00615D7B" w:rsidRDefault="00CA1E75">
            <w:pPr>
              <w:autoSpaceDE w:val="0"/>
              <w:autoSpaceDN w:val="0"/>
              <w:spacing w:line="460" w:lineRule="exact"/>
              <w:contextualSpacing/>
              <w:rPr>
                <w:rFonts w:ascii="宋体" w:hAnsi="宋体" w:cs="仿宋_GB2312"/>
                <w:color w:val="000000"/>
                <w:kern w:val="0"/>
                <w:sz w:val="24"/>
                <w:szCs w:val="24"/>
              </w:rPr>
            </w:pPr>
            <w:r>
              <w:rPr>
                <w:rFonts w:ascii="宋体" w:hAnsi="宋体" w:cs="宋体" w:hint="eastAsia"/>
                <w:b/>
                <w:color w:val="000000"/>
                <w:sz w:val="24"/>
              </w:rPr>
              <w:t>注:投标人提交的电子投标文件，必须是通过“许昌投标文件制作系统SEARUNV1.1”制作，并经过签章和加密后生成的电子投标文件。</w:t>
            </w:r>
          </w:p>
        </w:tc>
      </w:tr>
      <w:tr w:rsidR="00615D7B">
        <w:trPr>
          <w:trHeight w:val="1408"/>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3.7.5</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宋体" w:hint="eastAsia"/>
                <w:color w:val="000000"/>
                <w:sz w:val="24"/>
              </w:rPr>
              <w:t>本项目是否采用不见面开标</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rPr>
                <w:rFonts w:ascii="宋体" w:hAnsi="宋体" w:cs="仿宋_GB2312"/>
                <w:color w:val="000000"/>
                <w:kern w:val="0"/>
                <w:sz w:val="24"/>
                <w:szCs w:val="24"/>
              </w:rPr>
            </w:pPr>
            <w:r>
              <w:rPr>
                <w:rFonts w:ascii="宋体" w:hAnsi="宋体" w:cs="宋体" w:hint="eastAsia"/>
                <w:b/>
                <w:bCs/>
                <w:color w:val="000000"/>
                <w:sz w:val="24"/>
              </w:rPr>
              <w:t>本项目采用不见面开标。</w:t>
            </w:r>
          </w:p>
        </w:tc>
      </w:tr>
      <w:tr w:rsidR="00615D7B">
        <w:trPr>
          <w:trHeight w:val="860"/>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4.2.2</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宋体" w:hint="eastAsia"/>
                <w:color w:val="000000"/>
                <w:sz w:val="24"/>
              </w:rPr>
              <w:t>递交投标文件地点</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left"/>
              <w:rPr>
                <w:rFonts w:ascii="宋体" w:hAnsi="宋体" w:cs="仿宋_GB2312"/>
                <w:kern w:val="0"/>
                <w:sz w:val="24"/>
                <w:szCs w:val="24"/>
              </w:rPr>
            </w:pPr>
            <w:r>
              <w:rPr>
                <w:rFonts w:ascii="宋体" w:hAnsi="宋体" w:cs="宋体" w:hint="eastAsia"/>
                <w:color w:val="000000"/>
                <w:sz w:val="24"/>
              </w:rPr>
              <w:t>电子投标文件递交地点：电子投标文件应按规定在投标截止时间（开标时间）之前成功提交至【全国公共资源交易平台</w:t>
            </w:r>
            <w:r>
              <w:rPr>
                <w:rFonts w:ascii="宋体" w:hAnsi="宋体" w:cs="宋体"/>
                <w:color w:val="000000"/>
                <w:sz w:val="24"/>
              </w:rPr>
              <w:t>(</w:t>
            </w:r>
            <w:r>
              <w:rPr>
                <w:rFonts w:ascii="宋体" w:hAnsi="宋体" w:cs="宋体" w:hint="eastAsia"/>
                <w:color w:val="000000"/>
                <w:sz w:val="24"/>
              </w:rPr>
              <w:t>河南省</w:t>
            </w:r>
            <w:r>
              <w:rPr>
                <w:rFonts w:ascii="宋体" w:eastAsia="MS Mincho" w:hAnsi="MS Mincho" w:cs="MS Mincho" w:hint="eastAsia"/>
                <w:color w:val="000000"/>
                <w:sz w:val="24"/>
              </w:rPr>
              <w:t>▪</w:t>
            </w:r>
            <w:r>
              <w:rPr>
                <w:rFonts w:ascii="宋体" w:hAnsi="宋体" w:cs="宋体" w:hint="eastAsia"/>
                <w:color w:val="000000"/>
                <w:sz w:val="24"/>
              </w:rPr>
              <w:t>许昌市</w:t>
            </w:r>
            <w:r>
              <w:rPr>
                <w:rFonts w:ascii="宋体" w:hAnsi="宋体" w:cs="宋体"/>
                <w:color w:val="000000"/>
                <w:sz w:val="24"/>
              </w:rPr>
              <w:t>)</w:t>
            </w:r>
            <w:r>
              <w:rPr>
                <w:rFonts w:ascii="宋体" w:hAnsi="宋体" w:cs="宋体" w:hint="eastAsia"/>
                <w:color w:val="000000"/>
                <w:sz w:val="24"/>
              </w:rPr>
              <w:t>】公共资源交易系统（</w:t>
            </w:r>
            <w:r>
              <w:rPr>
                <w:rFonts w:ascii="宋体" w:hAnsi="宋体" w:cs="宋体"/>
                <w:color w:val="000000"/>
                <w:sz w:val="24"/>
              </w:rPr>
              <w:t>http://</w:t>
            </w:r>
            <w:r>
              <w:rPr>
                <w:rFonts w:ascii="宋体" w:hAnsi="宋体" w:hint="eastAsia"/>
                <w:sz w:val="24"/>
                <w:szCs w:val="24"/>
              </w:rPr>
              <w:t>ggzy.xuchang.gov.cn</w:t>
            </w:r>
            <w:r>
              <w:rPr>
                <w:rFonts w:ascii="宋体" w:hAnsi="宋体" w:cs="宋体"/>
                <w:color w:val="000000"/>
                <w:sz w:val="24"/>
              </w:rPr>
              <w:t>:8088/ggzy/</w:t>
            </w:r>
            <w:r>
              <w:rPr>
                <w:rFonts w:ascii="宋体" w:hAnsi="宋体" w:cs="宋体" w:hint="eastAsia"/>
                <w:color w:val="000000"/>
                <w:sz w:val="24"/>
              </w:rPr>
              <w:t>）。</w:t>
            </w:r>
          </w:p>
        </w:tc>
      </w:tr>
      <w:tr w:rsidR="00615D7B">
        <w:trPr>
          <w:trHeight w:val="638"/>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4.2.3</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是否退还投标文件</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否</w:t>
            </w:r>
          </w:p>
        </w:tc>
      </w:tr>
      <w:tr w:rsidR="00615D7B">
        <w:trPr>
          <w:trHeight w:val="1408"/>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5.1</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color w:val="000000" w:themeColor="text1"/>
                <w:kern w:val="0"/>
                <w:sz w:val="24"/>
                <w:szCs w:val="24"/>
              </w:rPr>
            </w:pPr>
            <w:r>
              <w:rPr>
                <w:rFonts w:ascii="宋体" w:hAnsi="宋体" w:cs="仿宋_GB2312" w:hint="eastAsia"/>
                <w:color w:val="000000" w:themeColor="text1"/>
                <w:kern w:val="0"/>
                <w:sz w:val="24"/>
                <w:szCs w:val="24"/>
              </w:rPr>
              <w:t>开标时间地点</w:t>
            </w:r>
          </w:p>
        </w:tc>
        <w:tc>
          <w:tcPr>
            <w:tcW w:w="6884" w:type="dxa"/>
            <w:tcBorders>
              <w:top w:val="single" w:sz="4" w:space="0" w:color="auto"/>
              <w:left w:val="nil"/>
              <w:bottom w:val="single" w:sz="4" w:space="0" w:color="auto"/>
              <w:right w:val="single" w:sz="4" w:space="0" w:color="auto"/>
            </w:tcBorders>
          </w:tcPr>
          <w:p w:rsidR="00615D7B" w:rsidRDefault="00CA1E75">
            <w:pPr>
              <w:autoSpaceDE w:val="0"/>
              <w:autoSpaceDN w:val="0"/>
              <w:spacing w:line="460" w:lineRule="exact"/>
              <w:contextualSpacing/>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同投标截止时间</w:t>
            </w:r>
          </w:p>
          <w:p w:rsidR="00615D7B" w:rsidRDefault="00CA1E75" w:rsidP="00DC22E5">
            <w:pPr>
              <w:autoSpaceDE w:val="0"/>
              <w:autoSpaceDN w:val="0"/>
              <w:spacing w:line="460" w:lineRule="exact"/>
              <w:contextualSpacing/>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开标地点：长葛市公共资源交易中心开标</w:t>
            </w:r>
            <w:r w:rsidR="00DC22E5">
              <w:rPr>
                <w:rFonts w:ascii="宋体" w:hAnsi="宋体" w:cs="仿宋_GB2312" w:hint="eastAsia"/>
                <w:color w:val="000000" w:themeColor="text1"/>
                <w:kern w:val="0"/>
                <w:sz w:val="24"/>
                <w:szCs w:val="24"/>
              </w:rPr>
              <w:t>一</w:t>
            </w:r>
            <w:r>
              <w:rPr>
                <w:rFonts w:ascii="宋体" w:hAnsi="宋体" w:cs="仿宋_GB2312" w:hint="eastAsia"/>
                <w:color w:val="000000" w:themeColor="text1"/>
                <w:kern w:val="0"/>
                <w:sz w:val="24"/>
                <w:szCs w:val="24"/>
              </w:rPr>
              <w:t>室（长葛市葛天大道东段商务区</w:t>
            </w:r>
            <w:r>
              <w:rPr>
                <w:rFonts w:ascii="宋体" w:hAnsi="宋体" w:cs="仿宋_GB2312"/>
                <w:color w:val="000000" w:themeColor="text1"/>
                <w:kern w:val="0"/>
                <w:sz w:val="24"/>
                <w:szCs w:val="24"/>
              </w:rPr>
              <w:t xml:space="preserve"> 6</w:t>
            </w:r>
            <w:r>
              <w:rPr>
                <w:rFonts w:ascii="宋体" w:hAnsi="宋体" w:cs="仿宋_GB2312" w:hint="eastAsia"/>
                <w:color w:val="000000" w:themeColor="text1"/>
                <w:kern w:val="0"/>
                <w:sz w:val="24"/>
                <w:szCs w:val="24"/>
              </w:rPr>
              <w:t>号楼</w:t>
            </w:r>
            <w:r w:rsidR="00DC22E5">
              <w:rPr>
                <w:rFonts w:ascii="宋体" w:hAnsi="宋体" w:cs="仿宋_GB2312" w:hint="eastAsia"/>
                <w:color w:val="000000" w:themeColor="text1"/>
                <w:kern w:val="0"/>
                <w:sz w:val="24"/>
                <w:szCs w:val="24"/>
              </w:rPr>
              <w:t>506</w:t>
            </w:r>
            <w:r>
              <w:rPr>
                <w:rFonts w:ascii="宋体" w:hAnsi="宋体" w:cs="仿宋_GB2312" w:hint="eastAsia"/>
                <w:color w:val="000000" w:themeColor="text1"/>
                <w:kern w:val="0"/>
                <w:sz w:val="24"/>
                <w:szCs w:val="24"/>
              </w:rPr>
              <w:t>室）</w:t>
            </w:r>
          </w:p>
        </w:tc>
      </w:tr>
      <w:tr w:rsidR="00615D7B">
        <w:trPr>
          <w:trHeight w:val="983"/>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TimesNewRomanPSMT"/>
                <w:kern w:val="0"/>
                <w:sz w:val="24"/>
                <w:szCs w:val="24"/>
              </w:rPr>
            </w:pPr>
            <w:r>
              <w:rPr>
                <w:rFonts w:ascii="宋体" w:hAnsi="宋体" w:cs="TimesNewRomanPSMT" w:hint="eastAsia"/>
                <w:kern w:val="0"/>
                <w:sz w:val="24"/>
                <w:szCs w:val="24"/>
              </w:rPr>
              <w:lastRenderedPageBreak/>
              <w:t>5</w:t>
            </w:r>
            <w:r>
              <w:rPr>
                <w:rFonts w:ascii="宋体" w:hAnsi="宋体" w:cs="TimesNewRomanPSMT"/>
                <w:kern w:val="0"/>
                <w:sz w:val="24"/>
                <w:szCs w:val="24"/>
              </w:rPr>
              <w:t>.2</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仿宋_GB2312"/>
                <w:kern w:val="0"/>
                <w:sz w:val="24"/>
                <w:szCs w:val="24"/>
              </w:rPr>
            </w:pPr>
            <w:r>
              <w:rPr>
                <w:rFonts w:ascii="宋体" w:hAnsi="宋体" w:hint="eastAsia"/>
                <w:sz w:val="24"/>
                <w:szCs w:val="24"/>
              </w:rPr>
              <w:t>授权函</w:t>
            </w:r>
          </w:p>
        </w:tc>
        <w:tc>
          <w:tcPr>
            <w:tcW w:w="6884" w:type="dxa"/>
            <w:tcBorders>
              <w:top w:val="single" w:sz="4" w:space="0" w:color="auto"/>
              <w:left w:val="nil"/>
              <w:bottom w:val="single" w:sz="4" w:space="0" w:color="auto"/>
              <w:right w:val="single" w:sz="4" w:space="0" w:color="auto"/>
            </w:tcBorders>
          </w:tcPr>
          <w:p w:rsidR="00615D7B" w:rsidRDefault="00CA1E75">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招标人委派代表参加开标会议，或者作为招标人代表进入评标委员会的，须向招标代理机构出具由招标人法定代表人签字并加盖单位公章的有明确授权事项的授权函。</w:t>
            </w:r>
          </w:p>
          <w:p w:rsidR="00615D7B" w:rsidRDefault="00CA1E75">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除授权代表外，招标人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rsidR="00615D7B">
        <w:trPr>
          <w:trHeight w:val="845"/>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5.</w:t>
            </w:r>
            <w:r>
              <w:rPr>
                <w:rFonts w:ascii="宋体" w:hAnsi="宋体" w:cs="TimesNewRomanPSMT"/>
                <w:kern w:val="0"/>
                <w:sz w:val="24"/>
                <w:szCs w:val="24"/>
              </w:rPr>
              <w:t>3</w:t>
            </w:r>
            <w:r>
              <w:rPr>
                <w:rFonts w:ascii="宋体" w:hAnsi="宋体" w:cs="TimesNewRomanPSMT" w:hint="eastAsia"/>
                <w:kern w:val="0"/>
                <w:sz w:val="24"/>
                <w:szCs w:val="24"/>
              </w:rPr>
              <w:t xml:space="preserve"> </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开标程序</w:t>
            </w:r>
          </w:p>
        </w:tc>
        <w:tc>
          <w:tcPr>
            <w:tcW w:w="6884" w:type="dxa"/>
            <w:tcBorders>
              <w:top w:val="single" w:sz="4" w:space="0" w:color="auto"/>
              <w:left w:val="nil"/>
              <w:bottom w:val="single" w:sz="4" w:space="0" w:color="auto"/>
              <w:right w:val="single" w:sz="4" w:space="0" w:color="auto"/>
            </w:tcBorders>
            <w:vAlign w:val="center"/>
          </w:tcPr>
          <w:p w:rsidR="00615D7B" w:rsidRDefault="00CA1E75">
            <w:pPr>
              <w:spacing w:line="360" w:lineRule="auto"/>
              <w:rPr>
                <w:rFonts w:ascii="宋体" w:hAnsi="宋体"/>
                <w:sz w:val="24"/>
              </w:rPr>
            </w:pPr>
            <w:r>
              <w:rPr>
                <w:rFonts w:ascii="宋体" w:hAnsi="宋体" w:cs="宋体" w:hint="eastAsia"/>
                <w:sz w:val="24"/>
              </w:rPr>
              <w:t>（1）</w:t>
            </w:r>
            <w:r>
              <w:rPr>
                <w:rFonts w:ascii="宋体" w:hAnsi="宋体" w:hint="eastAsia"/>
                <w:sz w:val="24"/>
              </w:rPr>
              <w:t xml:space="preserve">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615D7B" w:rsidRDefault="00CA1E75">
            <w:pPr>
              <w:spacing w:line="360" w:lineRule="auto"/>
              <w:rPr>
                <w:rFonts w:ascii="宋体" w:hAnsi="宋体"/>
                <w:sz w:val="24"/>
              </w:rPr>
            </w:pPr>
            <w:r>
              <w:rPr>
                <w:rFonts w:ascii="宋体" w:hAnsi="宋体" w:hint="eastAsia"/>
                <w:sz w:val="24"/>
              </w:rPr>
              <w:t>（2）投标截止时间到达时，招标代理机构点击“开标”按钮，开标开始并进行解密，解密时限为120分钟，各投标人可以远程进行解密投标文件。投标人未进行解密或未按规定进行解密的，视为放弃投标。待全部投标人解密完成后，招标人（代理机构）进行一键解密。</w:t>
            </w:r>
          </w:p>
          <w:p w:rsidR="00615D7B" w:rsidRDefault="00CA1E75">
            <w:pPr>
              <w:spacing w:line="360" w:lineRule="auto"/>
              <w:rPr>
                <w:rFonts w:ascii="宋体" w:hAnsi="宋体"/>
                <w:sz w:val="24"/>
              </w:rPr>
            </w:pPr>
            <w:r>
              <w:rPr>
                <w:rFonts w:ascii="宋体" w:hAnsi="宋体" w:hint="eastAsia"/>
                <w:sz w:val="24"/>
              </w:rPr>
              <w:t xml:space="preserve">（3）解密完成后，招标人（代理机构）点击“系数抽取”按钮进行系数抽取，系数抽取情况在“公告通知”处显示。 </w:t>
            </w:r>
          </w:p>
          <w:p w:rsidR="00615D7B" w:rsidRDefault="00CA1E75">
            <w:pPr>
              <w:spacing w:line="360" w:lineRule="auto"/>
              <w:rPr>
                <w:rFonts w:ascii="宋体" w:hAnsi="宋体"/>
                <w:sz w:val="24"/>
              </w:rPr>
            </w:pPr>
            <w:r>
              <w:rPr>
                <w:rFonts w:ascii="宋体" w:hAnsi="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615D7B" w:rsidRDefault="00CA1E75">
            <w:pPr>
              <w:spacing w:line="360" w:lineRule="auto"/>
              <w:rPr>
                <w:rFonts w:ascii="宋体" w:hAnsi="宋体"/>
                <w:sz w:val="24"/>
              </w:rPr>
            </w:pPr>
            <w:r>
              <w:rPr>
                <w:rFonts w:ascii="宋体" w:hAnsi="宋体" w:hint="eastAsia"/>
                <w:sz w:val="24"/>
              </w:rPr>
              <w:t>（5）如无投标人提出异议，招标代理机构通过“文字互动”对话框通知各投标人进行电子签章。投标人应在《开标记录表》上进行电子签章，未进行电子签章的视为对开标结果无异议。</w:t>
            </w:r>
          </w:p>
          <w:p w:rsidR="00615D7B" w:rsidRDefault="00CA1E75">
            <w:pPr>
              <w:autoSpaceDE w:val="0"/>
              <w:autoSpaceDN w:val="0"/>
              <w:spacing w:line="460" w:lineRule="exact"/>
              <w:contextualSpacing/>
              <w:jc w:val="left"/>
              <w:rPr>
                <w:rFonts w:ascii="宋体" w:hAnsi="宋体" w:cs="仿宋_GB2312"/>
                <w:kern w:val="0"/>
                <w:sz w:val="24"/>
                <w:szCs w:val="24"/>
              </w:rPr>
            </w:pPr>
            <w:r>
              <w:rPr>
                <w:rFonts w:ascii="宋体" w:hAnsi="宋体" w:hint="eastAsia"/>
                <w:sz w:val="24"/>
              </w:rPr>
              <w:t>（6）招标人（代理机构）签章并上传《开标记录表》，不见面开标活动结束。</w:t>
            </w:r>
          </w:p>
        </w:tc>
      </w:tr>
      <w:tr w:rsidR="00615D7B">
        <w:trPr>
          <w:trHeight w:val="523"/>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lastRenderedPageBreak/>
              <w:t xml:space="preserve">6.1.1 </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评标委员会的组建</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left"/>
              <w:rPr>
                <w:rFonts w:ascii="宋体" w:hAnsi="宋体" w:cs="仿宋_GB2312"/>
                <w:kern w:val="0"/>
                <w:sz w:val="24"/>
                <w:szCs w:val="24"/>
              </w:rPr>
            </w:pPr>
            <w:r>
              <w:rPr>
                <w:rFonts w:ascii="宋体" w:hAnsi="宋体" w:cs="仿宋_GB2312" w:hint="eastAsia"/>
                <w:kern w:val="0"/>
                <w:sz w:val="24"/>
                <w:szCs w:val="24"/>
              </w:rPr>
              <w:t>评标委员会构成：</w:t>
            </w:r>
            <w:r>
              <w:rPr>
                <w:rFonts w:ascii="宋体" w:hAnsi="宋体" w:cs="仿宋_GB2312"/>
                <w:kern w:val="0"/>
                <w:sz w:val="24"/>
                <w:szCs w:val="24"/>
              </w:rPr>
              <w:t>5</w:t>
            </w:r>
            <w:r>
              <w:rPr>
                <w:rFonts w:ascii="宋体" w:hAnsi="宋体" w:cs="仿宋_GB2312" w:hint="eastAsia"/>
                <w:kern w:val="0"/>
                <w:sz w:val="24"/>
                <w:szCs w:val="24"/>
              </w:rPr>
              <w:t>人，其中招标人代表</w:t>
            </w:r>
            <w:r>
              <w:rPr>
                <w:rFonts w:ascii="宋体" w:hAnsi="宋体" w:cs="仿宋_GB2312"/>
                <w:kern w:val="0"/>
                <w:sz w:val="24"/>
                <w:szCs w:val="24"/>
              </w:rPr>
              <w:t>1</w:t>
            </w:r>
            <w:r>
              <w:rPr>
                <w:rFonts w:ascii="宋体" w:hAnsi="宋体" w:cs="仿宋_GB2312" w:hint="eastAsia"/>
                <w:kern w:val="0"/>
                <w:sz w:val="24"/>
                <w:szCs w:val="24"/>
              </w:rPr>
              <w:t>人，其余</w:t>
            </w:r>
            <w:r>
              <w:rPr>
                <w:rFonts w:ascii="宋体" w:hAnsi="宋体" w:cs="仿宋_GB2312"/>
                <w:kern w:val="0"/>
                <w:sz w:val="24"/>
                <w:szCs w:val="24"/>
              </w:rPr>
              <w:t>4</w:t>
            </w:r>
            <w:r>
              <w:rPr>
                <w:rFonts w:ascii="宋体" w:hAnsi="宋体" w:cs="仿宋_GB2312" w:hint="eastAsia"/>
                <w:kern w:val="0"/>
                <w:sz w:val="24"/>
                <w:szCs w:val="24"/>
              </w:rPr>
              <w:t>人由经济、技术类专家组成（含注册造价工程师2人）。开标前从河南省综合评标专家库中抽取，评标委员会主任通过现场随机抽取方式确立，与投标人有利害关系的人不得进入评标委员会。</w:t>
            </w:r>
          </w:p>
        </w:tc>
      </w:tr>
      <w:tr w:rsidR="00615D7B">
        <w:trPr>
          <w:trHeight w:val="90"/>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s="黑体"/>
                <w:kern w:val="0"/>
                <w:sz w:val="24"/>
                <w:szCs w:val="24"/>
              </w:rPr>
            </w:pPr>
            <w:r>
              <w:rPr>
                <w:rFonts w:ascii="宋体" w:hAnsi="宋体" w:cs="TimesNewRomanPSMT" w:hint="eastAsia"/>
                <w:kern w:val="0"/>
                <w:sz w:val="24"/>
                <w:szCs w:val="24"/>
              </w:rPr>
              <w:t>7.1</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40" w:lineRule="exact"/>
              <w:contextualSpacing/>
              <w:jc w:val="center"/>
              <w:rPr>
                <w:rFonts w:ascii="宋体" w:hAnsi="宋体" w:cs="黑体"/>
                <w:kern w:val="0"/>
                <w:sz w:val="24"/>
                <w:szCs w:val="24"/>
              </w:rPr>
            </w:pPr>
            <w:r>
              <w:rPr>
                <w:rFonts w:ascii="宋体" w:hAnsi="宋体" w:cs="仿宋_GB2312" w:hint="eastAsia"/>
                <w:kern w:val="0"/>
                <w:sz w:val="24"/>
                <w:szCs w:val="24"/>
              </w:rPr>
              <w:t>是否授权评标委员会确定中标人</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rPr>
                <w:rFonts w:ascii="宋体" w:hAnsi="宋体" w:cs="黑体"/>
                <w:kern w:val="0"/>
                <w:sz w:val="24"/>
                <w:szCs w:val="24"/>
              </w:rPr>
            </w:pPr>
            <w:r>
              <w:rPr>
                <w:rFonts w:ascii="宋体" w:hAnsi="宋体" w:cs="仿宋_GB2312" w:hint="eastAsia"/>
                <w:kern w:val="0"/>
                <w:sz w:val="24"/>
                <w:szCs w:val="24"/>
              </w:rPr>
              <w:t>否，推荐的中标候选人数：1-3名</w:t>
            </w:r>
          </w:p>
        </w:tc>
      </w:tr>
      <w:tr w:rsidR="00615D7B">
        <w:trPr>
          <w:trHeight w:val="364"/>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left"/>
              <w:rPr>
                <w:rFonts w:ascii="宋体" w:hAnsi="宋体" w:cs="仿宋_GB2312"/>
                <w:kern w:val="0"/>
                <w:sz w:val="24"/>
                <w:szCs w:val="24"/>
              </w:rPr>
            </w:pPr>
            <w:r>
              <w:rPr>
                <w:rFonts w:ascii="宋体" w:hAnsi="宋体" w:cs="TimesNewRomanPSMT" w:hint="eastAsia"/>
                <w:kern w:val="0"/>
                <w:sz w:val="24"/>
                <w:szCs w:val="24"/>
              </w:rPr>
              <w:t>10.需要补充的其他内容</w:t>
            </w:r>
          </w:p>
        </w:tc>
      </w:tr>
      <w:tr w:rsidR="00615D7B">
        <w:trPr>
          <w:trHeight w:val="472"/>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left"/>
              <w:rPr>
                <w:rFonts w:ascii="宋体" w:hAnsi="宋体" w:cs="TimesNewRomanPSMT"/>
                <w:kern w:val="0"/>
                <w:sz w:val="24"/>
                <w:szCs w:val="24"/>
              </w:rPr>
            </w:pPr>
            <w:r>
              <w:rPr>
                <w:rFonts w:ascii="宋体" w:hAnsi="宋体" w:cs="TimesNewRomanPSMT" w:hint="eastAsia"/>
                <w:kern w:val="0"/>
                <w:sz w:val="24"/>
                <w:szCs w:val="24"/>
              </w:rPr>
              <w:t>10.1词语定义</w:t>
            </w:r>
          </w:p>
        </w:tc>
      </w:tr>
      <w:tr w:rsidR="00615D7B">
        <w:trPr>
          <w:trHeight w:val="306"/>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spacing w:line="460" w:lineRule="exact"/>
              <w:contextualSpacing/>
              <w:jc w:val="center"/>
              <w:rPr>
                <w:rFonts w:ascii="宋体" w:hAnsi="宋体"/>
                <w:color w:val="000000"/>
                <w:sz w:val="24"/>
                <w:szCs w:val="24"/>
              </w:rPr>
            </w:pPr>
            <w:r>
              <w:rPr>
                <w:rFonts w:ascii="宋体" w:hAnsi="宋体" w:hint="eastAsia"/>
                <w:color w:val="000000"/>
                <w:sz w:val="24"/>
                <w:szCs w:val="24"/>
              </w:rPr>
              <w:t>10.1.1</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spacing w:line="460" w:lineRule="exact"/>
              <w:contextualSpacing/>
              <w:rPr>
                <w:rFonts w:ascii="宋体" w:hAnsi="宋体" w:cs="黑体"/>
                <w:kern w:val="0"/>
                <w:sz w:val="24"/>
                <w:szCs w:val="24"/>
              </w:rPr>
            </w:pPr>
            <w:r>
              <w:rPr>
                <w:rFonts w:ascii="宋体" w:hAnsi="宋体" w:hint="eastAsia"/>
                <w:sz w:val="24"/>
                <w:szCs w:val="24"/>
              </w:rPr>
              <w:t>类似项目</w:t>
            </w:r>
          </w:p>
        </w:tc>
        <w:tc>
          <w:tcPr>
            <w:tcW w:w="6884" w:type="dxa"/>
            <w:tcBorders>
              <w:top w:val="single" w:sz="4" w:space="0" w:color="auto"/>
              <w:left w:val="nil"/>
              <w:bottom w:val="single" w:sz="4" w:space="0" w:color="auto"/>
              <w:right w:val="single" w:sz="4" w:space="0" w:color="auto"/>
            </w:tcBorders>
            <w:vAlign w:val="center"/>
          </w:tcPr>
          <w:p w:rsidR="00615D7B" w:rsidRDefault="00CA1E75">
            <w:pPr>
              <w:spacing w:line="460" w:lineRule="exact"/>
              <w:contextualSpacing/>
              <w:rPr>
                <w:rFonts w:ascii="宋体" w:hAnsi="宋体"/>
                <w:sz w:val="24"/>
              </w:rPr>
            </w:pPr>
            <w:r>
              <w:rPr>
                <w:rFonts w:ascii="宋体" w:hAnsi="宋体" w:hint="eastAsia"/>
                <w:sz w:val="24"/>
              </w:rPr>
              <w:t>201</w:t>
            </w:r>
            <w:r>
              <w:rPr>
                <w:rFonts w:ascii="宋体" w:hAnsi="宋体"/>
                <w:sz w:val="24"/>
              </w:rPr>
              <w:t>7</w:t>
            </w:r>
            <w:r>
              <w:rPr>
                <w:rFonts w:ascii="宋体" w:hAnsi="宋体" w:hint="eastAsia"/>
                <w:sz w:val="24"/>
              </w:rPr>
              <w:t>年1月1日以来承建的类似的建筑工程项目（以合同签订日期为准）。</w:t>
            </w:r>
          </w:p>
        </w:tc>
      </w:tr>
      <w:tr w:rsidR="00615D7B">
        <w:trPr>
          <w:trHeight w:val="306"/>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spacing w:line="460" w:lineRule="exact"/>
              <w:contextualSpacing/>
              <w:jc w:val="center"/>
              <w:rPr>
                <w:rFonts w:ascii="宋体" w:hAnsi="宋体"/>
                <w:color w:val="000000"/>
                <w:sz w:val="24"/>
                <w:szCs w:val="24"/>
              </w:rPr>
            </w:pPr>
            <w:r>
              <w:rPr>
                <w:rFonts w:ascii="宋体" w:hAnsi="宋体" w:hint="eastAsia"/>
                <w:color w:val="000000"/>
                <w:sz w:val="24"/>
                <w:szCs w:val="24"/>
              </w:rPr>
              <w:t>10.1.2</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spacing w:line="460" w:lineRule="exact"/>
              <w:contextualSpacing/>
              <w:rPr>
                <w:rFonts w:ascii="宋体" w:hAnsi="宋体" w:cs="黑体"/>
                <w:kern w:val="0"/>
                <w:sz w:val="24"/>
                <w:szCs w:val="24"/>
              </w:rPr>
            </w:pPr>
            <w:r>
              <w:rPr>
                <w:rFonts w:ascii="宋体" w:hAnsi="宋体" w:hint="eastAsia"/>
                <w:color w:val="000000"/>
                <w:sz w:val="24"/>
                <w:szCs w:val="24"/>
              </w:rPr>
              <w:t>不良行为记录</w:t>
            </w:r>
          </w:p>
        </w:tc>
        <w:tc>
          <w:tcPr>
            <w:tcW w:w="6884" w:type="dxa"/>
            <w:tcBorders>
              <w:top w:val="single" w:sz="4" w:space="0" w:color="auto"/>
              <w:left w:val="nil"/>
              <w:bottom w:val="single" w:sz="4" w:space="0" w:color="auto"/>
              <w:right w:val="single" w:sz="4" w:space="0" w:color="auto"/>
            </w:tcBorders>
            <w:vAlign w:val="center"/>
          </w:tcPr>
          <w:p w:rsidR="00615D7B" w:rsidRDefault="00CA1E75">
            <w:pPr>
              <w:spacing w:line="460" w:lineRule="exact"/>
              <w:contextualSpacing/>
              <w:rPr>
                <w:rFonts w:ascii="宋体" w:hAnsi="宋体"/>
                <w:color w:val="000000"/>
                <w:sz w:val="24"/>
                <w:szCs w:val="24"/>
                <w:shd w:val="clear" w:color="auto" w:fill="FFFFFF"/>
              </w:rPr>
            </w:pPr>
            <w:r>
              <w:rPr>
                <w:rFonts w:ascii="宋体" w:hAnsi="宋体" w:hint="eastAsia"/>
                <w:sz w:val="24"/>
                <w:szCs w:val="24"/>
              </w:rPr>
              <w:t>投标人因质量、安全事故、拖欠农民工工资及招标投标中出具虚假资料等受到县级以上建设行政主管部门或招投标监督部门查实和行政处罚，形成的不良记录。</w:t>
            </w:r>
          </w:p>
        </w:tc>
      </w:tr>
      <w:tr w:rsidR="00615D7B">
        <w:trPr>
          <w:trHeight w:val="306"/>
          <w:jc w:val="center"/>
        </w:trPr>
        <w:tc>
          <w:tcPr>
            <w:tcW w:w="1072" w:type="dxa"/>
            <w:tcBorders>
              <w:top w:val="single" w:sz="4" w:space="0" w:color="auto"/>
              <w:left w:val="single" w:sz="4" w:space="0" w:color="auto"/>
              <w:bottom w:val="single" w:sz="4" w:space="0" w:color="auto"/>
              <w:right w:val="single" w:sz="4" w:space="0" w:color="auto"/>
            </w:tcBorders>
            <w:vAlign w:val="center"/>
          </w:tcPr>
          <w:p w:rsidR="00615D7B" w:rsidRDefault="00CA1E75">
            <w:pPr>
              <w:spacing w:line="460" w:lineRule="exact"/>
              <w:contextualSpacing/>
              <w:jc w:val="center"/>
              <w:rPr>
                <w:rFonts w:ascii="宋体" w:hAnsi="宋体"/>
                <w:color w:val="000000"/>
                <w:sz w:val="24"/>
                <w:szCs w:val="24"/>
              </w:rPr>
            </w:pPr>
            <w:r>
              <w:rPr>
                <w:rFonts w:ascii="宋体" w:hAnsi="宋体" w:hint="eastAsia"/>
                <w:color w:val="000000"/>
                <w:sz w:val="24"/>
                <w:szCs w:val="24"/>
              </w:rPr>
              <w:t>10.2</w:t>
            </w:r>
          </w:p>
        </w:tc>
        <w:tc>
          <w:tcPr>
            <w:tcW w:w="1660"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contextualSpacing/>
              <w:jc w:val="center"/>
              <w:rPr>
                <w:rFonts w:ascii="宋体" w:hAnsi="宋体"/>
                <w:color w:val="000000"/>
                <w:sz w:val="24"/>
                <w:szCs w:val="24"/>
              </w:rPr>
            </w:pPr>
            <w:r>
              <w:rPr>
                <w:rFonts w:ascii="宋体" w:hAnsi="宋体" w:cs="黑体" w:hint="eastAsia"/>
                <w:kern w:val="0"/>
                <w:sz w:val="24"/>
                <w:szCs w:val="24"/>
              </w:rPr>
              <w:t>招标控制价</w:t>
            </w:r>
          </w:p>
        </w:tc>
        <w:tc>
          <w:tcPr>
            <w:tcW w:w="6884" w:type="dxa"/>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60" w:lineRule="exact"/>
              <w:outlineLvl w:val="0"/>
              <w:rPr>
                <w:rFonts w:ascii="宋体" w:hAnsi="宋体"/>
                <w:kern w:val="0"/>
                <w:sz w:val="24"/>
                <w:szCs w:val="24"/>
              </w:rPr>
            </w:pPr>
            <w:bookmarkStart w:id="28" w:name="_Toc32423"/>
            <w:r>
              <w:rPr>
                <w:rFonts w:ascii="宋体" w:hAnsi="宋体" w:hint="eastAsia"/>
                <w:kern w:val="0"/>
                <w:sz w:val="24"/>
                <w:szCs w:val="24"/>
              </w:rPr>
              <w:t>招标控制价：</w:t>
            </w:r>
            <w:bookmarkEnd w:id="28"/>
          </w:p>
          <w:p w:rsidR="00615D7B" w:rsidRDefault="00CA1E75">
            <w:pPr>
              <w:autoSpaceDE w:val="0"/>
              <w:autoSpaceDN w:val="0"/>
              <w:spacing w:line="460" w:lineRule="exact"/>
              <w:outlineLvl w:val="0"/>
              <w:rPr>
                <w:rFonts w:ascii="宋体" w:hAnsi="宋体"/>
                <w:b/>
                <w:bCs/>
                <w:color w:val="000000" w:themeColor="text1"/>
                <w:sz w:val="24"/>
                <w:szCs w:val="24"/>
              </w:rPr>
            </w:pPr>
            <w:r>
              <w:rPr>
                <w:rFonts w:ascii="宋体" w:hAnsi="宋体" w:hint="eastAsia"/>
                <w:b/>
                <w:bCs/>
                <w:color w:val="000000" w:themeColor="text1"/>
                <w:sz w:val="24"/>
                <w:szCs w:val="24"/>
              </w:rPr>
              <w:t>大写：贰佰贰拾玖万壹仟肆佰贰拾壹元捌角</w:t>
            </w:r>
          </w:p>
          <w:p w:rsidR="00615D7B" w:rsidRDefault="00CA1E75">
            <w:pPr>
              <w:autoSpaceDE w:val="0"/>
              <w:autoSpaceDN w:val="0"/>
              <w:spacing w:line="460" w:lineRule="exact"/>
              <w:outlineLvl w:val="0"/>
              <w:rPr>
                <w:rFonts w:ascii="宋体" w:hAnsi="宋体"/>
                <w:b/>
                <w:bCs/>
                <w:color w:val="000000" w:themeColor="text1"/>
                <w:sz w:val="24"/>
                <w:szCs w:val="24"/>
              </w:rPr>
            </w:pPr>
            <w:r>
              <w:rPr>
                <w:rFonts w:ascii="宋体" w:hAnsi="宋体" w:hint="eastAsia"/>
                <w:b/>
                <w:bCs/>
                <w:color w:val="000000" w:themeColor="text1"/>
                <w:sz w:val="24"/>
                <w:szCs w:val="24"/>
              </w:rPr>
              <w:t>小写：（</w:t>
            </w:r>
            <w:r>
              <w:rPr>
                <w:rFonts w:ascii="宋体" w:hAnsi="宋体" w:hint="eastAsia"/>
                <w:b/>
                <w:bCs/>
                <w:color w:val="000000" w:themeColor="text1"/>
                <w:kern w:val="0"/>
                <w:sz w:val="24"/>
                <w:szCs w:val="24"/>
              </w:rPr>
              <w:t>￥</w:t>
            </w:r>
            <w:r>
              <w:rPr>
                <w:rFonts w:ascii="宋体" w:hAnsi="宋体" w:hint="eastAsia"/>
                <w:b/>
                <w:bCs/>
                <w:color w:val="000000" w:themeColor="text1"/>
                <w:sz w:val="24"/>
                <w:szCs w:val="24"/>
              </w:rPr>
              <w:t>2291421.80元）</w:t>
            </w:r>
          </w:p>
          <w:p w:rsidR="00615D7B" w:rsidRDefault="00CA1E75">
            <w:pPr>
              <w:spacing w:line="460" w:lineRule="exact"/>
              <w:ind w:firstLineChars="200" w:firstLine="482"/>
              <w:contextualSpacing/>
              <w:outlineLvl w:val="0"/>
              <w:rPr>
                <w:rFonts w:ascii="宋体" w:hAnsi="宋体"/>
                <w:b/>
                <w:bCs/>
                <w:color w:val="000000"/>
                <w:kern w:val="0"/>
                <w:sz w:val="24"/>
                <w:szCs w:val="24"/>
              </w:rPr>
            </w:pPr>
            <w:r>
              <w:rPr>
                <w:rFonts w:ascii="宋体" w:hAnsi="宋体" w:hint="eastAsia"/>
                <w:b/>
                <w:bCs/>
                <w:color w:val="000000"/>
                <w:kern w:val="0"/>
                <w:sz w:val="24"/>
                <w:szCs w:val="24"/>
              </w:rPr>
              <w:t>招标控制价由招标人依据国家计价规范、《河南省建设工程工程量清单招标控制价管理规定》、河南省现行计价依据的规定编制。</w:t>
            </w:r>
          </w:p>
          <w:p w:rsidR="00615D7B" w:rsidRDefault="00CA1E75">
            <w:pPr>
              <w:spacing w:line="460" w:lineRule="exact"/>
              <w:ind w:firstLineChars="98" w:firstLine="236"/>
              <w:contextualSpacing/>
              <w:outlineLvl w:val="0"/>
              <w:rPr>
                <w:rFonts w:ascii="宋体" w:hAnsi="宋体"/>
                <w:b/>
                <w:bCs/>
                <w:color w:val="000000"/>
                <w:kern w:val="0"/>
                <w:sz w:val="24"/>
                <w:szCs w:val="24"/>
              </w:rPr>
            </w:pPr>
            <w:bookmarkStart w:id="29" w:name="_Toc13776"/>
            <w:r>
              <w:rPr>
                <w:rFonts w:ascii="宋体" w:hAnsi="宋体" w:hint="eastAsia"/>
                <w:b/>
                <w:bCs/>
                <w:color w:val="000000"/>
                <w:kern w:val="0"/>
                <w:sz w:val="24"/>
                <w:szCs w:val="24"/>
              </w:rPr>
              <w:t>凡投标人的投标总报价高于招标控制价（不含等于“招标控制价”）的，该投标人的投标文件应予拒绝。</w:t>
            </w:r>
            <w:bookmarkEnd w:id="29"/>
          </w:p>
        </w:tc>
      </w:tr>
      <w:tr w:rsidR="00615D7B">
        <w:trPr>
          <w:trHeight w:val="341"/>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spacing w:line="460" w:lineRule="exact"/>
              <w:contextualSpacing/>
              <w:rPr>
                <w:rFonts w:ascii="宋体" w:hAnsi="宋体"/>
                <w:sz w:val="24"/>
                <w:szCs w:val="24"/>
              </w:rPr>
            </w:pPr>
            <w:r>
              <w:rPr>
                <w:rFonts w:ascii="宋体" w:hAnsi="宋体" w:hint="eastAsia"/>
                <w:sz w:val="24"/>
                <w:szCs w:val="24"/>
              </w:rPr>
              <w:t>10.4投标人代表出席开标会</w:t>
            </w:r>
          </w:p>
        </w:tc>
      </w:tr>
      <w:tr w:rsidR="00615D7B">
        <w:trPr>
          <w:trHeight w:val="523"/>
          <w:jc w:val="center"/>
        </w:trPr>
        <w:tc>
          <w:tcPr>
            <w:tcW w:w="1097" w:type="dxa"/>
            <w:gridSpan w:val="2"/>
            <w:tcBorders>
              <w:top w:val="single" w:sz="4" w:space="0" w:color="auto"/>
              <w:left w:val="single" w:sz="4" w:space="0" w:color="auto"/>
              <w:bottom w:val="single" w:sz="4" w:space="0" w:color="auto"/>
              <w:right w:val="single" w:sz="4" w:space="0" w:color="auto"/>
            </w:tcBorders>
            <w:vAlign w:val="center"/>
          </w:tcPr>
          <w:p w:rsidR="00615D7B" w:rsidRDefault="00615D7B">
            <w:pPr>
              <w:autoSpaceDE w:val="0"/>
              <w:autoSpaceDN w:val="0"/>
              <w:spacing w:line="460" w:lineRule="exact"/>
              <w:contextualSpacing/>
              <w:jc w:val="left"/>
              <w:rPr>
                <w:rFonts w:ascii="宋体" w:hAnsi="宋体" w:cs="TimesNewRomanPSMT"/>
                <w:kern w:val="0"/>
                <w:sz w:val="24"/>
                <w:szCs w:val="24"/>
              </w:rPr>
            </w:pPr>
          </w:p>
        </w:tc>
        <w:tc>
          <w:tcPr>
            <w:tcW w:w="8519" w:type="dxa"/>
            <w:gridSpan w:val="4"/>
            <w:tcBorders>
              <w:top w:val="single" w:sz="4" w:space="0" w:color="auto"/>
              <w:left w:val="nil"/>
              <w:bottom w:val="single" w:sz="4" w:space="0" w:color="auto"/>
              <w:right w:val="single" w:sz="4" w:space="0" w:color="auto"/>
            </w:tcBorders>
            <w:vAlign w:val="center"/>
          </w:tcPr>
          <w:p w:rsidR="00615D7B" w:rsidRDefault="00CA1E75">
            <w:pPr>
              <w:spacing w:line="440" w:lineRule="exact"/>
              <w:contextualSpacing/>
              <w:rPr>
                <w:rFonts w:ascii="宋体" w:hAnsi="宋体" w:cs="仿宋_GB2312"/>
                <w:b/>
                <w:bCs/>
                <w:kern w:val="0"/>
                <w:sz w:val="24"/>
                <w:szCs w:val="24"/>
              </w:rPr>
            </w:pPr>
            <w:r>
              <w:rPr>
                <w:rFonts w:ascii="宋体" w:hAnsi="宋体" w:cs="宋体" w:hint="eastAsia"/>
                <w:b/>
                <w:bCs/>
                <w:color w:val="000000"/>
                <w:sz w:val="24"/>
              </w:rPr>
              <w:t>投标人准时在网上参加投标、开标活动。</w:t>
            </w:r>
          </w:p>
        </w:tc>
      </w:tr>
      <w:tr w:rsidR="00615D7B">
        <w:trPr>
          <w:trHeight w:val="187"/>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spacing w:line="460" w:lineRule="exact"/>
              <w:contextualSpacing/>
              <w:rPr>
                <w:rFonts w:ascii="宋体" w:hAnsi="宋体"/>
                <w:color w:val="000000"/>
                <w:sz w:val="24"/>
                <w:szCs w:val="24"/>
              </w:rPr>
            </w:pPr>
            <w:r>
              <w:rPr>
                <w:rFonts w:ascii="宋体" w:hAnsi="宋体" w:hint="eastAsia"/>
                <w:color w:val="000000"/>
                <w:sz w:val="24"/>
                <w:szCs w:val="24"/>
              </w:rPr>
              <w:t>10.5中标公示</w:t>
            </w:r>
          </w:p>
        </w:tc>
      </w:tr>
      <w:tr w:rsidR="00615D7B">
        <w:trPr>
          <w:trHeight w:val="330"/>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spacing w:line="460" w:lineRule="exact"/>
              <w:contextualSpacing/>
              <w:rPr>
                <w:rFonts w:ascii="宋体" w:hAnsi="宋体"/>
                <w:sz w:val="24"/>
                <w:szCs w:val="24"/>
              </w:rPr>
            </w:pPr>
            <w:r>
              <w:rPr>
                <w:rFonts w:ascii="宋体" w:hAnsi="宋体" w:hint="eastAsia"/>
                <w:sz w:val="24"/>
                <w:szCs w:val="24"/>
              </w:rPr>
              <w:t>1、在中标通知书发出前，招标人将中标候选人的情况在]《河南省电子招标投标公共服务平台》、《全国公共资源交易平台(河南省</w:t>
            </w:r>
            <w:r>
              <w:rPr>
                <w:rFonts w:ascii="宋体" w:eastAsia="MS Mincho" w:hAnsi="MS Mincho" w:cs="MS Mincho" w:hint="eastAsia"/>
                <w:sz w:val="24"/>
                <w:szCs w:val="24"/>
              </w:rPr>
              <w:t>▪</w:t>
            </w:r>
            <w:r>
              <w:rPr>
                <w:rFonts w:ascii="宋体" w:hAnsi="宋体" w:cs="宋体" w:hint="eastAsia"/>
                <w:sz w:val="24"/>
                <w:szCs w:val="24"/>
              </w:rPr>
              <w:t>许昌市</w:t>
            </w:r>
            <w:r>
              <w:rPr>
                <w:rFonts w:ascii="宋体" w:hAnsi="宋体" w:hint="eastAsia"/>
                <w:sz w:val="24"/>
                <w:szCs w:val="24"/>
              </w:rPr>
              <w:t>)》和《长葛市人民政府门户网站》予以公示，公示期不少于3日。</w:t>
            </w:r>
          </w:p>
          <w:p w:rsidR="00615D7B" w:rsidRDefault="00CA1E75">
            <w:pPr>
              <w:spacing w:line="460" w:lineRule="exact"/>
              <w:contextualSpacing/>
              <w:rPr>
                <w:rFonts w:ascii="宋体" w:hAnsi="宋体"/>
                <w:sz w:val="24"/>
                <w:szCs w:val="24"/>
              </w:rPr>
            </w:pPr>
            <w:r>
              <w:rPr>
                <w:rFonts w:ascii="宋体" w:hAnsi="宋体" w:hint="eastAsia"/>
                <w:sz w:val="24"/>
                <w:szCs w:val="24"/>
              </w:rPr>
              <w:t>2、关于排名第一的中标候选人资格核验：排名第一的中标候选人，应当在评标结果公示期满且无异议后的5个工作日内，其在投标文件中约定的拟任项目经理，持以下证明材料，</w:t>
            </w:r>
            <w:r>
              <w:rPr>
                <w:rFonts w:ascii="宋体" w:hAnsi="宋体" w:hint="eastAsia"/>
                <w:sz w:val="24"/>
                <w:szCs w:val="24"/>
              </w:rPr>
              <w:lastRenderedPageBreak/>
              <w:t>到项目招标单位接受资格核验：1、注册建造师证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rsidR="00615D7B" w:rsidRDefault="00CA1E75">
            <w:pPr>
              <w:spacing w:line="460" w:lineRule="exact"/>
              <w:contextualSpacing/>
              <w:rPr>
                <w:rFonts w:ascii="宋体" w:hAnsi="宋体"/>
                <w:b/>
                <w:sz w:val="24"/>
                <w:szCs w:val="24"/>
              </w:rPr>
            </w:pPr>
            <w:r>
              <w:rPr>
                <w:rFonts w:ascii="宋体" w:hAnsi="宋体" w:hint="eastAsia"/>
                <w:b/>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rsidR="00615D7B" w:rsidRDefault="00CA1E75">
            <w:pPr>
              <w:spacing w:line="460" w:lineRule="exact"/>
              <w:contextualSpacing/>
              <w:rPr>
                <w:rFonts w:ascii="宋体" w:hAnsi="宋体"/>
                <w:b/>
                <w:bCs/>
                <w:sz w:val="24"/>
                <w:szCs w:val="24"/>
              </w:rPr>
            </w:pPr>
            <w:r>
              <w:rPr>
                <w:rFonts w:ascii="宋体" w:hAnsi="宋体" w:hint="eastAsia"/>
                <w:b/>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rsidR="00615D7B">
        <w:trPr>
          <w:trHeight w:val="103"/>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spacing w:line="460" w:lineRule="exact"/>
              <w:ind w:left="240" w:hangingChars="100" w:hanging="240"/>
              <w:contextualSpacing/>
              <w:rPr>
                <w:rFonts w:ascii="宋体" w:hAnsi="宋体"/>
                <w:color w:val="000000"/>
                <w:sz w:val="24"/>
                <w:szCs w:val="24"/>
              </w:rPr>
            </w:pPr>
            <w:r>
              <w:rPr>
                <w:rFonts w:ascii="宋体" w:hAnsi="宋体" w:hint="eastAsia"/>
                <w:color w:val="000000"/>
                <w:sz w:val="24"/>
                <w:szCs w:val="24"/>
              </w:rPr>
              <w:lastRenderedPageBreak/>
              <w:t>10.6知识产权</w:t>
            </w:r>
          </w:p>
        </w:tc>
      </w:tr>
      <w:tr w:rsidR="00615D7B">
        <w:trPr>
          <w:trHeight w:val="103"/>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spacing w:line="450" w:lineRule="exact"/>
              <w:contextualSpacing/>
              <w:rPr>
                <w:rFonts w:ascii="宋体" w:hAnsi="宋体"/>
                <w:color w:val="000000"/>
                <w:sz w:val="24"/>
                <w:szCs w:val="24"/>
              </w:rPr>
            </w:pPr>
            <w:r>
              <w:rPr>
                <w:rFonts w:ascii="宋体" w:hAnsi="宋体" w:hint="eastAsia"/>
                <w:color w:val="00000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615D7B">
        <w:trPr>
          <w:trHeight w:val="103"/>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spacing w:line="450" w:lineRule="exact"/>
              <w:contextualSpacing/>
              <w:rPr>
                <w:rFonts w:ascii="宋体" w:hAnsi="宋体"/>
                <w:color w:val="000000"/>
                <w:sz w:val="24"/>
                <w:szCs w:val="24"/>
              </w:rPr>
            </w:pPr>
            <w:r>
              <w:rPr>
                <w:rFonts w:ascii="宋体" w:hAnsi="宋体" w:hint="eastAsia"/>
                <w:color w:val="000000"/>
                <w:sz w:val="24"/>
                <w:szCs w:val="24"/>
              </w:rPr>
              <w:t>10.7重新招标的其他情形</w:t>
            </w:r>
          </w:p>
        </w:tc>
      </w:tr>
      <w:tr w:rsidR="00615D7B">
        <w:trPr>
          <w:trHeight w:val="103"/>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spacing w:line="450" w:lineRule="exact"/>
              <w:contextualSpacing/>
              <w:rPr>
                <w:rFonts w:ascii="宋体" w:hAnsi="宋体"/>
                <w:color w:val="000000"/>
                <w:sz w:val="24"/>
                <w:szCs w:val="24"/>
              </w:rPr>
            </w:pPr>
            <w:r>
              <w:rPr>
                <w:rFonts w:ascii="宋体" w:hAnsi="宋体" w:hint="eastAsia"/>
                <w:color w:val="000000"/>
                <w:sz w:val="24"/>
                <w:szCs w:val="24"/>
              </w:rPr>
              <w:t>除投标人须知正文第8条规定的情形外，除非已经产生中标候选人，在投标有效期内同意延长投标有效期的投标人少于三个的， 招标人应当依法重新招标。</w:t>
            </w:r>
          </w:p>
        </w:tc>
      </w:tr>
      <w:tr w:rsidR="00615D7B">
        <w:trPr>
          <w:trHeight w:val="103"/>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spacing w:line="450" w:lineRule="exact"/>
              <w:ind w:hanging="240"/>
              <w:contextualSpacing/>
              <w:rPr>
                <w:rFonts w:ascii="宋体" w:hAnsi="宋体"/>
                <w:color w:val="000000"/>
                <w:sz w:val="24"/>
                <w:szCs w:val="24"/>
              </w:rPr>
            </w:pPr>
            <w:r>
              <w:rPr>
                <w:rFonts w:ascii="宋体" w:hAnsi="宋体" w:hint="eastAsia"/>
                <w:color w:val="000000"/>
                <w:sz w:val="24"/>
                <w:szCs w:val="24"/>
              </w:rPr>
              <w:t>10.8同义词语</w:t>
            </w:r>
          </w:p>
        </w:tc>
      </w:tr>
      <w:tr w:rsidR="00615D7B">
        <w:trPr>
          <w:trHeight w:val="558"/>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spacing w:line="450" w:lineRule="exact"/>
              <w:contextualSpacing/>
              <w:rPr>
                <w:rFonts w:ascii="宋体" w:hAnsi="宋体"/>
                <w:color w:val="000000"/>
                <w:sz w:val="24"/>
                <w:szCs w:val="24"/>
              </w:rPr>
            </w:pPr>
            <w:r>
              <w:rPr>
                <w:rFonts w:ascii="宋体" w:hAnsi="宋体" w:hint="eastAsia"/>
                <w:color w:val="000000"/>
                <w:sz w:val="24"/>
                <w:szCs w:val="24"/>
              </w:rPr>
              <w:t>构成招标文件组成部分的“通用合同条款”、“专用合同条款”、“技术标准和要求”和“工程量清单”等章节中出现的措辞“发包人”和“承包人”，在招标投标阶段应当分别按“招标人”和“投标人”进行理解。</w:t>
            </w:r>
          </w:p>
        </w:tc>
      </w:tr>
      <w:tr w:rsidR="00615D7B">
        <w:trPr>
          <w:trHeight w:val="209"/>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spacing w:line="450" w:lineRule="exact"/>
              <w:ind w:left="240" w:hanging="240"/>
              <w:contextualSpacing/>
              <w:rPr>
                <w:rFonts w:ascii="宋体" w:hAnsi="宋体"/>
                <w:color w:val="000000"/>
                <w:sz w:val="24"/>
                <w:szCs w:val="24"/>
              </w:rPr>
            </w:pPr>
            <w:r>
              <w:rPr>
                <w:rFonts w:ascii="宋体" w:hAnsi="宋体" w:hint="eastAsia"/>
                <w:color w:val="000000"/>
                <w:sz w:val="24"/>
                <w:szCs w:val="24"/>
              </w:rPr>
              <w:t>10.9监  督</w:t>
            </w:r>
          </w:p>
        </w:tc>
      </w:tr>
      <w:tr w:rsidR="00615D7B">
        <w:trPr>
          <w:trHeight w:val="103"/>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spacing w:line="450" w:lineRule="exact"/>
              <w:contextualSpacing/>
              <w:rPr>
                <w:rFonts w:ascii="宋体" w:hAnsi="宋体"/>
                <w:color w:val="000000"/>
                <w:sz w:val="24"/>
                <w:szCs w:val="24"/>
              </w:rPr>
            </w:pPr>
            <w:r>
              <w:rPr>
                <w:rFonts w:ascii="宋体" w:hAnsi="宋体" w:hint="eastAsia"/>
                <w:color w:val="000000"/>
                <w:sz w:val="24"/>
                <w:szCs w:val="24"/>
              </w:rPr>
              <w:t>本项目的招标投标活动及其相关当事人应当接受有管辖权的招标投标行政监督部门依法实施的监督。</w:t>
            </w:r>
          </w:p>
        </w:tc>
      </w:tr>
      <w:tr w:rsidR="00615D7B">
        <w:trPr>
          <w:trHeight w:val="103"/>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spacing w:line="450" w:lineRule="exact"/>
              <w:ind w:left="240" w:hanging="240"/>
              <w:contextualSpacing/>
              <w:rPr>
                <w:rFonts w:ascii="宋体" w:hAnsi="宋体"/>
                <w:color w:val="000000"/>
                <w:sz w:val="24"/>
                <w:szCs w:val="24"/>
              </w:rPr>
            </w:pPr>
            <w:r>
              <w:rPr>
                <w:rFonts w:ascii="宋体" w:hAnsi="宋体" w:hint="eastAsia"/>
                <w:color w:val="000000"/>
                <w:sz w:val="24"/>
                <w:szCs w:val="24"/>
              </w:rPr>
              <w:t>10.10解释权</w:t>
            </w:r>
          </w:p>
        </w:tc>
      </w:tr>
      <w:tr w:rsidR="00615D7B">
        <w:trPr>
          <w:trHeight w:val="103"/>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spacing w:line="450" w:lineRule="exact"/>
              <w:contextualSpacing/>
              <w:rPr>
                <w:rFonts w:ascii="宋体" w:hAnsi="宋体"/>
                <w:color w:val="000000"/>
                <w:sz w:val="24"/>
                <w:szCs w:val="24"/>
              </w:rPr>
            </w:pPr>
            <w:r>
              <w:rPr>
                <w:rFonts w:ascii="宋体" w:hAnsi="宋体" w:hint="eastAsia"/>
                <w:color w:val="000000"/>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w:t>
            </w:r>
            <w:r>
              <w:rPr>
                <w:rFonts w:ascii="宋体" w:hAnsi="宋体" w:hint="eastAsia"/>
                <w:color w:val="000000"/>
                <w:sz w:val="24"/>
                <w:szCs w:val="24"/>
              </w:rPr>
              <w:lastRenderedPageBreak/>
              <w:t>事项的规定或约定不一致的，以编排顺序在后者为准；同一组成文件不同版本之间有不一致的，以形成时间在后者为准。按本款前述规定仍不能形成结论的，由招标人负责解释。</w:t>
            </w:r>
          </w:p>
        </w:tc>
      </w:tr>
      <w:tr w:rsidR="00615D7B">
        <w:trPr>
          <w:trHeight w:val="305"/>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50" w:lineRule="exact"/>
              <w:contextualSpacing/>
              <w:jc w:val="left"/>
              <w:rPr>
                <w:rFonts w:ascii="宋体" w:hAnsi="宋体"/>
                <w:sz w:val="24"/>
                <w:szCs w:val="24"/>
              </w:rPr>
            </w:pPr>
            <w:r>
              <w:rPr>
                <w:rFonts w:ascii="宋体" w:hAnsi="宋体" w:hint="eastAsia"/>
                <w:sz w:val="24"/>
                <w:szCs w:val="24"/>
              </w:rPr>
              <w:lastRenderedPageBreak/>
              <w:t>10.11</w:t>
            </w:r>
            <w:r>
              <w:rPr>
                <w:rFonts w:ascii="宋体" w:hAnsi="宋体" w:hint="eastAsia"/>
                <w:kern w:val="0"/>
                <w:sz w:val="24"/>
                <w:szCs w:val="24"/>
              </w:rPr>
              <w:t>投标文件的拒收</w:t>
            </w:r>
          </w:p>
        </w:tc>
      </w:tr>
      <w:tr w:rsidR="00615D7B">
        <w:trPr>
          <w:trHeight w:val="612"/>
          <w:jc w:val="center"/>
        </w:trPr>
        <w:tc>
          <w:tcPr>
            <w:tcW w:w="1139" w:type="dxa"/>
            <w:gridSpan w:val="3"/>
            <w:tcBorders>
              <w:top w:val="single" w:sz="4" w:space="0" w:color="auto"/>
              <w:left w:val="single" w:sz="4" w:space="0" w:color="auto"/>
              <w:bottom w:val="single" w:sz="4" w:space="0" w:color="auto"/>
              <w:right w:val="single" w:sz="4" w:space="0" w:color="auto"/>
            </w:tcBorders>
            <w:vAlign w:val="center"/>
          </w:tcPr>
          <w:p w:rsidR="00615D7B" w:rsidRDefault="00615D7B">
            <w:pPr>
              <w:spacing w:line="460" w:lineRule="exact"/>
              <w:contextualSpacing/>
              <w:rPr>
                <w:rFonts w:ascii="宋体" w:hAnsi="宋体"/>
                <w:sz w:val="24"/>
                <w:szCs w:val="24"/>
              </w:rPr>
            </w:pPr>
          </w:p>
        </w:tc>
        <w:tc>
          <w:tcPr>
            <w:tcW w:w="8477" w:type="dxa"/>
            <w:gridSpan w:val="3"/>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50" w:lineRule="exact"/>
              <w:contextualSpacing/>
              <w:jc w:val="left"/>
              <w:outlineLvl w:val="0"/>
              <w:rPr>
                <w:rFonts w:ascii="宋体" w:hAnsi="宋体" w:cs="宋体"/>
                <w:color w:val="FF0000"/>
                <w:sz w:val="24"/>
              </w:rPr>
            </w:pPr>
            <w:r>
              <w:rPr>
                <w:rFonts w:ascii="宋体" w:hAnsi="宋体" w:cs="宋体" w:hint="eastAsia"/>
                <w:color w:val="000000"/>
                <w:sz w:val="24"/>
              </w:rPr>
              <w:t>1、未成功</w:t>
            </w:r>
            <w:r>
              <w:rPr>
                <w:rFonts w:ascii="宋体" w:hAnsi="宋体" w:cs="宋体" w:hint="eastAsia"/>
                <w:sz w:val="24"/>
              </w:rPr>
              <w:t>上传的投标文件</w:t>
            </w:r>
            <w:r>
              <w:rPr>
                <w:rFonts w:ascii="宋体" w:hAnsi="宋体" w:cs="宋体" w:hint="eastAsia"/>
                <w:color w:val="000000"/>
                <w:sz w:val="24"/>
              </w:rPr>
              <w:t>；</w:t>
            </w:r>
          </w:p>
          <w:p w:rsidR="00615D7B" w:rsidRDefault="00CA1E75">
            <w:pPr>
              <w:autoSpaceDE w:val="0"/>
              <w:autoSpaceDN w:val="0"/>
              <w:spacing w:line="450" w:lineRule="exact"/>
              <w:contextualSpacing/>
              <w:jc w:val="left"/>
              <w:outlineLvl w:val="0"/>
              <w:rPr>
                <w:rFonts w:ascii="宋体" w:hAnsi="宋体" w:cs="宋体"/>
                <w:kern w:val="0"/>
                <w:sz w:val="24"/>
                <w:szCs w:val="24"/>
              </w:rPr>
            </w:pPr>
            <w:r>
              <w:rPr>
                <w:rFonts w:ascii="宋体" w:hAnsi="宋体" w:cs="宋体" w:hint="eastAsia"/>
                <w:color w:val="000000"/>
                <w:sz w:val="24"/>
              </w:rPr>
              <w:t>2、</w:t>
            </w:r>
            <w:r>
              <w:rPr>
                <w:rFonts w:ascii="宋体" w:hAnsi="宋体" w:cs="宋体" w:hint="eastAsia"/>
                <w:sz w:val="24"/>
              </w:rPr>
              <w:t>未进行解密或未按要求成功解密的投标文件。</w:t>
            </w:r>
          </w:p>
        </w:tc>
      </w:tr>
      <w:tr w:rsidR="00615D7B">
        <w:trPr>
          <w:trHeight w:val="277"/>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50" w:lineRule="exact"/>
              <w:contextualSpacing/>
              <w:jc w:val="left"/>
              <w:outlineLvl w:val="0"/>
              <w:rPr>
                <w:rFonts w:ascii="宋体" w:hAnsi="宋体" w:cs="宋体"/>
                <w:kern w:val="0"/>
                <w:sz w:val="24"/>
                <w:szCs w:val="24"/>
              </w:rPr>
            </w:pPr>
            <w:bookmarkStart w:id="30" w:name="_Toc464824557"/>
            <w:r>
              <w:rPr>
                <w:rFonts w:ascii="宋体" w:hAnsi="宋体" w:cs="宋体" w:hint="eastAsia"/>
                <w:kern w:val="0"/>
                <w:sz w:val="24"/>
                <w:szCs w:val="24"/>
              </w:rPr>
              <w:t>10.12招标代理费</w:t>
            </w:r>
            <w:bookmarkEnd w:id="30"/>
          </w:p>
        </w:tc>
      </w:tr>
      <w:tr w:rsidR="00615D7B">
        <w:trPr>
          <w:trHeight w:val="173"/>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50" w:lineRule="exact"/>
              <w:contextualSpacing/>
              <w:jc w:val="left"/>
              <w:outlineLvl w:val="0"/>
              <w:rPr>
                <w:rFonts w:ascii="宋体" w:hAnsi="宋体" w:cs="宋体"/>
                <w:kern w:val="0"/>
                <w:sz w:val="24"/>
                <w:szCs w:val="24"/>
              </w:rPr>
            </w:pPr>
            <w:bookmarkStart w:id="31" w:name="_Toc5119"/>
            <w:r>
              <w:rPr>
                <w:rFonts w:ascii="宋体" w:hAnsi="宋体"/>
                <w:sz w:val="24"/>
                <w:szCs w:val="24"/>
              </w:rPr>
              <w:t>由</w:t>
            </w:r>
            <w:bookmarkEnd w:id="31"/>
            <w:r>
              <w:rPr>
                <w:rFonts w:ascii="宋体" w:hAnsi="宋体" w:hint="eastAsia"/>
                <w:sz w:val="24"/>
                <w:szCs w:val="24"/>
              </w:rPr>
              <w:t>中标</w:t>
            </w:r>
            <w:r>
              <w:rPr>
                <w:rFonts w:ascii="宋体" w:hAnsi="宋体"/>
                <w:sz w:val="24"/>
                <w:szCs w:val="24"/>
              </w:rPr>
              <w:t>人</w:t>
            </w:r>
            <w:r>
              <w:rPr>
                <w:rFonts w:ascii="宋体" w:hAnsi="宋体" w:hint="eastAsia"/>
                <w:sz w:val="24"/>
                <w:szCs w:val="24"/>
              </w:rPr>
              <w:t>向招标代理机构</w:t>
            </w:r>
            <w:r>
              <w:rPr>
                <w:rFonts w:ascii="宋体" w:hAnsi="宋体"/>
                <w:sz w:val="24"/>
                <w:szCs w:val="24"/>
              </w:rPr>
              <w:t>支付</w:t>
            </w:r>
            <w:r>
              <w:rPr>
                <w:rFonts w:ascii="宋体" w:hAnsi="宋体" w:hint="eastAsia"/>
                <w:sz w:val="24"/>
                <w:szCs w:val="24"/>
              </w:rPr>
              <w:t>服务费及相关费用</w:t>
            </w:r>
            <w:r>
              <w:rPr>
                <w:rFonts w:ascii="宋体" w:hAnsi="宋体"/>
                <w:sz w:val="24"/>
                <w:szCs w:val="24"/>
              </w:rPr>
              <w:t>。</w:t>
            </w:r>
          </w:p>
        </w:tc>
      </w:tr>
      <w:tr w:rsidR="00615D7B">
        <w:trPr>
          <w:trHeight w:val="103"/>
          <w:jc w:val="center"/>
        </w:trPr>
        <w:tc>
          <w:tcPr>
            <w:tcW w:w="9616" w:type="dxa"/>
            <w:gridSpan w:val="6"/>
            <w:tcBorders>
              <w:top w:val="single" w:sz="4" w:space="0" w:color="auto"/>
              <w:left w:val="single" w:sz="4" w:space="0" w:color="auto"/>
              <w:bottom w:val="single" w:sz="4" w:space="0" w:color="auto"/>
              <w:right w:val="single" w:sz="4" w:space="0" w:color="auto"/>
            </w:tcBorders>
          </w:tcPr>
          <w:p w:rsidR="00615D7B" w:rsidRDefault="00CA1E75">
            <w:pPr>
              <w:autoSpaceDE w:val="0"/>
              <w:autoSpaceDN w:val="0"/>
              <w:spacing w:line="450" w:lineRule="exact"/>
              <w:contextualSpacing/>
              <w:jc w:val="left"/>
              <w:outlineLvl w:val="0"/>
              <w:rPr>
                <w:rFonts w:ascii="宋体" w:hAnsi="宋体" w:cs="宋体"/>
                <w:kern w:val="0"/>
                <w:sz w:val="24"/>
                <w:szCs w:val="24"/>
              </w:rPr>
            </w:pPr>
            <w:bookmarkStart w:id="32" w:name="_Toc464824559"/>
            <w:r>
              <w:rPr>
                <w:rFonts w:ascii="宋体" w:hAnsi="宋体" w:hint="eastAsia"/>
                <w:sz w:val="24"/>
                <w:szCs w:val="24"/>
              </w:rPr>
              <w:t>10.13招标文件费</w:t>
            </w:r>
            <w:bookmarkEnd w:id="32"/>
            <w:r>
              <w:rPr>
                <w:rFonts w:ascii="宋体" w:hAnsi="宋体" w:hint="eastAsia"/>
                <w:sz w:val="24"/>
                <w:szCs w:val="24"/>
              </w:rPr>
              <w:t>用</w:t>
            </w:r>
          </w:p>
        </w:tc>
      </w:tr>
      <w:tr w:rsidR="00615D7B">
        <w:trPr>
          <w:trHeight w:val="103"/>
          <w:jc w:val="center"/>
        </w:trPr>
        <w:tc>
          <w:tcPr>
            <w:tcW w:w="1139" w:type="dxa"/>
            <w:gridSpan w:val="3"/>
            <w:tcBorders>
              <w:top w:val="single" w:sz="4" w:space="0" w:color="auto"/>
              <w:left w:val="single" w:sz="4" w:space="0" w:color="auto"/>
              <w:bottom w:val="single" w:sz="4" w:space="0" w:color="auto"/>
              <w:right w:val="single" w:sz="4" w:space="0" w:color="auto"/>
            </w:tcBorders>
            <w:vAlign w:val="center"/>
          </w:tcPr>
          <w:p w:rsidR="00615D7B" w:rsidRDefault="00615D7B">
            <w:pPr>
              <w:spacing w:line="460" w:lineRule="exact"/>
              <w:contextualSpacing/>
              <w:rPr>
                <w:rFonts w:ascii="宋体" w:hAnsi="宋体"/>
                <w:sz w:val="24"/>
                <w:szCs w:val="24"/>
              </w:rPr>
            </w:pPr>
          </w:p>
        </w:tc>
        <w:tc>
          <w:tcPr>
            <w:tcW w:w="8477" w:type="dxa"/>
            <w:gridSpan w:val="3"/>
            <w:tcBorders>
              <w:top w:val="single" w:sz="4" w:space="0" w:color="auto"/>
              <w:left w:val="nil"/>
              <w:bottom w:val="single" w:sz="4" w:space="0" w:color="auto"/>
              <w:right w:val="single" w:sz="4" w:space="0" w:color="auto"/>
            </w:tcBorders>
          </w:tcPr>
          <w:p w:rsidR="00615D7B" w:rsidRDefault="00CA1E75">
            <w:pPr>
              <w:autoSpaceDE w:val="0"/>
              <w:autoSpaceDN w:val="0"/>
              <w:spacing w:line="460" w:lineRule="exact"/>
              <w:contextualSpacing/>
              <w:jc w:val="left"/>
              <w:outlineLvl w:val="0"/>
              <w:rPr>
                <w:rFonts w:ascii="宋体" w:hAnsi="宋体"/>
                <w:sz w:val="24"/>
                <w:szCs w:val="24"/>
              </w:rPr>
            </w:pPr>
            <w:bookmarkStart w:id="33" w:name="_Toc464824560"/>
            <w:r>
              <w:rPr>
                <w:rFonts w:ascii="宋体" w:hAnsi="宋体" w:hint="eastAsia"/>
                <w:sz w:val="24"/>
                <w:szCs w:val="24"/>
              </w:rPr>
              <w:t>1、招标文件费用</w:t>
            </w:r>
            <w:bookmarkEnd w:id="33"/>
            <w:r>
              <w:rPr>
                <w:rFonts w:ascii="宋体" w:hAnsi="宋体"/>
                <w:sz w:val="24"/>
                <w:szCs w:val="24"/>
              </w:rPr>
              <w:t>3</w:t>
            </w:r>
            <w:r>
              <w:rPr>
                <w:rFonts w:ascii="宋体" w:hAnsi="宋体" w:hint="eastAsia"/>
                <w:sz w:val="24"/>
                <w:szCs w:val="24"/>
              </w:rPr>
              <w:t>00元/套 ，售后不退；</w:t>
            </w:r>
          </w:p>
          <w:p w:rsidR="00615D7B" w:rsidRDefault="00CA1E75">
            <w:pPr>
              <w:autoSpaceDE w:val="0"/>
              <w:autoSpaceDN w:val="0"/>
              <w:spacing w:line="460" w:lineRule="exact"/>
              <w:contextualSpacing/>
              <w:jc w:val="left"/>
              <w:outlineLvl w:val="0"/>
              <w:rPr>
                <w:rFonts w:ascii="宋体" w:hAnsi="宋体"/>
                <w:sz w:val="24"/>
                <w:szCs w:val="24"/>
              </w:rPr>
            </w:pPr>
            <w:r>
              <w:rPr>
                <w:rFonts w:ascii="宋体" w:hAnsi="宋体" w:hint="eastAsia"/>
                <w:sz w:val="24"/>
                <w:szCs w:val="24"/>
              </w:rPr>
              <w:t>2、投标人于开标结束后转账至支付宝账户：13938919679（转账时请注明标段及公司简称）。</w:t>
            </w:r>
          </w:p>
        </w:tc>
      </w:tr>
      <w:tr w:rsidR="00615D7B">
        <w:trPr>
          <w:trHeight w:val="274"/>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left"/>
              <w:outlineLvl w:val="0"/>
              <w:rPr>
                <w:rFonts w:ascii="宋体" w:hAnsi="宋体" w:cs="仿宋_GB2312"/>
                <w:b/>
                <w:bCs/>
                <w:kern w:val="0"/>
                <w:sz w:val="24"/>
                <w:szCs w:val="24"/>
              </w:rPr>
            </w:pPr>
            <w:bookmarkStart w:id="34" w:name="_Toc397507523"/>
            <w:r>
              <w:rPr>
                <w:rFonts w:ascii="宋体" w:hAnsi="宋体" w:cs="仿宋_GB2312" w:hint="eastAsia"/>
                <w:b/>
                <w:bCs/>
                <w:kern w:val="0"/>
                <w:sz w:val="24"/>
                <w:szCs w:val="24"/>
              </w:rPr>
              <w:t xml:space="preserve">10.14 </w:t>
            </w:r>
            <w:bookmarkEnd w:id="34"/>
            <w:r>
              <w:rPr>
                <w:rFonts w:ascii="宋体" w:hAnsi="宋体" w:hint="eastAsia"/>
                <w:b/>
                <w:bCs/>
                <w:sz w:val="24"/>
                <w:szCs w:val="24"/>
              </w:rPr>
              <w:t>履约担保</w:t>
            </w:r>
          </w:p>
        </w:tc>
      </w:tr>
      <w:tr w:rsidR="00615D7B">
        <w:trPr>
          <w:trHeight w:val="274"/>
          <w:jc w:val="center"/>
        </w:trPr>
        <w:tc>
          <w:tcPr>
            <w:tcW w:w="1342" w:type="dxa"/>
            <w:gridSpan w:val="4"/>
            <w:tcBorders>
              <w:top w:val="single" w:sz="4" w:space="0" w:color="auto"/>
              <w:left w:val="single" w:sz="4" w:space="0" w:color="auto"/>
              <w:bottom w:val="single" w:sz="4" w:space="0" w:color="auto"/>
              <w:right w:val="single" w:sz="4" w:space="0" w:color="auto"/>
            </w:tcBorders>
            <w:vAlign w:val="center"/>
          </w:tcPr>
          <w:p w:rsidR="00615D7B" w:rsidRDefault="00615D7B">
            <w:pPr>
              <w:spacing w:line="460" w:lineRule="exact"/>
              <w:contextualSpacing/>
              <w:rPr>
                <w:rFonts w:ascii="宋体" w:hAnsi="宋体"/>
                <w:b/>
                <w:bCs/>
                <w:sz w:val="24"/>
                <w:szCs w:val="24"/>
              </w:rPr>
            </w:pPr>
          </w:p>
        </w:tc>
        <w:tc>
          <w:tcPr>
            <w:tcW w:w="8274" w:type="dxa"/>
            <w:gridSpan w:val="2"/>
            <w:tcBorders>
              <w:top w:val="single" w:sz="4" w:space="0" w:color="auto"/>
              <w:left w:val="nil"/>
              <w:bottom w:val="single" w:sz="4" w:space="0" w:color="auto"/>
              <w:right w:val="single" w:sz="4" w:space="0" w:color="auto"/>
            </w:tcBorders>
          </w:tcPr>
          <w:p w:rsidR="00615D7B" w:rsidRDefault="00CA1E75">
            <w:pPr>
              <w:autoSpaceDE w:val="0"/>
              <w:autoSpaceDN w:val="0"/>
              <w:spacing w:line="460" w:lineRule="exact"/>
              <w:jc w:val="left"/>
              <w:rPr>
                <w:rFonts w:ascii="宋体" w:hAnsi="宋体" w:cs="仿宋_GB2312"/>
                <w:b/>
                <w:bCs/>
                <w:kern w:val="0"/>
                <w:sz w:val="24"/>
                <w:szCs w:val="24"/>
              </w:rPr>
            </w:pPr>
            <w:r>
              <w:rPr>
                <w:rFonts w:ascii="宋体" w:hAnsi="宋体" w:cs="仿宋_GB2312" w:hint="eastAsia"/>
                <w:b/>
                <w:bCs/>
                <w:kern w:val="0"/>
                <w:sz w:val="24"/>
                <w:szCs w:val="24"/>
              </w:rPr>
              <w:t>开户行：河南长葛农村商业银行股份有限公司营业部</w:t>
            </w:r>
          </w:p>
          <w:p w:rsidR="00615D7B" w:rsidRDefault="00CA1E75">
            <w:pPr>
              <w:autoSpaceDE w:val="0"/>
              <w:autoSpaceDN w:val="0"/>
              <w:spacing w:line="460" w:lineRule="exact"/>
              <w:jc w:val="left"/>
              <w:rPr>
                <w:rFonts w:ascii="宋体" w:hAnsi="宋体" w:cs="仿宋_GB2312"/>
                <w:b/>
                <w:bCs/>
                <w:kern w:val="0"/>
                <w:sz w:val="24"/>
                <w:szCs w:val="24"/>
              </w:rPr>
            </w:pPr>
            <w:r>
              <w:rPr>
                <w:rFonts w:ascii="宋体" w:hAnsi="宋体" w:cs="仿宋_GB2312" w:hint="eastAsia"/>
                <w:b/>
                <w:bCs/>
                <w:kern w:val="0"/>
                <w:sz w:val="24"/>
                <w:szCs w:val="24"/>
              </w:rPr>
              <w:t>户  名：长葛市公共资源交易中心</w:t>
            </w:r>
          </w:p>
          <w:p w:rsidR="00615D7B" w:rsidRDefault="00CA1E75">
            <w:pPr>
              <w:autoSpaceDE w:val="0"/>
              <w:autoSpaceDN w:val="0"/>
              <w:spacing w:line="460" w:lineRule="exact"/>
              <w:jc w:val="left"/>
              <w:rPr>
                <w:rFonts w:ascii="宋体" w:hAnsi="宋体" w:cs="仿宋_GB2312"/>
                <w:b/>
                <w:bCs/>
                <w:kern w:val="0"/>
                <w:sz w:val="24"/>
                <w:szCs w:val="24"/>
              </w:rPr>
            </w:pPr>
            <w:r>
              <w:rPr>
                <w:rFonts w:ascii="宋体" w:hAnsi="宋体" w:cs="仿宋_GB2312" w:hint="eastAsia"/>
                <w:b/>
                <w:bCs/>
                <w:kern w:val="0"/>
                <w:sz w:val="24"/>
                <w:szCs w:val="24"/>
              </w:rPr>
              <w:t>账  号：13201001800000552</w:t>
            </w:r>
          </w:p>
          <w:p w:rsidR="00615D7B" w:rsidRDefault="00CA1E75">
            <w:pPr>
              <w:autoSpaceDE w:val="0"/>
              <w:autoSpaceDN w:val="0"/>
              <w:spacing w:line="460" w:lineRule="exact"/>
              <w:jc w:val="left"/>
              <w:rPr>
                <w:rFonts w:ascii="宋体" w:hAnsi="宋体" w:cs="仿宋_GB2312"/>
                <w:b/>
                <w:bCs/>
                <w:kern w:val="0"/>
                <w:sz w:val="24"/>
                <w:szCs w:val="24"/>
              </w:rPr>
            </w:pPr>
            <w:r>
              <w:rPr>
                <w:rFonts w:ascii="宋体" w:hAnsi="宋体" w:cs="仿宋_GB2312" w:hint="eastAsia"/>
                <w:b/>
                <w:bCs/>
                <w:kern w:val="0"/>
                <w:sz w:val="24"/>
                <w:szCs w:val="24"/>
              </w:rPr>
              <w:t>履约担保的金额：中标金额的10%</w:t>
            </w:r>
          </w:p>
          <w:p w:rsidR="00615D7B" w:rsidRDefault="00CA1E75">
            <w:pPr>
              <w:autoSpaceDE w:val="0"/>
              <w:autoSpaceDN w:val="0"/>
              <w:spacing w:line="460" w:lineRule="exact"/>
              <w:jc w:val="left"/>
              <w:rPr>
                <w:rFonts w:ascii="宋体" w:hAnsi="宋体" w:cs="仿宋_GB2312"/>
                <w:b/>
                <w:bCs/>
                <w:kern w:val="0"/>
                <w:sz w:val="24"/>
                <w:szCs w:val="24"/>
              </w:rPr>
            </w:pPr>
            <w:r>
              <w:rPr>
                <w:rFonts w:ascii="宋体" w:hAnsi="宋体" w:cs="仿宋_GB2312" w:hint="eastAsia"/>
                <w:b/>
                <w:bCs/>
                <w:kern w:val="0"/>
                <w:sz w:val="24"/>
                <w:szCs w:val="24"/>
              </w:rPr>
              <w:t>中标人无正当理由不与招标人订立合同，在签订合同时向招标人提出附加条件，或者不按照招标文件要求提交履约担保的，取消其中标资格，投标保证金不予退还。</w:t>
            </w:r>
          </w:p>
          <w:p w:rsidR="00615D7B" w:rsidRDefault="00CA1E75">
            <w:pPr>
              <w:autoSpaceDE w:val="0"/>
              <w:autoSpaceDN w:val="0"/>
              <w:spacing w:line="460" w:lineRule="exact"/>
              <w:jc w:val="left"/>
              <w:rPr>
                <w:rFonts w:ascii="宋体" w:hAnsi="宋体" w:cs="仿宋_GB2312"/>
                <w:b/>
                <w:bCs/>
                <w:kern w:val="0"/>
                <w:sz w:val="24"/>
                <w:szCs w:val="24"/>
              </w:rPr>
            </w:pPr>
            <w:r>
              <w:rPr>
                <w:rFonts w:ascii="宋体" w:hAnsi="宋体" w:cs="仿宋_GB2312" w:hint="eastAsia"/>
                <w:b/>
                <w:bCs/>
                <w:kern w:val="0"/>
                <w:sz w:val="24"/>
                <w:szCs w:val="24"/>
              </w:rPr>
              <w:t>注：履约担保缴纳时需备注项目编号：长交建【20</w:t>
            </w:r>
            <w:r>
              <w:rPr>
                <w:rFonts w:ascii="宋体" w:hAnsi="宋体" w:cs="仿宋_GB2312"/>
                <w:b/>
                <w:bCs/>
                <w:kern w:val="0"/>
                <w:sz w:val="24"/>
                <w:szCs w:val="24"/>
              </w:rPr>
              <w:t>20</w:t>
            </w:r>
            <w:r>
              <w:rPr>
                <w:rFonts w:ascii="宋体" w:hAnsi="宋体" w:cs="仿宋_GB2312" w:hint="eastAsia"/>
                <w:b/>
                <w:bCs/>
                <w:kern w:val="0"/>
                <w:sz w:val="24"/>
                <w:szCs w:val="24"/>
              </w:rPr>
              <w:t>】G</w:t>
            </w:r>
            <w:r>
              <w:rPr>
                <w:rFonts w:ascii="宋体" w:hAnsi="宋体" w:cs="仿宋_GB2312"/>
                <w:b/>
                <w:bCs/>
                <w:kern w:val="0"/>
                <w:sz w:val="24"/>
                <w:szCs w:val="24"/>
              </w:rPr>
              <w:t>Z</w:t>
            </w:r>
            <w:r>
              <w:rPr>
                <w:rFonts w:ascii="宋体" w:hAnsi="宋体" w:cs="仿宋_GB2312" w:hint="eastAsia"/>
                <w:b/>
                <w:bCs/>
                <w:kern w:val="0"/>
                <w:sz w:val="24"/>
                <w:szCs w:val="24"/>
              </w:rPr>
              <w:t>号标段</w:t>
            </w:r>
          </w:p>
        </w:tc>
      </w:tr>
      <w:tr w:rsidR="00615D7B">
        <w:trPr>
          <w:trHeight w:val="405"/>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b/>
                <w:bCs/>
                <w:kern w:val="0"/>
                <w:sz w:val="24"/>
                <w:szCs w:val="24"/>
              </w:rPr>
              <w:t>10.15招标人、投标人不得有下列行为：</w:t>
            </w:r>
          </w:p>
        </w:tc>
      </w:tr>
      <w:tr w:rsidR="00615D7B">
        <w:trPr>
          <w:trHeight w:val="475"/>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 xml:space="preserve">《中华人民共和国招标投标法》第三十二条： </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b/>
                <w:bCs/>
                <w:kern w:val="0"/>
                <w:sz w:val="24"/>
                <w:szCs w:val="24"/>
              </w:rPr>
              <w:t>《中华人民共和国招标投标法》第三十三条：</w:t>
            </w:r>
            <w:r>
              <w:rPr>
                <w:rFonts w:ascii="宋体" w:hAnsi="宋体" w:cs="仿宋_GB2312" w:hint="eastAsia"/>
                <w:kern w:val="0"/>
                <w:sz w:val="24"/>
                <w:szCs w:val="24"/>
              </w:rPr>
              <w:t>投标人不得以低于成本的报价竞标，也不得以他人名义投标或者以其他方式弄虚作假，骗取中标。</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b/>
                <w:bCs/>
                <w:kern w:val="0"/>
                <w:sz w:val="24"/>
                <w:szCs w:val="24"/>
              </w:rPr>
              <w:t xml:space="preserve">《中华人民共和国招标投标法实施条例》第三十九条： </w:t>
            </w:r>
            <w:r>
              <w:rPr>
                <w:rFonts w:ascii="宋体" w:hAnsi="宋体" w:cs="仿宋_GB2312" w:hint="eastAsia"/>
                <w:kern w:val="0"/>
                <w:sz w:val="24"/>
                <w:szCs w:val="24"/>
              </w:rPr>
              <w:t>禁止投标人相互串通投标，有下列情形之一的，属于投标人相互串通投标：</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（一）投标人之间协商投标报价等投标文件的实质性内容；</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lastRenderedPageBreak/>
              <w:t>（二）投标人之间约定中标人；</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（三）投标人之间约定部分投标人放弃投标或者中标；</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（四）属于同一集团、协会、商会等组织成员的投标人按照该组织要求协同投标；</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（五）投标人之间为谋取中标或者排斥特定投标人而采取的其他联合行动。</w:t>
            </w:r>
          </w:p>
          <w:p w:rsidR="00615D7B" w:rsidRDefault="00CA1E75">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 xml:space="preserve">《中华人民共和国招标投标法实施条例》第四十条： </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 xml:space="preserve"> 有下列情形之一的，视为投标人相互串通投标：</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（一）不同投标人的投标文件由同一单位或者个人编制；</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（二）不同投标人委托同一单位或者个人办理投标事宜；</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（三）不同投标人的投标文件载明的项目管理成员为同一人；</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（四）不同投标人的投标文件异常一致或者投标报价呈规律性差异；</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（五）不同投标人的投标文件相互混装；</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（六）不同投标人的投标保证金从同一单位或者个人的账户转出。</w:t>
            </w:r>
          </w:p>
          <w:p w:rsidR="00615D7B" w:rsidRDefault="00CA1E75">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 xml:space="preserve">《中华人民共和国招标投标法实施条例》第四十一条： </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 xml:space="preserve"> 禁止招标人与投标人串通投标。</w:t>
            </w:r>
          </w:p>
          <w:p w:rsidR="00615D7B" w:rsidRDefault="00CA1E75">
            <w:pPr>
              <w:autoSpaceDE w:val="0"/>
              <w:autoSpaceDN w:val="0"/>
              <w:spacing w:line="440" w:lineRule="exact"/>
              <w:ind w:firstLineChars="50" w:firstLine="120"/>
              <w:contextualSpacing/>
              <w:rPr>
                <w:rFonts w:ascii="宋体" w:hAnsi="宋体" w:cs="仿宋_GB2312"/>
                <w:kern w:val="0"/>
                <w:sz w:val="24"/>
                <w:szCs w:val="24"/>
              </w:rPr>
            </w:pPr>
            <w:r>
              <w:rPr>
                <w:rFonts w:ascii="宋体" w:hAnsi="宋体" w:cs="仿宋_GB2312" w:hint="eastAsia"/>
                <w:kern w:val="0"/>
                <w:sz w:val="24"/>
                <w:szCs w:val="24"/>
              </w:rPr>
              <w:t>有下列情形之一的，属于招标人与投标人串通投标：</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（一）招标人在开标前开启投标文件并将有关信息泄露给其他投标人;</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（二）招标人直接或者间接向投标人泄露标底、评标委员会成员等信息；</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（三）招标人明示或者暗示投标人压低或者抬高投标报价；</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（四）招标人授意投标人撤换、修改投标文件；</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（五）招标人明示或者暗示投标人为特定投标人中标提供方便；</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（六）招标人与投标人为谋求特定投标人中标而采取的其他串通行为。</w:t>
            </w:r>
          </w:p>
          <w:p w:rsidR="00615D7B" w:rsidRDefault="00CA1E75">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《中华人民共和国招标投标法实施条例》第四十二条：</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 xml:space="preserve">  使用通过受让或者租借等方式获取的资格、资质证书投标的，属于招标投标法第三十三条规定的以他人名义投标。</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投标人有下列情形之一的，属于招标投标法第三十三条规定的以其他方式弄虚作假的行为：</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（一）使用伪造、变造的许可证件；</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（二）提供虚假的财务状况或者业绩；</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（三）提供虚假的项目负责人或者主要技术人员简历、劳动关系证明；</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（四）提供虚假的信用状况；</w:t>
            </w:r>
          </w:p>
          <w:p w:rsidR="00615D7B" w:rsidRDefault="00CA1E75">
            <w:pPr>
              <w:autoSpaceDE w:val="0"/>
              <w:autoSpaceDN w:val="0"/>
              <w:spacing w:line="440" w:lineRule="exact"/>
              <w:contextualSpacing/>
              <w:rPr>
                <w:rFonts w:ascii="宋体" w:hAnsi="宋体" w:cs="仿宋_GB2312"/>
                <w:kern w:val="0"/>
                <w:sz w:val="24"/>
                <w:szCs w:val="24"/>
              </w:rPr>
            </w:pPr>
            <w:r>
              <w:rPr>
                <w:rFonts w:ascii="宋体" w:hAnsi="宋体" w:cs="仿宋_GB2312" w:hint="eastAsia"/>
                <w:kern w:val="0"/>
                <w:sz w:val="24"/>
                <w:szCs w:val="24"/>
              </w:rPr>
              <w:t>（五）其他弄虚作假的行为。</w:t>
            </w:r>
          </w:p>
        </w:tc>
      </w:tr>
      <w:tr w:rsidR="00615D7B">
        <w:trPr>
          <w:trHeight w:val="274"/>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rPr>
                <w:rFonts w:ascii="宋体" w:hAnsi="宋体" w:cs="仿宋_GB2312"/>
                <w:b/>
                <w:bCs/>
                <w:kern w:val="0"/>
                <w:sz w:val="24"/>
                <w:szCs w:val="24"/>
              </w:rPr>
            </w:pPr>
            <w:r>
              <w:rPr>
                <w:rFonts w:ascii="宋体" w:hAnsi="宋体" w:cs="仿宋_GB2312" w:hint="eastAsia"/>
                <w:b/>
                <w:bCs/>
                <w:kern w:val="0"/>
                <w:sz w:val="24"/>
                <w:szCs w:val="24"/>
              </w:rPr>
              <w:lastRenderedPageBreak/>
              <w:t>10.16 特别提醒</w:t>
            </w:r>
          </w:p>
        </w:tc>
      </w:tr>
      <w:tr w:rsidR="00615D7B">
        <w:trPr>
          <w:trHeight w:val="1191"/>
          <w:jc w:val="center"/>
        </w:trPr>
        <w:tc>
          <w:tcPr>
            <w:tcW w:w="1097" w:type="dxa"/>
            <w:gridSpan w:val="2"/>
            <w:tcBorders>
              <w:top w:val="single" w:sz="4" w:space="0" w:color="auto"/>
              <w:left w:val="single" w:sz="4" w:space="0" w:color="auto"/>
              <w:bottom w:val="single" w:sz="4" w:space="0" w:color="auto"/>
              <w:right w:val="single" w:sz="4" w:space="0" w:color="auto"/>
            </w:tcBorders>
            <w:vAlign w:val="center"/>
          </w:tcPr>
          <w:p w:rsidR="00615D7B" w:rsidRDefault="00615D7B">
            <w:pPr>
              <w:autoSpaceDE w:val="0"/>
              <w:autoSpaceDN w:val="0"/>
              <w:spacing w:line="460" w:lineRule="exact"/>
              <w:contextualSpacing/>
              <w:rPr>
                <w:rFonts w:ascii="宋体" w:hAnsi="宋体" w:cs="仿宋_GB2312"/>
                <w:b/>
                <w:bCs/>
                <w:kern w:val="0"/>
                <w:sz w:val="24"/>
                <w:szCs w:val="24"/>
              </w:rPr>
            </w:pPr>
          </w:p>
        </w:tc>
        <w:tc>
          <w:tcPr>
            <w:tcW w:w="8519" w:type="dxa"/>
            <w:gridSpan w:val="4"/>
            <w:tcBorders>
              <w:top w:val="single" w:sz="4" w:space="0" w:color="auto"/>
              <w:left w:val="nil"/>
              <w:bottom w:val="single" w:sz="4" w:space="0" w:color="auto"/>
              <w:right w:val="single" w:sz="4" w:space="0" w:color="auto"/>
            </w:tcBorders>
            <w:vAlign w:val="center"/>
          </w:tcPr>
          <w:p w:rsidR="00615D7B" w:rsidRDefault="00CA1E75">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中标人应当按合同约定履行义务，完成中标项目。中标人不得向他人转让中标项目，也不得将中标项目肢解后分别向他人转让。</w:t>
            </w:r>
          </w:p>
          <w:p w:rsidR="00615D7B" w:rsidRDefault="00CA1E75">
            <w:pPr>
              <w:autoSpaceDE w:val="0"/>
              <w:autoSpaceDN w:val="0"/>
              <w:spacing w:line="440" w:lineRule="exact"/>
              <w:contextualSpacing/>
              <w:rPr>
                <w:rFonts w:ascii="宋体" w:hAnsi="宋体" w:cs="仿宋_GB2312"/>
                <w:b/>
                <w:bCs/>
                <w:kern w:val="0"/>
                <w:sz w:val="24"/>
                <w:szCs w:val="24"/>
              </w:rPr>
            </w:pPr>
            <w:r>
              <w:rPr>
                <w:rFonts w:ascii="宋体" w:hAnsi="宋体" w:cs="仿宋_GB2312" w:hint="eastAsia"/>
                <w:b/>
                <w:bCs/>
                <w:kern w:val="0"/>
                <w:sz w:val="24"/>
                <w:szCs w:val="24"/>
              </w:rPr>
              <w:t>投标人应作出“不挂靠、不转包、不违法分包”的专项承诺。</w:t>
            </w:r>
          </w:p>
        </w:tc>
      </w:tr>
      <w:tr w:rsidR="00615D7B">
        <w:trPr>
          <w:trHeight w:val="557"/>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left"/>
              <w:outlineLvl w:val="0"/>
              <w:rPr>
                <w:rFonts w:ascii="宋体" w:hAnsi="宋体"/>
                <w:sz w:val="24"/>
                <w:szCs w:val="24"/>
              </w:rPr>
            </w:pPr>
            <w:r>
              <w:rPr>
                <w:rFonts w:ascii="宋体" w:hAnsi="宋体" w:hint="eastAsia"/>
                <w:b/>
                <w:bCs/>
                <w:sz w:val="24"/>
                <w:szCs w:val="24"/>
              </w:rPr>
              <w:t>特别提示</w:t>
            </w:r>
          </w:p>
          <w:p w:rsidR="00615D7B" w:rsidRDefault="00CA1E75">
            <w:pPr>
              <w:autoSpaceDE w:val="0"/>
              <w:autoSpaceDN w:val="0"/>
              <w:spacing w:line="360" w:lineRule="auto"/>
              <w:ind w:firstLineChars="100" w:firstLine="240"/>
              <w:jc w:val="left"/>
              <w:outlineLvl w:val="0"/>
              <w:rPr>
                <w:rFonts w:ascii="宋体" w:hAnsi="宋体" w:cs="宋体"/>
                <w:color w:val="000000"/>
                <w:sz w:val="24"/>
              </w:rPr>
            </w:pPr>
            <w:r>
              <w:rPr>
                <w:rFonts w:ascii="宋体" w:hAnsi="宋体" w:cs="宋体" w:hint="eastAsia"/>
                <w:color w:val="000000"/>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615D7B" w:rsidRDefault="00CA1E75">
            <w:pPr>
              <w:autoSpaceDE w:val="0"/>
              <w:autoSpaceDN w:val="0"/>
              <w:spacing w:line="360" w:lineRule="auto"/>
              <w:ind w:firstLineChars="100" w:firstLine="240"/>
              <w:jc w:val="left"/>
              <w:outlineLvl w:val="0"/>
              <w:rPr>
                <w:rFonts w:ascii="宋体" w:hAnsi="宋体" w:cs="宋体"/>
                <w:color w:val="000000"/>
                <w:sz w:val="24"/>
              </w:rPr>
            </w:pPr>
            <w:r>
              <w:rPr>
                <w:rFonts w:ascii="宋体" w:hAnsi="宋体" w:cs="宋体" w:hint="eastAsia"/>
                <w:color w:val="000000"/>
                <w:sz w:val="24"/>
              </w:rPr>
              <w:t>2、潜在投标人如对招标文件有异议，请在规定时间内在《全国公共资源交易平台（河南省·许昌市）》公共资源交易系统中提出，以其他方式递交的异议不予接受。</w:t>
            </w:r>
          </w:p>
          <w:p w:rsidR="00615D7B" w:rsidRDefault="00CA1E75">
            <w:pPr>
              <w:autoSpaceDE w:val="0"/>
              <w:autoSpaceDN w:val="0"/>
              <w:spacing w:line="360" w:lineRule="auto"/>
              <w:ind w:firstLineChars="100" w:firstLine="240"/>
              <w:jc w:val="left"/>
              <w:outlineLvl w:val="0"/>
              <w:rPr>
                <w:rFonts w:ascii="宋体" w:hAnsi="宋体" w:cs="宋体"/>
                <w:color w:val="000000"/>
                <w:sz w:val="24"/>
              </w:rPr>
            </w:pPr>
            <w:r>
              <w:rPr>
                <w:rFonts w:ascii="宋体" w:hAnsi="宋体" w:cs="宋体" w:hint="eastAsia"/>
                <w:color w:val="000000"/>
                <w:sz w:val="24"/>
              </w:rPr>
              <w:t>3、投标人在投标截止时间前应随时关注《全国公共资源交易平台（河南省·许昌市）》公共资源交易系统发出的有关本项目的答疑、修改等相关内容。</w:t>
            </w:r>
          </w:p>
          <w:p w:rsidR="00615D7B" w:rsidRDefault="00CA1E75">
            <w:pPr>
              <w:autoSpaceDE w:val="0"/>
              <w:autoSpaceDN w:val="0"/>
              <w:spacing w:line="360" w:lineRule="auto"/>
              <w:ind w:firstLineChars="100" w:firstLine="240"/>
              <w:jc w:val="left"/>
              <w:outlineLvl w:val="0"/>
              <w:rPr>
                <w:rFonts w:ascii="宋体" w:hAnsi="宋体" w:cs="宋体"/>
                <w:color w:val="000000"/>
                <w:sz w:val="24"/>
              </w:rPr>
            </w:pPr>
            <w:r>
              <w:rPr>
                <w:rFonts w:ascii="宋体" w:hAnsi="宋体" w:cs="宋体" w:hint="eastAsia"/>
                <w:color w:val="000000"/>
                <w:sz w:val="24"/>
              </w:rPr>
              <w:t>4、投标文件依据最终的招标文件进行编制。如果招标文件发生变更，投标人应以招标人最终发出的电子招标文件为准，编制投标文件，务请投标人随时关注项目变更信息。</w:t>
            </w:r>
          </w:p>
          <w:p w:rsidR="00615D7B" w:rsidRDefault="00CA1E75">
            <w:pPr>
              <w:tabs>
                <w:tab w:val="left" w:pos="7095"/>
              </w:tabs>
              <w:spacing w:line="360" w:lineRule="auto"/>
              <w:ind w:firstLineChars="100" w:firstLine="240"/>
              <w:rPr>
                <w:rFonts w:ascii="宋体" w:hAnsi="宋体" w:cs="宋体"/>
                <w:color w:val="000000"/>
                <w:sz w:val="24"/>
              </w:rPr>
            </w:pPr>
            <w:r>
              <w:rPr>
                <w:rFonts w:ascii="宋体" w:hAnsi="宋体" w:cs="宋体" w:hint="eastAsia"/>
                <w:color w:val="000000"/>
                <w:sz w:val="24"/>
              </w:rPr>
              <w:t>5、招标人及其代理机构需留存项目电子档案时，可在质疑期满后使用</w:t>
            </w:r>
            <w:r>
              <w:rPr>
                <w:rFonts w:ascii="宋体" w:hAnsi="宋体" w:cs="宋体"/>
                <w:color w:val="000000"/>
                <w:sz w:val="24"/>
              </w:rPr>
              <w:t>CA锁从交易平台自行下载。</w:t>
            </w:r>
          </w:p>
          <w:p w:rsidR="00615D7B" w:rsidRDefault="00CA1E75">
            <w:pPr>
              <w:autoSpaceDE w:val="0"/>
              <w:autoSpaceDN w:val="0"/>
              <w:spacing w:line="360" w:lineRule="auto"/>
              <w:ind w:firstLineChars="100" w:firstLine="240"/>
              <w:jc w:val="left"/>
              <w:outlineLvl w:val="0"/>
              <w:rPr>
                <w:rFonts w:ascii="宋体" w:hAnsi="宋体" w:cs="宋体"/>
                <w:color w:val="000000"/>
                <w:sz w:val="24"/>
              </w:rPr>
            </w:pPr>
            <w:r>
              <w:rPr>
                <w:rFonts w:ascii="宋体" w:hAnsi="宋体" w:cs="宋体" w:hint="eastAsia"/>
                <w:color w:val="000000"/>
                <w:sz w:val="24"/>
              </w:rPr>
              <w:t>6、商务标投标文件制作注意事项：</w:t>
            </w:r>
          </w:p>
          <w:p w:rsidR="00615D7B" w:rsidRDefault="00CA1E75">
            <w:pPr>
              <w:autoSpaceDE w:val="0"/>
              <w:autoSpaceDN w:val="0"/>
              <w:spacing w:line="360" w:lineRule="auto"/>
              <w:ind w:firstLineChars="100" w:firstLine="240"/>
              <w:jc w:val="left"/>
              <w:outlineLvl w:val="0"/>
              <w:rPr>
                <w:rFonts w:ascii="宋体" w:hAnsi="宋体" w:cs="宋体"/>
                <w:color w:val="000000"/>
                <w:sz w:val="24"/>
              </w:rPr>
            </w:pPr>
            <w:r>
              <w:rPr>
                <w:rFonts w:ascii="宋体" w:hAnsi="宋体" w:cs="宋体" w:hint="eastAsia"/>
                <w:color w:val="000000"/>
                <w:sz w:val="24"/>
              </w:rPr>
              <w:t>6.1 投标人登录《全国公共资源交易平台（河南省·许昌市）》公共资源交易系统下载“许昌投标文件制作系统SEARUN V1.1” 和操作手册（工程项目），按招标文件要求制作商务标投标文件。</w:t>
            </w:r>
          </w:p>
          <w:p w:rsidR="00615D7B" w:rsidRDefault="00CA1E75">
            <w:pPr>
              <w:autoSpaceDE w:val="0"/>
              <w:autoSpaceDN w:val="0"/>
              <w:spacing w:line="360" w:lineRule="auto"/>
              <w:ind w:firstLineChars="100" w:firstLine="240"/>
              <w:jc w:val="left"/>
              <w:outlineLvl w:val="0"/>
              <w:rPr>
                <w:rFonts w:ascii="宋体" w:hAnsi="宋体" w:cs="宋体"/>
                <w:color w:val="000000"/>
                <w:sz w:val="24"/>
              </w:rPr>
            </w:pPr>
            <w:r>
              <w:rPr>
                <w:rFonts w:ascii="宋体" w:hAnsi="宋体" w:cs="宋体" w:hint="eastAsia"/>
                <w:color w:val="000000"/>
                <w:sz w:val="24"/>
              </w:rPr>
              <w:t>6.2 商务标投标文件制作技术咨询：0374-2961598。</w:t>
            </w:r>
          </w:p>
          <w:p w:rsidR="00615D7B" w:rsidRDefault="00CA1E75">
            <w:pPr>
              <w:autoSpaceDE w:val="0"/>
              <w:autoSpaceDN w:val="0"/>
              <w:spacing w:line="360" w:lineRule="auto"/>
              <w:ind w:firstLineChars="100" w:firstLine="240"/>
              <w:jc w:val="left"/>
              <w:outlineLvl w:val="0"/>
              <w:rPr>
                <w:rFonts w:ascii="宋体" w:hAnsi="宋体" w:cs="宋体"/>
                <w:color w:val="000000"/>
                <w:sz w:val="24"/>
              </w:rPr>
            </w:pPr>
            <w:r>
              <w:rPr>
                <w:rFonts w:ascii="宋体" w:hAnsi="宋体" w:cs="宋体" w:hint="eastAsia"/>
                <w:color w:val="000000"/>
                <w:sz w:val="24"/>
              </w:rPr>
              <w:t>6.3投标人应在投标文件递交的截止时间之前通过【全国公共资源交易平台（河南省·许昌市）】公共资源交易系统（http://www.xcggzy.gov.cn/）递交电子投标文件；</w:t>
            </w:r>
          </w:p>
          <w:p w:rsidR="00615D7B" w:rsidRDefault="00CA1E75">
            <w:pPr>
              <w:autoSpaceDE w:val="0"/>
              <w:autoSpaceDN w:val="0"/>
              <w:spacing w:line="360" w:lineRule="auto"/>
              <w:ind w:firstLineChars="100" w:firstLine="240"/>
              <w:jc w:val="left"/>
              <w:outlineLvl w:val="0"/>
              <w:rPr>
                <w:rFonts w:ascii="宋体" w:hAnsi="宋体" w:cs="宋体"/>
                <w:color w:val="000000"/>
                <w:sz w:val="24"/>
              </w:rPr>
            </w:pPr>
            <w:r>
              <w:rPr>
                <w:rFonts w:ascii="宋体" w:hAnsi="宋体" w:cs="宋体" w:hint="eastAsia"/>
                <w:color w:val="000000"/>
                <w:sz w:val="24"/>
              </w:rPr>
              <w:t>6.4请投标人在上传电子投标文件时认真检查上传投标文件是否完整、正确。</w:t>
            </w:r>
          </w:p>
          <w:p w:rsidR="00615D7B" w:rsidRDefault="00CA1E75">
            <w:pPr>
              <w:autoSpaceDE w:val="0"/>
              <w:autoSpaceDN w:val="0"/>
              <w:spacing w:line="360" w:lineRule="auto"/>
              <w:ind w:firstLineChars="100" w:firstLine="240"/>
              <w:jc w:val="left"/>
              <w:outlineLvl w:val="0"/>
              <w:rPr>
                <w:rFonts w:ascii="宋体" w:hAnsi="宋体" w:cs="宋体"/>
                <w:color w:val="000000"/>
                <w:sz w:val="24"/>
              </w:rPr>
            </w:pPr>
            <w:r>
              <w:rPr>
                <w:rFonts w:ascii="宋体" w:hAnsi="宋体" w:cs="宋体" w:hint="eastAsia"/>
                <w:color w:val="000000"/>
                <w:sz w:val="24"/>
              </w:rPr>
              <w:t>6.5加密电子投标文件逾期上传的，招标人不予受理。</w:t>
            </w:r>
          </w:p>
          <w:p w:rsidR="00615D7B" w:rsidRDefault="00CA1E75">
            <w:pPr>
              <w:autoSpaceDE w:val="0"/>
              <w:autoSpaceDN w:val="0"/>
              <w:spacing w:line="360" w:lineRule="auto"/>
              <w:ind w:firstLineChars="100" w:firstLine="240"/>
              <w:jc w:val="left"/>
              <w:outlineLvl w:val="0"/>
              <w:rPr>
                <w:rFonts w:ascii="宋体" w:hAnsi="宋体" w:cs="宋体"/>
                <w:color w:val="000000"/>
                <w:sz w:val="24"/>
              </w:rPr>
            </w:pPr>
            <w:r>
              <w:rPr>
                <w:rFonts w:ascii="宋体" w:hAnsi="宋体" w:cs="宋体" w:hint="eastAsia"/>
                <w:color w:val="000000"/>
                <w:sz w:val="24"/>
              </w:rPr>
              <w:t>6.6投标</w:t>
            </w:r>
            <w:r>
              <w:rPr>
                <w:rFonts w:ascii="宋体" w:hAnsi="宋体" w:cs="宋体" w:hint="eastAsia"/>
                <w:sz w:val="24"/>
              </w:rPr>
              <w:t>人采用银行转账方式提交投标保证金的，</w:t>
            </w:r>
            <w:r>
              <w:rPr>
                <w:rFonts w:ascii="宋体" w:hAnsi="宋体" w:cs="宋体" w:hint="eastAsia"/>
                <w:color w:val="000000"/>
                <w:sz w:val="24"/>
              </w:rPr>
              <w:t>应在投标文件递交的截止时间之前按程序完成投标保证金绑定。</w:t>
            </w:r>
          </w:p>
          <w:p w:rsidR="00615D7B" w:rsidRDefault="00CA1E75">
            <w:pPr>
              <w:autoSpaceDE w:val="0"/>
              <w:autoSpaceDN w:val="0"/>
              <w:spacing w:line="360" w:lineRule="auto"/>
              <w:ind w:firstLineChars="100" w:firstLine="240"/>
              <w:jc w:val="left"/>
              <w:outlineLvl w:val="0"/>
              <w:rPr>
                <w:rFonts w:ascii="宋体" w:hAnsi="宋体" w:cs="宋体"/>
                <w:color w:val="000000"/>
                <w:sz w:val="24"/>
              </w:rPr>
            </w:pPr>
            <w:r>
              <w:rPr>
                <w:rFonts w:ascii="宋体" w:hAnsi="宋体" w:cs="宋体" w:hint="eastAsia"/>
                <w:color w:val="000000"/>
                <w:sz w:val="24"/>
              </w:rPr>
              <w:lastRenderedPageBreak/>
              <w:t>7、投标人需提前熟悉招标文件相关事项及《许昌市不见面开标操作手册》，并设置不见面开标浏览器（设置流程详见《许昌市不见面开标操作手册》）。</w:t>
            </w:r>
          </w:p>
          <w:p w:rsidR="00615D7B" w:rsidRDefault="00CA1E75">
            <w:pPr>
              <w:autoSpaceDE w:val="0"/>
              <w:autoSpaceDN w:val="0"/>
              <w:spacing w:line="360" w:lineRule="auto"/>
              <w:ind w:firstLineChars="100" w:firstLine="240"/>
              <w:jc w:val="left"/>
              <w:outlineLvl w:val="0"/>
              <w:rPr>
                <w:rFonts w:ascii="宋体" w:hAnsi="宋体" w:cs="宋体"/>
                <w:color w:val="000000"/>
                <w:sz w:val="24"/>
              </w:rPr>
            </w:pPr>
            <w:r>
              <w:rPr>
                <w:rFonts w:ascii="宋体" w:hAnsi="宋体" w:cs="宋体" w:hint="eastAsia"/>
                <w:color w:val="000000"/>
                <w:sz w:val="24"/>
              </w:rPr>
              <w:t>8、投标人上传、解密投标文件需使用同一个CA数字证书，需确保用于解密的CA数字证书在有效期内、可正常使用，并在规定时间内完成电子投标文件解密。评标时仅以成功上传、解密的投标文件为准。</w:t>
            </w:r>
          </w:p>
          <w:p w:rsidR="00615D7B" w:rsidRDefault="00CA1E75">
            <w:pPr>
              <w:tabs>
                <w:tab w:val="left" w:pos="7095"/>
              </w:tabs>
              <w:spacing w:line="360" w:lineRule="auto"/>
              <w:ind w:firstLineChars="100" w:firstLine="240"/>
              <w:rPr>
                <w:rFonts w:ascii="宋体" w:hAnsi="宋体" w:cs="宋体"/>
                <w:color w:val="000000"/>
                <w:sz w:val="24"/>
              </w:rPr>
            </w:pPr>
            <w:r>
              <w:rPr>
                <w:rFonts w:ascii="宋体" w:hAnsi="宋体" w:cs="宋体" w:hint="eastAsia"/>
                <w:color w:val="000000"/>
                <w:sz w:val="24"/>
              </w:rPr>
              <w:t>9、对开标过程有关内容有异议（质疑）的，投标人可在本项目的不见面开标大厅通过“文字互动”功能或“新增质疑”处提出异议（质疑），招标人（代理机构）及时进行线上答复。</w:t>
            </w:r>
          </w:p>
          <w:p w:rsidR="00615D7B" w:rsidRDefault="00CA1E75">
            <w:pPr>
              <w:tabs>
                <w:tab w:val="left" w:pos="7095"/>
              </w:tabs>
              <w:spacing w:line="360" w:lineRule="auto"/>
              <w:ind w:firstLineChars="100" w:firstLine="240"/>
              <w:rPr>
                <w:rFonts w:ascii="宋体" w:hAnsi="宋体" w:cs="宋体"/>
                <w:color w:val="000000"/>
                <w:sz w:val="24"/>
              </w:rPr>
            </w:pPr>
            <w:r>
              <w:rPr>
                <w:rFonts w:ascii="宋体" w:hAnsi="宋体" w:cs="宋体" w:hint="eastAsia"/>
                <w:color w:val="000000"/>
                <w:sz w:val="24"/>
              </w:rPr>
              <w:t>不见面开标活动结束时，投标人应在《开标记录表》上进行电子签章，未进行电子签章的视为对开标结果无异议。</w:t>
            </w:r>
          </w:p>
          <w:p w:rsidR="00615D7B" w:rsidRDefault="00CA1E75">
            <w:pPr>
              <w:autoSpaceDE w:val="0"/>
              <w:autoSpaceDN w:val="0"/>
              <w:spacing w:line="360" w:lineRule="auto"/>
              <w:ind w:firstLineChars="100" w:firstLine="240"/>
              <w:jc w:val="left"/>
              <w:outlineLvl w:val="0"/>
              <w:rPr>
                <w:rFonts w:ascii="宋体" w:hAnsi="宋体" w:cs="宋体"/>
                <w:color w:val="000000"/>
                <w:sz w:val="24"/>
              </w:rPr>
            </w:pPr>
            <w:r>
              <w:rPr>
                <w:rFonts w:ascii="宋体" w:hAnsi="宋体" w:cs="宋体" w:hint="eastAsia"/>
                <w:color w:val="000000"/>
                <w:sz w:val="24"/>
              </w:rPr>
              <w:t>10、从参与项目交易开始至项目交易活动结束止，投标（响应）人应时刻关注电子交易系统中的项目进度和状</w:t>
            </w:r>
            <w:r>
              <w:rPr>
                <w:rFonts w:ascii="宋体" w:hAnsi="宋体" w:cs="宋体" w:hint="eastAsia"/>
                <w:sz w:val="24"/>
              </w:rPr>
              <w:t>态，特别在项目评审期间，保持投标文件提供的联系方式畅通，评标委员会随时可能对投标文件内容质询，投标人应及时进行答复（包括但不限于电子文档、电子邮件等）。由于自</w:t>
            </w:r>
            <w:r>
              <w:rPr>
                <w:rFonts w:ascii="宋体" w:hAnsi="宋体" w:cs="宋体" w:hint="eastAsia"/>
                <w:color w:val="000000"/>
                <w:sz w:val="24"/>
              </w:rPr>
              <w:t>身原因错过变更通知、文件澄清、报价响应（自系统发起30分钟内做出）等重要信息的，后果由投标（响应）人自行承担。</w:t>
            </w:r>
          </w:p>
          <w:p w:rsidR="00615D7B" w:rsidRDefault="00CA1E75">
            <w:pPr>
              <w:autoSpaceDE w:val="0"/>
              <w:autoSpaceDN w:val="0"/>
              <w:spacing w:line="460" w:lineRule="exact"/>
              <w:ind w:firstLineChars="200" w:firstLine="482"/>
              <w:contextualSpacing/>
              <w:jc w:val="left"/>
              <w:outlineLvl w:val="0"/>
              <w:rPr>
                <w:rFonts w:ascii="宋体" w:hAnsi="宋体" w:cs="宋体"/>
                <w:b/>
                <w:bCs/>
                <w:color w:val="FF0000"/>
                <w:kern w:val="0"/>
                <w:sz w:val="24"/>
                <w:szCs w:val="24"/>
              </w:rPr>
            </w:pPr>
            <w:r>
              <w:rPr>
                <w:rFonts w:ascii="宋体" w:hAnsi="宋体" w:cs="宋体" w:hint="eastAsia"/>
                <w:b/>
                <w:color w:val="000000"/>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r w:rsidR="00615D7B">
        <w:trPr>
          <w:trHeight w:val="1550"/>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left"/>
              <w:outlineLvl w:val="0"/>
              <w:rPr>
                <w:rFonts w:ascii="宋体" w:hAnsi="宋体"/>
                <w:b/>
                <w:bCs/>
                <w:sz w:val="24"/>
                <w:szCs w:val="24"/>
              </w:rPr>
            </w:pPr>
            <w:r>
              <w:rPr>
                <w:rFonts w:ascii="宋体" w:hAnsi="宋体" w:hint="eastAsia"/>
                <w:b/>
                <w:bCs/>
                <w:sz w:val="24"/>
                <w:szCs w:val="24"/>
              </w:rPr>
              <w:lastRenderedPageBreak/>
              <w:t>注意事项：</w:t>
            </w:r>
          </w:p>
          <w:p w:rsidR="00615D7B" w:rsidRDefault="00CA1E75">
            <w:pPr>
              <w:autoSpaceDE w:val="0"/>
              <w:autoSpaceDN w:val="0"/>
              <w:spacing w:line="460" w:lineRule="exact"/>
              <w:ind w:firstLineChars="200" w:firstLine="482"/>
              <w:contextualSpacing/>
              <w:jc w:val="left"/>
              <w:outlineLvl w:val="0"/>
              <w:rPr>
                <w:rFonts w:ascii="宋体" w:hAnsi="宋体"/>
                <w:b/>
                <w:bCs/>
                <w:sz w:val="24"/>
                <w:szCs w:val="24"/>
              </w:rPr>
            </w:pPr>
            <w:r>
              <w:rPr>
                <w:rFonts w:ascii="宋体" w:hAnsi="宋体" w:hint="eastAsia"/>
                <w:b/>
                <w:bCs/>
                <w:sz w:val="24"/>
                <w:szCs w:val="24"/>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rsidR="00615D7B" w:rsidRDefault="00CA1E75">
            <w:pPr>
              <w:autoSpaceDE w:val="0"/>
              <w:autoSpaceDN w:val="0"/>
              <w:spacing w:line="460" w:lineRule="exact"/>
              <w:ind w:firstLineChars="200" w:firstLine="480"/>
              <w:contextualSpacing/>
              <w:jc w:val="left"/>
              <w:outlineLvl w:val="0"/>
              <w:rPr>
                <w:rFonts w:ascii="宋体" w:hAnsi="宋体"/>
                <w:bCs/>
                <w:sz w:val="24"/>
                <w:szCs w:val="24"/>
              </w:rPr>
            </w:pPr>
            <w:r>
              <w:rPr>
                <w:rFonts w:ascii="宋体" w:hAnsi="宋体" w:hint="eastAsia"/>
                <w:bCs/>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615D7B" w:rsidRDefault="00CA1E75">
            <w:pPr>
              <w:autoSpaceDE w:val="0"/>
              <w:autoSpaceDN w:val="0"/>
              <w:spacing w:line="460" w:lineRule="exact"/>
              <w:ind w:firstLineChars="200" w:firstLine="480"/>
              <w:contextualSpacing/>
              <w:jc w:val="left"/>
              <w:outlineLvl w:val="0"/>
              <w:rPr>
                <w:rFonts w:ascii="宋体" w:hAnsi="宋体"/>
                <w:bCs/>
                <w:sz w:val="24"/>
                <w:szCs w:val="24"/>
              </w:rPr>
            </w:pPr>
            <w:r>
              <w:rPr>
                <w:rFonts w:ascii="宋体" w:hAnsi="宋体" w:hint="eastAsia"/>
                <w:bCs/>
                <w:sz w:val="24"/>
                <w:szCs w:val="24"/>
              </w:rPr>
              <w:t>中标人无正当理由不与招标人订立合同，在签订合同时向招标人提出附加条件，或者</w:t>
            </w:r>
            <w:r>
              <w:rPr>
                <w:rFonts w:ascii="宋体" w:hAnsi="宋体" w:hint="eastAsia"/>
                <w:bCs/>
                <w:sz w:val="24"/>
                <w:szCs w:val="24"/>
              </w:rPr>
              <w:lastRenderedPageBreak/>
              <w:t>不按照招标文件要求提交履约担保的，取消其中标资格，投标保证金不予退还。</w:t>
            </w:r>
          </w:p>
          <w:p w:rsidR="00615D7B" w:rsidRDefault="00CA1E75">
            <w:pPr>
              <w:autoSpaceDE w:val="0"/>
              <w:autoSpaceDN w:val="0"/>
              <w:spacing w:line="460" w:lineRule="exact"/>
              <w:ind w:firstLineChars="200" w:firstLine="480"/>
              <w:contextualSpacing/>
              <w:jc w:val="left"/>
              <w:outlineLvl w:val="0"/>
              <w:rPr>
                <w:rFonts w:ascii="宋体" w:hAnsi="宋体"/>
                <w:bCs/>
                <w:sz w:val="24"/>
                <w:szCs w:val="24"/>
              </w:rPr>
            </w:pPr>
            <w:r>
              <w:rPr>
                <w:rFonts w:ascii="宋体" w:hAnsi="宋体" w:hint="eastAsia"/>
                <w:bCs/>
                <w:sz w:val="24"/>
                <w:szCs w:val="24"/>
              </w:rPr>
              <w:t>中标人不履行与招标人订立的合同的，履约担保不予退还，给招标人造成的损失超过履约担保数额的，还应当对超过部分予以赔偿；没有提交履约担保的，应当对招标人的损失承担赔偿责任。</w:t>
            </w:r>
          </w:p>
          <w:p w:rsidR="00615D7B" w:rsidRDefault="00CA1E75">
            <w:pPr>
              <w:autoSpaceDE w:val="0"/>
              <w:autoSpaceDN w:val="0"/>
              <w:spacing w:line="460" w:lineRule="exact"/>
              <w:ind w:firstLineChars="200" w:firstLine="480"/>
              <w:contextualSpacing/>
              <w:jc w:val="left"/>
              <w:outlineLvl w:val="0"/>
              <w:rPr>
                <w:rFonts w:ascii="宋体" w:hAnsi="宋体"/>
                <w:bCs/>
                <w:sz w:val="24"/>
                <w:szCs w:val="24"/>
              </w:rPr>
            </w:pPr>
            <w:r>
              <w:rPr>
                <w:rFonts w:ascii="宋体" w:hAnsi="宋体" w:hint="eastAsia"/>
                <w:bCs/>
                <w:sz w:val="24"/>
                <w:szCs w:val="24"/>
              </w:rPr>
              <w:t>投标人的投标活动属于“国家发展改革委等24部委《关于对公共资源交易领域严重失信主体开展联合惩戒的备忘录》（发改法规〔2018〕457号）”十九种行为界定的不良行为的，按相关文件规定执行。</w:t>
            </w:r>
          </w:p>
        </w:tc>
      </w:tr>
      <w:tr w:rsidR="00615D7B">
        <w:trPr>
          <w:trHeight w:val="525"/>
          <w:jc w:val="center"/>
        </w:trPr>
        <w:tc>
          <w:tcPr>
            <w:tcW w:w="9616" w:type="dxa"/>
            <w:gridSpan w:val="6"/>
            <w:tcBorders>
              <w:top w:val="single" w:sz="4" w:space="0" w:color="auto"/>
              <w:left w:val="single" w:sz="4" w:space="0" w:color="auto"/>
              <w:bottom w:val="single" w:sz="4" w:space="0" w:color="auto"/>
              <w:right w:val="single" w:sz="4" w:space="0" w:color="auto"/>
            </w:tcBorders>
            <w:vAlign w:val="center"/>
          </w:tcPr>
          <w:p w:rsidR="00615D7B" w:rsidRDefault="00CA1E75">
            <w:pPr>
              <w:autoSpaceDE w:val="0"/>
              <w:autoSpaceDN w:val="0"/>
              <w:spacing w:line="460" w:lineRule="exact"/>
              <w:contextualSpacing/>
              <w:jc w:val="left"/>
              <w:outlineLvl w:val="0"/>
              <w:rPr>
                <w:rFonts w:ascii="宋体" w:hAnsi="宋体" w:cs="仿宋_GB2312"/>
                <w:kern w:val="0"/>
                <w:sz w:val="24"/>
                <w:szCs w:val="24"/>
              </w:rPr>
            </w:pPr>
            <w:bookmarkStart w:id="35" w:name="_Toc397507525"/>
            <w:r>
              <w:rPr>
                <w:rFonts w:ascii="宋体" w:hAnsi="宋体" w:hint="eastAsia"/>
                <w:position w:val="6"/>
                <w:sz w:val="24"/>
                <w:szCs w:val="24"/>
              </w:rPr>
              <w:lastRenderedPageBreak/>
              <w:t>未尽事宜，按国家有关规定执行。</w:t>
            </w:r>
            <w:bookmarkEnd w:id="35"/>
          </w:p>
        </w:tc>
      </w:tr>
    </w:tbl>
    <w:p w:rsidR="00615D7B" w:rsidRDefault="00CA1E75">
      <w:pPr>
        <w:pStyle w:val="1"/>
        <w:spacing w:before="0" w:after="0" w:line="460" w:lineRule="exact"/>
        <w:contextualSpacing/>
        <w:rPr>
          <w:rFonts w:ascii="宋体" w:hAnsi="宋体"/>
          <w:sz w:val="24"/>
          <w:szCs w:val="24"/>
        </w:rPr>
      </w:pPr>
      <w:bookmarkStart w:id="36" w:name="_Toc397507526"/>
      <w:bookmarkStart w:id="37" w:name="_Toc397507939"/>
      <w:bookmarkStart w:id="38" w:name="_Toc397605808"/>
      <w:bookmarkEnd w:id="36"/>
      <w:bookmarkEnd w:id="37"/>
      <w:r>
        <w:rPr>
          <w:rFonts w:ascii="宋体" w:hAnsi="宋体"/>
          <w:kern w:val="0"/>
          <w:sz w:val="26"/>
          <w:szCs w:val="26"/>
        </w:rPr>
        <w:br w:type="page"/>
      </w:r>
      <w:r>
        <w:rPr>
          <w:rFonts w:ascii="宋体" w:hAnsi="宋体" w:hint="eastAsia"/>
          <w:kern w:val="0"/>
          <w:sz w:val="32"/>
          <w:szCs w:val="24"/>
        </w:rPr>
        <w:lastRenderedPageBreak/>
        <w:t xml:space="preserve"> </w:t>
      </w:r>
      <w:bookmarkEnd w:id="38"/>
      <w:r>
        <w:rPr>
          <w:rFonts w:ascii="宋体" w:hAnsi="宋体" w:hint="eastAsia"/>
          <w:sz w:val="32"/>
          <w:szCs w:val="24"/>
        </w:rPr>
        <w:t>1. 总则</w:t>
      </w:r>
    </w:p>
    <w:p w:rsidR="00615D7B" w:rsidRDefault="00CA1E75">
      <w:pPr>
        <w:pStyle w:val="3"/>
        <w:topLinePunct/>
        <w:spacing w:before="0" w:after="0" w:line="460" w:lineRule="exact"/>
        <w:contextualSpacing/>
        <w:rPr>
          <w:rFonts w:ascii="宋体" w:hAnsi="宋体" w:cs="宋体"/>
          <w:sz w:val="24"/>
          <w:szCs w:val="24"/>
        </w:rPr>
      </w:pPr>
      <w:bookmarkStart w:id="39" w:name="_Toc450029230"/>
      <w:r>
        <w:rPr>
          <w:rFonts w:ascii="宋体" w:hAnsi="宋体" w:cs="宋体" w:hint="eastAsia"/>
          <w:sz w:val="24"/>
          <w:szCs w:val="24"/>
        </w:rPr>
        <w:t>1.1 项目概况</w:t>
      </w:r>
      <w:bookmarkEnd w:id="39"/>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1.1.1根据《中华人民共和国招标投标法》等有关法律、法规和规章的规定，本招标项目已具备招标条件，现对本标段施工进行招标。</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1.1.2 本招标项目招标人：见投标人须知前附表。</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1.1.3 本标段招标代理机构：见投标人须知前附表。</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1.1.4 本招标项目名称：见投标人须知前附表。</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1.1.5 本标段建设地点：见投标人须知前附表。</w:t>
      </w:r>
    </w:p>
    <w:p w:rsidR="00615D7B" w:rsidRDefault="00CA1E75">
      <w:pPr>
        <w:pStyle w:val="3"/>
        <w:topLinePunct/>
        <w:spacing w:before="0" w:after="0" w:line="460" w:lineRule="exact"/>
        <w:contextualSpacing/>
        <w:rPr>
          <w:rFonts w:ascii="宋体" w:hAnsi="宋体" w:cs="宋体"/>
          <w:sz w:val="24"/>
          <w:szCs w:val="24"/>
        </w:rPr>
      </w:pPr>
      <w:bookmarkStart w:id="40" w:name="_Toc450029231"/>
      <w:r>
        <w:rPr>
          <w:rFonts w:ascii="宋体" w:hAnsi="宋体" w:cs="宋体" w:hint="eastAsia"/>
          <w:sz w:val="24"/>
          <w:szCs w:val="24"/>
        </w:rPr>
        <w:t>1.2 资金来源和落实情况</w:t>
      </w:r>
      <w:bookmarkEnd w:id="40"/>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1.2.1 本招标项目的资金来源：见投标人须知前附表。</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1.2.2 本招标项目的出资比例：见投标人须知前附表。</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1.2.3 本招标项目的资金落实情况：见投标人须知前附表。</w:t>
      </w:r>
    </w:p>
    <w:p w:rsidR="00615D7B" w:rsidRDefault="00CA1E75">
      <w:pPr>
        <w:pStyle w:val="3"/>
        <w:topLinePunct/>
        <w:spacing w:before="0" w:after="0" w:line="460" w:lineRule="exact"/>
        <w:contextualSpacing/>
        <w:rPr>
          <w:rFonts w:ascii="宋体" w:hAnsi="宋体" w:cs="宋体"/>
          <w:sz w:val="24"/>
          <w:szCs w:val="24"/>
        </w:rPr>
      </w:pPr>
      <w:bookmarkStart w:id="41" w:name="_Toc450029232"/>
      <w:r>
        <w:rPr>
          <w:rFonts w:ascii="宋体" w:hAnsi="宋体" w:cs="宋体" w:hint="eastAsia"/>
          <w:sz w:val="24"/>
          <w:szCs w:val="24"/>
        </w:rPr>
        <w:t>1.3 招标范围、计划工期和质量要求</w:t>
      </w:r>
      <w:bookmarkEnd w:id="41"/>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1.3.1 本次招标范围：见投标人须知前附表。</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1.3.2 本标段的计划工期：见投标人须知前附表。</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1.3.3 本标段的质量要求：见投标人须知前附表。</w:t>
      </w:r>
    </w:p>
    <w:p w:rsidR="00615D7B" w:rsidRDefault="00CA1E75">
      <w:pPr>
        <w:pStyle w:val="3"/>
        <w:topLinePunct/>
        <w:spacing w:before="0" w:after="0" w:line="460" w:lineRule="exact"/>
        <w:contextualSpacing/>
        <w:rPr>
          <w:rFonts w:ascii="宋体" w:hAnsi="宋体" w:cs="宋体"/>
          <w:sz w:val="24"/>
          <w:szCs w:val="24"/>
        </w:rPr>
      </w:pPr>
      <w:bookmarkStart w:id="42" w:name="_Toc450029233"/>
      <w:r>
        <w:rPr>
          <w:rFonts w:ascii="宋体" w:hAnsi="宋体" w:cs="宋体" w:hint="eastAsia"/>
          <w:sz w:val="24"/>
          <w:szCs w:val="24"/>
        </w:rPr>
        <w:t>1.4 投标人资格要求</w:t>
      </w:r>
      <w:bookmarkEnd w:id="42"/>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1.4.1 投标人应具备承担本标段施工的资质条件、能力。</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（1）资质条件：见投标人须知前附表；</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（2）业绩要求：见投标人须知前附表；</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（3）人员资格：见投标人须知前附表；</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（4）主要机械设备和试验检测设备要求：见投标人须知前附表。</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1.4.2 投标人须知前附表规定接受联合体投标的，除应符合本章第1.4.1项和投标人须知前附表的要求外，还应遵守以下规定(本项目不适用)：</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（1）联合体各方应按招标文件提供的格式签订联合体协议书，明确联合体牵头人和各方权利义务；</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（2）由同一专业的单位组成的联合体，按照资质等级较低的单位确定资质等级；</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（3）联合体各方不得再以自己名义单独或参加其他联合体在同一标段中投标；</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（4）联合体所有成员数量不得超过投标人须知前附表规定的数量；</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lastRenderedPageBreak/>
        <w:t>（5）联合体牵头人所承担的工程量必须超过总工程量的50%；</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6）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（7）尽管委任了联合体牵头人，但联合体各成员在投标、签约与履行合同过程中，仍负有连带的和各自的法律责任。</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1.4.3 投标人不得存在下列情形之一：</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（1）为招标人不具有独立法人资格的附属机构（单位）；</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（2）为本标段前期准备提供设计或咨询服务的，但设计施工总承包的除外；</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（3）为本标段的监理人；</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（4）为本标段的代建人；</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（5）为本标段提供招标代理服务的；</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（6）与本标段的监理人或代建人或招标代理机构同为一个法定代表人的；</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（7）与本标段的监理人或代建人或招标代理机构相互控股或参股的；</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（8）与本标段的监理人或代建人或招标代理机构相互任职或工作的；</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（9）被责令停业的；</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（10）被暂停或取消投标资格的；</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（11）财产被接管或冻结的；</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（12）在最近三年内有骗取中标或严重违约或重大工程质量问题的；</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（13）涉及正在诉讼的案件，或涉及正在诉讼的案件但经审查委员会认定不会对承担本项目造成重大影响；</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（14）为投资参股本项目的法人单位。</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sz w:val="24"/>
          <w:szCs w:val="24"/>
        </w:rPr>
        <w:t>15</w:t>
      </w:r>
      <w:r>
        <w:rPr>
          <w:rFonts w:ascii="宋体" w:hAnsi="宋体" w:cs="宋体" w:hint="eastAsia"/>
          <w:sz w:val="24"/>
          <w:szCs w:val="24"/>
        </w:rPr>
        <w:t>) 被国家发改委等部门列入联合惩戒备忘录（黑名单）</w:t>
      </w:r>
    </w:p>
    <w:p w:rsidR="00615D7B" w:rsidRDefault="00CA1E75">
      <w:pPr>
        <w:topLinePunct/>
        <w:spacing w:line="460" w:lineRule="exact"/>
        <w:ind w:firstLineChars="200" w:firstLine="480"/>
        <w:contextualSpacing/>
        <w:rPr>
          <w:rFonts w:ascii="宋体" w:hAnsi="宋体" w:cs="宋体"/>
          <w:sz w:val="24"/>
          <w:szCs w:val="24"/>
        </w:rPr>
      </w:pPr>
      <w:bookmarkStart w:id="43" w:name="_Hlk534616117"/>
      <w:r>
        <w:rPr>
          <w:rFonts w:ascii="宋体" w:hAnsi="宋体" w:cs="宋体" w:hint="eastAsia"/>
          <w:sz w:val="24"/>
          <w:szCs w:val="24"/>
        </w:rPr>
        <w:t>1.4.4单位负责人为同一人或存在控股、管理关系的不同单位，不得同时参加本项目投标。</w:t>
      </w:r>
      <w:bookmarkStart w:id="44" w:name="_Toc450029234"/>
      <w:bookmarkEnd w:id="43"/>
    </w:p>
    <w:p w:rsidR="00615D7B" w:rsidRDefault="00CA1E75">
      <w:pPr>
        <w:topLinePunct/>
        <w:spacing w:line="460" w:lineRule="exact"/>
        <w:contextualSpacing/>
        <w:rPr>
          <w:rFonts w:ascii="宋体" w:hAnsi="宋体" w:cs="宋体"/>
          <w:b/>
          <w:sz w:val="24"/>
          <w:szCs w:val="24"/>
        </w:rPr>
      </w:pPr>
      <w:r>
        <w:rPr>
          <w:rFonts w:ascii="宋体" w:hAnsi="宋体" w:cs="宋体" w:hint="eastAsia"/>
          <w:b/>
          <w:sz w:val="24"/>
          <w:szCs w:val="24"/>
        </w:rPr>
        <w:t>1.5 费用承担</w:t>
      </w:r>
      <w:bookmarkEnd w:id="44"/>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投标人准备和参加投标活动发生的费用自理。</w:t>
      </w:r>
    </w:p>
    <w:p w:rsidR="00615D7B" w:rsidRDefault="00CA1E75">
      <w:pPr>
        <w:pStyle w:val="3"/>
        <w:topLinePunct/>
        <w:spacing w:before="0" w:after="0" w:line="460" w:lineRule="exact"/>
        <w:contextualSpacing/>
        <w:rPr>
          <w:rFonts w:ascii="宋体" w:hAnsi="宋体" w:cs="宋体"/>
          <w:sz w:val="24"/>
          <w:szCs w:val="24"/>
        </w:rPr>
      </w:pPr>
      <w:bookmarkStart w:id="45" w:name="_Toc450029235"/>
      <w:r>
        <w:rPr>
          <w:rFonts w:ascii="宋体" w:hAnsi="宋体" w:cs="宋体" w:hint="eastAsia"/>
          <w:sz w:val="24"/>
          <w:szCs w:val="24"/>
        </w:rPr>
        <w:t>1.6 保密</w:t>
      </w:r>
      <w:bookmarkEnd w:id="45"/>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参与招标投标活动的各方应对招标文件和投标文件中的商业和技术等秘密保密，违者应对由此造成的后果承担法律责任。</w:t>
      </w:r>
    </w:p>
    <w:p w:rsidR="00615D7B" w:rsidRDefault="00CA1E75">
      <w:pPr>
        <w:pStyle w:val="3"/>
        <w:topLinePunct/>
        <w:spacing w:before="0" w:after="0" w:line="460" w:lineRule="exact"/>
        <w:contextualSpacing/>
        <w:rPr>
          <w:rFonts w:ascii="宋体" w:hAnsi="宋体" w:cs="宋体"/>
          <w:sz w:val="24"/>
          <w:szCs w:val="24"/>
        </w:rPr>
      </w:pPr>
      <w:bookmarkStart w:id="46" w:name="_Toc450029236"/>
      <w:r>
        <w:rPr>
          <w:rFonts w:ascii="宋体" w:hAnsi="宋体" w:cs="宋体" w:hint="eastAsia"/>
          <w:sz w:val="24"/>
          <w:szCs w:val="24"/>
        </w:rPr>
        <w:lastRenderedPageBreak/>
        <w:t>1.7 语言文字</w:t>
      </w:r>
      <w:bookmarkEnd w:id="46"/>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除专用术语外，与招标投标有关的语言均使用中文。必要时专用术语应附有中文注释。</w:t>
      </w:r>
    </w:p>
    <w:p w:rsidR="00615D7B" w:rsidRDefault="00CA1E75">
      <w:pPr>
        <w:pStyle w:val="3"/>
        <w:topLinePunct/>
        <w:spacing w:before="0" w:after="0" w:line="460" w:lineRule="exact"/>
        <w:contextualSpacing/>
        <w:rPr>
          <w:rFonts w:ascii="宋体" w:hAnsi="宋体" w:cs="宋体"/>
          <w:sz w:val="24"/>
          <w:szCs w:val="24"/>
        </w:rPr>
      </w:pPr>
      <w:bookmarkStart w:id="47" w:name="_Toc450029237"/>
      <w:r>
        <w:rPr>
          <w:rFonts w:ascii="宋体" w:hAnsi="宋体" w:cs="宋体" w:hint="eastAsia"/>
          <w:sz w:val="24"/>
          <w:szCs w:val="24"/>
        </w:rPr>
        <w:t>1.8 计量单位</w:t>
      </w:r>
      <w:bookmarkEnd w:id="47"/>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所有计量均采用中华人民共和国法定计量单位。</w:t>
      </w:r>
    </w:p>
    <w:p w:rsidR="00615D7B" w:rsidRDefault="00CA1E75">
      <w:pPr>
        <w:pStyle w:val="3"/>
        <w:topLinePunct/>
        <w:spacing w:before="0" w:after="0" w:line="460" w:lineRule="exact"/>
        <w:contextualSpacing/>
        <w:rPr>
          <w:rFonts w:ascii="宋体" w:hAnsi="宋体" w:cs="宋体"/>
          <w:sz w:val="24"/>
          <w:szCs w:val="24"/>
        </w:rPr>
      </w:pPr>
      <w:bookmarkStart w:id="48" w:name="_Toc450029238"/>
      <w:r>
        <w:rPr>
          <w:rFonts w:ascii="宋体" w:hAnsi="宋体" w:cs="宋体" w:hint="eastAsia"/>
          <w:sz w:val="24"/>
          <w:szCs w:val="24"/>
        </w:rPr>
        <w:t>1.9 踏勘现场</w:t>
      </w:r>
      <w:bookmarkEnd w:id="48"/>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1.9.1 投标人须知前附表规定组织踏勘现场的，招标人按投标人须知前附表规定的时间、地点组织投标人踏勘项目现场。</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1.9.2 投标人踏勘现场发生的费用自理。</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1.9.3 除招标人的原因外，投标人自行负责在踏勘现场中所发生的人员伤亡和财产损失。</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1.9.4 招标人在踏勘现场中介绍的工程场地和相关的周边环境情况，供投标人在编制投标文件时参考，招标人不对投标人据此作出的判断和决策负责。</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rsidR="00615D7B" w:rsidRDefault="00CA1E75">
      <w:pPr>
        <w:pStyle w:val="3"/>
        <w:topLinePunct/>
        <w:spacing w:before="0" w:after="0" w:line="460" w:lineRule="exact"/>
        <w:contextualSpacing/>
        <w:rPr>
          <w:rFonts w:ascii="宋体" w:hAnsi="宋体" w:cs="宋体"/>
          <w:sz w:val="24"/>
          <w:szCs w:val="24"/>
        </w:rPr>
      </w:pPr>
      <w:bookmarkStart w:id="49" w:name="_Toc450029239"/>
      <w:r>
        <w:rPr>
          <w:rFonts w:ascii="宋体" w:hAnsi="宋体" w:cs="宋体" w:hint="eastAsia"/>
          <w:sz w:val="24"/>
          <w:szCs w:val="24"/>
        </w:rPr>
        <w:t>1.10 投标预备会</w:t>
      </w:r>
      <w:bookmarkEnd w:id="49"/>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1.10.1 投标人须知前附表规定召开投标预备会的，招标人按投标人须知前附表规定的时间和地点召开投标预备会，澄清投标人提出的问题。</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1.10.2 投标人应在投标人须知前附表规定的时间前，以书面形式将提出的问题送达招标人，以便招标人在会议期间澄清。</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1.10.3 投标预备会后，招标人在投标人须知前附表规定的时间内，将对投标人所提问题的澄清，以书面方式通知所有购买招标文件的投标人。该澄清内容为招标文件的组成部分。</w:t>
      </w:r>
    </w:p>
    <w:p w:rsidR="00615D7B" w:rsidRDefault="00CA1E75">
      <w:pPr>
        <w:pStyle w:val="3"/>
        <w:topLinePunct/>
        <w:spacing w:before="0" w:after="0" w:line="460" w:lineRule="exact"/>
        <w:contextualSpacing/>
        <w:rPr>
          <w:rFonts w:ascii="宋体" w:hAnsi="宋体" w:cs="宋体"/>
          <w:sz w:val="24"/>
          <w:szCs w:val="24"/>
        </w:rPr>
      </w:pPr>
      <w:bookmarkStart w:id="50" w:name="_Toc450029240"/>
      <w:r>
        <w:rPr>
          <w:rFonts w:ascii="宋体" w:hAnsi="宋体" w:cs="宋体" w:hint="eastAsia"/>
          <w:sz w:val="24"/>
          <w:szCs w:val="24"/>
        </w:rPr>
        <w:t>1.11 分包</w:t>
      </w:r>
      <w:bookmarkEnd w:id="50"/>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本项目严禁转包和违规分包，且不得再次分包。投标人拟在中标后将中标项目的部分非主体、非关键性工作进行分包的，应符合以下规定： </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分包内容要求：允许分包的工程范围仅限于非关键性工程或者适合专业化队伍施工的专业工程；</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lastRenderedPageBreak/>
        <w:t>分包金额要求：专业工程分包的工程量累计不得超过总工程量的30%；</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接受分包的第三人资质要求：分包人的资格能力应与其分包工程的标准和规模相适应，具备相应的专业承包资质或劳务分包资质；</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其他要求；投标人如有分包计划，应按第七章“投标文件格式”的要求填写“拟分包项目调查表”，且投标人中标后的分包应满足合同条款第4.3款的相关要求。</w:t>
      </w:r>
    </w:p>
    <w:p w:rsidR="00615D7B" w:rsidRDefault="00CA1E75">
      <w:pPr>
        <w:pStyle w:val="3"/>
        <w:topLinePunct/>
        <w:spacing w:before="0" w:after="0" w:line="460" w:lineRule="exact"/>
        <w:contextualSpacing/>
        <w:rPr>
          <w:rFonts w:ascii="宋体" w:hAnsi="宋体" w:cs="宋体"/>
          <w:sz w:val="24"/>
          <w:szCs w:val="24"/>
          <w:vertAlign w:val="superscript"/>
        </w:rPr>
      </w:pPr>
      <w:bookmarkStart w:id="51" w:name="_Toc450029241"/>
      <w:r>
        <w:rPr>
          <w:rFonts w:ascii="宋体" w:hAnsi="宋体" w:cs="宋体" w:hint="eastAsia"/>
          <w:sz w:val="24"/>
          <w:szCs w:val="24"/>
        </w:rPr>
        <w:t>1.12 偏离</w:t>
      </w:r>
      <w:bookmarkEnd w:id="51"/>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投标人须知前附表允许投标文件偏离招标文件某些要求的，偏离应当符合招标文件规定的偏离范围和幅度。</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偏离即偏差，偏差分重大偏差和细微偏差。</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1.12.1 投标文件不符合第三章“评标办法”所列的初步评审标准以外的，属于重大偏差，视为对招标文件未作出实质性响应，按废标处理。</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1.12.2细微偏差是指投标文件在实质上响应招标文件要求，但在个别地方存在遗漏或者提供了不完整的技术信息和数据等情况，并且补正这些遗漏或者不完整不会对其他投标人造成不公平的结果。细微偏差不影响投标文件的有效性。评标委员会可书面要求存在细微偏差的投标人书面澄清。</w:t>
      </w:r>
    </w:p>
    <w:p w:rsidR="00615D7B" w:rsidRDefault="00CA1E75">
      <w:pPr>
        <w:pStyle w:val="2"/>
        <w:topLinePunct/>
        <w:spacing w:before="0" w:after="0" w:line="460" w:lineRule="exact"/>
        <w:contextualSpacing/>
        <w:rPr>
          <w:rFonts w:ascii="宋体" w:eastAsia="宋体" w:hAnsi="宋体" w:cs="宋体"/>
          <w:sz w:val="24"/>
          <w:szCs w:val="24"/>
        </w:rPr>
      </w:pPr>
      <w:bookmarkStart w:id="52" w:name="_Toc450029242"/>
      <w:r>
        <w:rPr>
          <w:rFonts w:ascii="宋体" w:eastAsia="宋体" w:hAnsi="宋体" w:cs="宋体" w:hint="eastAsia"/>
          <w:sz w:val="24"/>
          <w:szCs w:val="24"/>
        </w:rPr>
        <w:t>2. 招标文件</w:t>
      </w:r>
      <w:bookmarkEnd w:id="52"/>
    </w:p>
    <w:p w:rsidR="00615D7B" w:rsidRDefault="00CA1E75">
      <w:pPr>
        <w:pStyle w:val="3"/>
        <w:topLinePunct/>
        <w:spacing w:before="0" w:after="0" w:line="460" w:lineRule="exact"/>
        <w:contextualSpacing/>
        <w:rPr>
          <w:rFonts w:ascii="宋体" w:hAnsi="宋体" w:cs="宋体"/>
          <w:sz w:val="24"/>
          <w:szCs w:val="24"/>
        </w:rPr>
      </w:pPr>
      <w:bookmarkStart w:id="53" w:name="_Toc450029243"/>
      <w:r>
        <w:rPr>
          <w:rFonts w:ascii="宋体" w:hAnsi="宋体" w:cs="宋体" w:hint="eastAsia"/>
          <w:sz w:val="24"/>
          <w:szCs w:val="24"/>
        </w:rPr>
        <w:t>2.1 招标文件的组成</w:t>
      </w:r>
      <w:bookmarkEnd w:id="53"/>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本招标文件包括：</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（1）招标公告；</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（2）投标人须知；</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（3）评标办法；</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（4）合同条款及格式；</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（5）工程量清单；</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）技术标准和要求；</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）投标文件格式；</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根据本章第2.2款和第2.3款对招标文件所作的澄清、修改，构成招标文件的组成部分。</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当招标文件、招标文件的澄清或修改等在同一内容的表述上不一致时，以最后发出的书面文件为准。</w:t>
      </w:r>
    </w:p>
    <w:p w:rsidR="00615D7B" w:rsidRDefault="00CA1E75">
      <w:pPr>
        <w:topLinePunct/>
        <w:spacing w:line="460" w:lineRule="exact"/>
        <w:contextualSpacing/>
        <w:rPr>
          <w:rFonts w:ascii="宋体" w:hAnsi="宋体" w:cs="宋体"/>
          <w:b/>
          <w:bCs/>
          <w:sz w:val="24"/>
          <w:szCs w:val="24"/>
        </w:rPr>
      </w:pPr>
      <w:bookmarkStart w:id="54" w:name="_Toc450029246"/>
      <w:r>
        <w:rPr>
          <w:rFonts w:ascii="宋体" w:hAnsi="宋体" w:cs="宋体" w:hint="eastAsia"/>
          <w:b/>
          <w:bCs/>
          <w:sz w:val="24"/>
          <w:szCs w:val="24"/>
        </w:rPr>
        <w:lastRenderedPageBreak/>
        <w:t>2.2 招标文件的澄清</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2.2.1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2.2.2 招标文件的澄清将在投标人须知前附表规定的投标截止时间15天前通过许昌市公共资源交易系统电子平台发出，但不指明澄清问题的来源。如果澄清发出的时间距投标截止时间不足15天，相应延长投标截止时间。</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2.2.3 所有澄清、答疑全部以许昌市公共资源交易系统电子平台发出的为准，不再接受书面形式的递交。</w:t>
      </w:r>
    </w:p>
    <w:p w:rsidR="00615D7B" w:rsidRDefault="00CA1E75">
      <w:pPr>
        <w:topLinePunct/>
        <w:spacing w:line="460" w:lineRule="exact"/>
        <w:contextualSpacing/>
        <w:rPr>
          <w:rFonts w:ascii="宋体" w:hAnsi="宋体" w:cs="宋体"/>
          <w:b/>
          <w:bCs/>
          <w:sz w:val="24"/>
          <w:szCs w:val="24"/>
        </w:rPr>
      </w:pPr>
      <w:bookmarkStart w:id="55" w:name="_Toc283559954"/>
      <w:r>
        <w:rPr>
          <w:rFonts w:ascii="宋体" w:hAnsi="宋体" w:cs="宋体" w:hint="eastAsia"/>
          <w:b/>
          <w:bCs/>
          <w:sz w:val="24"/>
          <w:szCs w:val="24"/>
        </w:rPr>
        <w:t>2.3 招标文件的修改</w:t>
      </w:r>
      <w:bookmarkEnd w:id="55"/>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2.3.1 在投标截止时间15天前，招标人可以通过许昌市公共资源交易系统电子平台修改招标文件，如果修改招标文件的时间距投标截止时间不足15 天，相应延长投标截止时间。</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2.3.2 当招标文件（含评标、定标办法）、补充通知、答疑纪要，内容相互矛盾时，以最后发出的通知（或纪要）为准。</w:t>
      </w:r>
    </w:p>
    <w:p w:rsidR="00615D7B" w:rsidRDefault="00CA1E75">
      <w:pPr>
        <w:pStyle w:val="2"/>
        <w:topLinePunct/>
        <w:spacing w:before="0" w:after="0" w:line="460" w:lineRule="exact"/>
        <w:contextualSpacing/>
        <w:rPr>
          <w:rFonts w:ascii="宋体" w:eastAsia="宋体" w:hAnsi="宋体" w:cs="宋体"/>
          <w:sz w:val="24"/>
          <w:szCs w:val="24"/>
        </w:rPr>
      </w:pPr>
      <w:r>
        <w:rPr>
          <w:rFonts w:ascii="宋体" w:eastAsia="宋体" w:hAnsi="宋体" w:cs="宋体" w:hint="eastAsia"/>
          <w:sz w:val="24"/>
          <w:szCs w:val="24"/>
        </w:rPr>
        <w:t>3. 投标文件</w:t>
      </w:r>
      <w:bookmarkEnd w:id="54"/>
    </w:p>
    <w:p w:rsidR="00615D7B" w:rsidRDefault="00CA1E75">
      <w:pPr>
        <w:spacing w:line="460" w:lineRule="exact"/>
        <w:ind w:firstLineChars="196" w:firstLine="472"/>
        <w:contextualSpacing/>
        <w:rPr>
          <w:rFonts w:ascii="宋体" w:hAnsi="宋体" w:cs="宋体"/>
          <w:b/>
          <w:sz w:val="24"/>
          <w:szCs w:val="24"/>
        </w:rPr>
      </w:pPr>
      <w:bookmarkStart w:id="56" w:name="_Toc301170860"/>
      <w:bookmarkStart w:id="57" w:name="_Toc15649"/>
      <w:bookmarkStart w:id="58" w:name="_Toc327875519"/>
      <w:bookmarkStart w:id="59" w:name="_Toc301170395"/>
      <w:bookmarkStart w:id="60" w:name="_Toc352312265"/>
      <w:bookmarkStart w:id="61" w:name="_Toc383795209"/>
      <w:bookmarkStart w:id="62" w:name="_Toc8622"/>
      <w:bookmarkStart w:id="63" w:name="_Toc5086"/>
      <w:bookmarkStart w:id="64" w:name="_Toc152045547"/>
      <w:bookmarkStart w:id="65" w:name="_Toc179632565"/>
      <w:bookmarkStart w:id="66" w:name="_Toc311013686"/>
      <w:bookmarkStart w:id="67" w:name="_Toc144974515"/>
      <w:bookmarkStart w:id="68" w:name="_Toc152042323"/>
      <w:bookmarkStart w:id="69" w:name="_Toc450029254"/>
      <w:r>
        <w:rPr>
          <w:rFonts w:ascii="宋体" w:hAnsi="宋体" w:cs="宋体" w:hint="eastAsia"/>
          <w:b/>
          <w:sz w:val="24"/>
          <w:szCs w:val="24"/>
        </w:rPr>
        <w:t>3.1  投标文件</w:t>
      </w:r>
      <w:bookmarkEnd w:id="56"/>
      <w:bookmarkEnd w:id="57"/>
      <w:bookmarkEnd w:id="58"/>
      <w:bookmarkEnd w:id="59"/>
      <w:bookmarkEnd w:id="60"/>
      <w:bookmarkEnd w:id="61"/>
      <w:bookmarkEnd w:id="62"/>
      <w:bookmarkEnd w:id="63"/>
      <w:r>
        <w:rPr>
          <w:rFonts w:ascii="宋体" w:hAnsi="宋体" w:cs="宋体" w:hint="eastAsia"/>
          <w:b/>
          <w:sz w:val="24"/>
          <w:szCs w:val="24"/>
        </w:rPr>
        <w:t>分商务标、综合标、技术标三部分。</w:t>
      </w:r>
    </w:p>
    <w:p w:rsidR="00615D7B" w:rsidRDefault="00CA1E75">
      <w:pPr>
        <w:topLinePunct/>
        <w:spacing w:line="460" w:lineRule="exact"/>
        <w:ind w:firstLineChars="200" w:firstLine="482"/>
        <w:contextualSpacing/>
        <w:rPr>
          <w:rFonts w:ascii="宋体" w:hAnsi="宋体" w:cs="宋体"/>
          <w:b/>
          <w:bCs/>
          <w:sz w:val="24"/>
          <w:szCs w:val="24"/>
        </w:rPr>
      </w:pPr>
      <w:bookmarkStart w:id="70" w:name="_Toc311013701"/>
      <w:bookmarkStart w:id="71" w:name="_Toc179632566"/>
      <w:bookmarkStart w:id="72" w:name="_Toc152045548"/>
      <w:bookmarkStart w:id="73" w:name="_Toc144974516"/>
      <w:bookmarkStart w:id="74" w:name="_Toc152042324"/>
      <w:bookmarkEnd w:id="64"/>
      <w:bookmarkEnd w:id="65"/>
      <w:bookmarkEnd w:id="66"/>
      <w:bookmarkEnd w:id="67"/>
      <w:bookmarkEnd w:id="68"/>
      <w:r>
        <w:rPr>
          <w:rFonts w:ascii="宋体" w:hAnsi="宋体" w:cs="宋体" w:hint="eastAsia"/>
          <w:b/>
          <w:bCs/>
          <w:sz w:val="24"/>
          <w:szCs w:val="24"/>
        </w:rPr>
        <w:t>3.2 投标报价</w:t>
      </w:r>
      <w:bookmarkEnd w:id="70"/>
      <w:bookmarkEnd w:id="71"/>
      <w:bookmarkEnd w:id="72"/>
      <w:bookmarkEnd w:id="73"/>
      <w:bookmarkEnd w:id="74"/>
    </w:p>
    <w:p w:rsidR="00615D7B" w:rsidRDefault="00CA1E75">
      <w:pPr>
        <w:topLinePunct/>
        <w:spacing w:line="460" w:lineRule="exact"/>
        <w:ind w:firstLineChars="200" w:firstLine="480"/>
        <w:contextualSpacing/>
        <w:rPr>
          <w:rFonts w:ascii="宋体" w:hAnsi="宋体" w:cs="宋体"/>
          <w:sz w:val="24"/>
          <w:szCs w:val="24"/>
        </w:rPr>
      </w:pPr>
      <w:bookmarkStart w:id="75" w:name="_Toc144974517"/>
      <w:bookmarkStart w:id="76" w:name="_Toc179632567"/>
      <w:bookmarkStart w:id="77" w:name="_Toc152045549"/>
      <w:bookmarkStart w:id="78" w:name="_Toc152042325"/>
      <w:bookmarkStart w:id="79" w:name="_Toc311013702"/>
      <w:r>
        <w:rPr>
          <w:rFonts w:ascii="宋体" w:hAnsi="宋体" w:cs="宋体" w:hint="eastAsia"/>
          <w:sz w:val="24"/>
          <w:szCs w:val="24"/>
        </w:rPr>
        <w:t xml:space="preserve">  3.2.1 投标人应按第五章“工程量清单”的要求填写相应表格。</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  3.2.2 投标人在投标截止时间前修改投标函中的投标总报价，应同时修改 “工程量清单”中的相应报价。此修改须符合本章第4.3款的有关要求。</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  3.2.3投标人只能提出一个不变价格，招标人不接受任何选择报价。不允许任一投标人对同一招标项目提出两个或两个以上不同的投标报价。</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  3.2.4投标报价有算术错误的，评标委员会按以下原则进行修正：</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（一）用数字表示的数额与用文字表示的数额不一致时，以文字数额为准；</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（二）单价与工程量的乘积与总价之间不一致时，以单价为准。若单价有明显的小数点错位，应以总价为准，并修改单价。</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调整后的报价经投标人确认后产生约束力，投标人不接受修正价格的，其投标将被否决。</w:t>
      </w:r>
    </w:p>
    <w:p w:rsidR="00615D7B" w:rsidRDefault="00CA1E75">
      <w:pPr>
        <w:topLinePunct/>
        <w:spacing w:line="460" w:lineRule="exact"/>
        <w:ind w:firstLineChars="200" w:firstLine="480"/>
        <w:contextualSpacing/>
        <w:rPr>
          <w:rFonts w:ascii="宋体" w:hAnsi="宋体" w:cs="宋体"/>
          <w:sz w:val="24"/>
          <w:szCs w:val="24"/>
        </w:rPr>
      </w:pPr>
      <w:bookmarkStart w:id="80" w:name="OLE_LINK21"/>
      <w:r>
        <w:rPr>
          <w:rFonts w:ascii="宋体" w:hAnsi="宋体" w:cs="宋体" w:hint="eastAsia"/>
          <w:sz w:val="24"/>
          <w:szCs w:val="24"/>
        </w:rPr>
        <w:t>3.2.5规费和税金应按规定费（税）率足额计取，即费（税）率不可竞争。</w:t>
      </w:r>
      <w:r>
        <w:rPr>
          <w:rFonts w:ascii="宋体" w:hAnsi="宋体" w:cs="宋体" w:hint="eastAsia"/>
          <w:sz w:val="24"/>
          <w:szCs w:val="24"/>
        </w:rPr>
        <w:lastRenderedPageBreak/>
        <w:t>规费、税金、安全文明施工措施费计入投标总报价，并在投标函、投标函附录中单列，不参与商务标评审。</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3.2.6 “安全文明施工措施费”是不可竞争费，即费率不可竞争；投标人编制投标报价时，应按省级主管部门规定的计价标准计取。</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投标人编制投标报价时，同一投标文件综合工日应前后保持一致。</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不按照以上要求编制投标报价的，视为违反《河南省建设工程工程量清单招标评标办法》之规定，按废标处理。</w:t>
      </w:r>
      <w:bookmarkEnd w:id="80"/>
    </w:p>
    <w:p w:rsidR="00615D7B" w:rsidRDefault="00CA1E75">
      <w:pPr>
        <w:topLinePunct/>
        <w:spacing w:line="460" w:lineRule="exact"/>
        <w:ind w:firstLineChars="200" w:firstLine="482"/>
        <w:contextualSpacing/>
        <w:rPr>
          <w:rFonts w:ascii="宋体" w:hAnsi="宋体" w:cs="宋体"/>
          <w:b/>
          <w:sz w:val="24"/>
          <w:szCs w:val="24"/>
        </w:rPr>
      </w:pPr>
      <w:r>
        <w:rPr>
          <w:rFonts w:ascii="宋体" w:hAnsi="宋体" w:cs="宋体" w:hint="eastAsia"/>
          <w:b/>
          <w:sz w:val="24"/>
          <w:szCs w:val="24"/>
        </w:rPr>
        <w:t>3.3 投标有效期</w:t>
      </w:r>
      <w:bookmarkEnd w:id="75"/>
      <w:bookmarkEnd w:id="76"/>
      <w:bookmarkEnd w:id="77"/>
      <w:bookmarkEnd w:id="78"/>
      <w:bookmarkEnd w:id="79"/>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  3.3.1 在投标人须知前附表规定的投标有效期内，投标人不得要求撤销或修改其投标文件。</w:t>
      </w:r>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  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rsidR="00615D7B" w:rsidRDefault="00CA1E75">
      <w:pPr>
        <w:spacing w:line="460" w:lineRule="exact"/>
        <w:ind w:firstLineChars="200" w:firstLine="482"/>
        <w:rPr>
          <w:rFonts w:ascii="宋体" w:hAnsi="宋体" w:cs="宋体"/>
          <w:b/>
          <w:sz w:val="24"/>
          <w:szCs w:val="24"/>
        </w:rPr>
      </w:pPr>
      <w:bookmarkStart w:id="81" w:name="_Toc144974518"/>
      <w:bookmarkStart w:id="82" w:name="_Toc179632568"/>
      <w:bookmarkStart w:id="83" w:name="_Toc311013703"/>
      <w:bookmarkStart w:id="84" w:name="_Toc152045550"/>
      <w:bookmarkStart w:id="85" w:name="_Toc152042326"/>
      <w:r>
        <w:rPr>
          <w:rFonts w:ascii="宋体" w:hAnsi="宋体" w:cs="宋体" w:hint="eastAsia"/>
          <w:b/>
          <w:sz w:val="24"/>
          <w:szCs w:val="24"/>
        </w:rPr>
        <w:t xml:space="preserve">3.4 </w:t>
      </w:r>
      <w:bookmarkStart w:id="86" w:name="_Toc179632570"/>
      <w:bookmarkStart w:id="87" w:name="_Toc152045552"/>
      <w:bookmarkStart w:id="88" w:name="_Toc311013704"/>
      <w:bookmarkStart w:id="89" w:name="_Toc152042328"/>
      <w:bookmarkStart w:id="90" w:name="_Toc144974520"/>
      <w:bookmarkEnd w:id="81"/>
      <w:bookmarkEnd w:id="82"/>
      <w:bookmarkEnd w:id="83"/>
      <w:bookmarkEnd w:id="84"/>
      <w:bookmarkEnd w:id="85"/>
      <w:r>
        <w:rPr>
          <w:rFonts w:ascii="宋体" w:hAnsi="宋体" w:cs="宋体" w:hint="eastAsia"/>
          <w:b/>
          <w:sz w:val="24"/>
          <w:szCs w:val="24"/>
        </w:rPr>
        <w:t>投标担保</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1、投标保证金递交截止时间及金额见投标人须知前附表。</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2、投标保证金缴纳方式：银行转账、银行电汇（均需从投标人的基本账户汇出），不接受以现金方式缴纳的投标保证金。凡以现金方式缴纳投标保证金而影响其投标结果的，由投标人自行负责。</w:t>
      </w:r>
    </w:p>
    <w:p w:rsidR="00615D7B" w:rsidRDefault="00CA1E75">
      <w:pPr>
        <w:spacing w:line="460" w:lineRule="exact"/>
        <w:ind w:firstLineChars="200" w:firstLine="480"/>
        <w:jc w:val="left"/>
        <w:rPr>
          <w:rFonts w:ascii="宋体" w:hAnsi="宋体" w:cs="宋体"/>
          <w:sz w:val="24"/>
          <w:szCs w:val="24"/>
        </w:rPr>
      </w:pPr>
      <w:r>
        <w:rPr>
          <w:rFonts w:ascii="宋体" w:hAnsi="宋体" w:cs="宋体" w:hint="eastAsia"/>
          <w:sz w:val="24"/>
          <w:szCs w:val="24"/>
        </w:rPr>
        <w:t>2.1 投标人网上报名后，登录http://</w:t>
      </w:r>
      <w:r>
        <w:rPr>
          <w:rFonts w:ascii="宋体" w:hAnsi="宋体" w:hint="eastAsia"/>
          <w:color w:val="0000FF"/>
          <w:sz w:val="24"/>
          <w:szCs w:val="24"/>
        </w:rPr>
        <w:t>ggzy.xuchang.gov.cn</w:t>
      </w:r>
      <w:r>
        <w:rPr>
          <w:rFonts w:ascii="宋体" w:hAnsi="宋体" w:cs="宋体" w:hint="eastAsia"/>
          <w:sz w:val="24"/>
          <w:szCs w:val="24"/>
        </w:rPr>
        <w:t>:8088/ggzy系统，依次点击“会员向导”→“参与投标”→“费用缴纳说明”→“担保缴纳说明单”，获取缴费说明单，根据每个标段的缴纳说明单在缴纳截止时间前缴纳；</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2.2 成功缴纳后重新登录前述系统，依次点击“会员向导”→“参与投标”→“担保绑定”→“绑定”进行投标保证金绑定。</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2.3 投标人要严格按照“担保缴纳说明单”内容缴纳、成功绑定投标保证金。未绑定标段的投标保证金，视为未按时交纳。并将缴纳凭证“长葛市公共资源交易中心担保缴纳回执”附于投标文件中。</w:t>
      </w:r>
    </w:p>
    <w:p w:rsidR="00615D7B" w:rsidRDefault="00CA1E75">
      <w:pPr>
        <w:spacing w:line="460" w:lineRule="exact"/>
        <w:ind w:firstLineChars="200" w:firstLine="482"/>
        <w:rPr>
          <w:rFonts w:ascii="宋体" w:hAnsi="宋体" w:cs="宋体"/>
          <w:b/>
          <w:bCs/>
          <w:sz w:val="24"/>
          <w:szCs w:val="24"/>
        </w:rPr>
      </w:pPr>
      <w:r>
        <w:rPr>
          <w:rFonts w:ascii="宋体" w:hAnsi="宋体" w:cs="宋体" w:hint="eastAsia"/>
          <w:b/>
          <w:bCs/>
          <w:sz w:val="24"/>
          <w:szCs w:val="24"/>
        </w:rPr>
        <w:t>使用银行保函方式提交的，投标人办理投标银行保函，银行保函应明确所投项目名称、项目编号及标段、受益人（招标人）、有效期（不低于本项目投标有效期）、担保金额（不低于本项目本标段投标保证金数额）。投标人应将</w:t>
      </w:r>
      <w:r>
        <w:rPr>
          <w:rFonts w:ascii="宋体" w:hAnsi="宋体" w:cs="宋体" w:hint="eastAsia"/>
          <w:b/>
          <w:bCs/>
          <w:sz w:val="24"/>
          <w:szCs w:val="24"/>
        </w:rPr>
        <w:lastRenderedPageBreak/>
        <w:t>投标银行保函原件扫描件附于投标文件中，否则视为未按规定提交投标保证金。</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2.4 每个投标人每个项目每个标段只有唯一缴纳账号，切勿重复缴纳或错误缴纳。</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3、未按上述规定操作引起的无效投标，由投标人自行负责。</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4、汇款凭证无须备注项目编号和项目名称。</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5、出现以下情形造成的投标保证金无效，由投标人自行负责。</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(1)投标保证金未从投标人的基本账户转出；</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(2)投标保证金未按照招标文件划分的标段转账。</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6、《保证金缴纳绑定操作指南》获取方法：</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登录《全国公共资源交易平台（河南省·许昌市）》系统-组件下载-《保证金缴纳绑定操作指南》。</w:t>
      </w:r>
    </w:p>
    <w:p w:rsidR="00615D7B" w:rsidRDefault="00CA1E75">
      <w:pPr>
        <w:spacing w:line="46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保证金缴纳绑定问题咨询电话:0374-2961598</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7、基本户备案</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7.1 自文件发布之日起，投标人需进行基本户备案，已备案的基本户开户银行、账户发生变化的，须在投标保证金缴纳前办理变更手续。</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 xml:space="preserve">7.2 基本户备案流程： </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工程建设项目的投标人登录注册网址进行系统用户注册（http://</w:t>
      </w:r>
      <w:r>
        <w:rPr>
          <w:rFonts w:ascii="宋体" w:hAnsi="宋体" w:hint="eastAsia"/>
          <w:color w:val="0000FF"/>
          <w:sz w:val="24"/>
          <w:szCs w:val="24"/>
        </w:rPr>
        <w:t>ggzy.xuchang.gov.cn</w:t>
      </w:r>
      <w:r>
        <w:rPr>
          <w:rFonts w:ascii="宋体" w:hAnsi="宋体" w:cs="宋体" w:hint="eastAsia"/>
          <w:sz w:val="24"/>
          <w:szCs w:val="24"/>
        </w:rPr>
        <w:t>:8088/ggzy/），在注册流程中“银行账户”环节，增加“账户类别-基本账户”，填写投标人基本账户信息，扫描上传基本户开户许可证（两者信息必须相符），保存备案信息，提交并绑定CA后可缴纳、绑定投标保证金。</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7.3 因投标人的原因无法及时退还投标保证金、滞留三年以上的，投标保证金上缴同级国库。</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8、投标保证金的退还：</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8.1 中标候选人公示期满后没有质疑或投诉的，退还非中标候选人投标保证金及银行同期存款利息；最迟在书面合同签订后5日内向中标人（携带其中标通知书和合同原件）和其他中标候选人退还投标保证金及银行同期存款利息。</w:t>
      </w:r>
    </w:p>
    <w:p w:rsidR="00615D7B" w:rsidRDefault="00CA1E75">
      <w:pPr>
        <w:spacing w:line="46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电话：</w:t>
      </w:r>
      <w:r>
        <w:rPr>
          <w:rFonts w:ascii="宋体" w:hAnsi="宋体" w:cs="宋体"/>
          <w:color w:val="000000" w:themeColor="text1"/>
          <w:sz w:val="24"/>
          <w:szCs w:val="24"/>
        </w:rPr>
        <w:t>0374-</w:t>
      </w:r>
      <w:r>
        <w:rPr>
          <w:rFonts w:ascii="宋体" w:hAnsi="宋体" w:cs="宋体" w:hint="eastAsia"/>
          <w:color w:val="000000" w:themeColor="text1"/>
          <w:sz w:val="24"/>
          <w:szCs w:val="24"/>
        </w:rPr>
        <w:t>6189526</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8.2 法定期限内未签订书面合同的，按照有关规定向中标人和其他中标候选人退还投标保证金及银行同期活期存款利息。</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lastRenderedPageBreak/>
        <w:t>8.3 项目废标或招标人终止招标的，在此后5个工作日内退还投标保证金及银行同期活期存利息。</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8.4 投标活动中出现质疑、投诉的，中标候选人、质疑人和被质疑人、投诉人和被投诉人的投标保证金暂停退还。</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8.5 相关投标人有违法违规行为的项目，其投标保证金暂不退还，待行政监督部门对相关情况处置后，按照有关规定办理。</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8.6 因投标人的原因无法及时退还投标（竞买）保证金、滞留三年以上的，投标（竞买）保证金上缴同级国库。</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8.7退还投标保证金，除另有规定外，一般以转账方式一次性退还至投标保证金的原提交账户。</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9、特殊情况处理</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w:t>
      </w:r>
      <w:r>
        <w:rPr>
          <w:rFonts w:ascii="宋体" w:hAnsi="宋体" w:cs="宋体"/>
          <w:sz w:val="24"/>
          <w:szCs w:val="24"/>
        </w:rPr>
        <w:t>5</w:t>
      </w:r>
      <w:r>
        <w:rPr>
          <w:rFonts w:ascii="宋体" w:hAnsi="宋体" w:cs="宋体" w:hint="eastAsia"/>
          <w:sz w:val="24"/>
          <w:szCs w:val="24"/>
        </w:rPr>
        <w:t>室）。</w:t>
      </w:r>
    </w:p>
    <w:p w:rsidR="00615D7B" w:rsidRDefault="00CA1E75">
      <w:pPr>
        <w:spacing w:line="460" w:lineRule="exact"/>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电话：0374-61</w:t>
      </w:r>
      <w:r>
        <w:rPr>
          <w:rFonts w:ascii="宋体" w:hAnsi="宋体" w:cs="宋体"/>
          <w:color w:val="000000" w:themeColor="text1"/>
          <w:sz w:val="24"/>
          <w:szCs w:val="24"/>
        </w:rPr>
        <w:t>89133</w:t>
      </w:r>
    </w:p>
    <w:p w:rsidR="00615D7B" w:rsidRDefault="00CA1E75">
      <w:pPr>
        <w:spacing w:line="460" w:lineRule="exact"/>
        <w:ind w:firstLineChars="200" w:firstLine="482"/>
        <w:rPr>
          <w:rFonts w:ascii="宋体" w:hAnsi="宋体" w:cs="宋体"/>
          <w:b/>
          <w:sz w:val="24"/>
          <w:szCs w:val="24"/>
        </w:rPr>
      </w:pPr>
      <w:r>
        <w:rPr>
          <w:rFonts w:ascii="宋体" w:hAnsi="宋体" w:cs="宋体" w:hint="eastAsia"/>
          <w:b/>
          <w:sz w:val="24"/>
          <w:szCs w:val="24"/>
        </w:rPr>
        <w:t>10、投标人有下列情形之一的，投标保证金不予退还：</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 xml:space="preserve">10.1 中标人无正当理由不与招标人订立合同，在签订合同时向招标人提出附加条件，或者不按照招标文件要求提交履约担保的，取消其中标资格，投标保证金不予退还。 </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10.2 投标人有违法违规行为，其投标保证金暂不退还，待行政监督部门对相关情况处置后，按照有关规定办理。</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10.3 凡投标人投标保证金交纳至同一标段相同子账号的，保证金暂不予退还对涉嫌串通投标等违规行为的，移交有关部门进行查处。经调查核实后，按有关规定处理。不予退还的保证金上缴国库。</w:t>
      </w:r>
    </w:p>
    <w:p w:rsidR="00615D7B" w:rsidRDefault="00CA1E75">
      <w:pPr>
        <w:spacing w:line="460" w:lineRule="exact"/>
        <w:ind w:firstLineChars="200" w:firstLine="480"/>
        <w:rPr>
          <w:rFonts w:ascii="宋体" w:hAnsi="宋体" w:cs="宋体"/>
          <w:sz w:val="24"/>
          <w:szCs w:val="24"/>
        </w:rPr>
      </w:pPr>
      <w:r>
        <w:rPr>
          <w:rFonts w:ascii="宋体" w:hAnsi="宋体" w:cs="宋体" w:hint="eastAsia"/>
          <w:sz w:val="24"/>
          <w:szCs w:val="24"/>
        </w:rPr>
        <w:t>10.4 相关法律、法规规定不予退还的其它情形。</w:t>
      </w:r>
    </w:p>
    <w:p w:rsidR="00615D7B" w:rsidRDefault="00CA1E75">
      <w:pPr>
        <w:topLinePunct/>
        <w:spacing w:line="460" w:lineRule="exact"/>
        <w:ind w:firstLineChars="200" w:firstLine="482"/>
        <w:contextualSpacing/>
        <w:rPr>
          <w:rFonts w:ascii="宋体" w:hAnsi="宋体" w:cs="宋体"/>
          <w:b/>
          <w:sz w:val="24"/>
          <w:szCs w:val="24"/>
        </w:rPr>
      </w:pPr>
      <w:r>
        <w:rPr>
          <w:rFonts w:ascii="宋体" w:hAnsi="宋体" w:cs="宋体" w:hint="eastAsia"/>
          <w:b/>
          <w:sz w:val="24"/>
          <w:szCs w:val="24"/>
        </w:rPr>
        <w:t>3.5资格审查资料</w:t>
      </w:r>
      <w:bookmarkStart w:id="91" w:name="_Toc179632571"/>
      <w:bookmarkStart w:id="92" w:name="_Toc144974521"/>
      <w:bookmarkStart w:id="93" w:name="_Toc152045553"/>
      <w:bookmarkStart w:id="94" w:name="_Toc152042329"/>
      <w:bookmarkEnd w:id="86"/>
      <w:bookmarkEnd w:id="87"/>
      <w:bookmarkEnd w:id="88"/>
      <w:bookmarkEnd w:id="89"/>
      <w:bookmarkEnd w:id="90"/>
    </w:p>
    <w:p w:rsidR="00615D7B" w:rsidRDefault="00CA1E75">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3.5.1 “投标人基本情况表”应附投标人营业执照副本、安全生产许可证、资质证书副本等材料的扫描件。</w:t>
      </w:r>
    </w:p>
    <w:p w:rsidR="00615D7B" w:rsidRDefault="00CA1E75">
      <w:pPr>
        <w:topLinePunct/>
        <w:spacing w:line="440" w:lineRule="exact"/>
        <w:ind w:firstLineChars="200" w:firstLine="480"/>
        <w:contextualSpacing/>
        <w:rPr>
          <w:rFonts w:ascii="宋体" w:hAnsi="宋体" w:cs="宋体"/>
          <w:sz w:val="24"/>
          <w:szCs w:val="24"/>
        </w:rPr>
      </w:pPr>
      <w:r>
        <w:rPr>
          <w:rFonts w:ascii="宋体" w:hAnsi="宋体" w:cs="宋体" w:hint="eastAsia"/>
          <w:sz w:val="24"/>
          <w:szCs w:val="24"/>
        </w:rPr>
        <w:t>3.5.2 “近年财务状况表”应附有效的经会计师事务所或审计机构审计的财</w:t>
      </w:r>
      <w:r>
        <w:rPr>
          <w:rFonts w:ascii="宋体" w:hAnsi="宋体" w:cs="宋体" w:hint="eastAsia"/>
          <w:sz w:val="24"/>
          <w:szCs w:val="24"/>
        </w:rPr>
        <w:lastRenderedPageBreak/>
        <w:t>务会计报表，包括资产负债表、现金流量表、利润表和所有者权益变动表及其附注的扫描件，具体年份要求见投标人须知前附表。</w:t>
      </w:r>
    </w:p>
    <w:p w:rsidR="00615D7B" w:rsidRDefault="00CA1E75">
      <w:pPr>
        <w:topLinePunct/>
        <w:spacing w:line="440" w:lineRule="exact"/>
        <w:ind w:firstLineChars="200" w:firstLine="480"/>
        <w:contextualSpacing/>
        <w:rPr>
          <w:rFonts w:ascii="宋体" w:hAnsi="宋体" w:cs="宋体"/>
          <w:sz w:val="24"/>
          <w:szCs w:val="24"/>
        </w:rPr>
      </w:pPr>
      <w:r>
        <w:rPr>
          <w:rFonts w:ascii="宋体" w:hAnsi="宋体" w:cs="宋体" w:hint="eastAsia"/>
          <w:sz w:val="24"/>
          <w:szCs w:val="24"/>
        </w:rPr>
        <w:t>3.5.3 “近年完成的类似项目情况表”应附法定媒介中标（成交）公示网页截图、合同、中标通知书（或竣工备案表）。具体年份要求见投标人须知前附表。每张表格只填写一个项目，并标明序号。</w:t>
      </w:r>
    </w:p>
    <w:p w:rsidR="00615D7B" w:rsidRDefault="00CA1E75">
      <w:pPr>
        <w:topLinePunct/>
        <w:spacing w:line="440" w:lineRule="exact"/>
        <w:ind w:firstLineChars="200" w:firstLine="480"/>
        <w:contextualSpacing/>
        <w:rPr>
          <w:rFonts w:ascii="宋体" w:hAnsi="宋体" w:cs="宋体"/>
          <w:sz w:val="24"/>
          <w:szCs w:val="24"/>
        </w:rPr>
      </w:pPr>
      <w:r>
        <w:rPr>
          <w:rFonts w:ascii="宋体" w:hAnsi="宋体" w:cs="宋体" w:hint="eastAsia"/>
          <w:sz w:val="24"/>
          <w:szCs w:val="24"/>
        </w:rPr>
        <w:t>3.5.4“正在施工和新承接的项目情况表”应附法定媒介中标（成交）公示网页截图、合同、中标通知书。每张表格只填写一个项目，并标明序号。</w:t>
      </w:r>
    </w:p>
    <w:p w:rsidR="00615D7B" w:rsidRDefault="00CA1E75">
      <w:pPr>
        <w:topLinePunct/>
        <w:spacing w:line="440" w:lineRule="exact"/>
        <w:ind w:firstLineChars="200" w:firstLine="480"/>
        <w:contextualSpacing/>
        <w:rPr>
          <w:rFonts w:ascii="宋体" w:hAnsi="宋体" w:cs="宋体"/>
          <w:sz w:val="24"/>
          <w:szCs w:val="24"/>
        </w:rPr>
      </w:pPr>
      <w:r>
        <w:rPr>
          <w:rFonts w:ascii="宋体" w:hAnsi="宋体" w:cs="宋体" w:hint="eastAsia"/>
          <w:sz w:val="24"/>
          <w:szCs w:val="24"/>
        </w:rPr>
        <w:t>3.5.5“近年发生的诉讼及仲裁情况”应说明相关情况，并附法院或仲裁机构作出的判决、裁决等有关法律文件复印件，具体年份要求见投标人须知前附表。</w:t>
      </w:r>
    </w:p>
    <w:p w:rsidR="00615D7B" w:rsidRDefault="00CA1E75">
      <w:pPr>
        <w:topLinePunct/>
        <w:spacing w:line="440" w:lineRule="exact"/>
        <w:ind w:firstLineChars="200" w:firstLine="482"/>
        <w:contextualSpacing/>
        <w:rPr>
          <w:rFonts w:ascii="宋体" w:hAnsi="宋体" w:cs="宋体"/>
          <w:b/>
          <w:bCs/>
          <w:sz w:val="24"/>
          <w:szCs w:val="24"/>
        </w:rPr>
      </w:pPr>
      <w:bookmarkStart w:id="95" w:name="_Hlk534616169"/>
      <w:bookmarkEnd w:id="91"/>
      <w:bookmarkEnd w:id="92"/>
      <w:bookmarkEnd w:id="93"/>
      <w:bookmarkEnd w:id="94"/>
      <w:r>
        <w:rPr>
          <w:rFonts w:ascii="宋体" w:hAnsi="宋体" w:cs="宋体" w:hint="eastAsia"/>
          <w:b/>
          <w:bCs/>
          <w:sz w:val="24"/>
          <w:szCs w:val="24"/>
        </w:rPr>
        <w:t>3</w:t>
      </w:r>
      <w:r>
        <w:rPr>
          <w:rFonts w:ascii="宋体" w:hAnsi="宋体" w:cs="宋体"/>
          <w:b/>
          <w:bCs/>
          <w:sz w:val="24"/>
          <w:szCs w:val="24"/>
        </w:rPr>
        <w:t>.5.6</w:t>
      </w:r>
      <w:r>
        <w:rPr>
          <w:rFonts w:ascii="宋体" w:hAnsi="宋体" w:cs="宋体" w:hint="eastAsia"/>
          <w:b/>
          <w:bCs/>
          <w:sz w:val="24"/>
          <w:szCs w:val="24"/>
        </w:rPr>
        <w:t>被列入失信被执行人名单的投标人，其投标将被拒绝。</w:t>
      </w:r>
    </w:p>
    <w:p w:rsidR="00615D7B" w:rsidRDefault="00CA1E75">
      <w:pPr>
        <w:topLinePunct/>
        <w:spacing w:line="440" w:lineRule="exact"/>
        <w:ind w:firstLineChars="200" w:firstLine="482"/>
        <w:contextualSpacing/>
        <w:rPr>
          <w:rFonts w:ascii="宋体" w:hAnsi="宋体" w:cs="宋体"/>
          <w:b/>
          <w:bCs/>
          <w:sz w:val="24"/>
          <w:szCs w:val="24"/>
        </w:rPr>
      </w:pPr>
      <w:r>
        <w:rPr>
          <w:rFonts w:ascii="宋体" w:hAnsi="宋体" w:cs="宋体" w:hint="eastAsia"/>
          <w:b/>
          <w:bCs/>
          <w:sz w:val="24"/>
          <w:szCs w:val="24"/>
        </w:rPr>
        <w:t>招标项目开标结束后、评标开始前，招标人（或招标代理机构）对投标人信用记录进行现场查询，并将查询结果随项目开标资料一并送入评标室，由专家进行评判。</w:t>
      </w:r>
      <w:r>
        <w:rPr>
          <w:rFonts w:ascii="宋体" w:hAnsi="宋体" w:cs="新宋体" w:hint="eastAsia"/>
          <w:b/>
          <w:bCs/>
          <w:sz w:val="24"/>
        </w:rPr>
        <w:t>投标人无须提供信用记录查询结果网页截图。</w:t>
      </w:r>
    </w:p>
    <w:p w:rsidR="00615D7B" w:rsidRDefault="00CA1E75">
      <w:pPr>
        <w:topLinePunct/>
        <w:spacing w:line="440" w:lineRule="exact"/>
        <w:ind w:firstLineChars="200" w:firstLine="482"/>
        <w:contextualSpacing/>
        <w:rPr>
          <w:rFonts w:ascii="宋体" w:hAnsi="宋体" w:cs="宋体"/>
          <w:b/>
          <w:bCs/>
          <w:sz w:val="24"/>
          <w:szCs w:val="24"/>
        </w:rPr>
      </w:pPr>
      <w:r>
        <w:rPr>
          <w:rFonts w:ascii="宋体" w:hAnsi="宋体" w:cs="宋体" w:hint="eastAsia"/>
          <w:b/>
          <w:bCs/>
          <w:sz w:val="24"/>
          <w:szCs w:val="24"/>
        </w:rPr>
        <w:t>信用信息查询记录和证据留存具体方式：经评标委员会确认的查询结果网页截图作为查询记录和证据，与其他文件一并存档。</w:t>
      </w:r>
      <w:bookmarkEnd w:id="95"/>
    </w:p>
    <w:p w:rsidR="00615D7B" w:rsidRDefault="00CA1E75">
      <w:pPr>
        <w:topLinePunct/>
        <w:spacing w:line="440" w:lineRule="exact"/>
        <w:ind w:firstLineChars="200" w:firstLine="480"/>
        <w:contextualSpacing/>
        <w:rPr>
          <w:rFonts w:ascii="宋体" w:hAnsi="宋体" w:cs="宋体"/>
          <w:sz w:val="24"/>
          <w:szCs w:val="24"/>
        </w:rPr>
      </w:pPr>
      <w:bookmarkStart w:id="96" w:name="_Toc311013705"/>
      <w:bookmarkStart w:id="97" w:name="_Toc152042330"/>
      <w:bookmarkStart w:id="98" w:name="_Toc152045554"/>
      <w:bookmarkStart w:id="99" w:name="_Toc179632572"/>
      <w:bookmarkStart w:id="100" w:name="_Toc144974522"/>
      <w:bookmarkStart w:id="101" w:name="_Toc311013706"/>
      <w:r>
        <w:rPr>
          <w:rFonts w:ascii="宋体" w:hAnsi="宋体" w:cs="宋体" w:hint="eastAsia"/>
          <w:sz w:val="24"/>
          <w:szCs w:val="24"/>
        </w:rPr>
        <w:t>3.6 备选投标方案（不接受）</w:t>
      </w:r>
      <w:bookmarkEnd w:id="96"/>
    </w:p>
    <w:p w:rsidR="00615D7B" w:rsidRDefault="00CA1E75">
      <w:pPr>
        <w:topLinePunct/>
        <w:spacing w:line="440" w:lineRule="exact"/>
        <w:ind w:firstLineChars="200" w:firstLine="482"/>
        <w:contextualSpacing/>
        <w:rPr>
          <w:rFonts w:ascii="宋体" w:hAnsi="宋体" w:cs="宋体"/>
          <w:b/>
          <w:sz w:val="24"/>
          <w:szCs w:val="24"/>
        </w:rPr>
      </w:pPr>
      <w:r>
        <w:rPr>
          <w:rFonts w:ascii="宋体" w:hAnsi="宋体" w:cs="宋体" w:hint="eastAsia"/>
          <w:b/>
          <w:sz w:val="24"/>
          <w:szCs w:val="24"/>
        </w:rPr>
        <w:t>3.7 投标文件的编制</w:t>
      </w:r>
      <w:bookmarkEnd w:id="97"/>
      <w:bookmarkEnd w:id="98"/>
      <w:bookmarkEnd w:id="99"/>
      <w:bookmarkEnd w:id="100"/>
      <w:bookmarkEnd w:id="101"/>
    </w:p>
    <w:p w:rsidR="00615D7B" w:rsidRDefault="00CA1E75">
      <w:pPr>
        <w:spacing w:line="440" w:lineRule="exact"/>
        <w:ind w:firstLineChars="200" w:firstLine="480"/>
        <w:contextualSpacing/>
        <w:rPr>
          <w:rFonts w:ascii="宋体" w:hAnsi="宋体" w:cs="宋体"/>
          <w:sz w:val="24"/>
          <w:szCs w:val="24"/>
        </w:rPr>
      </w:pPr>
      <w:r>
        <w:rPr>
          <w:rFonts w:ascii="宋体" w:hAnsi="宋体" w:cs="宋体"/>
          <w:sz w:val="24"/>
          <w:szCs w:val="24"/>
        </w:rPr>
        <w:t xml:space="preserve">3.7.1 </w:t>
      </w:r>
      <w:r>
        <w:rPr>
          <w:rFonts w:ascii="宋体" w:hAnsi="宋体" w:cs="宋体" w:hint="eastAsia"/>
          <w:sz w:val="24"/>
          <w:szCs w:val="24"/>
        </w:rPr>
        <w:t>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615D7B" w:rsidRDefault="00CA1E75">
      <w:pPr>
        <w:autoSpaceDE w:val="0"/>
        <w:autoSpaceDN w:val="0"/>
        <w:spacing w:line="440" w:lineRule="exact"/>
        <w:ind w:firstLineChars="200" w:firstLine="480"/>
        <w:contextualSpacing/>
        <w:jc w:val="left"/>
        <w:outlineLvl w:val="0"/>
        <w:rPr>
          <w:rFonts w:ascii="宋体" w:hAnsi="宋体" w:cs="宋体"/>
          <w:sz w:val="24"/>
          <w:szCs w:val="24"/>
        </w:rPr>
      </w:pPr>
      <w:r>
        <w:rPr>
          <w:rFonts w:ascii="宋体" w:hAnsi="宋体" w:cs="宋体"/>
          <w:sz w:val="24"/>
          <w:szCs w:val="24"/>
        </w:rPr>
        <w:t xml:space="preserve">3.7.2 </w:t>
      </w:r>
      <w:r>
        <w:rPr>
          <w:rFonts w:ascii="宋体" w:hAnsi="宋体" w:cs="宋体" w:hint="eastAsia"/>
          <w:sz w:val="24"/>
          <w:szCs w:val="24"/>
        </w:rPr>
        <w:t>投标文件应当对招标文件有关工期、投标有效期、质量要求、招标范围作出响应。</w:t>
      </w:r>
    </w:p>
    <w:p w:rsidR="00615D7B" w:rsidRDefault="00CA1E75">
      <w:pPr>
        <w:tabs>
          <w:tab w:val="left" w:pos="7095"/>
        </w:tabs>
        <w:spacing w:line="440" w:lineRule="exact"/>
        <w:ind w:firstLineChars="200" w:firstLine="480"/>
        <w:contextualSpacing/>
        <w:rPr>
          <w:rFonts w:ascii="宋体" w:hAnsi="宋体" w:cs="宋体"/>
          <w:sz w:val="24"/>
          <w:szCs w:val="24"/>
        </w:rPr>
      </w:pPr>
      <w:r>
        <w:rPr>
          <w:rFonts w:ascii="宋体" w:hAnsi="宋体" w:cs="宋体"/>
          <w:sz w:val="24"/>
          <w:szCs w:val="24"/>
        </w:rPr>
        <w:t xml:space="preserve">3.7.3 </w:t>
      </w:r>
      <w:r>
        <w:rPr>
          <w:rFonts w:ascii="宋体" w:hAnsi="宋体" w:cs="宋体" w:hint="eastAsia"/>
          <w:sz w:val="24"/>
          <w:szCs w:val="24"/>
        </w:rPr>
        <w:t>投标人编制的投标文件应分为商务标、综合（信用）标和技术标。</w:t>
      </w:r>
    </w:p>
    <w:p w:rsidR="00615D7B" w:rsidRDefault="00CA1E75">
      <w:pPr>
        <w:tabs>
          <w:tab w:val="left" w:pos="7095"/>
        </w:tabs>
        <w:spacing w:line="440" w:lineRule="exact"/>
        <w:ind w:firstLineChars="200" w:firstLine="480"/>
        <w:contextualSpacing/>
        <w:rPr>
          <w:rFonts w:ascii="宋体" w:hAnsi="宋体"/>
          <w:sz w:val="24"/>
          <w:szCs w:val="24"/>
        </w:rPr>
      </w:pPr>
      <w:r>
        <w:rPr>
          <w:rFonts w:ascii="宋体" w:hAnsi="宋体" w:cs="宋体"/>
          <w:sz w:val="24"/>
          <w:szCs w:val="24"/>
        </w:rPr>
        <w:t xml:space="preserve">3.7.4 </w:t>
      </w:r>
      <w:r>
        <w:rPr>
          <w:rFonts w:ascii="宋体" w:hAnsi="宋体" w:hint="eastAsia"/>
          <w:sz w:val="24"/>
          <w:szCs w:val="24"/>
        </w:rPr>
        <w:t>投标人登录许昌公共资源交易系统下载“许昌投标文件制作系统</w:t>
      </w:r>
      <w:r>
        <w:rPr>
          <w:rFonts w:ascii="宋体" w:hAnsi="宋体"/>
          <w:sz w:val="24"/>
          <w:szCs w:val="24"/>
        </w:rPr>
        <w:t>SEARUN V1.1</w:t>
      </w:r>
      <w:r>
        <w:rPr>
          <w:rFonts w:ascii="宋体" w:hAnsi="宋体" w:hint="eastAsia"/>
          <w:sz w:val="24"/>
          <w:szCs w:val="24"/>
        </w:rPr>
        <w:t>”，按招标文件要求制作电子投标文件。</w:t>
      </w:r>
    </w:p>
    <w:p w:rsidR="00615D7B" w:rsidRDefault="00CA1E75">
      <w:pPr>
        <w:tabs>
          <w:tab w:val="left" w:pos="7095"/>
        </w:tabs>
        <w:spacing w:line="440" w:lineRule="exact"/>
        <w:ind w:firstLineChars="200" w:firstLine="480"/>
        <w:contextualSpacing/>
        <w:rPr>
          <w:rFonts w:ascii="宋体" w:hAnsi="宋体" w:cs="黑体"/>
          <w:b/>
          <w:sz w:val="24"/>
          <w:szCs w:val="24"/>
        </w:rPr>
      </w:pPr>
      <w:r>
        <w:rPr>
          <w:rFonts w:ascii="宋体" w:hAnsi="宋体" w:hint="eastAsia"/>
          <w:sz w:val="24"/>
          <w:szCs w:val="24"/>
        </w:rPr>
        <w:t>3.7.5当生成的电子投标文件投标报价大小写不一致时，以大写为准。</w:t>
      </w:r>
    </w:p>
    <w:p w:rsidR="00615D7B" w:rsidRDefault="00CA1E75">
      <w:pPr>
        <w:autoSpaceDE w:val="0"/>
        <w:autoSpaceDN w:val="0"/>
        <w:spacing w:line="440" w:lineRule="exact"/>
        <w:ind w:firstLineChars="200" w:firstLine="482"/>
        <w:contextualSpacing/>
        <w:jc w:val="left"/>
        <w:outlineLvl w:val="0"/>
        <w:rPr>
          <w:rFonts w:ascii="宋体" w:hAnsi="宋体" w:cs="宋体"/>
          <w:b/>
          <w:sz w:val="24"/>
          <w:szCs w:val="24"/>
        </w:rPr>
      </w:pPr>
      <w:r>
        <w:rPr>
          <w:rFonts w:ascii="宋体" w:hAnsi="宋体" w:cs="宋体"/>
          <w:b/>
          <w:sz w:val="24"/>
          <w:szCs w:val="24"/>
        </w:rPr>
        <w:t xml:space="preserve">3.7.6 </w:t>
      </w:r>
      <w:r>
        <w:rPr>
          <w:rFonts w:ascii="宋体" w:hAnsi="宋体" w:cs="宋体" w:hint="eastAsia"/>
          <w:b/>
          <w:sz w:val="24"/>
          <w:szCs w:val="24"/>
        </w:rPr>
        <w:t>商务标投标文件制作注意事项：</w:t>
      </w:r>
    </w:p>
    <w:p w:rsidR="00615D7B" w:rsidRDefault="00CA1E75">
      <w:pPr>
        <w:spacing w:line="520" w:lineRule="atLeast"/>
        <w:contextualSpacing/>
        <w:rPr>
          <w:rFonts w:ascii="宋体" w:hAnsi="宋体" w:cs="宋体"/>
          <w:sz w:val="24"/>
          <w:szCs w:val="24"/>
        </w:rPr>
      </w:pPr>
      <w:r>
        <w:rPr>
          <w:rFonts w:ascii="宋体" w:hAnsi="宋体" w:hint="eastAsia"/>
          <w:color w:val="FF0000"/>
        </w:rPr>
        <w:t xml:space="preserve">  </w:t>
      </w:r>
      <w:r>
        <w:rPr>
          <w:rFonts w:ascii="宋体" w:hAnsi="宋体" w:cs="宋体" w:hint="eastAsia"/>
          <w:sz w:val="24"/>
          <w:szCs w:val="24"/>
        </w:rPr>
        <w:t xml:space="preserve">  3.7.</w:t>
      </w:r>
      <w:r>
        <w:rPr>
          <w:rFonts w:ascii="宋体" w:hAnsi="宋体" w:cs="宋体"/>
          <w:sz w:val="24"/>
          <w:szCs w:val="24"/>
        </w:rPr>
        <w:t>6</w:t>
      </w:r>
      <w:r>
        <w:rPr>
          <w:rFonts w:ascii="宋体" w:hAnsi="宋体" w:cs="宋体" w:hint="eastAsia"/>
          <w:sz w:val="24"/>
          <w:szCs w:val="24"/>
        </w:rPr>
        <w:t>.1 投标人登录【全国公共资源交易平台（河南省·许昌市）】公共资源交易系统下载“许昌投标文件制作系统SEARUN V1.</w:t>
      </w:r>
      <w:r>
        <w:rPr>
          <w:rFonts w:ascii="宋体" w:hAnsi="宋体" w:cs="宋体"/>
          <w:sz w:val="24"/>
          <w:szCs w:val="24"/>
        </w:rPr>
        <w:t>1</w:t>
      </w:r>
      <w:r>
        <w:rPr>
          <w:rFonts w:ascii="宋体" w:hAnsi="宋体" w:cs="宋体" w:hint="eastAsia"/>
          <w:sz w:val="24"/>
          <w:szCs w:val="24"/>
        </w:rPr>
        <w:t>” 和操作手册（工程项目），按招标文件要求制作商务标投标文件。</w:t>
      </w:r>
    </w:p>
    <w:p w:rsidR="00615D7B" w:rsidRDefault="00CA1E75">
      <w:pPr>
        <w:spacing w:line="520" w:lineRule="atLeast"/>
        <w:ind w:firstLineChars="150" w:firstLine="360"/>
        <w:contextualSpacing/>
        <w:rPr>
          <w:rFonts w:ascii="宋体" w:hAnsi="宋体" w:cs="宋体"/>
          <w:sz w:val="24"/>
          <w:szCs w:val="24"/>
        </w:rPr>
      </w:pPr>
      <w:r>
        <w:rPr>
          <w:rFonts w:ascii="宋体" w:hAnsi="宋体" w:cs="宋体" w:hint="eastAsia"/>
          <w:sz w:val="24"/>
          <w:szCs w:val="24"/>
        </w:rPr>
        <w:lastRenderedPageBreak/>
        <w:t>3.7.</w:t>
      </w:r>
      <w:r>
        <w:rPr>
          <w:rFonts w:ascii="宋体" w:hAnsi="宋体" w:cs="宋体"/>
          <w:sz w:val="24"/>
          <w:szCs w:val="24"/>
        </w:rPr>
        <w:t>6</w:t>
      </w:r>
      <w:r>
        <w:rPr>
          <w:rFonts w:ascii="宋体" w:hAnsi="宋体" w:cs="宋体" w:hint="eastAsia"/>
          <w:sz w:val="24"/>
          <w:szCs w:val="24"/>
        </w:rPr>
        <w:t>.2 商务标投标文件制作技术咨询：0374-2961598。</w:t>
      </w:r>
    </w:p>
    <w:p w:rsidR="00615D7B" w:rsidRDefault="00CA1E75">
      <w:pPr>
        <w:pStyle w:val="2"/>
        <w:topLinePunct/>
        <w:spacing w:before="0" w:after="0" w:line="520" w:lineRule="atLeast"/>
        <w:contextualSpacing/>
        <w:rPr>
          <w:rFonts w:ascii="宋体" w:eastAsia="宋体" w:hAnsi="宋体" w:cs="宋体"/>
          <w:sz w:val="24"/>
          <w:szCs w:val="24"/>
        </w:rPr>
      </w:pPr>
      <w:r>
        <w:rPr>
          <w:rFonts w:ascii="宋体" w:eastAsia="宋体" w:hAnsi="宋体" w:cs="宋体" w:hint="eastAsia"/>
          <w:sz w:val="24"/>
          <w:szCs w:val="24"/>
        </w:rPr>
        <w:t>4. 投标</w:t>
      </w:r>
      <w:bookmarkEnd w:id="69"/>
    </w:p>
    <w:p w:rsidR="00615D7B" w:rsidRDefault="00CA1E75">
      <w:pPr>
        <w:autoSpaceDE w:val="0"/>
        <w:autoSpaceDN w:val="0"/>
        <w:spacing w:line="520" w:lineRule="atLeast"/>
        <w:ind w:firstLineChars="196" w:firstLine="472"/>
        <w:contextualSpacing/>
        <w:jc w:val="left"/>
        <w:outlineLvl w:val="0"/>
        <w:rPr>
          <w:rFonts w:ascii="宋体" w:hAnsi="宋体" w:cs="宋体"/>
          <w:b/>
          <w:sz w:val="24"/>
          <w:szCs w:val="24"/>
        </w:rPr>
      </w:pPr>
      <w:bookmarkStart w:id="102" w:name="_Toc283559962"/>
      <w:bookmarkStart w:id="103" w:name="_Toc152042333"/>
      <w:bookmarkStart w:id="104" w:name="_Toc179632575"/>
      <w:bookmarkStart w:id="105" w:name="_Toc144974525"/>
      <w:bookmarkStart w:id="106" w:name="_Toc311013709"/>
      <w:bookmarkStart w:id="107" w:name="_Toc152045557"/>
      <w:bookmarkStart w:id="108" w:name="_Toc450029256"/>
      <w:r>
        <w:rPr>
          <w:rFonts w:ascii="宋体" w:hAnsi="宋体" w:cs="宋体"/>
          <w:b/>
          <w:sz w:val="24"/>
          <w:szCs w:val="24"/>
        </w:rPr>
        <w:t>4.1</w:t>
      </w:r>
      <w:bookmarkEnd w:id="102"/>
      <w:r>
        <w:rPr>
          <w:rFonts w:ascii="宋体" w:hAnsi="宋体" w:cs="宋体" w:hint="eastAsia"/>
          <w:b/>
          <w:sz w:val="24"/>
          <w:szCs w:val="24"/>
        </w:rPr>
        <w:t>投标文件的提交</w:t>
      </w:r>
    </w:p>
    <w:p w:rsidR="00615D7B" w:rsidRDefault="00CA1E75">
      <w:pPr>
        <w:autoSpaceDE w:val="0"/>
        <w:autoSpaceDN w:val="0"/>
        <w:spacing w:line="520" w:lineRule="atLeast"/>
        <w:ind w:firstLineChars="196" w:firstLine="470"/>
        <w:contextualSpacing/>
        <w:jc w:val="left"/>
        <w:outlineLvl w:val="0"/>
        <w:rPr>
          <w:rFonts w:ascii="宋体" w:hAnsi="宋体" w:cs="宋体"/>
          <w:sz w:val="24"/>
          <w:szCs w:val="24"/>
        </w:rPr>
      </w:pPr>
      <w:r>
        <w:rPr>
          <w:rFonts w:ascii="宋体" w:hAnsi="宋体" w:cs="宋体" w:hint="eastAsia"/>
          <w:sz w:val="24"/>
          <w:szCs w:val="24"/>
        </w:rPr>
        <w:t>4.1.1 投标人应在投标人须知前附表中规定的投标截止时间前成功上传电子投标文件。</w:t>
      </w:r>
    </w:p>
    <w:p w:rsidR="00615D7B" w:rsidRDefault="00CA1E75">
      <w:pPr>
        <w:autoSpaceDE w:val="0"/>
        <w:autoSpaceDN w:val="0"/>
        <w:spacing w:line="520" w:lineRule="atLeast"/>
        <w:ind w:firstLineChars="196" w:firstLine="470"/>
        <w:contextualSpacing/>
        <w:jc w:val="left"/>
        <w:outlineLvl w:val="0"/>
        <w:rPr>
          <w:rFonts w:ascii="宋体" w:hAnsi="宋体" w:cs="宋体"/>
          <w:sz w:val="24"/>
          <w:szCs w:val="24"/>
        </w:rPr>
      </w:pPr>
      <w:r>
        <w:rPr>
          <w:rFonts w:ascii="宋体" w:hAnsi="宋体" w:cs="宋体" w:hint="eastAsia"/>
          <w:sz w:val="24"/>
          <w:szCs w:val="24"/>
        </w:rPr>
        <w:t>4.1.2 除投标人须知前附表另有规定外，投标人所提交的电子投标文件不予退还。</w:t>
      </w:r>
    </w:p>
    <w:p w:rsidR="00615D7B" w:rsidRDefault="00CA1E75">
      <w:pPr>
        <w:autoSpaceDE w:val="0"/>
        <w:autoSpaceDN w:val="0"/>
        <w:spacing w:line="520" w:lineRule="atLeast"/>
        <w:ind w:firstLineChars="196" w:firstLine="470"/>
        <w:contextualSpacing/>
        <w:jc w:val="left"/>
        <w:outlineLvl w:val="0"/>
        <w:rPr>
          <w:rFonts w:ascii="宋体" w:hAnsi="宋体" w:cs="宋体"/>
          <w:sz w:val="24"/>
          <w:szCs w:val="24"/>
        </w:rPr>
      </w:pPr>
      <w:r>
        <w:rPr>
          <w:rFonts w:ascii="宋体" w:hAnsi="宋体" w:cs="宋体" w:hint="eastAsia"/>
          <w:sz w:val="24"/>
          <w:szCs w:val="24"/>
        </w:rPr>
        <w:t>4.1.3 逾期未成功上传的电子投标文件，招标人不予受理。</w:t>
      </w:r>
    </w:p>
    <w:p w:rsidR="00615D7B" w:rsidRDefault="00CA1E75">
      <w:pPr>
        <w:autoSpaceDE w:val="0"/>
        <w:autoSpaceDN w:val="0"/>
        <w:spacing w:line="520" w:lineRule="atLeast"/>
        <w:ind w:firstLineChars="196" w:firstLine="472"/>
        <w:contextualSpacing/>
        <w:jc w:val="left"/>
        <w:outlineLvl w:val="0"/>
        <w:rPr>
          <w:rFonts w:ascii="宋体" w:hAnsi="宋体" w:cs="宋体"/>
          <w:b/>
          <w:sz w:val="24"/>
          <w:szCs w:val="24"/>
        </w:rPr>
      </w:pPr>
      <w:r>
        <w:rPr>
          <w:rFonts w:ascii="宋体" w:hAnsi="宋体" w:cs="宋体"/>
          <w:b/>
          <w:sz w:val="24"/>
          <w:szCs w:val="24"/>
        </w:rPr>
        <w:t xml:space="preserve">4.2 </w:t>
      </w:r>
      <w:bookmarkEnd w:id="103"/>
      <w:bookmarkEnd w:id="104"/>
      <w:bookmarkEnd w:id="105"/>
      <w:bookmarkEnd w:id="106"/>
      <w:bookmarkEnd w:id="107"/>
      <w:r>
        <w:rPr>
          <w:rFonts w:ascii="宋体" w:hAnsi="宋体" w:cs="宋体" w:hint="eastAsia"/>
          <w:b/>
          <w:sz w:val="24"/>
          <w:szCs w:val="24"/>
        </w:rPr>
        <w:t>投标文件的修改与撤回</w:t>
      </w:r>
    </w:p>
    <w:p w:rsidR="00615D7B" w:rsidRDefault="00CA1E75">
      <w:pPr>
        <w:autoSpaceDE w:val="0"/>
        <w:autoSpaceDN w:val="0"/>
        <w:spacing w:line="520" w:lineRule="atLeast"/>
        <w:ind w:firstLineChars="196" w:firstLine="470"/>
        <w:contextualSpacing/>
        <w:jc w:val="left"/>
        <w:outlineLvl w:val="0"/>
        <w:rPr>
          <w:rFonts w:ascii="宋体" w:hAnsi="宋体" w:cs="宋体"/>
          <w:sz w:val="24"/>
          <w:szCs w:val="24"/>
        </w:rPr>
      </w:pPr>
      <w:bookmarkStart w:id="109" w:name="_Toc10603"/>
      <w:bookmarkStart w:id="110" w:name="_Toc311013711"/>
      <w:bookmarkEnd w:id="108"/>
      <w:r>
        <w:rPr>
          <w:rFonts w:ascii="宋体" w:hAnsi="宋体" w:cs="宋体" w:hint="eastAsia"/>
          <w:sz w:val="24"/>
          <w:szCs w:val="24"/>
        </w:rPr>
        <w:t>4.2.1 在本章第2.2.2 项规定的投标截止时间前，投标人可以修改或撤回已提交的电子投标文件。</w:t>
      </w:r>
    </w:p>
    <w:p w:rsidR="00615D7B" w:rsidRDefault="00CA1E75">
      <w:pPr>
        <w:autoSpaceDE w:val="0"/>
        <w:autoSpaceDN w:val="0"/>
        <w:spacing w:line="520" w:lineRule="atLeast"/>
        <w:ind w:firstLineChars="196" w:firstLine="470"/>
        <w:contextualSpacing/>
        <w:jc w:val="left"/>
        <w:outlineLvl w:val="0"/>
        <w:rPr>
          <w:rFonts w:ascii="宋体" w:hAnsi="宋体" w:cs="宋体"/>
          <w:sz w:val="24"/>
          <w:szCs w:val="24"/>
        </w:rPr>
      </w:pPr>
      <w:r>
        <w:rPr>
          <w:rFonts w:ascii="宋体" w:hAnsi="宋体" w:cs="宋体" w:hint="eastAsia"/>
          <w:sz w:val="24"/>
          <w:szCs w:val="24"/>
        </w:rPr>
        <w:t>4.2.2 修改的内容为投标文件的组成部分。修改的电子投标文件应按照本章第3条、第4条规定进行编制、标记和提交，并标明“修改”字样。</w:t>
      </w:r>
    </w:p>
    <w:p w:rsidR="00615D7B" w:rsidRDefault="00CA1E75">
      <w:pPr>
        <w:autoSpaceDE w:val="0"/>
        <w:autoSpaceDN w:val="0"/>
        <w:spacing w:line="520" w:lineRule="atLeast"/>
        <w:ind w:firstLineChars="196" w:firstLine="470"/>
        <w:contextualSpacing/>
        <w:jc w:val="left"/>
        <w:outlineLvl w:val="0"/>
        <w:rPr>
          <w:rFonts w:ascii="宋体" w:hAnsi="宋体" w:cs="宋体"/>
          <w:sz w:val="24"/>
          <w:szCs w:val="24"/>
        </w:rPr>
      </w:pPr>
      <w:r>
        <w:rPr>
          <w:rFonts w:ascii="宋体" w:hAnsi="宋体" w:cs="宋体" w:hint="eastAsia"/>
          <w:sz w:val="24"/>
          <w:szCs w:val="24"/>
        </w:rPr>
        <w:t>4.2.3 投标人应当在投标截止时间前完成电子投标文件的提交，可以补充、修改或撤回。投标截止时间前未完成电子投标文件提交、取得“投标文件提交回执单”的，视为撤回投标文件。</w:t>
      </w:r>
    </w:p>
    <w:p w:rsidR="00615D7B" w:rsidRDefault="00CA1E75">
      <w:pPr>
        <w:autoSpaceDE w:val="0"/>
        <w:autoSpaceDN w:val="0"/>
        <w:spacing w:line="520" w:lineRule="atLeast"/>
        <w:contextualSpacing/>
        <w:jc w:val="left"/>
        <w:rPr>
          <w:rFonts w:ascii="宋体" w:hAnsi="宋体" w:cs="宋体"/>
          <w:b/>
          <w:sz w:val="24"/>
          <w:szCs w:val="24"/>
        </w:rPr>
      </w:pPr>
      <w:r>
        <w:rPr>
          <w:rFonts w:ascii="宋体" w:hAnsi="宋体" w:cs="宋体" w:hint="eastAsia"/>
          <w:b/>
          <w:bCs/>
          <w:sz w:val="24"/>
          <w:szCs w:val="24"/>
        </w:rPr>
        <w:t>5. 开标</w:t>
      </w:r>
      <w:bookmarkEnd w:id="109"/>
      <w:bookmarkEnd w:id="110"/>
      <w:r>
        <w:rPr>
          <w:rFonts w:ascii="宋体" w:hAnsi="宋体" w:cs="宋体" w:hint="eastAsia"/>
          <w:b/>
          <w:sz w:val="24"/>
          <w:szCs w:val="24"/>
        </w:rPr>
        <w:t>、解密、唱标程序</w:t>
      </w:r>
    </w:p>
    <w:p w:rsidR="00615D7B" w:rsidRDefault="00CA1E75">
      <w:pPr>
        <w:autoSpaceDE w:val="0"/>
        <w:autoSpaceDN w:val="0"/>
        <w:adjustRightInd w:val="0"/>
        <w:spacing w:line="520" w:lineRule="atLeast"/>
        <w:jc w:val="left"/>
        <w:outlineLvl w:val="0"/>
        <w:rPr>
          <w:rFonts w:ascii="宋体" w:hAnsi="宋体" w:cs="宋体"/>
          <w:b/>
          <w:color w:val="000000"/>
          <w:sz w:val="24"/>
        </w:rPr>
      </w:pPr>
      <w:bookmarkStart w:id="111" w:name="_Toc283559968"/>
      <w:bookmarkStart w:id="112" w:name="_Toc179632580"/>
      <w:bookmarkStart w:id="113" w:name="_Toc311013714"/>
      <w:bookmarkStart w:id="114" w:name="_Toc144974530"/>
      <w:bookmarkStart w:id="115" w:name="_Toc152045562"/>
      <w:bookmarkStart w:id="116" w:name="_Toc152042338"/>
      <w:bookmarkStart w:id="117" w:name="_Toc6454"/>
      <w:r>
        <w:rPr>
          <w:rFonts w:ascii="宋体" w:hAnsi="宋体" w:cs="宋体" w:hint="eastAsia"/>
          <w:b/>
          <w:color w:val="000000"/>
          <w:sz w:val="24"/>
        </w:rPr>
        <w:t>5.1 开标时间和地点</w:t>
      </w:r>
      <w:bookmarkEnd w:id="111"/>
    </w:p>
    <w:p w:rsidR="00615D7B" w:rsidRDefault="00CA1E75">
      <w:pPr>
        <w:spacing w:line="520" w:lineRule="atLeast"/>
        <w:ind w:firstLineChars="200" w:firstLine="480"/>
        <w:rPr>
          <w:rFonts w:ascii="宋体" w:hAnsi="宋体" w:cs="宋体"/>
          <w:color w:val="000000"/>
          <w:sz w:val="24"/>
        </w:rPr>
      </w:pPr>
      <w:r>
        <w:rPr>
          <w:rFonts w:ascii="宋体" w:hAnsi="宋体" w:cs="宋体" w:hint="eastAsia"/>
          <w:color w:val="000000"/>
          <w:sz w:val="24"/>
        </w:rPr>
        <w:t>招标人或代理机构、监督人员应在开标前提前到达交易中心，在约定开标地点开通远程不见面开标大厅及开启“文字互动”等功能，组织投标人（供应商）准时在网上参加投标、开标活动。</w:t>
      </w:r>
    </w:p>
    <w:p w:rsidR="00615D7B" w:rsidRDefault="00CA1E75">
      <w:pPr>
        <w:autoSpaceDE w:val="0"/>
        <w:autoSpaceDN w:val="0"/>
        <w:adjustRightInd w:val="0"/>
        <w:spacing w:line="520" w:lineRule="atLeast"/>
        <w:jc w:val="left"/>
        <w:rPr>
          <w:rFonts w:ascii="宋体" w:hAnsi="宋体" w:cs="宋体"/>
          <w:b/>
          <w:color w:val="000000"/>
          <w:sz w:val="24"/>
        </w:rPr>
      </w:pPr>
      <w:r>
        <w:rPr>
          <w:rFonts w:ascii="宋体" w:hAnsi="宋体" w:cs="宋体" w:hint="eastAsia"/>
          <w:b/>
          <w:color w:val="000000"/>
          <w:sz w:val="24"/>
        </w:rPr>
        <w:t>5.2 开标程序</w:t>
      </w:r>
    </w:p>
    <w:p w:rsidR="00615D7B" w:rsidRDefault="00CA1E75">
      <w:pPr>
        <w:spacing w:line="520" w:lineRule="atLeast"/>
        <w:ind w:firstLineChars="200" w:firstLine="480"/>
        <w:rPr>
          <w:rFonts w:ascii="宋体" w:hAnsi="宋体"/>
          <w:sz w:val="24"/>
        </w:rPr>
      </w:pPr>
      <w:r>
        <w:rPr>
          <w:rFonts w:ascii="宋体" w:hAnsi="宋体" w:cs="宋体" w:hint="eastAsia"/>
          <w:sz w:val="24"/>
        </w:rPr>
        <w:t>（1）</w:t>
      </w:r>
      <w:r>
        <w:rPr>
          <w:rFonts w:ascii="宋体" w:hAnsi="宋体" w:hint="eastAsia"/>
          <w:sz w:val="24"/>
        </w:rPr>
        <w:t>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615D7B" w:rsidRDefault="00CA1E75">
      <w:pPr>
        <w:spacing w:line="520" w:lineRule="atLeast"/>
        <w:ind w:firstLineChars="200" w:firstLine="480"/>
        <w:rPr>
          <w:rFonts w:ascii="宋体" w:hAnsi="宋体"/>
          <w:sz w:val="24"/>
        </w:rPr>
      </w:pPr>
      <w:r>
        <w:rPr>
          <w:rFonts w:ascii="宋体" w:hAnsi="宋体" w:hint="eastAsia"/>
          <w:sz w:val="24"/>
        </w:rPr>
        <w:lastRenderedPageBreak/>
        <w:t>（2）投标截止时间到达时，招标代理机构点击“开标”按钮，开标开始并进行解密，解密时限为120 分钟，各投标人可以远程进行解密投标文件。投标人未进行解密或未按规定进行解密的，视为放弃投标。待全部投标人解密完成后，招标人（代理机构）进行一键解密。</w:t>
      </w:r>
    </w:p>
    <w:p w:rsidR="00615D7B" w:rsidRDefault="00CA1E75">
      <w:pPr>
        <w:spacing w:line="360" w:lineRule="auto"/>
        <w:ind w:firstLineChars="200" w:firstLine="480"/>
        <w:rPr>
          <w:rFonts w:ascii="宋体" w:hAnsi="宋体"/>
          <w:sz w:val="24"/>
        </w:rPr>
      </w:pPr>
      <w:r>
        <w:rPr>
          <w:rFonts w:ascii="宋体" w:hAnsi="宋体" w:hint="eastAsia"/>
          <w:sz w:val="24"/>
        </w:rPr>
        <w:t xml:space="preserve">（3）解密完成后，招标人（代理机构）点击“系数抽取”按钮进行系数抽取，系数抽取情况在“公告通知”处显示。 </w:t>
      </w:r>
    </w:p>
    <w:p w:rsidR="00615D7B" w:rsidRDefault="00CA1E75">
      <w:pPr>
        <w:spacing w:line="360" w:lineRule="auto"/>
        <w:ind w:firstLineChars="200" w:firstLine="480"/>
        <w:rPr>
          <w:rFonts w:ascii="宋体" w:hAnsi="宋体"/>
          <w:sz w:val="24"/>
        </w:rPr>
      </w:pPr>
      <w:r>
        <w:rPr>
          <w:rFonts w:ascii="宋体" w:hAnsi="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615D7B" w:rsidRDefault="00CA1E75">
      <w:pPr>
        <w:spacing w:line="360" w:lineRule="auto"/>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（5）如无投标人提出异议，招标代理机构通过“文字互动”对话框通知各投标人进行电子签章。投标人应在《开标记录表》上进行电子签章，未进行电子签章的视为对开标结果无异议。</w:t>
      </w:r>
    </w:p>
    <w:p w:rsidR="00615D7B" w:rsidRDefault="00CA1E75">
      <w:pPr>
        <w:pStyle w:val="Default"/>
        <w:spacing w:line="440" w:lineRule="exact"/>
        <w:jc w:val="both"/>
        <w:outlineLvl w:val="0"/>
        <w:rPr>
          <w:rFonts w:hAnsi="宋体"/>
          <w:color w:val="auto"/>
          <w:szCs w:val="22"/>
        </w:rPr>
      </w:pPr>
      <w:r>
        <w:rPr>
          <w:rFonts w:hAnsi="宋体" w:hint="eastAsia"/>
          <w:color w:val="auto"/>
          <w:szCs w:val="22"/>
        </w:rPr>
        <w:t>（6）招标人（代理机构）签章并上传《开标记录表》，不见面开标活动结束。</w:t>
      </w:r>
    </w:p>
    <w:p w:rsidR="00615D7B" w:rsidRDefault="00CA1E75">
      <w:pPr>
        <w:spacing w:line="460" w:lineRule="exact"/>
        <w:contextualSpacing/>
        <w:outlineLvl w:val="1"/>
        <w:rPr>
          <w:rFonts w:ascii="宋体" w:hAnsi="宋体" w:cs="宋体"/>
          <w:b/>
          <w:bCs/>
          <w:sz w:val="24"/>
          <w:szCs w:val="24"/>
        </w:rPr>
      </w:pPr>
      <w:r>
        <w:rPr>
          <w:rFonts w:ascii="宋体" w:hAnsi="宋体" w:cs="宋体" w:hint="eastAsia"/>
          <w:b/>
          <w:bCs/>
          <w:sz w:val="24"/>
          <w:szCs w:val="24"/>
        </w:rPr>
        <w:t>6. 评标</w:t>
      </w:r>
      <w:bookmarkEnd w:id="112"/>
      <w:bookmarkEnd w:id="113"/>
      <w:bookmarkEnd w:id="114"/>
      <w:bookmarkEnd w:id="115"/>
      <w:bookmarkEnd w:id="116"/>
      <w:r>
        <w:rPr>
          <w:rFonts w:ascii="宋体" w:hAnsi="宋体" w:cs="宋体" w:hint="eastAsia"/>
          <w:b/>
          <w:bCs/>
          <w:sz w:val="24"/>
          <w:szCs w:val="24"/>
        </w:rPr>
        <w:t>委员会</w:t>
      </w:r>
      <w:bookmarkEnd w:id="117"/>
    </w:p>
    <w:p w:rsidR="00615D7B" w:rsidRDefault="00CA1E75">
      <w:pPr>
        <w:spacing w:line="460" w:lineRule="exact"/>
        <w:contextualSpacing/>
        <w:rPr>
          <w:rFonts w:ascii="宋体" w:hAnsi="宋体" w:cs="宋体"/>
          <w:sz w:val="24"/>
          <w:szCs w:val="24"/>
        </w:rPr>
      </w:pPr>
      <w:bookmarkStart w:id="118" w:name="_Toc179632581"/>
      <w:bookmarkStart w:id="119" w:name="_Toc152045563"/>
      <w:bookmarkStart w:id="120" w:name="_Toc311013715"/>
      <w:bookmarkStart w:id="121" w:name="_Toc152042339"/>
      <w:bookmarkStart w:id="122" w:name="_Toc144974531"/>
      <w:r>
        <w:rPr>
          <w:rFonts w:ascii="宋体" w:hAnsi="宋体" w:cs="宋体" w:hint="eastAsia"/>
          <w:sz w:val="24"/>
          <w:szCs w:val="24"/>
        </w:rPr>
        <w:t>6.1 评标委员会</w:t>
      </w:r>
      <w:bookmarkEnd w:id="118"/>
      <w:bookmarkEnd w:id="119"/>
      <w:bookmarkEnd w:id="120"/>
      <w:bookmarkEnd w:id="121"/>
      <w:bookmarkEnd w:id="122"/>
    </w:p>
    <w:p w:rsidR="00615D7B" w:rsidRDefault="00CA1E75">
      <w:pPr>
        <w:spacing w:line="460" w:lineRule="exact"/>
        <w:ind w:firstLineChars="200" w:firstLine="480"/>
        <w:contextualSpacing/>
        <w:rPr>
          <w:rFonts w:ascii="宋体" w:hAnsi="宋体" w:cs="宋体"/>
          <w:sz w:val="24"/>
          <w:szCs w:val="24"/>
        </w:rPr>
      </w:pPr>
      <w:r>
        <w:rPr>
          <w:rFonts w:ascii="宋体" w:hAnsi="宋体" w:cs="宋体" w:hint="eastAsia"/>
          <w:sz w:val="24"/>
          <w:szCs w:val="24"/>
        </w:rPr>
        <w:t>6.1.1评标由招标人依法组建的评标委员会负责，评标委员会组成详见前附表。</w:t>
      </w:r>
    </w:p>
    <w:p w:rsidR="00615D7B" w:rsidRDefault="00CA1E75">
      <w:pPr>
        <w:spacing w:line="460" w:lineRule="exact"/>
        <w:ind w:firstLineChars="200" w:firstLine="480"/>
        <w:contextualSpacing/>
        <w:rPr>
          <w:rFonts w:ascii="宋体" w:hAnsi="宋体" w:cs="宋体"/>
          <w:sz w:val="24"/>
          <w:szCs w:val="24"/>
        </w:rPr>
      </w:pPr>
      <w:r>
        <w:rPr>
          <w:rFonts w:ascii="宋体" w:hAnsi="宋体" w:cs="宋体" w:hint="eastAsia"/>
          <w:sz w:val="24"/>
          <w:szCs w:val="24"/>
        </w:rPr>
        <w:t>6.1.2 评标委员会成员有下列情形之一的，应当回避：</w:t>
      </w:r>
    </w:p>
    <w:p w:rsidR="00615D7B" w:rsidRDefault="00CA1E75">
      <w:pPr>
        <w:spacing w:line="460" w:lineRule="exact"/>
        <w:ind w:firstLineChars="200" w:firstLine="480"/>
        <w:contextualSpacing/>
        <w:rPr>
          <w:rFonts w:ascii="宋体" w:hAnsi="宋体" w:cs="宋体"/>
          <w:sz w:val="24"/>
          <w:szCs w:val="24"/>
        </w:rPr>
      </w:pPr>
      <w:r>
        <w:rPr>
          <w:rFonts w:ascii="宋体" w:hAnsi="宋体" w:cs="宋体" w:hint="eastAsia"/>
          <w:sz w:val="24"/>
          <w:szCs w:val="24"/>
        </w:rPr>
        <w:t>（1）投标人或投标人的主要负责人的近亲属；</w:t>
      </w:r>
    </w:p>
    <w:p w:rsidR="00615D7B" w:rsidRDefault="00CA1E75">
      <w:pPr>
        <w:spacing w:line="460" w:lineRule="exact"/>
        <w:ind w:firstLineChars="200" w:firstLine="480"/>
        <w:contextualSpacing/>
        <w:rPr>
          <w:rFonts w:ascii="宋体" w:hAnsi="宋体" w:cs="宋体"/>
          <w:sz w:val="24"/>
          <w:szCs w:val="24"/>
        </w:rPr>
      </w:pPr>
      <w:r>
        <w:rPr>
          <w:rFonts w:ascii="宋体" w:hAnsi="宋体" w:cs="宋体" w:hint="eastAsia"/>
          <w:sz w:val="24"/>
          <w:szCs w:val="24"/>
        </w:rPr>
        <w:t>（2）项目主管部门或者行政监督部门的人员；</w:t>
      </w:r>
    </w:p>
    <w:p w:rsidR="00615D7B" w:rsidRDefault="00CA1E75">
      <w:pPr>
        <w:spacing w:line="460" w:lineRule="exact"/>
        <w:ind w:firstLineChars="200" w:firstLine="480"/>
        <w:contextualSpacing/>
        <w:rPr>
          <w:rFonts w:ascii="宋体" w:hAnsi="宋体" w:cs="宋体"/>
          <w:sz w:val="24"/>
          <w:szCs w:val="24"/>
        </w:rPr>
      </w:pPr>
      <w:r>
        <w:rPr>
          <w:rFonts w:ascii="宋体" w:hAnsi="宋体" w:cs="宋体" w:hint="eastAsia"/>
          <w:sz w:val="24"/>
          <w:szCs w:val="24"/>
        </w:rPr>
        <w:t>（3）与投标人有经济利益关系，可能影响对投标公正评审的；</w:t>
      </w:r>
    </w:p>
    <w:p w:rsidR="00615D7B" w:rsidRDefault="00CA1E75">
      <w:pPr>
        <w:spacing w:line="460" w:lineRule="exact"/>
        <w:ind w:firstLineChars="200" w:firstLine="480"/>
        <w:contextualSpacing/>
        <w:rPr>
          <w:rFonts w:ascii="宋体" w:hAnsi="宋体" w:cs="宋体"/>
          <w:sz w:val="24"/>
          <w:szCs w:val="24"/>
        </w:rPr>
      </w:pPr>
      <w:r>
        <w:rPr>
          <w:rFonts w:ascii="宋体" w:hAnsi="宋体" w:cs="宋体" w:hint="eastAsia"/>
          <w:sz w:val="24"/>
          <w:szCs w:val="24"/>
        </w:rPr>
        <w:t>（4）曾因在招标、评标以及其他与招标投标有关活动中从事违法行为而受过行政处罚或刑事处罚的。</w:t>
      </w:r>
    </w:p>
    <w:p w:rsidR="00615D7B" w:rsidRDefault="00CA1E75">
      <w:pPr>
        <w:spacing w:line="460" w:lineRule="exact"/>
        <w:contextualSpacing/>
        <w:rPr>
          <w:rFonts w:ascii="宋体" w:hAnsi="宋体" w:cs="宋体"/>
          <w:sz w:val="24"/>
          <w:szCs w:val="24"/>
        </w:rPr>
      </w:pPr>
      <w:bookmarkStart w:id="123" w:name="_Toc179632582"/>
      <w:bookmarkStart w:id="124" w:name="_Toc152045564"/>
      <w:bookmarkStart w:id="125" w:name="_Toc144974532"/>
      <w:bookmarkStart w:id="126" w:name="_Toc311013716"/>
      <w:bookmarkStart w:id="127" w:name="_Toc152042340"/>
      <w:r>
        <w:rPr>
          <w:rFonts w:ascii="宋体" w:hAnsi="宋体" w:cs="宋体" w:hint="eastAsia"/>
          <w:sz w:val="24"/>
          <w:szCs w:val="24"/>
        </w:rPr>
        <w:t>6.2 评标原则</w:t>
      </w:r>
      <w:bookmarkEnd w:id="123"/>
      <w:bookmarkEnd w:id="124"/>
      <w:bookmarkEnd w:id="125"/>
      <w:bookmarkEnd w:id="126"/>
      <w:bookmarkEnd w:id="127"/>
      <w:r>
        <w:rPr>
          <w:rFonts w:ascii="宋体" w:hAnsi="宋体" w:cs="宋体" w:hint="eastAsia"/>
          <w:sz w:val="24"/>
          <w:szCs w:val="24"/>
        </w:rPr>
        <w:tab/>
      </w:r>
    </w:p>
    <w:p w:rsidR="00615D7B" w:rsidRDefault="00CA1E75">
      <w:pPr>
        <w:spacing w:line="460" w:lineRule="exact"/>
        <w:ind w:firstLineChars="200" w:firstLine="480"/>
        <w:contextualSpacing/>
        <w:rPr>
          <w:rFonts w:ascii="宋体" w:hAnsi="宋体" w:cs="宋体"/>
          <w:sz w:val="24"/>
          <w:szCs w:val="24"/>
        </w:rPr>
      </w:pPr>
      <w:r>
        <w:rPr>
          <w:rFonts w:ascii="宋体" w:hAnsi="宋体" w:cs="宋体" w:hint="eastAsia"/>
          <w:sz w:val="24"/>
          <w:szCs w:val="24"/>
        </w:rPr>
        <w:t>评标活动遵循公平、公正、科学和择优的原则严格按照招标文件进行。</w:t>
      </w:r>
    </w:p>
    <w:p w:rsidR="00615D7B" w:rsidRDefault="00CA1E75">
      <w:pPr>
        <w:spacing w:line="460" w:lineRule="exact"/>
        <w:contextualSpacing/>
        <w:rPr>
          <w:rFonts w:ascii="宋体" w:hAnsi="宋体" w:cs="宋体"/>
          <w:sz w:val="24"/>
          <w:szCs w:val="24"/>
        </w:rPr>
      </w:pPr>
      <w:bookmarkStart w:id="128" w:name="_Toc152042341"/>
      <w:bookmarkStart w:id="129" w:name="_Toc152045565"/>
      <w:bookmarkStart w:id="130" w:name="_Toc144974533"/>
      <w:bookmarkStart w:id="131" w:name="_Toc311013717"/>
      <w:bookmarkStart w:id="132" w:name="_Toc179632583"/>
      <w:r>
        <w:rPr>
          <w:rFonts w:ascii="宋体" w:hAnsi="宋体" w:cs="宋体" w:hint="eastAsia"/>
          <w:sz w:val="24"/>
          <w:szCs w:val="24"/>
        </w:rPr>
        <w:t>6.3 评标</w:t>
      </w:r>
      <w:bookmarkEnd w:id="128"/>
      <w:bookmarkEnd w:id="129"/>
      <w:bookmarkEnd w:id="130"/>
      <w:bookmarkEnd w:id="131"/>
      <w:bookmarkEnd w:id="132"/>
    </w:p>
    <w:p w:rsidR="00615D7B" w:rsidRDefault="00CA1E75">
      <w:pPr>
        <w:spacing w:line="460" w:lineRule="exact"/>
        <w:ind w:firstLineChars="200" w:firstLine="480"/>
        <w:contextualSpacing/>
        <w:rPr>
          <w:rFonts w:ascii="宋体" w:hAnsi="宋体" w:cs="宋体"/>
          <w:sz w:val="24"/>
          <w:szCs w:val="24"/>
        </w:rPr>
      </w:pPr>
      <w:r>
        <w:rPr>
          <w:rFonts w:ascii="宋体" w:hAnsi="宋体" w:cs="宋体" w:hint="eastAsia"/>
          <w:sz w:val="24"/>
          <w:szCs w:val="24"/>
        </w:rPr>
        <w:t>评标委员会按照第三章“评标办法”规定的方法、评审因素、标准和程序对投标文件进行评审。第三章“评标办法”没有规定的方法、评审因素和标准，不</w:t>
      </w:r>
      <w:r>
        <w:rPr>
          <w:rFonts w:ascii="宋体" w:hAnsi="宋体" w:cs="宋体" w:hint="eastAsia"/>
          <w:sz w:val="24"/>
          <w:szCs w:val="24"/>
        </w:rPr>
        <w:lastRenderedPageBreak/>
        <w:t>作为评标依据。</w:t>
      </w:r>
    </w:p>
    <w:p w:rsidR="00615D7B" w:rsidRDefault="00CA1E75">
      <w:pPr>
        <w:spacing w:line="460" w:lineRule="exact"/>
        <w:contextualSpacing/>
        <w:outlineLvl w:val="1"/>
        <w:rPr>
          <w:rFonts w:ascii="宋体" w:hAnsi="宋体" w:cs="宋体"/>
          <w:b/>
          <w:bCs/>
          <w:sz w:val="24"/>
          <w:szCs w:val="24"/>
        </w:rPr>
      </w:pPr>
      <w:bookmarkStart w:id="133" w:name="_Toc589"/>
      <w:bookmarkStart w:id="134" w:name="_Toc152045566"/>
      <w:bookmarkStart w:id="135" w:name="_Toc152042342"/>
      <w:bookmarkStart w:id="136" w:name="_Toc179632584"/>
      <w:bookmarkStart w:id="137" w:name="_Toc311013718"/>
      <w:bookmarkStart w:id="138" w:name="_Toc144974534"/>
      <w:r>
        <w:rPr>
          <w:rFonts w:ascii="宋体" w:hAnsi="宋体" w:cs="宋体" w:hint="eastAsia"/>
          <w:b/>
          <w:bCs/>
          <w:sz w:val="24"/>
          <w:szCs w:val="24"/>
        </w:rPr>
        <w:t>7.合同授予</w:t>
      </w:r>
      <w:bookmarkEnd w:id="133"/>
      <w:bookmarkEnd w:id="134"/>
      <w:bookmarkEnd w:id="135"/>
      <w:bookmarkEnd w:id="136"/>
      <w:bookmarkEnd w:id="137"/>
      <w:bookmarkEnd w:id="138"/>
    </w:p>
    <w:p w:rsidR="00615D7B" w:rsidRDefault="00CA1E75">
      <w:pPr>
        <w:spacing w:line="460" w:lineRule="exact"/>
        <w:contextualSpacing/>
        <w:rPr>
          <w:rFonts w:ascii="宋体" w:hAnsi="宋体" w:cs="宋体"/>
          <w:sz w:val="24"/>
          <w:szCs w:val="24"/>
        </w:rPr>
      </w:pPr>
      <w:bookmarkStart w:id="139" w:name="_Toc144974535"/>
      <w:bookmarkStart w:id="140" w:name="_Toc152045567"/>
      <w:bookmarkStart w:id="141" w:name="_Toc152042343"/>
      <w:bookmarkStart w:id="142" w:name="_Toc311013719"/>
      <w:bookmarkStart w:id="143" w:name="_Toc179632585"/>
      <w:r>
        <w:rPr>
          <w:rFonts w:ascii="宋体" w:hAnsi="宋体" w:cs="宋体" w:hint="eastAsia"/>
          <w:sz w:val="24"/>
          <w:szCs w:val="24"/>
        </w:rPr>
        <w:t>7.1 定标方式</w:t>
      </w:r>
      <w:bookmarkEnd w:id="139"/>
      <w:bookmarkEnd w:id="140"/>
      <w:bookmarkEnd w:id="141"/>
      <w:bookmarkEnd w:id="142"/>
      <w:bookmarkEnd w:id="143"/>
    </w:p>
    <w:p w:rsidR="00615D7B" w:rsidRDefault="00CA1E75">
      <w:pPr>
        <w:spacing w:line="460" w:lineRule="exact"/>
        <w:ind w:firstLineChars="200" w:firstLine="480"/>
        <w:contextualSpacing/>
        <w:rPr>
          <w:rFonts w:ascii="宋体" w:hAnsi="宋体" w:cs="宋体"/>
          <w:sz w:val="24"/>
          <w:szCs w:val="24"/>
        </w:rPr>
      </w:pPr>
      <w:r>
        <w:rPr>
          <w:rFonts w:ascii="宋体" w:hAnsi="宋体" w:cs="宋体" w:hint="eastAsia"/>
          <w:sz w:val="24"/>
          <w:szCs w:val="24"/>
        </w:rPr>
        <w:t>除投标人须知前附表规定评标委员会直接确定中标人外，招标人依据评标委员会推荐的中标候选人确定中标人，评标委员会推荐中标候选人的人数见投标人须知前附表。</w:t>
      </w:r>
    </w:p>
    <w:p w:rsidR="00615D7B" w:rsidRDefault="00CA1E75">
      <w:pPr>
        <w:spacing w:line="460" w:lineRule="exact"/>
        <w:contextualSpacing/>
        <w:rPr>
          <w:rFonts w:ascii="宋体" w:hAnsi="宋体" w:cs="宋体"/>
          <w:sz w:val="24"/>
          <w:szCs w:val="24"/>
        </w:rPr>
      </w:pPr>
      <w:bookmarkStart w:id="144" w:name="_Toc179632586"/>
      <w:bookmarkStart w:id="145" w:name="_Toc152042344"/>
      <w:bookmarkStart w:id="146" w:name="_Toc311013720"/>
      <w:bookmarkStart w:id="147" w:name="_Toc144974536"/>
      <w:bookmarkStart w:id="148" w:name="_Toc152045568"/>
      <w:r>
        <w:rPr>
          <w:rFonts w:ascii="宋体" w:hAnsi="宋体" w:cs="宋体" w:hint="eastAsia"/>
          <w:sz w:val="24"/>
          <w:szCs w:val="24"/>
        </w:rPr>
        <w:t>7.2 中标通知</w:t>
      </w:r>
      <w:bookmarkEnd w:id="144"/>
      <w:bookmarkEnd w:id="145"/>
      <w:bookmarkEnd w:id="146"/>
      <w:bookmarkEnd w:id="147"/>
      <w:bookmarkEnd w:id="148"/>
    </w:p>
    <w:p w:rsidR="00615D7B" w:rsidRDefault="00CA1E75">
      <w:pPr>
        <w:spacing w:line="460" w:lineRule="exact"/>
        <w:ind w:firstLineChars="200" w:firstLine="480"/>
        <w:contextualSpacing/>
        <w:rPr>
          <w:rFonts w:ascii="宋体" w:hAnsi="宋体" w:cs="宋体"/>
          <w:sz w:val="24"/>
          <w:szCs w:val="24"/>
        </w:rPr>
      </w:pPr>
      <w:r>
        <w:rPr>
          <w:rFonts w:ascii="宋体" w:hAnsi="宋体" w:cs="宋体" w:hint="eastAsia"/>
          <w:sz w:val="24"/>
          <w:szCs w:val="24"/>
        </w:rPr>
        <w:t>在本章第3.3款规定的投标有效期内，招标人以书面形式向中标人发出中标通知书，同时将中标结果通知未中标的投标人。</w:t>
      </w:r>
    </w:p>
    <w:p w:rsidR="00615D7B" w:rsidRDefault="00CA1E75">
      <w:pPr>
        <w:spacing w:line="460" w:lineRule="exact"/>
        <w:contextualSpacing/>
        <w:rPr>
          <w:rFonts w:ascii="宋体" w:hAnsi="宋体" w:cs="宋体"/>
          <w:sz w:val="24"/>
          <w:szCs w:val="24"/>
        </w:rPr>
      </w:pPr>
      <w:bookmarkStart w:id="149" w:name="_Toc152045569"/>
      <w:bookmarkStart w:id="150" w:name="_Toc179632587"/>
      <w:bookmarkStart w:id="151" w:name="_Toc144974537"/>
      <w:bookmarkStart w:id="152" w:name="_Toc152042345"/>
      <w:bookmarkStart w:id="153" w:name="_Toc311013721"/>
      <w:r>
        <w:rPr>
          <w:rFonts w:ascii="宋体" w:hAnsi="宋体" w:cs="宋体" w:hint="eastAsia"/>
          <w:sz w:val="24"/>
          <w:szCs w:val="24"/>
        </w:rPr>
        <w:t>7.3 履约</w:t>
      </w:r>
      <w:bookmarkEnd w:id="149"/>
      <w:bookmarkEnd w:id="150"/>
      <w:bookmarkEnd w:id="151"/>
      <w:bookmarkEnd w:id="152"/>
      <w:bookmarkEnd w:id="153"/>
      <w:r>
        <w:rPr>
          <w:rFonts w:ascii="宋体" w:hAnsi="宋体" w:cs="宋体" w:hint="eastAsia"/>
          <w:sz w:val="24"/>
          <w:szCs w:val="24"/>
        </w:rPr>
        <w:t>担保</w:t>
      </w:r>
    </w:p>
    <w:p w:rsidR="00615D7B" w:rsidRDefault="00CA1E75">
      <w:pPr>
        <w:spacing w:line="460" w:lineRule="exact"/>
        <w:ind w:firstLineChars="200" w:firstLine="480"/>
        <w:contextualSpacing/>
        <w:rPr>
          <w:rFonts w:ascii="宋体" w:hAnsi="宋体" w:cs="宋体"/>
          <w:sz w:val="24"/>
          <w:szCs w:val="24"/>
        </w:rPr>
      </w:pPr>
      <w:bookmarkStart w:id="154" w:name="_Toc144974538"/>
      <w:bookmarkStart w:id="155" w:name="_Toc152042346"/>
      <w:bookmarkStart w:id="156" w:name="_Toc311013722"/>
      <w:bookmarkStart w:id="157" w:name="_Toc179632588"/>
      <w:bookmarkStart w:id="158" w:name="_Toc152045570"/>
      <w:r>
        <w:rPr>
          <w:rFonts w:ascii="宋体" w:hAnsi="宋体" w:cs="宋体" w:hint="eastAsia"/>
          <w:sz w:val="24"/>
          <w:szCs w:val="24"/>
        </w:rPr>
        <w:t>7.3.1在签订合同前，中标人应按投标人须知前附表规定提交履约担保。中标人不能按投标人须知前附表规定提交履约担保的，视为放弃中标，其投标保证金不予退还，给招标人造成的损失超过投标保证金数额的，中标人还应当对超过部分予以赔偿。</w:t>
      </w:r>
    </w:p>
    <w:p w:rsidR="00615D7B" w:rsidRDefault="00CA1E75">
      <w:pPr>
        <w:spacing w:line="460" w:lineRule="exact"/>
        <w:ind w:firstLineChars="200" w:firstLine="480"/>
        <w:contextualSpacing/>
        <w:rPr>
          <w:rFonts w:ascii="宋体" w:hAnsi="宋体" w:cs="宋体"/>
          <w:sz w:val="24"/>
          <w:szCs w:val="24"/>
        </w:rPr>
      </w:pPr>
      <w:r>
        <w:rPr>
          <w:rFonts w:ascii="宋体" w:hAnsi="宋体" w:cs="宋体" w:hint="eastAsia"/>
          <w:sz w:val="24"/>
          <w:szCs w:val="24"/>
        </w:rPr>
        <w:t>7.3.2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rsidR="00615D7B" w:rsidRDefault="00CA1E75">
      <w:pPr>
        <w:spacing w:line="460" w:lineRule="exact"/>
        <w:contextualSpacing/>
        <w:rPr>
          <w:rFonts w:ascii="宋体" w:hAnsi="宋体" w:cs="宋体"/>
          <w:sz w:val="24"/>
          <w:szCs w:val="24"/>
        </w:rPr>
      </w:pPr>
      <w:r>
        <w:rPr>
          <w:rFonts w:ascii="宋体" w:hAnsi="宋体" w:cs="宋体" w:hint="eastAsia"/>
          <w:sz w:val="24"/>
          <w:szCs w:val="24"/>
        </w:rPr>
        <w:t>7.4 签订合同</w:t>
      </w:r>
      <w:bookmarkEnd w:id="154"/>
      <w:bookmarkEnd w:id="155"/>
      <w:bookmarkEnd w:id="156"/>
      <w:bookmarkEnd w:id="157"/>
      <w:bookmarkEnd w:id="158"/>
    </w:p>
    <w:p w:rsidR="00615D7B" w:rsidRDefault="00CA1E75">
      <w:pPr>
        <w:spacing w:line="460" w:lineRule="exact"/>
        <w:ind w:firstLineChars="200" w:firstLine="480"/>
        <w:contextualSpacing/>
        <w:rPr>
          <w:rFonts w:ascii="宋体" w:hAnsi="宋体" w:cs="宋体"/>
          <w:sz w:val="24"/>
          <w:szCs w:val="24"/>
        </w:rPr>
      </w:pPr>
      <w:r>
        <w:rPr>
          <w:rFonts w:ascii="宋体" w:hAnsi="宋体" w:cs="宋体" w:hint="eastAsia"/>
          <w:sz w:val="24"/>
          <w:szCs w:val="24"/>
        </w:rPr>
        <w:t>7.4.1招标人和中标人应当在投标有效期内并在自中标通知书发出之日起三十日内，按照招标文件和中标人的投标文件订立书面合同。招标人和中标人不得再行订立背离合同实质性内容的其他协议。</w:t>
      </w:r>
    </w:p>
    <w:p w:rsidR="00615D7B" w:rsidRDefault="00CA1E75">
      <w:pPr>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7.4.2中标人无正当理由拒签合同的，招标人取消其中标资格，其投标保证金不予退还；给招标人造成的损失超过投标保证金数额的，中标人还应当对超过部分予以赔偿。 </w:t>
      </w:r>
    </w:p>
    <w:p w:rsidR="00615D7B" w:rsidRDefault="00CA1E75">
      <w:pPr>
        <w:spacing w:line="460" w:lineRule="exact"/>
        <w:ind w:firstLineChars="200" w:firstLine="480"/>
        <w:contextualSpacing/>
        <w:rPr>
          <w:rFonts w:ascii="宋体" w:hAnsi="宋体" w:cs="宋体"/>
          <w:sz w:val="24"/>
          <w:szCs w:val="24"/>
        </w:rPr>
      </w:pPr>
      <w:r>
        <w:rPr>
          <w:rFonts w:ascii="宋体" w:hAnsi="宋体" w:cs="宋体" w:hint="eastAsia"/>
          <w:sz w:val="24"/>
          <w:szCs w:val="24"/>
        </w:rPr>
        <w:t>7.4.3发出中标通知书后，招标人无正当理由拒签合同的，招标人向中标人退还投标保证金；给中标人造成损失的，还应当赔偿损失。</w:t>
      </w:r>
    </w:p>
    <w:p w:rsidR="00615D7B" w:rsidRDefault="00CA1E75">
      <w:pPr>
        <w:spacing w:line="460" w:lineRule="exact"/>
        <w:contextualSpacing/>
        <w:outlineLvl w:val="1"/>
        <w:rPr>
          <w:rFonts w:ascii="宋体" w:hAnsi="宋体" w:cs="宋体"/>
          <w:b/>
          <w:bCs/>
          <w:sz w:val="24"/>
          <w:szCs w:val="24"/>
        </w:rPr>
      </w:pPr>
      <w:bookmarkStart w:id="159" w:name="_Toc311013723"/>
      <w:bookmarkStart w:id="160" w:name="_Toc152042347"/>
      <w:bookmarkStart w:id="161" w:name="_Toc152045571"/>
      <w:bookmarkStart w:id="162" w:name="_Toc144974539"/>
      <w:bookmarkStart w:id="163" w:name="_Toc179632589"/>
      <w:bookmarkStart w:id="164" w:name="_Toc2707"/>
      <w:r>
        <w:rPr>
          <w:rFonts w:ascii="宋体" w:hAnsi="宋体" w:cs="宋体" w:hint="eastAsia"/>
          <w:b/>
          <w:bCs/>
          <w:sz w:val="24"/>
          <w:szCs w:val="24"/>
        </w:rPr>
        <w:t>8. 重新招标和不再招标</w:t>
      </w:r>
      <w:bookmarkEnd w:id="159"/>
      <w:bookmarkEnd w:id="160"/>
      <w:bookmarkEnd w:id="161"/>
      <w:bookmarkEnd w:id="162"/>
      <w:bookmarkEnd w:id="163"/>
      <w:bookmarkEnd w:id="164"/>
    </w:p>
    <w:p w:rsidR="00615D7B" w:rsidRDefault="00CA1E75">
      <w:pPr>
        <w:spacing w:line="460" w:lineRule="exact"/>
        <w:contextualSpacing/>
        <w:rPr>
          <w:rFonts w:ascii="宋体" w:hAnsi="宋体" w:cs="宋体"/>
          <w:sz w:val="24"/>
          <w:szCs w:val="24"/>
        </w:rPr>
      </w:pPr>
      <w:bookmarkStart w:id="165" w:name="_Toc152045572"/>
      <w:bookmarkStart w:id="166" w:name="_Toc144974540"/>
      <w:bookmarkStart w:id="167" w:name="_Toc179632590"/>
      <w:bookmarkStart w:id="168" w:name="_Toc152042348"/>
      <w:bookmarkStart w:id="169" w:name="_Toc311013724"/>
      <w:r>
        <w:rPr>
          <w:rFonts w:ascii="宋体" w:hAnsi="宋体" w:cs="宋体" w:hint="eastAsia"/>
          <w:sz w:val="24"/>
          <w:szCs w:val="24"/>
        </w:rPr>
        <w:t>8.1 重新招标</w:t>
      </w:r>
      <w:bookmarkEnd w:id="165"/>
      <w:bookmarkEnd w:id="166"/>
      <w:bookmarkEnd w:id="167"/>
      <w:bookmarkEnd w:id="168"/>
      <w:bookmarkEnd w:id="169"/>
    </w:p>
    <w:p w:rsidR="00615D7B" w:rsidRDefault="00CA1E75">
      <w:pPr>
        <w:spacing w:line="460" w:lineRule="exact"/>
        <w:ind w:firstLineChars="200" w:firstLine="480"/>
        <w:contextualSpacing/>
        <w:rPr>
          <w:rFonts w:ascii="宋体" w:hAnsi="宋体" w:cs="宋体"/>
          <w:sz w:val="24"/>
          <w:szCs w:val="24"/>
        </w:rPr>
      </w:pPr>
      <w:r>
        <w:rPr>
          <w:rFonts w:ascii="宋体" w:hAnsi="宋体" w:cs="宋体" w:hint="eastAsia"/>
          <w:sz w:val="24"/>
          <w:szCs w:val="24"/>
        </w:rPr>
        <w:lastRenderedPageBreak/>
        <w:t>有下列情形之一的，招标人将重新招标：</w:t>
      </w:r>
    </w:p>
    <w:p w:rsidR="00615D7B" w:rsidRDefault="00CA1E75">
      <w:pPr>
        <w:spacing w:line="440" w:lineRule="exact"/>
        <w:ind w:firstLineChars="200" w:firstLine="480"/>
        <w:contextualSpacing/>
        <w:rPr>
          <w:rFonts w:ascii="宋体" w:hAnsi="宋体" w:cs="宋体"/>
          <w:sz w:val="24"/>
          <w:szCs w:val="24"/>
        </w:rPr>
      </w:pPr>
      <w:r>
        <w:rPr>
          <w:rFonts w:ascii="宋体" w:hAnsi="宋体" w:cs="宋体" w:hint="eastAsia"/>
          <w:sz w:val="24"/>
          <w:szCs w:val="24"/>
        </w:rPr>
        <w:t>（1）投标截止时间止，投标人少于3个的；</w:t>
      </w:r>
    </w:p>
    <w:p w:rsidR="00615D7B" w:rsidRDefault="00CA1E75">
      <w:pPr>
        <w:spacing w:line="440" w:lineRule="exact"/>
        <w:ind w:firstLineChars="200" w:firstLine="480"/>
        <w:contextualSpacing/>
        <w:rPr>
          <w:rFonts w:ascii="宋体" w:hAnsi="宋体" w:cs="宋体"/>
          <w:sz w:val="24"/>
          <w:szCs w:val="24"/>
        </w:rPr>
      </w:pPr>
      <w:r>
        <w:rPr>
          <w:rFonts w:ascii="宋体" w:hAnsi="宋体" w:cs="宋体" w:hint="eastAsia"/>
          <w:sz w:val="24"/>
          <w:szCs w:val="24"/>
        </w:rPr>
        <w:t>（2）经评标委员会评审后否决所有投标的。</w:t>
      </w:r>
    </w:p>
    <w:p w:rsidR="00615D7B" w:rsidRDefault="00CA1E75">
      <w:pPr>
        <w:spacing w:line="440" w:lineRule="exact"/>
        <w:contextualSpacing/>
        <w:rPr>
          <w:rFonts w:ascii="宋体" w:hAnsi="宋体" w:cs="宋体"/>
          <w:sz w:val="24"/>
          <w:szCs w:val="24"/>
        </w:rPr>
      </w:pPr>
      <w:bookmarkStart w:id="170" w:name="_Toc152042349"/>
      <w:bookmarkStart w:id="171" w:name="_Toc311013725"/>
      <w:bookmarkStart w:id="172" w:name="_Toc144974541"/>
      <w:bookmarkStart w:id="173" w:name="_Toc152045573"/>
      <w:bookmarkStart w:id="174" w:name="_Toc179632591"/>
      <w:r>
        <w:rPr>
          <w:rFonts w:ascii="宋体" w:hAnsi="宋体" w:cs="宋体" w:hint="eastAsia"/>
          <w:sz w:val="24"/>
          <w:szCs w:val="24"/>
        </w:rPr>
        <w:t>8.2 不再招标</w:t>
      </w:r>
      <w:bookmarkEnd w:id="170"/>
      <w:bookmarkEnd w:id="171"/>
      <w:bookmarkEnd w:id="172"/>
      <w:bookmarkEnd w:id="173"/>
      <w:bookmarkEnd w:id="174"/>
    </w:p>
    <w:p w:rsidR="00615D7B" w:rsidRDefault="00CA1E75">
      <w:pPr>
        <w:spacing w:line="440" w:lineRule="exact"/>
        <w:ind w:firstLineChars="200" w:firstLine="480"/>
        <w:contextualSpacing/>
        <w:rPr>
          <w:rFonts w:ascii="宋体" w:hAnsi="宋体" w:cs="宋体"/>
          <w:sz w:val="24"/>
          <w:szCs w:val="24"/>
        </w:rPr>
      </w:pPr>
      <w:r>
        <w:rPr>
          <w:rFonts w:ascii="宋体" w:hAnsi="宋体" w:cs="宋体" w:hint="eastAsia"/>
          <w:sz w:val="24"/>
          <w:szCs w:val="24"/>
        </w:rPr>
        <w:t>重新招标后投标人仍少于3个或者所有投标被否决的，属于必须审批或核准的工程建设项目，经原审批或核准部门批准后不再进行招标。</w:t>
      </w:r>
    </w:p>
    <w:p w:rsidR="00615D7B" w:rsidRDefault="00CA1E75">
      <w:pPr>
        <w:spacing w:line="440" w:lineRule="exact"/>
        <w:contextualSpacing/>
        <w:outlineLvl w:val="1"/>
        <w:rPr>
          <w:rFonts w:ascii="宋体" w:hAnsi="宋体" w:cs="宋体"/>
          <w:b/>
          <w:bCs/>
          <w:sz w:val="24"/>
          <w:szCs w:val="24"/>
        </w:rPr>
      </w:pPr>
      <w:bookmarkStart w:id="175" w:name="_Toc8268"/>
      <w:bookmarkStart w:id="176" w:name="_Toc152042350"/>
      <w:bookmarkStart w:id="177" w:name="_Toc311013726"/>
      <w:bookmarkStart w:id="178" w:name="_Toc179632592"/>
      <w:bookmarkStart w:id="179" w:name="_Toc152045574"/>
      <w:bookmarkStart w:id="180" w:name="_Toc144974542"/>
      <w:r>
        <w:rPr>
          <w:rFonts w:ascii="宋体" w:hAnsi="宋体" w:cs="宋体" w:hint="eastAsia"/>
          <w:b/>
          <w:bCs/>
          <w:sz w:val="24"/>
          <w:szCs w:val="24"/>
        </w:rPr>
        <w:t>9. 纪律和监督</w:t>
      </w:r>
      <w:bookmarkEnd w:id="175"/>
      <w:bookmarkEnd w:id="176"/>
      <w:bookmarkEnd w:id="177"/>
      <w:bookmarkEnd w:id="178"/>
      <w:bookmarkEnd w:id="179"/>
      <w:bookmarkEnd w:id="180"/>
    </w:p>
    <w:p w:rsidR="00615D7B" w:rsidRDefault="00CA1E75">
      <w:pPr>
        <w:spacing w:line="440" w:lineRule="exact"/>
        <w:contextualSpacing/>
        <w:rPr>
          <w:rFonts w:ascii="宋体" w:hAnsi="宋体" w:cs="宋体"/>
          <w:sz w:val="24"/>
          <w:szCs w:val="24"/>
        </w:rPr>
      </w:pPr>
      <w:bookmarkStart w:id="181" w:name="_Toc179632593"/>
      <w:bookmarkStart w:id="182" w:name="_Toc311013727"/>
      <w:bookmarkStart w:id="183" w:name="_Toc152042351"/>
      <w:bookmarkStart w:id="184" w:name="_Toc144974543"/>
      <w:bookmarkStart w:id="185" w:name="_Toc152045575"/>
      <w:r>
        <w:rPr>
          <w:rFonts w:ascii="宋体" w:hAnsi="宋体" w:cs="宋体" w:hint="eastAsia"/>
          <w:sz w:val="24"/>
          <w:szCs w:val="24"/>
        </w:rPr>
        <w:t>9.1 对招标人的纪律要求</w:t>
      </w:r>
      <w:bookmarkEnd w:id="181"/>
      <w:bookmarkEnd w:id="182"/>
      <w:bookmarkEnd w:id="183"/>
      <w:bookmarkEnd w:id="184"/>
      <w:bookmarkEnd w:id="185"/>
    </w:p>
    <w:p w:rsidR="00615D7B" w:rsidRDefault="00CA1E75">
      <w:pPr>
        <w:spacing w:line="440" w:lineRule="exact"/>
        <w:ind w:firstLineChars="200" w:firstLine="480"/>
        <w:contextualSpacing/>
        <w:rPr>
          <w:rFonts w:ascii="宋体" w:hAnsi="宋体" w:cs="宋体"/>
          <w:sz w:val="24"/>
          <w:szCs w:val="24"/>
        </w:rPr>
      </w:pPr>
      <w:r>
        <w:rPr>
          <w:rFonts w:ascii="宋体" w:hAnsi="宋体" w:cs="宋体" w:hint="eastAsia"/>
          <w:sz w:val="24"/>
          <w:szCs w:val="24"/>
        </w:rPr>
        <w:t>招标人不得泄漏招标投标活动中应当保密的情况和资料，不得与投标人串通损害国家利益、社会公共利益或者他人合法权益。</w:t>
      </w:r>
    </w:p>
    <w:p w:rsidR="00615D7B" w:rsidRDefault="00CA1E75">
      <w:pPr>
        <w:spacing w:line="440" w:lineRule="exact"/>
        <w:contextualSpacing/>
        <w:rPr>
          <w:rFonts w:ascii="宋体" w:hAnsi="宋体" w:cs="宋体"/>
          <w:sz w:val="24"/>
          <w:szCs w:val="24"/>
        </w:rPr>
      </w:pPr>
      <w:bookmarkStart w:id="186" w:name="_Toc179632594"/>
      <w:bookmarkStart w:id="187" w:name="_Toc311013728"/>
      <w:bookmarkStart w:id="188" w:name="_Toc152042352"/>
      <w:bookmarkStart w:id="189" w:name="_Toc152045576"/>
      <w:bookmarkStart w:id="190" w:name="_Toc144974544"/>
      <w:r>
        <w:rPr>
          <w:rFonts w:ascii="宋体" w:hAnsi="宋体" w:cs="宋体" w:hint="eastAsia"/>
          <w:sz w:val="24"/>
          <w:szCs w:val="24"/>
        </w:rPr>
        <w:t>9.2 对投标人的纪律要求</w:t>
      </w:r>
      <w:bookmarkEnd w:id="186"/>
      <w:bookmarkEnd w:id="187"/>
      <w:bookmarkEnd w:id="188"/>
      <w:bookmarkEnd w:id="189"/>
      <w:bookmarkEnd w:id="190"/>
    </w:p>
    <w:p w:rsidR="00615D7B" w:rsidRDefault="00CA1E75">
      <w:pPr>
        <w:spacing w:line="440" w:lineRule="exact"/>
        <w:ind w:firstLineChars="200" w:firstLine="480"/>
        <w:contextualSpacing/>
        <w:rPr>
          <w:rFonts w:ascii="宋体" w:hAnsi="宋体" w:cs="宋体"/>
          <w:sz w:val="24"/>
          <w:szCs w:val="24"/>
        </w:rPr>
      </w:pPr>
      <w:r>
        <w:rPr>
          <w:rFonts w:ascii="宋体"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15D7B" w:rsidRDefault="00CA1E75">
      <w:pPr>
        <w:spacing w:line="440" w:lineRule="exact"/>
        <w:contextualSpacing/>
        <w:rPr>
          <w:rFonts w:ascii="宋体" w:hAnsi="宋体" w:cs="宋体"/>
          <w:sz w:val="24"/>
          <w:szCs w:val="24"/>
        </w:rPr>
      </w:pPr>
      <w:bookmarkStart w:id="191" w:name="_Toc152045577"/>
      <w:bookmarkStart w:id="192" w:name="_Toc311013729"/>
      <w:bookmarkStart w:id="193" w:name="_Toc179632595"/>
      <w:bookmarkStart w:id="194" w:name="_Toc144974545"/>
      <w:bookmarkStart w:id="195" w:name="_Toc152042353"/>
      <w:r>
        <w:rPr>
          <w:rFonts w:ascii="宋体" w:hAnsi="宋体" w:cs="宋体" w:hint="eastAsia"/>
          <w:sz w:val="24"/>
          <w:szCs w:val="24"/>
        </w:rPr>
        <w:t>9.3 对评标委员会成员的纪律要求</w:t>
      </w:r>
      <w:bookmarkEnd w:id="191"/>
      <w:bookmarkEnd w:id="192"/>
      <w:bookmarkEnd w:id="193"/>
      <w:bookmarkEnd w:id="194"/>
      <w:bookmarkEnd w:id="195"/>
    </w:p>
    <w:p w:rsidR="00615D7B" w:rsidRDefault="00CA1E75">
      <w:pPr>
        <w:spacing w:line="440" w:lineRule="exact"/>
        <w:ind w:firstLineChars="200" w:firstLine="480"/>
        <w:contextualSpacing/>
        <w:rPr>
          <w:rFonts w:ascii="宋体" w:hAnsi="宋体" w:cs="宋体"/>
          <w:sz w:val="24"/>
          <w:szCs w:val="24"/>
        </w:rPr>
      </w:pPr>
      <w:r>
        <w:rPr>
          <w:rFonts w:ascii="宋体" w:hAnsi="宋体" w:cs="宋体" w:hint="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615D7B" w:rsidRDefault="00CA1E75">
      <w:pPr>
        <w:spacing w:line="440" w:lineRule="exact"/>
        <w:contextualSpacing/>
        <w:rPr>
          <w:rFonts w:ascii="宋体" w:hAnsi="宋体" w:cs="宋体"/>
          <w:sz w:val="24"/>
          <w:szCs w:val="24"/>
        </w:rPr>
      </w:pPr>
      <w:bookmarkStart w:id="196" w:name="_Toc179632596"/>
      <w:bookmarkStart w:id="197" w:name="_Toc311013730"/>
      <w:bookmarkStart w:id="198" w:name="_Toc152045578"/>
      <w:bookmarkStart w:id="199" w:name="_Toc152042354"/>
      <w:bookmarkStart w:id="200" w:name="_Toc144974546"/>
      <w:r>
        <w:rPr>
          <w:rFonts w:ascii="宋体" w:hAnsi="宋体" w:cs="宋体" w:hint="eastAsia"/>
          <w:sz w:val="24"/>
          <w:szCs w:val="24"/>
        </w:rPr>
        <w:t>9.4 对与评标活动有关的工作人员的纪律要求</w:t>
      </w:r>
      <w:bookmarkEnd w:id="196"/>
      <w:bookmarkEnd w:id="197"/>
      <w:bookmarkEnd w:id="198"/>
      <w:bookmarkEnd w:id="199"/>
    </w:p>
    <w:p w:rsidR="00615D7B" w:rsidRDefault="00CA1E75">
      <w:pPr>
        <w:spacing w:line="440" w:lineRule="exact"/>
        <w:ind w:firstLineChars="200" w:firstLine="480"/>
        <w:contextualSpacing/>
        <w:rPr>
          <w:rFonts w:ascii="宋体" w:hAnsi="宋体" w:cs="宋体"/>
          <w:sz w:val="24"/>
          <w:szCs w:val="24"/>
        </w:rPr>
      </w:pPr>
      <w:bookmarkStart w:id="201" w:name="_Toc152042355"/>
      <w:r>
        <w:rPr>
          <w:rFonts w:ascii="宋体"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01"/>
    </w:p>
    <w:p w:rsidR="00615D7B" w:rsidRDefault="00CA1E75">
      <w:pPr>
        <w:spacing w:line="440" w:lineRule="exact"/>
        <w:contextualSpacing/>
        <w:rPr>
          <w:rFonts w:ascii="宋体" w:hAnsi="宋体" w:cs="宋体"/>
          <w:sz w:val="24"/>
          <w:szCs w:val="24"/>
        </w:rPr>
      </w:pPr>
      <w:bookmarkStart w:id="202" w:name="_Toc179632597"/>
      <w:bookmarkStart w:id="203" w:name="_Toc311013731"/>
      <w:bookmarkStart w:id="204" w:name="_Toc152042356"/>
      <w:bookmarkStart w:id="205" w:name="_Toc152045579"/>
      <w:r>
        <w:rPr>
          <w:rFonts w:ascii="宋体" w:hAnsi="宋体" w:cs="宋体" w:hint="eastAsia"/>
          <w:sz w:val="24"/>
          <w:szCs w:val="24"/>
        </w:rPr>
        <w:t>9.5 投诉</w:t>
      </w:r>
      <w:bookmarkEnd w:id="200"/>
      <w:bookmarkEnd w:id="202"/>
      <w:bookmarkEnd w:id="203"/>
      <w:bookmarkEnd w:id="204"/>
      <w:bookmarkEnd w:id="205"/>
    </w:p>
    <w:p w:rsidR="00615D7B" w:rsidRDefault="00CA1E75">
      <w:pPr>
        <w:spacing w:line="440" w:lineRule="exact"/>
        <w:contextualSpacing/>
        <w:outlineLvl w:val="1"/>
        <w:rPr>
          <w:rFonts w:ascii="宋体" w:hAnsi="宋体" w:cs="宋体"/>
          <w:sz w:val="24"/>
          <w:szCs w:val="24"/>
        </w:rPr>
      </w:pPr>
      <w:bookmarkStart w:id="206" w:name="_Toc311013732"/>
      <w:bookmarkStart w:id="207" w:name="_Toc152045580"/>
      <w:bookmarkStart w:id="208" w:name="_Toc10228"/>
      <w:bookmarkStart w:id="209" w:name="_Toc152042357"/>
      <w:bookmarkStart w:id="210" w:name="_Toc144974547"/>
      <w:bookmarkStart w:id="211" w:name="_Toc179632598"/>
      <w:r>
        <w:rPr>
          <w:rFonts w:ascii="宋体" w:hAnsi="宋体" w:cs="宋体" w:hint="eastAsia"/>
          <w:sz w:val="24"/>
          <w:szCs w:val="24"/>
        </w:rPr>
        <w:t xml:space="preserve">    投标人和其他利害关系人认为本次招标活动违反法律、法规和规章规定的，有权向有关行政监督部门投诉。</w:t>
      </w:r>
    </w:p>
    <w:p w:rsidR="00615D7B" w:rsidRDefault="00CA1E75">
      <w:pPr>
        <w:spacing w:line="440" w:lineRule="exact"/>
        <w:ind w:firstLineChars="200" w:firstLine="480"/>
        <w:contextualSpacing/>
        <w:outlineLvl w:val="1"/>
        <w:rPr>
          <w:rFonts w:ascii="宋体" w:hAnsi="宋体" w:cs="宋体"/>
          <w:sz w:val="24"/>
          <w:szCs w:val="24"/>
        </w:rPr>
      </w:pPr>
      <w:r>
        <w:rPr>
          <w:rFonts w:ascii="宋体" w:hAnsi="宋体" w:cs="宋体" w:hint="eastAsia"/>
          <w:sz w:val="24"/>
          <w:szCs w:val="24"/>
        </w:rPr>
        <w:t>投标人提起投诉应当符合《中华人民共和国招标投标法》及其实施条例、《工程建设项目招标投标活动投诉处理办法》（七部委11号令；九部委23号令于2013年3月11日修改）规定。</w:t>
      </w:r>
    </w:p>
    <w:p w:rsidR="00615D7B" w:rsidRDefault="00CA1E75">
      <w:pPr>
        <w:spacing w:line="440" w:lineRule="exact"/>
        <w:contextualSpacing/>
        <w:outlineLvl w:val="1"/>
        <w:rPr>
          <w:rFonts w:ascii="宋体" w:hAnsi="宋体" w:cs="宋体"/>
          <w:b/>
          <w:bCs/>
          <w:sz w:val="24"/>
          <w:szCs w:val="24"/>
        </w:rPr>
      </w:pPr>
      <w:r>
        <w:rPr>
          <w:rFonts w:ascii="宋体" w:hAnsi="宋体" w:cs="宋体" w:hint="eastAsia"/>
          <w:sz w:val="24"/>
          <w:szCs w:val="24"/>
        </w:rPr>
        <w:t xml:space="preserve"> </w:t>
      </w:r>
      <w:r>
        <w:rPr>
          <w:rFonts w:ascii="宋体" w:hAnsi="宋体" w:cs="宋体" w:hint="eastAsia"/>
          <w:b/>
          <w:bCs/>
          <w:sz w:val="24"/>
          <w:szCs w:val="24"/>
        </w:rPr>
        <w:t>10. 需要补充的其他内容</w:t>
      </w:r>
      <w:bookmarkEnd w:id="206"/>
      <w:bookmarkEnd w:id="207"/>
      <w:bookmarkEnd w:id="208"/>
      <w:bookmarkEnd w:id="209"/>
      <w:bookmarkEnd w:id="210"/>
      <w:bookmarkEnd w:id="211"/>
    </w:p>
    <w:p w:rsidR="00615D7B" w:rsidRDefault="00CA1E75">
      <w:pPr>
        <w:spacing w:line="440" w:lineRule="exact"/>
        <w:contextualSpacing/>
        <w:rPr>
          <w:rFonts w:ascii="宋体" w:hAnsi="宋体" w:cs="宋体"/>
          <w:sz w:val="24"/>
          <w:szCs w:val="24"/>
        </w:rPr>
      </w:pPr>
      <w:r>
        <w:rPr>
          <w:rFonts w:ascii="宋体" w:hAnsi="宋体" w:cs="宋体" w:hint="eastAsia"/>
          <w:sz w:val="24"/>
          <w:szCs w:val="24"/>
        </w:rPr>
        <w:lastRenderedPageBreak/>
        <w:t>10.1需要补充的其他内容：见投标人须知前附表</w:t>
      </w:r>
    </w:p>
    <w:p w:rsidR="00615D7B" w:rsidRDefault="00CA1E75">
      <w:pPr>
        <w:rPr>
          <w:rFonts w:ascii="宋体" w:hAnsi="宋体"/>
          <w:color w:val="000000"/>
          <w:sz w:val="24"/>
          <w:szCs w:val="24"/>
        </w:rPr>
      </w:pPr>
      <w:bookmarkStart w:id="212" w:name="_Toc464824567"/>
      <w:bookmarkEnd w:id="212"/>
      <w:r>
        <w:rPr>
          <w:rFonts w:ascii="宋体" w:hAnsi="宋体"/>
          <w:color w:val="000000"/>
          <w:sz w:val="24"/>
          <w:szCs w:val="24"/>
        </w:rPr>
        <w:br w:type="page"/>
      </w:r>
      <w:r>
        <w:rPr>
          <w:rFonts w:ascii="宋体" w:hAnsi="宋体" w:hint="eastAsia"/>
          <w:color w:val="000000"/>
          <w:sz w:val="24"/>
          <w:szCs w:val="24"/>
        </w:rPr>
        <w:lastRenderedPageBreak/>
        <w:t>附表一：问题澄清通知</w:t>
      </w:r>
    </w:p>
    <w:p w:rsidR="00615D7B" w:rsidRDefault="00CA1E75" w:rsidP="00DC22E5">
      <w:pPr>
        <w:spacing w:beforeLines="100" w:afterLines="100"/>
        <w:jc w:val="center"/>
        <w:rPr>
          <w:rFonts w:ascii="宋体" w:hAnsi="宋体"/>
          <w:color w:val="000000"/>
          <w:sz w:val="28"/>
          <w:szCs w:val="28"/>
        </w:rPr>
      </w:pPr>
      <w:r>
        <w:rPr>
          <w:rFonts w:ascii="宋体" w:hAnsi="宋体" w:hint="eastAsia"/>
          <w:color w:val="000000"/>
          <w:sz w:val="28"/>
          <w:szCs w:val="28"/>
        </w:rPr>
        <w:t>问题澄清通知</w:t>
      </w:r>
    </w:p>
    <w:p w:rsidR="00615D7B" w:rsidRDefault="00CA1E75">
      <w:pPr>
        <w:ind w:firstLineChars="2550" w:firstLine="5355"/>
        <w:rPr>
          <w:rFonts w:ascii="宋体" w:hAnsi="宋体"/>
          <w:color w:val="000000"/>
          <w:u w:val="single"/>
        </w:rPr>
      </w:pPr>
      <w:r>
        <w:rPr>
          <w:rFonts w:ascii="宋体" w:hAnsi="宋体" w:hint="eastAsia"/>
          <w:color w:val="000000"/>
        </w:rPr>
        <w:t>编号：</w:t>
      </w:r>
      <w:r>
        <w:rPr>
          <w:rFonts w:ascii="宋体" w:hAnsi="宋体" w:hint="eastAsia"/>
          <w:color w:val="000000"/>
          <w:u w:val="single"/>
        </w:rPr>
        <w:t xml:space="preserve">                  </w:t>
      </w:r>
    </w:p>
    <w:p w:rsidR="00615D7B" w:rsidRDefault="00CA1E75">
      <w:pPr>
        <w:ind w:firstLineChars="200" w:firstLine="420"/>
        <w:rPr>
          <w:rFonts w:ascii="宋体" w:hAnsi="宋体"/>
          <w:color w:val="000000"/>
        </w:rPr>
      </w:pPr>
      <w:r>
        <w:rPr>
          <w:rFonts w:ascii="宋体" w:hAnsi="宋体" w:hint="eastAsia"/>
          <w:color w:val="000000"/>
          <w:u w:val="single"/>
        </w:rPr>
        <w:t xml:space="preserve">                           </w:t>
      </w:r>
      <w:r>
        <w:rPr>
          <w:rFonts w:ascii="宋体" w:hAnsi="宋体" w:hint="eastAsia"/>
          <w:color w:val="000000"/>
        </w:rPr>
        <w:t>（投标人名称）：</w:t>
      </w:r>
    </w:p>
    <w:p w:rsidR="00615D7B" w:rsidRDefault="00CA1E75">
      <w:pPr>
        <w:ind w:firstLineChars="200" w:firstLine="420"/>
        <w:rPr>
          <w:rFonts w:ascii="宋体" w:hAnsi="宋体"/>
          <w:color w:val="000000"/>
        </w:rPr>
      </w:pPr>
      <w:r>
        <w:rPr>
          <w:rFonts w:ascii="宋体" w:hAnsi="宋体" w:hint="eastAsia"/>
          <w:color w:val="000000"/>
          <w:u w:val="single"/>
        </w:rPr>
        <w:t xml:space="preserve">             </w:t>
      </w:r>
      <w:r>
        <w:rPr>
          <w:rFonts w:ascii="宋体" w:hAnsi="宋体" w:hint="eastAsia"/>
          <w:color w:val="000000"/>
        </w:rPr>
        <w:t>（项目名称）</w:t>
      </w:r>
      <w:r>
        <w:rPr>
          <w:rFonts w:ascii="宋体" w:hAnsi="宋体" w:hint="eastAsia"/>
          <w:color w:val="000000"/>
          <w:u w:val="single"/>
        </w:rPr>
        <w:t xml:space="preserve">        标</w:t>
      </w:r>
      <w:r>
        <w:rPr>
          <w:rFonts w:ascii="宋体" w:hAnsi="宋体" w:hint="eastAsia"/>
          <w:color w:val="000000"/>
        </w:rPr>
        <w:t>段施工招标的评标委员会，对你方的投标文件进行了仔细的审查，现需你方对本通知所附质疑问卷中的问题以书面形式予以澄清、说明或者补正。</w:t>
      </w:r>
    </w:p>
    <w:p w:rsidR="00615D7B" w:rsidRDefault="00CA1E75">
      <w:pPr>
        <w:ind w:firstLineChars="200" w:firstLine="420"/>
        <w:rPr>
          <w:rFonts w:ascii="宋体" w:hAnsi="宋体"/>
          <w:color w:val="000000"/>
        </w:rPr>
      </w:pPr>
      <w:r>
        <w:rPr>
          <w:rFonts w:ascii="宋体" w:hAnsi="宋体" w:hint="eastAsia"/>
          <w:color w:val="000000"/>
        </w:rPr>
        <w:t>请将上述问题的澄清、说明或者补正于</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月</w:t>
      </w:r>
      <w:r>
        <w:rPr>
          <w:rFonts w:ascii="宋体" w:hAnsi="宋体" w:hint="eastAsia"/>
          <w:color w:val="000000"/>
          <w:u w:val="single"/>
        </w:rPr>
        <w:t xml:space="preserve">      </w:t>
      </w:r>
      <w:r>
        <w:rPr>
          <w:rFonts w:ascii="宋体" w:hAnsi="宋体" w:hint="eastAsia"/>
          <w:color w:val="000000"/>
        </w:rPr>
        <w:t>日</w:t>
      </w:r>
      <w:r>
        <w:rPr>
          <w:rFonts w:ascii="宋体" w:hAnsi="宋体" w:hint="eastAsia"/>
          <w:color w:val="000000"/>
          <w:u w:val="single"/>
        </w:rPr>
        <w:t xml:space="preserve">     </w:t>
      </w:r>
      <w:r>
        <w:rPr>
          <w:rFonts w:ascii="宋体" w:hAnsi="宋体" w:hint="eastAsia"/>
          <w:color w:val="000000"/>
        </w:rPr>
        <w:t>时前密封递交至（详细地址）或传真至</w:t>
      </w:r>
      <w:r>
        <w:rPr>
          <w:rFonts w:ascii="宋体" w:hAnsi="宋体" w:hint="eastAsia"/>
          <w:color w:val="000000"/>
          <w:u w:val="single"/>
        </w:rPr>
        <w:t xml:space="preserve">      </w:t>
      </w:r>
      <w:r>
        <w:rPr>
          <w:rFonts w:ascii="宋体" w:hAnsi="宋体" w:hint="eastAsia"/>
          <w:color w:val="000000"/>
        </w:rPr>
        <w:t>（传真号码）。采用传真方式的，应在</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月</w:t>
      </w:r>
      <w:r>
        <w:rPr>
          <w:rFonts w:ascii="宋体" w:hAnsi="宋体" w:hint="eastAsia"/>
          <w:color w:val="000000"/>
          <w:u w:val="single"/>
        </w:rPr>
        <w:t xml:space="preserve">       </w:t>
      </w:r>
      <w:r>
        <w:rPr>
          <w:rFonts w:ascii="宋体" w:hAnsi="宋体" w:hint="eastAsia"/>
          <w:color w:val="000000"/>
        </w:rPr>
        <w:t>日</w:t>
      </w:r>
    </w:p>
    <w:p w:rsidR="00615D7B" w:rsidRDefault="00CA1E75">
      <w:pPr>
        <w:rPr>
          <w:rFonts w:ascii="宋体" w:hAnsi="宋体"/>
          <w:color w:val="000000"/>
        </w:rPr>
      </w:pPr>
      <w:r>
        <w:rPr>
          <w:rFonts w:ascii="宋体" w:hAnsi="宋体" w:hint="eastAsia"/>
          <w:color w:val="000000"/>
          <w:u w:val="single"/>
        </w:rPr>
        <w:t xml:space="preserve">     </w:t>
      </w:r>
      <w:r>
        <w:rPr>
          <w:rFonts w:ascii="宋体" w:hAnsi="宋体" w:hint="eastAsia"/>
          <w:color w:val="000000"/>
        </w:rPr>
        <w:t>时前将原件递交至</w:t>
      </w:r>
      <w:r>
        <w:rPr>
          <w:rFonts w:ascii="宋体" w:hAnsi="宋体" w:hint="eastAsia"/>
          <w:color w:val="000000"/>
          <w:u w:val="single"/>
        </w:rPr>
        <w:t xml:space="preserve">                         </w:t>
      </w:r>
      <w:r>
        <w:rPr>
          <w:rFonts w:ascii="宋体" w:hAnsi="宋体" w:hint="eastAsia"/>
          <w:color w:val="000000"/>
        </w:rPr>
        <w:t xml:space="preserve"> （详细地址）。</w:t>
      </w:r>
    </w:p>
    <w:p w:rsidR="00615D7B" w:rsidRDefault="00CA1E75">
      <w:pPr>
        <w:rPr>
          <w:rFonts w:ascii="宋体" w:hAnsi="宋体"/>
          <w:color w:val="000000"/>
        </w:rPr>
      </w:pPr>
      <w:r>
        <w:rPr>
          <w:rFonts w:ascii="宋体" w:hAnsi="宋体" w:hint="eastAsia"/>
          <w:color w:val="000000"/>
        </w:rPr>
        <w:t xml:space="preserve"> </w:t>
      </w:r>
    </w:p>
    <w:p w:rsidR="00615D7B" w:rsidRDefault="00CA1E75">
      <w:pPr>
        <w:rPr>
          <w:rFonts w:ascii="宋体" w:hAnsi="宋体"/>
          <w:color w:val="000000"/>
        </w:rPr>
      </w:pPr>
      <w:r>
        <w:rPr>
          <w:rFonts w:ascii="宋体" w:hAnsi="宋体" w:hint="eastAsia"/>
          <w:color w:val="000000"/>
        </w:rPr>
        <w:t>附件：质疑问卷</w:t>
      </w:r>
    </w:p>
    <w:p w:rsidR="00615D7B" w:rsidRDefault="00615D7B">
      <w:pPr>
        <w:ind w:firstLineChars="1700" w:firstLine="3570"/>
        <w:rPr>
          <w:rFonts w:ascii="宋体" w:hAnsi="宋体"/>
          <w:color w:val="000000"/>
          <w:u w:val="single"/>
        </w:rPr>
      </w:pPr>
    </w:p>
    <w:p w:rsidR="00615D7B" w:rsidRDefault="00615D7B">
      <w:pPr>
        <w:ind w:firstLineChars="1700" w:firstLine="3570"/>
        <w:rPr>
          <w:rFonts w:ascii="宋体" w:hAnsi="宋体"/>
          <w:color w:val="000000"/>
          <w:u w:val="single"/>
        </w:rPr>
      </w:pPr>
    </w:p>
    <w:p w:rsidR="00615D7B" w:rsidRDefault="00615D7B">
      <w:pPr>
        <w:ind w:firstLineChars="1700" w:firstLine="3570"/>
        <w:rPr>
          <w:rFonts w:ascii="宋体" w:hAnsi="宋体"/>
          <w:color w:val="000000"/>
          <w:u w:val="single"/>
        </w:rPr>
      </w:pPr>
    </w:p>
    <w:p w:rsidR="00615D7B" w:rsidRDefault="00615D7B">
      <w:pPr>
        <w:ind w:firstLineChars="1700" w:firstLine="3570"/>
        <w:rPr>
          <w:rFonts w:ascii="宋体" w:hAnsi="宋体"/>
          <w:color w:val="000000"/>
          <w:u w:val="single"/>
        </w:rPr>
      </w:pPr>
    </w:p>
    <w:p w:rsidR="00615D7B" w:rsidRDefault="00615D7B">
      <w:pPr>
        <w:ind w:firstLineChars="1700" w:firstLine="3570"/>
        <w:rPr>
          <w:rFonts w:ascii="宋体" w:hAnsi="宋体"/>
          <w:color w:val="000000"/>
          <w:u w:val="single"/>
        </w:rPr>
      </w:pPr>
    </w:p>
    <w:p w:rsidR="00615D7B" w:rsidRDefault="00615D7B">
      <w:pPr>
        <w:ind w:firstLineChars="1700" w:firstLine="3570"/>
        <w:rPr>
          <w:rFonts w:ascii="宋体" w:hAnsi="宋体"/>
          <w:color w:val="000000"/>
          <w:u w:val="single"/>
        </w:rPr>
      </w:pPr>
    </w:p>
    <w:p w:rsidR="00615D7B" w:rsidRDefault="00615D7B">
      <w:pPr>
        <w:ind w:firstLineChars="1700" w:firstLine="3570"/>
        <w:rPr>
          <w:rFonts w:ascii="宋体" w:hAnsi="宋体"/>
          <w:color w:val="000000"/>
          <w:u w:val="single"/>
        </w:rPr>
      </w:pPr>
    </w:p>
    <w:p w:rsidR="00615D7B" w:rsidRDefault="00CA1E75">
      <w:pPr>
        <w:ind w:firstLineChars="1700" w:firstLine="3570"/>
        <w:rPr>
          <w:rFonts w:ascii="宋体" w:hAnsi="宋体"/>
          <w:color w:val="000000"/>
        </w:rPr>
      </w:pPr>
      <w:r>
        <w:rPr>
          <w:rFonts w:ascii="宋体" w:hAnsi="宋体" w:hint="eastAsia"/>
          <w:color w:val="000000"/>
          <w:u w:val="single"/>
        </w:rPr>
        <w:t xml:space="preserve">                 </w:t>
      </w:r>
      <w:r>
        <w:rPr>
          <w:rFonts w:ascii="宋体" w:hAnsi="宋体" w:hint="eastAsia"/>
          <w:color w:val="000000"/>
        </w:rPr>
        <w:t xml:space="preserve"> （项目名称）招标评标委员会</w:t>
      </w:r>
    </w:p>
    <w:p w:rsidR="00615D7B" w:rsidRDefault="00CA1E75">
      <w:pPr>
        <w:jc w:val="right"/>
        <w:rPr>
          <w:rFonts w:ascii="宋体" w:hAnsi="宋体"/>
          <w:color w:val="000000"/>
        </w:rPr>
      </w:pPr>
      <w:r>
        <w:rPr>
          <w:rFonts w:ascii="宋体" w:hAnsi="宋体" w:hint="eastAsia"/>
          <w:color w:val="000000"/>
        </w:rPr>
        <w:t xml:space="preserve"> （经评标委员会授权的招标人代表签字或招标人加盖单位章）</w:t>
      </w:r>
    </w:p>
    <w:p w:rsidR="00615D7B" w:rsidRDefault="00CA1E75">
      <w:pPr>
        <w:ind w:firstLineChars="2200" w:firstLine="4620"/>
        <w:rPr>
          <w:rFonts w:ascii="宋体" w:hAnsi="宋体"/>
          <w:color w:val="000000"/>
          <w:sz w:val="24"/>
          <w:szCs w:val="24"/>
        </w:rPr>
      </w:pP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月</w:t>
      </w:r>
      <w:r>
        <w:rPr>
          <w:rFonts w:ascii="宋体" w:hAnsi="宋体" w:hint="eastAsia"/>
          <w:color w:val="000000"/>
          <w:u w:val="single"/>
        </w:rPr>
        <w:t xml:space="preserve">      </w:t>
      </w:r>
      <w:r>
        <w:rPr>
          <w:rFonts w:ascii="宋体" w:hAnsi="宋体"/>
          <w:color w:val="000000"/>
        </w:rPr>
        <w:br w:type="page"/>
      </w:r>
      <w:r>
        <w:rPr>
          <w:rFonts w:ascii="宋体" w:hAnsi="宋体" w:hint="eastAsia"/>
          <w:color w:val="000000"/>
          <w:sz w:val="24"/>
          <w:szCs w:val="24"/>
        </w:rPr>
        <w:lastRenderedPageBreak/>
        <w:t>附表二：问题的澄清</w:t>
      </w:r>
    </w:p>
    <w:p w:rsidR="00615D7B" w:rsidRDefault="00CA1E75" w:rsidP="00DC22E5">
      <w:pPr>
        <w:spacing w:beforeLines="100" w:afterLines="100"/>
        <w:jc w:val="center"/>
        <w:rPr>
          <w:rFonts w:ascii="宋体" w:hAnsi="宋体"/>
          <w:color w:val="000000"/>
          <w:sz w:val="28"/>
          <w:szCs w:val="28"/>
        </w:rPr>
      </w:pPr>
      <w:r>
        <w:rPr>
          <w:rFonts w:ascii="宋体" w:hAnsi="宋体" w:hint="eastAsia"/>
          <w:color w:val="000000"/>
          <w:sz w:val="28"/>
          <w:szCs w:val="28"/>
        </w:rPr>
        <w:t>问题的澄清、说明或补正</w:t>
      </w:r>
    </w:p>
    <w:p w:rsidR="00615D7B" w:rsidRDefault="00CA1E75">
      <w:pPr>
        <w:ind w:firstLineChars="2550" w:firstLine="5355"/>
        <w:rPr>
          <w:rFonts w:ascii="宋体" w:hAnsi="宋体"/>
          <w:color w:val="000000"/>
          <w:u w:val="single"/>
        </w:rPr>
      </w:pPr>
      <w:r>
        <w:rPr>
          <w:rFonts w:ascii="宋体" w:hAnsi="宋体" w:hint="eastAsia"/>
          <w:color w:val="000000"/>
        </w:rPr>
        <w:t>编号：</w:t>
      </w:r>
      <w:r>
        <w:rPr>
          <w:rFonts w:ascii="宋体" w:hAnsi="宋体" w:hint="eastAsia"/>
          <w:color w:val="000000"/>
          <w:u w:val="single"/>
        </w:rPr>
        <w:t xml:space="preserve">                  </w:t>
      </w:r>
    </w:p>
    <w:p w:rsidR="00615D7B" w:rsidRDefault="00CA1E75">
      <w:pPr>
        <w:rPr>
          <w:rFonts w:ascii="宋体" w:hAnsi="宋体"/>
          <w:color w:val="000000"/>
        </w:rPr>
      </w:pPr>
      <w:r>
        <w:rPr>
          <w:rFonts w:ascii="宋体" w:hAnsi="宋体" w:hint="eastAsia"/>
          <w:color w:val="000000"/>
        </w:rPr>
        <w:t xml:space="preserve">  </w:t>
      </w:r>
      <w:r>
        <w:rPr>
          <w:rFonts w:ascii="宋体" w:hAnsi="宋体" w:hint="eastAsia"/>
          <w:color w:val="000000"/>
          <w:u w:val="single"/>
        </w:rPr>
        <w:t xml:space="preserve">            </w:t>
      </w:r>
      <w:r>
        <w:rPr>
          <w:rFonts w:ascii="宋体" w:hAnsi="宋体" w:hint="eastAsia"/>
          <w:color w:val="000000"/>
        </w:rPr>
        <w:t>（项目名称）</w:t>
      </w:r>
      <w:r>
        <w:rPr>
          <w:rFonts w:ascii="宋体" w:hAnsi="宋体" w:hint="eastAsia"/>
          <w:color w:val="000000"/>
          <w:u w:val="single"/>
        </w:rPr>
        <w:t xml:space="preserve">      </w:t>
      </w:r>
      <w:r>
        <w:rPr>
          <w:rFonts w:ascii="宋体" w:hAnsi="宋体" w:hint="eastAsia"/>
          <w:color w:val="000000"/>
        </w:rPr>
        <w:t>标段施工招标评标委员会：</w:t>
      </w:r>
    </w:p>
    <w:p w:rsidR="00615D7B" w:rsidRDefault="00CA1E75">
      <w:pPr>
        <w:ind w:firstLineChars="200" w:firstLine="420"/>
        <w:rPr>
          <w:rFonts w:ascii="宋体" w:hAnsi="宋体"/>
          <w:color w:val="000000"/>
        </w:rPr>
      </w:pPr>
      <w:r>
        <w:rPr>
          <w:rFonts w:ascii="宋体" w:hAnsi="宋体" w:hint="eastAsia"/>
          <w:color w:val="000000"/>
        </w:rPr>
        <w:t>问题澄清通知（编号：</w:t>
      </w:r>
      <w:r>
        <w:rPr>
          <w:rFonts w:ascii="宋体" w:hAnsi="宋体" w:hint="eastAsia"/>
          <w:color w:val="000000"/>
          <w:u w:val="single"/>
        </w:rPr>
        <w:t xml:space="preserve">      </w:t>
      </w:r>
      <w:r>
        <w:rPr>
          <w:rFonts w:ascii="宋体" w:hAnsi="宋体" w:hint="eastAsia"/>
          <w:color w:val="000000"/>
        </w:rPr>
        <w:t>）已收悉，现澄清、说明或者补正如下：</w:t>
      </w:r>
    </w:p>
    <w:p w:rsidR="00615D7B" w:rsidRDefault="00CA1E75">
      <w:pPr>
        <w:ind w:firstLineChars="200" w:firstLine="420"/>
        <w:rPr>
          <w:rFonts w:ascii="宋体" w:hAnsi="宋体"/>
          <w:color w:val="000000"/>
        </w:rPr>
      </w:pPr>
      <w:r>
        <w:rPr>
          <w:rFonts w:ascii="宋体" w:hAnsi="宋体" w:hint="eastAsia"/>
          <w:color w:val="000000"/>
        </w:rPr>
        <w:t>1.</w:t>
      </w:r>
    </w:p>
    <w:p w:rsidR="00615D7B" w:rsidRDefault="00CA1E75">
      <w:pPr>
        <w:ind w:firstLineChars="200" w:firstLine="420"/>
        <w:rPr>
          <w:rFonts w:ascii="宋体" w:hAnsi="宋体"/>
          <w:color w:val="000000"/>
        </w:rPr>
      </w:pPr>
      <w:r>
        <w:rPr>
          <w:rFonts w:ascii="宋体" w:hAnsi="宋体" w:hint="eastAsia"/>
          <w:color w:val="000000"/>
        </w:rPr>
        <w:t>2.</w:t>
      </w:r>
    </w:p>
    <w:p w:rsidR="00615D7B" w:rsidRDefault="00CA1E75">
      <w:pPr>
        <w:ind w:firstLineChars="200" w:firstLine="420"/>
        <w:rPr>
          <w:rFonts w:ascii="宋体" w:hAnsi="宋体"/>
          <w:color w:val="000000"/>
        </w:rPr>
      </w:pPr>
      <w:r>
        <w:rPr>
          <w:rFonts w:ascii="宋体" w:hAnsi="宋体" w:hint="eastAsia"/>
          <w:color w:val="000000"/>
        </w:rPr>
        <w:t xml:space="preserve"> </w:t>
      </w:r>
    </w:p>
    <w:p w:rsidR="00615D7B" w:rsidRDefault="00CA1E75">
      <w:pPr>
        <w:ind w:firstLineChars="200" w:firstLine="420"/>
        <w:rPr>
          <w:rFonts w:ascii="宋体" w:hAnsi="宋体"/>
          <w:color w:val="000000"/>
        </w:rPr>
      </w:pPr>
      <w:r>
        <w:rPr>
          <w:rFonts w:ascii="宋体" w:hAnsi="宋体" w:hint="eastAsia"/>
          <w:color w:val="000000"/>
        </w:rPr>
        <w:t>……</w:t>
      </w:r>
    </w:p>
    <w:p w:rsidR="00615D7B" w:rsidRDefault="00CA1E75">
      <w:pPr>
        <w:ind w:firstLineChars="200" w:firstLine="420"/>
        <w:rPr>
          <w:rFonts w:ascii="宋体" w:hAnsi="宋体"/>
          <w:color w:val="000000"/>
        </w:rPr>
      </w:pPr>
      <w:r>
        <w:rPr>
          <w:rFonts w:ascii="宋体" w:hAnsi="宋体" w:hint="eastAsia"/>
          <w:color w:val="000000"/>
        </w:rPr>
        <w:t xml:space="preserve"> </w:t>
      </w:r>
    </w:p>
    <w:p w:rsidR="00615D7B" w:rsidRDefault="00CA1E75">
      <w:pPr>
        <w:ind w:firstLineChars="200" w:firstLine="420"/>
        <w:rPr>
          <w:rFonts w:ascii="宋体" w:hAnsi="宋体"/>
          <w:color w:val="000000"/>
        </w:rPr>
      </w:pPr>
      <w:r>
        <w:rPr>
          <w:rFonts w:ascii="宋体" w:hAnsi="宋体" w:hint="eastAsia"/>
          <w:color w:val="000000"/>
        </w:rPr>
        <w:t xml:space="preserve"> </w:t>
      </w:r>
    </w:p>
    <w:p w:rsidR="00615D7B" w:rsidRDefault="00CA1E75">
      <w:pPr>
        <w:ind w:firstLineChars="200" w:firstLine="420"/>
        <w:rPr>
          <w:rFonts w:ascii="宋体" w:hAnsi="宋体"/>
          <w:color w:val="000000"/>
        </w:rPr>
      </w:pPr>
      <w:r>
        <w:rPr>
          <w:rFonts w:ascii="宋体" w:hAnsi="宋体" w:hint="eastAsia"/>
          <w:color w:val="000000"/>
        </w:rPr>
        <w:t xml:space="preserve"> </w:t>
      </w:r>
    </w:p>
    <w:p w:rsidR="00615D7B" w:rsidRDefault="00CA1E75">
      <w:pPr>
        <w:ind w:firstLineChars="200" w:firstLine="420"/>
        <w:rPr>
          <w:rFonts w:ascii="宋体" w:hAnsi="宋体"/>
          <w:color w:val="000000"/>
        </w:rPr>
      </w:pPr>
      <w:r>
        <w:rPr>
          <w:rFonts w:ascii="宋体" w:hAnsi="宋体" w:hint="eastAsia"/>
          <w:color w:val="000000"/>
        </w:rPr>
        <w:t xml:space="preserve"> </w:t>
      </w:r>
    </w:p>
    <w:p w:rsidR="00615D7B" w:rsidRDefault="00CA1E75">
      <w:pPr>
        <w:ind w:firstLineChars="200" w:firstLine="420"/>
        <w:rPr>
          <w:rFonts w:ascii="宋体" w:hAnsi="宋体"/>
          <w:color w:val="000000"/>
        </w:rPr>
      </w:pPr>
      <w:r>
        <w:rPr>
          <w:rFonts w:ascii="宋体" w:hAnsi="宋体" w:hint="eastAsia"/>
          <w:color w:val="000000"/>
        </w:rPr>
        <w:t xml:space="preserve"> </w:t>
      </w:r>
    </w:p>
    <w:p w:rsidR="00615D7B" w:rsidRDefault="00CA1E75">
      <w:pPr>
        <w:ind w:firstLineChars="200" w:firstLine="420"/>
        <w:rPr>
          <w:rFonts w:ascii="宋体" w:hAnsi="宋体"/>
          <w:color w:val="000000"/>
        </w:rPr>
      </w:pPr>
      <w:r>
        <w:rPr>
          <w:rFonts w:ascii="宋体" w:hAnsi="宋体" w:hint="eastAsia"/>
          <w:color w:val="000000"/>
        </w:rPr>
        <w:t xml:space="preserve"> </w:t>
      </w:r>
    </w:p>
    <w:p w:rsidR="00615D7B" w:rsidRDefault="00CA1E75">
      <w:pPr>
        <w:ind w:firstLineChars="200" w:firstLine="420"/>
        <w:jc w:val="right"/>
        <w:rPr>
          <w:rFonts w:ascii="宋体" w:hAnsi="宋体"/>
          <w:color w:val="000000"/>
        </w:rPr>
      </w:pPr>
      <w:r>
        <w:rPr>
          <w:rFonts w:ascii="宋体" w:hAnsi="宋体" w:hint="eastAsia"/>
          <w:color w:val="000000"/>
        </w:rPr>
        <w:t>投标人：</w:t>
      </w:r>
      <w:r>
        <w:rPr>
          <w:rFonts w:ascii="宋体" w:hAnsi="宋体" w:hint="eastAsia"/>
          <w:color w:val="000000"/>
          <w:u w:val="single"/>
        </w:rPr>
        <w:t xml:space="preserve">                           </w:t>
      </w:r>
      <w:r>
        <w:rPr>
          <w:rFonts w:ascii="宋体" w:hAnsi="宋体" w:hint="eastAsia"/>
          <w:color w:val="000000"/>
        </w:rPr>
        <w:t xml:space="preserve">（盖单位章） </w:t>
      </w:r>
    </w:p>
    <w:p w:rsidR="00615D7B" w:rsidRDefault="00CA1E75" w:rsidP="00DC22E5">
      <w:pPr>
        <w:spacing w:beforeLines="50" w:afterLines="50"/>
        <w:jc w:val="right"/>
        <w:rPr>
          <w:rFonts w:ascii="宋体" w:hAnsi="宋体"/>
          <w:color w:val="000000"/>
        </w:rPr>
      </w:pPr>
      <w:r>
        <w:rPr>
          <w:rFonts w:ascii="宋体" w:hAnsi="宋体" w:hint="eastAsia"/>
          <w:color w:val="000000"/>
        </w:rPr>
        <w:t xml:space="preserve">      法定代表人或其委托代理人：</w:t>
      </w:r>
      <w:r>
        <w:rPr>
          <w:rFonts w:ascii="宋体" w:hAnsi="宋体" w:hint="eastAsia"/>
          <w:color w:val="000000"/>
          <w:u w:val="single"/>
        </w:rPr>
        <w:t xml:space="preserve">      </w:t>
      </w:r>
      <w:r>
        <w:rPr>
          <w:rFonts w:ascii="宋体" w:hAnsi="宋体" w:hint="eastAsia"/>
          <w:color w:val="000000"/>
        </w:rPr>
        <w:t>（</w:t>
      </w:r>
      <w:r>
        <w:rPr>
          <w:rFonts w:ascii="宋体" w:hAnsi="宋体" w:hint="eastAsia"/>
          <w:kern w:val="0"/>
        </w:rPr>
        <w:t>签字或盖章</w:t>
      </w:r>
      <w:r>
        <w:rPr>
          <w:rFonts w:ascii="宋体" w:hAnsi="宋体" w:hint="eastAsia"/>
          <w:color w:val="000000"/>
        </w:rPr>
        <w:t xml:space="preserve">）      </w:t>
      </w:r>
    </w:p>
    <w:p w:rsidR="00615D7B" w:rsidRDefault="00CA1E75">
      <w:pPr>
        <w:ind w:firstLineChars="2750" w:firstLine="5775"/>
        <w:rPr>
          <w:rFonts w:ascii="宋体" w:hAnsi="宋体"/>
          <w:color w:val="000000"/>
        </w:rPr>
      </w:pP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月</w:t>
      </w:r>
      <w:r>
        <w:rPr>
          <w:rFonts w:ascii="宋体" w:hAnsi="宋体" w:hint="eastAsia"/>
          <w:color w:val="000000"/>
          <w:u w:val="single"/>
        </w:rPr>
        <w:t xml:space="preserve">     </w:t>
      </w:r>
      <w:r>
        <w:rPr>
          <w:rFonts w:ascii="宋体" w:hAnsi="宋体" w:hint="eastAsia"/>
          <w:color w:val="000000"/>
        </w:rPr>
        <w:t>日</w:t>
      </w:r>
    </w:p>
    <w:p w:rsidR="00615D7B" w:rsidRDefault="00CA1E75">
      <w:pPr>
        <w:autoSpaceDE w:val="0"/>
        <w:autoSpaceDN w:val="0"/>
        <w:spacing w:line="360" w:lineRule="auto"/>
        <w:contextualSpacing/>
        <w:jc w:val="center"/>
        <w:outlineLvl w:val="0"/>
        <w:rPr>
          <w:rFonts w:ascii="宋体" w:hAnsi="宋体"/>
          <w:kern w:val="0"/>
        </w:rPr>
      </w:pPr>
      <w:r>
        <w:rPr>
          <w:rFonts w:ascii="宋体" w:hAnsi="宋体"/>
          <w:color w:val="000000"/>
        </w:rPr>
        <w:br w:type="page"/>
      </w:r>
      <w:bookmarkStart w:id="213" w:name="_Toc464824711"/>
      <w:bookmarkStart w:id="214" w:name="_Toc277936916"/>
      <w:bookmarkStart w:id="215" w:name="_Toc12931"/>
      <w:bookmarkStart w:id="216" w:name="_Toc397605954"/>
      <w:bookmarkEnd w:id="213"/>
      <w:bookmarkEnd w:id="214"/>
      <w:bookmarkEnd w:id="215"/>
      <w:r>
        <w:rPr>
          <w:rFonts w:ascii="宋体" w:hAnsi="宋体" w:hint="eastAsia"/>
          <w:b/>
          <w:bCs/>
          <w:kern w:val="0"/>
          <w:sz w:val="36"/>
          <w:szCs w:val="36"/>
        </w:rPr>
        <w:lastRenderedPageBreak/>
        <w:t>第三章  评标办法（综合计分法）</w:t>
      </w:r>
      <w:bookmarkEnd w:id="216"/>
    </w:p>
    <w:p w:rsidR="00615D7B" w:rsidRDefault="00CA1E75">
      <w:pPr>
        <w:adjustRightInd w:val="0"/>
        <w:snapToGrid w:val="0"/>
        <w:spacing w:line="430" w:lineRule="exact"/>
        <w:rPr>
          <w:rFonts w:ascii="宋体" w:hAnsi="宋体" w:cs="新宋体"/>
          <w:b/>
          <w:sz w:val="24"/>
        </w:rPr>
      </w:pPr>
      <w:bookmarkStart w:id="217" w:name="_Toc397507672"/>
      <w:bookmarkEnd w:id="217"/>
      <w:r>
        <w:rPr>
          <w:rFonts w:ascii="宋体" w:hAnsi="宋体" w:cs="新宋体" w:hint="eastAsia"/>
          <w:sz w:val="24"/>
        </w:rPr>
        <w:t xml:space="preserve">    </w:t>
      </w:r>
      <w:r>
        <w:rPr>
          <w:rFonts w:ascii="宋体" w:hAnsi="宋体" w:cs="新宋体" w:hint="eastAsia"/>
          <w:b/>
          <w:sz w:val="24"/>
        </w:rPr>
        <w:t xml:space="preserve"> 一、评标应遵循公正、公平、择优的原则严格按照招标文件进行。</w:t>
      </w:r>
    </w:p>
    <w:p w:rsidR="00615D7B" w:rsidRDefault="00CA1E75">
      <w:pPr>
        <w:autoSpaceDE w:val="0"/>
        <w:autoSpaceDN w:val="0"/>
        <w:spacing w:line="460" w:lineRule="exact"/>
        <w:ind w:firstLineChars="200" w:firstLine="482"/>
        <w:contextualSpacing/>
        <w:jc w:val="left"/>
        <w:outlineLvl w:val="0"/>
        <w:rPr>
          <w:rFonts w:ascii="宋体" w:hAnsi="宋体" w:cs="新宋体"/>
          <w:b/>
          <w:sz w:val="24"/>
        </w:rPr>
      </w:pPr>
      <w:r>
        <w:rPr>
          <w:rFonts w:ascii="宋体" w:hAnsi="宋体" w:cs="新宋体" w:hint="eastAsia"/>
          <w:b/>
          <w:sz w:val="24"/>
        </w:rPr>
        <w:t xml:space="preserve"> 二、评标由招标人依法组建的评标委员会负责</w:t>
      </w:r>
    </w:p>
    <w:p w:rsidR="00615D7B" w:rsidRDefault="00CA1E75">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（一）评标委员会的组成：</w:t>
      </w:r>
    </w:p>
    <w:p w:rsidR="00615D7B" w:rsidRDefault="00CA1E75">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评标委员会为</w:t>
      </w:r>
      <w:r>
        <w:rPr>
          <w:rFonts w:ascii="宋体" w:hAnsi="宋体" w:cs="宋体"/>
          <w:sz w:val="24"/>
        </w:rPr>
        <w:t>5</w:t>
      </w:r>
      <w:r>
        <w:rPr>
          <w:rFonts w:ascii="宋体" w:hAnsi="宋体" w:cs="宋体" w:hint="eastAsia"/>
          <w:sz w:val="24"/>
        </w:rPr>
        <w:t>人，其中招标人代表</w:t>
      </w:r>
      <w:r>
        <w:rPr>
          <w:rFonts w:ascii="宋体" w:hAnsi="宋体" w:cs="宋体"/>
          <w:sz w:val="24"/>
        </w:rPr>
        <w:t>1</w:t>
      </w:r>
      <w:r>
        <w:rPr>
          <w:rFonts w:ascii="宋体" w:hAnsi="宋体" w:cs="宋体" w:hint="eastAsia"/>
          <w:sz w:val="24"/>
        </w:rPr>
        <w:t>人，其余</w:t>
      </w:r>
      <w:r>
        <w:rPr>
          <w:rFonts w:ascii="宋体" w:hAnsi="宋体" w:cs="宋体"/>
          <w:sz w:val="24"/>
        </w:rPr>
        <w:t>4</w:t>
      </w:r>
      <w:r>
        <w:rPr>
          <w:rFonts w:ascii="宋体" w:hAnsi="宋体" w:cs="宋体" w:hint="eastAsia"/>
          <w:sz w:val="24"/>
        </w:rPr>
        <w:t>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rsidR="00615D7B" w:rsidRDefault="00CA1E75">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（二）评标委员会成员的回避：</w:t>
      </w:r>
    </w:p>
    <w:p w:rsidR="00615D7B" w:rsidRDefault="00CA1E75">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 xml:space="preserve">有下列情形之一的，不得担任评标委员会成员：   </w:t>
      </w:r>
    </w:p>
    <w:p w:rsidR="00615D7B" w:rsidRDefault="00CA1E75">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1、投标人或者投标人主要负责人的近亲属；</w:t>
      </w:r>
    </w:p>
    <w:p w:rsidR="00615D7B" w:rsidRDefault="00CA1E75">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2、项目主管部门或者行政监督部门的人员；</w:t>
      </w:r>
    </w:p>
    <w:p w:rsidR="00615D7B" w:rsidRDefault="00CA1E75">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3、与投标人有经济利益关系，可能影响对投标公正评审的；</w:t>
      </w:r>
    </w:p>
    <w:p w:rsidR="00615D7B" w:rsidRDefault="00CA1E75">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4、曾因在招标、评标以及其他与招标投标有关活动中从事违法行为而受过行政处罚或刑事处罚的。</w:t>
      </w:r>
    </w:p>
    <w:p w:rsidR="00615D7B" w:rsidRDefault="00CA1E75">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评标委员会成员有前款规定情形之一的，应当主动提出回避。</w:t>
      </w:r>
    </w:p>
    <w:p w:rsidR="00615D7B" w:rsidRDefault="00CA1E75">
      <w:pPr>
        <w:adjustRightInd w:val="0"/>
        <w:snapToGrid w:val="0"/>
        <w:spacing w:line="430" w:lineRule="exact"/>
        <w:ind w:firstLineChars="200" w:firstLine="482"/>
        <w:rPr>
          <w:rFonts w:ascii="宋体" w:hAnsi="宋体" w:cs="新宋体"/>
          <w:sz w:val="24"/>
        </w:rPr>
      </w:pPr>
      <w:r>
        <w:rPr>
          <w:rFonts w:ascii="宋体" w:hAnsi="宋体" w:cs="黑体" w:hint="eastAsia"/>
          <w:b/>
          <w:sz w:val="24"/>
        </w:rPr>
        <w:t>三、</w:t>
      </w:r>
      <w:r>
        <w:rPr>
          <w:rFonts w:ascii="宋体" w:hAnsi="宋体" w:cs="新宋体" w:hint="eastAsia"/>
          <w:b/>
          <w:bCs/>
          <w:sz w:val="24"/>
        </w:rPr>
        <w:t>评标采用综合计分法：</w:t>
      </w:r>
      <w:r>
        <w:rPr>
          <w:rFonts w:ascii="宋体" w:hAnsi="宋体" w:cs="新宋体" w:hint="eastAsia"/>
          <w:sz w:val="24"/>
        </w:rPr>
        <w:t>是指评标委员会根据招标文件要求应从技术标、商务标、综合标三部分进行综合评审。</w:t>
      </w:r>
    </w:p>
    <w:p w:rsidR="00615D7B" w:rsidRDefault="00CA1E75">
      <w:pPr>
        <w:adjustRightInd w:val="0"/>
        <w:snapToGrid w:val="0"/>
        <w:spacing w:line="430" w:lineRule="exact"/>
        <w:ind w:firstLineChars="200" w:firstLine="480"/>
        <w:rPr>
          <w:rFonts w:ascii="宋体" w:hAnsi="宋体" w:cs="新宋体"/>
          <w:sz w:val="24"/>
        </w:rPr>
      </w:pPr>
      <w:r>
        <w:rPr>
          <w:rFonts w:ascii="宋体" w:hAnsi="宋体" w:cs="新宋体" w:hint="eastAsia"/>
          <w:sz w:val="24"/>
        </w:rPr>
        <w:t>评标委员会完成对技术标、综合标的汇总后，评标委员会取所有评委评分的平均值作为该投标人的最终得分。投标人最终得分=技术标平均得分+商务标得分+综合标平均得分。计算分值均四舍五入保留两位小数。</w:t>
      </w:r>
    </w:p>
    <w:p w:rsidR="00615D7B" w:rsidRDefault="00CA1E75">
      <w:pPr>
        <w:adjustRightInd w:val="0"/>
        <w:snapToGrid w:val="0"/>
        <w:spacing w:line="430" w:lineRule="exact"/>
        <w:ind w:firstLineChars="200" w:firstLine="482"/>
        <w:rPr>
          <w:rFonts w:ascii="宋体" w:hAnsi="宋体"/>
          <w:b/>
          <w:sz w:val="24"/>
        </w:rPr>
      </w:pPr>
      <w:r>
        <w:rPr>
          <w:rFonts w:ascii="宋体" w:hAnsi="宋体" w:hint="eastAsia"/>
          <w:b/>
          <w:sz w:val="24"/>
        </w:rPr>
        <w:t>四、评标程序为：</w:t>
      </w:r>
    </w:p>
    <w:p w:rsidR="00615D7B" w:rsidRDefault="00CA1E75">
      <w:pPr>
        <w:autoSpaceDE w:val="0"/>
        <w:autoSpaceDN w:val="0"/>
        <w:spacing w:line="460" w:lineRule="exact"/>
        <w:ind w:firstLineChars="200" w:firstLine="480"/>
        <w:contextualSpacing/>
        <w:jc w:val="left"/>
        <w:outlineLvl w:val="0"/>
        <w:rPr>
          <w:rFonts w:ascii="宋体" w:hAnsi="宋体" w:cs="新宋体"/>
          <w:sz w:val="24"/>
        </w:rPr>
      </w:pPr>
      <w:r>
        <w:rPr>
          <w:rFonts w:ascii="宋体" w:hAnsi="宋体" w:cs="新宋体" w:hint="eastAsia"/>
          <w:sz w:val="24"/>
        </w:rPr>
        <w:t>（1）清标；</w:t>
      </w:r>
    </w:p>
    <w:p w:rsidR="00615D7B" w:rsidRDefault="00CA1E75">
      <w:pPr>
        <w:autoSpaceDE w:val="0"/>
        <w:autoSpaceDN w:val="0"/>
        <w:spacing w:line="460" w:lineRule="exact"/>
        <w:ind w:firstLineChars="200" w:firstLine="480"/>
        <w:contextualSpacing/>
        <w:jc w:val="left"/>
        <w:outlineLvl w:val="0"/>
        <w:rPr>
          <w:rFonts w:ascii="宋体" w:hAnsi="宋体" w:cs="新宋体"/>
          <w:sz w:val="24"/>
        </w:rPr>
      </w:pPr>
      <w:r>
        <w:rPr>
          <w:rFonts w:ascii="宋体" w:hAnsi="宋体" w:cs="新宋体" w:hint="eastAsia"/>
          <w:sz w:val="24"/>
        </w:rPr>
        <w:t>（2）初步评审；</w:t>
      </w:r>
    </w:p>
    <w:p w:rsidR="00615D7B" w:rsidRDefault="00CA1E75">
      <w:pPr>
        <w:autoSpaceDE w:val="0"/>
        <w:autoSpaceDN w:val="0"/>
        <w:spacing w:line="460" w:lineRule="exact"/>
        <w:ind w:firstLineChars="200" w:firstLine="480"/>
        <w:contextualSpacing/>
        <w:jc w:val="left"/>
        <w:outlineLvl w:val="0"/>
        <w:rPr>
          <w:rFonts w:ascii="宋体" w:hAnsi="宋体" w:cs="新宋体"/>
          <w:sz w:val="24"/>
        </w:rPr>
      </w:pPr>
      <w:r>
        <w:rPr>
          <w:rFonts w:ascii="宋体" w:hAnsi="宋体" w:cs="新宋体" w:hint="eastAsia"/>
          <w:sz w:val="24"/>
        </w:rPr>
        <w:t>（3）详细评审；</w:t>
      </w:r>
    </w:p>
    <w:p w:rsidR="00615D7B" w:rsidRDefault="00CA1E75">
      <w:pPr>
        <w:autoSpaceDE w:val="0"/>
        <w:autoSpaceDN w:val="0"/>
        <w:spacing w:line="460" w:lineRule="exact"/>
        <w:ind w:firstLineChars="200" w:firstLine="480"/>
        <w:contextualSpacing/>
        <w:jc w:val="left"/>
        <w:outlineLvl w:val="0"/>
        <w:rPr>
          <w:rFonts w:ascii="宋体" w:hAnsi="宋体" w:cs="新宋体"/>
          <w:sz w:val="24"/>
        </w:rPr>
      </w:pPr>
      <w:r>
        <w:rPr>
          <w:rFonts w:ascii="宋体" w:hAnsi="宋体" w:cs="新宋体" w:hint="eastAsia"/>
          <w:sz w:val="24"/>
        </w:rPr>
        <w:t>（4）问题的澄清、说明或补正；</w:t>
      </w:r>
    </w:p>
    <w:p w:rsidR="00615D7B" w:rsidRDefault="00CA1E75">
      <w:pPr>
        <w:autoSpaceDE w:val="0"/>
        <w:autoSpaceDN w:val="0"/>
        <w:spacing w:line="460" w:lineRule="exact"/>
        <w:ind w:firstLineChars="200" w:firstLine="480"/>
        <w:contextualSpacing/>
        <w:jc w:val="left"/>
        <w:outlineLvl w:val="0"/>
        <w:rPr>
          <w:rFonts w:ascii="宋体" w:hAnsi="宋体" w:cs="新宋体"/>
          <w:sz w:val="24"/>
        </w:rPr>
      </w:pPr>
      <w:r>
        <w:rPr>
          <w:rFonts w:ascii="宋体" w:hAnsi="宋体" w:cs="新宋体" w:hint="eastAsia"/>
          <w:sz w:val="24"/>
        </w:rPr>
        <w:t>（5）推荐中标候选人；</w:t>
      </w:r>
    </w:p>
    <w:p w:rsidR="00615D7B" w:rsidRDefault="00CA1E75">
      <w:pPr>
        <w:autoSpaceDE w:val="0"/>
        <w:autoSpaceDN w:val="0"/>
        <w:spacing w:line="460" w:lineRule="exact"/>
        <w:ind w:firstLineChars="200" w:firstLine="480"/>
        <w:contextualSpacing/>
        <w:jc w:val="left"/>
        <w:outlineLvl w:val="0"/>
        <w:rPr>
          <w:rFonts w:ascii="宋体" w:hAnsi="宋体" w:cs="新宋体"/>
          <w:sz w:val="24"/>
        </w:rPr>
      </w:pPr>
      <w:r>
        <w:rPr>
          <w:rFonts w:ascii="宋体" w:hAnsi="宋体" w:cs="新宋体" w:hint="eastAsia"/>
          <w:sz w:val="24"/>
        </w:rPr>
        <w:t>（6）推荐的中标候选人结果在指定媒体上进行公示。</w:t>
      </w:r>
    </w:p>
    <w:p w:rsidR="00615D7B" w:rsidRDefault="00CA1E75">
      <w:pPr>
        <w:adjustRightInd w:val="0"/>
        <w:snapToGrid w:val="0"/>
        <w:spacing w:line="430" w:lineRule="exact"/>
        <w:ind w:firstLineChars="200" w:firstLine="482"/>
        <w:rPr>
          <w:rFonts w:ascii="宋体" w:hAnsi="宋体"/>
          <w:b/>
          <w:bCs/>
          <w:sz w:val="24"/>
          <w:szCs w:val="24"/>
        </w:rPr>
      </w:pPr>
      <w:r>
        <w:rPr>
          <w:rFonts w:ascii="宋体" w:hAnsi="宋体" w:hint="eastAsia"/>
          <w:b/>
          <w:sz w:val="24"/>
        </w:rPr>
        <w:lastRenderedPageBreak/>
        <w:t>五、清标</w:t>
      </w:r>
    </w:p>
    <w:p w:rsidR="00615D7B" w:rsidRDefault="00CA1E75">
      <w:pPr>
        <w:autoSpaceDE w:val="0"/>
        <w:autoSpaceDN w:val="0"/>
        <w:spacing w:line="460" w:lineRule="exact"/>
        <w:ind w:firstLineChars="200" w:firstLine="482"/>
        <w:contextualSpacing/>
        <w:jc w:val="left"/>
        <w:outlineLvl w:val="0"/>
        <w:rPr>
          <w:rFonts w:ascii="宋体" w:hAnsi="宋体"/>
          <w:b/>
          <w:bCs/>
          <w:sz w:val="24"/>
          <w:szCs w:val="24"/>
        </w:rPr>
      </w:pPr>
      <w:r>
        <w:rPr>
          <w:rFonts w:ascii="宋体" w:hAnsi="宋体" w:hint="eastAsia"/>
          <w:b/>
          <w:bCs/>
          <w:sz w:val="24"/>
          <w:szCs w:val="24"/>
        </w:rPr>
        <w:t>先由评标委员会在商务标清标系统的辅助下对投标文件进行基础性数据分析和整理（清标内容见下表），形成清标成果。</w:t>
      </w:r>
    </w:p>
    <w:p w:rsidR="00615D7B" w:rsidRDefault="00CA1E75">
      <w:pPr>
        <w:spacing w:line="460" w:lineRule="exact"/>
        <w:ind w:firstLineChars="200" w:firstLine="480"/>
        <w:contextualSpacing/>
        <w:rPr>
          <w:rFonts w:ascii="宋体" w:hAnsi="宋体"/>
          <w:sz w:val="24"/>
          <w:szCs w:val="24"/>
        </w:rPr>
      </w:pPr>
      <w:r>
        <w:rPr>
          <w:rFonts w:ascii="宋体" w:hAnsi="宋体" w:hint="eastAsia"/>
          <w:sz w:val="24"/>
          <w:szCs w:val="24"/>
        </w:rPr>
        <w:t>出现否定事项的，评标委员会不再对其质询，直接作为无效投标处理（但法律法规规定的细微偏差除外）。</w:t>
      </w:r>
    </w:p>
    <w:p w:rsidR="00615D7B" w:rsidRDefault="00CA1E75">
      <w:pPr>
        <w:spacing w:line="460" w:lineRule="exact"/>
        <w:ind w:firstLineChars="200" w:firstLine="480"/>
        <w:contextualSpacing/>
        <w:rPr>
          <w:rFonts w:ascii="宋体" w:hAnsi="宋体"/>
          <w:sz w:val="24"/>
          <w:szCs w:val="24"/>
        </w:rPr>
      </w:pPr>
      <w:r>
        <w:rPr>
          <w:rFonts w:ascii="宋体" w:hAnsi="宋体" w:hint="eastAsia"/>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615D7B" w:rsidRDefault="00CA1E75">
      <w:pPr>
        <w:spacing w:line="460" w:lineRule="exact"/>
        <w:ind w:firstLineChars="200" w:firstLine="480"/>
        <w:contextualSpacing/>
        <w:rPr>
          <w:rFonts w:ascii="宋体" w:hAnsi="宋体"/>
          <w:sz w:val="24"/>
          <w:szCs w:val="24"/>
        </w:rPr>
      </w:pPr>
      <w:r>
        <w:rPr>
          <w:rFonts w:ascii="宋体" w:hAnsi="宋体" w:hint="eastAsia"/>
          <w:sz w:val="24"/>
          <w:szCs w:val="24"/>
        </w:rPr>
        <w:t>评标委员会应当书面要求存在细微偏差的投标人在评标结束前予以补正。拒不补正的，在详细评审时评标委员会将否决其投标。</w:t>
      </w:r>
    </w:p>
    <w:p w:rsidR="00615D7B" w:rsidRDefault="00CA1E75">
      <w:pPr>
        <w:spacing w:line="460" w:lineRule="exact"/>
        <w:ind w:firstLineChars="200" w:firstLine="480"/>
        <w:contextualSpacing/>
        <w:rPr>
          <w:rFonts w:ascii="宋体" w:hAnsi="宋体"/>
          <w:sz w:val="24"/>
          <w:szCs w:val="24"/>
        </w:rPr>
      </w:pPr>
      <w:r>
        <w:rPr>
          <w:rFonts w:ascii="宋体" w:hAnsi="宋体" w:hint="eastAsia"/>
          <w:sz w:val="24"/>
          <w:szCs w:val="24"/>
        </w:rPr>
        <w:t>投标文件存在下列情形之一的，按废标处理：</w:t>
      </w:r>
    </w:p>
    <w:p w:rsidR="00615D7B" w:rsidRDefault="00CA1E75">
      <w:pPr>
        <w:spacing w:line="460" w:lineRule="exact"/>
        <w:ind w:firstLineChars="200" w:firstLine="480"/>
        <w:contextualSpacing/>
        <w:jc w:val="left"/>
        <w:rPr>
          <w:rFonts w:ascii="宋体" w:hAnsi="宋体"/>
          <w:sz w:val="24"/>
          <w:szCs w:val="24"/>
        </w:rPr>
      </w:pPr>
      <w:r>
        <w:rPr>
          <w:rFonts w:ascii="宋体" w:hAnsi="宋体" w:hint="eastAsia"/>
          <w:sz w:val="24"/>
          <w:szCs w:val="24"/>
        </w:rPr>
        <w:t>1.未按招标文件规定编制各项报价的；</w:t>
      </w:r>
    </w:p>
    <w:p w:rsidR="00615D7B" w:rsidRDefault="00CA1E75">
      <w:pPr>
        <w:spacing w:line="460" w:lineRule="exact"/>
        <w:ind w:firstLineChars="200" w:firstLine="480"/>
        <w:contextualSpacing/>
        <w:jc w:val="left"/>
        <w:rPr>
          <w:rFonts w:ascii="宋体" w:hAnsi="宋体"/>
          <w:sz w:val="24"/>
          <w:szCs w:val="24"/>
        </w:rPr>
      </w:pPr>
      <w:r>
        <w:rPr>
          <w:rFonts w:ascii="宋体" w:hAnsi="宋体" w:hint="eastAsia"/>
          <w:sz w:val="24"/>
          <w:szCs w:val="24"/>
        </w:rPr>
        <w:t>2.投标总报价与其组成部分、工程量清单项目合价与综合单价、综合单价与人材机用量相互矛盾，致使评标委员会无法正常评审判定的；</w:t>
      </w:r>
    </w:p>
    <w:p w:rsidR="00615D7B" w:rsidRDefault="00CA1E75">
      <w:pPr>
        <w:spacing w:line="460" w:lineRule="exact"/>
        <w:ind w:firstLineChars="200" w:firstLine="480"/>
        <w:contextualSpacing/>
        <w:jc w:val="left"/>
        <w:rPr>
          <w:rFonts w:ascii="宋体" w:hAnsi="宋体"/>
          <w:sz w:val="24"/>
          <w:szCs w:val="24"/>
        </w:rPr>
      </w:pPr>
      <w:r>
        <w:rPr>
          <w:rFonts w:ascii="宋体" w:hAnsi="宋体" w:hint="eastAsia"/>
          <w:sz w:val="24"/>
          <w:szCs w:val="24"/>
        </w:rPr>
        <w:t>3.规费和税金、安全文明施工措施费违背工程造价管理规定的；</w:t>
      </w:r>
    </w:p>
    <w:p w:rsidR="00615D7B" w:rsidRDefault="00CA1E75">
      <w:pPr>
        <w:spacing w:line="460" w:lineRule="exact"/>
        <w:ind w:firstLineChars="200" w:firstLine="480"/>
        <w:contextualSpacing/>
        <w:jc w:val="left"/>
        <w:rPr>
          <w:rFonts w:ascii="宋体" w:hAnsi="宋体"/>
          <w:sz w:val="24"/>
          <w:szCs w:val="24"/>
        </w:rPr>
      </w:pPr>
      <w:r>
        <w:rPr>
          <w:rFonts w:ascii="宋体" w:hAnsi="宋体" w:hint="eastAsia"/>
          <w:sz w:val="24"/>
          <w:szCs w:val="24"/>
        </w:rPr>
        <w:t>4.分部分项工程项目、措施项目报价中的项目编码、项目名称、项目特征、计量单位和工程量与招标文件的清单不一致的；</w:t>
      </w:r>
    </w:p>
    <w:p w:rsidR="00615D7B" w:rsidRDefault="00CA1E75">
      <w:pPr>
        <w:spacing w:line="460" w:lineRule="exact"/>
        <w:ind w:firstLineChars="200" w:firstLine="480"/>
        <w:contextualSpacing/>
        <w:jc w:val="left"/>
        <w:rPr>
          <w:rFonts w:ascii="宋体" w:hAnsi="宋体"/>
          <w:sz w:val="24"/>
          <w:szCs w:val="24"/>
        </w:rPr>
      </w:pPr>
      <w:r>
        <w:rPr>
          <w:rFonts w:ascii="宋体" w:hAnsi="宋体" w:hint="eastAsia"/>
          <w:sz w:val="24"/>
          <w:szCs w:val="24"/>
        </w:rPr>
        <w:t>5.未按照暂列金额或者暂估价编制投标报价的。</w:t>
      </w:r>
    </w:p>
    <w:p w:rsidR="00615D7B" w:rsidRDefault="00CA1E75">
      <w:pPr>
        <w:spacing w:line="440" w:lineRule="exact"/>
        <w:ind w:firstLineChars="200" w:firstLine="480"/>
        <w:rPr>
          <w:rFonts w:ascii="宋体" w:hAnsi="宋体"/>
          <w:sz w:val="24"/>
          <w:szCs w:val="24"/>
        </w:rPr>
      </w:pPr>
      <w:r>
        <w:rPr>
          <w:rFonts w:ascii="宋体" w:hAnsi="宋体" w:hint="eastAsia"/>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615D7B" w:rsidRDefault="00615D7B">
      <w:pPr>
        <w:spacing w:line="460" w:lineRule="exact"/>
        <w:ind w:firstLineChars="200" w:firstLine="482"/>
        <w:contextualSpacing/>
        <w:jc w:val="center"/>
        <w:rPr>
          <w:rFonts w:ascii="宋体" w:hAnsi="宋体"/>
          <w:b/>
          <w:bCs/>
          <w:sz w:val="24"/>
          <w:szCs w:val="24"/>
        </w:rPr>
      </w:pPr>
    </w:p>
    <w:p w:rsidR="00615D7B" w:rsidRDefault="00CA1E75">
      <w:pPr>
        <w:spacing w:line="460" w:lineRule="exact"/>
        <w:ind w:firstLineChars="200" w:firstLine="482"/>
        <w:contextualSpacing/>
        <w:jc w:val="center"/>
        <w:rPr>
          <w:rFonts w:ascii="宋体" w:hAnsi="宋体"/>
          <w:b/>
          <w:bCs/>
          <w:sz w:val="24"/>
          <w:szCs w:val="24"/>
        </w:rPr>
      </w:pPr>
      <w:r>
        <w:rPr>
          <w:rFonts w:ascii="宋体" w:hAnsi="宋体" w:hint="eastAsia"/>
          <w:b/>
          <w:bCs/>
          <w:sz w:val="24"/>
          <w:szCs w:val="24"/>
        </w:rPr>
        <w:t>商务标清标内容</w:t>
      </w:r>
    </w:p>
    <w:tbl>
      <w:tblPr>
        <w:tblW w:w="0" w:type="auto"/>
        <w:jc w:val="center"/>
        <w:tblLayout w:type="fixed"/>
        <w:tblLook w:val="04A0"/>
      </w:tblPr>
      <w:tblGrid>
        <w:gridCol w:w="525"/>
        <w:gridCol w:w="645"/>
        <w:gridCol w:w="3698"/>
        <w:gridCol w:w="3645"/>
        <w:gridCol w:w="698"/>
        <w:gridCol w:w="660"/>
      </w:tblGrid>
      <w:tr w:rsidR="00615D7B">
        <w:trPr>
          <w:trHeight w:val="282"/>
          <w:jc w:val="center"/>
        </w:trPr>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bookmarkStart w:id="218" w:name="_Toc464824721"/>
            <w:bookmarkStart w:id="219" w:name="_Toc31423"/>
            <w:bookmarkEnd w:id="218"/>
            <w:r>
              <w:rPr>
                <w:rFonts w:ascii="宋体" w:hAnsi="宋体" w:hint="eastAsia"/>
                <w:sz w:val="22"/>
                <w:szCs w:val="20"/>
              </w:rPr>
              <w:t>序号</w:t>
            </w:r>
          </w:p>
        </w:tc>
        <w:tc>
          <w:tcPr>
            <w:tcW w:w="3698" w:type="dxa"/>
            <w:vMerge w:val="restart"/>
            <w:tcBorders>
              <w:top w:val="single" w:sz="4" w:space="0" w:color="auto"/>
              <w:left w:val="nil"/>
              <w:bottom w:val="single" w:sz="4" w:space="0" w:color="auto"/>
              <w:right w:val="single" w:sz="4" w:space="0" w:color="auto"/>
            </w:tcBorders>
            <w:vAlign w:val="center"/>
          </w:tcPr>
          <w:p w:rsidR="00615D7B" w:rsidRDefault="00CA1E75">
            <w:pPr>
              <w:spacing w:line="440" w:lineRule="exact"/>
              <w:ind w:firstLineChars="200" w:firstLine="440"/>
              <w:jc w:val="center"/>
              <w:rPr>
                <w:rFonts w:ascii="宋体" w:hAnsi="宋体"/>
                <w:sz w:val="22"/>
                <w:szCs w:val="20"/>
              </w:rPr>
            </w:pPr>
            <w:r>
              <w:rPr>
                <w:rFonts w:ascii="宋体" w:hAnsi="宋体" w:hint="eastAsia"/>
                <w:sz w:val="22"/>
                <w:szCs w:val="20"/>
              </w:rPr>
              <w:t>清标项目</w:t>
            </w:r>
          </w:p>
        </w:tc>
        <w:tc>
          <w:tcPr>
            <w:tcW w:w="3645" w:type="dxa"/>
            <w:vMerge w:val="restart"/>
            <w:tcBorders>
              <w:top w:val="single" w:sz="4" w:space="0" w:color="auto"/>
              <w:left w:val="nil"/>
              <w:bottom w:val="single" w:sz="4" w:space="0" w:color="auto"/>
              <w:right w:val="single" w:sz="4" w:space="0" w:color="auto"/>
            </w:tcBorders>
            <w:vAlign w:val="center"/>
          </w:tcPr>
          <w:p w:rsidR="00615D7B" w:rsidRDefault="00CA1E75">
            <w:pPr>
              <w:spacing w:line="440" w:lineRule="exact"/>
              <w:ind w:firstLineChars="200" w:firstLine="440"/>
              <w:jc w:val="center"/>
              <w:rPr>
                <w:rFonts w:ascii="宋体" w:hAnsi="宋体"/>
                <w:sz w:val="22"/>
                <w:szCs w:val="20"/>
              </w:rPr>
            </w:pPr>
            <w:r>
              <w:rPr>
                <w:rFonts w:ascii="宋体" w:hAnsi="宋体" w:hint="eastAsia"/>
                <w:sz w:val="22"/>
                <w:szCs w:val="20"/>
              </w:rPr>
              <w:t>清标内容</w:t>
            </w:r>
          </w:p>
        </w:tc>
        <w:tc>
          <w:tcPr>
            <w:tcW w:w="1358" w:type="dxa"/>
            <w:gridSpan w:val="2"/>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清标结果</w:t>
            </w:r>
          </w:p>
        </w:tc>
      </w:tr>
      <w:tr w:rsidR="00615D7B">
        <w:trPr>
          <w:trHeight w:val="204"/>
          <w:jc w:val="center"/>
        </w:trPr>
        <w:tc>
          <w:tcPr>
            <w:tcW w:w="1170" w:type="dxa"/>
            <w:gridSpan w:val="2"/>
            <w:vMerge/>
            <w:tcBorders>
              <w:top w:val="single" w:sz="4" w:space="0" w:color="auto"/>
              <w:left w:val="single" w:sz="4" w:space="0" w:color="auto"/>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3698" w:type="dxa"/>
            <w:vMerge/>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3645" w:type="dxa"/>
            <w:vMerge/>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是</w:t>
            </w:r>
          </w:p>
        </w:tc>
        <w:tc>
          <w:tcPr>
            <w:tcW w:w="660"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否</w:t>
            </w:r>
          </w:p>
        </w:tc>
      </w:tr>
      <w:tr w:rsidR="00615D7B">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1</w:t>
            </w: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1.1</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项目总报价</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是否等于各单项工程造价之和</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1.2</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单项工程费</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是否等于各单位工程造价之和</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1.3</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单位工程费</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是否等于分部分项工程费+措施项目费+其它项目费+规费+税金之和</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lastRenderedPageBreak/>
              <w:t>2</w:t>
            </w: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2.1</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分部分项工程费及单价措施费</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是否等于各分部分项清单（含单价措施项目）费之和</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2.2</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分部分项及单价措施项目编码</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不得修改招标人清单</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2.3</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分部分项及单价措施项目名称</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不得修改招标人清单</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2.4</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分部分项及单价措施项目特征</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不得修改招标人清单</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2.5</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分部分项及单价措施项目计量单位</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不得修改招标人清单</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2.6</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分部分项及单价措施项目工程量</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不得修改招标人清单</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2.7</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分部分项工程费及单价措施费清单综合单价</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综合单价＝人工费+材料费+机械费+管理费+利润之和</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2.8</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材料单价</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材料表中的单价与组成清单单价中的综合单价必须一致</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3</w:t>
            </w: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3.1</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安全文明施工费</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根据河南省计价依据规定计算</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3.2</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其他措施费（费率类）项目</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根据招标文件要求自主报价</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4</w:t>
            </w: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4.1</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其它项目费</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各组成部分之和（暂列金额+专业暂估价+计日工费+总承包服务费）</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4.2</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暂列金额</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应与招标人价格一致</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4.3</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专业工程暂估价</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应与招标人价格一致</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4.4</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计日工</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应与招标人数量一致</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4.5</w:t>
            </w: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总承包服务费</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是否按招标文件要求计算</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hRule="exact" w:val="454"/>
          <w:jc w:val="center"/>
        </w:trPr>
        <w:tc>
          <w:tcPr>
            <w:tcW w:w="525" w:type="dxa"/>
            <w:tcBorders>
              <w:top w:val="single" w:sz="4" w:space="0" w:color="auto"/>
              <w:left w:val="single" w:sz="4" w:space="0" w:color="auto"/>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5</w:t>
            </w:r>
          </w:p>
        </w:tc>
        <w:tc>
          <w:tcPr>
            <w:tcW w:w="645"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规费</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根据河南省计价依据规定计算</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hRule="exact" w:val="454"/>
          <w:jc w:val="center"/>
        </w:trPr>
        <w:tc>
          <w:tcPr>
            <w:tcW w:w="525" w:type="dxa"/>
            <w:tcBorders>
              <w:top w:val="single" w:sz="4" w:space="0" w:color="auto"/>
              <w:left w:val="single" w:sz="4" w:space="0" w:color="auto"/>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6</w:t>
            </w:r>
          </w:p>
        </w:tc>
        <w:tc>
          <w:tcPr>
            <w:tcW w:w="645"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3698"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增值税</w:t>
            </w:r>
          </w:p>
        </w:tc>
        <w:tc>
          <w:tcPr>
            <w:tcW w:w="3645" w:type="dxa"/>
            <w:tcBorders>
              <w:top w:val="single" w:sz="4" w:space="0" w:color="auto"/>
              <w:left w:val="nil"/>
              <w:bottom w:val="single" w:sz="4" w:space="0" w:color="auto"/>
              <w:right w:val="single" w:sz="4" w:space="0" w:color="auto"/>
            </w:tcBorders>
            <w:vAlign w:val="center"/>
          </w:tcPr>
          <w:p w:rsidR="00615D7B" w:rsidRDefault="00CA1E75">
            <w:pPr>
              <w:spacing w:line="440" w:lineRule="exact"/>
              <w:jc w:val="left"/>
              <w:rPr>
                <w:rFonts w:ascii="宋体" w:hAnsi="宋体"/>
                <w:sz w:val="22"/>
                <w:szCs w:val="20"/>
              </w:rPr>
            </w:pPr>
            <w:r>
              <w:rPr>
                <w:rFonts w:ascii="宋体" w:hAnsi="宋体" w:hint="eastAsia"/>
                <w:sz w:val="22"/>
                <w:szCs w:val="20"/>
              </w:rPr>
              <w:t>根据河南省计价依据规定计算</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r w:rsidR="00615D7B">
        <w:trPr>
          <w:trHeight w:hRule="exact" w:val="471"/>
          <w:jc w:val="center"/>
        </w:trPr>
        <w:tc>
          <w:tcPr>
            <w:tcW w:w="525" w:type="dxa"/>
            <w:tcBorders>
              <w:top w:val="single" w:sz="4" w:space="0" w:color="auto"/>
              <w:left w:val="single" w:sz="4" w:space="0" w:color="auto"/>
              <w:bottom w:val="single" w:sz="4" w:space="0" w:color="auto"/>
              <w:right w:val="single" w:sz="4" w:space="0" w:color="auto"/>
            </w:tcBorders>
            <w:vAlign w:val="center"/>
          </w:tcPr>
          <w:p w:rsidR="00615D7B" w:rsidRDefault="00CA1E75">
            <w:pPr>
              <w:spacing w:line="440" w:lineRule="exact"/>
              <w:jc w:val="center"/>
              <w:rPr>
                <w:rFonts w:ascii="宋体" w:hAnsi="宋体"/>
                <w:sz w:val="22"/>
                <w:szCs w:val="20"/>
              </w:rPr>
            </w:pPr>
            <w:r>
              <w:rPr>
                <w:rFonts w:ascii="宋体" w:hAnsi="宋体" w:hint="eastAsia"/>
                <w:sz w:val="22"/>
                <w:szCs w:val="20"/>
              </w:rPr>
              <w:t>7</w:t>
            </w:r>
          </w:p>
        </w:tc>
        <w:tc>
          <w:tcPr>
            <w:tcW w:w="645"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7343" w:type="dxa"/>
            <w:gridSpan w:val="2"/>
            <w:tcBorders>
              <w:top w:val="single" w:sz="4" w:space="0" w:color="auto"/>
              <w:left w:val="nil"/>
              <w:bottom w:val="single" w:sz="4" w:space="0" w:color="auto"/>
              <w:right w:val="single" w:sz="4" w:space="0" w:color="auto"/>
            </w:tcBorders>
            <w:vAlign w:val="center"/>
          </w:tcPr>
          <w:p w:rsidR="00615D7B" w:rsidRDefault="00CA1E75">
            <w:pPr>
              <w:spacing w:line="440" w:lineRule="exact"/>
              <w:ind w:firstLineChars="200" w:firstLine="440"/>
              <w:jc w:val="center"/>
              <w:rPr>
                <w:rFonts w:ascii="宋体" w:hAnsi="宋体"/>
                <w:sz w:val="22"/>
                <w:szCs w:val="20"/>
              </w:rPr>
            </w:pPr>
            <w:r>
              <w:rPr>
                <w:rFonts w:ascii="宋体" w:hAnsi="宋体" w:hint="eastAsia"/>
                <w:sz w:val="22"/>
                <w:szCs w:val="20"/>
              </w:rPr>
              <w:t>不违反法律、法规、规章、规范性文件规定的其它情况</w:t>
            </w:r>
          </w:p>
        </w:tc>
        <w:tc>
          <w:tcPr>
            <w:tcW w:w="698"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c>
          <w:tcPr>
            <w:tcW w:w="660" w:type="dxa"/>
            <w:tcBorders>
              <w:top w:val="single" w:sz="4" w:space="0" w:color="auto"/>
              <w:left w:val="nil"/>
              <w:bottom w:val="single" w:sz="4" w:space="0" w:color="auto"/>
              <w:right w:val="single" w:sz="4" w:space="0" w:color="auto"/>
            </w:tcBorders>
            <w:vAlign w:val="center"/>
          </w:tcPr>
          <w:p w:rsidR="00615D7B" w:rsidRDefault="00615D7B">
            <w:pPr>
              <w:spacing w:line="440" w:lineRule="exact"/>
              <w:ind w:firstLineChars="200" w:firstLine="440"/>
              <w:jc w:val="center"/>
              <w:rPr>
                <w:rFonts w:ascii="宋体" w:hAnsi="宋体"/>
                <w:sz w:val="22"/>
                <w:szCs w:val="20"/>
              </w:rPr>
            </w:pPr>
          </w:p>
        </w:tc>
      </w:tr>
    </w:tbl>
    <w:p w:rsidR="00615D7B" w:rsidRDefault="00CA1E75">
      <w:pPr>
        <w:autoSpaceDE w:val="0"/>
        <w:autoSpaceDN w:val="0"/>
        <w:spacing w:line="480" w:lineRule="exact"/>
        <w:ind w:firstLineChars="200" w:firstLine="482"/>
        <w:contextualSpacing/>
        <w:jc w:val="left"/>
        <w:outlineLvl w:val="0"/>
        <w:rPr>
          <w:rFonts w:ascii="宋体" w:hAnsi="宋体"/>
          <w:b/>
          <w:bCs/>
          <w:sz w:val="24"/>
          <w:szCs w:val="24"/>
        </w:rPr>
      </w:pPr>
      <w:r>
        <w:rPr>
          <w:rFonts w:ascii="宋体" w:hAnsi="宋体" w:hint="eastAsia"/>
          <w:b/>
          <w:bCs/>
          <w:sz w:val="24"/>
          <w:szCs w:val="24"/>
        </w:rPr>
        <w:t>注：不在上述范围内且不具有实质性影响的内容，均不能作为清标的依据或理由。</w:t>
      </w:r>
    </w:p>
    <w:bookmarkEnd w:id="219"/>
    <w:p w:rsidR="00615D7B" w:rsidRDefault="00CA1E75">
      <w:pPr>
        <w:adjustRightInd w:val="0"/>
        <w:snapToGrid w:val="0"/>
        <w:spacing w:line="480" w:lineRule="exact"/>
        <w:ind w:firstLineChars="200" w:firstLine="482"/>
        <w:rPr>
          <w:rFonts w:ascii="宋体" w:hAnsi="宋体"/>
          <w:b/>
          <w:sz w:val="24"/>
        </w:rPr>
      </w:pPr>
      <w:r>
        <w:rPr>
          <w:rFonts w:ascii="宋体" w:hAnsi="宋体" w:hint="eastAsia"/>
          <w:b/>
          <w:sz w:val="24"/>
        </w:rPr>
        <w:t>六、初步评审</w:t>
      </w:r>
    </w:p>
    <w:p w:rsidR="00615D7B" w:rsidRDefault="00CA1E75">
      <w:pPr>
        <w:autoSpaceDE w:val="0"/>
        <w:autoSpaceDN w:val="0"/>
        <w:spacing w:line="480" w:lineRule="exact"/>
        <w:ind w:firstLineChars="200" w:firstLine="480"/>
        <w:contextualSpacing/>
        <w:jc w:val="left"/>
        <w:outlineLvl w:val="0"/>
        <w:rPr>
          <w:rFonts w:ascii="宋体" w:hAnsi="宋体" w:cs="宋体"/>
          <w:kern w:val="0"/>
          <w:sz w:val="24"/>
          <w:szCs w:val="24"/>
        </w:rPr>
      </w:pPr>
      <w:bookmarkStart w:id="220" w:name="_Toc21112"/>
      <w:r>
        <w:rPr>
          <w:rFonts w:ascii="宋体" w:hAnsi="宋体" w:cs="宋体" w:hint="eastAsia"/>
          <w:kern w:val="0"/>
          <w:sz w:val="24"/>
          <w:szCs w:val="24"/>
        </w:rPr>
        <w:t>招标人依法组织的评标委员会首先对投标人进行初步评审，只有通过初步评审的投标人才能进入下步评审。</w:t>
      </w:r>
      <w:bookmarkStart w:id="221" w:name="_Toc27484"/>
      <w:bookmarkStart w:id="222" w:name="_Toc464824723"/>
      <w:bookmarkEnd w:id="220"/>
      <w:bookmarkEnd w:id="221"/>
      <w:bookmarkEnd w:id="222"/>
    </w:p>
    <w:p w:rsidR="00615D7B" w:rsidRDefault="00CA1E75">
      <w:pPr>
        <w:snapToGrid w:val="0"/>
        <w:spacing w:line="480" w:lineRule="exact"/>
        <w:ind w:firstLineChars="200" w:firstLine="480"/>
        <w:rPr>
          <w:rFonts w:ascii="宋体" w:hAnsi="宋体" w:cs="新宋体"/>
          <w:sz w:val="24"/>
        </w:rPr>
      </w:pPr>
      <w:r>
        <w:rPr>
          <w:rFonts w:ascii="宋体" w:hAnsi="宋体" w:cs="新宋体" w:hint="eastAsia"/>
          <w:sz w:val="24"/>
        </w:rPr>
        <w:t>初步评审主要包括以下内容：</w:t>
      </w:r>
    </w:p>
    <w:p w:rsidR="00615D7B" w:rsidRDefault="00CA1E75">
      <w:pPr>
        <w:numPr>
          <w:ilvl w:val="0"/>
          <w:numId w:val="2"/>
        </w:numPr>
        <w:snapToGrid w:val="0"/>
        <w:spacing w:line="440" w:lineRule="exact"/>
        <w:ind w:firstLineChars="200" w:firstLine="480"/>
        <w:rPr>
          <w:rFonts w:ascii="宋体" w:hAnsi="宋体" w:cs="新宋体"/>
          <w:sz w:val="24"/>
        </w:rPr>
      </w:pPr>
      <w:r>
        <w:rPr>
          <w:rFonts w:ascii="宋体" w:hAnsi="宋体" w:cs="新宋体" w:hint="eastAsia"/>
          <w:sz w:val="24"/>
        </w:rPr>
        <w:t>投标文件未按前附表要求签字盖章；</w:t>
      </w:r>
    </w:p>
    <w:p w:rsidR="00615D7B" w:rsidRDefault="00CA1E75">
      <w:pPr>
        <w:snapToGrid w:val="0"/>
        <w:spacing w:line="440" w:lineRule="exact"/>
        <w:ind w:firstLineChars="200" w:firstLine="480"/>
        <w:rPr>
          <w:rFonts w:ascii="宋体" w:hAnsi="宋体"/>
          <w:sz w:val="24"/>
          <w:szCs w:val="24"/>
        </w:rPr>
      </w:pPr>
      <w:r>
        <w:rPr>
          <w:rFonts w:ascii="宋体" w:hAnsi="宋体" w:cs="新宋体" w:hint="eastAsia"/>
          <w:sz w:val="24"/>
        </w:rPr>
        <w:t>2.</w:t>
      </w:r>
      <w:r>
        <w:rPr>
          <w:rFonts w:ascii="宋体" w:hAnsi="宋体" w:hint="eastAsia"/>
          <w:sz w:val="24"/>
          <w:szCs w:val="24"/>
        </w:rPr>
        <w:t>投标人名称与营业执照、资质证书等证件名称不一致；</w:t>
      </w:r>
    </w:p>
    <w:p w:rsidR="00615D7B" w:rsidRDefault="00CA1E75">
      <w:pPr>
        <w:snapToGrid w:val="0"/>
        <w:spacing w:line="480" w:lineRule="exact"/>
        <w:ind w:firstLineChars="200" w:firstLine="480"/>
        <w:rPr>
          <w:rFonts w:ascii="宋体" w:hAnsi="宋体" w:cs="新宋体"/>
          <w:sz w:val="24"/>
        </w:rPr>
      </w:pPr>
      <w:r>
        <w:rPr>
          <w:rFonts w:ascii="宋体" w:hAnsi="宋体" w:cs="新宋体" w:hint="eastAsia"/>
          <w:sz w:val="24"/>
        </w:rPr>
        <w:lastRenderedPageBreak/>
        <w:t>3.投标人不符合国家或者招标文件规定的资格条件；</w:t>
      </w:r>
    </w:p>
    <w:p w:rsidR="00615D7B" w:rsidRDefault="00CA1E75">
      <w:pPr>
        <w:snapToGrid w:val="0"/>
        <w:spacing w:line="480" w:lineRule="exact"/>
        <w:ind w:firstLineChars="200" w:firstLine="480"/>
        <w:rPr>
          <w:rFonts w:ascii="宋体" w:hAnsi="宋体" w:cs="新宋体"/>
          <w:sz w:val="24"/>
        </w:rPr>
      </w:pPr>
      <w:r>
        <w:rPr>
          <w:rFonts w:ascii="宋体" w:hAnsi="宋体" w:cs="新宋体" w:hint="eastAsia"/>
          <w:sz w:val="24"/>
        </w:rPr>
        <w:t>4.同一投标人提交两个以上不同的投标文件或者投标报价，但招标文件要求提交备选投标的除外；</w:t>
      </w:r>
    </w:p>
    <w:p w:rsidR="00615D7B" w:rsidRDefault="00CA1E75">
      <w:pPr>
        <w:snapToGrid w:val="0"/>
        <w:spacing w:line="480" w:lineRule="exact"/>
        <w:ind w:firstLineChars="200" w:firstLine="480"/>
        <w:rPr>
          <w:rFonts w:ascii="宋体" w:hAnsi="宋体" w:cs="新宋体"/>
          <w:sz w:val="24"/>
        </w:rPr>
      </w:pPr>
      <w:r>
        <w:rPr>
          <w:rFonts w:ascii="宋体" w:hAnsi="宋体" w:cs="新宋体" w:hint="eastAsia"/>
          <w:sz w:val="24"/>
        </w:rPr>
        <w:t>5.投标报价高于招标文件设定的最高投标限价；</w:t>
      </w:r>
    </w:p>
    <w:p w:rsidR="00615D7B" w:rsidRDefault="00CA1E75">
      <w:pPr>
        <w:snapToGrid w:val="0"/>
        <w:spacing w:line="480" w:lineRule="exact"/>
        <w:ind w:firstLineChars="200" w:firstLine="480"/>
        <w:rPr>
          <w:rFonts w:ascii="宋体" w:hAnsi="宋体" w:cs="新宋体"/>
          <w:sz w:val="24"/>
        </w:rPr>
      </w:pPr>
      <w:r>
        <w:rPr>
          <w:rFonts w:ascii="宋体" w:hAnsi="宋体" w:cs="新宋体" w:hint="eastAsia"/>
          <w:sz w:val="24"/>
        </w:rPr>
        <w:t>6.投标范围、工期、工程质量、投标有效期、付款方式不符合招标文件规定；</w:t>
      </w:r>
    </w:p>
    <w:p w:rsidR="00615D7B" w:rsidRDefault="00CA1E75">
      <w:pPr>
        <w:snapToGrid w:val="0"/>
        <w:spacing w:line="480" w:lineRule="exact"/>
        <w:ind w:firstLineChars="200" w:firstLine="480"/>
        <w:rPr>
          <w:rFonts w:ascii="宋体" w:hAnsi="宋体" w:cs="新宋体"/>
          <w:sz w:val="24"/>
        </w:rPr>
      </w:pPr>
      <w:r>
        <w:rPr>
          <w:rFonts w:ascii="宋体" w:hAnsi="宋体" w:cs="新宋体" w:hint="eastAsia"/>
          <w:sz w:val="24"/>
        </w:rPr>
        <w:t>7.投标人有串通投标、弄虚作假等违法行为。</w:t>
      </w:r>
    </w:p>
    <w:p w:rsidR="00615D7B" w:rsidRDefault="00CA1E75">
      <w:pPr>
        <w:snapToGrid w:val="0"/>
        <w:spacing w:line="480" w:lineRule="exact"/>
        <w:ind w:firstLineChars="200" w:firstLine="482"/>
        <w:rPr>
          <w:rFonts w:ascii="宋体" w:hAnsi="宋体" w:cs="新宋体"/>
          <w:b/>
          <w:sz w:val="24"/>
        </w:rPr>
      </w:pPr>
      <w:r>
        <w:rPr>
          <w:rFonts w:ascii="宋体" w:hAnsi="宋体" w:cs="新宋体" w:hint="eastAsia"/>
          <w:b/>
          <w:sz w:val="24"/>
        </w:rPr>
        <w:t xml:space="preserve">8. </w:t>
      </w:r>
      <w:r>
        <w:rPr>
          <w:rFonts w:ascii="宋体" w:hAnsi="宋体" w:cs="宋体" w:hint="eastAsia"/>
          <w:b/>
          <w:bCs/>
          <w:sz w:val="24"/>
          <w:szCs w:val="24"/>
          <w:lang w:val="zh-CN"/>
        </w:rPr>
        <w:t>按照《关于推进全流程电子化交易和在线监管工作有关问题的通知》（许公管办[2019]3号）规定：</w:t>
      </w:r>
      <w:r>
        <w:rPr>
          <w:rFonts w:ascii="宋体" w:hAnsi="宋体" w:cs="新宋体" w:hint="eastAsia"/>
          <w:b/>
          <w:sz w:val="24"/>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均一致的分析及判定结果。</w:t>
      </w:r>
    </w:p>
    <w:p w:rsidR="00615D7B" w:rsidRDefault="00CA1E75">
      <w:pPr>
        <w:snapToGrid w:val="0"/>
        <w:spacing w:line="480" w:lineRule="exact"/>
        <w:ind w:firstLineChars="200" w:firstLine="480"/>
        <w:rPr>
          <w:rFonts w:ascii="宋体" w:hAnsi="宋体" w:cs="宋体"/>
          <w:sz w:val="24"/>
          <w:szCs w:val="24"/>
        </w:rPr>
      </w:pPr>
      <w:r>
        <w:rPr>
          <w:rFonts w:ascii="宋体" w:hAnsi="宋体" w:cs="新宋体" w:hint="eastAsia"/>
          <w:sz w:val="24"/>
        </w:rPr>
        <w:t>9.</w:t>
      </w:r>
      <w:r>
        <w:rPr>
          <w:rFonts w:ascii="宋体" w:hAnsi="宋体" w:cs="宋体" w:hint="eastAsia"/>
          <w:sz w:val="24"/>
          <w:szCs w:val="24"/>
        </w:rPr>
        <w:t xml:space="preserve"> </w:t>
      </w:r>
      <w:r>
        <w:rPr>
          <w:rFonts w:ascii="宋体" w:hAnsi="宋体" w:cs="新宋体" w:hint="eastAsia"/>
          <w:sz w:val="24"/>
        </w:rPr>
        <w:t>被列入失信被执行人名单的投标人，其投标将被拒绝。（</w:t>
      </w:r>
      <w:bookmarkStart w:id="223" w:name="_Hlk534616277"/>
      <w:r>
        <w:rPr>
          <w:rFonts w:ascii="宋体" w:hAnsi="宋体" w:cs="新宋体" w:hint="eastAsia"/>
          <w:sz w:val="24"/>
        </w:rPr>
        <w:t>招标项目开标结束后、评标开始前，招标人（或招标代理机构）对投标人信用记录进行现场查询，并将查询结果随项目开标资料一并送入评标室，由专家进行评判。</w:t>
      </w:r>
      <w:r>
        <w:rPr>
          <w:rFonts w:ascii="宋体" w:hAnsi="宋体" w:cs="新宋体" w:hint="eastAsia"/>
          <w:b/>
          <w:bCs/>
          <w:sz w:val="24"/>
        </w:rPr>
        <w:t>投标人无须提供信用记录查询结果网页截图，</w:t>
      </w:r>
      <w:r>
        <w:rPr>
          <w:rFonts w:ascii="宋体" w:hAnsi="宋体" w:cs="新宋体" w:hint="eastAsia"/>
          <w:sz w:val="24"/>
        </w:rPr>
        <w:t>信用信息查询记录和证据留存具体方式：经评标委员会确认的查询结果网页截图作为查询记录和证据，与其他文件一并存档）</w:t>
      </w:r>
      <w:bookmarkEnd w:id="223"/>
      <w:r>
        <w:rPr>
          <w:rFonts w:ascii="宋体" w:hAnsi="宋体" w:cs="新宋体" w:hint="eastAsia"/>
          <w:sz w:val="24"/>
        </w:rPr>
        <w:t>。</w:t>
      </w:r>
    </w:p>
    <w:p w:rsidR="00615D7B" w:rsidRDefault="00CA1E75">
      <w:pPr>
        <w:snapToGrid w:val="0"/>
        <w:spacing w:line="480" w:lineRule="exact"/>
        <w:ind w:firstLineChars="200" w:firstLine="480"/>
        <w:rPr>
          <w:rFonts w:ascii="宋体" w:hAnsi="宋体" w:cs="新宋体"/>
          <w:color w:val="000000" w:themeColor="text1"/>
          <w:sz w:val="24"/>
        </w:rPr>
      </w:pPr>
      <w:r>
        <w:rPr>
          <w:rFonts w:ascii="宋体" w:hAnsi="宋体" w:cs="新宋体" w:hint="eastAsia"/>
          <w:color w:val="000000" w:themeColor="text1"/>
          <w:sz w:val="24"/>
        </w:rPr>
        <w:t>（1）“信用中国”（www.creditchina.gov.cn/）“失信被执行人”、“重大税收违法案件当事人名单”网页查询结果截图，查询对象为投标人；</w:t>
      </w:r>
    </w:p>
    <w:p w:rsidR="00615D7B" w:rsidRDefault="00CA1E75">
      <w:pPr>
        <w:snapToGrid w:val="0"/>
        <w:spacing w:line="460" w:lineRule="exact"/>
        <w:ind w:firstLineChars="200" w:firstLine="480"/>
        <w:rPr>
          <w:rFonts w:ascii="宋体" w:hAnsi="宋体" w:cs="新宋体"/>
          <w:color w:val="000000" w:themeColor="text1"/>
          <w:sz w:val="24"/>
        </w:rPr>
      </w:pPr>
      <w:r>
        <w:rPr>
          <w:rFonts w:ascii="宋体" w:hAnsi="宋体" w:cs="新宋体" w:hint="eastAsia"/>
          <w:color w:val="000000" w:themeColor="text1"/>
          <w:sz w:val="24"/>
        </w:rPr>
        <w:t>“信用河南”（www.xyhn.gov.cn/）黑名单查询截图。查询</w:t>
      </w:r>
      <w:bookmarkStart w:id="224" w:name="_GoBack"/>
      <w:bookmarkEnd w:id="224"/>
      <w:r>
        <w:rPr>
          <w:rFonts w:ascii="宋体" w:hAnsi="宋体" w:cs="新宋体" w:hint="eastAsia"/>
          <w:color w:val="000000" w:themeColor="text1"/>
          <w:sz w:val="24"/>
        </w:rPr>
        <w:t>内容包括：失信被执行人，河南省拖欠农民工工资，查询对象为投标人；</w:t>
      </w:r>
    </w:p>
    <w:p w:rsidR="00615D7B" w:rsidRDefault="00CA1E75">
      <w:pPr>
        <w:snapToGrid w:val="0"/>
        <w:spacing w:line="460" w:lineRule="exact"/>
        <w:ind w:firstLineChars="200" w:firstLine="480"/>
        <w:rPr>
          <w:rFonts w:ascii="宋体" w:hAnsi="宋体" w:cs="新宋体"/>
          <w:color w:val="000000" w:themeColor="text1"/>
          <w:sz w:val="24"/>
        </w:rPr>
      </w:pPr>
      <w:r>
        <w:rPr>
          <w:rFonts w:ascii="宋体" w:hAnsi="宋体" w:cs="新宋体" w:hint="eastAsia"/>
          <w:color w:val="000000" w:themeColor="text1"/>
          <w:sz w:val="24"/>
        </w:rPr>
        <w:t>（2）“全国企业信用信息公示系统”（www.gsxt.gov.cn）“经营异常名录和严重违法失信企业名单”网页查询结果截图；</w:t>
      </w:r>
    </w:p>
    <w:p w:rsidR="00615D7B" w:rsidRDefault="00CA1E75">
      <w:pPr>
        <w:snapToGrid w:val="0"/>
        <w:spacing w:line="460" w:lineRule="exact"/>
        <w:ind w:firstLineChars="200" w:firstLine="480"/>
        <w:rPr>
          <w:rFonts w:ascii="宋体" w:hAnsi="宋体" w:cs="新宋体"/>
          <w:color w:val="000000" w:themeColor="text1"/>
          <w:sz w:val="24"/>
        </w:rPr>
      </w:pPr>
      <w:r>
        <w:rPr>
          <w:rFonts w:ascii="宋体" w:hAnsi="宋体" w:cs="新宋体" w:hint="eastAsia"/>
          <w:color w:val="000000" w:themeColor="text1"/>
          <w:sz w:val="24"/>
        </w:rPr>
        <w:t>（3）“中国裁判文书网”（wenshu.court.gov.cn）行贿犯罪网页查询结果截图。查询对象为投标人。</w:t>
      </w:r>
    </w:p>
    <w:p w:rsidR="00615D7B" w:rsidRDefault="00CA1E75">
      <w:pPr>
        <w:snapToGrid w:val="0"/>
        <w:spacing w:line="460" w:lineRule="exact"/>
        <w:ind w:firstLineChars="200" w:firstLine="480"/>
        <w:rPr>
          <w:rFonts w:ascii="宋体" w:hAnsi="宋体" w:cs="新宋体"/>
          <w:sz w:val="24"/>
        </w:rPr>
      </w:pPr>
      <w:r>
        <w:rPr>
          <w:rFonts w:ascii="宋体" w:hAnsi="宋体" w:cs="新宋体" w:hint="eastAsia"/>
          <w:sz w:val="24"/>
        </w:rPr>
        <w:t>10.招标人在招标文件列入的其它内容：</w:t>
      </w:r>
    </w:p>
    <w:p w:rsidR="00615D7B" w:rsidRDefault="00CA1E75">
      <w:pPr>
        <w:spacing w:line="460" w:lineRule="exact"/>
        <w:ind w:firstLineChars="100" w:firstLine="240"/>
        <w:contextualSpacing/>
        <w:rPr>
          <w:rFonts w:ascii="宋体" w:hAnsi="宋体"/>
          <w:sz w:val="24"/>
          <w:szCs w:val="24"/>
        </w:rPr>
      </w:pPr>
      <w:r>
        <w:rPr>
          <w:rFonts w:ascii="宋体" w:hAnsi="宋体" w:hint="eastAsia"/>
          <w:sz w:val="24"/>
          <w:szCs w:val="24"/>
        </w:rPr>
        <w:t>（1）近三年财务是否无亏损(至少有一年盈利），且没有被接管、冻结、破产</w:t>
      </w:r>
      <w:r>
        <w:rPr>
          <w:rFonts w:ascii="宋体" w:hAnsi="宋体" w:hint="eastAsia"/>
          <w:sz w:val="24"/>
          <w:szCs w:val="24"/>
        </w:rPr>
        <w:lastRenderedPageBreak/>
        <w:t>状态（以经会计师事务所或审计机构审计的有效的财务会计报表扫描件为准。若公司成立未满三年，需提供从成立至今的年度财务状况）；</w:t>
      </w:r>
    </w:p>
    <w:p w:rsidR="00615D7B" w:rsidRDefault="00CA1E75">
      <w:pPr>
        <w:spacing w:line="460" w:lineRule="exact"/>
        <w:ind w:firstLineChars="100" w:firstLine="240"/>
        <w:contextualSpacing/>
        <w:rPr>
          <w:rFonts w:ascii="宋体" w:hAnsi="宋体"/>
          <w:sz w:val="24"/>
          <w:szCs w:val="24"/>
        </w:rPr>
      </w:pPr>
      <w:r>
        <w:rPr>
          <w:rFonts w:ascii="宋体" w:hAnsi="宋体" w:hint="eastAsia"/>
          <w:sz w:val="24"/>
          <w:szCs w:val="24"/>
        </w:rPr>
        <w:t>（2） 是否提供授权委托人、项目经理（项目负责人）劳动合同和由人社部门出具的截止开标时间前一年内任意连续三个月的社会保险缴纳证明或网上打印的社保缴纳凭证；</w:t>
      </w:r>
    </w:p>
    <w:p w:rsidR="00615D7B" w:rsidRDefault="00CA1E75">
      <w:pPr>
        <w:snapToGrid w:val="0"/>
        <w:spacing w:line="440" w:lineRule="exact"/>
        <w:ind w:firstLineChars="100" w:firstLine="240"/>
        <w:rPr>
          <w:rFonts w:ascii="宋体" w:hAnsi="宋体"/>
          <w:sz w:val="24"/>
          <w:szCs w:val="24"/>
        </w:rPr>
      </w:pPr>
      <w:r>
        <w:rPr>
          <w:rFonts w:ascii="宋体" w:hAnsi="宋体" w:hint="eastAsia"/>
          <w:sz w:val="24"/>
          <w:szCs w:val="24"/>
        </w:rPr>
        <w:t>（3）项目经理（项目负责人）与投标文件中拟派的项目经理（项目负责人）姓名不一致；没有项目经理（项目负责人）无在建承诺书；</w:t>
      </w:r>
    </w:p>
    <w:p w:rsidR="00615D7B" w:rsidRDefault="00CA1E75">
      <w:pPr>
        <w:snapToGrid w:val="0"/>
        <w:spacing w:line="440" w:lineRule="exact"/>
        <w:ind w:firstLineChars="100" w:firstLine="240"/>
        <w:rPr>
          <w:rFonts w:ascii="宋体" w:hAnsi="宋体" w:cs="新宋体"/>
          <w:sz w:val="24"/>
        </w:rPr>
      </w:pPr>
      <w:r>
        <w:rPr>
          <w:rFonts w:ascii="宋体" w:hAnsi="宋体" w:hint="eastAsia"/>
          <w:sz w:val="24"/>
          <w:szCs w:val="24"/>
        </w:rPr>
        <w:t>（4）</w:t>
      </w:r>
      <w:r>
        <w:rPr>
          <w:rFonts w:ascii="宋体" w:hAnsi="宋体" w:cs="新宋体" w:hint="eastAsia"/>
          <w:sz w:val="24"/>
        </w:rPr>
        <w:t>是否有专项承诺：</w:t>
      </w:r>
    </w:p>
    <w:p w:rsidR="00615D7B" w:rsidRDefault="00CA1E75">
      <w:pPr>
        <w:snapToGrid w:val="0"/>
        <w:spacing w:line="440" w:lineRule="exact"/>
        <w:ind w:firstLineChars="200" w:firstLine="480"/>
        <w:rPr>
          <w:rFonts w:ascii="宋体" w:hAnsi="宋体" w:cs="新宋体"/>
          <w:sz w:val="24"/>
        </w:rPr>
      </w:pPr>
      <w:r>
        <w:rPr>
          <w:rFonts w:ascii="宋体" w:hAnsi="宋体" w:cs="新宋体" w:hint="eastAsia"/>
          <w:sz w:val="24"/>
        </w:rPr>
        <w:t>①投标文件中投标企业是否有农民工工资保障金的承诺。</w:t>
      </w:r>
    </w:p>
    <w:p w:rsidR="00615D7B" w:rsidRDefault="00CA1E75">
      <w:pPr>
        <w:snapToGrid w:val="0"/>
        <w:spacing w:line="440" w:lineRule="exact"/>
        <w:ind w:firstLineChars="200" w:firstLine="480"/>
        <w:rPr>
          <w:rFonts w:ascii="宋体" w:hAnsi="宋体" w:cs="新宋体"/>
          <w:sz w:val="24"/>
        </w:rPr>
      </w:pPr>
      <w:r>
        <w:rPr>
          <w:rFonts w:ascii="宋体" w:hAnsi="宋体" w:cs="新宋体" w:hint="eastAsia"/>
          <w:sz w:val="24"/>
        </w:rPr>
        <w:t>②投标单位是否出具“不挂靠、不转包、不违法分包”的专项承诺。</w:t>
      </w:r>
    </w:p>
    <w:p w:rsidR="00615D7B" w:rsidRDefault="00CA1E75">
      <w:pPr>
        <w:snapToGrid w:val="0"/>
        <w:spacing w:line="440" w:lineRule="exact"/>
        <w:ind w:firstLineChars="200" w:firstLine="480"/>
        <w:rPr>
          <w:rFonts w:ascii="宋体" w:hAnsi="宋体" w:cs="新宋体"/>
          <w:sz w:val="24"/>
        </w:rPr>
      </w:pPr>
      <w:r>
        <w:rPr>
          <w:rFonts w:ascii="宋体" w:hAnsi="宋体" w:cs="新宋体" w:hint="eastAsia"/>
          <w:sz w:val="24"/>
        </w:rPr>
        <w:t>③投标单位是否出具“</w:t>
      </w:r>
      <w:r>
        <w:rPr>
          <w:rFonts w:ascii="宋体" w:hAnsi="宋体" w:hint="eastAsia"/>
          <w:sz w:val="24"/>
        </w:rPr>
        <w:t>施工工地扬尘污染整治</w:t>
      </w:r>
      <w:r>
        <w:rPr>
          <w:rFonts w:ascii="宋体" w:hAnsi="宋体" w:cs="新宋体" w:hint="eastAsia"/>
          <w:sz w:val="24"/>
        </w:rPr>
        <w:t>”的专项承诺。</w:t>
      </w:r>
    </w:p>
    <w:p w:rsidR="00615D7B" w:rsidRDefault="00CA1E75">
      <w:pPr>
        <w:spacing w:line="460" w:lineRule="exact"/>
        <w:contextualSpacing/>
        <w:rPr>
          <w:rFonts w:ascii="宋体" w:hAnsi="宋体" w:cs="宋体"/>
          <w:b/>
          <w:sz w:val="24"/>
          <w:szCs w:val="24"/>
        </w:rPr>
      </w:pPr>
      <w:r>
        <w:rPr>
          <w:rFonts w:ascii="宋体" w:hAnsi="宋体" w:cs="宋体" w:hint="eastAsia"/>
          <w:b/>
          <w:sz w:val="24"/>
          <w:szCs w:val="24"/>
        </w:rPr>
        <w:t>注：开标不再接收原件，一律以投标文件电子档中电子扫描件为准。</w:t>
      </w:r>
    </w:p>
    <w:p w:rsidR="00615D7B" w:rsidRDefault="00CA1E75">
      <w:pPr>
        <w:spacing w:line="460" w:lineRule="exact"/>
        <w:contextualSpacing/>
        <w:rPr>
          <w:rFonts w:ascii="宋体" w:hAnsi="宋体" w:cs="宋体"/>
          <w:kern w:val="0"/>
          <w:sz w:val="24"/>
          <w:szCs w:val="24"/>
        </w:rPr>
      </w:pPr>
      <w:r>
        <w:rPr>
          <w:rFonts w:ascii="宋体" w:hAnsi="宋体" w:cs="宋体" w:hint="eastAsia"/>
          <w:b/>
          <w:bCs/>
          <w:kern w:val="0"/>
          <w:sz w:val="24"/>
          <w:szCs w:val="24"/>
        </w:rPr>
        <w:t>七、详细评审</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25" w:name="_Toc9786"/>
      <w:bookmarkEnd w:id="225"/>
      <w:r>
        <w:rPr>
          <w:rFonts w:ascii="宋体" w:hAnsi="宋体" w:cs="宋体" w:hint="eastAsia"/>
          <w:kern w:val="0"/>
          <w:sz w:val="24"/>
          <w:szCs w:val="24"/>
        </w:rPr>
        <w:t>评标委员会根据招标文件要求对技术标、商务标、综合（信用）标三部分进行综合评审。技术标的权重占2</w:t>
      </w:r>
      <w:r>
        <w:rPr>
          <w:rFonts w:ascii="宋体" w:hAnsi="宋体" w:cs="宋体"/>
          <w:kern w:val="0"/>
          <w:sz w:val="24"/>
          <w:szCs w:val="24"/>
        </w:rPr>
        <w:t>5</w:t>
      </w:r>
      <w:r>
        <w:rPr>
          <w:rFonts w:ascii="宋体" w:hAnsi="宋体" w:cs="宋体" w:hint="eastAsia"/>
          <w:kern w:val="0"/>
          <w:sz w:val="24"/>
          <w:szCs w:val="24"/>
        </w:rPr>
        <w:t>%，商务标的权重占</w:t>
      </w:r>
      <w:r>
        <w:rPr>
          <w:rFonts w:ascii="宋体" w:hAnsi="宋体" w:cs="宋体"/>
          <w:kern w:val="0"/>
          <w:sz w:val="24"/>
          <w:szCs w:val="24"/>
        </w:rPr>
        <w:t>5</w:t>
      </w:r>
      <w:r>
        <w:rPr>
          <w:rFonts w:ascii="宋体" w:hAnsi="宋体" w:cs="宋体" w:hint="eastAsia"/>
          <w:kern w:val="0"/>
          <w:sz w:val="24"/>
          <w:szCs w:val="24"/>
        </w:rPr>
        <w:t>0%，综合（信用）标的权重占2</w:t>
      </w:r>
      <w:r>
        <w:rPr>
          <w:rFonts w:ascii="宋体" w:hAnsi="宋体" w:cs="宋体"/>
          <w:kern w:val="0"/>
          <w:sz w:val="24"/>
          <w:szCs w:val="24"/>
        </w:rPr>
        <w:t>5</w:t>
      </w:r>
      <w:r>
        <w:rPr>
          <w:rFonts w:ascii="宋体" w:hAnsi="宋体" w:cs="宋体" w:hint="eastAsia"/>
          <w:kern w:val="0"/>
          <w:sz w:val="24"/>
          <w:szCs w:val="24"/>
        </w:rPr>
        <w:t>%。</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26" w:name="_Toc10320"/>
      <w:bookmarkEnd w:id="226"/>
      <w:r>
        <w:rPr>
          <w:rFonts w:ascii="宋体" w:hAnsi="宋体" w:cs="宋体" w:hint="eastAsia"/>
          <w:kern w:val="0"/>
          <w:sz w:val="24"/>
          <w:szCs w:val="24"/>
        </w:rPr>
        <w:t xml:space="preserve">   （一）工程量清单报价评标基准价计算公式为：</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27" w:name="_Toc280"/>
      <w:bookmarkEnd w:id="227"/>
      <w:r>
        <w:rPr>
          <w:rFonts w:ascii="宋体" w:hAnsi="宋体" w:cs="宋体" w:hint="eastAsia"/>
          <w:kern w:val="0"/>
          <w:sz w:val="24"/>
          <w:szCs w:val="24"/>
        </w:rPr>
        <w:t xml:space="preserve">   </w:t>
      </w:r>
      <w:bookmarkStart w:id="228" w:name="_Toc27922"/>
      <w:bookmarkEnd w:id="228"/>
      <w:r>
        <w:rPr>
          <w:rFonts w:ascii="宋体" w:hAnsi="宋体" w:cs="宋体" w:hint="eastAsia"/>
          <w:kern w:val="0"/>
          <w:sz w:val="24"/>
          <w:szCs w:val="24"/>
        </w:rPr>
        <w:t>评标基准价＝最高投标限价×K+投标报价×（1－K）</w:t>
      </w:r>
    </w:p>
    <w:p w:rsidR="00615D7B" w:rsidRDefault="00CA1E75">
      <w:pPr>
        <w:autoSpaceDE w:val="0"/>
        <w:autoSpaceDN w:val="0"/>
        <w:spacing w:line="460" w:lineRule="exact"/>
        <w:ind w:leftChars="100" w:left="210" w:firstLineChars="100" w:firstLine="240"/>
        <w:contextualSpacing/>
        <w:jc w:val="left"/>
        <w:outlineLvl w:val="0"/>
        <w:rPr>
          <w:rFonts w:ascii="宋体" w:hAnsi="宋体" w:cs="宋体"/>
          <w:kern w:val="0"/>
          <w:sz w:val="24"/>
          <w:szCs w:val="24"/>
        </w:rPr>
      </w:pPr>
      <w:bookmarkStart w:id="229" w:name="_Toc5078"/>
      <w:bookmarkEnd w:id="229"/>
      <w:r>
        <w:rPr>
          <w:rFonts w:ascii="宋体" w:hAnsi="宋体" w:cs="宋体" w:hint="eastAsia"/>
          <w:kern w:val="0"/>
          <w:sz w:val="24"/>
          <w:szCs w:val="24"/>
        </w:rPr>
        <w:t xml:space="preserve">   其中：K为最高投标限价权重系数，取值范围为0.3≤K≤0</w:t>
      </w:r>
      <w:r>
        <w:rPr>
          <w:rFonts w:ascii="宋体" w:hAnsi="宋体" w:cs="宋体"/>
          <w:kern w:val="0"/>
          <w:sz w:val="24"/>
          <w:szCs w:val="24"/>
        </w:rPr>
        <w:t>.5,</w:t>
      </w:r>
      <w:r>
        <w:rPr>
          <w:rFonts w:ascii="宋体" w:hAnsi="宋体" w:cs="宋体" w:hint="eastAsia"/>
          <w:kern w:val="0"/>
          <w:sz w:val="24"/>
          <w:szCs w:val="24"/>
        </w:rPr>
        <w:t>在开标现场随机抽取。投标报价为各投标人有效投标报价去掉一个最高和最低报价后的算术平均值。当有效投标报价少于5家时（不含5家），则以所有有效投标报价的算术平均值作为投标报价。上述最高投标限价、投标报价、有效投标报价在参与评标基准价计算时，均不含：规费、安全文明施工措施费、暂列金额与专业暂估价、增值税。</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30" w:name="_Toc5578"/>
      <w:bookmarkEnd w:id="230"/>
      <w:r>
        <w:rPr>
          <w:rFonts w:ascii="宋体" w:hAnsi="宋体" w:cs="宋体" w:hint="eastAsia"/>
          <w:kern w:val="0"/>
          <w:sz w:val="24"/>
          <w:szCs w:val="24"/>
        </w:rPr>
        <w:t>K为最高投标限价权重系数，K值为</w:t>
      </w:r>
      <w:r>
        <w:rPr>
          <w:rFonts w:ascii="宋体" w:hAnsi="宋体" w:cs="宋体"/>
          <w:kern w:val="0"/>
          <w:sz w:val="24"/>
          <w:szCs w:val="24"/>
        </w:rPr>
        <w:t>0.3</w:t>
      </w:r>
      <w:r>
        <w:rPr>
          <w:rFonts w:ascii="宋体" w:hAnsi="宋体" w:cs="宋体" w:hint="eastAsia"/>
          <w:kern w:val="0"/>
          <w:sz w:val="24"/>
          <w:szCs w:val="24"/>
        </w:rPr>
        <w:t>、</w:t>
      </w:r>
      <w:r>
        <w:rPr>
          <w:rFonts w:ascii="宋体" w:hAnsi="宋体" w:cs="宋体"/>
          <w:kern w:val="0"/>
          <w:sz w:val="24"/>
          <w:szCs w:val="24"/>
        </w:rPr>
        <w:t>0.35</w:t>
      </w:r>
      <w:r>
        <w:rPr>
          <w:rFonts w:ascii="宋体" w:hAnsi="宋体" w:cs="宋体" w:hint="eastAsia"/>
          <w:kern w:val="0"/>
          <w:sz w:val="24"/>
          <w:szCs w:val="24"/>
        </w:rPr>
        <w:t>、</w:t>
      </w:r>
      <w:r>
        <w:rPr>
          <w:rFonts w:ascii="宋体" w:hAnsi="宋体" w:cs="宋体"/>
          <w:kern w:val="0"/>
          <w:sz w:val="24"/>
          <w:szCs w:val="24"/>
        </w:rPr>
        <w:t>0.4</w:t>
      </w:r>
      <w:r>
        <w:rPr>
          <w:rFonts w:ascii="宋体" w:hAnsi="宋体" w:cs="宋体" w:hint="eastAsia"/>
          <w:kern w:val="0"/>
          <w:sz w:val="24"/>
          <w:szCs w:val="24"/>
        </w:rPr>
        <w:t>、</w:t>
      </w:r>
      <w:r>
        <w:rPr>
          <w:rFonts w:ascii="宋体" w:hAnsi="宋体" w:cs="宋体"/>
          <w:kern w:val="0"/>
          <w:sz w:val="24"/>
          <w:szCs w:val="24"/>
        </w:rPr>
        <w:t>0.45</w:t>
      </w:r>
      <w:r>
        <w:rPr>
          <w:rFonts w:ascii="宋体" w:hAnsi="宋体" w:cs="宋体" w:hint="eastAsia"/>
          <w:kern w:val="0"/>
          <w:sz w:val="24"/>
          <w:szCs w:val="24"/>
        </w:rPr>
        <w:t>、</w:t>
      </w:r>
      <w:r>
        <w:rPr>
          <w:rFonts w:ascii="宋体" w:hAnsi="宋体" w:cs="宋体"/>
          <w:kern w:val="0"/>
          <w:sz w:val="24"/>
          <w:szCs w:val="24"/>
        </w:rPr>
        <w:t>0.5</w:t>
      </w:r>
      <w:r>
        <w:rPr>
          <w:rFonts w:ascii="宋体" w:hAnsi="宋体" w:cs="宋体" w:hint="eastAsia"/>
          <w:kern w:val="0"/>
          <w:sz w:val="24"/>
          <w:szCs w:val="24"/>
        </w:rPr>
        <w:t>，在开标现场随机抽取。</w:t>
      </w:r>
    </w:p>
    <w:p w:rsidR="00615D7B" w:rsidRDefault="00CA1E75">
      <w:pPr>
        <w:autoSpaceDE w:val="0"/>
        <w:autoSpaceDN w:val="0"/>
        <w:spacing w:line="460" w:lineRule="exact"/>
        <w:ind w:firstLineChars="200" w:firstLine="482"/>
        <w:contextualSpacing/>
        <w:jc w:val="left"/>
        <w:outlineLvl w:val="0"/>
        <w:rPr>
          <w:rFonts w:ascii="宋体" w:hAnsi="宋体" w:cs="宋体"/>
          <w:b/>
          <w:bCs/>
          <w:kern w:val="0"/>
          <w:sz w:val="24"/>
          <w:szCs w:val="24"/>
        </w:rPr>
      </w:pPr>
      <w:r>
        <w:rPr>
          <w:rFonts w:ascii="宋体" w:hAnsi="宋体" w:cs="宋体" w:hint="eastAsia"/>
          <w:b/>
          <w:bCs/>
          <w:kern w:val="0"/>
          <w:sz w:val="24"/>
          <w:szCs w:val="24"/>
        </w:rPr>
        <w:t>（二）商务标的评标分值50分</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r>
        <w:rPr>
          <w:rFonts w:ascii="宋体" w:hAnsi="宋体" w:cs="宋体" w:hint="eastAsia"/>
          <w:kern w:val="0"/>
          <w:sz w:val="24"/>
          <w:szCs w:val="24"/>
        </w:rPr>
        <w:t>1.投标报价的评审，共计30分。</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r>
        <w:rPr>
          <w:rFonts w:ascii="宋体" w:hAnsi="宋体" w:cs="宋体" w:hint="eastAsia"/>
          <w:kern w:val="0"/>
          <w:sz w:val="24"/>
          <w:szCs w:val="24"/>
        </w:rPr>
        <w:t>投标报价与评标基准价相等时，得基本分20分。当投标报价低于评标基准价时，每低1%范围内在基本分20分的基础上加2分，最多加10分；当投标报价低于</w:t>
      </w:r>
      <w:r>
        <w:rPr>
          <w:rFonts w:ascii="宋体" w:hAnsi="宋体" w:cs="宋体" w:hint="eastAsia"/>
          <w:kern w:val="0"/>
          <w:sz w:val="24"/>
          <w:szCs w:val="24"/>
        </w:rPr>
        <w:lastRenderedPageBreak/>
        <w:t>评标基准价5%以上（不含5%）时，每再低1%范围内在满分30分的基础上扣3分，扣完为止；当投标报价高于评标基准价时，每高1%范围内在基本分20分的基础上扣2分，扣完为止。</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r>
        <w:rPr>
          <w:rFonts w:ascii="宋体" w:hAnsi="宋体" w:cs="宋体" w:hint="eastAsia"/>
          <w:kern w:val="0"/>
          <w:sz w:val="24"/>
          <w:szCs w:val="24"/>
        </w:rPr>
        <w:t>2.分部分项工程项目清单单价的评审，共计10分。</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r>
        <w:rPr>
          <w:rFonts w:ascii="宋体" w:hAnsi="宋体" w:cs="宋体" w:hint="eastAsia"/>
          <w:kern w:val="0"/>
          <w:sz w:val="24"/>
          <w:szCs w:val="24"/>
        </w:rPr>
        <w:t>从最高投标限价中分部分项工程项目权重最大的前10-30项清单项目中抽取15项，在剩余的分部分项工程项目清单项目中抽取5项。</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r>
        <w:rPr>
          <w:rFonts w:ascii="宋体" w:hAnsi="宋体" w:cs="宋体" w:hint="eastAsia"/>
          <w:kern w:val="0"/>
          <w:sz w:val="24"/>
          <w:szCs w:val="24"/>
        </w:rPr>
        <w:t>综合单价基准值是以各有效投标报价中（当有效投标人5名及以上时，去掉1个最高、1个最低值）对应抽取清单项目综合单价的算术平均值。</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r>
        <w:rPr>
          <w:rFonts w:ascii="宋体" w:hAnsi="宋体" w:cs="宋体" w:hint="eastAsia"/>
          <w:kern w:val="0"/>
          <w:sz w:val="24"/>
          <w:szCs w:val="24"/>
        </w:rPr>
        <w:t>投标人报价在综合单价基准值95%—103%范围内（不含95%和103%）的，每项得0.5分；在综合单价评标基准值90%—95%范围内（含90%和95%）每项得0.25分；满分共计10分。超出该范围的不得分。</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r>
        <w:rPr>
          <w:rFonts w:ascii="宋体" w:hAnsi="宋体" w:cs="宋体" w:hint="eastAsia"/>
          <w:kern w:val="0"/>
          <w:sz w:val="24"/>
          <w:szCs w:val="24"/>
        </w:rPr>
        <w:t>3.措施项目费的评审（不含安全文明措施费），共计5分。</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r>
        <w:rPr>
          <w:rFonts w:ascii="宋体" w:hAnsi="宋体" w:cs="宋体" w:hint="eastAsia"/>
          <w:kern w:val="0"/>
          <w:sz w:val="24"/>
          <w:szCs w:val="24"/>
        </w:rPr>
        <w:t>措施项目费基准值是在最高投标限价中措施项目费用的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r>
        <w:rPr>
          <w:rFonts w:ascii="宋体" w:hAnsi="宋体" w:cs="宋体" w:hint="eastAsia"/>
          <w:kern w:val="0"/>
          <w:sz w:val="24"/>
          <w:szCs w:val="24"/>
        </w:rPr>
        <w:t>4.主要材料单价的评审，共计5分。</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r>
        <w:rPr>
          <w:rFonts w:ascii="宋体" w:hAnsi="宋体" w:cs="宋体" w:hint="eastAsia"/>
          <w:kern w:val="0"/>
          <w:sz w:val="24"/>
          <w:szCs w:val="24"/>
        </w:rPr>
        <w:t>从最高投标限价中材料总价权重最大的前10-</w:t>
      </w:r>
      <w:r>
        <w:rPr>
          <w:rFonts w:ascii="宋体" w:hAnsi="宋体" w:cs="宋体"/>
          <w:kern w:val="0"/>
          <w:sz w:val="24"/>
          <w:szCs w:val="24"/>
        </w:rPr>
        <w:t>20</w:t>
      </w:r>
      <w:r>
        <w:rPr>
          <w:rFonts w:ascii="宋体" w:hAnsi="宋体" w:cs="宋体" w:hint="eastAsia"/>
          <w:kern w:val="0"/>
          <w:sz w:val="24"/>
          <w:szCs w:val="24"/>
        </w:rPr>
        <w:t>项材料中抽取</w:t>
      </w:r>
      <w:r>
        <w:rPr>
          <w:rFonts w:ascii="宋体" w:hAnsi="宋体" w:cs="宋体"/>
          <w:kern w:val="0"/>
          <w:sz w:val="24"/>
          <w:szCs w:val="24"/>
        </w:rPr>
        <w:t>6</w:t>
      </w:r>
      <w:r>
        <w:rPr>
          <w:rFonts w:ascii="宋体" w:hAnsi="宋体" w:cs="宋体" w:hint="eastAsia"/>
          <w:kern w:val="0"/>
          <w:sz w:val="24"/>
          <w:szCs w:val="24"/>
        </w:rPr>
        <w:t>项，在剩余材料中抽取</w:t>
      </w:r>
      <w:r>
        <w:rPr>
          <w:rFonts w:ascii="宋体" w:hAnsi="宋体" w:cs="宋体"/>
          <w:kern w:val="0"/>
          <w:sz w:val="24"/>
          <w:szCs w:val="24"/>
        </w:rPr>
        <w:t>4</w:t>
      </w:r>
      <w:r>
        <w:rPr>
          <w:rFonts w:ascii="宋体" w:hAnsi="宋体" w:cs="宋体" w:hint="eastAsia"/>
          <w:kern w:val="0"/>
          <w:sz w:val="24"/>
          <w:szCs w:val="24"/>
        </w:rPr>
        <w:t>项。</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r>
        <w:rPr>
          <w:rFonts w:ascii="宋体" w:hAnsi="宋体" w:cs="宋体" w:hint="eastAsia"/>
          <w:kern w:val="0"/>
          <w:sz w:val="24"/>
          <w:szCs w:val="24"/>
        </w:rPr>
        <w:t>主要材料单价基准值是以各有效投标报价中（当有效投标人5名及以上时，去掉1个最高、1个最低值）对应抽取材料单价的算术平均值。</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r>
        <w:rPr>
          <w:rFonts w:ascii="宋体" w:hAnsi="宋体" w:cs="宋体" w:hint="eastAsia"/>
          <w:kern w:val="0"/>
          <w:sz w:val="24"/>
          <w:szCs w:val="24"/>
        </w:rPr>
        <w:t>当投标人报价在材料单价基准值95%—103%范围内（不含95%和103%）每项得0.5分，在材料单价基准值90%—95%范围内（含90%和95%）每项得0.25分。超出该范围的不得分。</w:t>
      </w:r>
    </w:p>
    <w:p w:rsidR="00615D7B" w:rsidRDefault="00615D7B">
      <w:pPr>
        <w:autoSpaceDE w:val="0"/>
        <w:autoSpaceDN w:val="0"/>
        <w:spacing w:line="460" w:lineRule="exact"/>
        <w:ind w:firstLineChars="200" w:firstLine="482"/>
        <w:contextualSpacing/>
        <w:jc w:val="left"/>
        <w:outlineLvl w:val="0"/>
        <w:rPr>
          <w:rFonts w:ascii="宋体" w:hAnsi="宋体" w:cs="宋体"/>
          <w:b/>
          <w:bCs/>
          <w:kern w:val="0"/>
          <w:sz w:val="24"/>
          <w:szCs w:val="24"/>
        </w:rPr>
      </w:pPr>
    </w:p>
    <w:p w:rsidR="00615D7B" w:rsidRDefault="00CA1E75">
      <w:pPr>
        <w:autoSpaceDE w:val="0"/>
        <w:autoSpaceDN w:val="0"/>
        <w:spacing w:line="460" w:lineRule="exact"/>
        <w:ind w:firstLineChars="200" w:firstLine="482"/>
        <w:contextualSpacing/>
        <w:jc w:val="left"/>
        <w:outlineLvl w:val="0"/>
        <w:rPr>
          <w:rFonts w:ascii="宋体" w:hAnsi="宋体" w:cs="宋体"/>
          <w:b/>
          <w:bCs/>
          <w:kern w:val="0"/>
          <w:sz w:val="24"/>
          <w:szCs w:val="24"/>
        </w:rPr>
      </w:pPr>
      <w:r>
        <w:rPr>
          <w:rFonts w:ascii="宋体" w:hAnsi="宋体" w:cs="宋体" w:hint="eastAsia"/>
          <w:b/>
          <w:bCs/>
          <w:kern w:val="0"/>
          <w:sz w:val="24"/>
          <w:szCs w:val="24"/>
        </w:rPr>
        <w:t>（三）技术标的评标分值2</w:t>
      </w:r>
      <w:r>
        <w:rPr>
          <w:rFonts w:ascii="宋体" w:hAnsi="宋体" w:cs="宋体"/>
          <w:b/>
          <w:bCs/>
          <w:kern w:val="0"/>
          <w:sz w:val="24"/>
          <w:szCs w:val="24"/>
        </w:rPr>
        <w:t>5</w:t>
      </w:r>
      <w:r>
        <w:rPr>
          <w:rFonts w:ascii="宋体" w:hAnsi="宋体" w:cs="宋体" w:hint="eastAsia"/>
          <w:b/>
          <w:bCs/>
          <w:kern w:val="0"/>
          <w:sz w:val="24"/>
          <w:szCs w:val="24"/>
        </w:rPr>
        <w:t>分</w:t>
      </w:r>
    </w:p>
    <w:p w:rsidR="00615D7B" w:rsidRDefault="00CA1E75">
      <w:pPr>
        <w:spacing w:line="460" w:lineRule="exact"/>
        <w:contextualSpacing/>
        <w:rPr>
          <w:rFonts w:ascii="宋体" w:hAnsi="宋体"/>
          <w:b/>
          <w:bCs/>
          <w:sz w:val="24"/>
          <w:szCs w:val="24"/>
        </w:rPr>
      </w:pPr>
      <w:r>
        <w:rPr>
          <w:rFonts w:ascii="宋体" w:hAnsi="宋体" w:hint="eastAsia"/>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1276"/>
        <w:gridCol w:w="1175"/>
        <w:gridCol w:w="5204"/>
        <w:gridCol w:w="1683"/>
      </w:tblGrid>
      <w:tr w:rsidR="00615D7B">
        <w:trPr>
          <w:jc w:val="center"/>
        </w:trPr>
        <w:tc>
          <w:tcPr>
            <w:tcW w:w="567" w:type="dxa"/>
            <w:vAlign w:val="center"/>
          </w:tcPr>
          <w:p w:rsidR="00615D7B" w:rsidRDefault="00CA1E75">
            <w:pPr>
              <w:jc w:val="center"/>
              <w:rPr>
                <w:rFonts w:ascii="宋体" w:hAnsi="宋体" w:cs="宋体"/>
                <w:sz w:val="24"/>
                <w:szCs w:val="24"/>
              </w:rPr>
            </w:pPr>
            <w:r>
              <w:rPr>
                <w:rFonts w:ascii="宋体" w:hAnsi="宋体" w:cs="宋体" w:hint="eastAsia"/>
                <w:sz w:val="24"/>
                <w:szCs w:val="24"/>
              </w:rPr>
              <w:t>序号</w:t>
            </w:r>
          </w:p>
        </w:tc>
        <w:tc>
          <w:tcPr>
            <w:tcW w:w="1276" w:type="dxa"/>
            <w:vAlign w:val="center"/>
          </w:tcPr>
          <w:p w:rsidR="00615D7B" w:rsidRDefault="00CA1E75">
            <w:pPr>
              <w:jc w:val="center"/>
              <w:rPr>
                <w:rFonts w:ascii="宋体" w:hAnsi="宋体" w:cs="宋体"/>
                <w:sz w:val="24"/>
                <w:szCs w:val="24"/>
              </w:rPr>
            </w:pPr>
            <w:r>
              <w:rPr>
                <w:rFonts w:ascii="宋体" w:hAnsi="宋体" w:cs="宋体" w:hint="eastAsia"/>
                <w:sz w:val="24"/>
                <w:szCs w:val="24"/>
              </w:rPr>
              <w:t>内容</w:t>
            </w:r>
          </w:p>
        </w:tc>
        <w:tc>
          <w:tcPr>
            <w:tcW w:w="1175" w:type="dxa"/>
            <w:vAlign w:val="center"/>
          </w:tcPr>
          <w:p w:rsidR="00615D7B" w:rsidRDefault="00CA1E75">
            <w:pPr>
              <w:jc w:val="center"/>
              <w:rPr>
                <w:rFonts w:ascii="宋体" w:hAnsi="宋体" w:cs="宋体"/>
                <w:sz w:val="24"/>
                <w:szCs w:val="24"/>
              </w:rPr>
            </w:pPr>
            <w:r>
              <w:rPr>
                <w:rFonts w:ascii="宋体" w:hAnsi="宋体" w:cs="宋体" w:hint="eastAsia"/>
                <w:sz w:val="24"/>
                <w:szCs w:val="24"/>
              </w:rPr>
              <w:t>分值</w:t>
            </w:r>
          </w:p>
        </w:tc>
        <w:tc>
          <w:tcPr>
            <w:tcW w:w="5204" w:type="dxa"/>
            <w:vAlign w:val="center"/>
          </w:tcPr>
          <w:p w:rsidR="00615D7B" w:rsidRDefault="00CA1E75">
            <w:pPr>
              <w:jc w:val="center"/>
              <w:rPr>
                <w:rFonts w:ascii="宋体" w:hAnsi="宋体" w:cs="宋体"/>
                <w:sz w:val="24"/>
                <w:szCs w:val="24"/>
              </w:rPr>
            </w:pPr>
            <w:r>
              <w:rPr>
                <w:rFonts w:ascii="宋体" w:hAnsi="宋体" w:cs="宋体" w:hint="eastAsia"/>
                <w:sz w:val="24"/>
                <w:szCs w:val="24"/>
              </w:rPr>
              <w:t>评审标准</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评审得分</w:t>
            </w:r>
          </w:p>
        </w:tc>
      </w:tr>
      <w:tr w:rsidR="00615D7B">
        <w:trPr>
          <w:jc w:val="center"/>
        </w:trPr>
        <w:tc>
          <w:tcPr>
            <w:tcW w:w="567"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1</w:t>
            </w:r>
          </w:p>
        </w:tc>
        <w:tc>
          <w:tcPr>
            <w:tcW w:w="1276"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内容完整性</w:t>
            </w:r>
          </w:p>
        </w:tc>
        <w:tc>
          <w:tcPr>
            <w:tcW w:w="1175"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0-0.5分</w:t>
            </w:r>
          </w:p>
        </w:tc>
        <w:tc>
          <w:tcPr>
            <w:tcW w:w="5204" w:type="dxa"/>
            <w:vAlign w:val="center"/>
          </w:tcPr>
          <w:p w:rsidR="00615D7B" w:rsidRDefault="00CA1E75">
            <w:pPr>
              <w:jc w:val="center"/>
              <w:rPr>
                <w:rFonts w:ascii="宋体" w:hAnsi="宋体" w:cs="宋体"/>
                <w:sz w:val="24"/>
                <w:szCs w:val="24"/>
              </w:rPr>
            </w:pPr>
            <w:r>
              <w:rPr>
                <w:rFonts w:ascii="宋体" w:hAnsi="宋体" w:cs="宋体" w:hint="eastAsia"/>
                <w:sz w:val="24"/>
                <w:szCs w:val="24"/>
              </w:rPr>
              <w:t>技术标的主要内容具有完整性，符合招标文件的要求。</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0.5</w:t>
            </w:r>
          </w:p>
        </w:tc>
      </w:tr>
      <w:tr w:rsidR="00615D7B">
        <w:trPr>
          <w:jc w:val="center"/>
        </w:trPr>
        <w:tc>
          <w:tcPr>
            <w:tcW w:w="567" w:type="dxa"/>
            <w:vMerge/>
            <w:vAlign w:val="center"/>
          </w:tcPr>
          <w:p w:rsidR="00615D7B" w:rsidRDefault="00615D7B">
            <w:pPr>
              <w:jc w:val="left"/>
              <w:rPr>
                <w:rFonts w:ascii="宋体" w:hAnsi="宋体" w:cs="宋体"/>
                <w:sz w:val="24"/>
                <w:szCs w:val="24"/>
              </w:rPr>
            </w:pPr>
          </w:p>
        </w:tc>
        <w:tc>
          <w:tcPr>
            <w:tcW w:w="1276" w:type="dxa"/>
            <w:vMerge/>
            <w:vAlign w:val="center"/>
          </w:tcPr>
          <w:p w:rsidR="00615D7B" w:rsidRDefault="00615D7B">
            <w:pPr>
              <w:jc w:val="left"/>
              <w:rPr>
                <w:rFonts w:ascii="宋体" w:hAnsi="宋体" w:cs="宋体"/>
                <w:sz w:val="24"/>
                <w:szCs w:val="24"/>
              </w:rPr>
            </w:pPr>
          </w:p>
        </w:tc>
        <w:tc>
          <w:tcPr>
            <w:tcW w:w="1175" w:type="dxa"/>
            <w:vMerge/>
            <w:vAlign w:val="center"/>
          </w:tcPr>
          <w:p w:rsidR="00615D7B" w:rsidRDefault="00615D7B">
            <w:pPr>
              <w:jc w:val="left"/>
              <w:rPr>
                <w:rFonts w:ascii="宋体" w:hAnsi="宋体" w:cs="宋体"/>
                <w:sz w:val="24"/>
                <w:szCs w:val="24"/>
              </w:rPr>
            </w:pPr>
          </w:p>
        </w:tc>
        <w:tc>
          <w:tcPr>
            <w:tcW w:w="5204" w:type="dxa"/>
            <w:vAlign w:val="center"/>
          </w:tcPr>
          <w:p w:rsidR="00615D7B" w:rsidRDefault="00CA1E75">
            <w:pPr>
              <w:jc w:val="center"/>
              <w:rPr>
                <w:rFonts w:ascii="宋体" w:hAnsi="宋体" w:cs="宋体"/>
                <w:sz w:val="24"/>
                <w:szCs w:val="24"/>
              </w:rPr>
            </w:pPr>
            <w:r>
              <w:rPr>
                <w:rFonts w:ascii="宋体" w:hAnsi="宋体" w:cs="宋体" w:hint="eastAsia"/>
                <w:sz w:val="24"/>
                <w:szCs w:val="24"/>
              </w:rPr>
              <w:t>技术标不符合招标文件要求。</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0</w:t>
            </w:r>
          </w:p>
        </w:tc>
      </w:tr>
      <w:tr w:rsidR="00615D7B">
        <w:trPr>
          <w:jc w:val="center"/>
        </w:trPr>
        <w:tc>
          <w:tcPr>
            <w:tcW w:w="567"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2</w:t>
            </w:r>
          </w:p>
        </w:tc>
        <w:tc>
          <w:tcPr>
            <w:tcW w:w="1276" w:type="dxa"/>
            <w:vMerge w:val="restart"/>
            <w:vAlign w:val="center"/>
          </w:tcPr>
          <w:p w:rsidR="00615D7B" w:rsidRDefault="00CA1E75">
            <w:pPr>
              <w:jc w:val="left"/>
              <w:rPr>
                <w:rFonts w:ascii="宋体" w:hAnsi="宋体" w:cs="宋体"/>
                <w:sz w:val="24"/>
                <w:szCs w:val="24"/>
              </w:rPr>
            </w:pPr>
            <w:r>
              <w:rPr>
                <w:rFonts w:ascii="宋体" w:hAnsi="宋体" w:cs="宋体" w:hint="eastAsia"/>
                <w:sz w:val="24"/>
                <w:szCs w:val="24"/>
              </w:rPr>
              <w:t>主要施工方案与技术措施</w:t>
            </w:r>
          </w:p>
        </w:tc>
        <w:tc>
          <w:tcPr>
            <w:tcW w:w="1175"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1-3分</w:t>
            </w:r>
          </w:p>
        </w:tc>
        <w:tc>
          <w:tcPr>
            <w:tcW w:w="5204" w:type="dxa"/>
            <w:vAlign w:val="center"/>
          </w:tcPr>
          <w:p w:rsidR="00615D7B" w:rsidRDefault="00CA1E75">
            <w:pPr>
              <w:rPr>
                <w:rFonts w:ascii="宋体" w:hAnsi="宋体" w:cs="宋体"/>
                <w:sz w:val="24"/>
                <w:szCs w:val="24"/>
              </w:rPr>
            </w:pPr>
            <w:r>
              <w:rPr>
                <w:rFonts w:ascii="宋体" w:hAnsi="宋体" w:cs="宋体" w:hint="eastAsia"/>
                <w:sz w:val="24"/>
                <w:szCs w:val="24"/>
              </w:rPr>
              <w:t>施工方案（含工程特点、施工重点与难点及绿色施工）总体安排合理，运用先进、合理的施工工艺、施工机械；对施工难点有先进和合理的建议。</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2＜得分≤3</w:t>
            </w:r>
          </w:p>
        </w:tc>
      </w:tr>
      <w:tr w:rsidR="00615D7B">
        <w:trPr>
          <w:jc w:val="center"/>
        </w:trPr>
        <w:tc>
          <w:tcPr>
            <w:tcW w:w="567" w:type="dxa"/>
            <w:vMerge/>
            <w:vAlign w:val="center"/>
          </w:tcPr>
          <w:p w:rsidR="00615D7B" w:rsidRDefault="00615D7B">
            <w:pPr>
              <w:jc w:val="left"/>
              <w:rPr>
                <w:rFonts w:ascii="宋体" w:hAnsi="宋体" w:cs="宋体"/>
                <w:sz w:val="24"/>
                <w:szCs w:val="24"/>
              </w:rPr>
            </w:pPr>
          </w:p>
        </w:tc>
        <w:tc>
          <w:tcPr>
            <w:tcW w:w="1276" w:type="dxa"/>
            <w:vMerge/>
            <w:vAlign w:val="center"/>
          </w:tcPr>
          <w:p w:rsidR="00615D7B" w:rsidRDefault="00615D7B">
            <w:pPr>
              <w:jc w:val="left"/>
              <w:rPr>
                <w:rFonts w:ascii="宋体" w:hAnsi="宋体" w:cs="宋体"/>
                <w:sz w:val="24"/>
                <w:szCs w:val="24"/>
              </w:rPr>
            </w:pPr>
          </w:p>
        </w:tc>
        <w:tc>
          <w:tcPr>
            <w:tcW w:w="1175" w:type="dxa"/>
            <w:vMerge/>
            <w:vAlign w:val="center"/>
          </w:tcPr>
          <w:p w:rsidR="00615D7B" w:rsidRDefault="00615D7B">
            <w:pPr>
              <w:jc w:val="left"/>
              <w:rPr>
                <w:rFonts w:ascii="宋体" w:hAnsi="宋体" w:cs="宋体"/>
                <w:sz w:val="24"/>
                <w:szCs w:val="24"/>
              </w:rPr>
            </w:pPr>
          </w:p>
        </w:tc>
        <w:tc>
          <w:tcPr>
            <w:tcW w:w="5204" w:type="dxa"/>
            <w:vAlign w:val="center"/>
          </w:tcPr>
          <w:p w:rsidR="00615D7B" w:rsidRDefault="00CA1E75">
            <w:pPr>
              <w:rPr>
                <w:rFonts w:ascii="宋体" w:hAnsi="宋体" w:cs="宋体"/>
                <w:sz w:val="24"/>
                <w:szCs w:val="24"/>
              </w:rPr>
            </w:pPr>
            <w:r>
              <w:rPr>
                <w:rFonts w:ascii="宋体" w:hAnsi="宋体" w:cs="宋体" w:hint="eastAsia"/>
                <w:sz w:val="24"/>
                <w:szCs w:val="24"/>
              </w:rPr>
              <w:t>施工方案（含工程特点、施工重点与难点及绿色施工）总体安排合理，施工工艺、施工机械合理、可行；对施工难点有合理的建议。</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 xml:space="preserve"> 1≤得分≤2</w:t>
            </w:r>
          </w:p>
        </w:tc>
      </w:tr>
      <w:tr w:rsidR="00615D7B">
        <w:trPr>
          <w:jc w:val="center"/>
        </w:trPr>
        <w:tc>
          <w:tcPr>
            <w:tcW w:w="567"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3</w:t>
            </w:r>
          </w:p>
        </w:tc>
        <w:tc>
          <w:tcPr>
            <w:tcW w:w="1276" w:type="dxa"/>
            <w:vMerge w:val="restart"/>
            <w:vAlign w:val="center"/>
          </w:tcPr>
          <w:p w:rsidR="00615D7B" w:rsidRDefault="00CA1E75">
            <w:pPr>
              <w:jc w:val="left"/>
              <w:rPr>
                <w:rFonts w:ascii="宋体" w:hAnsi="宋体" w:cs="宋体"/>
                <w:sz w:val="24"/>
                <w:szCs w:val="24"/>
              </w:rPr>
            </w:pPr>
            <w:r>
              <w:rPr>
                <w:rFonts w:ascii="宋体" w:hAnsi="宋体" w:cs="宋体" w:hint="eastAsia"/>
                <w:sz w:val="24"/>
                <w:szCs w:val="24"/>
              </w:rPr>
              <w:t>质量管理体系与措施</w:t>
            </w:r>
          </w:p>
        </w:tc>
        <w:tc>
          <w:tcPr>
            <w:tcW w:w="1175"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1-2分</w:t>
            </w:r>
          </w:p>
        </w:tc>
        <w:tc>
          <w:tcPr>
            <w:tcW w:w="5204" w:type="dxa"/>
            <w:vAlign w:val="center"/>
          </w:tcPr>
          <w:p w:rsidR="00615D7B" w:rsidRDefault="00CA1E75">
            <w:pPr>
              <w:spacing w:line="360" w:lineRule="exact"/>
              <w:rPr>
                <w:rFonts w:ascii="宋体" w:hAnsi="宋体" w:cs="宋体"/>
                <w:sz w:val="24"/>
                <w:szCs w:val="24"/>
              </w:rPr>
            </w:pPr>
            <w:r>
              <w:rPr>
                <w:rFonts w:ascii="宋体" w:hAnsi="宋体" w:cs="宋体" w:hint="eastAsia"/>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1.5＜得分≤2</w:t>
            </w:r>
          </w:p>
        </w:tc>
      </w:tr>
      <w:tr w:rsidR="00615D7B">
        <w:trPr>
          <w:jc w:val="center"/>
        </w:trPr>
        <w:tc>
          <w:tcPr>
            <w:tcW w:w="567" w:type="dxa"/>
            <w:vMerge/>
            <w:vAlign w:val="center"/>
          </w:tcPr>
          <w:p w:rsidR="00615D7B" w:rsidRDefault="00615D7B">
            <w:pPr>
              <w:jc w:val="left"/>
              <w:rPr>
                <w:rFonts w:ascii="宋体" w:hAnsi="宋体" w:cs="宋体"/>
                <w:sz w:val="24"/>
                <w:szCs w:val="24"/>
              </w:rPr>
            </w:pPr>
          </w:p>
        </w:tc>
        <w:tc>
          <w:tcPr>
            <w:tcW w:w="1276" w:type="dxa"/>
            <w:vMerge/>
            <w:vAlign w:val="center"/>
          </w:tcPr>
          <w:p w:rsidR="00615D7B" w:rsidRDefault="00615D7B">
            <w:pPr>
              <w:jc w:val="left"/>
              <w:rPr>
                <w:rFonts w:ascii="宋体" w:hAnsi="宋体" w:cs="宋体"/>
                <w:sz w:val="24"/>
                <w:szCs w:val="24"/>
              </w:rPr>
            </w:pPr>
          </w:p>
        </w:tc>
        <w:tc>
          <w:tcPr>
            <w:tcW w:w="1175" w:type="dxa"/>
            <w:vMerge/>
            <w:vAlign w:val="center"/>
          </w:tcPr>
          <w:p w:rsidR="00615D7B" w:rsidRDefault="00615D7B">
            <w:pPr>
              <w:jc w:val="left"/>
              <w:rPr>
                <w:rFonts w:ascii="宋体" w:hAnsi="宋体" w:cs="宋体"/>
                <w:sz w:val="24"/>
                <w:szCs w:val="24"/>
              </w:rPr>
            </w:pPr>
          </w:p>
        </w:tc>
        <w:tc>
          <w:tcPr>
            <w:tcW w:w="5204" w:type="dxa"/>
            <w:vAlign w:val="center"/>
          </w:tcPr>
          <w:p w:rsidR="00615D7B" w:rsidRDefault="00CA1E75">
            <w:pPr>
              <w:spacing w:line="360" w:lineRule="exact"/>
              <w:rPr>
                <w:rFonts w:ascii="宋体" w:hAnsi="宋体" w:cs="宋体"/>
                <w:sz w:val="24"/>
                <w:szCs w:val="24"/>
              </w:rPr>
            </w:pPr>
            <w:r>
              <w:rPr>
                <w:rFonts w:ascii="宋体" w:hAnsi="宋体" w:cs="宋体" w:hint="eastAsia"/>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1≤得分≤1.5</w:t>
            </w:r>
          </w:p>
        </w:tc>
      </w:tr>
      <w:tr w:rsidR="00615D7B">
        <w:trPr>
          <w:jc w:val="center"/>
        </w:trPr>
        <w:tc>
          <w:tcPr>
            <w:tcW w:w="567"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4</w:t>
            </w:r>
          </w:p>
        </w:tc>
        <w:tc>
          <w:tcPr>
            <w:tcW w:w="1276" w:type="dxa"/>
            <w:vMerge w:val="restart"/>
            <w:vAlign w:val="center"/>
          </w:tcPr>
          <w:p w:rsidR="00615D7B" w:rsidRDefault="00CA1E75">
            <w:pPr>
              <w:jc w:val="left"/>
              <w:rPr>
                <w:rFonts w:ascii="宋体" w:hAnsi="宋体" w:cs="宋体"/>
                <w:sz w:val="24"/>
                <w:szCs w:val="24"/>
              </w:rPr>
            </w:pPr>
            <w:r>
              <w:rPr>
                <w:rFonts w:ascii="宋体" w:hAnsi="宋体" w:cs="宋体" w:hint="eastAsia"/>
                <w:sz w:val="24"/>
                <w:szCs w:val="24"/>
              </w:rPr>
              <w:t>安全管理体系与措施</w:t>
            </w:r>
          </w:p>
        </w:tc>
        <w:tc>
          <w:tcPr>
            <w:tcW w:w="1175"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 xml:space="preserve"> 1-2分</w:t>
            </w:r>
          </w:p>
        </w:tc>
        <w:tc>
          <w:tcPr>
            <w:tcW w:w="5204" w:type="dxa"/>
            <w:vAlign w:val="center"/>
          </w:tcPr>
          <w:p w:rsidR="00615D7B" w:rsidRDefault="00CA1E75">
            <w:pPr>
              <w:spacing w:line="360" w:lineRule="exact"/>
              <w:rPr>
                <w:rFonts w:ascii="宋体" w:hAnsi="宋体" w:cs="宋体"/>
                <w:sz w:val="24"/>
                <w:szCs w:val="24"/>
              </w:rPr>
            </w:pPr>
            <w:r>
              <w:rPr>
                <w:rFonts w:ascii="宋体" w:hAnsi="宋体" w:cs="宋体" w:hint="eastAsia"/>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1.5＜得分≤2</w:t>
            </w:r>
          </w:p>
        </w:tc>
      </w:tr>
      <w:tr w:rsidR="00615D7B">
        <w:trPr>
          <w:jc w:val="center"/>
        </w:trPr>
        <w:tc>
          <w:tcPr>
            <w:tcW w:w="567" w:type="dxa"/>
            <w:vMerge/>
            <w:vAlign w:val="center"/>
          </w:tcPr>
          <w:p w:rsidR="00615D7B" w:rsidRDefault="00615D7B">
            <w:pPr>
              <w:jc w:val="left"/>
              <w:rPr>
                <w:rFonts w:ascii="宋体" w:hAnsi="宋体" w:cs="宋体"/>
                <w:sz w:val="24"/>
                <w:szCs w:val="24"/>
              </w:rPr>
            </w:pPr>
          </w:p>
        </w:tc>
        <w:tc>
          <w:tcPr>
            <w:tcW w:w="1276" w:type="dxa"/>
            <w:vMerge/>
            <w:vAlign w:val="center"/>
          </w:tcPr>
          <w:p w:rsidR="00615D7B" w:rsidRDefault="00615D7B">
            <w:pPr>
              <w:jc w:val="left"/>
              <w:rPr>
                <w:rFonts w:ascii="宋体" w:hAnsi="宋体" w:cs="宋体"/>
                <w:sz w:val="24"/>
                <w:szCs w:val="24"/>
              </w:rPr>
            </w:pPr>
          </w:p>
        </w:tc>
        <w:tc>
          <w:tcPr>
            <w:tcW w:w="1175" w:type="dxa"/>
            <w:vMerge/>
            <w:vAlign w:val="center"/>
          </w:tcPr>
          <w:p w:rsidR="00615D7B" w:rsidRDefault="00615D7B">
            <w:pPr>
              <w:jc w:val="left"/>
              <w:rPr>
                <w:rFonts w:ascii="宋体" w:hAnsi="宋体" w:cs="宋体"/>
                <w:sz w:val="24"/>
                <w:szCs w:val="24"/>
              </w:rPr>
            </w:pPr>
          </w:p>
        </w:tc>
        <w:tc>
          <w:tcPr>
            <w:tcW w:w="5204" w:type="dxa"/>
            <w:vAlign w:val="center"/>
          </w:tcPr>
          <w:p w:rsidR="00615D7B" w:rsidRDefault="00CA1E75">
            <w:pPr>
              <w:spacing w:line="340" w:lineRule="exact"/>
              <w:rPr>
                <w:rFonts w:ascii="宋体" w:hAnsi="宋体" w:cs="宋体"/>
                <w:sz w:val="24"/>
                <w:szCs w:val="24"/>
              </w:rPr>
            </w:pPr>
            <w:r>
              <w:rPr>
                <w:rFonts w:ascii="宋体" w:hAnsi="宋体" w:cs="宋体" w:hint="eastAsia"/>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1≤得分≤1.5</w:t>
            </w:r>
          </w:p>
        </w:tc>
      </w:tr>
      <w:tr w:rsidR="00615D7B">
        <w:trPr>
          <w:jc w:val="center"/>
        </w:trPr>
        <w:tc>
          <w:tcPr>
            <w:tcW w:w="567"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5</w:t>
            </w:r>
          </w:p>
        </w:tc>
        <w:tc>
          <w:tcPr>
            <w:tcW w:w="1276" w:type="dxa"/>
            <w:vMerge w:val="restart"/>
            <w:vAlign w:val="center"/>
          </w:tcPr>
          <w:p w:rsidR="00615D7B" w:rsidRDefault="00CA1E75">
            <w:pPr>
              <w:jc w:val="left"/>
              <w:rPr>
                <w:rFonts w:ascii="宋体" w:hAnsi="宋体" w:cs="宋体"/>
                <w:sz w:val="24"/>
                <w:szCs w:val="24"/>
              </w:rPr>
            </w:pPr>
            <w:r>
              <w:rPr>
                <w:rFonts w:ascii="宋体" w:hAnsi="宋体" w:cs="宋体" w:hint="eastAsia"/>
                <w:sz w:val="24"/>
                <w:szCs w:val="24"/>
              </w:rPr>
              <w:t xml:space="preserve">文明施工、环境保护管理体系及施工现场扬尘治理措施  </w:t>
            </w:r>
          </w:p>
        </w:tc>
        <w:tc>
          <w:tcPr>
            <w:tcW w:w="1175"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1-3分</w:t>
            </w:r>
          </w:p>
        </w:tc>
        <w:tc>
          <w:tcPr>
            <w:tcW w:w="5204" w:type="dxa"/>
            <w:vAlign w:val="center"/>
          </w:tcPr>
          <w:p w:rsidR="00615D7B" w:rsidRDefault="00CA1E75">
            <w:pPr>
              <w:spacing w:line="300" w:lineRule="exact"/>
              <w:rPr>
                <w:rFonts w:ascii="宋体" w:hAnsi="宋体" w:cs="宋体"/>
                <w:sz w:val="24"/>
                <w:szCs w:val="24"/>
              </w:rPr>
            </w:pPr>
            <w:r>
              <w:rPr>
                <w:rFonts w:ascii="宋体" w:hAnsi="宋体" w:cs="宋体" w:hint="eastAsia"/>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2＜得分≤3</w:t>
            </w:r>
          </w:p>
        </w:tc>
      </w:tr>
      <w:tr w:rsidR="00615D7B">
        <w:trPr>
          <w:jc w:val="center"/>
        </w:trPr>
        <w:tc>
          <w:tcPr>
            <w:tcW w:w="567" w:type="dxa"/>
            <w:vMerge/>
            <w:vAlign w:val="center"/>
          </w:tcPr>
          <w:p w:rsidR="00615D7B" w:rsidRDefault="00615D7B">
            <w:pPr>
              <w:jc w:val="left"/>
              <w:rPr>
                <w:rFonts w:ascii="宋体" w:hAnsi="宋体" w:cs="宋体"/>
                <w:sz w:val="24"/>
                <w:szCs w:val="24"/>
              </w:rPr>
            </w:pPr>
          </w:p>
        </w:tc>
        <w:tc>
          <w:tcPr>
            <w:tcW w:w="1276" w:type="dxa"/>
            <w:vMerge/>
            <w:vAlign w:val="center"/>
          </w:tcPr>
          <w:p w:rsidR="00615D7B" w:rsidRDefault="00615D7B">
            <w:pPr>
              <w:jc w:val="left"/>
              <w:rPr>
                <w:rFonts w:ascii="宋体" w:hAnsi="宋体" w:cs="宋体"/>
                <w:sz w:val="24"/>
                <w:szCs w:val="24"/>
              </w:rPr>
            </w:pPr>
          </w:p>
        </w:tc>
        <w:tc>
          <w:tcPr>
            <w:tcW w:w="1175" w:type="dxa"/>
            <w:vMerge/>
            <w:vAlign w:val="center"/>
          </w:tcPr>
          <w:p w:rsidR="00615D7B" w:rsidRDefault="00615D7B">
            <w:pPr>
              <w:jc w:val="left"/>
              <w:rPr>
                <w:rFonts w:ascii="宋体" w:hAnsi="宋体" w:cs="宋体"/>
                <w:sz w:val="24"/>
                <w:szCs w:val="24"/>
              </w:rPr>
            </w:pPr>
          </w:p>
        </w:tc>
        <w:tc>
          <w:tcPr>
            <w:tcW w:w="5204" w:type="dxa"/>
            <w:vAlign w:val="center"/>
          </w:tcPr>
          <w:p w:rsidR="00615D7B" w:rsidRDefault="00CA1E75">
            <w:pPr>
              <w:spacing w:line="300" w:lineRule="exact"/>
              <w:rPr>
                <w:rFonts w:ascii="宋体" w:hAnsi="宋体" w:cs="宋体"/>
                <w:sz w:val="24"/>
                <w:szCs w:val="24"/>
              </w:rPr>
            </w:pPr>
            <w:r>
              <w:rPr>
                <w:rFonts w:ascii="宋体" w:hAnsi="宋体" w:cs="宋体" w:hint="eastAsia"/>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1≤得分≤2</w:t>
            </w:r>
          </w:p>
        </w:tc>
      </w:tr>
      <w:tr w:rsidR="00615D7B">
        <w:trPr>
          <w:jc w:val="center"/>
        </w:trPr>
        <w:tc>
          <w:tcPr>
            <w:tcW w:w="567"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6</w:t>
            </w:r>
          </w:p>
        </w:tc>
        <w:tc>
          <w:tcPr>
            <w:tcW w:w="1276" w:type="dxa"/>
            <w:vMerge w:val="restart"/>
            <w:vAlign w:val="center"/>
          </w:tcPr>
          <w:p w:rsidR="00615D7B" w:rsidRDefault="00CA1E75">
            <w:pPr>
              <w:jc w:val="left"/>
              <w:rPr>
                <w:rFonts w:ascii="宋体" w:hAnsi="宋体" w:cs="宋体"/>
                <w:sz w:val="24"/>
                <w:szCs w:val="24"/>
              </w:rPr>
            </w:pPr>
            <w:r>
              <w:rPr>
                <w:rFonts w:ascii="宋体" w:hAnsi="宋体" w:cs="宋体" w:hint="eastAsia"/>
                <w:sz w:val="24"/>
                <w:szCs w:val="24"/>
              </w:rPr>
              <w:t>工期保证措施</w:t>
            </w:r>
          </w:p>
        </w:tc>
        <w:tc>
          <w:tcPr>
            <w:tcW w:w="1175"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1-2分</w:t>
            </w:r>
          </w:p>
        </w:tc>
        <w:tc>
          <w:tcPr>
            <w:tcW w:w="5204" w:type="dxa"/>
            <w:vAlign w:val="center"/>
          </w:tcPr>
          <w:p w:rsidR="00615D7B" w:rsidRDefault="00CA1E75">
            <w:pPr>
              <w:spacing w:line="300" w:lineRule="exact"/>
              <w:rPr>
                <w:rFonts w:ascii="宋体" w:hAnsi="宋体" w:cs="宋体"/>
                <w:sz w:val="24"/>
                <w:szCs w:val="24"/>
              </w:rPr>
            </w:pPr>
            <w:r>
              <w:rPr>
                <w:rFonts w:ascii="宋体" w:hAnsi="宋体" w:cs="宋体" w:hint="eastAsia"/>
                <w:sz w:val="24"/>
                <w:szCs w:val="24"/>
              </w:rPr>
              <w:t>工期承诺满足招标文件要求，工期保证措施合理且有针对性，有具体的违约责任承诺。</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1.5＜得分≤2</w:t>
            </w:r>
          </w:p>
        </w:tc>
      </w:tr>
      <w:tr w:rsidR="00615D7B">
        <w:trPr>
          <w:jc w:val="center"/>
        </w:trPr>
        <w:tc>
          <w:tcPr>
            <w:tcW w:w="567" w:type="dxa"/>
            <w:vMerge/>
            <w:vAlign w:val="center"/>
          </w:tcPr>
          <w:p w:rsidR="00615D7B" w:rsidRDefault="00615D7B">
            <w:pPr>
              <w:jc w:val="left"/>
              <w:rPr>
                <w:rFonts w:ascii="宋体" w:hAnsi="宋体" w:cs="宋体"/>
                <w:sz w:val="24"/>
                <w:szCs w:val="24"/>
              </w:rPr>
            </w:pPr>
          </w:p>
        </w:tc>
        <w:tc>
          <w:tcPr>
            <w:tcW w:w="1276" w:type="dxa"/>
            <w:vMerge/>
            <w:vAlign w:val="center"/>
          </w:tcPr>
          <w:p w:rsidR="00615D7B" w:rsidRDefault="00615D7B">
            <w:pPr>
              <w:jc w:val="left"/>
              <w:rPr>
                <w:rFonts w:ascii="宋体" w:hAnsi="宋体" w:cs="宋体"/>
                <w:sz w:val="24"/>
                <w:szCs w:val="24"/>
              </w:rPr>
            </w:pPr>
          </w:p>
        </w:tc>
        <w:tc>
          <w:tcPr>
            <w:tcW w:w="1175" w:type="dxa"/>
            <w:vMerge/>
            <w:vAlign w:val="center"/>
          </w:tcPr>
          <w:p w:rsidR="00615D7B" w:rsidRDefault="00615D7B">
            <w:pPr>
              <w:jc w:val="left"/>
              <w:rPr>
                <w:rFonts w:ascii="宋体" w:hAnsi="宋体" w:cs="宋体"/>
                <w:sz w:val="24"/>
                <w:szCs w:val="24"/>
              </w:rPr>
            </w:pPr>
          </w:p>
        </w:tc>
        <w:tc>
          <w:tcPr>
            <w:tcW w:w="5204" w:type="dxa"/>
            <w:vAlign w:val="center"/>
          </w:tcPr>
          <w:p w:rsidR="00615D7B" w:rsidRDefault="00CA1E75">
            <w:pPr>
              <w:spacing w:line="300" w:lineRule="exact"/>
              <w:rPr>
                <w:rFonts w:ascii="宋体" w:hAnsi="宋体" w:cs="宋体"/>
                <w:sz w:val="24"/>
                <w:szCs w:val="24"/>
              </w:rPr>
            </w:pPr>
            <w:r>
              <w:rPr>
                <w:rFonts w:ascii="宋体" w:hAnsi="宋体" w:cs="宋体" w:hint="eastAsia"/>
                <w:sz w:val="24"/>
                <w:szCs w:val="24"/>
              </w:rPr>
              <w:t>工期承诺满足招标文件要求，工期保证措施基本合理，有具体的违约责任承诺。</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1≤得分≤1.5</w:t>
            </w:r>
          </w:p>
        </w:tc>
      </w:tr>
      <w:tr w:rsidR="00615D7B">
        <w:trPr>
          <w:jc w:val="center"/>
        </w:trPr>
        <w:tc>
          <w:tcPr>
            <w:tcW w:w="567"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7</w:t>
            </w:r>
          </w:p>
        </w:tc>
        <w:tc>
          <w:tcPr>
            <w:tcW w:w="1276"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拟投入资源配备计划</w:t>
            </w:r>
          </w:p>
        </w:tc>
        <w:tc>
          <w:tcPr>
            <w:tcW w:w="1175"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0.5-2分</w:t>
            </w:r>
          </w:p>
        </w:tc>
        <w:tc>
          <w:tcPr>
            <w:tcW w:w="5204" w:type="dxa"/>
            <w:vAlign w:val="center"/>
          </w:tcPr>
          <w:p w:rsidR="00615D7B" w:rsidRDefault="00CA1E75">
            <w:pPr>
              <w:spacing w:line="300" w:lineRule="exact"/>
              <w:rPr>
                <w:rFonts w:ascii="宋体" w:hAnsi="宋体" w:cs="宋体"/>
                <w:sz w:val="24"/>
                <w:szCs w:val="24"/>
              </w:rPr>
            </w:pPr>
            <w:r>
              <w:rPr>
                <w:rFonts w:ascii="宋体" w:hAnsi="宋体" w:cs="宋体" w:hint="eastAsia"/>
                <w:sz w:val="24"/>
                <w:szCs w:val="24"/>
              </w:rPr>
              <w:t>1.机械：投入计划与进度计划呼应，采用先进机械设备且配置合理、先进，满足安全技术规范和施工进度需要；PC构件运输、安装设备满足施工要求；</w:t>
            </w:r>
          </w:p>
          <w:p w:rsidR="00615D7B" w:rsidRDefault="00CA1E75">
            <w:pPr>
              <w:spacing w:line="300" w:lineRule="exact"/>
              <w:rPr>
                <w:rFonts w:ascii="宋体" w:hAnsi="宋体" w:cs="宋体"/>
                <w:sz w:val="24"/>
                <w:szCs w:val="24"/>
              </w:rPr>
            </w:pPr>
            <w:r>
              <w:rPr>
                <w:rFonts w:ascii="宋体" w:hAnsi="宋体" w:cs="宋体" w:hint="eastAsia"/>
                <w:sz w:val="24"/>
                <w:szCs w:val="24"/>
              </w:rPr>
              <w:t>2.劳动力：投入计划与进度计划呼应，较好满足施工需要，调配投入计划合理、准确；</w:t>
            </w:r>
          </w:p>
          <w:p w:rsidR="00615D7B" w:rsidRDefault="00CA1E75">
            <w:pPr>
              <w:spacing w:line="300" w:lineRule="exact"/>
              <w:rPr>
                <w:rFonts w:ascii="宋体" w:hAnsi="宋体" w:cs="宋体"/>
                <w:sz w:val="24"/>
                <w:szCs w:val="24"/>
              </w:rPr>
            </w:pPr>
            <w:r>
              <w:rPr>
                <w:rFonts w:ascii="宋体" w:hAnsi="宋体" w:cs="宋体" w:hint="eastAsia"/>
                <w:sz w:val="24"/>
                <w:szCs w:val="24"/>
              </w:rPr>
              <w:t>3.主要物资计划：主要物资（含PC构件的供应需求）投入计划与进度计划呼应，较好满足施工需要，调配投入计划合理、准确。</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1＜得分≤2</w:t>
            </w:r>
          </w:p>
        </w:tc>
      </w:tr>
      <w:tr w:rsidR="00615D7B">
        <w:trPr>
          <w:jc w:val="center"/>
        </w:trPr>
        <w:tc>
          <w:tcPr>
            <w:tcW w:w="567" w:type="dxa"/>
            <w:vMerge/>
            <w:vAlign w:val="center"/>
          </w:tcPr>
          <w:p w:rsidR="00615D7B" w:rsidRDefault="00615D7B">
            <w:pPr>
              <w:jc w:val="left"/>
              <w:rPr>
                <w:rFonts w:ascii="宋体" w:hAnsi="宋体" w:cs="宋体"/>
                <w:sz w:val="24"/>
                <w:szCs w:val="24"/>
              </w:rPr>
            </w:pPr>
          </w:p>
        </w:tc>
        <w:tc>
          <w:tcPr>
            <w:tcW w:w="1276" w:type="dxa"/>
            <w:vMerge/>
            <w:vAlign w:val="center"/>
          </w:tcPr>
          <w:p w:rsidR="00615D7B" w:rsidRDefault="00615D7B">
            <w:pPr>
              <w:jc w:val="left"/>
              <w:rPr>
                <w:rFonts w:ascii="宋体" w:hAnsi="宋体" w:cs="宋体"/>
                <w:sz w:val="24"/>
                <w:szCs w:val="24"/>
              </w:rPr>
            </w:pPr>
          </w:p>
        </w:tc>
        <w:tc>
          <w:tcPr>
            <w:tcW w:w="1175" w:type="dxa"/>
            <w:vMerge/>
            <w:vAlign w:val="center"/>
          </w:tcPr>
          <w:p w:rsidR="00615D7B" w:rsidRDefault="00615D7B">
            <w:pPr>
              <w:jc w:val="left"/>
              <w:rPr>
                <w:rFonts w:ascii="宋体" w:hAnsi="宋体" w:cs="宋体"/>
                <w:sz w:val="24"/>
                <w:szCs w:val="24"/>
              </w:rPr>
            </w:pPr>
          </w:p>
        </w:tc>
        <w:tc>
          <w:tcPr>
            <w:tcW w:w="5204" w:type="dxa"/>
            <w:vAlign w:val="center"/>
          </w:tcPr>
          <w:p w:rsidR="00615D7B" w:rsidRDefault="00CA1E75">
            <w:pPr>
              <w:spacing w:line="300" w:lineRule="exact"/>
              <w:rPr>
                <w:rFonts w:ascii="宋体" w:hAnsi="宋体" w:cs="宋体"/>
                <w:sz w:val="24"/>
                <w:szCs w:val="24"/>
              </w:rPr>
            </w:pPr>
            <w:r>
              <w:rPr>
                <w:rFonts w:ascii="宋体" w:hAnsi="宋体" w:cs="宋体" w:hint="eastAsia"/>
                <w:sz w:val="24"/>
                <w:szCs w:val="24"/>
              </w:rPr>
              <w:t>1.机械：投入计划与进度计划呼应，机械设备配置基本合理，满足安全技术规范和施工进度需要；</w:t>
            </w:r>
          </w:p>
          <w:p w:rsidR="00615D7B" w:rsidRDefault="00CA1E75">
            <w:pPr>
              <w:spacing w:line="300" w:lineRule="exact"/>
              <w:rPr>
                <w:rFonts w:ascii="宋体" w:hAnsi="宋体" w:cs="宋体"/>
                <w:sz w:val="24"/>
                <w:szCs w:val="24"/>
              </w:rPr>
            </w:pPr>
            <w:r>
              <w:rPr>
                <w:rFonts w:ascii="宋体" w:hAnsi="宋体" w:cs="宋体" w:hint="eastAsia"/>
                <w:sz w:val="24"/>
                <w:szCs w:val="24"/>
              </w:rPr>
              <w:t>2.劳动力：投入计划与进度计划呼应，基本满足施工需要，调配投入计划基本合理；</w:t>
            </w:r>
          </w:p>
          <w:p w:rsidR="00615D7B" w:rsidRDefault="00CA1E75">
            <w:pPr>
              <w:spacing w:line="300" w:lineRule="exact"/>
              <w:rPr>
                <w:rFonts w:ascii="宋体" w:hAnsi="宋体" w:cs="宋体"/>
                <w:spacing w:val="-4"/>
                <w:sz w:val="24"/>
                <w:szCs w:val="24"/>
              </w:rPr>
            </w:pPr>
            <w:r>
              <w:rPr>
                <w:rFonts w:ascii="宋体" w:hAnsi="宋体" w:cs="宋体" w:hint="eastAsia"/>
                <w:spacing w:val="-4"/>
                <w:sz w:val="24"/>
                <w:szCs w:val="24"/>
              </w:rPr>
              <w:t>3.主要物资计划：主要物资（含PC构件的供应需求）投入计划与进度计划呼应，基本满足施工需要，调配投入计划基本合理。</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0.5≤得分≤1</w:t>
            </w:r>
          </w:p>
        </w:tc>
      </w:tr>
      <w:tr w:rsidR="00615D7B">
        <w:trPr>
          <w:jc w:val="center"/>
        </w:trPr>
        <w:tc>
          <w:tcPr>
            <w:tcW w:w="567"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8</w:t>
            </w:r>
          </w:p>
        </w:tc>
        <w:tc>
          <w:tcPr>
            <w:tcW w:w="1276" w:type="dxa"/>
            <w:vMerge w:val="restart"/>
            <w:vAlign w:val="center"/>
          </w:tcPr>
          <w:p w:rsidR="00615D7B" w:rsidRDefault="00CA1E75">
            <w:pPr>
              <w:jc w:val="left"/>
              <w:rPr>
                <w:rFonts w:ascii="宋体" w:hAnsi="宋体" w:cs="宋体"/>
                <w:sz w:val="24"/>
                <w:szCs w:val="24"/>
              </w:rPr>
            </w:pPr>
            <w:r>
              <w:rPr>
                <w:rFonts w:ascii="宋体" w:hAnsi="宋体" w:cs="宋体" w:hint="eastAsia"/>
                <w:sz w:val="24"/>
                <w:szCs w:val="24"/>
              </w:rPr>
              <w:t>施工进度表与网络计划图</w:t>
            </w:r>
          </w:p>
        </w:tc>
        <w:tc>
          <w:tcPr>
            <w:tcW w:w="1175"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0.5-2分</w:t>
            </w:r>
          </w:p>
        </w:tc>
        <w:tc>
          <w:tcPr>
            <w:tcW w:w="5204" w:type="dxa"/>
            <w:vAlign w:val="center"/>
          </w:tcPr>
          <w:p w:rsidR="00615D7B" w:rsidRDefault="00CA1E75">
            <w:pPr>
              <w:spacing w:line="300" w:lineRule="exact"/>
              <w:rPr>
                <w:rFonts w:ascii="宋体" w:hAnsi="宋体" w:cs="宋体"/>
                <w:sz w:val="24"/>
                <w:szCs w:val="24"/>
              </w:rPr>
            </w:pPr>
            <w:r>
              <w:rPr>
                <w:rFonts w:ascii="宋体" w:hAnsi="宋体" w:cs="宋体" w:hint="eastAsia"/>
                <w:sz w:val="24"/>
                <w:szCs w:val="24"/>
              </w:rPr>
              <w:t>关键线路清晰、准确、完整、计划编制合理、可行、满足招标文件对工期的要求。</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1＜得分≤2</w:t>
            </w:r>
          </w:p>
        </w:tc>
      </w:tr>
      <w:tr w:rsidR="00615D7B">
        <w:trPr>
          <w:jc w:val="center"/>
        </w:trPr>
        <w:tc>
          <w:tcPr>
            <w:tcW w:w="567" w:type="dxa"/>
            <w:vMerge/>
            <w:vAlign w:val="center"/>
          </w:tcPr>
          <w:p w:rsidR="00615D7B" w:rsidRDefault="00615D7B">
            <w:pPr>
              <w:jc w:val="left"/>
              <w:rPr>
                <w:rFonts w:ascii="宋体" w:hAnsi="宋体" w:cs="宋体"/>
                <w:sz w:val="24"/>
                <w:szCs w:val="24"/>
              </w:rPr>
            </w:pPr>
          </w:p>
        </w:tc>
        <w:tc>
          <w:tcPr>
            <w:tcW w:w="1276" w:type="dxa"/>
            <w:vMerge/>
            <w:vAlign w:val="center"/>
          </w:tcPr>
          <w:p w:rsidR="00615D7B" w:rsidRDefault="00615D7B">
            <w:pPr>
              <w:jc w:val="left"/>
              <w:rPr>
                <w:rFonts w:ascii="宋体" w:hAnsi="宋体" w:cs="宋体"/>
                <w:sz w:val="24"/>
                <w:szCs w:val="24"/>
              </w:rPr>
            </w:pPr>
          </w:p>
        </w:tc>
        <w:tc>
          <w:tcPr>
            <w:tcW w:w="1175" w:type="dxa"/>
            <w:vMerge/>
            <w:vAlign w:val="center"/>
          </w:tcPr>
          <w:p w:rsidR="00615D7B" w:rsidRDefault="00615D7B">
            <w:pPr>
              <w:jc w:val="left"/>
              <w:rPr>
                <w:rFonts w:ascii="宋体" w:hAnsi="宋体" w:cs="宋体"/>
                <w:sz w:val="24"/>
                <w:szCs w:val="24"/>
              </w:rPr>
            </w:pPr>
          </w:p>
        </w:tc>
        <w:tc>
          <w:tcPr>
            <w:tcW w:w="5204" w:type="dxa"/>
            <w:vAlign w:val="center"/>
          </w:tcPr>
          <w:p w:rsidR="00615D7B" w:rsidRDefault="00CA1E75">
            <w:pPr>
              <w:spacing w:line="300" w:lineRule="exact"/>
              <w:rPr>
                <w:rFonts w:ascii="宋体" w:hAnsi="宋体" w:cs="宋体"/>
                <w:sz w:val="24"/>
                <w:szCs w:val="24"/>
              </w:rPr>
            </w:pPr>
            <w:r>
              <w:rPr>
                <w:rFonts w:ascii="宋体" w:hAnsi="宋体" w:cs="宋体" w:hint="eastAsia"/>
                <w:sz w:val="24"/>
                <w:szCs w:val="24"/>
              </w:rPr>
              <w:t>关键线路基本准确，计划编制基本可行。</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0.5≤得分≤1</w:t>
            </w:r>
          </w:p>
        </w:tc>
      </w:tr>
      <w:tr w:rsidR="00615D7B">
        <w:trPr>
          <w:jc w:val="center"/>
        </w:trPr>
        <w:tc>
          <w:tcPr>
            <w:tcW w:w="567"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9</w:t>
            </w:r>
          </w:p>
        </w:tc>
        <w:tc>
          <w:tcPr>
            <w:tcW w:w="1276" w:type="dxa"/>
            <w:vMerge w:val="restart"/>
            <w:vAlign w:val="center"/>
          </w:tcPr>
          <w:p w:rsidR="00615D7B" w:rsidRDefault="00CA1E75">
            <w:pPr>
              <w:jc w:val="left"/>
              <w:rPr>
                <w:rFonts w:ascii="宋体" w:hAnsi="宋体" w:cs="宋体"/>
                <w:sz w:val="24"/>
                <w:szCs w:val="24"/>
              </w:rPr>
            </w:pPr>
            <w:r>
              <w:rPr>
                <w:rFonts w:ascii="宋体" w:hAnsi="宋体" w:cs="宋体" w:hint="eastAsia"/>
                <w:sz w:val="24"/>
                <w:szCs w:val="24"/>
              </w:rPr>
              <w:t>施工总平面图布置</w:t>
            </w:r>
          </w:p>
        </w:tc>
        <w:tc>
          <w:tcPr>
            <w:tcW w:w="1175"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0.5-1分</w:t>
            </w:r>
          </w:p>
        </w:tc>
        <w:tc>
          <w:tcPr>
            <w:tcW w:w="5204" w:type="dxa"/>
            <w:vAlign w:val="center"/>
          </w:tcPr>
          <w:p w:rsidR="00615D7B" w:rsidRDefault="00CA1E75">
            <w:pPr>
              <w:spacing w:line="300" w:lineRule="exact"/>
              <w:rPr>
                <w:rFonts w:ascii="宋体" w:hAnsi="宋体" w:cs="宋体"/>
                <w:sz w:val="24"/>
                <w:szCs w:val="24"/>
              </w:rPr>
            </w:pPr>
            <w:r>
              <w:rPr>
                <w:rFonts w:ascii="宋体" w:hAnsi="宋体" w:cs="宋体" w:hint="eastAsia"/>
                <w:sz w:val="24"/>
                <w:szCs w:val="24"/>
              </w:rPr>
              <w:t>总体布置有针对性、合理、能较好满足施工需要，符合安全、文明施工要求；材料堆放有序。</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w:t>
            </w:r>
          </w:p>
        </w:tc>
      </w:tr>
      <w:tr w:rsidR="00615D7B">
        <w:trPr>
          <w:jc w:val="center"/>
        </w:trPr>
        <w:tc>
          <w:tcPr>
            <w:tcW w:w="567" w:type="dxa"/>
            <w:vMerge/>
            <w:vAlign w:val="center"/>
          </w:tcPr>
          <w:p w:rsidR="00615D7B" w:rsidRDefault="00615D7B">
            <w:pPr>
              <w:jc w:val="left"/>
              <w:rPr>
                <w:rFonts w:ascii="宋体" w:hAnsi="宋体" w:cs="宋体"/>
                <w:sz w:val="24"/>
                <w:szCs w:val="24"/>
              </w:rPr>
            </w:pPr>
          </w:p>
        </w:tc>
        <w:tc>
          <w:tcPr>
            <w:tcW w:w="1276" w:type="dxa"/>
            <w:vMerge/>
            <w:vAlign w:val="center"/>
          </w:tcPr>
          <w:p w:rsidR="00615D7B" w:rsidRDefault="00615D7B">
            <w:pPr>
              <w:jc w:val="left"/>
              <w:rPr>
                <w:rFonts w:ascii="宋体" w:hAnsi="宋体" w:cs="宋体"/>
                <w:sz w:val="24"/>
                <w:szCs w:val="24"/>
              </w:rPr>
            </w:pPr>
          </w:p>
        </w:tc>
        <w:tc>
          <w:tcPr>
            <w:tcW w:w="1175" w:type="dxa"/>
            <w:vMerge/>
            <w:vAlign w:val="center"/>
          </w:tcPr>
          <w:p w:rsidR="00615D7B" w:rsidRDefault="00615D7B">
            <w:pPr>
              <w:jc w:val="left"/>
              <w:rPr>
                <w:rFonts w:ascii="宋体" w:hAnsi="宋体" w:cs="宋体"/>
                <w:sz w:val="24"/>
                <w:szCs w:val="24"/>
              </w:rPr>
            </w:pPr>
          </w:p>
        </w:tc>
        <w:tc>
          <w:tcPr>
            <w:tcW w:w="5204" w:type="dxa"/>
            <w:vAlign w:val="center"/>
          </w:tcPr>
          <w:p w:rsidR="00615D7B" w:rsidRDefault="00CA1E75">
            <w:pPr>
              <w:spacing w:line="300" w:lineRule="exact"/>
              <w:rPr>
                <w:rFonts w:ascii="宋体" w:hAnsi="宋体" w:cs="宋体"/>
                <w:sz w:val="24"/>
                <w:szCs w:val="24"/>
              </w:rPr>
            </w:pPr>
            <w:r>
              <w:rPr>
                <w:rFonts w:ascii="宋体" w:hAnsi="宋体" w:cs="宋体" w:hint="eastAsia"/>
                <w:sz w:val="24"/>
                <w:szCs w:val="24"/>
              </w:rPr>
              <w:t>总体布置基本合理、基本满足施工需要。</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0.5</w:t>
            </w:r>
          </w:p>
        </w:tc>
      </w:tr>
      <w:tr w:rsidR="00615D7B">
        <w:trPr>
          <w:jc w:val="center"/>
        </w:trPr>
        <w:tc>
          <w:tcPr>
            <w:tcW w:w="567"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10</w:t>
            </w:r>
          </w:p>
        </w:tc>
        <w:tc>
          <w:tcPr>
            <w:tcW w:w="1276" w:type="dxa"/>
            <w:vMerge w:val="restart"/>
            <w:vAlign w:val="center"/>
          </w:tcPr>
          <w:p w:rsidR="00615D7B" w:rsidRDefault="00CA1E75">
            <w:pPr>
              <w:jc w:val="left"/>
              <w:rPr>
                <w:rFonts w:ascii="宋体" w:hAnsi="宋体" w:cs="宋体"/>
                <w:sz w:val="24"/>
                <w:szCs w:val="24"/>
              </w:rPr>
            </w:pPr>
            <w:r>
              <w:rPr>
                <w:rFonts w:ascii="宋体" w:hAnsi="宋体" w:cs="宋体" w:hint="eastAsia"/>
                <w:sz w:val="24"/>
                <w:szCs w:val="24"/>
              </w:rPr>
              <w:t>技术创新的应用实施措施</w:t>
            </w:r>
          </w:p>
        </w:tc>
        <w:tc>
          <w:tcPr>
            <w:tcW w:w="1175"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1-2分</w:t>
            </w:r>
          </w:p>
        </w:tc>
        <w:tc>
          <w:tcPr>
            <w:tcW w:w="5204" w:type="dxa"/>
            <w:vAlign w:val="center"/>
          </w:tcPr>
          <w:p w:rsidR="00615D7B" w:rsidRDefault="00CA1E75">
            <w:pPr>
              <w:spacing w:line="300" w:lineRule="exact"/>
              <w:rPr>
                <w:rFonts w:ascii="宋体" w:hAnsi="宋体" w:cs="宋体"/>
                <w:sz w:val="24"/>
                <w:szCs w:val="24"/>
              </w:rPr>
            </w:pPr>
            <w:r>
              <w:rPr>
                <w:rFonts w:ascii="宋体" w:hAnsi="宋体" w:cs="宋体" w:hint="eastAsia"/>
                <w:sz w:val="24"/>
                <w:szCs w:val="24"/>
              </w:rPr>
              <w:t>（1）节能减排、（2）绿色施工、（3）工艺创新、（4）装配式等技术创新的应用实施措施符合工程情况，具有针对性、可行性、经济适用性。</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1.5＜得分≤2</w:t>
            </w:r>
          </w:p>
        </w:tc>
      </w:tr>
      <w:tr w:rsidR="00615D7B">
        <w:trPr>
          <w:jc w:val="center"/>
        </w:trPr>
        <w:tc>
          <w:tcPr>
            <w:tcW w:w="567" w:type="dxa"/>
            <w:vMerge/>
            <w:vAlign w:val="center"/>
          </w:tcPr>
          <w:p w:rsidR="00615D7B" w:rsidRDefault="00615D7B">
            <w:pPr>
              <w:jc w:val="left"/>
              <w:rPr>
                <w:rFonts w:ascii="宋体" w:hAnsi="宋体" w:cs="宋体"/>
                <w:sz w:val="24"/>
                <w:szCs w:val="24"/>
              </w:rPr>
            </w:pPr>
          </w:p>
        </w:tc>
        <w:tc>
          <w:tcPr>
            <w:tcW w:w="1276" w:type="dxa"/>
            <w:vMerge/>
            <w:vAlign w:val="center"/>
          </w:tcPr>
          <w:p w:rsidR="00615D7B" w:rsidRDefault="00615D7B">
            <w:pPr>
              <w:jc w:val="left"/>
              <w:rPr>
                <w:rFonts w:ascii="宋体" w:hAnsi="宋体" w:cs="宋体"/>
                <w:sz w:val="24"/>
                <w:szCs w:val="24"/>
              </w:rPr>
            </w:pPr>
          </w:p>
        </w:tc>
        <w:tc>
          <w:tcPr>
            <w:tcW w:w="1175" w:type="dxa"/>
            <w:vMerge/>
            <w:vAlign w:val="center"/>
          </w:tcPr>
          <w:p w:rsidR="00615D7B" w:rsidRDefault="00615D7B">
            <w:pPr>
              <w:jc w:val="left"/>
              <w:rPr>
                <w:rFonts w:ascii="宋体" w:hAnsi="宋体" w:cs="宋体"/>
                <w:sz w:val="24"/>
                <w:szCs w:val="24"/>
              </w:rPr>
            </w:pPr>
          </w:p>
        </w:tc>
        <w:tc>
          <w:tcPr>
            <w:tcW w:w="5204" w:type="dxa"/>
            <w:vAlign w:val="center"/>
          </w:tcPr>
          <w:p w:rsidR="00615D7B" w:rsidRDefault="00CA1E75">
            <w:pPr>
              <w:spacing w:line="300" w:lineRule="exact"/>
              <w:rPr>
                <w:rFonts w:ascii="宋体" w:hAnsi="宋体" w:cs="宋体"/>
                <w:sz w:val="24"/>
                <w:szCs w:val="24"/>
              </w:rPr>
            </w:pPr>
            <w:r>
              <w:rPr>
                <w:rFonts w:ascii="宋体" w:hAnsi="宋体" w:cs="宋体" w:hint="eastAsia"/>
                <w:spacing w:val="-8"/>
                <w:sz w:val="24"/>
                <w:szCs w:val="24"/>
              </w:rPr>
              <w:t>（1）节能减排、（2）绿色施工、（3）工艺创新、（4）装配式建筑等技术创新的应用实施措施基本符合工程情况，具有针</w:t>
            </w:r>
            <w:r>
              <w:rPr>
                <w:rFonts w:ascii="宋体" w:hAnsi="宋体" w:cs="宋体" w:hint="eastAsia"/>
                <w:sz w:val="24"/>
                <w:szCs w:val="24"/>
              </w:rPr>
              <w:t>对性。</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1≤得分≤1.5</w:t>
            </w:r>
          </w:p>
        </w:tc>
      </w:tr>
      <w:tr w:rsidR="00615D7B">
        <w:trPr>
          <w:jc w:val="center"/>
        </w:trPr>
        <w:tc>
          <w:tcPr>
            <w:tcW w:w="567"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11</w:t>
            </w:r>
          </w:p>
        </w:tc>
        <w:tc>
          <w:tcPr>
            <w:tcW w:w="1276"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采用新工艺、新技术、新设备、新材料、BIM等的程度</w:t>
            </w:r>
          </w:p>
        </w:tc>
        <w:tc>
          <w:tcPr>
            <w:tcW w:w="1175"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1-2分</w:t>
            </w:r>
          </w:p>
        </w:tc>
        <w:tc>
          <w:tcPr>
            <w:tcW w:w="5204" w:type="dxa"/>
            <w:vAlign w:val="center"/>
          </w:tcPr>
          <w:p w:rsidR="00615D7B" w:rsidRDefault="00CA1E75">
            <w:pPr>
              <w:rPr>
                <w:rFonts w:ascii="宋体" w:hAnsi="宋体" w:cs="宋体"/>
                <w:sz w:val="24"/>
                <w:szCs w:val="24"/>
              </w:rPr>
            </w:pPr>
            <w:r>
              <w:rPr>
                <w:rFonts w:ascii="宋体" w:hAnsi="宋体" w:cs="宋体" w:hint="eastAsia"/>
                <w:sz w:val="24"/>
                <w:szCs w:val="24"/>
              </w:rPr>
              <w:t>采用新工艺、新技术、新设备、新材料、BIM等的程度满足设计要求，符合施工需要和相应技术标准等规定，经济适用。</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1.5≤得分≤2</w:t>
            </w:r>
          </w:p>
        </w:tc>
      </w:tr>
      <w:tr w:rsidR="00615D7B">
        <w:trPr>
          <w:jc w:val="center"/>
        </w:trPr>
        <w:tc>
          <w:tcPr>
            <w:tcW w:w="567" w:type="dxa"/>
            <w:vMerge/>
            <w:vAlign w:val="center"/>
          </w:tcPr>
          <w:p w:rsidR="00615D7B" w:rsidRDefault="00615D7B">
            <w:pPr>
              <w:jc w:val="left"/>
              <w:rPr>
                <w:rFonts w:ascii="宋体" w:hAnsi="宋体" w:cs="宋体"/>
                <w:sz w:val="24"/>
                <w:szCs w:val="24"/>
              </w:rPr>
            </w:pPr>
          </w:p>
        </w:tc>
        <w:tc>
          <w:tcPr>
            <w:tcW w:w="1276" w:type="dxa"/>
            <w:vMerge/>
            <w:vAlign w:val="center"/>
          </w:tcPr>
          <w:p w:rsidR="00615D7B" w:rsidRDefault="00615D7B">
            <w:pPr>
              <w:jc w:val="left"/>
              <w:rPr>
                <w:rFonts w:ascii="宋体" w:hAnsi="宋体" w:cs="宋体"/>
                <w:sz w:val="24"/>
                <w:szCs w:val="24"/>
              </w:rPr>
            </w:pPr>
          </w:p>
        </w:tc>
        <w:tc>
          <w:tcPr>
            <w:tcW w:w="1175" w:type="dxa"/>
            <w:vMerge/>
            <w:vAlign w:val="center"/>
          </w:tcPr>
          <w:p w:rsidR="00615D7B" w:rsidRDefault="00615D7B">
            <w:pPr>
              <w:jc w:val="left"/>
              <w:rPr>
                <w:rFonts w:ascii="宋体" w:hAnsi="宋体" w:cs="宋体"/>
                <w:sz w:val="24"/>
                <w:szCs w:val="24"/>
              </w:rPr>
            </w:pPr>
          </w:p>
        </w:tc>
        <w:tc>
          <w:tcPr>
            <w:tcW w:w="5204" w:type="dxa"/>
            <w:vAlign w:val="center"/>
          </w:tcPr>
          <w:p w:rsidR="00615D7B" w:rsidRDefault="00CA1E75">
            <w:pPr>
              <w:rPr>
                <w:rFonts w:ascii="宋体" w:hAnsi="宋体" w:cs="宋体"/>
                <w:sz w:val="24"/>
                <w:szCs w:val="24"/>
              </w:rPr>
            </w:pPr>
            <w:r>
              <w:rPr>
                <w:rFonts w:ascii="宋体" w:hAnsi="宋体" w:cs="宋体" w:hint="eastAsia"/>
                <w:sz w:val="24"/>
                <w:szCs w:val="24"/>
              </w:rPr>
              <w:t>采用新工艺、新技术、新设备、新材料、BIM等的程度满足设计要求， 基本符合施工要求和相应技术标准等规定。</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1＜得分≤1.5</w:t>
            </w:r>
          </w:p>
        </w:tc>
      </w:tr>
      <w:tr w:rsidR="00615D7B">
        <w:trPr>
          <w:jc w:val="center"/>
        </w:trPr>
        <w:tc>
          <w:tcPr>
            <w:tcW w:w="567"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lastRenderedPageBreak/>
              <w:t>12</w:t>
            </w:r>
          </w:p>
        </w:tc>
        <w:tc>
          <w:tcPr>
            <w:tcW w:w="1276"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施工现场实施信息化监控和数据处理</w:t>
            </w:r>
          </w:p>
        </w:tc>
        <w:tc>
          <w:tcPr>
            <w:tcW w:w="1175"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0.5-1.5分</w:t>
            </w:r>
          </w:p>
        </w:tc>
        <w:tc>
          <w:tcPr>
            <w:tcW w:w="5204" w:type="dxa"/>
            <w:vAlign w:val="center"/>
          </w:tcPr>
          <w:p w:rsidR="00615D7B" w:rsidRDefault="00CA1E75">
            <w:pPr>
              <w:rPr>
                <w:rFonts w:ascii="宋体" w:hAnsi="宋体" w:cs="宋体"/>
                <w:sz w:val="24"/>
                <w:szCs w:val="24"/>
              </w:rPr>
            </w:pPr>
            <w:r>
              <w:rPr>
                <w:rFonts w:ascii="宋体" w:hAnsi="宋体" w:cs="宋体" w:hint="eastAsia"/>
                <w:sz w:val="24"/>
                <w:szCs w:val="24"/>
              </w:rPr>
              <w:t>施工现场实施信息化监控和数据处理系统布置合理，满足需要。</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1≤得分≤1.5</w:t>
            </w:r>
          </w:p>
        </w:tc>
      </w:tr>
      <w:tr w:rsidR="00615D7B">
        <w:trPr>
          <w:jc w:val="center"/>
        </w:trPr>
        <w:tc>
          <w:tcPr>
            <w:tcW w:w="567" w:type="dxa"/>
            <w:vMerge/>
            <w:vAlign w:val="center"/>
          </w:tcPr>
          <w:p w:rsidR="00615D7B" w:rsidRDefault="00615D7B">
            <w:pPr>
              <w:jc w:val="left"/>
              <w:rPr>
                <w:rFonts w:ascii="宋体" w:hAnsi="宋体" w:cs="宋体"/>
                <w:sz w:val="24"/>
                <w:szCs w:val="24"/>
              </w:rPr>
            </w:pPr>
          </w:p>
        </w:tc>
        <w:tc>
          <w:tcPr>
            <w:tcW w:w="1276" w:type="dxa"/>
            <w:vMerge/>
            <w:vAlign w:val="center"/>
          </w:tcPr>
          <w:p w:rsidR="00615D7B" w:rsidRDefault="00615D7B">
            <w:pPr>
              <w:jc w:val="left"/>
              <w:rPr>
                <w:rFonts w:ascii="宋体" w:hAnsi="宋体" w:cs="宋体"/>
                <w:sz w:val="24"/>
                <w:szCs w:val="24"/>
              </w:rPr>
            </w:pPr>
          </w:p>
        </w:tc>
        <w:tc>
          <w:tcPr>
            <w:tcW w:w="1175" w:type="dxa"/>
            <w:vMerge/>
            <w:vAlign w:val="center"/>
          </w:tcPr>
          <w:p w:rsidR="00615D7B" w:rsidRDefault="00615D7B">
            <w:pPr>
              <w:jc w:val="left"/>
              <w:rPr>
                <w:rFonts w:ascii="宋体" w:hAnsi="宋体" w:cs="宋体"/>
                <w:sz w:val="24"/>
                <w:szCs w:val="24"/>
              </w:rPr>
            </w:pPr>
          </w:p>
        </w:tc>
        <w:tc>
          <w:tcPr>
            <w:tcW w:w="5204" w:type="dxa"/>
            <w:vAlign w:val="center"/>
          </w:tcPr>
          <w:p w:rsidR="00615D7B" w:rsidRDefault="00CA1E75">
            <w:pPr>
              <w:rPr>
                <w:rFonts w:ascii="宋体" w:hAnsi="宋体" w:cs="宋体"/>
                <w:sz w:val="24"/>
                <w:szCs w:val="24"/>
              </w:rPr>
            </w:pPr>
            <w:r>
              <w:rPr>
                <w:rFonts w:ascii="宋体" w:hAnsi="宋体" w:cs="宋体" w:hint="eastAsia"/>
                <w:sz w:val="24"/>
                <w:szCs w:val="24"/>
              </w:rPr>
              <w:t>施工现场实施信息化监控和数据处理系统布置基本符合需要。</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 xml:space="preserve">0.5＜得分≤1 </w:t>
            </w:r>
          </w:p>
        </w:tc>
      </w:tr>
      <w:tr w:rsidR="00615D7B">
        <w:trPr>
          <w:jc w:val="center"/>
        </w:trPr>
        <w:tc>
          <w:tcPr>
            <w:tcW w:w="567"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13</w:t>
            </w:r>
          </w:p>
        </w:tc>
        <w:tc>
          <w:tcPr>
            <w:tcW w:w="1276"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风险管理措施</w:t>
            </w:r>
          </w:p>
        </w:tc>
        <w:tc>
          <w:tcPr>
            <w:tcW w:w="1175"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1-2分</w:t>
            </w:r>
          </w:p>
        </w:tc>
        <w:tc>
          <w:tcPr>
            <w:tcW w:w="5204" w:type="dxa"/>
            <w:vAlign w:val="center"/>
          </w:tcPr>
          <w:p w:rsidR="00615D7B" w:rsidRDefault="00CA1E75">
            <w:pPr>
              <w:rPr>
                <w:rFonts w:ascii="宋体" w:hAnsi="宋体" w:cs="宋体"/>
                <w:sz w:val="24"/>
                <w:szCs w:val="24"/>
              </w:rPr>
            </w:pPr>
            <w:r>
              <w:rPr>
                <w:rFonts w:ascii="宋体" w:hAnsi="宋体" w:cs="宋体" w:hint="eastAsia"/>
                <w:sz w:val="24"/>
                <w:szCs w:val="24"/>
              </w:rPr>
              <w:t>风险防控管理措施齐全，风险预控符合规范要求，风险控制要点定位准确，各阶段风险控制及应急措施得力。</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1.5＜得分≤2</w:t>
            </w:r>
          </w:p>
        </w:tc>
      </w:tr>
      <w:tr w:rsidR="00615D7B">
        <w:trPr>
          <w:jc w:val="center"/>
        </w:trPr>
        <w:tc>
          <w:tcPr>
            <w:tcW w:w="567" w:type="dxa"/>
            <w:vMerge/>
            <w:vAlign w:val="center"/>
          </w:tcPr>
          <w:p w:rsidR="00615D7B" w:rsidRDefault="00615D7B">
            <w:pPr>
              <w:jc w:val="left"/>
              <w:rPr>
                <w:rFonts w:ascii="宋体" w:hAnsi="宋体" w:cs="宋体"/>
                <w:sz w:val="24"/>
                <w:szCs w:val="24"/>
              </w:rPr>
            </w:pPr>
          </w:p>
        </w:tc>
        <w:tc>
          <w:tcPr>
            <w:tcW w:w="1276" w:type="dxa"/>
            <w:vMerge/>
            <w:vAlign w:val="center"/>
          </w:tcPr>
          <w:p w:rsidR="00615D7B" w:rsidRDefault="00615D7B">
            <w:pPr>
              <w:jc w:val="left"/>
              <w:rPr>
                <w:rFonts w:ascii="宋体" w:hAnsi="宋体" w:cs="宋体"/>
                <w:sz w:val="24"/>
                <w:szCs w:val="24"/>
              </w:rPr>
            </w:pPr>
          </w:p>
        </w:tc>
        <w:tc>
          <w:tcPr>
            <w:tcW w:w="1175" w:type="dxa"/>
            <w:vMerge/>
            <w:vAlign w:val="center"/>
          </w:tcPr>
          <w:p w:rsidR="00615D7B" w:rsidRDefault="00615D7B">
            <w:pPr>
              <w:jc w:val="left"/>
              <w:rPr>
                <w:rFonts w:ascii="宋体" w:hAnsi="宋体" w:cs="宋体"/>
                <w:sz w:val="24"/>
                <w:szCs w:val="24"/>
              </w:rPr>
            </w:pPr>
          </w:p>
        </w:tc>
        <w:tc>
          <w:tcPr>
            <w:tcW w:w="5204" w:type="dxa"/>
            <w:vAlign w:val="center"/>
          </w:tcPr>
          <w:p w:rsidR="00615D7B" w:rsidRDefault="00CA1E75">
            <w:pPr>
              <w:rPr>
                <w:rFonts w:ascii="宋体" w:hAnsi="宋体" w:cs="宋体"/>
                <w:sz w:val="24"/>
                <w:szCs w:val="24"/>
              </w:rPr>
            </w:pPr>
            <w:r>
              <w:rPr>
                <w:rFonts w:ascii="宋体" w:hAnsi="宋体" w:cs="宋体" w:hint="eastAsia"/>
                <w:sz w:val="24"/>
                <w:szCs w:val="24"/>
              </w:rPr>
              <w:t>风险防控管理措施基本齐全，风险预控符合规范要求，风险控制要点定位基本准确，有各阶段风险控制及应急措施。</w:t>
            </w: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1≤得分≤1.5</w:t>
            </w:r>
          </w:p>
        </w:tc>
      </w:tr>
      <w:tr w:rsidR="00615D7B">
        <w:trPr>
          <w:jc w:val="center"/>
        </w:trPr>
        <w:tc>
          <w:tcPr>
            <w:tcW w:w="1843" w:type="dxa"/>
            <w:gridSpan w:val="2"/>
            <w:vAlign w:val="center"/>
          </w:tcPr>
          <w:p w:rsidR="00615D7B" w:rsidRDefault="00CA1E75">
            <w:pPr>
              <w:jc w:val="center"/>
              <w:rPr>
                <w:rFonts w:ascii="宋体" w:hAnsi="宋体" w:cs="宋体"/>
                <w:sz w:val="24"/>
                <w:szCs w:val="24"/>
              </w:rPr>
            </w:pPr>
            <w:r>
              <w:rPr>
                <w:rFonts w:ascii="宋体" w:hAnsi="宋体" w:cs="宋体" w:hint="eastAsia"/>
                <w:sz w:val="24"/>
                <w:szCs w:val="24"/>
              </w:rPr>
              <w:t>合计</w:t>
            </w:r>
          </w:p>
        </w:tc>
        <w:tc>
          <w:tcPr>
            <w:tcW w:w="1175" w:type="dxa"/>
            <w:vAlign w:val="center"/>
          </w:tcPr>
          <w:p w:rsidR="00615D7B" w:rsidRDefault="00CA1E75">
            <w:pPr>
              <w:jc w:val="center"/>
              <w:rPr>
                <w:rFonts w:ascii="宋体" w:hAnsi="宋体" w:cs="宋体"/>
                <w:sz w:val="24"/>
                <w:szCs w:val="24"/>
              </w:rPr>
            </w:pPr>
            <w:r>
              <w:rPr>
                <w:rFonts w:ascii="宋体" w:hAnsi="宋体" w:cs="宋体" w:hint="eastAsia"/>
                <w:sz w:val="24"/>
                <w:szCs w:val="24"/>
              </w:rPr>
              <w:t>10-25分</w:t>
            </w:r>
          </w:p>
        </w:tc>
        <w:tc>
          <w:tcPr>
            <w:tcW w:w="5204" w:type="dxa"/>
            <w:vAlign w:val="center"/>
          </w:tcPr>
          <w:p w:rsidR="00615D7B" w:rsidRDefault="00615D7B">
            <w:pPr>
              <w:rPr>
                <w:rFonts w:ascii="宋体" w:hAnsi="宋体" w:cs="宋体"/>
                <w:sz w:val="24"/>
                <w:szCs w:val="24"/>
              </w:rPr>
            </w:pPr>
          </w:p>
        </w:tc>
        <w:tc>
          <w:tcPr>
            <w:tcW w:w="1683" w:type="dxa"/>
            <w:vAlign w:val="center"/>
          </w:tcPr>
          <w:p w:rsidR="00615D7B" w:rsidRDefault="00CA1E75">
            <w:pPr>
              <w:jc w:val="center"/>
              <w:rPr>
                <w:rFonts w:ascii="宋体" w:hAnsi="宋体" w:cs="宋体"/>
                <w:sz w:val="24"/>
                <w:szCs w:val="24"/>
              </w:rPr>
            </w:pPr>
            <w:r>
              <w:rPr>
                <w:rFonts w:ascii="宋体" w:hAnsi="宋体" w:cs="宋体" w:hint="eastAsia"/>
                <w:sz w:val="24"/>
                <w:szCs w:val="24"/>
              </w:rPr>
              <w:t>10≤得分≤25</w:t>
            </w:r>
          </w:p>
        </w:tc>
      </w:tr>
    </w:tbl>
    <w:p w:rsidR="00615D7B" w:rsidRDefault="00615D7B">
      <w:pPr>
        <w:autoSpaceDE w:val="0"/>
        <w:autoSpaceDN w:val="0"/>
        <w:spacing w:line="460" w:lineRule="exact"/>
        <w:ind w:firstLineChars="200" w:firstLine="482"/>
        <w:contextualSpacing/>
        <w:jc w:val="left"/>
        <w:outlineLvl w:val="0"/>
        <w:rPr>
          <w:rFonts w:ascii="宋体" w:hAnsi="宋体" w:cs="宋体"/>
          <w:b/>
          <w:bCs/>
          <w:kern w:val="0"/>
          <w:sz w:val="24"/>
          <w:szCs w:val="24"/>
        </w:rPr>
      </w:pPr>
    </w:p>
    <w:p w:rsidR="00615D7B" w:rsidRDefault="00CA1E75">
      <w:pPr>
        <w:autoSpaceDE w:val="0"/>
        <w:autoSpaceDN w:val="0"/>
        <w:spacing w:line="460" w:lineRule="exact"/>
        <w:ind w:firstLineChars="200" w:firstLine="482"/>
        <w:contextualSpacing/>
        <w:jc w:val="left"/>
        <w:outlineLvl w:val="0"/>
        <w:rPr>
          <w:rFonts w:ascii="宋体" w:hAnsi="宋体" w:cs="宋体"/>
          <w:b/>
          <w:bCs/>
          <w:kern w:val="0"/>
          <w:sz w:val="24"/>
          <w:szCs w:val="24"/>
        </w:rPr>
      </w:pPr>
      <w:r>
        <w:rPr>
          <w:rFonts w:ascii="宋体" w:hAnsi="宋体" w:cs="宋体" w:hint="eastAsia"/>
          <w:b/>
          <w:bCs/>
          <w:kern w:val="0"/>
          <w:sz w:val="24"/>
          <w:szCs w:val="24"/>
        </w:rPr>
        <w:t>（四）综合标的评标分值2</w:t>
      </w:r>
      <w:r>
        <w:rPr>
          <w:rFonts w:ascii="宋体" w:hAnsi="宋体" w:cs="宋体"/>
          <w:b/>
          <w:bCs/>
          <w:kern w:val="0"/>
          <w:sz w:val="24"/>
          <w:szCs w:val="24"/>
        </w:rPr>
        <w:t>5</w:t>
      </w:r>
      <w:r>
        <w:rPr>
          <w:rFonts w:ascii="宋体" w:hAnsi="宋体" w:cs="宋体" w:hint="eastAsia"/>
          <w:b/>
          <w:bCs/>
          <w:kern w:val="0"/>
          <w:sz w:val="24"/>
          <w:szCs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5699"/>
        <w:gridCol w:w="1691"/>
      </w:tblGrid>
      <w:tr w:rsidR="00615D7B">
        <w:trPr>
          <w:trHeight w:val="482"/>
          <w:jc w:val="center"/>
        </w:trPr>
        <w:tc>
          <w:tcPr>
            <w:tcW w:w="730" w:type="dxa"/>
            <w:vAlign w:val="center"/>
          </w:tcPr>
          <w:p w:rsidR="00615D7B" w:rsidRDefault="00CA1E75">
            <w:pPr>
              <w:jc w:val="center"/>
              <w:rPr>
                <w:rFonts w:ascii="宋体" w:hAnsi="宋体" w:cs="宋体"/>
                <w:sz w:val="24"/>
                <w:szCs w:val="24"/>
              </w:rPr>
            </w:pPr>
            <w:r>
              <w:rPr>
                <w:rFonts w:ascii="宋体" w:hAnsi="宋体" w:cs="宋体" w:hint="eastAsia"/>
                <w:sz w:val="24"/>
                <w:szCs w:val="24"/>
              </w:rPr>
              <w:t>序号</w:t>
            </w:r>
          </w:p>
        </w:tc>
        <w:tc>
          <w:tcPr>
            <w:tcW w:w="1417" w:type="dxa"/>
            <w:vAlign w:val="center"/>
          </w:tcPr>
          <w:p w:rsidR="00615D7B" w:rsidRDefault="00CA1E75">
            <w:pPr>
              <w:jc w:val="center"/>
              <w:rPr>
                <w:rFonts w:ascii="宋体" w:hAnsi="宋体" w:cs="宋体"/>
                <w:sz w:val="24"/>
                <w:szCs w:val="24"/>
              </w:rPr>
            </w:pPr>
            <w:r>
              <w:rPr>
                <w:rFonts w:ascii="宋体" w:hAnsi="宋体" w:cs="宋体" w:hint="eastAsia"/>
                <w:sz w:val="24"/>
                <w:szCs w:val="24"/>
              </w:rPr>
              <w:t>项     目</w:t>
            </w:r>
          </w:p>
        </w:tc>
        <w:tc>
          <w:tcPr>
            <w:tcW w:w="5699" w:type="dxa"/>
            <w:vAlign w:val="center"/>
          </w:tcPr>
          <w:p w:rsidR="00615D7B" w:rsidRDefault="00CA1E75">
            <w:pPr>
              <w:jc w:val="center"/>
              <w:rPr>
                <w:rFonts w:ascii="宋体" w:hAnsi="宋体" w:cs="宋体"/>
                <w:sz w:val="24"/>
                <w:szCs w:val="24"/>
              </w:rPr>
            </w:pPr>
            <w:r>
              <w:rPr>
                <w:rFonts w:ascii="宋体" w:hAnsi="宋体" w:cs="宋体" w:hint="eastAsia"/>
                <w:sz w:val="24"/>
                <w:szCs w:val="24"/>
              </w:rPr>
              <w:t>评  审   标   准</w:t>
            </w:r>
          </w:p>
        </w:tc>
        <w:tc>
          <w:tcPr>
            <w:tcW w:w="1691" w:type="dxa"/>
            <w:vAlign w:val="center"/>
          </w:tcPr>
          <w:p w:rsidR="00615D7B" w:rsidRDefault="00CA1E75">
            <w:pPr>
              <w:jc w:val="center"/>
              <w:rPr>
                <w:rFonts w:ascii="宋体" w:hAnsi="宋体" w:cs="宋体"/>
                <w:sz w:val="24"/>
                <w:szCs w:val="24"/>
              </w:rPr>
            </w:pPr>
            <w:r>
              <w:rPr>
                <w:rFonts w:ascii="宋体" w:hAnsi="宋体" w:cs="宋体" w:hint="eastAsia"/>
                <w:sz w:val="24"/>
                <w:szCs w:val="24"/>
              </w:rPr>
              <w:t>评审计分</w:t>
            </w:r>
          </w:p>
        </w:tc>
      </w:tr>
      <w:tr w:rsidR="00615D7B">
        <w:trPr>
          <w:trHeight w:val="1205"/>
          <w:jc w:val="center"/>
        </w:trPr>
        <w:tc>
          <w:tcPr>
            <w:tcW w:w="730" w:type="dxa"/>
            <w:vAlign w:val="center"/>
          </w:tcPr>
          <w:p w:rsidR="00615D7B" w:rsidRDefault="00CA1E75">
            <w:pPr>
              <w:jc w:val="center"/>
              <w:rPr>
                <w:rFonts w:ascii="宋体" w:hAnsi="宋体" w:cs="宋体"/>
                <w:sz w:val="24"/>
                <w:szCs w:val="24"/>
              </w:rPr>
            </w:pPr>
            <w:r>
              <w:rPr>
                <w:rFonts w:ascii="宋体" w:hAnsi="宋体" w:cs="宋体" w:hint="eastAsia"/>
                <w:sz w:val="24"/>
                <w:szCs w:val="24"/>
              </w:rPr>
              <w:t>1</w:t>
            </w:r>
          </w:p>
        </w:tc>
        <w:tc>
          <w:tcPr>
            <w:tcW w:w="1417" w:type="dxa"/>
            <w:vAlign w:val="center"/>
          </w:tcPr>
          <w:p w:rsidR="00615D7B" w:rsidRDefault="00CA1E75">
            <w:pPr>
              <w:jc w:val="center"/>
              <w:rPr>
                <w:rFonts w:ascii="宋体" w:hAnsi="宋体" w:cs="宋体"/>
                <w:sz w:val="24"/>
                <w:szCs w:val="24"/>
              </w:rPr>
            </w:pPr>
            <w:r>
              <w:rPr>
                <w:rFonts w:ascii="宋体" w:hAnsi="宋体" w:cs="宋体" w:hint="eastAsia"/>
                <w:sz w:val="24"/>
                <w:szCs w:val="24"/>
              </w:rPr>
              <w:t>企业业绩</w:t>
            </w:r>
          </w:p>
        </w:tc>
        <w:tc>
          <w:tcPr>
            <w:tcW w:w="5699" w:type="dxa"/>
            <w:vAlign w:val="center"/>
          </w:tcPr>
          <w:p w:rsidR="00615D7B" w:rsidRDefault="00CA1E75">
            <w:pPr>
              <w:spacing w:line="300" w:lineRule="exact"/>
              <w:jc w:val="left"/>
              <w:rPr>
                <w:rFonts w:ascii="宋体" w:hAnsi="宋体" w:cs="宋体"/>
                <w:sz w:val="24"/>
                <w:szCs w:val="24"/>
              </w:rPr>
            </w:pPr>
            <w:r>
              <w:rPr>
                <w:rFonts w:ascii="宋体" w:hAnsi="宋体" w:cs="宋体" w:hint="eastAsia"/>
                <w:sz w:val="24"/>
                <w:szCs w:val="24"/>
              </w:rPr>
              <w:t>201</w:t>
            </w:r>
            <w:r>
              <w:rPr>
                <w:rFonts w:ascii="宋体" w:hAnsi="宋体" w:cs="宋体"/>
                <w:sz w:val="24"/>
                <w:szCs w:val="24"/>
              </w:rPr>
              <w:t>7</w:t>
            </w:r>
            <w:r>
              <w:rPr>
                <w:rFonts w:ascii="宋体" w:hAnsi="宋体" w:cs="宋体" w:hint="eastAsia"/>
                <w:sz w:val="24"/>
                <w:szCs w:val="24"/>
              </w:rPr>
              <w:t>年1月1日以来，投标人承担过的类似项目业绩，每项得2分，本项最高得4分。（应提供法定媒介中标（成交）公示网页截图、合同、中标通知书（或竣工备案表）缺一项不得分。）</w:t>
            </w:r>
          </w:p>
        </w:tc>
        <w:tc>
          <w:tcPr>
            <w:tcW w:w="1691" w:type="dxa"/>
            <w:vAlign w:val="center"/>
          </w:tcPr>
          <w:p w:rsidR="00615D7B" w:rsidRDefault="00CA1E75">
            <w:pPr>
              <w:jc w:val="center"/>
              <w:rPr>
                <w:rFonts w:ascii="宋体" w:hAnsi="宋体" w:cs="宋体"/>
                <w:sz w:val="24"/>
                <w:szCs w:val="24"/>
              </w:rPr>
            </w:pPr>
            <w:r>
              <w:rPr>
                <w:rFonts w:ascii="宋体" w:hAnsi="宋体" w:cs="宋体" w:hint="eastAsia"/>
                <w:sz w:val="24"/>
                <w:szCs w:val="24"/>
              </w:rPr>
              <w:t>0＜得分≤4</w:t>
            </w:r>
          </w:p>
        </w:tc>
      </w:tr>
      <w:tr w:rsidR="00615D7B">
        <w:trPr>
          <w:trHeight w:val="555"/>
          <w:jc w:val="center"/>
        </w:trPr>
        <w:tc>
          <w:tcPr>
            <w:tcW w:w="730" w:type="dxa"/>
            <w:vAlign w:val="center"/>
          </w:tcPr>
          <w:p w:rsidR="00615D7B" w:rsidRDefault="00CA1E75">
            <w:pPr>
              <w:jc w:val="center"/>
              <w:rPr>
                <w:rFonts w:ascii="宋体" w:hAnsi="宋体" w:cs="宋体"/>
                <w:sz w:val="24"/>
                <w:szCs w:val="24"/>
              </w:rPr>
            </w:pPr>
            <w:r>
              <w:rPr>
                <w:rFonts w:ascii="宋体" w:hAnsi="宋体" w:cs="宋体" w:hint="eastAsia"/>
                <w:sz w:val="24"/>
                <w:szCs w:val="24"/>
              </w:rPr>
              <w:t>2</w:t>
            </w:r>
          </w:p>
        </w:tc>
        <w:tc>
          <w:tcPr>
            <w:tcW w:w="1417" w:type="dxa"/>
            <w:vAlign w:val="center"/>
          </w:tcPr>
          <w:p w:rsidR="00615D7B" w:rsidRDefault="00CA1E75">
            <w:pPr>
              <w:jc w:val="center"/>
              <w:rPr>
                <w:rFonts w:ascii="宋体" w:hAnsi="宋体" w:cs="宋体"/>
                <w:sz w:val="24"/>
                <w:szCs w:val="24"/>
              </w:rPr>
            </w:pPr>
            <w:r>
              <w:rPr>
                <w:rFonts w:ascii="宋体" w:hAnsi="宋体" w:cs="宋体" w:hint="eastAsia"/>
                <w:sz w:val="24"/>
                <w:szCs w:val="24"/>
              </w:rPr>
              <w:t>项目经理业绩</w:t>
            </w:r>
          </w:p>
        </w:tc>
        <w:tc>
          <w:tcPr>
            <w:tcW w:w="5699" w:type="dxa"/>
            <w:vAlign w:val="center"/>
          </w:tcPr>
          <w:p w:rsidR="00615D7B" w:rsidRDefault="00CA1E75">
            <w:pPr>
              <w:spacing w:line="300" w:lineRule="exact"/>
              <w:jc w:val="left"/>
              <w:rPr>
                <w:rFonts w:ascii="宋体" w:hAnsi="宋体" w:cs="宋体"/>
                <w:sz w:val="24"/>
                <w:szCs w:val="24"/>
              </w:rPr>
            </w:pPr>
            <w:r>
              <w:rPr>
                <w:rFonts w:ascii="宋体" w:hAnsi="宋体" w:cs="宋体" w:hint="eastAsia"/>
                <w:sz w:val="24"/>
                <w:szCs w:val="24"/>
              </w:rPr>
              <w:t>拟派项目经理201</w:t>
            </w:r>
            <w:r>
              <w:rPr>
                <w:rFonts w:ascii="宋体" w:hAnsi="宋体" w:cs="宋体"/>
                <w:sz w:val="24"/>
                <w:szCs w:val="24"/>
              </w:rPr>
              <w:t>7</w:t>
            </w:r>
            <w:r>
              <w:rPr>
                <w:rFonts w:ascii="宋体" w:hAnsi="宋体" w:cs="宋体" w:hint="eastAsia"/>
                <w:sz w:val="24"/>
                <w:szCs w:val="24"/>
              </w:rPr>
              <w:t>年1月1日以来，承担过类似项目业绩的，得2分，本项最高得6分。（应提供法定媒介中标（成交）公示网页截图、合同、中标通知书（或竣工备案表）缺一项不得分。）</w:t>
            </w:r>
          </w:p>
        </w:tc>
        <w:tc>
          <w:tcPr>
            <w:tcW w:w="1691" w:type="dxa"/>
            <w:vAlign w:val="center"/>
          </w:tcPr>
          <w:p w:rsidR="00615D7B" w:rsidRDefault="00CA1E75">
            <w:pPr>
              <w:jc w:val="center"/>
              <w:rPr>
                <w:rFonts w:ascii="宋体" w:hAnsi="宋体" w:cs="宋体"/>
                <w:sz w:val="24"/>
                <w:szCs w:val="24"/>
              </w:rPr>
            </w:pPr>
            <w:r>
              <w:rPr>
                <w:rFonts w:ascii="宋体" w:hAnsi="宋体" w:cs="宋体" w:hint="eastAsia"/>
                <w:sz w:val="24"/>
                <w:szCs w:val="24"/>
              </w:rPr>
              <w:t>0＜得分≤6</w:t>
            </w:r>
          </w:p>
        </w:tc>
      </w:tr>
      <w:tr w:rsidR="00615D7B">
        <w:trPr>
          <w:trHeight w:val="627"/>
          <w:jc w:val="center"/>
        </w:trPr>
        <w:tc>
          <w:tcPr>
            <w:tcW w:w="730"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3</w:t>
            </w:r>
          </w:p>
        </w:tc>
        <w:tc>
          <w:tcPr>
            <w:tcW w:w="1417"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优惠承诺</w:t>
            </w:r>
          </w:p>
        </w:tc>
        <w:tc>
          <w:tcPr>
            <w:tcW w:w="5699" w:type="dxa"/>
            <w:vAlign w:val="center"/>
          </w:tcPr>
          <w:p w:rsidR="00615D7B" w:rsidRDefault="00CA1E75">
            <w:pPr>
              <w:spacing w:line="300" w:lineRule="exact"/>
              <w:jc w:val="left"/>
              <w:rPr>
                <w:rFonts w:ascii="宋体" w:hAnsi="宋体" w:cs="宋体"/>
                <w:sz w:val="24"/>
                <w:szCs w:val="24"/>
              </w:rPr>
            </w:pPr>
            <w:r>
              <w:rPr>
                <w:rFonts w:ascii="宋体" w:hAnsi="宋体" w:cs="宋体" w:hint="eastAsia"/>
                <w:sz w:val="24"/>
                <w:szCs w:val="24"/>
              </w:rPr>
              <w:t>优惠承诺应是书面的符合工程实际情况，确保依法依规，优惠合理，详实可行。</w:t>
            </w:r>
          </w:p>
        </w:tc>
        <w:tc>
          <w:tcPr>
            <w:tcW w:w="1691" w:type="dxa"/>
            <w:vAlign w:val="center"/>
          </w:tcPr>
          <w:p w:rsidR="00615D7B" w:rsidRDefault="00CA1E75">
            <w:pPr>
              <w:jc w:val="center"/>
              <w:rPr>
                <w:rFonts w:ascii="宋体" w:hAnsi="宋体" w:cs="宋体"/>
                <w:sz w:val="24"/>
                <w:szCs w:val="24"/>
              </w:rPr>
            </w:pPr>
            <w:r>
              <w:rPr>
                <w:rFonts w:ascii="宋体" w:hAnsi="宋体" w:cs="宋体" w:hint="eastAsia"/>
                <w:sz w:val="24"/>
                <w:szCs w:val="24"/>
              </w:rPr>
              <w:t>3＜得分≤4</w:t>
            </w:r>
          </w:p>
        </w:tc>
      </w:tr>
      <w:tr w:rsidR="00615D7B">
        <w:trPr>
          <w:trHeight w:val="735"/>
          <w:jc w:val="center"/>
        </w:trPr>
        <w:tc>
          <w:tcPr>
            <w:tcW w:w="730" w:type="dxa"/>
            <w:vMerge/>
            <w:vAlign w:val="center"/>
          </w:tcPr>
          <w:p w:rsidR="00615D7B" w:rsidRDefault="00615D7B">
            <w:pPr>
              <w:jc w:val="left"/>
              <w:rPr>
                <w:rFonts w:ascii="宋体" w:hAnsi="宋体" w:cs="宋体"/>
                <w:sz w:val="24"/>
                <w:szCs w:val="24"/>
              </w:rPr>
            </w:pPr>
          </w:p>
        </w:tc>
        <w:tc>
          <w:tcPr>
            <w:tcW w:w="1417" w:type="dxa"/>
            <w:vMerge/>
            <w:vAlign w:val="center"/>
          </w:tcPr>
          <w:p w:rsidR="00615D7B" w:rsidRDefault="00615D7B">
            <w:pPr>
              <w:jc w:val="left"/>
              <w:rPr>
                <w:rFonts w:ascii="宋体" w:hAnsi="宋体" w:cs="宋体"/>
                <w:sz w:val="24"/>
                <w:szCs w:val="24"/>
              </w:rPr>
            </w:pPr>
          </w:p>
        </w:tc>
        <w:tc>
          <w:tcPr>
            <w:tcW w:w="5699" w:type="dxa"/>
            <w:vAlign w:val="center"/>
          </w:tcPr>
          <w:p w:rsidR="00615D7B" w:rsidRDefault="00CA1E75">
            <w:pPr>
              <w:spacing w:line="300" w:lineRule="exact"/>
              <w:jc w:val="left"/>
              <w:rPr>
                <w:rFonts w:ascii="宋体" w:hAnsi="宋体" w:cs="宋体"/>
                <w:sz w:val="24"/>
                <w:szCs w:val="24"/>
              </w:rPr>
            </w:pPr>
            <w:r>
              <w:rPr>
                <w:rFonts w:ascii="宋体" w:hAnsi="宋体" w:cs="宋体" w:hint="eastAsia"/>
                <w:sz w:val="24"/>
                <w:szCs w:val="24"/>
              </w:rPr>
              <w:t>优惠承诺符合工程实际情况，确保依法依规，优惠基本合理，基本详实可行。</w:t>
            </w:r>
          </w:p>
        </w:tc>
        <w:tc>
          <w:tcPr>
            <w:tcW w:w="1691" w:type="dxa"/>
            <w:vAlign w:val="center"/>
          </w:tcPr>
          <w:p w:rsidR="00615D7B" w:rsidRDefault="00CA1E75">
            <w:pPr>
              <w:jc w:val="center"/>
              <w:rPr>
                <w:rFonts w:ascii="宋体" w:hAnsi="宋体" w:cs="宋体"/>
                <w:sz w:val="24"/>
                <w:szCs w:val="24"/>
              </w:rPr>
            </w:pPr>
            <w:r>
              <w:rPr>
                <w:rFonts w:ascii="宋体" w:hAnsi="宋体" w:cs="宋体" w:hint="eastAsia"/>
                <w:sz w:val="24"/>
                <w:szCs w:val="24"/>
              </w:rPr>
              <w:t>1≤得分≤3</w:t>
            </w:r>
          </w:p>
        </w:tc>
      </w:tr>
      <w:tr w:rsidR="00615D7B">
        <w:trPr>
          <w:trHeight w:val="832"/>
          <w:jc w:val="center"/>
        </w:trPr>
        <w:tc>
          <w:tcPr>
            <w:tcW w:w="730"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4</w:t>
            </w:r>
          </w:p>
        </w:tc>
        <w:tc>
          <w:tcPr>
            <w:tcW w:w="1417" w:type="dxa"/>
            <w:vMerge w:val="restart"/>
            <w:vAlign w:val="center"/>
          </w:tcPr>
          <w:p w:rsidR="00615D7B" w:rsidRDefault="00CA1E75">
            <w:pPr>
              <w:jc w:val="center"/>
              <w:rPr>
                <w:rFonts w:ascii="宋体" w:hAnsi="宋体" w:cs="宋体"/>
                <w:sz w:val="24"/>
                <w:szCs w:val="24"/>
              </w:rPr>
            </w:pPr>
            <w:r>
              <w:rPr>
                <w:rFonts w:ascii="宋体" w:hAnsi="宋体" w:cs="宋体" w:hint="eastAsia"/>
                <w:sz w:val="24"/>
                <w:szCs w:val="24"/>
              </w:rPr>
              <w:t>履职尽责承诺</w:t>
            </w:r>
          </w:p>
        </w:tc>
        <w:tc>
          <w:tcPr>
            <w:tcW w:w="5699" w:type="dxa"/>
            <w:vAlign w:val="center"/>
          </w:tcPr>
          <w:p w:rsidR="00615D7B" w:rsidRDefault="00CA1E75">
            <w:pPr>
              <w:spacing w:line="300" w:lineRule="exact"/>
              <w:jc w:val="left"/>
              <w:rPr>
                <w:rFonts w:ascii="宋体" w:hAnsi="宋体" w:cs="宋体"/>
                <w:sz w:val="24"/>
                <w:szCs w:val="24"/>
              </w:rPr>
            </w:pPr>
            <w:r>
              <w:rPr>
                <w:rFonts w:ascii="宋体" w:hAnsi="宋体" w:cs="宋体" w:hint="eastAsia"/>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vAlign w:val="center"/>
          </w:tcPr>
          <w:p w:rsidR="00615D7B" w:rsidRDefault="00CA1E75">
            <w:pPr>
              <w:jc w:val="center"/>
              <w:rPr>
                <w:rFonts w:ascii="宋体" w:hAnsi="宋体" w:cs="宋体"/>
                <w:sz w:val="24"/>
                <w:szCs w:val="24"/>
              </w:rPr>
            </w:pPr>
            <w:r>
              <w:rPr>
                <w:rFonts w:ascii="宋体" w:hAnsi="宋体" w:cs="宋体" w:hint="eastAsia"/>
                <w:sz w:val="24"/>
                <w:szCs w:val="24"/>
              </w:rPr>
              <w:t>2＜得分≤3</w:t>
            </w:r>
          </w:p>
        </w:tc>
      </w:tr>
      <w:tr w:rsidR="00615D7B">
        <w:trPr>
          <w:trHeight w:val="660"/>
          <w:jc w:val="center"/>
        </w:trPr>
        <w:tc>
          <w:tcPr>
            <w:tcW w:w="730" w:type="dxa"/>
            <w:vMerge/>
            <w:vAlign w:val="center"/>
          </w:tcPr>
          <w:p w:rsidR="00615D7B" w:rsidRDefault="00615D7B">
            <w:pPr>
              <w:jc w:val="left"/>
              <w:rPr>
                <w:rFonts w:ascii="宋体" w:hAnsi="宋体" w:cs="宋体"/>
                <w:sz w:val="24"/>
                <w:szCs w:val="24"/>
              </w:rPr>
            </w:pPr>
          </w:p>
        </w:tc>
        <w:tc>
          <w:tcPr>
            <w:tcW w:w="1417" w:type="dxa"/>
            <w:vMerge/>
            <w:vAlign w:val="center"/>
          </w:tcPr>
          <w:p w:rsidR="00615D7B" w:rsidRDefault="00615D7B">
            <w:pPr>
              <w:jc w:val="left"/>
              <w:rPr>
                <w:rFonts w:ascii="宋体" w:hAnsi="宋体" w:cs="宋体"/>
                <w:sz w:val="24"/>
                <w:szCs w:val="24"/>
              </w:rPr>
            </w:pPr>
          </w:p>
        </w:tc>
        <w:tc>
          <w:tcPr>
            <w:tcW w:w="5699" w:type="dxa"/>
            <w:vAlign w:val="center"/>
          </w:tcPr>
          <w:p w:rsidR="00615D7B" w:rsidRDefault="00CA1E75">
            <w:pPr>
              <w:spacing w:line="300" w:lineRule="exact"/>
              <w:jc w:val="left"/>
              <w:rPr>
                <w:rFonts w:ascii="宋体" w:hAnsi="宋体" w:cs="宋体"/>
                <w:sz w:val="24"/>
                <w:szCs w:val="24"/>
              </w:rPr>
            </w:pPr>
            <w:r>
              <w:rPr>
                <w:rFonts w:ascii="宋体" w:hAnsi="宋体" w:cs="宋体" w:hint="eastAsia"/>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vAlign w:val="center"/>
          </w:tcPr>
          <w:p w:rsidR="00615D7B" w:rsidRDefault="00CA1E75">
            <w:pPr>
              <w:jc w:val="center"/>
              <w:rPr>
                <w:rFonts w:ascii="宋体" w:hAnsi="宋体" w:cs="宋体"/>
                <w:sz w:val="24"/>
                <w:szCs w:val="24"/>
              </w:rPr>
            </w:pPr>
            <w:r>
              <w:rPr>
                <w:rFonts w:ascii="宋体" w:hAnsi="宋体" w:cs="宋体" w:hint="eastAsia"/>
                <w:sz w:val="24"/>
                <w:szCs w:val="24"/>
              </w:rPr>
              <w:t>1≤得分≤2</w:t>
            </w:r>
          </w:p>
        </w:tc>
      </w:tr>
      <w:tr w:rsidR="00615D7B">
        <w:trPr>
          <w:trHeight w:val="645"/>
          <w:jc w:val="center"/>
        </w:trPr>
        <w:tc>
          <w:tcPr>
            <w:tcW w:w="730" w:type="dxa"/>
            <w:vAlign w:val="center"/>
          </w:tcPr>
          <w:p w:rsidR="00615D7B" w:rsidRDefault="00CA1E75">
            <w:pPr>
              <w:jc w:val="center"/>
              <w:rPr>
                <w:rFonts w:ascii="宋体" w:hAnsi="宋体" w:cs="宋体"/>
                <w:sz w:val="24"/>
                <w:szCs w:val="24"/>
              </w:rPr>
            </w:pPr>
            <w:r>
              <w:rPr>
                <w:rFonts w:ascii="宋体" w:hAnsi="宋体" w:cs="宋体" w:hint="eastAsia"/>
                <w:sz w:val="24"/>
                <w:szCs w:val="24"/>
              </w:rPr>
              <w:t>5</w:t>
            </w:r>
          </w:p>
        </w:tc>
        <w:tc>
          <w:tcPr>
            <w:tcW w:w="1417" w:type="dxa"/>
            <w:vAlign w:val="center"/>
          </w:tcPr>
          <w:p w:rsidR="00615D7B" w:rsidRDefault="00CA1E75">
            <w:pPr>
              <w:jc w:val="center"/>
              <w:rPr>
                <w:rFonts w:ascii="宋体" w:hAnsi="宋体" w:cs="宋体"/>
                <w:sz w:val="24"/>
                <w:szCs w:val="24"/>
              </w:rPr>
            </w:pPr>
            <w:r>
              <w:rPr>
                <w:rFonts w:ascii="宋体" w:hAnsi="宋体" w:cs="宋体" w:hint="eastAsia"/>
                <w:sz w:val="24"/>
                <w:szCs w:val="24"/>
              </w:rPr>
              <w:t>企业信用</w:t>
            </w:r>
          </w:p>
        </w:tc>
        <w:tc>
          <w:tcPr>
            <w:tcW w:w="5699" w:type="dxa"/>
            <w:vAlign w:val="center"/>
          </w:tcPr>
          <w:p w:rsidR="00615D7B" w:rsidRDefault="00CA1E75">
            <w:pPr>
              <w:spacing w:line="340" w:lineRule="exact"/>
              <w:jc w:val="left"/>
              <w:rPr>
                <w:rFonts w:ascii="宋体" w:hAnsi="宋体" w:cs="宋体"/>
                <w:sz w:val="24"/>
                <w:szCs w:val="24"/>
              </w:rPr>
            </w:pPr>
            <w:r>
              <w:rPr>
                <w:rFonts w:ascii="宋体" w:hAnsi="宋体" w:cs="宋体" w:hint="eastAsia"/>
                <w:sz w:val="24"/>
                <w:szCs w:val="24"/>
              </w:rPr>
              <w:t>201</w:t>
            </w:r>
            <w:r>
              <w:rPr>
                <w:rFonts w:ascii="宋体" w:hAnsi="宋体" w:cs="宋体"/>
                <w:sz w:val="24"/>
                <w:szCs w:val="24"/>
              </w:rPr>
              <w:t>7</w:t>
            </w:r>
            <w:r>
              <w:rPr>
                <w:rFonts w:ascii="宋体" w:hAnsi="宋体" w:cs="宋体" w:hint="eastAsia"/>
                <w:sz w:val="24"/>
                <w:szCs w:val="24"/>
              </w:rPr>
              <w:t>年1月1日以来企业获得过市级安全文明工地，一项得1分；省级及以上安全文明工地，一项得2分，没有不得分，本项最高得4分。</w:t>
            </w:r>
          </w:p>
          <w:p w:rsidR="00615D7B" w:rsidRDefault="00CA1E75">
            <w:pPr>
              <w:spacing w:line="340" w:lineRule="exact"/>
              <w:jc w:val="left"/>
              <w:rPr>
                <w:rFonts w:ascii="宋体" w:hAnsi="宋体" w:cs="宋体"/>
                <w:sz w:val="24"/>
                <w:szCs w:val="24"/>
              </w:rPr>
            </w:pPr>
            <w:r>
              <w:rPr>
                <w:rFonts w:ascii="宋体" w:hAnsi="宋体" w:cs="宋体" w:hint="eastAsia"/>
                <w:sz w:val="24"/>
                <w:szCs w:val="24"/>
              </w:rPr>
              <w:t xml:space="preserve"> （</w:t>
            </w:r>
            <w:r>
              <w:rPr>
                <w:rFonts w:ascii="宋体" w:hAnsi="宋体" w:cs="宋体" w:hint="eastAsia"/>
                <w:b/>
                <w:bCs/>
                <w:sz w:val="24"/>
                <w:szCs w:val="24"/>
              </w:rPr>
              <w:t>具体企业信用详见本章附件1）</w:t>
            </w:r>
          </w:p>
        </w:tc>
        <w:tc>
          <w:tcPr>
            <w:tcW w:w="1691" w:type="dxa"/>
            <w:vAlign w:val="center"/>
          </w:tcPr>
          <w:p w:rsidR="00615D7B" w:rsidRDefault="00CA1E75">
            <w:pPr>
              <w:jc w:val="center"/>
              <w:rPr>
                <w:rFonts w:ascii="宋体" w:hAnsi="宋体" w:cs="宋体"/>
                <w:sz w:val="24"/>
                <w:szCs w:val="24"/>
              </w:rPr>
            </w:pPr>
            <w:r>
              <w:rPr>
                <w:rFonts w:ascii="宋体" w:hAnsi="宋体" w:cs="宋体" w:hint="eastAsia"/>
                <w:sz w:val="24"/>
                <w:szCs w:val="24"/>
              </w:rPr>
              <w:t>0≤得分≤4</w:t>
            </w:r>
          </w:p>
        </w:tc>
      </w:tr>
      <w:tr w:rsidR="00615D7B">
        <w:trPr>
          <w:trHeight w:val="468"/>
          <w:jc w:val="center"/>
        </w:trPr>
        <w:tc>
          <w:tcPr>
            <w:tcW w:w="730" w:type="dxa"/>
            <w:vAlign w:val="center"/>
          </w:tcPr>
          <w:p w:rsidR="00615D7B" w:rsidRDefault="00CA1E75">
            <w:pPr>
              <w:jc w:val="center"/>
              <w:rPr>
                <w:rFonts w:ascii="宋体" w:hAnsi="宋体" w:cs="宋体"/>
                <w:sz w:val="24"/>
                <w:szCs w:val="24"/>
              </w:rPr>
            </w:pPr>
            <w:r>
              <w:rPr>
                <w:rFonts w:ascii="宋体" w:hAnsi="宋体" w:cs="宋体" w:hint="eastAsia"/>
                <w:sz w:val="24"/>
                <w:szCs w:val="24"/>
              </w:rPr>
              <w:t>6</w:t>
            </w:r>
          </w:p>
        </w:tc>
        <w:tc>
          <w:tcPr>
            <w:tcW w:w="1417" w:type="dxa"/>
            <w:vAlign w:val="center"/>
          </w:tcPr>
          <w:p w:rsidR="00615D7B" w:rsidRDefault="00CA1E75">
            <w:pPr>
              <w:jc w:val="center"/>
              <w:rPr>
                <w:rFonts w:ascii="宋体" w:hAnsi="宋体" w:cs="宋体"/>
                <w:sz w:val="24"/>
                <w:szCs w:val="24"/>
              </w:rPr>
            </w:pPr>
            <w:r>
              <w:rPr>
                <w:rFonts w:ascii="宋体" w:hAnsi="宋体" w:cs="宋体" w:hint="eastAsia"/>
                <w:sz w:val="24"/>
                <w:szCs w:val="24"/>
              </w:rPr>
              <w:t>项目经理信用</w:t>
            </w:r>
          </w:p>
        </w:tc>
        <w:tc>
          <w:tcPr>
            <w:tcW w:w="5699" w:type="dxa"/>
            <w:vAlign w:val="center"/>
          </w:tcPr>
          <w:p w:rsidR="00615D7B" w:rsidRDefault="00CA1E75">
            <w:pPr>
              <w:widowControl/>
              <w:jc w:val="left"/>
              <w:rPr>
                <w:rFonts w:ascii="宋体" w:hAnsi="宋体" w:cs="宋体"/>
                <w:kern w:val="0"/>
                <w:sz w:val="24"/>
                <w:szCs w:val="24"/>
              </w:rPr>
            </w:pPr>
            <w:r>
              <w:rPr>
                <w:rFonts w:ascii="宋体" w:hAnsi="宋体" w:cs="宋体"/>
                <w:kern w:val="0"/>
                <w:sz w:val="24"/>
                <w:szCs w:val="24"/>
              </w:rPr>
              <w:t>2017年1月1日以来项目经理曾获得过市级安全文明工地，一项得1分；省级</w:t>
            </w:r>
            <w:r>
              <w:rPr>
                <w:rFonts w:ascii="宋体" w:hAnsi="宋体" w:cs="宋体" w:hint="eastAsia"/>
                <w:kern w:val="0"/>
                <w:sz w:val="24"/>
                <w:szCs w:val="24"/>
              </w:rPr>
              <w:t>及以上</w:t>
            </w:r>
            <w:r>
              <w:rPr>
                <w:rFonts w:ascii="宋体" w:hAnsi="宋体" w:cs="宋体"/>
                <w:kern w:val="0"/>
                <w:sz w:val="24"/>
                <w:szCs w:val="24"/>
              </w:rPr>
              <w:t>安全文明工地，一项</w:t>
            </w:r>
            <w:r>
              <w:rPr>
                <w:rFonts w:ascii="宋体" w:hAnsi="宋体" w:cs="宋体"/>
                <w:kern w:val="0"/>
                <w:sz w:val="24"/>
                <w:szCs w:val="24"/>
              </w:rPr>
              <w:lastRenderedPageBreak/>
              <w:t>得2分，没有不得分，本项最高得2分。</w:t>
            </w:r>
            <w:r>
              <w:rPr>
                <w:rFonts w:ascii="宋体" w:hAnsi="宋体" w:cs="宋体"/>
                <w:kern w:val="0"/>
                <w:sz w:val="24"/>
                <w:szCs w:val="24"/>
              </w:rPr>
              <w:br/>
            </w:r>
            <w:r>
              <w:rPr>
                <w:rFonts w:ascii="宋体" w:hAnsi="宋体" w:cs="宋体"/>
                <w:b/>
                <w:bCs/>
                <w:kern w:val="0"/>
                <w:sz w:val="24"/>
                <w:szCs w:val="24"/>
              </w:rPr>
              <w:t>（具体项目经理信用详见本章附件2）</w:t>
            </w:r>
          </w:p>
        </w:tc>
        <w:tc>
          <w:tcPr>
            <w:tcW w:w="1691" w:type="dxa"/>
            <w:vAlign w:val="center"/>
          </w:tcPr>
          <w:p w:rsidR="00615D7B" w:rsidRDefault="00CA1E75">
            <w:pPr>
              <w:jc w:val="center"/>
              <w:rPr>
                <w:rFonts w:ascii="宋体" w:hAnsi="宋体" w:cs="宋体"/>
                <w:sz w:val="24"/>
                <w:szCs w:val="24"/>
              </w:rPr>
            </w:pPr>
            <w:r>
              <w:rPr>
                <w:rFonts w:ascii="宋体" w:hAnsi="宋体" w:cs="宋体" w:hint="eastAsia"/>
                <w:sz w:val="24"/>
                <w:szCs w:val="24"/>
              </w:rPr>
              <w:lastRenderedPageBreak/>
              <w:t>0≤得分≤2</w:t>
            </w:r>
          </w:p>
        </w:tc>
      </w:tr>
      <w:tr w:rsidR="00615D7B">
        <w:trPr>
          <w:trHeight w:val="468"/>
          <w:jc w:val="center"/>
        </w:trPr>
        <w:tc>
          <w:tcPr>
            <w:tcW w:w="730" w:type="dxa"/>
          </w:tcPr>
          <w:p w:rsidR="00615D7B" w:rsidRDefault="00CA1E75">
            <w:pPr>
              <w:jc w:val="center"/>
              <w:rPr>
                <w:rFonts w:ascii="宋体" w:hAnsi="宋体" w:cs="宋体"/>
                <w:sz w:val="24"/>
                <w:szCs w:val="24"/>
              </w:rPr>
            </w:pPr>
            <w:r>
              <w:rPr>
                <w:rFonts w:ascii="宋体" w:hAnsi="宋体" w:cs="宋体" w:hint="eastAsia"/>
                <w:sz w:val="24"/>
                <w:szCs w:val="24"/>
              </w:rPr>
              <w:lastRenderedPageBreak/>
              <w:t>7</w:t>
            </w:r>
          </w:p>
        </w:tc>
        <w:tc>
          <w:tcPr>
            <w:tcW w:w="1417" w:type="dxa"/>
            <w:vAlign w:val="center"/>
          </w:tcPr>
          <w:p w:rsidR="00615D7B" w:rsidRDefault="00CA1E75">
            <w:pPr>
              <w:jc w:val="center"/>
              <w:rPr>
                <w:rFonts w:ascii="宋体" w:hAnsi="宋体" w:cs="宋体"/>
                <w:sz w:val="24"/>
                <w:szCs w:val="24"/>
              </w:rPr>
            </w:pPr>
            <w:r>
              <w:rPr>
                <w:rFonts w:ascii="宋体" w:hAnsi="宋体" w:cs="宋体" w:hint="eastAsia"/>
                <w:sz w:val="24"/>
                <w:szCs w:val="24"/>
              </w:rPr>
              <w:t>招标人意见</w:t>
            </w:r>
          </w:p>
        </w:tc>
        <w:tc>
          <w:tcPr>
            <w:tcW w:w="5699" w:type="dxa"/>
            <w:vAlign w:val="center"/>
          </w:tcPr>
          <w:p w:rsidR="00615D7B" w:rsidRDefault="00CA1E75">
            <w:pPr>
              <w:rPr>
                <w:rFonts w:ascii="宋体" w:hAnsi="宋体" w:cs="宋体"/>
                <w:sz w:val="24"/>
                <w:szCs w:val="24"/>
              </w:rPr>
            </w:pPr>
            <w:r>
              <w:rPr>
                <w:rFonts w:ascii="宋体" w:hAnsi="宋体" w:cs="宋体" w:hint="eastAsia"/>
                <w:sz w:val="24"/>
                <w:szCs w:val="24"/>
              </w:rPr>
              <w:t>各投标人得分均按2分计算。</w:t>
            </w:r>
          </w:p>
        </w:tc>
        <w:tc>
          <w:tcPr>
            <w:tcW w:w="1691" w:type="dxa"/>
            <w:vAlign w:val="center"/>
          </w:tcPr>
          <w:p w:rsidR="00615D7B" w:rsidRDefault="00CA1E75">
            <w:pPr>
              <w:jc w:val="center"/>
              <w:rPr>
                <w:rFonts w:ascii="宋体" w:hAnsi="宋体" w:cs="宋体"/>
                <w:sz w:val="24"/>
                <w:szCs w:val="24"/>
              </w:rPr>
            </w:pPr>
            <w:r>
              <w:rPr>
                <w:rFonts w:ascii="宋体" w:hAnsi="宋体" w:cs="宋体" w:hint="eastAsia"/>
                <w:sz w:val="24"/>
                <w:szCs w:val="24"/>
              </w:rPr>
              <w:t>0≤得分≤2分</w:t>
            </w:r>
          </w:p>
        </w:tc>
      </w:tr>
    </w:tbl>
    <w:p w:rsidR="00615D7B" w:rsidRDefault="00CA1E75">
      <w:pPr>
        <w:autoSpaceDE w:val="0"/>
        <w:autoSpaceDN w:val="0"/>
        <w:spacing w:line="460" w:lineRule="exact"/>
        <w:ind w:firstLineChars="200" w:firstLine="482"/>
        <w:contextualSpacing/>
        <w:jc w:val="left"/>
        <w:outlineLvl w:val="0"/>
        <w:rPr>
          <w:rFonts w:ascii="宋体" w:hAnsi="宋体" w:cs="宋体"/>
          <w:b/>
          <w:kern w:val="0"/>
          <w:sz w:val="24"/>
          <w:szCs w:val="24"/>
        </w:rPr>
      </w:pPr>
      <w:r>
        <w:rPr>
          <w:rFonts w:ascii="宋体" w:hAnsi="宋体" w:cs="宋体" w:hint="eastAsia"/>
          <w:b/>
          <w:kern w:val="0"/>
          <w:sz w:val="24"/>
          <w:szCs w:val="24"/>
        </w:rPr>
        <w:t>注：1）业绩合同以合同签订日期为准。</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r>
        <w:rPr>
          <w:rFonts w:ascii="宋体" w:hAnsi="宋体" w:cs="宋体" w:hint="eastAsia"/>
          <w:kern w:val="0"/>
          <w:sz w:val="24"/>
          <w:szCs w:val="24"/>
        </w:rPr>
        <w:t>（五）投标人综合得分按下列公式计算：评标委员会完成对技术标、综合（信用）标的汇总后，评标委员会取所有评委评分的平均值作为该投标人的最终得分。</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r>
        <w:rPr>
          <w:rFonts w:ascii="宋体" w:hAnsi="宋体" w:cs="宋体" w:hint="eastAsia"/>
          <w:kern w:val="0"/>
          <w:sz w:val="24"/>
          <w:szCs w:val="24"/>
        </w:rPr>
        <w:t>投标人最终得分=技术标平均得分+商务标得分+综合（信用）标平均得分</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r>
        <w:rPr>
          <w:rFonts w:ascii="宋体" w:hAnsi="宋体" w:cs="宋体" w:hint="eastAsia"/>
          <w:kern w:val="0"/>
          <w:sz w:val="24"/>
          <w:szCs w:val="24"/>
        </w:rPr>
        <w:t>计算分值均四舍五入保留两位小数。</w:t>
      </w:r>
      <w:bookmarkStart w:id="231" w:name="_Toc21547"/>
      <w:bookmarkEnd w:id="231"/>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r>
        <w:rPr>
          <w:rFonts w:ascii="宋体" w:hAnsi="宋体" w:cs="宋体" w:hint="eastAsia"/>
          <w:kern w:val="0"/>
          <w:sz w:val="24"/>
          <w:szCs w:val="24"/>
        </w:rPr>
        <w:t>（六）投标人的最终得分及中标候选人排序</w:t>
      </w:r>
    </w:p>
    <w:p w:rsidR="00615D7B" w:rsidRDefault="00CA1E75">
      <w:pPr>
        <w:autoSpaceDE w:val="0"/>
        <w:autoSpaceDN w:val="0"/>
        <w:spacing w:line="460" w:lineRule="exact"/>
        <w:ind w:firstLineChars="300" w:firstLine="720"/>
        <w:contextualSpacing/>
        <w:jc w:val="left"/>
        <w:outlineLvl w:val="0"/>
        <w:rPr>
          <w:rFonts w:ascii="宋体" w:hAnsi="宋体" w:cs="宋体"/>
          <w:kern w:val="0"/>
          <w:sz w:val="24"/>
          <w:szCs w:val="24"/>
        </w:rPr>
      </w:pPr>
      <w:bookmarkStart w:id="232" w:name="_Toc22631"/>
      <w:bookmarkEnd w:id="232"/>
      <w:r>
        <w:rPr>
          <w:rFonts w:ascii="宋体" w:hAnsi="宋体" w:cs="宋体" w:hint="eastAsia"/>
          <w:kern w:val="0"/>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w:t>
      </w:r>
    </w:p>
    <w:p w:rsidR="00615D7B" w:rsidRDefault="00CA1E75">
      <w:pPr>
        <w:autoSpaceDE w:val="0"/>
        <w:autoSpaceDN w:val="0"/>
        <w:spacing w:line="460" w:lineRule="exact"/>
        <w:contextualSpacing/>
        <w:jc w:val="left"/>
        <w:outlineLvl w:val="0"/>
        <w:rPr>
          <w:rFonts w:ascii="宋体" w:hAnsi="宋体" w:cs="宋体"/>
          <w:kern w:val="0"/>
          <w:sz w:val="24"/>
          <w:szCs w:val="24"/>
        </w:rPr>
      </w:pPr>
      <w:r>
        <w:rPr>
          <w:rFonts w:ascii="宋体" w:hAnsi="宋体" w:cs="宋体" w:hint="eastAsia"/>
          <w:kern w:val="0"/>
          <w:sz w:val="24"/>
          <w:szCs w:val="24"/>
        </w:rPr>
        <w:t>排序。</w:t>
      </w:r>
      <w:r>
        <w:rPr>
          <w:rFonts w:ascii="宋体" w:hAnsi="宋体" w:cs="宋体" w:hint="eastAsia"/>
          <w:b/>
          <w:bCs/>
          <w:kern w:val="0"/>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233" w:name="_Toc270931535"/>
      <w:bookmarkStart w:id="234" w:name="_Toc464824745"/>
      <w:bookmarkStart w:id="235" w:name="_Toc397507722"/>
      <w:bookmarkStart w:id="236" w:name="_Toc397508135"/>
      <w:bookmarkStart w:id="237" w:name="_Toc273546399"/>
      <w:bookmarkStart w:id="238" w:name="_Toc295572536"/>
      <w:bookmarkStart w:id="239" w:name="_Toc272833454"/>
      <w:bookmarkStart w:id="240" w:name="_Toc17480"/>
      <w:bookmarkStart w:id="241" w:name="_Toc397606004"/>
      <w:bookmarkEnd w:id="233"/>
      <w:bookmarkEnd w:id="234"/>
      <w:bookmarkEnd w:id="235"/>
      <w:bookmarkEnd w:id="236"/>
      <w:bookmarkEnd w:id="237"/>
      <w:bookmarkEnd w:id="238"/>
      <w:bookmarkEnd w:id="239"/>
      <w:bookmarkEnd w:id="240"/>
      <w:bookmarkEnd w:id="241"/>
    </w:p>
    <w:p w:rsidR="00615D7B" w:rsidRDefault="00CA1E75">
      <w:pPr>
        <w:autoSpaceDE w:val="0"/>
        <w:autoSpaceDN w:val="0"/>
        <w:spacing w:line="460" w:lineRule="exact"/>
        <w:contextualSpacing/>
        <w:jc w:val="left"/>
        <w:outlineLvl w:val="0"/>
        <w:rPr>
          <w:rFonts w:ascii="宋体" w:hAnsi="宋体" w:cs="宋体"/>
          <w:kern w:val="0"/>
          <w:sz w:val="24"/>
          <w:szCs w:val="24"/>
        </w:rPr>
      </w:pPr>
      <w:r>
        <w:rPr>
          <w:rFonts w:ascii="宋体" w:hAnsi="宋体" w:cs="宋体" w:hint="eastAsia"/>
          <w:b/>
          <w:bCs/>
          <w:kern w:val="0"/>
          <w:sz w:val="24"/>
          <w:szCs w:val="24"/>
        </w:rPr>
        <w:t>八、澄清和说明</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42" w:name="_Toc464824746"/>
      <w:bookmarkStart w:id="243" w:name="_Toc18189"/>
      <w:bookmarkEnd w:id="242"/>
      <w:r>
        <w:rPr>
          <w:rFonts w:ascii="宋体" w:hAnsi="宋体" w:cs="宋体" w:hint="eastAsia"/>
          <w:kern w:val="0"/>
          <w:sz w:val="24"/>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243"/>
      <w:r>
        <w:rPr>
          <w:rFonts w:ascii="宋体" w:hAnsi="宋体" w:cs="宋体" w:hint="eastAsia"/>
          <w:kern w:val="0"/>
          <w:sz w:val="24"/>
          <w:szCs w:val="24"/>
        </w:rPr>
        <w:t xml:space="preserve">   </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44" w:name="_Toc8308"/>
      <w:bookmarkStart w:id="245" w:name="_Toc464824747"/>
      <w:bookmarkEnd w:id="244"/>
      <w:r>
        <w:rPr>
          <w:rFonts w:ascii="宋体" w:hAnsi="宋体" w:cs="宋体" w:hint="eastAsia"/>
          <w:kern w:val="0"/>
          <w:sz w:val="24"/>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245"/>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46" w:name="_Toc4170"/>
      <w:bookmarkStart w:id="247" w:name="_Toc464824748"/>
      <w:bookmarkEnd w:id="246"/>
      <w:r>
        <w:rPr>
          <w:rFonts w:ascii="宋体" w:hAnsi="宋体" w:cs="宋体" w:hint="eastAsia"/>
          <w:kern w:val="0"/>
          <w:sz w:val="24"/>
          <w:szCs w:val="24"/>
        </w:rPr>
        <w:t>调整后的报价经投标人确认后产生约束力，投标人不接受修正价格的，其投标将被否决。</w:t>
      </w:r>
      <w:bookmarkEnd w:id="247"/>
    </w:p>
    <w:p w:rsidR="00615D7B" w:rsidRDefault="00CA1E75">
      <w:pPr>
        <w:autoSpaceDE w:val="0"/>
        <w:autoSpaceDN w:val="0"/>
        <w:spacing w:line="460" w:lineRule="exact"/>
        <w:contextualSpacing/>
        <w:jc w:val="left"/>
        <w:outlineLvl w:val="0"/>
        <w:rPr>
          <w:rFonts w:ascii="宋体" w:hAnsi="宋体" w:cs="宋体"/>
          <w:b/>
          <w:bCs/>
          <w:kern w:val="0"/>
          <w:sz w:val="24"/>
          <w:szCs w:val="24"/>
        </w:rPr>
      </w:pPr>
      <w:bookmarkStart w:id="248" w:name="_Toc464824749"/>
      <w:bookmarkStart w:id="249" w:name="_Toc10515"/>
      <w:bookmarkEnd w:id="248"/>
      <w:r>
        <w:rPr>
          <w:rFonts w:ascii="宋体" w:hAnsi="宋体" w:cs="宋体" w:hint="eastAsia"/>
          <w:b/>
          <w:bCs/>
          <w:kern w:val="0"/>
          <w:sz w:val="24"/>
          <w:szCs w:val="24"/>
        </w:rPr>
        <w:t>九、关于低价投标</w:t>
      </w:r>
      <w:bookmarkEnd w:id="249"/>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50" w:name="_Toc464824750"/>
      <w:bookmarkStart w:id="251" w:name="_Toc20615"/>
      <w:bookmarkEnd w:id="250"/>
      <w:r>
        <w:rPr>
          <w:rFonts w:ascii="宋体" w:hAnsi="宋体" w:cs="宋体" w:hint="eastAsia"/>
          <w:kern w:val="0"/>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w:t>
      </w:r>
      <w:r>
        <w:rPr>
          <w:rFonts w:ascii="宋体" w:hAnsi="宋体" w:cs="宋体" w:hint="eastAsia"/>
          <w:kern w:val="0"/>
          <w:sz w:val="24"/>
          <w:szCs w:val="24"/>
        </w:rPr>
        <w:lastRenderedPageBreak/>
        <w:t>标。</w:t>
      </w:r>
      <w:bookmarkEnd w:id="251"/>
    </w:p>
    <w:p w:rsidR="00615D7B" w:rsidRDefault="00CA1E75">
      <w:pPr>
        <w:autoSpaceDE w:val="0"/>
        <w:autoSpaceDN w:val="0"/>
        <w:spacing w:line="460" w:lineRule="exact"/>
        <w:contextualSpacing/>
        <w:jc w:val="left"/>
        <w:outlineLvl w:val="0"/>
        <w:rPr>
          <w:rFonts w:ascii="宋体" w:hAnsi="宋体" w:cs="宋体"/>
          <w:b/>
          <w:bCs/>
          <w:kern w:val="0"/>
          <w:sz w:val="24"/>
          <w:szCs w:val="24"/>
        </w:rPr>
      </w:pPr>
      <w:bookmarkStart w:id="252" w:name="_Toc17583"/>
      <w:bookmarkStart w:id="253" w:name="_Toc464824751"/>
      <w:bookmarkEnd w:id="252"/>
      <w:r>
        <w:rPr>
          <w:rFonts w:ascii="宋体" w:hAnsi="宋体" w:cs="宋体" w:hint="eastAsia"/>
          <w:b/>
          <w:bCs/>
          <w:kern w:val="0"/>
          <w:sz w:val="24"/>
          <w:szCs w:val="24"/>
        </w:rPr>
        <w:t>十、投标文件的修正</w:t>
      </w:r>
      <w:bookmarkEnd w:id="253"/>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54" w:name="_Toc464824752"/>
      <w:bookmarkStart w:id="255" w:name="_Toc10463"/>
      <w:bookmarkEnd w:id="254"/>
      <w:r>
        <w:rPr>
          <w:rFonts w:ascii="宋体" w:hAnsi="宋体" w:cs="宋体" w:hint="eastAsia"/>
          <w:kern w:val="0"/>
          <w:sz w:val="24"/>
          <w:szCs w:val="24"/>
        </w:rPr>
        <w:t>投标文件不响应招标文件的实质性要求和条件的，评标委员会不得允许投标人通过修正或撤销其不符合要求的差异或保留，使之成为具有响应性的投标。</w:t>
      </w:r>
      <w:bookmarkEnd w:id="255"/>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56" w:name="_Toc31173"/>
      <w:bookmarkStart w:id="257" w:name="_Toc464824753"/>
      <w:bookmarkEnd w:id="256"/>
      <w:r>
        <w:rPr>
          <w:rFonts w:ascii="宋体" w:hAnsi="宋体" w:cs="宋体" w:hint="eastAsia"/>
          <w:kern w:val="0"/>
          <w:sz w:val="24"/>
          <w:szCs w:val="24"/>
        </w:rPr>
        <w:t>投标报价有算术错误的，评标委员会按以下原则进行修正：</w:t>
      </w:r>
      <w:bookmarkEnd w:id="257"/>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58" w:name="_Toc464824754"/>
      <w:bookmarkStart w:id="259" w:name="_Toc4197"/>
      <w:bookmarkEnd w:id="258"/>
      <w:r>
        <w:rPr>
          <w:rFonts w:ascii="宋体" w:hAnsi="宋体" w:cs="宋体" w:hint="eastAsia"/>
          <w:kern w:val="0"/>
          <w:sz w:val="24"/>
          <w:szCs w:val="24"/>
        </w:rPr>
        <w:t>（一）用数字表示的数额与用文字表示的数额不一致时，以文字数额为准；</w:t>
      </w:r>
      <w:bookmarkEnd w:id="259"/>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60" w:name="_Toc27518"/>
      <w:bookmarkStart w:id="261" w:name="_Toc464824755"/>
      <w:bookmarkEnd w:id="260"/>
      <w:r>
        <w:rPr>
          <w:rFonts w:ascii="宋体" w:hAnsi="宋体" w:cs="宋体" w:hint="eastAsia"/>
          <w:kern w:val="0"/>
          <w:sz w:val="24"/>
          <w:szCs w:val="24"/>
        </w:rPr>
        <w:t>（二）单价与工程量的乘积与总价之间不一致时，以单价为准。若单价有明显的小数点错位，应以总价为准，并修改单价。</w:t>
      </w:r>
      <w:bookmarkEnd w:id="261"/>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62" w:name="_Toc464824756"/>
      <w:bookmarkStart w:id="263" w:name="_Toc3190"/>
      <w:bookmarkEnd w:id="262"/>
      <w:r>
        <w:rPr>
          <w:rFonts w:ascii="宋体" w:hAnsi="宋体" w:cs="宋体" w:hint="eastAsia"/>
          <w:kern w:val="0"/>
          <w:sz w:val="24"/>
          <w:szCs w:val="24"/>
        </w:rPr>
        <w:t>调整后的报价经投标人确认后产生约束力，投标人不接受修正价格的，其投标将被否决。</w:t>
      </w:r>
      <w:bookmarkEnd w:id="263"/>
    </w:p>
    <w:p w:rsidR="00615D7B" w:rsidRDefault="00CA1E75">
      <w:pPr>
        <w:autoSpaceDE w:val="0"/>
        <w:autoSpaceDN w:val="0"/>
        <w:spacing w:line="460" w:lineRule="exact"/>
        <w:contextualSpacing/>
        <w:jc w:val="left"/>
        <w:outlineLvl w:val="0"/>
        <w:rPr>
          <w:rFonts w:ascii="宋体" w:hAnsi="宋体" w:cs="宋体"/>
          <w:b/>
          <w:bCs/>
          <w:kern w:val="0"/>
          <w:sz w:val="24"/>
          <w:szCs w:val="24"/>
        </w:rPr>
      </w:pPr>
      <w:bookmarkStart w:id="264" w:name="_Toc9528"/>
      <w:bookmarkStart w:id="265" w:name="_Toc464824757"/>
      <w:bookmarkEnd w:id="264"/>
      <w:r>
        <w:rPr>
          <w:rFonts w:ascii="宋体" w:hAnsi="宋体" w:cs="宋体" w:hint="eastAsia"/>
          <w:b/>
          <w:bCs/>
          <w:kern w:val="0"/>
          <w:sz w:val="24"/>
          <w:szCs w:val="24"/>
        </w:rPr>
        <w:t>十一、投标文件的偏差</w:t>
      </w:r>
      <w:bookmarkEnd w:id="265"/>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66" w:name="_Toc464824758"/>
      <w:bookmarkStart w:id="267" w:name="_Toc28835"/>
      <w:bookmarkEnd w:id="266"/>
      <w:r>
        <w:rPr>
          <w:rFonts w:ascii="宋体" w:hAnsi="宋体" w:cs="宋体" w:hint="eastAsia"/>
          <w:kern w:val="0"/>
          <w:sz w:val="24"/>
          <w:szCs w:val="24"/>
        </w:rPr>
        <w:t>评标委员会应当根据招标文件，审查并逐项列出投标文件的全部投标偏差。投标偏差分为重大偏差和细微偏差。</w:t>
      </w:r>
      <w:bookmarkEnd w:id="267"/>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68" w:name="_Toc29503"/>
      <w:bookmarkStart w:id="269" w:name="_Toc464824759"/>
      <w:bookmarkEnd w:id="268"/>
      <w:r>
        <w:rPr>
          <w:rFonts w:ascii="宋体" w:hAnsi="宋体" w:cs="宋体" w:hint="eastAsia"/>
          <w:kern w:val="0"/>
          <w:sz w:val="24"/>
          <w:szCs w:val="24"/>
        </w:rPr>
        <w:t>下列情况属于重大偏差：</w:t>
      </w:r>
      <w:bookmarkEnd w:id="269"/>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70" w:name="_Toc464824760"/>
      <w:bookmarkStart w:id="271" w:name="_Toc2817"/>
      <w:bookmarkEnd w:id="270"/>
      <w:r>
        <w:rPr>
          <w:rFonts w:ascii="宋体" w:hAnsi="宋体" w:cs="宋体" w:hint="eastAsia"/>
          <w:kern w:val="0"/>
          <w:sz w:val="24"/>
          <w:szCs w:val="24"/>
        </w:rPr>
        <w:t>(一)没有按照招标文件要求提供投标</w:t>
      </w:r>
      <w:r>
        <w:rPr>
          <w:rFonts w:ascii="宋体" w:hAnsi="宋体" w:cs="宋体" w:hint="eastAsia"/>
          <w:sz w:val="24"/>
          <w:szCs w:val="24"/>
        </w:rPr>
        <w:t>保证金</w:t>
      </w:r>
      <w:r>
        <w:rPr>
          <w:rFonts w:ascii="宋体" w:hAnsi="宋体" w:cs="宋体" w:hint="eastAsia"/>
          <w:kern w:val="0"/>
          <w:sz w:val="24"/>
          <w:szCs w:val="24"/>
        </w:rPr>
        <w:t>或者所提供的投标</w:t>
      </w:r>
      <w:r>
        <w:rPr>
          <w:rFonts w:ascii="宋体" w:hAnsi="宋体" w:cs="宋体" w:hint="eastAsia"/>
          <w:sz w:val="24"/>
          <w:szCs w:val="24"/>
        </w:rPr>
        <w:t>保证金</w:t>
      </w:r>
      <w:r>
        <w:rPr>
          <w:rFonts w:ascii="宋体" w:hAnsi="宋体" w:cs="宋体" w:hint="eastAsia"/>
          <w:kern w:val="0"/>
          <w:sz w:val="24"/>
          <w:szCs w:val="24"/>
        </w:rPr>
        <w:t>有瑕疵；</w:t>
      </w:r>
      <w:bookmarkEnd w:id="271"/>
      <w:r>
        <w:rPr>
          <w:rFonts w:ascii="宋体" w:hAnsi="宋体" w:cs="宋体" w:hint="eastAsia"/>
          <w:kern w:val="0"/>
          <w:sz w:val="24"/>
          <w:szCs w:val="24"/>
        </w:rPr>
        <w:t xml:space="preserve">   </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72" w:name="_Toc14952"/>
      <w:bookmarkStart w:id="273" w:name="_Toc464824761"/>
      <w:bookmarkEnd w:id="272"/>
      <w:r>
        <w:rPr>
          <w:rFonts w:ascii="宋体" w:hAnsi="宋体" w:cs="宋体" w:hint="eastAsia"/>
          <w:kern w:val="0"/>
          <w:sz w:val="24"/>
          <w:szCs w:val="24"/>
        </w:rPr>
        <w:t>(二)投标文件没有法定代表人或其委托代理人签字或盖章，并加盖单位公章；</w:t>
      </w:r>
      <w:bookmarkEnd w:id="273"/>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74" w:name="_Toc2013"/>
      <w:bookmarkStart w:id="275" w:name="_Toc464824762"/>
      <w:bookmarkEnd w:id="274"/>
      <w:r>
        <w:rPr>
          <w:rFonts w:ascii="宋体" w:hAnsi="宋体" w:cs="宋体" w:hint="eastAsia"/>
          <w:kern w:val="0"/>
          <w:sz w:val="24"/>
          <w:szCs w:val="24"/>
        </w:rPr>
        <w:t>(三)投标文件载明的招标项目完成期限超过招标文件规定的期限；</w:t>
      </w:r>
      <w:bookmarkEnd w:id="275"/>
      <w:r>
        <w:rPr>
          <w:rFonts w:ascii="宋体" w:hAnsi="宋体" w:cs="宋体" w:hint="eastAsia"/>
          <w:kern w:val="0"/>
          <w:sz w:val="24"/>
          <w:szCs w:val="24"/>
        </w:rPr>
        <w:t xml:space="preserve">   </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76" w:name="_Toc3437"/>
      <w:bookmarkStart w:id="277" w:name="_Toc464824763"/>
      <w:bookmarkEnd w:id="276"/>
      <w:r>
        <w:rPr>
          <w:rFonts w:ascii="宋体" w:hAnsi="宋体" w:cs="宋体" w:hint="eastAsia"/>
          <w:kern w:val="0"/>
          <w:sz w:val="24"/>
          <w:szCs w:val="24"/>
        </w:rPr>
        <w:t>(四)明显不符合技术规格、技术标准的要求；</w:t>
      </w:r>
      <w:bookmarkEnd w:id="277"/>
      <w:r>
        <w:rPr>
          <w:rFonts w:ascii="宋体" w:hAnsi="宋体" w:cs="宋体" w:hint="eastAsia"/>
          <w:kern w:val="0"/>
          <w:sz w:val="24"/>
          <w:szCs w:val="24"/>
        </w:rPr>
        <w:t xml:space="preserve">   </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78" w:name="_Toc28709"/>
      <w:bookmarkStart w:id="279" w:name="_Toc464824764"/>
      <w:bookmarkEnd w:id="278"/>
      <w:r>
        <w:rPr>
          <w:rFonts w:ascii="宋体" w:hAnsi="宋体" w:cs="宋体" w:hint="eastAsia"/>
          <w:kern w:val="0"/>
          <w:sz w:val="24"/>
          <w:szCs w:val="24"/>
        </w:rPr>
        <w:t>(五)投标文件载明的货物包装方式、检验标准和方法等不符合招标文件的要求；</w:t>
      </w:r>
      <w:bookmarkEnd w:id="279"/>
      <w:r>
        <w:rPr>
          <w:rFonts w:ascii="宋体" w:hAnsi="宋体" w:cs="宋体" w:hint="eastAsia"/>
          <w:kern w:val="0"/>
          <w:sz w:val="24"/>
          <w:szCs w:val="24"/>
        </w:rPr>
        <w:t xml:space="preserve"> </w:t>
      </w:r>
    </w:p>
    <w:p w:rsidR="00615D7B" w:rsidRDefault="00CA1E75">
      <w:pPr>
        <w:autoSpaceDE w:val="0"/>
        <w:autoSpaceDN w:val="0"/>
        <w:spacing w:line="460" w:lineRule="exact"/>
        <w:contextualSpacing/>
        <w:jc w:val="left"/>
        <w:outlineLvl w:val="0"/>
        <w:rPr>
          <w:rFonts w:ascii="宋体" w:hAnsi="宋体" w:cs="宋体"/>
          <w:kern w:val="0"/>
          <w:sz w:val="24"/>
          <w:szCs w:val="24"/>
        </w:rPr>
      </w:pPr>
      <w:r>
        <w:rPr>
          <w:rFonts w:ascii="宋体" w:hAnsi="宋体" w:cs="宋体" w:hint="eastAsia"/>
          <w:kern w:val="0"/>
          <w:sz w:val="24"/>
          <w:szCs w:val="24"/>
        </w:rPr>
        <w:t xml:space="preserve">    </w:t>
      </w:r>
      <w:bookmarkStart w:id="280" w:name="_Toc464824765"/>
      <w:bookmarkStart w:id="281" w:name="_Toc30262"/>
      <w:bookmarkEnd w:id="280"/>
      <w:r>
        <w:rPr>
          <w:rFonts w:ascii="宋体" w:hAnsi="宋体" w:cs="宋体" w:hint="eastAsia"/>
          <w:kern w:val="0"/>
          <w:sz w:val="24"/>
          <w:szCs w:val="24"/>
        </w:rPr>
        <w:t>(六)投标文件附有招标人不能接受的条件；</w:t>
      </w:r>
      <w:bookmarkEnd w:id="281"/>
      <w:r>
        <w:rPr>
          <w:rFonts w:ascii="宋体" w:hAnsi="宋体" w:cs="宋体" w:hint="eastAsia"/>
          <w:kern w:val="0"/>
          <w:sz w:val="24"/>
          <w:szCs w:val="24"/>
        </w:rPr>
        <w:t xml:space="preserve">   </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82" w:name="_Toc7"/>
      <w:bookmarkStart w:id="283" w:name="_Toc464824766"/>
      <w:bookmarkEnd w:id="282"/>
      <w:r>
        <w:rPr>
          <w:rFonts w:ascii="宋体" w:hAnsi="宋体" w:cs="宋体" w:hint="eastAsia"/>
          <w:kern w:val="0"/>
          <w:sz w:val="24"/>
          <w:szCs w:val="24"/>
        </w:rPr>
        <w:t>(七)不符合招标文件中规定的其他实质性要求。</w:t>
      </w:r>
      <w:bookmarkEnd w:id="283"/>
      <w:r>
        <w:rPr>
          <w:rFonts w:ascii="宋体" w:hAnsi="宋体" w:cs="宋体" w:hint="eastAsia"/>
          <w:kern w:val="0"/>
          <w:sz w:val="24"/>
          <w:szCs w:val="24"/>
        </w:rPr>
        <w:t xml:space="preserve">   </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84" w:name="_Toc464824767"/>
      <w:bookmarkStart w:id="285" w:name="_Toc23164"/>
      <w:bookmarkEnd w:id="284"/>
      <w:r>
        <w:rPr>
          <w:rFonts w:ascii="宋体" w:hAnsi="宋体" w:cs="宋体" w:hint="eastAsia"/>
          <w:kern w:val="0"/>
          <w:sz w:val="24"/>
          <w:szCs w:val="24"/>
        </w:rPr>
        <w:t>投标文件有上述情形之一的，为未能对招标文件作出实质性响应，并作否决投标处理。招标文件初审列明的内容均为重大偏差。</w:t>
      </w:r>
      <w:bookmarkEnd w:id="285"/>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86" w:name="_Toc464824768"/>
      <w:bookmarkStart w:id="287" w:name="_Toc16273"/>
      <w:bookmarkEnd w:id="286"/>
      <w:r>
        <w:rPr>
          <w:rFonts w:ascii="宋体" w:hAnsi="宋体" w:cs="宋体" w:hint="eastAsia"/>
          <w:kern w:val="0"/>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287"/>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88" w:name="_Toc464824769"/>
      <w:bookmarkStart w:id="289" w:name="_Toc24165"/>
      <w:bookmarkEnd w:id="288"/>
      <w:r>
        <w:rPr>
          <w:rFonts w:ascii="宋体" w:hAnsi="宋体" w:cs="宋体" w:hint="eastAsia"/>
          <w:kern w:val="0"/>
          <w:sz w:val="24"/>
          <w:szCs w:val="24"/>
        </w:rPr>
        <w:t>评标委员会应当书面要求存在细微偏差的投标人在评标结束前予以补正。拒不补正的，在详细评审时可以对细微偏差作不利于该投标人的量化。</w:t>
      </w:r>
      <w:bookmarkEnd w:id="289"/>
    </w:p>
    <w:p w:rsidR="00615D7B" w:rsidRDefault="00CA1E75">
      <w:pPr>
        <w:spacing w:line="460" w:lineRule="exact"/>
        <w:contextualSpacing/>
        <w:rPr>
          <w:rFonts w:ascii="宋体" w:hAnsi="宋体"/>
          <w:b/>
          <w:bCs/>
          <w:color w:val="000000"/>
          <w:sz w:val="24"/>
          <w:szCs w:val="24"/>
        </w:rPr>
      </w:pPr>
      <w:r>
        <w:rPr>
          <w:rFonts w:ascii="宋体" w:hAnsi="宋体" w:hint="eastAsia"/>
          <w:b/>
          <w:bCs/>
          <w:color w:val="000000"/>
          <w:sz w:val="24"/>
          <w:szCs w:val="24"/>
        </w:rPr>
        <w:lastRenderedPageBreak/>
        <w:t>十二、评标报告</w:t>
      </w:r>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r>
        <w:rPr>
          <w:rFonts w:ascii="宋体" w:hAnsi="宋体" w:cs="宋体" w:hint="eastAsia"/>
          <w:kern w:val="0"/>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615D7B" w:rsidRDefault="00CA1E75">
      <w:pPr>
        <w:spacing w:line="460" w:lineRule="exact"/>
        <w:ind w:firstLineChars="200" w:firstLine="480"/>
        <w:contextualSpacing/>
        <w:rPr>
          <w:rFonts w:ascii="宋体" w:hAnsi="宋体"/>
          <w:color w:val="000000"/>
          <w:sz w:val="24"/>
          <w:szCs w:val="24"/>
        </w:rPr>
      </w:pPr>
      <w:r>
        <w:rPr>
          <w:rFonts w:ascii="宋体" w:hAnsi="宋体" w:hint="eastAsia"/>
          <w:color w:val="000000"/>
          <w:sz w:val="24"/>
          <w:szCs w:val="24"/>
        </w:rPr>
        <w:t>评标委员会根据投标人须知前附表7.1条的规定向招标人提交评标报告。评标报告应当由全体评标委员会成员签字，并于评标结束时抄送有关行政监督部门。</w:t>
      </w:r>
    </w:p>
    <w:p w:rsidR="00615D7B" w:rsidRDefault="00CA1E75">
      <w:pPr>
        <w:spacing w:line="460" w:lineRule="exact"/>
        <w:ind w:firstLineChars="200" w:firstLine="480"/>
        <w:contextualSpacing/>
        <w:rPr>
          <w:rFonts w:ascii="宋体" w:hAnsi="宋体"/>
          <w:sz w:val="24"/>
          <w:szCs w:val="24"/>
        </w:rPr>
      </w:pPr>
      <w:bookmarkStart w:id="290" w:name="_Toc295572537"/>
      <w:bookmarkStart w:id="291" w:name="_Toc270931536"/>
      <w:bookmarkStart w:id="292" w:name="_Toc273546400"/>
      <w:bookmarkStart w:id="293" w:name="_Toc272833455"/>
      <w:bookmarkEnd w:id="290"/>
      <w:bookmarkEnd w:id="291"/>
      <w:bookmarkEnd w:id="292"/>
      <w:r>
        <w:rPr>
          <w:rFonts w:ascii="宋体" w:hAnsi="宋体" w:hint="eastAsia"/>
          <w:sz w:val="24"/>
          <w:szCs w:val="24"/>
        </w:rPr>
        <w:t>招标人应当自确定中标人之日起15日内，向有关行政监督部门提交招标投标情况的书面报告。书面报告应当包括以下内容：</w:t>
      </w:r>
      <w:bookmarkEnd w:id="293"/>
    </w:p>
    <w:p w:rsidR="00615D7B" w:rsidRDefault="00CA1E75">
      <w:pPr>
        <w:spacing w:line="460" w:lineRule="exact"/>
        <w:contextualSpacing/>
        <w:rPr>
          <w:rFonts w:ascii="宋体" w:hAnsi="宋体"/>
          <w:kern w:val="0"/>
          <w:sz w:val="24"/>
          <w:szCs w:val="24"/>
        </w:rPr>
      </w:pPr>
      <w:r>
        <w:rPr>
          <w:rFonts w:ascii="宋体" w:hAnsi="宋体" w:hint="eastAsia"/>
          <w:kern w:val="0"/>
          <w:sz w:val="24"/>
          <w:szCs w:val="24"/>
        </w:rPr>
        <w:t>（1）基本情况和数据表；</w:t>
      </w:r>
    </w:p>
    <w:p w:rsidR="00615D7B" w:rsidRDefault="00CA1E75">
      <w:pPr>
        <w:spacing w:line="460" w:lineRule="exact"/>
        <w:contextualSpacing/>
        <w:rPr>
          <w:rFonts w:ascii="宋体" w:hAnsi="宋体"/>
          <w:kern w:val="0"/>
          <w:sz w:val="24"/>
          <w:szCs w:val="24"/>
        </w:rPr>
      </w:pPr>
      <w:r>
        <w:rPr>
          <w:rFonts w:ascii="宋体" w:hAnsi="宋体" w:hint="eastAsia"/>
          <w:kern w:val="0"/>
          <w:sz w:val="24"/>
          <w:szCs w:val="24"/>
        </w:rPr>
        <w:t>（2）评标委员会成员名单，负责人姓名；</w:t>
      </w:r>
    </w:p>
    <w:p w:rsidR="00615D7B" w:rsidRDefault="00CA1E75">
      <w:pPr>
        <w:spacing w:line="460" w:lineRule="exact"/>
        <w:contextualSpacing/>
        <w:rPr>
          <w:rFonts w:ascii="宋体" w:hAnsi="宋体"/>
          <w:kern w:val="0"/>
          <w:sz w:val="24"/>
          <w:szCs w:val="24"/>
        </w:rPr>
      </w:pPr>
      <w:r>
        <w:rPr>
          <w:rFonts w:ascii="宋体" w:hAnsi="宋体" w:hint="eastAsia"/>
          <w:kern w:val="0"/>
          <w:sz w:val="24"/>
          <w:szCs w:val="24"/>
        </w:rPr>
        <w:t>（3）开标记录；</w:t>
      </w:r>
    </w:p>
    <w:p w:rsidR="00615D7B" w:rsidRDefault="00CA1E75">
      <w:pPr>
        <w:spacing w:line="460" w:lineRule="exact"/>
        <w:contextualSpacing/>
        <w:rPr>
          <w:rFonts w:ascii="宋体" w:hAnsi="宋体"/>
          <w:kern w:val="0"/>
          <w:sz w:val="24"/>
          <w:szCs w:val="24"/>
        </w:rPr>
      </w:pPr>
      <w:r>
        <w:rPr>
          <w:rFonts w:ascii="宋体" w:hAnsi="宋体" w:hint="eastAsia"/>
          <w:kern w:val="0"/>
          <w:sz w:val="24"/>
          <w:szCs w:val="24"/>
        </w:rPr>
        <w:t>（4）符合要求的投标一览表；</w:t>
      </w:r>
    </w:p>
    <w:p w:rsidR="00615D7B" w:rsidRDefault="00CA1E75">
      <w:pPr>
        <w:spacing w:line="460" w:lineRule="exact"/>
        <w:contextualSpacing/>
        <w:rPr>
          <w:rFonts w:ascii="宋体" w:hAnsi="宋体"/>
          <w:kern w:val="0"/>
          <w:sz w:val="24"/>
          <w:szCs w:val="24"/>
        </w:rPr>
      </w:pPr>
      <w:r>
        <w:rPr>
          <w:rFonts w:ascii="宋体" w:hAnsi="宋体" w:hint="eastAsia"/>
          <w:kern w:val="0"/>
          <w:sz w:val="24"/>
          <w:szCs w:val="24"/>
        </w:rPr>
        <w:t>（5）否决投标情况说明；</w:t>
      </w:r>
    </w:p>
    <w:p w:rsidR="00615D7B" w:rsidRDefault="00CA1E75">
      <w:pPr>
        <w:spacing w:line="460" w:lineRule="exact"/>
        <w:contextualSpacing/>
        <w:rPr>
          <w:rFonts w:ascii="宋体" w:hAnsi="宋体"/>
          <w:kern w:val="0"/>
          <w:sz w:val="24"/>
          <w:szCs w:val="24"/>
        </w:rPr>
      </w:pPr>
      <w:r>
        <w:rPr>
          <w:rFonts w:ascii="宋体" w:hAnsi="宋体" w:hint="eastAsia"/>
          <w:kern w:val="0"/>
          <w:sz w:val="24"/>
          <w:szCs w:val="24"/>
        </w:rPr>
        <w:t>（6）评标标准、评标办法或者评标因素一览表；</w:t>
      </w:r>
    </w:p>
    <w:p w:rsidR="00615D7B" w:rsidRDefault="00CA1E75">
      <w:pPr>
        <w:spacing w:line="460" w:lineRule="exact"/>
        <w:contextualSpacing/>
        <w:rPr>
          <w:rFonts w:ascii="宋体" w:hAnsi="宋体"/>
          <w:kern w:val="0"/>
          <w:sz w:val="24"/>
          <w:szCs w:val="24"/>
        </w:rPr>
      </w:pPr>
      <w:r>
        <w:rPr>
          <w:rFonts w:ascii="宋体" w:hAnsi="宋体" w:hint="eastAsia"/>
          <w:kern w:val="0"/>
          <w:sz w:val="24"/>
          <w:szCs w:val="24"/>
        </w:rPr>
        <w:t>（7）经评审的评标表格（包括评标委员会在评标过程中所形成的所有记载评标结果、结论的表格、说明、记录等文件）</w:t>
      </w:r>
    </w:p>
    <w:p w:rsidR="00615D7B" w:rsidRDefault="00CA1E75">
      <w:pPr>
        <w:spacing w:line="460" w:lineRule="exact"/>
        <w:contextualSpacing/>
        <w:rPr>
          <w:rFonts w:ascii="宋体" w:hAnsi="宋体"/>
          <w:kern w:val="0"/>
          <w:sz w:val="24"/>
          <w:szCs w:val="24"/>
        </w:rPr>
      </w:pPr>
      <w:r>
        <w:rPr>
          <w:rFonts w:ascii="宋体" w:hAnsi="宋体" w:hint="eastAsia"/>
          <w:kern w:val="0"/>
          <w:sz w:val="24"/>
          <w:szCs w:val="24"/>
        </w:rPr>
        <w:t>（8）经评审的投标人排序；</w:t>
      </w:r>
    </w:p>
    <w:p w:rsidR="00615D7B" w:rsidRDefault="00CA1E75">
      <w:pPr>
        <w:spacing w:line="460" w:lineRule="exact"/>
        <w:contextualSpacing/>
        <w:rPr>
          <w:rFonts w:ascii="宋体" w:hAnsi="宋体"/>
          <w:kern w:val="0"/>
          <w:sz w:val="24"/>
          <w:szCs w:val="24"/>
        </w:rPr>
      </w:pPr>
      <w:r>
        <w:rPr>
          <w:rFonts w:ascii="宋体" w:hAnsi="宋体" w:hint="eastAsia"/>
          <w:kern w:val="0"/>
          <w:sz w:val="24"/>
          <w:szCs w:val="24"/>
        </w:rPr>
        <w:t>（9）推荐的中标候选人名单与签订合同前要处理的事宜；</w:t>
      </w:r>
    </w:p>
    <w:p w:rsidR="00615D7B" w:rsidRDefault="00CA1E75">
      <w:pPr>
        <w:spacing w:line="460" w:lineRule="exact"/>
        <w:contextualSpacing/>
        <w:rPr>
          <w:rFonts w:ascii="宋体" w:hAnsi="宋体"/>
          <w:kern w:val="0"/>
          <w:sz w:val="24"/>
          <w:szCs w:val="24"/>
        </w:rPr>
      </w:pPr>
      <w:r>
        <w:rPr>
          <w:rFonts w:ascii="宋体" w:hAnsi="宋体" w:hint="eastAsia"/>
          <w:kern w:val="0"/>
          <w:sz w:val="24"/>
          <w:szCs w:val="24"/>
        </w:rPr>
        <w:t>（10）澄清、说明、补正事项纪要。</w:t>
      </w:r>
    </w:p>
    <w:p w:rsidR="00615D7B" w:rsidRDefault="00CA1E75">
      <w:pPr>
        <w:autoSpaceDE w:val="0"/>
        <w:autoSpaceDN w:val="0"/>
        <w:spacing w:line="460" w:lineRule="exact"/>
        <w:contextualSpacing/>
        <w:jc w:val="left"/>
        <w:outlineLvl w:val="0"/>
        <w:rPr>
          <w:rFonts w:ascii="宋体" w:hAnsi="宋体" w:cs="宋体"/>
          <w:b/>
          <w:bCs/>
          <w:kern w:val="0"/>
          <w:sz w:val="24"/>
          <w:szCs w:val="24"/>
        </w:rPr>
      </w:pPr>
      <w:bookmarkStart w:id="294" w:name="_Toc464824770"/>
      <w:bookmarkStart w:id="295" w:name="_Toc21854"/>
      <w:bookmarkEnd w:id="294"/>
      <w:r>
        <w:rPr>
          <w:rFonts w:ascii="宋体" w:hAnsi="宋体" w:cs="宋体" w:hint="eastAsia"/>
          <w:b/>
          <w:bCs/>
          <w:kern w:val="0"/>
          <w:sz w:val="24"/>
          <w:szCs w:val="24"/>
        </w:rPr>
        <w:t>十三、中标人的确立</w:t>
      </w:r>
      <w:bookmarkEnd w:id="295"/>
    </w:p>
    <w:p w:rsidR="00615D7B" w:rsidRDefault="00CA1E75">
      <w:pPr>
        <w:autoSpaceDE w:val="0"/>
        <w:autoSpaceDN w:val="0"/>
        <w:spacing w:line="460" w:lineRule="exact"/>
        <w:ind w:firstLineChars="200" w:firstLine="480"/>
        <w:contextualSpacing/>
        <w:jc w:val="left"/>
        <w:outlineLvl w:val="0"/>
        <w:rPr>
          <w:rFonts w:ascii="宋体" w:hAnsi="宋体" w:cs="宋体"/>
          <w:kern w:val="0"/>
          <w:sz w:val="24"/>
          <w:szCs w:val="24"/>
        </w:rPr>
      </w:pPr>
      <w:bookmarkStart w:id="296" w:name="_Toc32004"/>
      <w:bookmarkStart w:id="297" w:name="_Toc464824771"/>
      <w:bookmarkEnd w:id="296"/>
      <w:r>
        <w:rPr>
          <w:rFonts w:ascii="宋体" w:hAnsi="宋体" w:cs="宋体" w:hint="eastAsia"/>
          <w:kern w:val="0"/>
          <w:sz w:val="24"/>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297"/>
    </w:p>
    <w:p w:rsidR="00615D7B" w:rsidRDefault="00CA1E75">
      <w:pPr>
        <w:spacing w:line="460" w:lineRule="exact"/>
        <w:contextualSpacing/>
        <w:rPr>
          <w:rFonts w:ascii="宋体" w:hAnsi="宋体"/>
          <w:color w:val="000000"/>
          <w:spacing w:val="-3"/>
          <w:sz w:val="24"/>
          <w:szCs w:val="24"/>
        </w:rPr>
      </w:pPr>
      <w:r>
        <w:rPr>
          <w:rFonts w:ascii="宋体" w:hAnsi="宋体" w:hint="eastAsia"/>
          <w:b/>
          <w:bCs/>
          <w:sz w:val="24"/>
          <w:szCs w:val="24"/>
        </w:rPr>
        <w:t>十四、公示</w:t>
      </w:r>
    </w:p>
    <w:p w:rsidR="00615D7B" w:rsidRDefault="00CA1E75" w:rsidP="00735A54">
      <w:pPr>
        <w:spacing w:line="460" w:lineRule="exact"/>
        <w:ind w:firstLineChars="147" w:firstLine="353"/>
        <w:contextualSpacing/>
        <w:outlineLvl w:val="0"/>
        <w:rPr>
          <w:rFonts w:ascii="宋体" w:hAnsi="宋体"/>
          <w:color w:val="000000"/>
          <w:sz w:val="24"/>
          <w:szCs w:val="24"/>
        </w:rPr>
      </w:pPr>
      <w:bookmarkStart w:id="298" w:name="_Toc414"/>
      <w:bookmarkStart w:id="299" w:name="_Toc464824774"/>
      <w:bookmarkStart w:id="300" w:name="_Toc2959"/>
      <w:bookmarkStart w:id="301" w:name="_Toc397507724"/>
      <w:bookmarkStart w:id="302" w:name="_Toc397606006"/>
      <w:bookmarkStart w:id="303" w:name="_Toc397508137"/>
      <w:bookmarkStart w:id="304" w:name="_Toc464824772"/>
      <w:bookmarkEnd w:id="298"/>
      <w:bookmarkEnd w:id="299"/>
      <w:bookmarkEnd w:id="300"/>
      <w:bookmarkEnd w:id="301"/>
      <w:bookmarkEnd w:id="302"/>
      <w:bookmarkEnd w:id="303"/>
      <w:r>
        <w:rPr>
          <w:rFonts w:ascii="宋体" w:hAnsi="宋体" w:hint="eastAsia"/>
          <w:color w:val="000000"/>
          <w:sz w:val="24"/>
          <w:szCs w:val="24"/>
        </w:rPr>
        <w:t>中标人确定后，应当在招标公告发布的同一媒介上进行公示，</w:t>
      </w:r>
      <w:bookmarkEnd w:id="304"/>
      <w:r>
        <w:rPr>
          <w:rFonts w:ascii="宋体" w:hAnsi="宋体" w:hint="eastAsia"/>
          <w:color w:val="000000"/>
          <w:sz w:val="24"/>
          <w:szCs w:val="24"/>
        </w:rPr>
        <w:t>公示期不得少于3日。公示期满后，招标人应当将招标投标情况书面报告提交行政主管部门备</w:t>
      </w:r>
      <w:r>
        <w:rPr>
          <w:rFonts w:ascii="宋体" w:hAnsi="宋体" w:hint="eastAsia"/>
          <w:color w:val="000000"/>
          <w:sz w:val="24"/>
          <w:szCs w:val="24"/>
        </w:rPr>
        <w:lastRenderedPageBreak/>
        <w:t>案，向中标人发出中标通知书，并向所有合格投标人告知中标结果。</w:t>
      </w:r>
    </w:p>
    <w:p w:rsidR="00615D7B" w:rsidRDefault="00CA1E75" w:rsidP="00735A54">
      <w:pPr>
        <w:spacing w:line="460" w:lineRule="exact"/>
        <w:ind w:firstLineChars="147" w:firstLine="353"/>
        <w:contextualSpacing/>
        <w:outlineLvl w:val="0"/>
        <w:rPr>
          <w:rFonts w:ascii="宋体" w:hAnsi="宋体"/>
          <w:color w:val="000000"/>
          <w:sz w:val="24"/>
          <w:szCs w:val="24"/>
        </w:rPr>
      </w:pPr>
      <w:bookmarkStart w:id="305" w:name="_Toc464824773"/>
      <w:bookmarkStart w:id="306" w:name="_Toc3561"/>
      <w:bookmarkEnd w:id="305"/>
      <w:r>
        <w:rPr>
          <w:rFonts w:ascii="宋体" w:hAnsi="宋体" w:hint="eastAsia"/>
          <w:color w:val="000000"/>
          <w:sz w:val="24"/>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w:t>
      </w:r>
      <w:bookmarkEnd w:id="306"/>
      <w:r>
        <w:rPr>
          <w:rFonts w:ascii="宋体" w:hAnsi="宋体" w:hint="eastAsia"/>
          <w:color w:val="000000"/>
          <w:sz w:val="24"/>
          <w:szCs w:val="24"/>
        </w:rPr>
        <w:t>填报的单位项目业绩名称。</w:t>
      </w:r>
    </w:p>
    <w:p w:rsidR="00615D7B" w:rsidRDefault="00CA1E75">
      <w:pPr>
        <w:spacing w:line="460" w:lineRule="exact"/>
        <w:contextualSpacing/>
        <w:outlineLvl w:val="0"/>
        <w:rPr>
          <w:rFonts w:ascii="宋体" w:hAnsi="宋体"/>
          <w:b/>
          <w:bCs/>
          <w:sz w:val="24"/>
          <w:szCs w:val="24"/>
        </w:rPr>
      </w:pPr>
      <w:r>
        <w:rPr>
          <w:rFonts w:ascii="宋体" w:hAnsi="宋体" w:hint="eastAsia"/>
          <w:b/>
          <w:bCs/>
          <w:sz w:val="24"/>
          <w:szCs w:val="24"/>
        </w:rPr>
        <w:t>十五、 特殊情况的处置程序</w:t>
      </w:r>
    </w:p>
    <w:p w:rsidR="00615D7B" w:rsidRDefault="00CA1E75">
      <w:pPr>
        <w:spacing w:line="460" w:lineRule="exact"/>
        <w:ind w:firstLineChars="147" w:firstLine="354"/>
        <w:contextualSpacing/>
        <w:outlineLvl w:val="0"/>
        <w:rPr>
          <w:rFonts w:ascii="宋体" w:hAnsi="宋体"/>
          <w:b/>
          <w:bCs/>
          <w:sz w:val="24"/>
          <w:szCs w:val="24"/>
        </w:rPr>
      </w:pPr>
      <w:bookmarkStart w:id="307" w:name="_Toc26658"/>
      <w:bookmarkStart w:id="308" w:name="_Toc397508138"/>
      <w:bookmarkStart w:id="309" w:name="_Toc464824775"/>
      <w:bookmarkStart w:id="310" w:name="_Toc397606007"/>
      <w:bookmarkStart w:id="311" w:name="_Toc397507725"/>
      <w:bookmarkEnd w:id="307"/>
      <w:bookmarkEnd w:id="308"/>
      <w:bookmarkEnd w:id="309"/>
      <w:bookmarkEnd w:id="310"/>
      <w:r>
        <w:rPr>
          <w:rFonts w:ascii="宋体" w:hAnsi="宋体" w:hint="eastAsia"/>
          <w:b/>
          <w:bCs/>
          <w:sz w:val="24"/>
          <w:szCs w:val="24"/>
        </w:rPr>
        <w:t>15.1关于评标活动暂停</w:t>
      </w:r>
      <w:bookmarkEnd w:id="311"/>
    </w:p>
    <w:p w:rsidR="00615D7B" w:rsidRDefault="00CA1E75">
      <w:pPr>
        <w:spacing w:line="460" w:lineRule="exact"/>
        <w:ind w:firstLineChars="200" w:firstLine="480"/>
        <w:contextualSpacing/>
        <w:rPr>
          <w:rFonts w:ascii="宋体" w:hAnsi="宋体"/>
          <w:sz w:val="24"/>
          <w:szCs w:val="24"/>
        </w:rPr>
      </w:pPr>
      <w:r>
        <w:rPr>
          <w:rFonts w:ascii="宋体" w:hAnsi="宋体" w:hint="eastAsia"/>
          <w:sz w:val="24"/>
          <w:szCs w:val="24"/>
        </w:rPr>
        <w:t>15</w:t>
      </w:r>
      <w:r>
        <w:rPr>
          <w:rFonts w:ascii="宋体" w:hAnsi="宋体"/>
          <w:sz w:val="24"/>
          <w:szCs w:val="24"/>
        </w:rPr>
        <w:t>.</w:t>
      </w:r>
      <w:r>
        <w:rPr>
          <w:rFonts w:ascii="宋体" w:hAnsi="宋体" w:hint="eastAsia"/>
          <w:sz w:val="24"/>
          <w:szCs w:val="24"/>
        </w:rPr>
        <w:t>1.1评标委员会应当执行连续评标的原则，按评标办法中规定的程序、内容、方法、标准完成全部评标工作。只有发生不可抗力导致评标工作无法继续时，评标活动方可暂停。</w:t>
      </w:r>
    </w:p>
    <w:p w:rsidR="00615D7B" w:rsidRDefault="00CA1E75">
      <w:pPr>
        <w:spacing w:line="460" w:lineRule="exact"/>
        <w:ind w:firstLineChars="200" w:firstLine="480"/>
        <w:contextualSpacing/>
        <w:rPr>
          <w:rFonts w:ascii="宋体" w:hAnsi="宋体"/>
          <w:sz w:val="24"/>
          <w:szCs w:val="24"/>
        </w:rPr>
      </w:pPr>
      <w:r>
        <w:rPr>
          <w:rFonts w:ascii="宋体" w:hAnsi="宋体" w:hint="eastAsia"/>
          <w:sz w:val="24"/>
          <w:szCs w:val="24"/>
        </w:rPr>
        <w:t>15.1.2发生评标暂停情况时，评标委员会应当封存全部投标文件和评标记录，待不可抗力的影响结束且具备继续评标的条件时，由原评标委员会继续评标。</w:t>
      </w:r>
    </w:p>
    <w:p w:rsidR="00615D7B" w:rsidRDefault="00CA1E75">
      <w:pPr>
        <w:spacing w:line="460" w:lineRule="exact"/>
        <w:ind w:firstLineChars="147" w:firstLine="354"/>
        <w:contextualSpacing/>
        <w:outlineLvl w:val="0"/>
        <w:rPr>
          <w:rFonts w:ascii="宋体" w:hAnsi="宋体"/>
          <w:b/>
          <w:bCs/>
          <w:sz w:val="24"/>
          <w:szCs w:val="24"/>
        </w:rPr>
      </w:pPr>
      <w:bookmarkStart w:id="312" w:name="_Toc464824776"/>
      <w:bookmarkStart w:id="313" w:name="_Toc397508139"/>
      <w:bookmarkStart w:id="314" w:name="_Toc397606008"/>
      <w:bookmarkStart w:id="315" w:name="_Toc6616"/>
      <w:bookmarkStart w:id="316" w:name="_Toc397507726"/>
      <w:bookmarkEnd w:id="312"/>
      <w:bookmarkEnd w:id="313"/>
      <w:bookmarkEnd w:id="314"/>
      <w:bookmarkEnd w:id="315"/>
      <w:r>
        <w:rPr>
          <w:rFonts w:ascii="宋体" w:hAnsi="宋体" w:hint="eastAsia"/>
          <w:b/>
          <w:bCs/>
          <w:sz w:val="24"/>
          <w:szCs w:val="24"/>
        </w:rPr>
        <w:t>15.2关于评标中途更换评标委员会成员</w:t>
      </w:r>
      <w:bookmarkEnd w:id="316"/>
    </w:p>
    <w:p w:rsidR="00615D7B" w:rsidRDefault="00CA1E75">
      <w:pPr>
        <w:spacing w:line="460" w:lineRule="exact"/>
        <w:ind w:firstLineChars="200" w:firstLine="480"/>
        <w:contextualSpacing/>
        <w:rPr>
          <w:rFonts w:ascii="宋体" w:hAnsi="宋体"/>
          <w:sz w:val="24"/>
          <w:szCs w:val="24"/>
        </w:rPr>
      </w:pPr>
      <w:r>
        <w:rPr>
          <w:rFonts w:ascii="宋体" w:hAnsi="宋体" w:hint="eastAsia"/>
          <w:sz w:val="24"/>
          <w:szCs w:val="24"/>
        </w:rPr>
        <w:t>15.2.1  除非发生下列情况之一，评标委员会成员不得在评标中途更换：</w:t>
      </w:r>
    </w:p>
    <w:p w:rsidR="00615D7B" w:rsidRDefault="00CA1E75">
      <w:pPr>
        <w:spacing w:line="460" w:lineRule="exact"/>
        <w:ind w:firstLineChars="200" w:firstLine="480"/>
        <w:contextualSpacing/>
        <w:rPr>
          <w:rFonts w:ascii="宋体" w:hAnsi="宋体"/>
          <w:sz w:val="24"/>
          <w:szCs w:val="24"/>
        </w:rPr>
      </w:pPr>
      <w:r>
        <w:rPr>
          <w:rFonts w:ascii="宋体" w:hAnsi="宋体" w:hint="eastAsia"/>
          <w:sz w:val="24"/>
          <w:szCs w:val="24"/>
        </w:rPr>
        <w:t>（1）因不可抗拒的客观原因，不能到场或需在评标中途退出评标活动。</w:t>
      </w:r>
    </w:p>
    <w:p w:rsidR="00615D7B" w:rsidRDefault="00CA1E75">
      <w:pPr>
        <w:spacing w:line="460" w:lineRule="exact"/>
        <w:ind w:firstLineChars="200" w:firstLine="480"/>
        <w:contextualSpacing/>
        <w:rPr>
          <w:rFonts w:ascii="宋体" w:hAnsi="宋体"/>
          <w:sz w:val="24"/>
          <w:szCs w:val="24"/>
        </w:rPr>
      </w:pPr>
      <w:r>
        <w:rPr>
          <w:rFonts w:ascii="宋体" w:hAnsi="宋体" w:hint="eastAsia"/>
          <w:sz w:val="24"/>
          <w:szCs w:val="24"/>
        </w:rPr>
        <w:t>（2）根据法律法规规定，某个或某几个评标委员会成员需要回避。</w:t>
      </w:r>
    </w:p>
    <w:p w:rsidR="00615D7B" w:rsidRDefault="00CA1E75">
      <w:pPr>
        <w:spacing w:line="460" w:lineRule="exact"/>
        <w:ind w:firstLineChars="200" w:firstLine="480"/>
        <w:contextualSpacing/>
        <w:rPr>
          <w:rFonts w:ascii="宋体" w:hAnsi="宋体"/>
          <w:sz w:val="24"/>
          <w:szCs w:val="24"/>
        </w:rPr>
      </w:pPr>
      <w:r>
        <w:rPr>
          <w:rFonts w:ascii="宋体" w:hAnsi="宋体" w:hint="eastAsia"/>
          <w:sz w:val="24"/>
          <w:szCs w:val="24"/>
        </w:rPr>
        <w:t>15.2.2  退出评标的评标委员会成员，其已完成的评标行为无效。由招标人根据本招标文件规定的评标委员会成员产生方式另行确定替代者进行评标。</w:t>
      </w:r>
    </w:p>
    <w:p w:rsidR="00615D7B" w:rsidRDefault="00CA1E75">
      <w:pPr>
        <w:spacing w:line="460" w:lineRule="exact"/>
        <w:ind w:firstLineChars="147" w:firstLine="354"/>
        <w:contextualSpacing/>
        <w:outlineLvl w:val="0"/>
        <w:rPr>
          <w:rFonts w:ascii="宋体" w:hAnsi="宋体"/>
          <w:b/>
          <w:bCs/>
          <w:sz w:val="24"/>
          <w:szCs w:val="24"/>
        </w:rPr>
      </w:pPr>
      <w:bookmarkStart w:id="317" w:name="_Toc464824777"/>
      <w:bookmarkStart w:id="318" w:name="_Toc397507727"/>
      <w:bookmarkStart w:id="319" w:name="_Toc5729"/>
      <w:bookmarkStart w:id="320" w:name="_Toc397508140"/>
      <w:bookmarkStart w:id="321" w:name="_Toc397606009"/>
      <w:bookmarkEnd w:id="317"/>
      <w:bookmarkEnd w:id="318"/>
      <w:bookmarkEnd w:id="319"/>
      <w:bookmarkEnd w:id="320"/>
      <w:r>
        <w:rPr>
          <w:rFonts w:ascii="宋体" w:hAnsi="宋体" w:hint="eastAsia"/>
          <w:b/>
          <w:bCs/>
          <w:sz w:val="24"/>
          <w:szCs w:val="24"/>
        </w:rPr>
        <w:t>15.3记名投票</w:t>
      </w:r>
      <w:bookmarkEnd w:id="321"/>
    </w:p>
    <w:p w:rsidR="00615D7B" w:rsidRDefault="00CA1E75">
      <w:pPr>
        <w:spacing w:line="460" w:lineRule="exact"/>
        <w:ind w:firstLineChars="200" w:firstLine="480"/>
        <w:contextualSpacing/>
        <w:rPr>
          <w:rFonts w:ascii="宋体" w:hAnsi="宋体"/>
          <w:sz w:val="24"/>
          <w:szCs w:val="24"/>
        </w:rPr>
      </w:pPr>
      <w:r>
        <w:rPr>
          <w:rFonts w:ascii="宋体" w:hAnsi="宋体" w:hint="eastAsia"/>
          <w:sz w:val="24"/>
          <w:szCs w:val="24"/>
        </w:rPr>
        <w:t>在任何评标环节中，需评标委员会就某项定性的评审结论做出表决的，由评标委员会全体成员按照少数服从多数的原则，以记名投票方式表决。</w:t>
      </w:r>
    </w:p>
    <w:p w:rsidR="00615D7B" w:rsidRDefault="00CA1E75">
      <w:pPr>
        <w:spacing w:line="460" w:lineRule="exact"/>
        <w:ind w:firstLineChars="200" w:firstLine="482"/>
        <w:contextualSpacing/>
        <w:rPr>
          <w:rFonts w:ascii="宋体" w:hAnsi="宋体"/>
          <w:b/>
          <w:bCs/>
          <w:sz w:val="24"/>
          <w:szCs w:val="24"/>
        </w:rPr>
      </w:pPr>
      <w:r>
        <w:rPr>
          <w:rFonts w:ascii="宋体" w:hAnsi="宋体" w:hint="eastAsia"/>
          <w:b/>
          <w:bCs/>
          <w:sz w:val="24"/>
          <w:szCs w:val="24"/>
        </w:rPr>
        <w:t>15.4评标委员会成员对评标结论持有异议的</w:t>
      </w:r>
    </w:p>
    <w:p w:rsidR="00615D7B" w:rsidRDefault="00CA1E75">
      <w:pPr>
        <w:spacing w:line="460" w:lineRule="exact"/>
        <w:ind w:firstLineChars="200" w:firstLine="480"/>
        <w:contextualSpacing/>
        <w:rPr>
          <w:rFonts w:ascii="宋体" w:hAnsi="宋体"/>
          <w:sz w:val="24"/>
          <w:szCs w:val="24"/>
        </w:rPr>
      </w:pPr>
      <w:r>
        <w:rPr>
          <w:rFonts w:ascii="宋体" w:hAnsi="宋体" w:hint="eastAsia"/>
          <w:sz w:val="24"/>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615D7B" w:rsidRDefault="00CA1E75">
      <w:pPr>
        <w:rPr>
          <w:rFonts w:ascii="宋体" w:hAnsi="宋体"/>
          <w:b/>
          <w:bCs/>
          <w:sz w:val="32"/>
          <w:szCs w:val="32"/>
        </w:rPr>
      </w:pPr>
      <w:r>
        <w:rPr>
          <w:rFonts w:ascii="宋体" w:hAnsi="宋体"/>
        </w:rPr>
        <w:br w:type="page"/>
      </w:r>
      <w:r>
        <w:rPr>
          <w:rFonts w:ascii="宋体" w:hAnsi="宋体" w:hint="eastAsia"/>
          <w:b/>
          <w:bCs/>
          <w:sz w:val="32"/>
          <w:szCs w:val="32"/>
        </w:rPr>
        <w:lastRenderedPageBreak/>
        <w:t>附件1</w:t>
      </w:r>
    </w:p>
    <w:p w:rsidR="00615D7B" w:rsidRDefault="00CA1E75">
      <w:pPr>
        <w:jc w:val="center"/>
        <w:rPr>
          <w:rFonts w:ascii="宋体" w:hAnsi="宋体"/>
          <w:b/>
          <w:bCs/>
          <w:sz w:val="32"/>
          <w:szCs w:val="32"/>
        </w:rPr>
      </w:pPr>
      <w:r>
        <w:rPr>
          <w:rFonts w:ascii="宋体" w:hAnsi="宋体" w:hint="eastAsia"/>
          <w:b/>
          <w:bCs/>
          <w:sz w:val="32"/>
          <w:szCs w:val="32"/>
        </w:rPr>
        <w:t>投标企业良好信用信息采集项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7"/>
        <w:gridCol w:w="5910"/>
        <w:gridCol w:w="1253"/>
      </w:tblGrid>
      <w:tr w:rsidR="00615D7B">
        <w:trPr>
          <w:jc w:val="center"/>
        </w:trPr>
        <w:tc>
          <w:tcPr>
            <w:tcW w:w="2017" w:type="dxa"/>
          </w:tcPr>
          <w:p w:rsidR="00615D7B" w:rsidRDefault="00CA1E75">
            <w:pPr>
              <w:spacing w:line="460" w:lineRule="exact"/>
              <w:jc w:val="center"/>
              <w:rPr>
                <w:rFonts w:ascii="宋体" w:hAnsi="宋体"/>
                <w:sz w:val="24"/>
                <w:szCs w:val="24"/>
              </w:rPr>
            </w:pPr>
            <w:r>
              <w:rPr>
                <w:rFonts w:ascii="宋体" w:hAnsi="宋体" w:hint="eastAsia"/>
                <w:sz w:val="24"/>
                <w:szCs w:val="24"/>
              </w:rPr>
              <w:t>信用类别</w:t>
            </w:r>
          </w:p>
        </w:tc>
        <w:tc>
          <w:tcPr>
            <w:tcW w:w="5910" w:type="dxa"/>
          </w:tcPr>
          <w:p w:rsidR="00615D7B" w:rsidRDefault="00CA1E75">
            <w:pPr>
              <w:spacing w:line="460" w:lineRule="exact"/>
              <w:jc w:val="center"/>
              <w:rPr>
                <w:rFonts w:ascii="宋体" w:hAnsi="宋体"/>
                <w:sz w:val="24"/>
                <w:szCs w:val="24"/>
              </w:rPr>
            </w:pPr>
            <w:r>
              <w:rPr>
                <w:rFonts w:ascii="宋体" w:hAnsi="宋体" w:hint="eastAsia"/>
                <w:sz w:val="24"/>
                <w:szCs w:val="24"/>
              </w:rPr>
              <w:t>良好信用</w:t>
            </w:r>
          </w:p>
        </w:tc>
        <w:tc>
          <w:tcPr>
            <w:tcW w:w="1253" w:type="dxa"/>
          </w:tcPr>
          <w:p w:rsidR="00615D7B" w:rsidRDefault="00CA1E75">
            <w:pPr>
              <w:spacing w:line="460" w:lineRule="exact"/>
              <w:jc w:val="center"/>
              <w:rPr>
                <w:rFonts w:ascii="宋体" w:hAnsi="宋体"/>
                <w:sz w:val="24"/>
                <w:szCs w:val="24"/>
              </w:rPr>
            </w:pPr>
            <w:r>
              <w:rPr>
                <w:rFonts w:ascii="宋体" w:hAnsi="宋体" w:hint="eastAsia"/>
                <w:sz w:val="24"/>
                <w:szCs w:val="24"/>
              </w:rPr>
              <w:t>周期</w:t>
            </w:r>
          </w:p>
        </w:tc>
      </w:tr>
      <w:tr w:rsidR="00615D7B">
        <w:trPr>
          <w:jc w:val="center"/>
        </w:trPr>
        <w:tc>
          <w:tcPr>
            <w:tcW w:w="2017" w:type="dxa"/>
            <w:vMerge w:val="restart"/>
            <w:vAlign w:val="center"/>
          </w:tcPr>
          <w:p w:rsidR="00615D7B" w:rsidRDefault="00CA1E75">
            <w:pPr>
              <w:spacing w:line="460" w:lineRule="exact"/>
              <w:jc w:val="center"/>
              <w:rPr>
                <w:rFonts w:ascii="宋体" w:hAnsi="宋体"/>
                <w:sz w:val="24"/>
                <w:szCs w:val="24"/>
              </w:rPr>
            </w:pPr>
            <w:r>
              <w:rPr>
                <w:rFonts w:ascii="宋体" w:hAnsi="宋体" w:hint="eastAsia"/>
                <w:sz w:val="24"/>
                <w:szCs w:val="24"/>
              </w:rPr>
              <w:t>工程质量获奖</w:t>
            </w:r>
          </w:p>
        </w:tc>
        <w:tc>
          <w:tcPr>
            <w:tcW w:w="5910" w:type="dxa"/>
          </w:tcPr>
          <w:p w:rsidR="00615D7B" w:rsidRDefault="00CA1E75">
            <w:pPr>
              <w:spacing w:line="460" w:lineRule="exact"/>
              <w:jc w:val="left"/>
              <w:rPr>
                <w:rFonts w:ascii="宋体" w:hAnsi="宋体"/>
                <w:sz w:val="24"/>
                <w:szCs w:val="24"/>
              </w:rPr>
            </w:pPr>
            <w:r>
              <w:rPr>
                <w:rFonts w:ascii="宋体" w:hAnsi="宋体" w:hint="eastAsia"/>
                <w:sz w:val="24"/>
                <w:szCs w:val="24"/>
              </w:rPr>
              <w:t>中国建设工程鲁班奖(国家优质工程)、中国钢结构金奖、中国土木工程詹天佑奖</w:t>
            </w:r>
          </w:p>
        </w:tc>
        <w:tc>
          <w:tcPr>
            <w:tcW w:w="1253" w:type="dxa"/>
            <w:vAlign w:val="center"/>
          </w:tcPr>
          <w:p w:rsidR="00615D7B" w:rsidRDefault="00CA1E75">
            <w:pPr>
              <w:spacing w:line="460" w:lineRule="exact"/>
              <w:jc w:val="center"/>
              <w:rPr>
                <w:rFonts w:ascii="宋体" w:hAnsi="宋体"/>
                <w:sz w:val="24"/>
                <w:szCs w:val="24"/>
              </w:rPr>
            </w:pPr>
            <w:r>
              <w:rPr>
                <w:rFonts w:ascii="宋体" w:hAnsi="宋体" w:hint="eastAsia"/>
                <w:sz w:val="24"/>
                <w:szCs w:val="24"/>
              </w:rPr>
              <w:t>3年</w:t>
            </w:r>
          </w:p>
        </w:tc>
      </w:tr>
      <w:tr w:rsidR="00615D7B">
        <w:trPr>
          <w:jc w:val="center"/>
        </w:trPr>
        <w:tc>
          <w:tcPr>
            <w:tcW w:w="2017" w:type="dxa"/>
            <w:vMerge/>
            <w:vAlign w:val="center"/>
          </w:tcPr>
          <w:p w:rsidR="00615D7B" w:rsidRDefault="00615D7B">
            <w:pPr>
              <w:spacing w:line="460" w:lineRule="exact"/>
              <w:jc w:val="center"/>
              <w:rPr>
                <w:rFonts w:ascii="宋体" w:hAnsi="宋体"/>
                <w:sz w:val="24"/>
                <w:szCs w:val="24"/>
              </w:rPr>
            </w:pPr>
          </w:p>
        </w:tc>
        <w:tc>
          <w:tcPr>
            <w:tcW w:w="5910" w:type="dxa"/>
          </w:tcPr>
          <w:p w:rsidR="00615D7B" w:rsidRDefault="00CA1E75">
            <w:pPr>
              <w:spacing w:line="460" w:lineRule="exact"/>
              <w:jc w:val="left"/>
              <w:rPr>
                <w:rFonts w:ascii="宋体" w:hAnsi="宋体"/>
                <w:sz w:val="24"/>
                <w:szCs w:val="24"/>
              </w:rPr>
            </w:pPr>
            <w:r>
              <w:rPr>
                <w:rFonts w:ascii="宋体" w:hAnsi="宋体" w:hint="eastAsia"/>
                <w:sz w:val="24"/>
                <w:szCs w:val="24"/>
              </w:rPr>
              <w:t>中国建筑工程装饰奖(公共建筑装饰、建筑幕墙、公共建获奖筑装饰设计)</w:t>
            </w:r>
          </w:p>
        </w:tc>
        <w:tc>
          <w:tcPr>
            <w:tcW w:w="1253" w:type="dxa"/>
            <w:vAlign w:val="center"/>
          </w:tcPr>
          <w:p w:rsidR="00615D7B" w:rsidRDefault="00CA1E75">
            <w:pPr>
              <w:jc w:val="center"/>
              <w:rPr>
                <w:rFonts w:ascii="宋体" w:hAnsi="宋体"/>
              </w:rPr>
            </w:pPr>
            <w:r>
              <w:rPr>
                <w:rFonts w:ascii="宋体" w:hAnsi="宋体" w:hint="eastAsia"/>
                <w:sz w:val="24"/>
                <w:szCs w:val="24"/>
              </w:rPr>
              <w:t>3年</w:t>
            </w:r>
          </w:p>
        </w:tc>
      </w:tr>
      <w:tr w:rsidR="00615D7B">
        <w:trPr>
          <w:jc w:val="center"/>
        </w:trPr>
        <w:tc>
          <w:tcPr>
            <w:tcW w:w="2017" w:type="dxa"/>
            <w:vMerge/>
            <w:vAlign w:val="center"/>
          </w:tcPr>
          <w:p w:rsidR="00615D7B" w:rsidRDefault="00615D7B">
            <w:pPr>
              <w:spacing w:line="460" w:lineRule="exact"/>
              <w:jc w:val="center"/>
              <w:rPr>
                <w:rFonts w:ascii="宋体" w:hAnsi="宋体"/>
                <w:sz w:val="24"/>
                <w:szCs w:val="24"/>
              </w:rPr>
            </w:pPr>
          </w:p>
        </w:tc>
        <w:tc>
          <w:tcPr>
            <w:tcW w:w="5910" w:type="dxa"/>
          </w:tcPr>
          <w:p w:rsidR="00615D7B" w:rsidRDefault="00CA1E75">
            <w:pPr>
              <w:spacing w:line="460" w:lineRule="exact"/>
              <w:jc w:val="left"/>
              <w:rPr>
                <w:rFonts w:ascii="宋体" w:hAnsi="宋体"/>
                <w:sz w:val="24"/>
                <w:szCs w:val="24"/>
              </w:rPr>
            </w:pPr>
            <w:r>
              <w:rPr>
                <w:rFonts w:ascii="宋体" w:hAnsi="宋体" w:hint="eastAsia"/>
                <w:sz w:val="24"/>
                <w:szCs w:val="24"/>
              </w:rPr>
              <w:t>省长质量奖</w:t>
            </w:r>
          </w:p>
        </w:tc>
        <w:tc>
          <w:tcPr>
            <w:tcW w:w="1253" w:type="dxa"/>
            <w:vAlign w:val="center"/>
          </w:tcPr>
          <w:p w:rsidR="00615D7B" w:rsidRDefault="00CA1E75">
            <w:pPr>
              <w:jc w:val="center"/>
              <w:rPr>
                <w:rFonts w:ascii="宋体" w:hAnsi="宋体"/>
              </w:rPr>
            </w:pPr>
            <w:r>
              <w:rPr>
                <w:rFonts w:ascii="宋体" w:hAnsi="宋体" w:hint="eastAsia"/>
                <w:sz w:val="24"/>
                <w:szCs w:val="24"/>
              </w:rPr>
              <w:t>3年</w:t>
            </w:r>
          </w:p>
        </w:tc>
      </w:tr>
      <w:tr w:rsidR="00615D7B">
        <w:trPr>
          <w:jc w:val="center"/>
        </w:trPr>
        <w:tc>
          <w:tcPr>
            <w:tcW w:w="2017" w:type="dxa"/>
            <w:vMerge/>
            <w:vAlign w:val="center"/>
          </w:tcPr>
          <w:p w:rsidR="00615D7B" w:rsidRDefault="00615D7B">
            <w:pPr>
              <w:spacing w:line="460" w:lineRule="exact"/>
              <w:jc w:val="center"/>
              <w:rPr>
                <w:rFonts w:ascii="宋体" w:hAnsi="宋体"/>
                <w:sz w:val="24"/>
                <w:szCs w:val="24"/>
              </w:rPr>
            </w:pPr>
          </w:p>
        </w:tc>
        <w:tc>
          <w:tcPr>
            <w:tcW w:w="5910" w:type="dxa"/>
          </w:tcPr>
          <w:p w:rsidR="00615D7B" w:rsidRDefault="00CA1E75">
            <w:pPr>
              <w:spacing w:line="460" w:lineRule="exact"/>
              <w:jc w:val="left"/>
              <w:rPr>
                <w:rFonts w:ascii="宋体" w:hAnsi="宋体"/>
                <w:sz w:val="24"/>
                <w:szCs w:val="24"/>
              </w:rPr>
            </w:pPr>
            <w:r>
              <w:rPr>
                <w:rFonts w:ascii="宋体" w:hAnsi="宋体" w:hint="eastAsia"/>
                <w:sz w:val="24"/>
                <w:szCs w:val="24"/>
              </w:rPr>
              <w:t>省级建设主管部门颁发的工程质量奖项</w:t>
            </w:r>
          </w:p>
        </w:tc>
        <w:tc>
          <w:tcPr>
            <w:tcW w:w="1253" w:type="dxa"/>
            <w:vAlign w:val="center"/>
          </w:tcPr>
          <w:p w:rsidR="00615D7B" w:rsidRDefault="00CA1E75">
            <w:pPr>
              <w:jc w:val="center"/>
              <w:rPr>
                <w:rFonts w:ascii="宋体" w:hAnsi="宋体"/>
              </w:rPr>
            </w:pPr>
            <w:r>
              <w:rPr>
                <w:rFonts w:ascii="宋体" w:hAnsi="宋体" w:hint="eastAsia"/>
                <w:sz w:val="24"/>
                <w:szCs w:val="24"/>
              </w:rPr>
              <w:t>3年</w:t>
            </w:r>
          </w:p>
        </w:tc>
      </w:tr>
      <w:tr w:rsidR="00615D7B">
        <w:trPr>
          <w:jc w:val="center"/>
        </w:trPr>
        <w:tc>
          <w:tcPr>
            <w:tcW w:w="2017" w:type="dxa"/>
            <w:vMerge w:val="restart"/>
            <w:vAlign w:val="center"/>
          </w:tcPr>
          <w:p w:rsidR="00615D7B" w:rsidRDefault="00CA1E75">
            <w:pPr>
              <w:spacing w:line="460" w:lineRule="exact"/>
              <w:jc w:val="center"/>
              <w:rPr>
                <w:rFonts w:ascii="宋体" w:hAnsi="宋体"/>
                <w:sz w:val="24"/>
                <w:szCs w:val="24"/>
              </w:rPr>
            </w:pPr>
            <w:r>
              <w:rPr>
                <w:rFonts w:ascii="宋体" w:hAnsi="宋体" w:hint="eastAsia"/>
                <w:sz w:val="24"/>
                <w:szCs w:val="24"/>
              </w:rPr>
              <w:t>一般性通报表彰</w:t>
            </w:r>
          </w:p>
        </w:tc>
        <w:tc>
          <w:tcPr>
            <w:tcW w:w="5910" w:type="dxa"/>
          </w:tcPr>
          <w:p w:rsidR="00615D7B" w:rsidRDefault="00CA1E75">
            <w:pPr>
              <w:spacing w:line="460" w:lineRule="exact"/>
              <w:jc w:val="left"/>
              <w:rPr>
                <w:rFonts w:ascii="宋体" w:hAnsi="宋体"/>
                <w:sz w:val="24"/>
                <w:szCs w:val="24"/>
              </w:rPr>
            </w:pPr>
            <w:r>
              <w:rPr>
                <w:rFonts w:ascii="宋体" w:hAnsi="宋体" w:hint="eastAsia"/>
                <w:sz w:val="24"/>
                <w:szCs w:val="24"/>
              </w:rPr>
              <w:t>住房城乡建设部、省人民政府的表彰</w:t>
            </w:r>
          </w:p>
        </w:tc>
        <w:tc>
          <w:tcPr>
            <w:tcW w:w="1253" w:type="dxa"/>
            <w:vAlign w:val="center"/>
          </w:tcPr>
          <w:p w:rsidR="00615D7B" w:rsidRDefault="00CA1E75">
            <w:pPr>
              <w:jc w:val="center"/>
              <w:rPr>
                <w:rFonts w:ascii="宋体" w:hAnsi="宋体"/>
              </w:rPr>
            </w:pPr>
            <w:r>
              <w:rPr>
                <w:rFonts w:ascii="宋体" w:hAnsi="宋体" w:hint="eastAsia"/>
                <w:sz w:val="24"/>
                <w:szCs w:val="24"/>
              </w:rPr>
              <w:t>3年</w:t>
            </w:r>
          </w:p>
        </w:tc>
      </w:tr>
      <w:tr w:rsidR="00615D7B">
        <w:trPr>
          <w:jc w:val="center"/>
        </w:trPr>
        <w:tc>
          <w:tcPr>
            <w:tcW w:w="2017" w:type="dxa"/>
            <w:vMerge/>
            <w:vAlign w:val="center"/>
          </w:tcPr>
          <w:p w:rsidR="00615D7B" w:rsidRDefault="00615D7B">
            <w:pPr>
              <w:spacing w:line="460" w:lineRule="exact"/>
              <w:jc w:val="center"/>
              <w:rPr>
                <w:rFonts w:ascii="宋体" w:hAnsi="宋体"/>
                <w:sz w:val="24"/>
                <w:szCs w:val="24"/>
              </w:rPr>
            </w:pPr>
          </w:p>
        </w:tc>
        <w:tc>
          <w:tcPr>
            <w:tcW w:w="5910" w:type="dxa"/>
          </w:tcPr>
          <w:p w:rsidR="00615D7B" w:rsidRDefault="00CA1E75">
            <w:pPr>
              <w:spacing w:line="460" w:lineRule="exact"/>
              <w:jc w:val="left"/>
              <w:rPr>
                <w:rFonts w:ascii="宋体" w:hAnsi="宋体"/>
                <w:sz w:val="24"/>
                <w:szCs w:val="24"/>
              </w:rPr>
            </w:pPr>
            <w:r>
              <w:rPr>
                <w:rFonts w:ascii="宋体" w:hAnsi="宋体" w:hint="eastAsia"/>
                <w:sz w:val="24"/>
                <w:szCs w:val="24"/>
              </w:rPr>
              <w:t>县级以上人民政府或住房城乡建设主管部门的表彰</w:t>
            </w:r>
          </w:p>
        </w:tc>
        <w:tc>
          <w:tcPr>
            <w:tcW w:w="1253" w:type="dxa"/>
            <w:vAlign w:val="center"/>
          </w:tcPr>
          <w:p w:rsidR="00615D7B" w:rsidRDefault="00CA1E75">
            <w:pPr>
              <w:jc w:val="center"/>
              <w:rPr>
                <w:rFonts w:ascii="宋体" w:hAnsi="宋体"/>
              </w:rPr>
            </w:pPr>
            <w:r>
              <w:rPr>
                <w:rFonts w:ascii="宋体" w:hAnsi="宋体" w:hint="eastAsia"/>
                <w:sz w:val="24"/>
                <w:szCs w:val="24"/>
              </w:rPr>
              <w:t>3年</w:t>
            </w:r>
          </w:p>
        </w:tc>
      </w:tr>
      <w:tr w:rsidR="00615D7B">
        <w:trPr>
          <w:jc w:val="center"/>
        </w:trPr>
        <w:tc>
          <w:tcPr>
            <w:tcW w:w="2017" w:type="dxa"/>
            <w:vMerge w:val="restart"/>
            <w:vAlign w:val="center"/>
          </w:tcPr>
          <w:p w:rsidR="00615D7B" w:rsidRDefault="00CA1E75">
            <w:pPr>
              <w:spacing w:line="460" w:lineRule="exact"/>
              <w:jc w:val="center"/>
              <w:rPr>
                <w:rFonts w:ascii="宋体" w:hAnsi="宋体"/>
                <w:sz w:val="24"/>
                <w:szCs w:val="24"/>
              </w:rPr>
            </w:pPr>
            <w:r>
              <w:rPr>
                <w:rFonts w:ascii="宋体" w:hAnsi="宋体" w:hint="eastAsia"/>
                <w:sz w:val="24"/>
                <w:szCs w:val="24"/>
              </w:rPr>
              <w:t>科技创新</w:t>
            </w:r>
          </w:p>
          <w:p w:rsidR="00615D7B" w:rsidRDefault="00CA1E75">
            <w:pPr>
              <w:spacing w:line="460" w:lineRule="exact"/>
              <w:jc w:val="center"/>
              <w:rPr>
                <w:rFonts w:ascii="宋体" w:hAnsi="宋体"/>
                <w:sz w:val="24"/>
                <w:szCs w:val="24"/>
              </w:rPr>
            </w:pPr>
            <w:r>
              <w:rPr>
                <w:rFonts w:ascii="宋体" w:hAnsi="宋体" w:hint="eastAsia"/>
                <w:sz w:val="24"/>
                <w:szCs w:val="24"/>
              </w:rPr>
              <w:t>（建筑类）</w:t>
            </w:r>
          </w:p>
        </w:tc>
        <w:tc>
          <w:tcPr>
            <w:tcW w:w="5910" w:type="dxa"/>
          </w:tcPr>
          <w:p w:rsidR="00615D7B" w:rsidRDefault="00CA1E75">
            <w:pPr>
              <w:spacing w:line="460" w:lineRule="exact"/>
              <w:jc w:val="left"/>
              <w:rPr>
                <w:rFonts w:ascii="宋体" w:hAnsi="宋体"/>
                <w:sz w:val="24"/>
                <w:szCs w:val="24"/>
              </w:rPr>
            </w:pPr>
            <w:r>
              <w:rPr>
                <w:rFonts w:ascii="宋体" w:hAnsi="宋体" w:hint="eastAsia"/>
                <w:sz w:val="24"/>
                <w:szCs w:val="24"/>
              </w:rPr>
              <w:t>企业参与标准、定额、工法编制：(1)国家级；(2)省级。</w:t>
            </w:r>
          </w:p>
        </w:tc>
        <w:tc>
          <w:tcPr>
            <w:tcW w:w="1253" w:type="dxa"/>
            <w:vAlign w:val="center"/>
          </w:tcPr>
          <w:p w:rsidR="00615D7B" w:rsidRDefault="00CA1E75">
            <w:pPr>
              <w:jc w:val="center"/>
              <w:rPr>
                <w:rFonts w:ascii="宋体" w:hAnsi="宋体"/>
              </w:rPr>
            </w:pPr>
            <w:r>
              <w:rPr>
                <w:rFonts w:ascii="宋体" w:hAnsi="宋体" w:hint="eastAsia"/>
                <w:sz w:val="24"/>
                <w:szCs w:val="24"/>
              </w:rPr>
              <w:t>3年</w:t>
            </w:r>
          </w:p>
        </w:tc>
      </w:tr>
      <w:tr w:rsidR="00615D7B">
        <w:trPr>
          <w:jc w:val="center"/>
        </w:trPr>
        <w:tc>
          <w:tcPr>
            <w:tcW w:w="2017" w:type="dxa"/>
            <w:vMerge/>
            <w:vAlign w:val="center"/>
          </w:tcPr>
          <w:p w:rsidR="00615D7B" w:rsidRDefault="00615D7B">
            <w:pPr>
              <w:spacing w:line="460" w:lineRule="exact"/>
              <w:jc w:val="center"/>
              <w:rPr>
                <w:rFonts w:ascii="宋体" w:hAnsi="宋体"/>
                <w:sz w:val="24"/>
                <w:szCs w:val="24"/>
              </w:rPr>
            </w:pPr>
          </w:p>
        </w:tc>
        <w:tc>
          <w:tcPr>
            <w:tcW w:w="5910" w:type="dxa"/>
          </w:tcPr>
          <w:p w:rsidR="00615D7B" w:rsidRDefault="00CA1E75">
            <w:pPr>
              <w:spacing w:line="460" w:lineRule="exact"/>
              <w:jc w:val="left"/>
              <w:rPr>
                <w:rFonts w:ascii="宋体" w:hAnsi="宋体"/>
                <w:sz w:val="24"/>
                <w:szCs w:val="24"/>
              </w:rPr>
            </w:pPr>
            <w:r>
              <w:rPr>
                <w:rFonts w:ascii="宋体" w:hAnsi="宋体" w:hint="eastAsia"/>
                <w:sz w:val="24"/>
                <w:szCs w:val="24"/>
              </w:rPr>
              <w:t>科技示范工程:(1)住房城乡建设部；(2)省级。</w:t>
            </w:r>
          </w:p>
        </w:tc>
        <w:tc>
          <w:tcPr>
            <w:tcW w:w="1253" w:type="dxa"/>
            <w:vAlign w:val="center"/>
          </w:tcPr>
          <w:p w:rsidR="00615D7B" w:rsidRDefault="00CA1E75">
            <w:pPr>
              <w:jc w:val="center"/>
              <w:rPr>
                <w:rFonts w:ascii="宋体" w:hAnsi="宋体"/>
              </w:rPr>
            </w:pPr>
            <w:r>
              <w:rPr>
                <w:rFonts w:ascii="宋体" w:hAnsi="宋体" w:hint="eastAsia"/>
                <w:sz w:val="24"/>
                <w:szCs w:val="24"/>
              </w:rPr>
              <w:t>3年</w:t>
            </w:r>
          </w:p>
        </w:tc>
      </w:tr>
      <w:tr w:rsidR="00615D7B">
        <w:trPr>
          <w:jc w:val="center"/>
        </w:trPr>
        <w:tc>
          <w:tcPr>
            <w:tcW w:w="2017" w:type="dxa"/>
            <w:vMerge/>
            <w:vAlign w:val="center"/>
          </w:tcPr>
          <w:p w:rsidR="00615D7B" w:rsidRDefault="00615D7B">
            <w:pPr>
              <w:spacing w:line="460" w:lineRule="exact"/>
              <w:jc w:val="center"/>
              <w:rPr>
                <w:rFonts w:ascii="宋体" w:hAnsi="宋体"/>
                <w:sz w:val="24"/>
                <w:szCs w:val="24"/>
              </w:rPr>
            </w:pPr>
          </w:p>
        </w:tc>
        <w:tc>
          <w:tcPr>
            <w:tcW w:w="5910" w:type="dxa"/>
          </w:tcPr>
          <w:p w:rsidR="00615D7B" w:rsidRDefault="00CA1E75">
            <w:pPr>
              <w:spacing w:line="460" w:lineRule="exact"/>
              <w:jc w:val="left"/>
              <w:rPr>
                <w:rFonts w:ascii="宋体" w:hAnsi="宋体"/>
                <w:sz w:val="24"/>
                <w:szCs w:val="24"/>
              </w:rPr>
            </w:pPr>
            <w:r>
              <w:rPr>
                <w:rFonts w:ascii="宋体" w:hAnsi="宋体" w:hint="eastAsia"/>
                <w:sz w:val="24"/>
                <w:szCs w:val="24"/>
              </w:rPr>
              <w:t>企业专利:(1)发明专利；(2)实用新型专利。</w:t>
            </w:r>
          </w:p>
        </w:tc>
        <w:tc>
          <w:tcPr>
            <w:tcW w:w="1253" w:type="dxa"/>
            <w:vAlign w:val="center"/>
          </w:tcPr>
          <w:p w:rsidR="00615D7B" w:rsidRDefault="00CA1E75">
            <w:pPr>
              <w:jc w:val="center"/>
              <w:rPr>
                <w:rFonts w:ascii="宋体" w:hAnsi="宋体"/>
              </w:rPr>
            </w:pPr>
            <w:r>
              <w:rPr>
                <w:rFonts w:ascii="宋体" w:hAnsi="宋体" w:hint="eastAsia"/>
                <w:sz w:val="24"/>
                <w:szCs w:val="24"/>
              </w:rPr>
              <w:t>3年</w:t>
            </w:r>
          </w:p>
        </w:tc>
      </w:tr>
      <w:tr w:rsidR="00615D7B">
        <w:trPr>
          <w:jc w:val="center"/>
        </w:trPr>
        <w:tc>
          <w:tcPr>
            <w:tcW w:w="2017" w:type="dxa"/>
            <w:vMerge/>
            <w:vAlign w:val="center"/>
          </w:tcPr>
          <w:p w:rsidR="00615D7B" w:rsidRDefault="00615D7B">
            <w:pPr>
              <w:spacing w:line="460" w:lineRule="exact"/>
              <w:jc w:val="center"/>
              <w:rPr>
                <w:rFonts w:ascii="宋体" w:hAnsi="宋体"/>
                <w:sz w:val="24"/>
                <w:szCs w:val="24"/>
              </w:rPr>
            </w:pPr>
          </w:p>
        </w:tc>
        <w:tc>
          <w:tcPr>
            <w:tcW w:w="5910" w:type="dxa"/>
          </w:tcPr>
          <w:p w:rsidR="00615D7B" w:rsidRDefault="00CA1E75">
            <w:pPr>
              <w:spacing w:line="460" w:lineRule="exact"/>
              <w:jc w:val="left"/>
              <w:rPr>
                <w:rFonts w:ascii="宋体" w:hAnsi="宋体"/>
                <w:sz w:val="24"/>
                <w:szCs w:val="24"/>
              </w:rPr>
            </w:pPr>
            <w:r>
              <w:rPr>
                <w:rFonts w:ascii="宋体" w:hAnsi="宋体" w:hint="eastAsia"/>
                <w:sz w:val="24"/>
                <w:szCs w:val="24"/>
              </w:rPr>
              <w:t>企业科技开发或科技进步奖：(1)国家级；(2)省级科</w:t>
            </w:r>
          </w:p>
          <w:p w:rsidR="00615D7B" w:rsidRDefault="00CA1E75">
            <w:pPr>
              <w:spacing w:line="460" w:lineRule="exact"/>
              <w:jc w:val="left"/>
              <w:rPr>
                <w:rFonts w:ascii="宋体" w:hAnsi="宋体"/>
                <w:sz w:val="24"/>
                <w:szCs w:val="24"/>
              </w:rPr>
            </w:pPr>
            <w:r>
              <w:rPr>
                <w:rFonts w:ascii="宋体" w:hAnsi="宋体" w:hint="eastAsia"/>
                <w:sz w:val="24"/>
                <w:szCs w:val="24"/>
              </w:rPr>
              <w:t>技成果或科技进步奖。</w:t>
            </w:r>
          </w:p>
        </w:tc>
        <w:tc>
          <w:tcPr>
            <w:tcW w:w="1253" w:type="dxa"/>
            <w:vAlign w:val="center"/>
          </w:tcPr>
          <w:p w:rsidR="00615D7B" w:rsidRDefault="00CA1E75">
            <w:pPr>
              <w:jc w:val="center"/>
              <w:rPr>
                <w:rFonts w:ascii="宋体" w:hAnsi="宋体"/>
              </w:rPr>
            </w:pPr>
            <w:r>
              <w:rPr>
                <w:rFonts w:ascii="宋体" w:hAnsi="宋体" w:hint="eastAsia"/>
                <w:sz w:val="24"/>
                <w:szCs w:val="24"/>
              </w:rPr>
              <w:t>3年</w:t>
            </w:r>
          </w:p>
        </w:tc>
      </w:tr>
      <w:tr w:rsidR="00615D7B">
        <w:trPr>
          <w:jc w:val="center"/>
        </w:trPr>
        <w:tc>
          <w:tcPr>
            <w:tcW w:w="2017" w:type="dxa"/>
            <w:vMerge/>
            <w:vAlign w:val="center"/>
          </w:tcPr>
          <w:p w:rsidR="00615D7B" w:rsidRDefault="00615D7B">
            <w:pPr>
              <w:spacing w:line="460" w:lineRule="exact"/>
              <w:jc w:val="center"/>
              <w:rPr>
                <w:rFonts w:ascii="宋体" w:hAnsi="宋体"/>
                <w:sz w:val="24"/>
                <w:szCs w:val="24"/>
              </w:rPr>
            </w:pPr>
          </w:p>
        </w:tc>
        <w:tc>
          <w:tcPr>
            <w:tcW w:w="5910" w:type="dxa"/>
          </w:tcPr>
          <w:p w:rsidR="00615D7B" w:rsidRDefault="00CA1E75">
            <w:pPr>
              <w:spacing w:line="460" w:lineRule="exact"/>
              <w:jc w:val="left"/>
              <w:rPr>
                <w:rFonts w:ascii="宋体" w:hAnsi="宋体"/>
                <w:sz w:val="24"/>
                <w:szCs w:val="24"/>
              </w:rPr>
            </w:pPr>
            <w:r>
              <w:rPr>
                <w:rFonts w:ascii="宋体" w:hAnsi="宋体" w:hint="eastAsia"/>
                <w:sz w:val="24"/>
                <w:szCs w:val="24"/>
              </w:rPr>
              <w:t>企业科技项目：(1)国家级；(2)省级。</w:t>
            </w:r>
          </w:p>
        </w:tc>
        <w:tc>
          <w:tcPr>
            <w:tcW w:w="1253" w:type="dxa"/>
            <w:vAlign w:val="center"/>
          </w:tcPr>
          <w:p w:rsidR="00615D7B" w:rsidRDefault="00CA1E75">
            <w:pPr>
              <w:jc w:val="center"/>
              <w:rPr>
                <w:rFonts w:ascii="宋体" w:hAnsi="宋体"/>
              </w:rPr>
            </w:pPr>
            <w:r>
              <w:rPr>
                <w:rFonts w:ascii="宋体" w:hAnsi="宋体" w:hint="eastAsia"/>
                <w:sz w:val="24"/>
                <w:szCs w:val="24"/>
              </w:rPr>
              <w:t>3年</w:t>
            </w:r>
          </w:p>
        </w:tc>
      </w:tr>
      <w:tr w:rsidR="00615D7B">
        <w:trPr>
          <w:jc w:val="center"/>
        </w:trPr>
        <w:tc>
          <w:tcPr>
            <w:tcW w:w="2017" w:type="dxa"/>
            <w:vMerge/>
            <w:vAlign w:val="center"/>
          </w:tcPr>
          <w:p w:rsidR="00615D7B" w:rsidRDefault="00615D7B">
            <w:pPr>
              <w:spacing w:line="460" w:lineRule="exact"/>
              <w:jc w:val="center"/>
              <w:rPr>
                <w:rFonts w:ascii="宋体" w:hAnsi="宋体"/>
                <w:sz w:val="24"/>
                <w:szCs w:val="24"/>
              </w:rPr>
            </w:pPr>
          </w:p>
        </w:tc>
        <w:tc>
          <w:tcPr>
            <w:tcW w:w="5910" w:type="dxa"/>
          </w:tcPr>
          <w:p w:rsidR="00615D7B" w:rsidRDefault="00CA1E75">
            <w:pPr>
              <w:spacing w:line="460" w:lineRule="exact"/>
              <w:rPr>
                <w:rFonts w:ascii="宋体" w:hAnsi="宋体"/>
                <w:sz w:val="24"/>
                <w:szCs w:val="24"/>
              </w:rPr>
            </w:pPr>
            <w:r>
              <w:rPr>
                <w:rFonts w:ascii="宋体" w:hAnsi="宋体" w:hint="eastAsia"/>
                <w:sz w:val="24"/>
                <w:szCs w:val="24"/>
              </w:rPr>
              <w:t>科研平台或企业技术中心：(1)国家级；(2)省级。</w:t>
            </w:r>
          </w:p>
        </w:tc>
        <w:tc>
          <w:tcPr>
            <w:tcW w:w="1253" w:type="dxa"/>
            <w:vAlign w:val="center"/>
          </w:tcPr>
          <w:p w:rsidR="00615D7B" w:rsidRDefault="00CA1E75">
            <w:pPr>
              <w:jc w:val="center"/>
              <w:rPr>
                <w:rFonts w:ascii="宋体" w:hAnsi="宋体"/>
              </w:rPr>
            </w:pPr>
            <w:r>
              <w:rPr>
                <w:rFonts w:ascii="宋体" w:hAnsi="宋体"/>
                <w:sz w:val="24"/>
                <w:szCs w:val="24"/>
              </w:rPr>
              <w:t>1</w:t>
            </w:r>
            <w:r>
              <w:rPr>
                <w:rFonts w:ascii="宋体" w:hAnsi="宋体" w:hint="eastAsia"/>
                <w:sz w:val="24"/>
                <w:szCs w:val="24"/>
              </w:rPr>
              <w:t>年</w:t>
            </w:r>
          </w:p>
        </w:tc>
      </w:tr>
      <w:tr w:rsidR="00615D7B">
        <w:trPr>
          <w:jc w:val="center"/>
        </w:trPr>
        <w:tc>
          <w:tcPr>
            <w:tcW w:w="2017" w:type="dxa"/>
            <w:vAlign w:val="center"/>
          </w:tcPr>
          <w:p w:rsidR="00615D7B" w:rsidRDefault="00CA1E75">
            <w:pPr>
              <w:spacing w:line="460" w:lineRule="exact"/>
              <w:jc w:val="center"/>
              <w:rPr>
                <w:rFonts w:ascii="宋体" w:hAnsi="宋体"/>
                <w:sz w:val="24"/>
                <w:szCs w:val="24"/>
              </w:rPr>
            </w:pPr>
            <w:r>
              <w:rPr>
                <w:rFonts w:ascii="宋体" w:hAnsi="宋体" w:hint="eastAsia"/>
                <w:sz w:val="24"/>
                <w:szCs w:val="24"/>
              </w:rPr>
              <w:t>安全文明工地</w:t>
            </w:r>
          </w:p>
        </w:tc>
        <w:tc>
          <w:tcPr>
            <w:tcW w:w="5910" w:type="dxa"/>
          </w:tcPr>
          <w:p w:rsidR="00615D7B" w:rsidRDefault="00CA1E75">
            <w:pPr>
              <w:spacing w:line="460" w:lineRule="exact"/>
              <w:jc w:val="left"/>
              <w:rPr>
                <w:rFonts w:ascii="宋体" w:hAnsi="宋体"/>
                <w:sz w:val="24"/>
                <w:szCs w:val="24"/>
              </w:rPr>
            </w:pPr>
            <w:r>
              <w:rPr>
                <w:rFonts w:ascii="宋体" w:hAnsi="宋体" w:hint="eastAsia"/>
                <w:sz w:val="24"/>
                <w:szCs w:val="24"/>
              </w:rPr>
              <w:t>(1)国家AAA级安全文明标准化工地；(2)省级安全文明工地；(3)市级安全文明工地</w:t>
            </w:r>
          </w:p>
        </w:tc>
        <w:tc>
          <w:tcPr>
            <w:tcW w:w="1253" w:type="dxa"/>
            <w:vAlign w:val="center"/>
          </w:tcPr>
          <w:p w:rsidR="00615D7B" w:rsidRDefault="00CA1E75">
            <w:pPr>
              <w:jc w:val="center"/>
              <w:rPr>
                <w:rFonts w:ascii="宋体" w:hAnsi="宋体"/>
              </w:rPr>
            </w:pPr>
            <w:r>
              <w:rPr>
                <w:rFonts w:ascii="宋体" w:hAnsi="宋体" w:hint="eastAsia"/>
                <w:sz w:val="24"/>
                <w:szCs w:val="24"/>
              </w:rPr>
              <w:t>3年</w:t>
            </w:r>
          </w:p>
        </w:tc>
      </w:tr>
    </w:tbl>
    <w:p w:rsidR="00615D7B" w:rsidRDefault="00615D7B">
      <w:pPr>
        <w:rPr>
          <w:rFonts w:ascii="宋体" w:hAnsi="宋体"/>
        </w:rPr>
      </w:pPr>
    </w:p>
    <w:p w:rsidR="00615D7B" w:rsidRDefault="00CA1E75">
      <w:pPr>
        <w:rPr>
          <w:rFonts w:ascii="宋体" w:hAnsi="宋体"/>
          <w:b/>
          <w:bCs/>
          <w:sz w:val="32"/>
          <w:szCs w:val="32"/>
        </w:rPr>
      </w:pPr>
      <w:r>
        <w:rPr>
          <w:rFonts w:ascii="宋体" w:hAnsi="宋体"/>
        </w:rPr>
        <w:br w:type="page"/>
      </w:r>
      <w:r>
        <w:rPr>
          <w:rFonts w:ascii="宋体" w:hAnsi="宋体" w:hint="eastAsia"/>
          <w:b/>
          <w:bCs/>
          <w:sz w:val="32"/>
          <w:szCs w:val="32"/>
        </w:rPr>
        <w:lastRenderedPageBreak/>
        <w:t>附件2</w:t>
      </w:r>
    </w:p>
    <w:p w:rsidR="00615D7B" w:rsidRDefault="00CA1E75">
      <w:pPr>
        <w:jc w:val="center"/>
        <w:rPr>
          <w:rFonts w:ascii="宋体" w:hAnsi="宋体"/>
          <w:b/>
          <w:bCs/>
          <w:sz w:val="32"/>
          <w:szCs w:val="32"/>
        </w:rPr>
      </w:pPr>
      <w:r>
        <w:rPr>
          <w:rFonts w:ascii="宋体" w:hAnsi="宋体" w:hint="eastAsia"/>
          <w:b/>
          <w:bCs/>
          <w:sz w:val="32"/>
          <w:szCs w:val="32"/>
        </w:rPr>
        <w:t>项目经理良好信用信息采集项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379"/>
        <w:gridCol w:w="1134"/>
      </w:tblGrid>
      <w:tr w:rsidR="00615D7B">
        <w:trPr>
          <w:trHeight w:val="589"/>
          <w:jc w:val="center"/>
        </w:trPr>
        <w:tc>
          <w:tcPr>
            <w:tcW w:w="1809" w:type="dxa"/>
            <w:vAlign w:val="center"/>
          </w:tcPr>
          <w:p w:rsidR="00615D7B" w:rsidRDefault="00CA1E75">
            <w:pPr>
              <w:spacing w:line="460" w:lineRule="exact"/>
              <w:jc w:val="center"/>
              <w:rPr>
                <w:rFonts w:ascii="宋体" w:hAnsi="宋体"/>
                <w:sz w:val="24"/>
                <w:szCs w:val="24"/>
              </w:rPr>
            </w:pPr>
            <w:r>
              <w:rPr>
                <w:rFonts w:ascii="宋体" w:hAnsi="宋体" w:hint="eastAsia"/>
                <w:sz w:val="24"/>
                <w:szCs w:val="24"/>
              </w:rPr>
              <w:t>信用类别</w:t>
            </w:r>
          </w:p>
        </w:tc>
        <w:tc>
          <w:tcPr>
            <w:tcW w:w="6379" w:type="dxa"/>
            <w:vAlign w:val="center"/>
          </w:tcPr>
          <w:p w:rsidR="00615D7B" w:rsidRDefault="00CA1E75">
            <w:pPr>
              <w:spacing w:line="460" w:lineRule="exact"/>
              <w:jc w:val="center"/>
              <w:rPr>
                <w:rFonts w:ascii="宋体" w:hAnsi="宋体"/>
                <w:sz w:val="24"/>
                <w:szCs w:val="24"/>
              </w:rPr>
            </w:pPr>
            <w:r>
              <w:rPr>
                <w:rFonts w:ascii="宋体" w:hAnsi="宋体" w:hint="eastAsia"/>
                <w:sz w:val="24"/>
                <w:szCs w:val="24"/>
              </w:rPr>
              <w:t>良好信用</w:t>
            </w:r>
          </w:p>
        </w:tc>
        <w:tc>
          <w:tcPr>
            <w:tcW w:w="1134" w:type="dxa"/>
            <w:vAlign w:val="center"/>
          </w:tcPr>
          <w:p w:rsidR="00615D7B" w:rsidRDefault="00CA1E75">
            <w:pPr>
              <w:spacing w:line="460" w:lineRule="exact"/>
              <w:jc w:val="center"/>
              <w:rPr>
                <w:rFonts w:ascii="宋体" w:hAnsi="宋体"/>
                <w:sz w:val="24"/>
                <w:szCs w:val="24"/>
              </w:rPr>
            </w:pPr>
            <w:r>
              <w:rPr>
                <w:rFonts w:ascii="宋体" w:hAnsi="宋体" w:hint="eastAsia"/>
                <w:sz w:val="24"/>
                <w:szCs w:val="24"/>
              </w:rPr>
              <w:t>周期</w:t>
            </w:r>
          </w:p>
        </w:tc>
      </w:tr>
      <w:tr w:rsidR="00615D7B">
        <w:trPr>
          <w:jc w:val="center"/>
        </w:trPr>
        <w:tc>
          <w:tcPr>
            <w:tcW w:w="1809" w:type="dxa"/>
            <w:vMerge w:val="restart"/>
            <w:vAlign w:val="center"/>
          </w:tcPr>
          <w:p w:rsidR="00615D7B" w:rsidRDefault="00CA1E75">
            <w:pPr>
              <w:spacing w:line="460" w:lineRule="exact"/>
              <w:jc w:val="center"/>
              <w:rPr>
                <w:rFonts w:ascii="宋体" w:hAnsi="宋体"/>
                <w:sz w:val="24"/>
                <w:szCs w:val="24"/>
              </w:rPr>
            </w:pPr>
            <w:r>
              <w:rPr>
                <w:rFonts w:ascii="宋体" w:hAnsi="宋体" w:hint="eastAsia"/>
                <w:sz w:val="24"/>
                <w:szCs w:val="24"/>
              </w:rPr>
              <w:t>奖励荣誉</w:t>
            </w:r>
          </w:p>
        </w:tc>
        <w:tc>
          <w:tcPr>
            <w:tcW w:w="6379" w:type="dxa"/>
          </w:tcPr>
          <w:p w:rsidR="00615D7B" w:rsidRDefault="00CA1E75">
            <w:pPr>
              <w:widowControl/>
              <w:spacing w:line="420" w:lineRule="exact"/>
              <w:jc w:val="left"/>
              <w:rPr>
                <w:rFonts w:ascii="宋体" w:hAnsi="宋体" w:cs="宋体"/>
                <w:kern w:val="0"/>
                <w:sz w:val="24"/>
                <w:szCs w:val="24"/>
              </w:rPr>
            </w:pPr>
            <w:r>
              <w:rPr>
                <w:rFonts w:ascii="宋体" w:hAnsi="宋体" w:cs="宋体"/>
                <w:kern w:val="0"/>
                <w:sz w:val="24"/>
                <w:szCs w:val="24"/>
              </w:rPr>
              <w:t>国家级奖项</w:t>
            </w:r>
            <w:r>
              <w:rPr>
                <w:rFonts w:ascii="宋体" w:hAnsi="宋体" w:cs="宋体" w:hint="eastAsia"/>
                <w:kern w:val="0"/>
                <w:sz w:val="24"/>
                <w:szCs w:val="24"/>
              </w:rPr>
              <w:t>/</w:t>
            </w:r>
            <w:r>
              <w:rPr>
                <w:rFonts w:ascii="宋体" w:hAnsi="宋体" w:cs="宋体"/>
                <w:kern w:val="0"/>
                <w:sz w:val="24"/>
                <w:szCs w:val="24"/>
              </w:rPr>
              <w:t>荣誉(包括鲁班奖、詹天佑奖、梁思成奖、华夏建设科学技术奖、绿色建筑创新奖、全国建筑工程装饰奖、中国建筑工程“钢结构金奖”、工程项目管理优秀奖、工程总承包奖等)、国家AAA级安全文明工地奖</w:t>
            </w:r>
            <w:r>
              <w:rPr>
                <w:rFonts w:ascii="宋体" w:hAnsi="宋体" w:cs="宋体" w:hint="eastAsia"/>
                <w:kern w:val="0"/>
                <w:sz w:val="24"/>
                <w:szCs w:val="24"/>
              </w:rPr>
              <w:t>。</w:t>
            </w:r>
            <w:r>
              <w:rPr>
                <w:rFonts w:ascii="宋体" w:hAnsi="宋体" w:cs="宋体"/>
                <w:kern w:val="0"/>
                <w:sz w:val="24"/>
                <w:szCs w:val="24"/>
              </w:rPr>
              <w:t xml:space="preserve"> </w:t>
            </w:r>
          </w:p>
        </w:tc>
        <w:tc>
          <w:tcPr>
            <w:tcW w:w="1134" w:type="dxa"/>
          </w:tcPr>
          <w:p w:rsidR="00615D7B" w:rsidRDefault="00CA1E75">
            <w:pPr>
              <w:spacing w:line="460" w:lineRule="exact"/>
              <w:jc w:val="center"/>
              <w:rPr>
                <w:rFonts w:ascii="宋体" w:hAnsi="宋体"/>
                <w:sz w:val="24"/>
                <w:szCs w:val="24"/>
              </w:rPr>
            </w:pPr>
            <w:r>
              <w:rPr>
                <w:rFonts w:ascii="宋体" w:hAnsi="宋体"/>
                <w:sz w:val="24"/>
                <w:szCs w:val="24"/>
              </w:rPr>
              <w:t>3</w:t>
            </w:r>
            <w:r>
              <w:rPr>
                <w:rFonts w:ascii="宋体" w:hAnsi="宋体" w:hint="eastAsia"/>
                <w:sz w:val="24"/>
                <w:szCs w:val="24"/>
              </w:rPr>
              <w:t>年</w:t>
            </w:r>
          </w:p>
        </w:tc>
      </w:tr>
      <w:tr w:rsidR="00615D7B">
        <w:trPr>
          <w:jc w:val="center"/>
        </w:trPr>
        <w:tc>
          <w:tcPr>
            <w:tcW w:w="1809" w:type="dxa"/>
            <w:vMerge/>
            <w:vAlign w:val="center"/>
          </w:tcPr>
          <w:p w:rsidR="00615D7B" w:rsidRDefault="00615D7B">
            <w:pPr>
              <w:spacing w:line="460" w:lineRule="exact"/>
              <w:jc w:val="center"/>
              <w:rPr>
                <w:rFonts w:ascii="宋体" w:hAnsi="宋体"/>
                <w:sz w:val="24"/>
                <w:szCs w:val="24"/>
              </w:rPr>
            </w:pPr>
          </w:p>
        </w:tc>
        <w:tc>
          <w:tcPr>
            <w:tcW w:w="6379" w:type="dxa"/>
          </w:tcPr>
          <w:p w:rsidR="00615D7B" w:rsidRDefault="00CA1E75">
            <w:pPr>
              <w:spacing w:line="460" w:lineRule="exact"/>
              <w:jc w:val="left"/>
              <w:rPr>
                <w:rFonts w:ascii="宋体" w:hAnsi="宋体"/>
                <w:sz w:val="24"/>
                <w:szCs w:val="24"/>
              </w:rPr>
            </w:pPr>
            <w:r>
              <w:rPr>
                <w:rFonts w:ascii="宋体" w:hAnsi="宋体" w:hint="eastAsia"/>
                <w:sz w:val="24"/>
                <w:szCs w:val="24"/>
              </w:rPr>
              <w:t>省部级奖项/荣誉(中州杯等)、省安全文明标准化工地奖。</w:t>
            </w:r>
          </w:p>
        </w:tc>
        <w:tc>
          <w:tcPr>
            <w:tcW w:w="1134" w:type="dxa"/>
            <w:vAlign w:val="center"/>
          </w:tcPr>
          <w:p w:rsidR="00615D7B" w:rsidRDefault="00CA1E75">
            <w:pPr>
              <w:jc w:val="center"/>
              <w:rPr>
                <w:rFonts w:ascii="宋体" w:hAnsi="宋体"/>
              </w:rPr>
            </w:pPr>
            <w:r>
              <w:rPr>
                <w:rFonts w:ascii="宋体" w:hAnsi="宋体"/>
                <w:sz w:val="24"/>
                <w:szCs w:val="24"/>
              </w:rPr>
              <w:t>3</w:t>
            </w:r>
            <w:r>
              <w:rPr>
                <w:rFonts w:ascii="宋体" w:hAnsi="宋体" w:hint="eastAsia"/>
                <w:sz w:val="24"/>
                <w:szCs w:val="24"/>
              </w:rPr>
              <w:t>年</w:t>
            </w:r>
          </w:p>
        </w:tc>
      </w:tr>
      <w:tr w:rsidR="00615D7B">
        <w:trPr>
          <w:jc w:val="center"/>
        </w:trPr>
        <w:tc>
          <w:tcPr>
            <w:tcW w:w="1809" w:type="dxa"/>
            <w:vMerge/>
            <w:vAlign w:val="center"/>
          </w:tcPr>
          <w:p w:rsidR="00615D7B" w:rsidRDefault="00615D7B">
            <w:pPr>
              <w:spacing w:line="460" w:lineRule="exact"/>
              <w:jc w:val="center"/>
              <w:rPr>
                <w:rFonts w:ascii="宋体" w:hAnsi="宋体"/>
                <w:sz w:val="24"/>
                <w:szCs w:val="24"/>
              </w:rPr>
            </w:pPr>
          </w:p>
        </w:tc>
        <w:tc>
          <w:tcPr>
            <w:tcW w:w="6379" w:type="dxa"/>
          </w:tcPr>
          <w:p w:rsidR="00615D7B" w:rsidRDefault="00CA1E75">
            <w:pPr>
              <w:spacing w:line="460" w:lineRule="exact"/>
              <w:jc w:val="left"/>
              <w:rPr>
                <w:rFonts w:ascii="宋体" w:hAnsi="宋体"/>
                <w:sz w:val="24"/>
                <w:szCs w:val="24"/>
              </w:rPr>
            </w:pPr>
            <w:r>
              <w:rPr>
                <w:rFonts w:ascii="宋体" w:hAnsi="宋体" w:hint="eastAsia"/>
                <w:sz w:val="24"/>
                <w:szCs w:val="24"/>
              </w:rPr>
              <w:t>市级奖项/荣誉(商鼎杯等)、安全文明标准化工地奖。</w:t>
            </w:r>
          </w:p>
        </w:tc>
        <w:tc>
          <w:tcPr>
            <w:tcW w:w="1134" w:type="dxa"/>
            <w:vAlign w:val="center"/>
          </w:tcPr>
          <w:p w:rsidR="00615D7B" w:rsidRDefault="00CA1E75">
            <w:pPr>
              <w:jc w:val="center"/>
              <w:rPr>
                <w:rFonts w:ascii="宋体" w:hAnsi="宋体"/>
              </w:rPr>
            </w:pPr>
            <w:r>
              <w:rPr>
                <w:rFonts w:ascii="宋体" w:hAnsi="宋体"/>
                <w:sz w:val="24"/>
                <w:szCs w:val="24"/>
              </w:rPr>
              <w:t>3</w:t>
            </w:r>
            <w:r>
              <w:rPr>
                <w:rFonts w:ascii="宋体" w:hAnsi="宋体" w:hint="eastAsia"/>
                <w:sz w:val="24"/>
                <w:szCs w:val="24"/>
              </w:rPr>
              <w:t>年</w:t>
            </w:r>
          </w:p>
        </w:tc>
      </w:tr>
      <w:tr w:rsidR="00615D7B">
        <w:trPr>
          <w:jc w:val="center"/>
        </w:trPr>
        <w:tc>
          <w:tcPr>
            <w:tcW w:w="1809" w:type="dxa"/>
            <w:vMerge w:val="restart"/>
            <w:vAlign w:val="center"/>
          </w:tcPr>
          <w:p w:rsidR="00615D7B" w:rsidRDefault="00CA1E75">
            <w:pPr>
              <w:spacing w:line="460" w:lineRule="exact"/>
              <w:jc w:val="center"/>
              <w:rPr>
                <w:rFonts w:ascii="宋体" w:hAnsi="宋体"/>
                <w:sz w:val="24"/>
                <w:szCs w:val="24"/>
              </w:rPr>
            </w:pPr>
            <w:r>
              <w:rPr>
                <w:rFonts w:ascii="宋体" w:hAnsi="宋体" w:hint="eastAsia"/>
                <w:sz w:val="24"/>
                <w:szCs w:val="24"/>
              </w:rPr>
              <w:t>科技创新</w:t>
            </w:r>
          </w:p>
          <w:p w:rsidR="00615D7B" w:rsidRDefault="00CA1E75">
            <w:pPr>
              <w:spacing w:line="460" w:lineRule="exact"/>
              <w:jc w:val="center"/>
              <w:rPr>
                <w:rFonts w:ascii="宋体" w:hAnsi="宋体"/>
                <w:sz w:val="24"/>
                <w:szCs w:val="24"/>
              </w:rPr>
            </w:pPr>
            <w:r>
              <w:rPr>
                <w:rFonts w:ascii="宋体" w:hAnsi="宋体" w:hint="eastAsia"/>
                <w:sz w:val="24"/>
                <w:szCs w:val="24"/>
              </w:rPr>
              <w:t>（建筑类）</w:t>
            </w:r>
          </w:p>
        </w:tc>
        <w:tc>
          <w:tcPr>
            <w:tcW w:w="6379" w:type="dxa"/>
          </w:tcPr>
          <w:p w:rsidR="00615D7B" w:rsidRDefault="00CA1E75">
            <w:pPr>
              <w:spacing w:line="460" w:lineRule="exact"/>
              <w:jc w:val="left"/>
              <w:rPr>
                <w:rFonts w:ascii="宋体" w:hAnsi="宋体"/>
                <w:sz w:val="24"/>
                <w:szCs w:val="24"/>
              </w:rPr>
            </w:pPr>
            <w:r>
              <w:rPr>
                <w:rFonts w:ascii="宋体" w:hAnsi="宋体" w:hint="eastAsia"/>
                <w:sz w:val="24"/>
                <w:szCs w:val="24"/>
              </w:rPr>
              <w:t>发明专利，包括发明型专利、实用新型专利。</w:t>
            </w:r>
          </w:p>
        </w:tc>
        <w:tc>
          <w:tcPr>
            <w:tcW w:w="1134" w:type="dxa"/>
            <w:vAlign w:val="center"/>
          </w:tcPr>
          <w:p w:rsidR="00615D7B" w:rsidRDefault="00CA1E75">
            <w:pPr>
              <w:jc w:val="center"/>
              <w:rPr>
                <w:rFonts w:ascii="宋体" w:hAnsi="宋体"/>
              </w:rPr>
            </w:pPr>
            <w:r>
              <w:rPr>
                <w:rFonts w:ascii="宋体" w:hAnsi="宋体"/>
                <w:sz w:val="24"/>
                <w:szCs w:val="24"/>
              </w:rPr>
              <w:t>3</w:t>
            </w:r>
            <w:r>
              <w:rPr>
                <w:rFonts w:ascii="宋体" w:hAnsi="宋体" w:hint="eastAsia"/>
                <w:sz w:val="24"/>
                <w:szCs w:val="24"/>
              </w:rPr>
              <w:t>年</w:t>
            </w:r>
          </w:p>
        </w:tc>
      </w:tr>
      <w:tr w:rsidR="00615D7B">
        <w:trPr>
          <w:jc w:val="center"/>
        </w:trPr>
        <w:tc>
          <w:tcPr>
            <w:tcW w:w="1809" w:type="dxa"/>
            <w:vMerge/>
          </w:tcPr>
          <w:p w:rsidR="00615D7B" w:rsidRDefault="00615D7B">
            <w:pPr>
              <w:spacing w:line="460" w:lineRule="exact"/>
              <w:jc w:val="center"/>
              <w:rPr>
                <w:rFonts w:ascii="宋体" w:hAnsi="宋体"/>
                <w:sz w:val="24"/>
                <w:szCs w:val="24"/>
              </w:rPr>
            </w:pPr>
          </w:p>
        </w:tc>
        <w:tc>
          <w:tcPr>
            <w:tcW w:w="6379" w:type="dxa"/>
          </w:tcPr>
          <w:p w:rsidR="00615D7B" w:rsidRDefault="00CA1E75">
            <w:pPr>
              <w:spacing w:line="460" w:lineRule="exact"/>
              <w:jc w:val="left"/>
              <w:rPr>
                <w:rFonts w:ascii="宋体" w:hAnsi="宋体"/>
                <w:sz w:val="24"/>
                <w:szCs w:val="24"/>
              </w:rPr>
            </w:pPr>
            <w:r>
              <w:rPr>
                <w:rFonts w:ascii="宋体" w:hAnsi="宋体" w:hint="eastAsia"/>
                <w:sz w:val="24"/>
                <w:szCs w:val="24"/>
              </w:rPr>
              <w:t>参与工法编制，包括国家级和省部级。</w:t>
            </w:r>
          </w:p>
        </w:tc>
        <w:tc>
          <w:tcPr>
            <w:tcW w:w="1134" w:type="dxa"/>
            <w:vAlign w:val="center"/>
          </w:tcPr>
          <w:p w:rsidR="00615D7B" w:rsidRDefault="00CA1E75">
            <w:pPr>
              <w:jc w:val="center"/>
              <w:rPr>
                <w:rFonts w:ascii="宋体" w:hAnsi="宋体"/>
              </w:rPr>
            </w:pPr>
            <w:r>
              <w:rPr>
                <w:rFonts w:ascii="宋体" w:hAnsi="宋体"/>
                <w:sz w:val="24"/>
                <w:szCs w:val="24"/>
              </w:rPr>
              <w:t>3</w:t>
            </w:r>
            <w:r>
              <w:rPr>
                <w:rFonts w:ascii="宋体" w:hAnsi="宋体" w:hint="eastAsia"/>
                <w:sz w:val="24"/>
                <w:szCs w:val="24"/>
              </w:rPr>
              <w:t>年</w:t>
            </w:r>
          </w:p>
        </w:tc>
      </w:tr>
      <w:tr w:rsidR="00615D7B">
        <w:trPr>
          <w:jc w:val="center"/>
        </w:trPr>
        <w:tc>
          <w:tcPr>
            <w:tcW w:w="1809" w:type="dxa"/>
            <w:vMerge/>
          </w:tcPr>
          <w:p w:rsidR="00615D7B" w:rsidRDefault="00615D7B">
            <w:pPr>
              <w:spacing w:line="460" w:lineRule="exact"/>
              <w:rPr>
                <w:rFonts w:ascii="宋体" w:hAnsi="宋体"/>
                <w:sz w:val="24"/>
                <w:szCs w:val="24"/>
              </w:rPr>
            </w:pPr>
          </w:p>
        </w:tc>
        <w:tc>
          <w:tcPr>
            <w:tcW w:w="6379" w:type="dxa"/>
          </w:tcPr>
          <w:p w:rsidR="00615D7B" w:rsidRDefault="00CA1E75">
            <w:pPr>
              <w:spacing w:line="460" w:lineRule="exact"/>
              <w:jc w:val="left"/>
              <w:rPr>
                <w:rFonts w:ascii="宋体" w:hAnsi="宋体"/>
                <w:sz w:val="24"/>
                <w:szCs w:val="24"/>
              </w:rPr>
            </w:pPr>
            <w:r>
              <w:rPr>
                <w:rFonts w:ascii="宋体" w:hAnsi="宋体" w:hint="eastAsia"/>
                <w:sz w:val="24"/>
                <w:szCs w:val="24"/>
              </w:rPr>
              <w:t>参与工程建设标准、定额制定，包括国家或行业标准、定额地方(省级)标准、定额。</w:t>
            </w:r>
          </w:p>
        </w:tc>
        <w:tc>
          <w:tcPr>
            <w:tcW w:w="1134" w:type="dxa"/>
            <w:vAlign w:val="center"/>
          </w:tcPr>
          <w:p w:rsidR="00615D7B" w:rsidRDefault="00CA1E75">
            <w:pPr>
              <w:jc w:val="center"/>
              <w:rPr>
                <w:rFonts w:ascii="宋体" w:hAnsi="宋体"/>
              </w:rPr>
            </w:pPr>
            <w:r>
              <w:rPr>
                <w:rFonts w:ascii="宋体" w:hAnsi="宋体"/>
                <w:sz w:val="24"/>
                <w:szCs w:val="24"/>
              </w:rPr>
              <w:t>3</w:t>
            </w:r>
            <w:r>
              <w:rPr>
                <w:rFonts w:ascii="宋体" w:hAnsi="宋体" w:hint="eastAsia"/>
                <w:sz w:val="24"/>
                <w:szCs w:val="24"/>
              </w:rPr>
              <w:t>年</w:t>
            </w:r>
          </w:p>
        </w:tc>
      </w:tr>
      <w:tr w:rsidR="00615D7B">
        <w:trPr>
          <w:jc w:val="center"/>
        </w:trPr>
        <w:tc>
          <w:tcPr>
            <w:tcW w:w="1809" w:type="dxa"/>
            <w:vMerge/>
          </w:tcPr>
          <w:p w:rsidR="00615D7B" w:rsidRDefault="00615D7B">
            <w:pPr>
              <w:spacing w:line="460" w:lineRule="exact"/>
              <w:rPr>
                <w:rFonts w:ascii="宋体" w:hAnsi="宋体"/>
                <w:sz w:val="24"/>
                <w:szCs w:val="24"/>
              </w:rPr>
            </w:pPr>
          </w:p>
        </w:tc>
        <w:tc>
          <w:tcPr>
            <w:tcW w:w="6379" w:type="dxa"/>
          </w:tcPr>
          <w:p w:rsidR="00615D7B" w:rsidRDefault="00CA1E75">
            <w:pPr>
              <w:spacing w:line="460" w:lineRule="exact"/>
              <w:jc w:val="left"/>
              <w:rPr>
                <w:rFonts w:ascii="宋体" w:hAnsi="宋体"/>
                <w:sz w:val="24"/>
                <w:szCs w:val="24"/>
              </w:rPr>
            </w:pPr>
            <w:r>
              <w:rPr>
                <w:rFonts w:ascii="宋体" w:hAnsi="宋体" w:hint="eastAsia"/>
                <w:sz w:val="24"/>
                <w:szCs w:val="24"/>
              </w:rPr>
              <w:t>个人获得科技进步奖，包括国家级科技进步奖一等奖、二等奖，省级科技进步奖一等奖、二等奖、厅级科技进步奖等。</w:t>
            </w:r>
          </w:p>
        </w:tc>
        <w:tc>
          <w:tcPr>
            <w:tcW w:w="1134" w:type="dxa"/>
            <w:vAlign w:val="center"/>
          </w:tcPr>
          <w:p w:rsidR="00615D7B" w:rsidRDefault="00CA1E75">
            <w:pPr>
              <w:jc w:val="center"/>
              <w:rPr>
                <w:rFonts w:ascii="宋体" w:hAnsi="宋体"/>
              </w:rPr>
            </w:pPr>
            <w:r>
              <w:rPr>
                <w:rFonts w:ascii="宋体" w:hAnsi="宋体"/>
                <w:sz w:val="24"/>
                <w:szCs w:val="24"/>
              </w:rPr>
              <w:t>3</w:t>
            </w:r>
            <w:r>
              <w:rPr>
                <w:rFonts w:ascii="宋体" w:hAnsi="宋体" w:hint="eastAsia"/>
                <w:sz w:val="24"/>
                <w:szCs w:val="24"/>
              </w:rPr>
              <w:t>年</w:t>
            </w:r>
          </w:p>
        </w:tc>
      </w:tr>
    </w:tbl>
    <w:p w:rsidR="00615D7B" w:rsidRDefault="00615D7B">
      <w:pPr>
        <w:rPr>
          <w:rFonts w:ascii="宋体" w:hAnsi="宋体"/>
        </w:rPr>
      </w:pPr>
    </w:p>
    <w:p w:rsidR="00615D7B" w:rsidRDefault="00CA1E75">
      <w:pPr>
        <w:spacing w:line="460" w:lineRule="exact"/>
        <w:ind w:firstLineChars="200" w:firstLine="482"/>
        <w:contextualSpacing/>
        <w:jc w:val="center"/>
        <w:rPr>
          <w:rFonts w:ascii="宋体" w:hAnsi="宋体"/>
          <w:b/>
          <w:bCs/>
          <w:kern w:val="0"/>
          <w:sz w:val="36"/>
          <w:szCs w:val="36"/>
        </w:rPr>
      </w:pPr>
      <w:bookmarkStart w:id="322" w:name="_Toc26486"/>
      <w:bookmarkEnd w:id="322"/>
      <w:r>
        <w:rPr>
          <w:rFonts w:ascii="宋体" w:hAnsi="宋体" w:hint="eastAsia"/>
          <w:b/>
          <w:bCs/>
          <w:kern w:val="0"/>
          <w:sz w:val="24"/>
          <w:szCs w:val="24"/>
        </w:rPr>
        <w:br w:type="page"/>
      </w:r>
      <w:r>
        <w:rPr>
          <w:rFonts w:ascii="宋体" w:hAnsi="宋体" w:hint="eastAsia"/>
          <w:b/>
          <w:bCs/>
          <w:kern w:val="0"/>
          <w:sz w:val="36"/>
          <w:szCs w:val="36"/>
        </w:rPr>
        <w:lastRenderedPageBreak/>
        <w:t>第四章</w:t>
      </w:r>
      <w:r>
        <w:rPr>
          <w:rFonts w:ascii="宋体" w:hAnsi="宋体"/>
          <w:b/>
          <w:bCs/>
          <w:kern w:val="0"/>
          <w:sz w:val="36"/>
          <w:szCs w:val="36"/>
        </w:rPr>
        <w:t xml:space="preserve"> </w:t>
      </w:r>
      <w:r>
        <w:rPr>
          <w:rFonts w:ascii="宋体" w:hAnsi="宋体" w:hint="eastAsia"/>
          <w:b/>
          <w:bCs/>
          <w:kern w:val="0"/>
          <w:sz w:val="36"/>
          <w:szCs w:val="36"/>
        </w:rPr>
        <w:t xml:space="preserve">合同条款及格式 </w:t>
      </w:r>
    </w:p>
    <w:p w:rsidR="00615D7B" w:rsidRDefault="00CA1E75">
      <w:pPr>
        <w:jc w:val="right"/>
        <w:rPr>
          <w:rFonts w:ascii="宋体" w:hAnsi="宋体"/>
          <w:color w:val="000000"/>
          <w:sz w:val="32"/>
          <w:szCs w:val="32"/>
        </w:rPr>
      </w:pPr>
      <w:r>
        <w:rPr>
          <w:rFonts w:ascii="宋体" w:hAnsi="宋体" w:hint="eastAsia"/>
          <w:color w:val="000000"/>
          <w:sz w:val="32"/>
          <w:szCs w:val="32"/>
        </w:rPr>
        <w:t>（GF—2017—0201）</w:t>
      </w:r>
    </w:p>
    <w:p w:rsidR="00615D7B" w:rsidRDefault="00CA1E75">
      <w:pPr>
        <w:rPr>
          <w:rFonts w:ascii="宋体" w:hAnsi="宋体"/>
          <w:b/>
          <w:bCs/>
          <w:color w:val="000000"/>
        </w:rPr>
      </w:pPr>
      <w:r>
        <w:rPr>
          <w:rFonts w:ascii="宋体" w:hAnsi="宋体" w:hint="eastAsia"/>
          <w:b/>
          <w:bCs/>
          <w:color w:val="000000"/>
        </w:rPr>
        <w:t xml:space="preserve"> </w:t>
      </w:r>
    </w:p>
    <w:p w:rsidR="00615D7B" w:rsidRDefault="00CA1E75">
      <w:pPr>
        <w:jc w:val="center"/>
        <w:rPr>
          <w:rFonts w:ascii="宋体" w:hAnsi="宋体"/>
          <w:b/>
          <w:bCs/>
          <w:color w:val="000000"/>
          <w:sz w:val="52"/>
          <w:szCs w:val="52"/>
        </w:rPr>
      </w:pPr>
      <w:r>
        <w:rPr>
          <w:rFonts w:ascii="宋体" w:hAnsi="宋体"/>
          <w:b/>
          <w:bCs/>
          <w:color w:val="000000"/>
          <w:sz w:val="52"/>
          <w:szCs w:val="52"/>
        </w:rPr>
        <w:t xml:space="preserve"> </w:t>
      </w:r>
    </w:p>
    <w:p w:rsidR="00615D7B" w:rsidRDefault="00CA1E75">
      <w:pPr>
        <w:jc w:val="center"/>
        <w:rPr>
          <w:rFonts w:ascii="宋体" w:hAnsi="宋体"/>
          <w:b/>
          <w:bCs/>
          <w:color w:val="000000"/>
          <w:sz w:val="52"/>
          <w:szCs w:val="52"/>
        </w:rPr>
      </w:pPr>
      <w:r>
        <w:rPr>
          <w:rFonts w:ascii="宋体" w:hAnsi="宋体"/>
          <w:b/>
          <w:bCs/>
          <w:color w:val="000000"/>
          <w:sz w:val="72"/>
          <w:szCs w:val="72"/>
        </w:rPr>
        <w:t>建设工程施工合同</w:t>
      </w:r>
      <w:r>
        <w:rPr>
          <w:rFonts w:ascii="宋体" w:hAnsi="宋体"/>
          <w:b/>
          <w:bCs/>
          <w:color w:val="000000"/>
          <w:sz w:val="52"/>
          <w:szCs w:val="52"/>
        </w:rPr>
        <w:br/>
        <w:t>（示范文本）</w:t>
      </w:r>
    </w:p>
    <w:p w:rsidR="00615D7B" w:rsidRDefault="00CA1E75">
      <w:pPr>
        <w:jc w:val="center"/>
        <w:rPr>
          <w:rFonts w:ascii="宋体" w:hAnsi="宋体"/>
          <w:b/>
          <w:bCs/>
          <w:color w:val="000000"/>
          <w:sz w:val="52"/>
          <w:szCs w:val="52"/>
        </w:rPr>
      </w:pPr>
      <w:r>
        <w:rPr>
          <w:rFonts w:ascii="宋体" w:hAnsi="宋体"/>
          <w:b/>
          <w:bCs/>
          <w:color w:val="000000"/>
          <w:sz w:val="52"/>
          <w:szCs w:val="52"/>
        </w:rPr>
        <w:t xml:space="preserve"> </w:t>
      </w:r>
    </w:p>
    <w:p w:rsidR="00615D7B" w:rsidRDefault="00CA1E75">
      <w:pPr>
        <w:jc w:val="center"/>
        <w:rPr>
          <w:rFonts w:ascii="宋体" w:hAnsi="宋体"/>
          <w:b/>
          <w:bCs/>
          <w:color w:val="000000"/>
          <w:sz w:val="72"/>
          <w:szCs w:val="72"/>
        </w:rPr>
      </w:pPr>
      <w:r>
        <w:rPr>
          <w:rFonts w:ascii="宋体" w:hAnsi="宋体"/>
          <w:b/>
          <w:bCs/>
          <w:color w:val="000000"/>
          <w:sz w:val="72"/>
          <w:szCs w:val="72"/>
        </w:rPr>
        <w:t xml:space="preserve"> </w:t>
      </w:r>
    </w:p>
    <w:p w:rsidR="00615D7B" w:rsidRDefault="00CA1E75">
      <w:pPr>
        <w:jc w:val="center"/>
        <w:rPr>
          <w:rFonts w:ascii="宋体" w:hAnsi="宋体"/>
          <w:b/>
          <w:bCs/>
          <w:color w:val="000000"/>
          <w:sz w:val="28"/>
          <w:szCs w:val="28"/>
        </w:rPr>
      </w:pPr>
      <w:r>
        <w:rPr>
          <w:rFonts w:ascii="宋体" w:hAnsi="宋体"/>
          <w:b/>
          <w:bCs/>
          <w:color w:val="000000"/>
          <w:sz w:val="28"/>
          <w:szCs w:val="28"/>
        </w:rPr>
        <w:t xml:space="preserve"> </w:t>
      </w:r>
    </w:p>
    <w:p w:rsidR="00615D7B" w:rsidRDefault="00CA1E75">
      <w:pPr>
        <w:jc w:val="center"/>
        <w:rPr>
          <w:rFonts w:ascii="宋体" w:hAnsi="宋体"/>
          <w:b/>
          <w:bCs/>
          <w:color w:val="000000"/>
          <w:sz w:val="28"/>
          <w:szCs w:val="28"/>
        </w:rPr>
      </w:pPr>
      <w:r>
        <w:rPr>
          <w:rFonts w:ascii="宋体" w:hAnsi="宋体"/>
          <w:b/>
          <w:bCs/>
          <w:color w:val="000000"/>
          <w:sz w:val="28"/>
          <w:szCs w:val="28"/>
        </w:rPr>
        <w:t xml:space="preserve"> </w:t>
      </w:r>
    </w:p>
    <w:p w:rsidR="00615D7B" w:rsidRDefault="00CA1E75">
      <w:pPr>
        <w:jc w:val="center"/>
        <w:rPr>
          <w:rFonts w:ascii="宋体" w:hAnsi="宋体"/>
          <w:b/>
          <w:bCs/>
          <w:color w:val="000000"/>
          <w:sz w:val="28"/>
          <w:szCs w:val="28"/>
        </w:rPr>
      </w:pPr>
      <w:r>
        <w:rPr>
          <w:rFonts w:ascii="宋体" w:hAnsi="宋体"/>
          <w:b/>
          <w:bCs/>
          <w:color w:val="000000"/>
          <w:sz w:val="28"/>
          <w:szCs w:val="28"/>
        </w:rPr>
        <w:t xml:space="preserve"> </w:t>
      </w:r>
    </w:p>
    <w:p w:rsidR="00615D7B" w:rsidRDefault="00615D7B">
      <w:pPr>
        <w:jc w:val="center"/>
        <w:rPr>
          <w:rFonts w:ascii="宋体" w:hAnsi="宋体"/>
          <w:b/>
          <w:bCs/>
          <w:color w:val="000000"/>
          <w:sz w:val="28"/>
          <w:szCs w:val="28"/>
        </w:rPr>
      </w:pPr>
    </w:p>
    <w:p w:rsidR="00615D7B" w:rsidRDefault="00615D7B">
      <w:pPr>
        <w:jc w:val="center"/>
        <w:rPr>
          <w:rFonts w:ascii="宋体" w:hAnsi="宋体"/>
          <w:b/>
          <w:bCs/>
          <w:color w:val="000000"/>
          <w:sz w:val="28"/>
          <w:szCs w:val="28"/>
        </w:rPr>
      </w:pPr>
    </w:p>
    <w:p w:rsidR="00615D7B" w:rsidRDefault="00615D7B">
      <w:pPr>
        <w:jc w:val="center"/>
        <w:rPr>
          <w:rFonts w:ascii="宋体" w:hAnsi="宋体"/>
          <w:b/>
          <w:bCs/>
          <w:color w:val="000000"/>
          <w:sz w:val="28"/>
          <w:szCs w:val="28"/>
        </w:rPr>
      </w:pPr>
    </w:p>
    <w:p w:rsidR="00615D7B" w:rsidRDefault="00CA1E75">
      <w:pPr>
        <w:jc w:val="center"/>
        <w:rPr>
          <w:rFonts w:ascii="宋体" w:hAnsi="宋体"/>
          <w:b/>
          <w:bCs/>
          <w:color w:val="000000"/>
          <w:sz w:val="28"/>
          <w:szCs w:val="28"/>
        </w:rPr>
      </w:pPr>
      <w:r>
        <w:rPr>
          <w:rFonts w:ascii="宋体" w:hAnsi="宋体"/>
          <w:b/>
          <w:bCs/>
          <w:color w:val="000000"/>
          <w:sz w:val="28"/>
          <w:szCs w:val="28"/>
        </w:rPr>
        <w:t xml:space="preserve"> </w:t>
      </w:r>
    </w:p>
    <w:p w:rsidR="00615D7B" w:rsidRDefault="00CA1E75">
      <w:pPr>
        <w:jc w:val="center"/>
        <w:rPr>
          <w:rFonts w:ascii="宋体" w:hAnsi="宋体"/>
          <w:b/>
          <w:bCs/>
          <w:color w:val="000000"/>
          <w:sz w:val="28"/>
          <w:szCs w:val="28"/>
        </w:rPr>
      </w:pPr>
      <w:r>
        <w:rPr>
          <w:rFonts w:ascii="宋体" w:hAnsi="宋体"/>
          <w:b/>
          <w:bCs/>
          <w:color w:val="000000"/>
          <w:sz w:val="28"/>
          <w:szCs w:val="28"/>
        </w:rPr>
        <w:t xml:space="preserve"> </w:t>
      </w:r>
    </w:p>
    <w:p w:rsidR="00615D7B" w:rsidRDefault="00CA1E75">
      <w:pPr>
        <w:ind w:rightChars="1295" w:right="2719"/>
        <w:jc w:val="center"/>
        <w:rPr>
          <w:rFonts w:ascii="宋体" w:hAnsi="宋体"/>
          <w:b/>
          <w:bCs/>
          <w:color w:val="000000"/>
          <w:sz w:val="32"/>
          <w:szCs w:val="32"/>
        </w:rPr>
      </w:pPr>
      <w:r>
        <w:rPr>
          <w:rFonts w:ascii="宋体" w:hAnsi="宋体"/>
          <w:noProof/>
        </w:rPr>
        <w:drawing>
          <wp:anchor distT="0" distB="0" distL="114300" distR="114300" simplePos="0" relativeHeight="251658240" behindDoc="0" locked="0" layoutInCell="1" allowOverlap="1">
            <wp:simplePos x="0" y="0"/>
            <wp:positionH relativeFrom="column">
              <wp:posOffset>3857625</wp:posOffset>
            </wp:positionH>
            <wp:positionV relativeFrom="paragraph">
              <wp:posOffset>96520</wp:posOffset>
            </wp:positionV>
            <wp:extent cx="733425" cy="466725"/>
            <wp:effectExtent l="0" t="0" r="9525" b="9525"/>
            <wp:wrapSquare wrapText="bothSides"/>
            <wp:docPr id="1" name="图片 1" descr="wpsCC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CC8A"/>
                    <pic:cNvPicPr>
                      <a:picLocks noChangeAspect="1"/>
                    </pic:cNvPicPr>
                  </pic:nvPicPr>
                  <pic:blipFill>
                    <a:blip r:embed="rId14" cstate="print"/>
                    <a:stretch>
                      <a:fillRect/>
                    </a:stretch>
                  </pic:blipFill>
                  <pic:spPr>
                    <a:xfrm>
                      <a:off x="0" y="0"/>
                      <a:ext cx="733425" cy="466725"/>
                    </a:xfrm>
                    <a:prstGeom prst="rect">
                      <a:avLst/>
                    </a:prstGeom>
                    <a:noFill/>
                    <a:ln>
                      <a:noFill/>
                    </a:ln>
                  </pic:spPr>
                </pic:pic>
              </a:graphicData>
            </a:graphic>
          </wp:anchor>
        </w:drawing>
      </w:r>
      <w:r>
        <w:rPr>
          <w:rFonts w:ascii="宋体" w:hAnsi="宋体" w:hint="eastAsia"/>
          <w:b/>
          <w:bCs/>
          <w:color w:val="000000"/>
          <w:sz w:val="32"/>
          <w:szCs w:val="32"/>
        </w:rPr>
        <w:t xml:space="preserve">       </w:t>
      </w:r>
      <w:r>
        <w:rPr>
          <w:rFonts w:ascii="宋体" w:hAnsi="宋体"/>
          <w:b/>
          <w:bCs/>
          <w:color w:val="000000"/>
          <w:sz w:val="32"/>
          <w:szCs w:val="32"/>
        </w:rPr>
        <w:t>住</w:t>
      </w:r>
      <w:r>
        <w:rPr>
          <w:rFonts w:ascii="宋体" w:hAnsi="宋体" w:hint="eastAsia"/>
          <w:b/>
          <w:bCs/>
          <w:color w:val="000000"/>
          <w:sz w:val="32"/>
          <w:szCs w:val="32"/>
        </w:rPr>
        <w:t xml:space="preserve"> </w:t>
      </w:r>
      <w:r>
        <w:rPr>
          <w:rFonts w:ascii="宋体" w:hAnsi="宋体"/>
          <w:b/>
          <w:bCs/>
          <w:color w:val="000000"/>
          <w:sz w:val="32"/>
          <w:szCs w:val="32"/>
        </w:rPr>
        <w:t>房</w:t>
      </w:r>
      <w:r>
        <w:rPr>
          <w:rFonts w:ascii="宋体" w:hAnsi="宋体" w:hint="eastAsia"/>
          <w:b/>
          <w:bCs/>
          <w:color w:val="000000"/>
          <w:sz w:val="32"/>
          <w:szCs w:val="32"/>
        </w:rPr>
        <w:t xml:space="preserve"> </w:t>
      </w:r>
      <w:r>
        <w:rPr>
          <w:rFonts w:ascii="宋体" w:hAnsi="宋体"/>
          <w:b/>
          <w:bCs/>
          <w:color w:val="000000"/>
          <w:sz w:val="32"/>
          <w:szCs w:val="32"/>
        </w:rPr>
        <w:t>城</w:t>
      </w:r>
      <w:r>
        <w:rPr>
          <w:rFonts w:ascii="宋体" w:hAnsi="宋体" w:hint="eastAsia"/>
          <w:b/>
          <w:bCs/>
          <w:color w:val="000000"/>
          <w:sz w:val="32"/>
          <w:szCs w:val="32"/>
        </w:rPr>
        <w:t xml:space="preserve"> </w:t>
      </w:r>
      <w:r>
        <w:rPr>
          <w:rFonts w:ascii="宋体" w:hAnsi="宋体"/>
          <w:b/>
          <w:bCs/>
          <w:color w:val="000000"/>
          <w:sz w:val="32"/>
          <w:szCs w:val="32"/>
        </w:rPr>
        <w:t>乡</w:t>
      </w:r>
      <w:r>
        <w:rPr>
          <w:rFonts w:ascii="宋体" w:hAnsi="宋体" w:hint="eastAsia"/>
          <w:b/>
          <w:bCs/>
          <w:color w:val="000000"/>
          <w:sz w:val="32"/>
          <w:szCs w:val="32"/>
        </w:rPr>
        <w:t xml:space="preserve"> </w:t>
      </w:r>
      <w:r>
        <w:rPr>
          <w:rFonts w:ascii="宋体" w:hAnsi="宋体"/>
          <w:b/>
          <w:bCs/>
          <w:color w:val="000000"/>
          <w:sz w:val="32"/>
          <w:szCs w:val="32"/>
        </w:rPr>
        <w:t>建</w:t>
      </w:r>
      <w:r>
        <w:rPr>
          <w:rFonts w:ascii="宋体" w:hAnsi="宋体" w:hint="eastAsia"/>
          <w:b/>
          <w:bCs/>
          <w:color w:val="000000"/>
          <w:sz w:val="32"/>
          <w:szCs w:val="32"/>
        </w:rPr>
        <w:t xml:space="preserve"> </w:t>
      </w:r>
      <w:r>
        <w:rPr>
          <w:rFonts w:ascii="宋体" w:hAnsi="宋体"/>
          <w:b/>
          <w:bCs/>
          <w:color w:val="000000"/>
          <w:sz w:val="32"/>
          <w:szCs w:val="32"/>
        </w:rPr>
        <w:t>设</w:t>
      </w:r>
      <w:r>
        <w:rPr>
          <w:rFonts w:ascii="宋体" w:hAnsi="宋体" w:hint="eastAsia"/>
          <w:b/>
          <w:bCs/>
          <w:color w:val="000000"/>
          <w:sz w:val="32"/>
          <w:szCs w:val="32"/>
        </w:rPr>
        <w:t xml:space="preserve"> </w:t>
      </w:r>
      <w:r>
        <w:rPr>
          <w:rFonts w:ascii="宋体" w:hAnsi="宋体"/>
          <w:b/>
          <w:bCs/>
          <w:color w:val="000000"/>
          <w:sz w:val="32"/>
          <w:szCs w:val="32"/>
        </w:rPr>
        <w:t>部</w:t>
      </w:r>
    </w:p>
    <w:p w:rsidR="00615D7B" w:rsidRDefault="00CA1E75">
      <w:pPr>
        <w:ind w:rightChars="1295" w:right="2719"/>
        <w:jc w:val="center"/>
        <w:rPr>
          <w:rFonts w:ascii="宋体" w:hAnsi="宋体"/>
          <w:b/>
          <w:bCs/>
          <w:color w:val="000000"/>
          <w:sz w:val="32"/>
          <w:szCs w:val="32"/>
        </w:rPr>
      </w:pPr>
      <w:r>
        <w:rPr>
          <w:rFonts w:ascii="宋体" w:hAnsi="宋体" w:hint="eastAsia"/>
          <w:b/>
          <w:bCs/>
          <w:color w:val="000000"/>
          <w:sz w:val="32"/>
          <w:szCs w:val="32"/>
        </w:rPr>
        <w:t xml:space="preserve">       </w:t>
      </w:r>
      <w:r>
        <w:rPr>
          <w:rFonts w:ascii="宋体" w:hAnsi="宋体"/>
          <w:b/>
          <w:bCs/>
          <w:color w:val="000000"/>
          <w:sz w:val="32"/>
          <w:szCs w:val="32"/>
        </w:rPr>
        <w:t>国家工商行政管理总局</w:t>
      </w:r>
    </w:p>
    <w:p w:rsidR="00615D7B" w:rsidRDefault="00CA1E75" w:rsidP="00DC22E5">
      <w:pPr>
        <w:autoSpaceDE w:val="0"/>
        <w:autoSpaceDN w:val="0"/>
        <w:adjustRightInd w:val="0"/>
        <w:spacing w:afterLines="50"/>
        <w:jc w:val="center"/>
        <w:outlineLvl w:val="0"/>
        <w:rPr>
          <w:rFonts w:ascii="宋体" w:hAnsi="宋体"/>
          <w:b/>
          <w:bCs/>
          <w:kern w:val="0"/>
          <w:sz w:val="36"/>
          <w:szCs w:val="36"/>
        </w:rPr>
      </w:pPr>
      <w:bookmarkStart w:id="323" w:name="_Toc464824784"/>
      <w:bookmarkStart w:id="324" w:name="_Toc397606011"/>
      <w:bookmarkStart w:id="325" w:name="_Toc397507815"/>
      <w:bookmarkEnd w:id="323"/>
      <w:bookmarkEnd w:id="324"/>
      <w:r>
        <w:rPr>
          <w:rFonts w:ascii="宋体" w:hAnsi="宋体"/>
          <w:b/>
          <w:bCs/>
          <w:kern w:val="0"/>
          <w:sz w:val="36"/>
          <w:szCs w:val="36"/>
        </w:rPr>
        <w:br w:type="page"/>
      </w:r>
      <w:bookmarkStart w:id="326" w:name="_Toc8159"/>
      <w:bookmarkEnd w:id="325"/>
      <w:bookmarkEnd w:id="326"/>
      <w:r>
        <w:rPr>
          <w:rFonts w:ascii="宋体" w:hAnsi="宋体" w:hint="eastAsia"/>
          <w:b/>
          <w:bCs/>
          <w:kern w:val="0"/>
          <w:sz w:val="36"/>
          <w:szCs w:val="36"/>
        </w:rPr>
        <w:lastRenderedPageBreak/>
        <w:t>第五章  工程量清单</w:t>
      </w:r>
      <w:bookmarkStart w:id="327" w:name="_Toc213230750"/>
      <w:bookmarkEnd w:id="327"/>
    </w:p>
    <w:p w:rsidR="00615D7B" w:rsidRDefault="00CA1E75">
      <w:pPr>
        <w:autoSpaceDE w:val="0"/>
        <w:autoSpaceDN w:val="0"/>
        <w:adjustRightInd w:val="0"/>
        <w:spacing w:line="460" w:lineRule="exact"/>
        <w:jc w:val="left"/>
        <w:outlineLvl w:val="0"/>
        <w:rPr>
          <w:rFonts w:ascii="宋体" w:hAnsi="宋体" w:cs="TimesNewRomanPSMT"/>
          <w:b/>
          <w:bCs/>
          <w:kern w:val="0"/>
          <w:sz w:val="24"/>
          <w:szCs w:val="24"/>
        </w:rPr>
      </w:pPr>
      <w:bookmarkStart w:id="328" w:name="_Toc464824785"/>
      <w:bookmarkStart w:id="329" w:name="_Toc397606012"/>
      <w:bookmarkStart w:id="330" w:name="_Toc397508143"/>
      <w:bookmarkStart w:id="331" w:name="_Toc344934500"/>
      <w:bookmarkStart w:id="332" w:name="_Toc215282225"/>
      <w:bookmarkStart w:id="333" w:name="_Toc397507816"/>
      <w:bookmarkStart w:id="334" w:name="_Toc1952"/>
      <w:bookmarkEnd w:id="328"/>
      <w:bookmarkEnd w:id="329"/>
      <w:bookmarkEnd w:id="330"/>
      <w:bookmarkEnd w:id="331"/>
      <w:bookmarkEnd w:id="332"/>
      <w:bookmarkEnd w:id="333"/>
      <w:r>
        <w:rPr>
          <w:rFonts w:ascii="宋体" w:hAnsi="宋体" w:cs="TimesNewRomanPSMT" w:hint="eastAsia"/>
          <w:b/>
          <w:bCs/>
          <w:kern w:val="0"/>
          <w:sz w:val="24"/>
          <w:szCs w:val="24"/>
        </w:rPr>
        <w:t xml:space="preserve">1. </w:t>
      </w:r>
      <w:bookmarkEnd w:id="334"/>
      <w:r>
        <w:rPr>
          <w:rFonts w:ascii="宋体" w:hAnsi="宋体" w:cs="TimesNewRomanPSMT" w:hint="eastAsia"/>
          <w:b/>
          <w:bCs/>
          <w:kern w:val="0"/>
          <w:sz w:val="24"/>
          <w:szCs w:val="24"/>
        </w:rPr>
        <w:t>工程量清单说明</w:t>
      </w:r>
    </w:p>
    <w:p w:rsidR="00615D7B" w:rsidRDefault="00CA1E75">
      <w:pPr>
        <w:autoSpaceDE w:val="0"/>
        <w:autoSpaceDN w:val="0"/>
        <w:adjustRightInd w:val="0"/>
        <w:spacing w:line="460" w:lineRule="exact"/>
        <w:ind w:firstLineChars="171" w:firstLine="410"/>
        <w:jc w:val="left"/>
        <w:rPr>
          <w:rFonts w:ascii="宋体" w:hAnsi="宋体" w:cs="仿宋_GB2312"/>
          <w:kern w:val="0"/>
          <w:sz w:val="24"/>
          <w:szCs w:val="24"/>
        </w:rPr>
      </w:pPr>
      <w:r>
        <w:rPr>
          <w:rFonts w:ascii="宋体" w:hAnsi="宋体" w:cs="TimesNewRomanPSMT" w:hint="eastAsia"/>
          <w:kern w:val="0"/>
          <w:sz w:val="24"/>
          <w:szCs w:val="24"/>
        </w:rPr>
        <w:t xml:space="preserve">1.1 </w:t>
      </w:r>
      <w:r>
        <w:rPr>
          <w:rFonts w:ascii="宋体" w:hAnsi="宋体" w:cs="仿宋_GB2312" w:hint="eastAsia"/>
          <w:kern w:val="0"/>
          <w:sz w:val="24"/>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615D7B" w:rsidRDefault="00CA1E75">
      <w:pPr>
        <w:autoSpaceDE w:val="0"/>
        <w:autoSpaceDN w:val="0"/>
        <w:adjustRightInd w:val="0"/>
        <w:spacing w:line="460" w:lineRule="exact"/>
        <w:ind w:firstLineChars="171" w:firstLine="410"/>
        <w:jc w:val="left"/>
        <w:rPr>
          <w:rFonts w:ascii="宋体" w:hAnsi="宋体" w:cs="仿宋_GB2312"/>
          <w:kern w:val="0"/>
          <w:sz w:val="24"/>
          <w:szCs w:val="24"/>
        </w:rPr>
      </w:pPr>
      <w:r>
        <w:rPr>
          <w:rFonts w:ascii="宋体" w:hAnsi="宋体" w:cs="TimesNewRomanPSMT" w:hint="eastAsia"/>
          <w:kern w:val="0"/>
          <w:sz w:val="24"/>
          <w:szCs w:val="24"/>
        </w:rPr>
        <w:t xml:space="preserve">1.2 </w:t>
      </w:r>
      <w:r>
        <w:rPr>
          <w:rFonts w:ascii="宋体" w:hAnsi="宋体" w:cs="仿宋_GB2312" w:hint="eastAsia"/>
          <w:kern w:val="0"/>
          <w:sz w:val="24"/>
          <w:szCs w:val="24"/>
        </w:rPr>
        <w:t>本工程量清单应与招标文件中的投标人须知、通用合同条款、专用合同条款、技术标准和要求及图纸等一起阅读和理解。</w:t>
      </w:r>
    </w:p>
    <w:p w:rsidR="00615D7B" w:rsidRDefault="00CA1E75">
      <w:pPr>
        <w:autoSpaceDE w:val="0"/>
        <w:autoSpaceDN w:val="0"/>
        <w:adjustRightInd w:val="0"/>
        <w:spacing w:line="460" w:lineRule="exact"/>
        <w:ind w:firstLineChars="171" w:firstLine="410"/>
        <w:jc w:val="left"/>
        <w:rPr>
          <w:rFonts w:ascii="宋体" w:hAnsi="宋体" w:cs="仿宋_GB2312"/>
          <w:kern w:val="0"/>
          <w:sz w:val="24"/>
          <w:szCs w:val="24"/>
        </w:rPr>
      </w:pPr>
      <w:r>
        <w:rPr>
          <w:rFonts w:ascii="宋体" w:hAnsi="宋体" w:cs="TimesNewRomanPSMT" w:hint="eastAsia"/>
          <w:kern w:val="0"/>
          <w:sz w:val="24"/>
          <w:szCs w:val="24"/>
        </w:rPr>
        <w:t xml:space="preserve">1.3 </w:t>
      </w:r>
      <w:r>
        <w:rPr>
          <w:rFonts w:ascii="宋体" w:hAnsi="宋体" w:cs="仿宋_GB2312" w:hint="eastAsia"/>
          <w:kern w:val="0"/>
          <w:sz w:val="24"/>
          <w:szCs w:val="24"/>
        </w:rPr>
        <w:t>本工程量清单仅是投标报价的共同基础，实际工程计量和工程价款的支付应遵循合同条款的约定和第六章“技术标准和要求”的有关规定。</w:t>
      </w:r>
    </w:p>
    <w:p w:rsidR="00615D7B" w:rsidRDefault="00CA1E75">
      <w:pPr>
        <w:autoSpaceDE w:val="0"/>
        <w:autoSpaceDN w:val="0"/>
        <w:adjustRightInd w:val="0"/>
        <w:spacing w:line="460" w:lineRule="exact"/>
        <w:jc w:val="left"/>
        <w:outlineLvl w:val="0"/>
        <w:rPr>
          <w:rFonts w:ascii="宋体" w:hAnsi="宋体"/>
          <w:sz w:val="24"/>
          <w:szCs w:val="24"/>
        </w:rPr>
      </w:pPr>
      <w:r>
        <w:rPr>
          <w:rFonts w:ascii="宋体" w:hAnsi="宋体" w:cs="TimesNewRomanPSMT"/>
          <w:b/>
          <w:bCs/>
          <w:kern w:val="0"/>
          <w:sz w:val="24"/>
          <w:szCs w:val="24"/>
        </w:rPr>
        <w:t>2</w:t>
      </w:r>
      <w:r>
        <w:rPr>
          <w:rFonts w:ascii="宋体" w:hAnsi="宋体" w:cs="TimesNewRomanPSMT" w:hint="eastAsia"/>
          <w:b/>
          <w:bCs/>
          <w:kern w:val="0"/>
          <w:sz w:val="24"/>
          <w:szCs w:val="24"/>
        </w:rPr>
        <w:t>.投标报价依据说明</w:t>
      </w:r>
    </w:p>
    <w:p w:rsidR="00615D7B" w:rsidRDefault="00CA1E75">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1依据建设单位提供的施工图纸；</w:t>
      </w:r>
    </w:p>
    <w:p w:rsidR="00615D7B" w:rsidRDefault="00CA1E75">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2清单依据《建设工程工程量清单计价规范》（</w:t>
      </w:r>
      <w:r>
        <w:rPr>
          <w:rFonts w:ascii="宋体" w:hAnsi="宋体"/>
          <w:sz w:val="24"/>
          <w:szCs w:val="24"/>
        </w:rPr>
        <w:t>2013</w:t>
      </w:r>
      <w:r>
        <w:rPr>
          <w:rFonts w:ascii="宋体" w:hAnsi="宋体" w:hint="eastAsia"/>
          <w:sz w:val="24"/>
          <w:szCs w:val="24"/>
        </w:rPr>
        <w:t>）；</w:t>
      </w:r>
    </w:p>
    <w:p w:rsidR="00615D7B" w:rsidRDefault="00CA1E75">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3定额依据《河南省房屋建筑与装饰工程预算定额》（H</w:t>
      </w:r>
      <w:r>
        <w:rPr>
          <w:rFonts w:ascii="宋体" w:hAnsi="宋体"/>
          <w:sz w:val="24"/>
          <w:szCs w:val="24"/>
        </w:rPr>
        <w:t>A</w:t>
      </w:r>
      <w:r>
        <w:rPr>
          <w:rFonts w:ascii="宋体" w:hAnsi="宋体" w:hint="eastAsia"/>
          <w:sz w:val="24"/>
          <w:szCs w:val="24"/>
        </w:rPr>
        <w:t xml:space="preserve"> 01</w:t>
      </w:r>
      <w:r>
        <w:rPr>
          <w:rFonts w:ascii="宋体" w:hAnsi="宋体"/>
          <w:sz w:val="24"/>
          <w:szCs w:val="24"/>
        </w:rPr>
        <w:t>-31-2016</w:t>
      </w:r>
      <w:r>
        <w:rPr>
          <w:rFonts w:ascii="宋体" w:hAnsi="宋体" w:hint="eastAsia"/>
          <w:sz w:val="24"/>
          <w:szCs w:val="24"/>
        </w:rPr>
        <w:t>）、《河南省通用安装工程预算定额》（H</w:t>
      </w:r>
      <w:r>
        <w:rPr>
          <w:rFonts w:ascii="宋体" w:hAnsi="宋体"/>
          <w:sz w:val="24"/>
          <w:szCs w:val="24"/>
        </w:rPr>
        <w:t>A</w:t>
      </w:r>
      <w:r>
        <w:rPr>
          <w:rFonts w:ascii="宋体" w:hAnsi="宋体" w:hint="eastAsia"/>
          <w:sz w:val="24"/>
          <w:szCs w:val="24"/>
        </w:rPr>
        <w:t xml:space="preserve"> 02</w:t>
      </w:r>
      <w:r>
        <w:rPr>
          <w:rFonts w:ascii="宋体" w:hAnsi="宋体"/>
          <w:sz w:val="24"/>
          <w:szCs w:val="24"/>
        </w:rPr>
        <w:t>-31-2016</w:t>
      </w:r>
      <w:r>
        <w:rPr>
          <w:rFonts w:ascii="宋体" w:hAnsi="宋体" w:hint="eastAsia"/>
          <w:sz w:val="24"/>
          <w:szCs w:val="24"/>
        </w:rPr>
        <w:t>）及相关配套文件的规定；</w:t>
      </w:r>
    </w:p>
    <w:p w:rsidR="00615D7B" w:rsidRDefault="00CA1E75">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4材料价格依据2020年第三期《许昌工程造价信息》,未包含的材料价格参考市场价；</w:t>
      </w:r>
    </w:p>
    <w:p w:rsidR="00615D7B" w:rsidRDefault="00CA1E75">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5税金调整依据建办标函【201</w:t>
      </w:r>
      <w:r>
        <w:rPr>
          <w:rFonts w:ascii="宋体" w:hAnsi="宋体"/>
          <w:sz w:val="24"/>
          <w:szCs w:val="24"/>
        </w:rPr>
        <w:t>9</w:t>
      </w:r>
      <w:r>
        <w:rPr>
          <w:rFonts w:ascii="宋体" w:hAnsi="宋体" w:hint="eastAsia"/>
          <w:sz w:val="24"/>
          <w:szCs w:val="24"/>
        </w:rPr>
        <w:t>】193号文件，按</w:t>
      </w:r>
      <w:r>
        <w:rPr>
          <w:rFonts w:ascii="宋体" w:hAnsi="宋体"/>
          <w:sz w:val="24"/>
          <w:szCs w:val="24"/>
        </w:rPr>
        <w:t>9</w:t>
      </w:r>
      <w:r>
        <w:rPr>
          <w:rFonts w:ascii="宋体" w:hAnsi="宋体" w:hint="eastAsia"/>
          <w:sz w:val="24"/>
          <w:szCs w:val="24"/>
        </w:rPr>
        <w:t>%计入；</w:t>
      </w:r>
    </w:p>
    <w:p w:rsidR="00615D7B" w:rsidRDefault="00CA1E75">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6人工费依据豫建标定【201</w:t>
      </w:r>
      <w:r>
        <w:rPr>
          <w:rFonts w:ascii="宋体" w:hAnsi="宋体"/>
          <w:sz w:val="24"/>
          <w:szCs w:val="24"/>
        </w:rPr>
        <w:t>9</w:t>
      </w:r>
      <w:r>
        <w:rPr>
          <w:rFonts w:ascii="宋体" w:hAnsi="宋体" w:hint="eastAsia"/>
          <w:sz w:val="24"/>
          <w:szCs w:val="24"/>
        </w:rPr>
        <w:t>】23号文发布的人工费指数进行调整。</w:t>
      </w:r>
    </w:p>
    <w:p w:rsidR="00615D7B" w:rsidRDefault="00CA1E75">
      <w:pPr>
        <w:autoSpaceDE w:val="0"/>
        <w:autoSpaceDN w:val="0"/>
        <w:adjustRightInd w:val="0"/>
        <w:spacing w:line="460" w:lineRule="exact"/>
        <w:jc w:val="left"/>
        <w:outlineLvl w:val="0"/>
        <w:rPr>
          <w:rFonts w:ascii="宋体" w:hAnsi="宋体"/>
          <w:color w:val="000000"/>
          <w:sz w:val="24"/>
          <w:szCs w:val="24"/>
        </w:rPr>
      </w:pPr>
      <w:r>
        <w:rPr>
          <w:rFonts w:ascii="宋体" w:hAnsi="宋体" w:cs="TimesNewRomanPSMT"/>
          <w:b/>
          <w:bCs/>
          <w:color w:val="000000"/>
          <w:kern w:val="0"/>
          <w:sz w:val="24"/>
          <w:szCs w:val="24"/>
        </w:rPr>
        <w:t>3</w:t>
      </w:r>
      <w:r>
        <w:rPr>
          <w:rFonts w:ascii="宋体" w:hAnsi="宋体" w:cs="TimesNewRomanPSMT" w:hint="eastAsia"/>
          <w:b/>
          <w:bCs/>
          <w:color w:val="000000"/>
          <w:kern w:val="0"/>
          <w:sz w:val="24"/>
          <w:szCs w:val="24"/>
        </w:rPr>
        <w:t>.投标人应当根据招标文件提供的商务标招标文件（工程量清单）、招标控制价、招标文件相关要求及有关规定编制投标报价。</w:t>
      </w:r>
    </w:p>
    <w:p w:rsidR="00615D7B" w:rsidRDefault="00CA1E75" w:rsidP="00DC22E5">
      <w:pPr>
        <w:autoSpaceDE w:val="0"/>
        <w:autoSpaceDN w:val="0"/>
        <w:adjustRightInd w:val="0"/>
        <w:spacing w:afterLines="50"/>
        <w:jc w:val="center"/>
        <w:outlineLvl w:val="0"/>
        <w:rPr>
          <w:rFonts w:ascii="宋体" w:hAnsi="宋体"/>
          <w:b/>
          <w:bCs/>
          <w:kern w:val="0"/>
          <w:sz w:val="36"/>
          <w:szCs w:val="36"/>
        </w:rPr>
      </w:pPr>
      <w:bookmarkStart w:id="335" w:name="_Toc464824791"/>
      <w:bookmarkStart w:id="336" w:name="_Toc397507820"/>
      <w:bookmarkStart w:id="337" w:name="_Toc397606016"/>
      <w:bookmarkStart w:id="338" w:name="_Toc464824788"/>
      <w:bookmarkStart w:id="339" w:name="_Toc32164"/>
      <w:bookmarkEnd w:id="335"/>
      <w:bookmarkEnd w:id="336"/>
      <w:bookmarkEnd w:id="337"/>
      <w:bookmarkEnd w:id="338"/>
      <w:r>
        <w:rPr>
          <w:rFonts w:ascii="宋体" w:hAnsi="宋体" w:hint="eastAsia"/>
          <w:b/>
          <w:bCs/>
          <w:color w:val="FF0000"/>
          <w:kern w:val="0"/>
          <w:sz w:val="36"/>
          <w:szCs w:val="36"/>
        </w:rPr>
        <w:t xml:space="preserve"> </w:t>
      </w:r>
      <w:r>
        <w:rPr>
          <w:rFonts w:ascii="宋体" w:hAnsi="宋体"/>
          <w:b/>
          <w:bCs/>
          <w:color w:val="FF0000"/>
          <w:kern w:val="0"/>
          <w:sz w:val="36"/>
          <w:szCs w:val="36"/>
        </w:rPr>
        <w:t xml:space="preserve"> </w:t>
      </w:r>
      <w:r>
        <w:rPr>
          <w:rFonts w:ascii="宋体" w:hAnsi="宋体" w:hint="eastAsia"/>
          <w:b/>
          <w:bCs/>
          <w:color w:val="FF0000"/>
          <w:kern w:val="0"/>
          <w:sz w:val="36"/>
          <w:szCs w:val="36"/>
        </w:rPr>
        <w:br w:type="page"/>
      </w:r>
      <w:bookmarkEnd w:id="339"/>
      <w:r>
        <w:rPr>
          <w:rFonts w:ascii="宋体" w:hAnsi="宋体" w:hint="eastAsia"/>
          <w:b/>
          <w:bCs/>
          <w:kern w:val="0"/>
          <w:sz w:val="36"/>
          <w:szCs w:val="36"/>
        </w:rPr>
        <w:lastRenderedPageBreak/>
        <w:t>第六章</w:t>
      </w:r>
      <w:bookmarkStart w:id="340" w:name="_Toc278443522"/>
      <w:bookmarkEnd w:id="340"/>
      <w:r>
        <w:rPr>
          <w:rFonts w:ascii="宋体" w:hAnsi="宋体" w:hint="eastAsia"/>
          <w:b/>
          <w:bCs/>
          <w:kern w:val="0"/>
          <w:sz w:val="36"/>
          <w:szCs w:val="36"/>
        </w:rPr>
        <w:t xml:space="preserve">   技术标准和要求</w:t>
      </w:r>
    </w:p>
    <w:p w:rsidR="00615D7B" w:rsidRDefault="00CA1E75">
      <w:pPr>
        <w:spacing w:line="360" w:lineRule="auto"/>
        <w:ind w:firstLineChars="200" w:firstLine="482"/>
        <w:jc w:val="left"/>
        <w:rPr>
          <w:rFonts w:ascii="宋体" w:hAnsi="宋体"/>
          <w:b/>
          <w:bCs/>
          <w:sz w:val="24"/>
          <w:szCs w:val="24"/>
        </w:rPr>
      </w:pPr>
      <w:bookmarkStart w:id="341" w:name="_Toc278443525"/>
      <w:bookmarkEnd w:id="341"/>
      <w:r>
        <w:rPr>
          <w:rFonts w:ascii="宋体" w:hAnsi="宋体" w:hint="eastAsia"/>
          <w:b/>
          <w:bCs/>
          <w:sz w:val="24"/>
          <w:szCs w:val="24"/>
        </w:rPr>
        <w:t>本工程技术标准和要求以本工程施工图纸和适用的国家、行业以及地方规范、标准和规程为准。</w:t>
      </w:r>
    </w:p>
    <w:p w:rsidR="00615D7B" w:rsidRDefault="00CA1E75">
      <w:pPr>
        <w:spacing w:line="360" w:lineRule="auto"/>
        <w:ind w:firstLineChars="196" w:firstLine="472"/>
        <w:jc w:val="left"/>
        <w:rPr>
          <w:rFonts w:ascii="宋体" w:hAnsi="宋体"/>
          <w:sz w:val="24"/>
          <w:szCs w:val="24"/>
        </w:rPr>
      </w:pPr>
      <w:r>
        <w:rPr>
          <w:rFonts w:ascii="宋体" w:hAnsi="宋体" w:hint="eastAsia"/>
          <w:b/>
          <w:bCs/>
          <w:sz w:val="24"/>
          <w:szCs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p>
    <w:p w:rsidR="00615D7B" w:rsidRDefault="00CA1E75">
      <w:pPr>
        <w:ind w:firstLineChars="200" w:firstLine="422"/>
        <w:jc w:val="left"/>
        <w:rPr>
          <w:rFonts w:ascii="宋体" w:hAnsi="宋体"/>
          <w:b/>
          <w:bCs/>
        </w:rPr>
      </w:pPr>
      <w:r>
        <w:rPr>
          <w:rFonts w:ascii="宋体" w:hAnsi="宋体" w:hint="eastAsia"/>
          <w:b/>
          <w:bCs/>
        </w:rPr>
        <w:t xml:space="preserve"> </w:t>
      </w:r>
    </w:p>
    <w:p w:rsidR="00615D7B" w:rsidRDefault="00CA1E75">
      <w:pPr>
        <w:ind w:firstLineChars="200" w:firstLine="422"/>
        <w:jc w:val="left"/>
        <w:rPr>
          <w:rFonts w:ascii="宋体" w:hAnsi="宋体"/>
          <w:b/>
          <w:bCs/>
        </w:rPr>
      </w:pPr>
      <w:r>
        <w:rPr>
          <w:rFonts w:ascii="宋体" w:hAnsi="宋体" w:hint="eastAsia"/>
          <w:b/>
          <w:bCs/>
        </w:rPr>
        <w:t xml:space="preserve"> </w:t>
      </w:r>
    </w:p>
    <w:p w:rsidR="00615D7B" w:rsidRDefault="00CA1E75">
      <w:pPr>
        <w:ind w:firstLineChars="200" w:firstLine="422"/>
        <w:jc w:val="left"/>
        <w:rPr>
          <w:rFonts w:ascii="宋体" w:hAnsi="宋体"/>
          <w:b/>
          <w:bCs/>
        </w:rPr>
      </w:pPr>
      <w:r>
        <w:rPr>
          <w:rFonts w:ascii="宋体" w:hAnsi="宋体" w:hint="eastAsia"/>
          <w:b/>
          <w:bCs/>
        </w:rPr>
        <w:t xml:space="preserve"> </w:t>
      </w:r>
    </w:p>
    <w:p w:rsidR="00615D7B" w:rsidRDefault="00CA1E75">
      <w:pPr>
        <w:pStyle w:val="1"/>
        <w:spacing w:line="240" w:lineRule="auto"/>
        <w:rPr>
          <w:rFonts w:ascii="宋体" w:hAnsi="宋体"/>
          <w:kern w:val="0"/>
        </w:rPr>
      </w:pPr>
      <w:bookmarkStart w:id="342" w:name="_Toc397507821"/>
      <w:bookmarkStart w:id="343" w:name="_Toc397606017"/>
      <w:bookmarkEnd w:id="342"/>
      <w:r>
        <w:rPr>
          <w:rFonts w:ascii="宋体" w:hAnsi="宋体" w:hint="eastAsia"/>
          <w:kern w:val="0"/>
        </w:rPr>
        <w:t xml:space="preserve"> </w:t>
      </w:r>
      <w:bookmarkEnd w:id="343"/>
    </w:p>
    <w:p w:rsidR="00615D7B" w:rsidRDefault="00CA1E75">
      <w:pPr>
        <w:rPr>
          <w:rFonts w:ascii="宋体" w:hAnsi="宋体"/>
        </w:rPr>
      </w:pPr>
      <w:r>
        <w:rPr>
          <w:rFonts w:ascii="宋体" w:hAnsi="宋体" w:hint="eastAsia"/>
        </w:rPr>
        <w:t xml:space="preserve"> </w:t>
      </w:r>
    </w:p>
    <w:p w:rsidR="00615D7B" w:rsidRDefault="00CA1E75" w:rsidP="00DC22E5">
      <w:pPr>
        <w:autoSpaceDE w:val="0"/>
        <w:autoSpaceDN w:val="0"/>
        <w:adjustRightInd w:val="0"/>
        <w:spacing w:afterLines="50"/>
        <w:jc w:val="center"/>
        <w:outlineLvl w:val="0"/>
        <w:rPr>
          <w:rFonts w:ascii="宋体" w:hAnsi="宋体"/>
          <w:b/>
          <w:bCs/>
          <w:kern w:val="0"/>
          <w:sz w:val="36"/>
          <w:szCs w:val="36"/>
        </w:rPr>
      </w:pPr>
      <w:r>
        <w:rPr>
          <w:rFonts w:ascii="宋体" w:hAnsi="宋体"/>
          <w:b/>
          <w:bCs/>
          <w:kern w:val="0"/>
          <w:sz w:val="36"/>
          <w:szCs w:val="36"/>
        </w:rPr>
        <w:br w:type="page"/>
      </w:r>
      <w:bookmarkStart w:id="344" w:name="_Toc464824792"/>
      <w:bookmarkStart w:id="345" w:name="_Toc7581"/>
      <w:bookmarkEnd w:id="344"/>
      <w:r>
        <w:rPr>
          <w:rFonts w:ascii="宋体" w:hAnsi="宋体" w:hint="eastAsia"/>
          <w:b/>
          <w:bCs/>
          <w:kern w:val="0"/>
          <w:sz w:val="36"/>
          <w:szCs w:val="36"/>
        </w:rPr>
        <w:lastRenderedPageBreak/>
        <w:t>第七章</w:t>
      </w:r>
      <w:bookmarkEnd w:id="345"/>
      <w:r>
        <w:rPr>
          <w:rFonts w:ascii="宋体" w:hAnsi="宋体"/>
          <w:b/>
          <w:bCs/>
          <w:kern w:val="0"/>
          <w:sz w:val="36"/>
          <w:szCs w:val="36"/>
        </w:rPr>
        <w:t xml:space="preserve"> </w:t>
      </w:r>
      <w:r>
        <w:rPr>
          <w:rFonts w:ascii="宋体" w:hAnsi="宋体" w:hint="eastAsia"/>
          <w:b/>
          <w:bCs/>
          <w:kern w:val="0"/>
          <w:sz w:val="36"/>
          <w:szCs w:val="36"/>
        </w:rPr>
        <w:t>投标文件格式</w:t>
      </w:r>
    </w:p>
    <w:p w:rsidR="00615D7B" w:rsidRDefault="00615D7B" w:rsidP="00DC22E5">
      <w:pPr>
        <w:autoSpaceDE w:val="0"/>
        <w:autoSpaceDN w:val="0"/>
        <w:adjustRightInd w:val="0"/>
        <w:spacing w:afterLines="50"/>
        <w:jc w:val="right"/>
        <w:outlineLvl w:val="0"/>
        <w:rPr>
          <w:rFonts w:ascii="宋体" w:hAnsi="宋体"/>
          <w:sz w:val="24"/>
          <w:szCs w:val="24"/>
        </w:rPr>
      </w:pPr>
    </w:p>
    <w:p w:rsidR="00615D7B" w:rsidRDefault="00CA1E75">
      <w:pPr>
        <w:ind w:left="180"/>
        <w:rPr>
          <w:rFonts w:ascii="宋体" w:hAnsi="宋体"/>
          <w:sz w:val="24"/>
          <w:szCs w:val="24"/>
        </w:rPr>
      </w:pPr>
      <w:r>
        <w:rPr>
          <w:rFonts w:ascii="宋体" w:hAnsi="宋体" w:hint="eastAsia"/>
          <w:sz w:val="24"/>
          <w:szCs w:val="24"/>
        </w:rPr>
        <w:t xml:space="preserve"> </w:t>
      </w:r>
    </w:p>
    <w:p w:rsidR="00615D7B" w:rsidRDefault="00CA1E75">
      <w:pPr>
        <w:ind w:right="720" w:firstLineChars="600" w:firstLine="2168"/>
        <w:rPr>
          <w:rFonts w:ascii="宋体" w:hAnsi="宋体"/>
          <w:b/>
          <w:bCs/>
          <w:sz w:val="36"/>
          <w:szCs w:val="36"/>
          <w:u w:val="single"/>
        </w:rPr>
      </w:pPr>
      <w:r>
        <w:rPr>
          <w:rFonts w:ascii="宋体" w:hAnsi="宋体" w:hint="eastAsia"/>
          <w:b/>
          <w:bCs/>
          <w:sz w:val="36"/>
          <w:szCs w:val="36"/>
          <w:u w:val="single"/>
        </w:rPr>
        <w:t xml:space="preserve">       (项目名称) </w:t>
      </w:r>
      <w:r>
        <w:rPr>
          <w:rFonts w:ascii="宋体" w:hAnsi="宋体"/>
          <w:b/>
          <w:bCs/>
          <w:sz w:val="36"/>
          <w:szCs w:val="36"/>
          <w:u w:val="single"/>
        </w:rPr>
        <w:t xml:space="preserve">  </w:t>
      </w:r>
      <w:r>
        <w:rPr>
          <w:rFonts w:ascii="宋体" w:hAnsi="宋体" w:hint="eastAsia"/>
          <w:b/>
          <w:bCs/>
          <w:sz w:val="36"/>
          <w:szCs w:val="36"/>
          <w:u w:val="single"/>
        </w:rPr>
        <w:t xml:space="preserve"> </w:t>
      </w:r>
      <w:r>
        <w:rPr>
          <w:rFonts w:ascii="宋体" w:hAnsi="宋体"/>
          <w:b/>
          <w:bCs/>
          <w:sz w:val="36"/>
          <w:szCs w:val="36"/>
          <w:u w:val="single"/>
        </w:rPr>
        <w:t xml:space="preserve">    </w:t>
      </w:r>
    </w:p>
    <w:p w:rsidR="00615D7B" w:rsidRDefault="00CA1E75">
      <w:pPr>
        <w:rPr>
          <w:rFonts w:ascii="宋体" w:hAnsi="宋体"/>
          <w:sz w:val="24"/>
          <w:szCs w:val="24"/>
        </w:rPr>
      </w:pPr>
      <w:r>
        <w:rPr>
          <w:rFonts w:ascii="宋体" w:hAnsi="宋体" w:hint="eastAsia"/>
          <w:sz w:val="24"/>
          <w:szCs w:val="24"/>
        </w:rPr>
        <w:t xml:space="preserve"> </w:t>
      </w:r>
    </w:p>
    <w:p w:rsidR="00615D7B" w:rsidRDefault="00CA1E75">
      <w:pPr>
        <w:ind w:left="180"/>
        <w:rPr>
          <w:rFonts w:ascii="宋体" w:hAnsi="宋体"/>
          <w:sz w:val="24"/>
          <w:szCs w:val="24"/>
        </w:rPr>
      </w:pPr>
      <w:r>
        <w:rPr>
          <w:rFonts w:ascii="宋体" w:hAnsi="宋体" w:hint="eastAsia"/>
          <w:sz w:val="24"/>
          <w:szCs w:val="24"/>
        </w:rPr>
        <w:t xml:space="preserve"> </w:t>
      </w:r>
    </w:p>
    <w:p w:rsidR="00615D7B" w:rsidRDefault="00CA1E75">
      <w:pPr>
        <w:ind w:left="180"/>
        <w:jc w:val="center"/>
        <w:rPr>
          <w:rFonts w:ascii="宋体" w:hAnsi="宋体"/>
          <w:b/>
          <w:bCs/>
          <w:sz w:val="52"/>
          <w:szCs w:val="52"/>
        </w:rPr>
      </w:pPr>
      <w:r>
        <w:rPr>
          <w:rFonts w:ascii="宋体" w:hAnsi="宋体" w:hint="eastAsia"/>
          <w:b/>
          <w:bCs/>
          <w:sz w:val="52"/>
          <w:szCs w:val="52"/>
        </w:rPr>
        <w:t>投 标 文 件</w:t>
      </w:r>
    </w:p>
    <w:p w:rsidR="00615D7B" w:rsidRDefault="00CA1E75">
      <w:pPr>
        <w:jc w:val="center"/>
        <w:rPr>
          <w:rFonts w:ascii="宋体" w:hAnsi="宋体"/>
        </w:rPr>
      </w:pPr>
      <w:r>
        <w:rPr>
          <w:rFonts w:ascii="宋体" w:hAnsi="宋体" w:hint="eastAsia"/>
        </w:rPr>
        <w:t xml:space="preserve"> </w:t>
      </w:r>
    </w:p>
    <w:p w:rsidR="00615D7B" w:rsidRDefault="00CA1E75">
      <w:pPr>
        <w:jc w:val="center"/>
        <w:rPr>
          <w:rFonts w:ascii="宋体" w:hAnsi="宋体"/>
          <w:sz w:val="52"/>
          <w:szCs w:val="52"/>
        </w:rPr>
      </w:pPr>
      <w:r>
        <w:rPr>
          <w:rFonts w:ascii="宋体" w:hAnsi="宋体" w:hint="eastAsia"/>
          <w:sz w:val="52"/>
          <w:szCs w:val="52"/>
        </w:rPr>
        <w:t xml:space="preserve"> </w:t>
      </w:r>
    </w:p>
    <w:p w:rsidR="00615D7B" w:rsidRDefault="00CA1E75">
      <w:pPr>
        <w:jc w:val="center"/>
        <w:rPr>
          <w:rFonts w:ascii="宋体" w:hAnsi="宋体"/>
          <w:sz w:val="52"/>
          <w:szCs w:val="52"/>
        </w:rPr>
      </w:pPr>
      <w:r>
        <w:rPr>
          <w:rFonts w:ascii="宋体" w:hAnsi="宋体" w:hint="eastAsia"/>
          <w:sz w:val="52"/>
          <w:szCs w:val="52"/>
        </w:rPr>
        <w:t>商</w:t>
      </w:r>
    </w:p>
    <w:p w:rsidR="00615D7B" w:rsidRDefault="00CA1E75">
      <w:pPr>
        <w:jc w:val="center"/>
        <w:rPr>
          <w:rFonts w:ascii="宋体" w:hAnsi="宋体"/>
          <w:sz w:val="52"/>
          <w:szCs w:val="52"/>
        </w:rPr>
      </w:pPr>
      <w:r>
        <w:rPr>
          <w:rFonts w:ascii="宋体" w:hAnsi="宋体" w:hint="eastAsia"/>
          <w:sz w:val="52"/>
          <w:szCs w:val="52"/>
        </w:rPr>
        <w:t xml:space="preserve"> </w:t>
      </w:r>
    </w:p>
    <w:p w:rsidR="00615D7B" w:rsidRDefault="00CA1E75">
      <w:pPr>
        <w:jc w:val="center"/>
        <w:rPr>
          <w:rFonts w:ascii="宋体" w:hAnsi="宋体"/>
          <w:sz w:val="52"/>
          <w:szCs w:val="52"/>
        </w:rPr>
      </w:pPr>
      <w:r>
        <w:rPr>
          <w:rFonts w:ascii="宋体" w:hAnsi="宋体" w:hint="eastAsia"/>
          <w:sz w:val="52"/>
          <w:szCs w:val="52"/>
        </w:rPr>
        <w:t>务</w:t>
      </w:r>
    </w:p>
    <w:p w:rsidR="00615D7B" w:rsidRDefault="00CA1E75">
      <w:pPr>
        <w:jc w:val="center"/>
        <w:rPr>
          <w:rFonts w:ascii="宋体" w:hAnsi="宋体"/>
          <w:sz w:val="52"/>
          <w:szCs w:val="52"/>
        </w:rPr>
      </w:pPr>
      <w:r>
        <w:rPr>
          <w:rFonts w:ascii="宋体" w:hAnsi="宋体" w:hint="eastAsia"/>
          <w:sz w:val="52"/>
          <w:szCs w:val="52"/>
        </w:rPr>
        <w:t xml:space="preserve"> </w:t>
      </w:r>
    </w:p>
    <w:p w:rsidR="00615D7B" w:rsidRDefault="00CA1E75">
      <w:pPr>
        <w:jc w:val="center"/>
        <w:rPr>
          <w:rFonts w:ascii="宋体" w:hAnsi="宋体"/>
          <w:sz w:val="52"/>
          <w:szCs w:val="52"/>
        </w:rPr>
      </w:pPr>
      <w:r>
        <w:rPr>
          <w:rFonts w:ascii="宋体" w:hAnsi="宋体" w:hint="eastAsia"/>
          <w:sz w:val="52"/>
          <w:szCs w:val="52"/>
        </w:rPr>
        <w:t>标</w:t>
      </w:r>
    </w:p>
    <w:p w:rsidR="00615D7B" w:rsidRDefault="00CA1E75">
      <w:pPr>
        <w:ind w:left="180"/>
        <w:rPr>
          <w:rFonts w:ascii="宋体" w:hAnsi="宋体"/>
          <w:sz w:val="24"/>
          <w:szCs w:val="24"/>
        </w:rPr>
      </w:pPr>
      <w:r>
        <w:rPr>
          <w:rFonts w:ascii="宋体" w:hAnsi="宋体" w:hint="eastAsia"/>
          <w:sz w:val="24"/>
          <w:szCs w:val="24"/>
        </w:rPr>
        <w:t xml:space="preserve"> </w:t>
      </w:r>
    </w:p>
    <w:p w:rsidR="00615D7B" w:rsidRDefault="00615D7B">
      <w:pPr>
        <w:pStyle w:val="1"/>
      </w:pPr>
    </w:p>
    <w:p w:rsidR="00615D7B" w:rsidRDefault="00CA1E75">
      <w:pPr>
        <w:ind w:left="180"/>
        <w:rPr>
          <w:rFonts w:ascii="宋体" w:hAnsi="宋体"/>
          <w:sz w:val="24"/>
          <w:szCs w:val="24"/>
        </w:rPr>
      </w:pPr>
      <w:r>
        <w:rPr>
          <w:rFonts w:ascii="宋体" w:hAnsi="宋体" w:hint="eastAsia"/>
          <w:sz w:val="24"/>
          <w:szCs w:val="24"/>
        </w:rPr>
        <w:t xml:space="preserve"> </w:t>
      </w:r>
    </w:p>
    <w:p w:rsidR="00615D7B" w:rsidRDefault="00CA1E75">
      <w:pPr>
        <w:ind w:left="180"/>
        <w:jc w:val="center"/>
        <w:rPr>
          <w:rFonts w:ascii="宋体" w:hAnsi="宋体"/>
          <w:b/>
          <w:bCs/>
          <w:sz w:val="32"/>
          <w:szCs w:val="32"/>
        </w:rPr>
      </w:pPr>
      <w:r>
        <w:rPr>
          <w:rFonts w:ascii="宋体" w:hAnsi="宋体" w:hint="eastAsia"/>
          <w:b/>
          <w:bCs/>
          <w:sz w:val="32"/>
          <w:szCs w:val="32"/>
        </w:rPr>
        <w:t>投标人:</w:t>
      </w:r>
      <w:r>
        <w:rPr>
          <w:rFonts w:ascii="宋体" w:hAnsi="宋体" w:hint="eastAsia"/>
          <w:b/>
          <w:bCs/>
          <w:sz w:val="32"/>
          <w:szCs w:val="32"/>
          <w:u w:val="single"/>
        </w:rPr>
        <w:t xml:space="preserve">                            </w:t>
      </w:r>
      <w:r>
        <w:rPr>
          <w:rFonts w:ascii="宋体" w:hAnsi="宋体" w:hint="eastAsia"/>
          <w:b/>
          <w:bCs/>
          <w:sz w:val="32"/>
          <w:szCs w:val="32"/>
        </w:rPr>
        <w:t>(盖单位章)</w:t>
      </w:r>
    </w:p>
    <w:p w:rsidR="00615D7B" w:rsidRDefault="00CA1E75">
      <w:pPr>
        <w:ind w:left="180"/>
        <w:jc w:val="center"/>
        <w:rPr>
          <w:rFonts w:ascii="宋体" w:hAnsi="宋体"/>
          <w:b/>
          <w:bCs/>
          <w:sz w:val="32"/>
          <w:szCs w:val="32"/>
        </w:rPr>
      </w:pPr>
      <w:r>
        <w:rPr>
          <w:rFonts w:ascii="宋体" w:hAnsi="宋体" w:hint="eastAsia"/>
          <w:b/>
          <w:bCs/>
          <w:sz w:val="32"/>
          <w:szCs w:val="32"/>
        </w:rPr>
        <w:t>法定代表人或其委托代理人:</w:t>
      </w:r>
      <w:r>
        <w:rPr>
          <w:rFonts w:ascii="宋体" w:hAnsi="宋体" w:hint="eastAsia"/>
          <w:b/>
          <w:bCs/>
          <w:sz w:val="32"/>
          <w:szCs w:val="32"/>
          <w:u w:val="single"/>
        </w:rPr>
        <w:t xml:space="preserve">            </w:t>
      </w:r>
      <w:r>
        <w:rPr>
          <w:rFonts w:ascii="宋体" w:hAnsi="宋体" w:hint="eastAsia"/>
          <w:b/>
          <w:bCs/>
          <w:sz w:val="28"/>
          <w:szCs w:val="28"/>
        </w:rPr>
        <w:t>(</w:t>
      </w:r>
      <w:r>
        <w:rPr>
          <w:rFonts w:ascii="宋体" w:hAnsi="宋体" w:hint="eastAsia"/>
          <w:b/>
          <w:bCs/>
          <w:sz w:val="32"/>
          <w:szCs w:val="32"/>
        </w:rPr>
        <w:t>签字或盖章)</w:t>
      </w:r>
    </w:p>
    <w:p w:rsidR="00615D7B" w:rsidRDefault="00CA1E75">
      <w:pPr>
        <w:ind w:left="180"/>
        <w:jc w:val="center"/>
        <w:rPr>
          <w:rFonts w:ascii="宋体" w:hAnsi="宋体"/>
          <w:b/>
          <w:bCs/>
          <w:sz w:val="32"/>
          <w:szCs w:val="32"/>
        </w:rPr>
      </w:pPr>
      <w:r>
        <w:rPr>
          <w:rFonts w:ascii="宋体" w:hAnsi="宋体" w:hint="eastAsia"/>
          <w:b/>
          <w:bCs/>
          <w:sz w:val="32"/>
          <w:szCs w:val="32"/>
          <w:u w:val="single"/>
        </w:rPr>
        <w:t xml:space="preserve">        </w:t>
      </w:r>
      <w:r>
        <w:rPr>
          <w:rFonts w:ascii="宋体" w:hAnsi="宋体" w:hint="eastAsia"/>
          <w:b/>
          <w:bCs/>
          <w:sz w:val="32"/>
          <w:szCs w:val="32"/>
        </w:rPr>
        <w:t>年</w:t>
      </w:r>
      <w:r>
        <w:rPr>
          <w:rFonts w:ascii="宋体" w:hAnsi="宋体" w:hint="eastAsia"/>
          <w:b/>
          <w:bCs/>
          <w:sz w:val="32"/>
          <w:szCs w:val="32"/>
          <w:u w:val="single"/>
        </w:rPr>
        <w:t xml:space="preserve">      </w:t>
      </w:r>
      <w:r>
        <w:rPr>
          <w:rFonts w:ascii="宋体" w:hAnsi="宋体" w:hint="eastAsia"/>
          <w:b/>
          <w:bCs/>
          <w:sz w:val="32"/>
          <w:szCs w:val="32"/>
        </w:rPr>
        <w:t>月</w:t>
      </w:r>
      <w:r>
        <w:rPr>
          <w:rFonts w:ascii="宋体" w:hAnsi="宋体" w:hint="eastAsia"/>
          <w:b/>
          <w:bCs/>
          <w:sz w:val="32"/>
          <w:szCs w:val="32"/>
          <w:u w:val="single"/>
        </w:rPr>
        <w:t xml:space="preserve">       </w:t>
      </w:r>
      <w:r>
        <w:rPr>
          <w:rFonts w:ascii="宋体" w:hAnsi="宋体" w:hint="eastAsia"/>
          <w:b/>
          <w:bCs/>
          <w:sz w:val="32"/>
          <w:szCs w:val="32"/>
        </w:rPr>
        <w:t>日</w:t>
      </w:r>
    </w:p>
    <w:p w:rsidR="00615D7B" w:rsidRDefault="00CA1E75">
      <w:pPr>
        <w:ind w:left="180"/>
        <w:jc w:val="right"/>
        <w:rPr>
          <w:rFonts w:ascii="宋体" w:hAnsi="宋体"/>
          <w:sz w:val="24"/>
          <w:szCs w:val="24"/>
        </w:rPr>
      </w:pPr>
      <w:r>
        <w:rPr>
          <w:rFonts w:ascii="宋体" w:hAnsi="宋体" w:hint="eastAsia"/>
          <w:sz w:val="24"/>
          <w:szCs w:val="24"/>
        </w:rPr>
        <w:t xml:space="preserve"> </w:t>
      </w:r>
    </w:p>
    <w:p w:rsidR="00615D7B" w:rsidRDefault="00615D7B">
      <w:pPr>
        <w:autoSpaceDE w:val="0"/>
        <w:autoSpaceDN w:val="0"/>
        <w:adjustRightInd w:val="0"/>
        <w:jc w:val="center"/>
        <w:rPr>
          <w:rFonts w:ascii="宋体" w:hAnsi="宋体" w:cs="仿宋_GB2312"/>
          <w:b/>
          <w:bCs/>
          <w:kern w:val="0"/>
          <w:sz w:val="24"/>
          <w:szCs w:val="24"/>
        </w:rPr>
      </w:pPr>
    </w:p>
    <w:p w:rsidR="00615D7B" w:rsidRDefault="00615D7B">
      <w:pPr>
        <w:autoSpaceDE w:val="0"/>
        <w:autoSpaceDN w:val="0"/>
        <w:adjustRightInd w:val="0"/>
        <w:jc w:val="center"/>
        <w:rPr>
          <w:rFonts w:ascii="宋体" w:hAnsi="宋体" w:cs="仿宋_GB2312"/>
          <w:b/>
          <w:bCs/>
          <w:kern w:val="0"/>
          <w:sz w:val="24"/>
          <w:szCs w:val="24"/>
        </w:rPr>
      </w:pPr>
    </w:p>
    <w:p w:rsidR="00615D7B" w:rsidRDefault="00615D7B">
      <w:pPr>
        <w:autoSpaceDE w:val="0"/>
        <w:autoSpaceDN w:val="0"/>
        <w:adjustRightInd w:val="0"/>
        <w:jc w:val="center"/>
        <w:rPr>
          <w:rFonts w:ascii="宋体" w:hAnsi="宋体" w:cs="仿宋_GB2312"/>
          <w:b/>
          <w:bCs/>
          <w:kern w:val="0"/>
          <w:sz w:val="24"/>
          <w:szCs w:val="24"/>
        </w:rPr>
      </w:pPr>
    </w:p>
    <w:p w:rsidR="00615D7B" w:rsidRDefault="00CA1E75">
      <w:pPr>
        <w:autoSpaceDE w:val="0"/>
        <w:autoSpaceDN w:val="0"/>
        <w:adjustRightInd w:val="0"/>
        <w:jc w:val="center"/>
        <w:rPr>
          <w:rFonts w:ascii="宋体" w:hAnsi="宋体" w:cs="仿宋_GB2312"/>
          <w:b/>
          <w:bCs/>
          <w:kern w:val="0"/>
          <w:sz w:val="32"/>
          <w:szCs w:val="32"/>
        </w:rPr>
      </w:pPr>
      <w:r>
        <w:rPr>
          <w:rFonts w:ascii="宋体" w:hAnsi="宋体" w:cs="仿宋_GB2312" w:hint="eastAsia"/>
          <w:b/>
          <w:bCs/>
          <w:kern w:val="0"/>
          <w:sz w:val="32"/>
          <w:szCs w:val="32"/>
        </w:rPr>
        <w:t>已标价工程量清单</w:t>
      </w:r>
    </w:p>
    <w:p w:rsidR="00615D7B" w:rsidRDefault="00CA1E75">
      <w:pPr>
        <w:pStyle w:val="1"/>
        <w:jc w:val="center"/>
      </w:pPr>
      <w:r>
        <w:rPr>
          <w:rFonts w:eastAsia="新宋体" w:hAnsi="宋体" w:cs="宋体" w:hint="eastAsia"/>
          <w:sz w:val="24"/>
        </w:rPr>
        <w:t>（</w:t>
      </w:r>
      <w:r>
        <w:rPr>
          <w:rFonts w:ascii="新宋体" w:eastAsia="新宋体" w:hAnsi="新宋体" w:cs="仿宋_GB2312" w:hint="eastAsia"/>
          <w:sz w:val="24"/>
        </w:rPr>
        <w:t>按所发放的工程量清单编制）</w:t>
      </w:r>
    </w:p>
    <w:p w:rsidR="00615D7B" w:rsidRDefault="00CA1E75" w:rsidP="00DC22E5">
      <w:pPr>
        <w:spacing w:beforeLines="100" w:afterLines="50"/>
        <w:jc w:val="center"/>
        <w:rPr>
          <w:rFonts w:ascii="宋体" w:hAnsi="宋体"/>
          <w:sz w:val="44"/>
          <w:szCs w:val="44"/>
        </w:rPr>
      </w:pPr>
      <w:r>
        <w:rPr>
          <w:rFonts w:ascii="宋体" w:hAnsi="宋体" w:hint="eastAsia"/>
          <w:b/>
          <w:bCs/>
          <w:sz w:val="32"/>
          <w:szCs w:val="32"/>
        </w:rPr>
        <w:br w:type="page"/>
      </w:r>
    </w:p>
    <w:p w:rsidR="00615D7B" w:rsidRDefault="00615D7B">
      <w:pPr>
        <w:ind w:left="180"/>
        <w:rPr>
          <w:rFonts w:ascii="宋体" w:hAnsi="宋体"/>
          <w:sz w:val="24"/>
          <w:szCs w:val="24"/>
        </w:rPr>
      </w:pPr>
    </w:p>
    <w:p w:rsidR="00615D7B" w:rsidRDefault="00615D7B">
      <w:pPr>
        <w:pStyle w:val="1"/>
      </w:pPr>
    </w:p>
    <w:p w:rsidR="00615D7B" w:rsidRDefault="00615D7B"/>
    <w:p w:rsidR="00615D7B" w:rsidRDefault="00CA1E75">
      <w:pPr>
        <w:ind w:right="720"/>
        <w:jc w:val="center"/>
        <w:rPr>
          <w:rFonts w:ascii="宋体" w:hAnsi="宋体"/>
          <w:b/>
          <w:bCs/>
          <w:sz w:val="36"/>
          <w:szCs w:val="36"/>
          <w:u w:val="single"/>
        </w:rPr>
      </w:pPr>
      <w:r>
        <w:rPr>
          <w:rFonts w:ascii="宋体" w:hAnsi="宋体" w:hint="eastAsia"/>
          <w:b/>
          <w:bCs/>
          <w:sz w:val="36"/>
          <w:szCs w:val="36"/>
          <w:u w:val="single"/>
        </w:rPr>
        <w:t xml:space="preserve">     (项目名称) </w:t>
      </w:r>
      <w:r>
        <w:rPr>
          <w:rFonts w:ascii="宋体" w:hAnsi="宋体"/>
          <w:b/>
          <w:bCs/>
          <w:sz w:val="36"/>
          <w:szCs w:val="36"/>
          <w:u w:val="single"/>
        </w:rPr>
        <w:t xml:space="preserve">  </w:t>
      </w:r>
      <w:r>
        <w:rPr>
          <w:rFonts w:ascii="宋体" w:hAnsi="宋体" w:hint="eastAsia"/>
          <w:b/>
          <w:bCs/>
          <w:sz w:val="36"/>
          <w:szCs w:val="36"/>
          <w:u w:val="single"/>
        </w:rPr>
        <w:t xml:space="preserve"> </w:t>
      </w:r>
      <w:r>
        <w:rPr>
          <w:rFonts w:ascii="宋体" w:hAnsi="宋体"/>
          <w:b/>
          <w:bCs/>
          <w:sz w:val="36"/>
          <w:szCs w:val="36"/>
          <w:u w:val="single"/>
        </w:rPr>
        <w:t xml:space="preserve">  </w:t>
      </w:r>
    </w:p>
    <w:p w:rsidR="00615D7B" w:rsidRDefault="00CA1E75">
      <w:pPr>
        <w:ind w:left="180"/>
        <w:jc w:val="center"/>
        <w:rPr>
          <w:rFonts w:ascii="宋体" w:hAnsi="宋体"/>
          <w:b/>
          <w:bCs/>
          <w:sz w:val="52"/>
          <w:szCs w:val="52"/>
        </w:rPr>
      </w:pPr>
      <w:r>
        <w:rPr>
          <w:rFonts w:ascii="宋体" w:hAnsi="宋体" w:hint="eastAsia"/>
          <w:b/>
          <w:bCs/>
          <w:sz w:val="52"/>
          <w:szCs w:val="52"/>
        </w:rPr>
        <w:t xml:space="preserve"> </w:t>
      </w:r>
    </w:p>
    <w:p w:rsidR="00615D7B" w:rsidRDefault="00CA1E75">
      <w:pPr>
        <w:ind w:left="180"/>
        <w:jc w:val="center"/>
        <w:rPr>
          <w:rFonts w:ascii="宋体" w:hAnsi="宋体"/>
          <w:b/>
          <w:bCs/>
          <w:sz w:val="52"/>
          <w:szCs w:val="52"/>
        </w:rPr>
      </w:pPr>
      <w:r>
        <w:rPr>
          <w:rFonts w:ascii="宋体" w:hAnsi="宋体" w:hint="eastAsia"/>
          <w:b/>
          <w:bCs/>
          <w:sz w:val="52"/>
          <w:szCs w:val="52"/>
        </w:rPr>
        <w:t>投 标 文 件</w:t>
      </w:r>
    </w:p>
    <w:p w:rsidR="00615D7B" w:rsidRDefault="00CA1E75">
      <w:pPr>
        <w:jc w:val="center"/>
        <w:rPr>
          <w:rFonts w:ascii="宋体" w:hAnsi="宋体"/>
        </w:rPr>
      </w:pPr>
      <w:r>
        <w:rPr>
          <w:rFonts w:ascii="宋体" w:hAnsi="宋体" w:hint="eastAsia"/>
        </w:rPr>
        <w:t xml:space="preserve">                                </w:t>
      </w:r>
    </w:p>
    <w:p w:rsidR="00615D7B" w:rsidRDefault="00CA1E75">
      <w:pPr>
        <w:jc w:val="center"/>
        <w:rPr>
          <w:rFonts w:ascii="宋体" w:hAnsi="宋体"/>
        </w:rPr>
      </w:pPr>
      <w:r>
        <w:rPr>
          <w:rFonts w:ascii="宋体" w:hAnsi="宋体" w:hint="eastAsia"/>
        </w:rPr>
        <w:t xml:space="preserve"> </w:t>
      </w:r>
    </w:p>
    <w:p w:rsidR="00615D7B" w:rsidRDefault="00CA1E75">
      <w:pPr>
        <w:jc w:val="center"/>
        <w:rPr>
          <w:rFonts w:ascii="宋体" w:hAnsi="宋体"/>
          <w:sz w:val="52"/>
          <w:szCs w:val="52"/>
        </w:rPr>
      </w:pPr>
      <w:r>
        <w:rPr>
          <w:rFonts w:ascii="宋体" w:hAnsi="宋体" w:hint="eastAsia"/>
          <w:sz w:val="52"/>
          <w:szCs w:val="52"/>
        </w:rPr>
        <w:t xml:space="preserve"> </w:t>
      </w:r>
    </w:p>
    <w:p w:rsidR="00615D7B" w:rsidRDefault="00CA1E75">
      <w:pPr>
        <w:jc w:val="center"/>
        <w:rPr>
          <w:rFonts w:ascii="宋体" w:hAnsi="宋体"/>
          <w:sz w:val="52"/>
          <w:szCs w:val="52"/>
        </w:rPr>
      </w:pPr>
      <w:r>
        <w:rPr>
          <w:rFonts w:ascii="宋体" w:hAnsi="宋体" w:hint="eastAsia"/>
          <w:sz w:val="52"/>
          <w:szCs w:val="52"/>
        </w:rPr>
        <w:t>综</w:t>
      </w:r>
    </w:p>
    <w:p w:rsidR="00615D7B" w:rsidRDefault="00615D7B">
      <w:pPr>
        <w:jc w:val="center"/>
        <w:rPr>
          <w:rFonts w:ascii="宋体" w:hAnsi="宋体"/>
          <w:sz w:val="52"/>
          <w:szCs w:val="52"/>
        </w:rPr>
      </w:pPr>
    </w:p>
    <w:p w:rsidR="00615D7B" w:rsidRDefault="00CA1E75">
      <w:pPr>
        <w:jc w:val="center"/>
        <w:rPr>
          <w:rFonts w:ascii="宋体" w:hAnsi="宋体"/>
          <w:sz w:val="52"/>
          <w:szCs w:val="52"/>
        </w:rPr>
      </w:pPr>
      <w:r>
        <w:rPr>
          <w:rFonts w:ascii="宋体" w:hAnsi="宋体" w:hint="eastAsia"/>
          <w:sz w:val="52"/>
          <w:szCs w:val="52"/>
        </w:rPr>
        <w:t>合</w:t>
      </w:r>
    </w:p>
    <w:p w:rsidR="00615D7B" w:rsidRDefault="00615D7B">
      <w:pPr>
        <w:jc w:val="center"/>
        <w:rPr>
          <w:rFonts w:ascii="宋体" w:hAnsi="宋体"/>
          <w:sz w:val="52"/>
          <w:szCs w:val="52"/>
        </w:rPr>
      </w:pPr>
    </w:p>
    <w:p w:rsidR="00615D7B" w:rsidRDefault="00CA1E75">
      <w:pPr>
        <w:jc w:val="center"/>
        <w:rPr>
          <w:rFonts w:ascii="宋体" w:hAnsi="宋体"/>
          <w:sz w:val="52"/>
          <w:szCs w:val="52"/>
        </w:rPr>
      </w:pPr>
      <w:r>
        <w:rPr>
          <w:rFonts w:ascii="宋体" w:hAnsi="宋体" w:hint="eastAsia"/>
          <w:sz w:val="52"/>
          <w:szCs w:val="52"/>
        </w:rPr>
        <w:t>标</w:t>
      </w:r>
    </w:p>
    <w:p w:rsidR="00615D7B" w:rsidRDefault="00CA1E75">
      <w:pPr>
        <w:rPr>
          <w:rFonts w:ascii="宋体" w:hAnsi="宋体"/>
          <w:sz w:val="24"/>
          <w:szCs w:val="24"/>
        </w:rPr>
      </w:pPr>
      <w:r>
        <w:rPr>
          <w:rFonts w:ascii="宋体" w:hAnsi="宋体" w:hint="eastAsia"/>
          <w:sz w:val="24"/>
          <w:szCs w:val="24"/>
        </w:rPr>
        <w:t xml:space="preserve"> </w:t>
      </w:r>
    </w:p>
    <w:p w:rsidR="00615D7B" w:rsidRDefault="00615D7B"/>
    <w:p w:rsidR="00615D7B" w:rsidRDefault="00CA1E75">
      <w:pPr>
        <w:ind w:left="180"/>
        <w:jc w:val="center"/>
        <w:rPr>
          <w:rFonts w:ascii="宋体" w:hAnsi="宋体"/>
          <w:b/>
          <w:bCs/>
          <w:sz w:val="32"/>
          <w:szCs w:val="32"/>
        </w:rPr>
      </w:pPr>
      <w:r>
        <w:rPr>
          <w:rFonts w:ascii="宋体" w:hAnsi="宋体" w:hint="eastAsia"/>
          <w:b/>
          <w:bCs/>
          <w:sz w:val="32"/>
          <w:szCs w:val="32"/>
        </w:rPr>
        <w:t>投标人:</w:t>
      </w:r>
      <w:r>
        <w:rPr>
          <w:rFonts w:ascii="宋体" w:hAnsi="宋体" w:hint="eastAsia"/>
          <w:b/>
          <w:bCs/>
          <w:sz w:val="32"/>
          <w:szCs w:val="32"/>
          <w:u w:val="single"/>
        </w:rPr>
        <w:t xml:space="preserve">                            </w:t>
      </w:r>
      <w:r>
        <w:rPr>
          <w:rFonts w:ascii="宋体" w:hAnsi="宋体" w:hint="eastAsia"/>
          <w:b/>
          <w:bCs/>
          <w:sz w:val="32"/>
          <w:szCs w:val="32"/>
        </w:rPr>
        <w:t>(盖单位章)</w:t>
      </w:r>
    </w:p>
    <w:p w:rsidR="00615D7B" w:rsidRDefault="00CA1E75">
      <w:pPr>
        <w:ind w:left="180"/>
        <w:jc w:val="center"/>
        <w:rPr>
          <w:rFonts w:ascii="宋体" w:hAnsi="宋体"/>
          <w:b/>
          <w:bCs/>
          <w:sz w:val="32"/>
          <w:szCs w:val="32"/>
        </w:rPr>
      </w:pPr>
      <w:r>
        <w:rPr>
          <w:rFonts w:ascii="宋体" w:hAnsi="宋体" w:hint="eastAsia"/>
          <w:b/>
          <w:bCs/>
          <w:sz w:val="32"/>
          <w:szCs w:val="32"/>
        </w:rPr>
        <w:t>法定代表人或其委托代理人:</w:t>
      </w:r>
      <w:r>
        <w:rPr>
          <w:rFonts w:ascii="宋体" w:hAnsi="宋体" w:hint="eastAsia"/>
          <w:b/>
          <w:bCs/>
          <w:sz w:val="32"/>
          <w:szCs w:val="32"/>
          <w:u w:val="single"/>
        </w:rPr>
        <w:t xml:space="preserve">            </w:t>
      </w:r>
      <w:r>
        <w:rPr>
          <w:rFonts w:ascii="宋体" w:hAnsi="宋体" w:hint="eastAsia"/>
          <w:b/>
          <w:bCs/>
          <w:sz w:val="28"/>
          <w:szCs w:val="28"/>
        </w:rPr>
        <w:t>(</w:t>
      </w:r>
      <w:r>
        <w:rPr>
          <w:rFonts w:ascii="宋体" w:hAnsi="宋体" w:hint="eastAsia"/>
          <w:b/>
          <w:bCs/>
          <w:sz w:val="32"/>
          <w:szCs w:val="32"/>
        </w:rPr>
        <w:t>签字或盖章)</w:t>
      </w:r>
    </w:p>
    <w:p w:rsidR="00615D7B" w:rsidRDefault="00CA1E75">
      <w:pPr>
        <w:ind w:left="180"/>
        <w:jc w:val="center"/>
        <w:rPr>
          <w:rFonts w:ascii="宋体" w:hAnsi="宋体"/>
          <w:b/>
          <w:bCs/>
          <w:sz w:val="32"/>
          <w:szCs w:val="32"/>
        </w:rPr>
      </w:pPr>
      <w:r>
        <w:rPr>
          <w:rFonts w:ascii="宋体" w:hAnsi="宋体" w:hint="eastAsia"/>
          <w:b/>
          <w:bCs/>
          <w:sz w:val="32"/>
          <w:szCs w:val="32"/>
          <w:u w:val="single"/>
        </w:rPr>
        <w:t xml:space="preserve">        </w:t>
      </w:r>
      <w:r>
        <w:rPr>
          <w:rFonts w:ascii="宋体" w:hAnsi="宋体" w:hint="eastAsia"/>
          <w:b/>
          <w:bCs/>
          <w:sz w:val="32"/>
          <w:szCs w:val="32"/>
        </w:rPr>
        <w:t>年</w:t>
      </w:r>
      <w:r>
        <w:rPr>
          <w:rFonts w:ascii="宋体" w:hAnsi="宋体" w:hint="eastAsia"/>
          <w:b/>
          <w:bCs/>
          <w:sz w:val="32"/>
          <w:szCs w:val="32"/>
          <w:u w:val="single"/>
        </w:rPr>
        <w:t xml:space="preserve">      </w:t>
      </w:r>
      <w:r>
        <w:rPr>
          <w:rFonts w:ascii="宋体" w:hAnsi="宋体" w:hint="eastAsia"/>
          <w:b/>
          <w:bCs/>
          <w:sz w:val="32"/>
          <w:szCs w:val="32"/>
        </w:rPr>
        <w:t>月</w:t>
      </w:r>
      <w:r>
        <w:rPr>
          <w:rFonts w:ascii="宋体" w:hAnsi="宋体" w:hint="eastAsia"/>
          <w:b/>
          <w:bCs/>
          <w:sz w:val="32"/>
          <w:szCs w:val="32"/>
          <w:u w:val="single"/>
        </w:rPr>
        <w:t xml:space="preserve">       </w:t>
      </w:r>
      <w:r>
        <w:rPr>
          <w:rFonts w:ascii="宋体" w:hAnsi="宋体" w:hint="eastAsia"/>
          <w:b/>
          <w:bCs/>
          <w:sz w:val="32"/>
          <w:szCs w:val="32"/>
        </w:rPr>
        <w:t>日</w:t>
      </w:r>
    </w:p>
    <w:p w:rsidR="00615D7B" w:rsidRDefault="00CA1E75">
      <w:pPr>
        <w:widowControl/>
        <w:jc w:val="left"/>
        <w:rPr>
          <w:rFonts w:hAnsi="宋体" w:cs="黑体"/>
          <w:b/>
          <w:sz w:val="36"/>
          <w:szCs w:val="36"/>
        </w:rPr>
      </w:pPr>
      <w:r>
        <w:rPr>
          <w:rFonts w:hAnsi="宋体" w:cs="黑体"/>
          <w:b/>
          <w:sz w:val="36"/>
          <w:szCs w:val="36"/>
        </w:rPr>
        <w:br w:type="page"/>
      </w:r>
    </w:p>
    <w:p w:rsidR="00615D7B" w:rsidRDefault="00CA1E75">
      <w:pPr>
        <w:autoSpaceDE w:val="0"/>
        <w:autoSpaceDN w:val="0"/>
        <w:adjustRightInd w:val="0"/>
        <w:spacing w:line="420" w:lineRule="exact"/>
        <w:jc w:val="center"/>
        <w:rPr>
          <w:rFonts w:hAnsi="宋体" w:cs="TimesNewRomanPSMT"/>
          <w:sz w:val="36"/>
          <w:szCs w:val="36"/>
        </w:rPr>
      </w:pPr>
      <w:r>
        <w:rPr>
          <w:rFonts w:hAnsi="宋体" w:cs="黑体" w:hint="eastAsia"/>
          <w:b/>
          <w:sz w:val="36"/>
          <w:szCs w:val="36"/>
        </w:rPr>
        <w:lastRenderedPageBreak/>
        <w:t>目</w:t>
      </w:r>
      <w:r>
        <w:rPr>
          <w:rFonts w:hAnsi="宋体" w:cs="黑体" w:hint="eastAsia"/>
          <w:b/>
          <w:sz w:val="36"/>
          <w:szCs w:val="36"/>
        </w:rPr>
        <w:t xml:space="preserve">   </w:t>
      </w:r>
      <w:r>
        <w:rPr>
          <w:rFonts w:hAnsi="宋体" w:cs="黑体"/>
          <w:b/>
          <w:sz w:val="36"/>
          <w:szCs w:val="36"/>
        </w:rPr>
        <w:t xml:space="preserve"> </w:t>
      </w:r>
      <w:r>
        <w:rPr>
          <w:rFonts w:hAnsi="宋体" w:cs="黑体" w:hint="eastAsia"/>
          <w:b/>
          <w:sz w:val="36"/>
          <w:szCs w:val="36"/>
        </w:rPr>
        <w:t>录</w:t>
      </w:r>
    </w:p>
    <w:p w:rsidR="00615D7B" w:rsidRDefault="00615D7B">
      <w:pPr>
        <w:autoSpaceDE w:val="0"/>
        <w:autoSpaceDN w:val="0"/>
        <w:adjustRightInd w:val="0"/>
        <w:spacing w:line="420" w:lineRule="exact"/>
        <w:jc w:val="center"/>
        <w:rPr>
          <w:rFonts w:hAnsi="宋体" w:cs="黑体"/>
          <w:sz w:val="28"/>
          <w:szCs w:val="28"/>
        </w:rPr>
      </w:pPr>
    </w:p>
    <w:p w:rsidR="00615D7B" w:rsidRDefault="00615D7B">
      <w:pPr>
        <w:autoSpaceDE w:val="0"/>
        <w:autoSpaceDN w:val="0"/>
        <w:adjustRightInd w:val="0"/>
        <w:spacing w:line="420" w:lineRule="exact"/>
        <w:jc w:val="center"/>
        <w:rPr>
          <w:rFonts w:hAnsi="宋体" w:cs="黑体"/>
          <w:sz w:val="28"/>
          <w:szCs w:val="28"/>
        </w:rPr>
      </w:pPr>
    </w:p>
    <w:p w:rsidR="00615D7B" w:rsidRDefault="00CA1E75">
      <w:pPr>
        <w:autoSpaceDE w:val="0"/>
        <w:autoSpaceDN w:val="0"/>
        <w:adjustRightInd w:val="0"/>
        <w:spacing w:line="480" w:lineRule="auto"/>
        <w:ind w:leftChars="342" w:left="718"/>
        <w:jc w:val="left"/>
        <w:rPr>
          <w:rFonts w:hAnsi="宋体" w:cs="仿宋_GB2312"/>
          <w:b/>
          <w:sz w:val="24"/>
        </w:rPr>
      </w:pPr>
      <w:r>
        <w:rPr>
          <w:rFonts w:hAnsi="宋体" w:cs="仿宋_GB2312" w:hint="eastAsia"/>
          <w:b/>
          <w:sz w:val="24"/>
        </w:rPr>
        <w:t>一、投标函及投标函附录；</w:t>
      </w:r>
    </w:p>
    <w:p w:rsidR="00615D7B" w:rsidRDefault="00CA1E75">
      <w:pPr>
        <w:autoSpaceDE w:val="0"/>
        <w:autoSpaceDN w:val="0"/>
        <w:adjustRightInd w:val="0"/>
        <w:spacing w:line="480" w:lineRule="auto"/>
        <w:ind w:leftChars="342" w:left="718"/>
        <w:jc w:val="left"/>
        <w:rPr>
          <w:rFonts w:hAnsi="宋体" w:cs="仿宋_GB2312"/>
          <w:b/>
          <w:sz w:val="24"/>
        </w:rPr>
      </w:pPr>
      <w:r>
        <w:rPr>
          <w:rFonts w:hAnsi="宋体" w:cs="仿宋_GB2312" w:hint="eastAsia"/>
          <w:b/>
          <w:sz w:val="24"/>
        </w:rPr>
        <w:t>二、法定代表人身份证明或附有法定代表人证明的授权委托书；</w:t>
      </w:r>
    </w:p>
    <w:p w:rsidR="00615D7B" w:rsidRDefault="00CA1E75">
      <w:pPr>
        <w:autoSpaceDE w:val="0"/>
        <w:autoSpaceDN w:val="0"/>
        <w:adjustRightInd w:val="0"/>
        <w:spacing w:line="480" w:lineRule="auto"/>
        <w:ind w:leftChars="342" w:left="718"/>
        <w:jc w:val="left"/>
        <w:rPr>
          <w:rFonts w:hAnsi="宋体" w:cs="仿宋_GB2312"/>
          <w:b/>
          <w:sz w:val="24"/>
        </w:rPr>
      </w:pPr>
      <w:r>
        <w:rPr>
          <w:rFonts w:hAnsi="宋体" w:cs="仿宋_GB2312" w:hint="eastAsia"/>
          <w:b/>
          <w:sz w:val="24"/>
        </w:rPr>
        <w:t>三、投标担保；</w:t>
      </w:r>
    </w:p>
    <w:p w:rsidR="00615D7B" w:rsidRDefault="00CA1E75">
      <w:pPr>
        <w:autoSpaceDE w:val="0"/>
        <w:autoSpaceDN w:val="0"/>
        <w:adjustRightInd w:val="0"/>
        <w:spacing w:line="480" w:lineRule="auto"/>
        <w:ind w:leftChars="342" w:left="718"/>
        <w:jc w:val="left"/>
        <w:rPr>
          <w:rFonts w:hAnsi="宋体" w:cs="仿宋_GB2312"/>
          <w:b/>
          <w:sz w:val="24"/>
        </w:rPr>
      </w:pPr>
      <w:r>
        <w:rPr>
          <w:rFonts w:hAnsi="宋体" w:cs="仿宋_GB2312" w:hint="eastAsia"/>
          <w:b/>
          <w:sz w:val="24"/>
        </w:rPr>
        <w:t>四、项目管理机构配备情况；</w:t>
      </w:r>
    </w:p>
    <w:p w:rsidR="00615D7B" w:rsidRDefault="00CA1E75">
      <w:pPr>
        <w:autoSpaceDE w:val="0"/>
        <w:autoSpaceDN w:val="0"/>
        <w:adjustRightInd w:val="0"/>
        <w:spacing w:line="480" w:lineRule="auto"/>
        <w:ind w:leftChars="342" w:left="718"/>
        <w:jc w:val="left"/>
        <w:rPr>
          <w:rFonts w:hAnsi="宋体" w:cs="仿宋_GB2312"/>
          <w:b/>
          <w:sz w:val="24"/>
        </w:rPr>
      </w:pPr>
      <w:r>
        <w:rPr>
          <w:rFonts w:hAnsi="宋体" w:cs="仿宋_GB2312" w:hint="eastAsia"/>
          <w:b/>
          <w:sz w:val="24"/>
        </w:rPr>
        <w:t>五、投标单位基本信息表；</w:t>
      </w:r>
    </w:p>
    <w:p w:rsidR="00615D7B" w:rsidRDefault="00CA1E75">
      <w:pPr>
        <w:autoSpaceDE w:val="0"/>
        <w:autoSpaceDN w:val="0"/>
        <w:adjustRightInd w:val="0"/>
        <w:spacing w:line="480" w:lineRule="auto"/>
        <w:ind w:leftChars="342" w:left="718"/>
        <w:jc w:val="left"/>
        <w:rPr>
          <w:rFonts w:hAnsi="宋体" w:cs="仿宋_GB2312"/>
          <w:b/>
          <w:sz w:val="24"/>
        </w:rPr>
      </w:pPr>
      <w:r>
        <w:rPr>
          <w:rFonts w:hAnsi="宋体" w:cs="仿宋_GB2312" w:hint="eastAsia"/>
          <w:b/>
          <w:sz w:val="24"/>
        </w:rPr>
        <w:t>六、资格证明文件；</w:t>
      </w:r>
    </w:p>
    <w:p w:rsidR="00615D7B" w:rsidRDefault="00CA1E75">
      <w:pPr>
        <w:autoSpaceDE w:val="0"/>
        <w:autoSpaceDN w:val="0"/>
        <w:adjustRightInd w:val="0"/>
        <w:spacing w:line="480" w:lineRule="auto"/>
        <w:ind w:leftChars="342" w:left="718"/>
        <w:jc w:val="left"/>
        <w:rPr>
          <w:rFonts w:hAnsi="宋体" w:cs="仿宋_GB2312"/>
          <w:b/>
          <w:sz w:val="24"/>
        </w:rPr>
      </w:pPr>
      <w:r>
        <w:rPr>
          <w:rFonts w:hAnsi="宋体" w:cs="仿宋_GB2312" w:hint="eastAsia"/>
          <w:b/>
          <w:sz w:val="24"/>
        </w:rPr>
        <w:t>七、近年财务状况</w:t>
      </w:r>
    </w:p>
    <w:p w:rsidR="00615D7B" w:rsidRDefault="00CA1E75">
      <w:pPr>
        <w:autoSpaceDE w:val="0"/>
        <w:autoSpaceDN w:val="0"/>
        <w:adjustRightInd w:val="0"/>
        <w:spacing w:line="480" w:lineRule="auto"/>
        <w:ind w:leftChars="342" w:left="718"/>
        <w:jc w:val="left"/>
        <w:rPr>
          <w:rFonts w:hAnsi="宋体" w:cs="仿宋_GB2312"/>
          <w:b/>
          <w:sz w:val="24"/>
        </w:rPr>
      </w:pPr>
      <w:r>
        <w:rPr>
          <w:rFonts w:hAnsi="宋体" w:cs="仿宋_GB2312" w:hint="eastAsia"/>
          <w:b/>
          <w:sz w:val="24"/>
        </w:rPr>
        <w:t>八、近年完成的类似项目情况；</w:t>
      </w:r>
    </w:p>
    <w:p w:rsidR="00615D7B" w:rsidRDefault="00CA1E75">
      <w:pPr>
        <w:autoSpaceDE w:val="0"/>
        <w:autoSpaceDN w:val="0"/>
        <w:adjustRightInd w:val="0"/>
        <w:spacing w:line="480" w:lineRule="auto"/>
        <w:ind w:leftChars="342" w:left="718"/>
        <w:jc w:val="left"/>
        <w:rPr>
          <w:rFonts w:hAnsi="宋体" w:cs="仿宋_GB2312"/>
          <w:b/>
          <w:sz w:val="24"/>
        </w:rPr>
      </w:pPr>
      <w:r>
        <w:rPr>
          <w:rFonts w:hAnsi="宋体" w:cs="仿宋_GB2312" w:hint="eastAsia"/>
          <w:b/>
          <w:sz w:val="24"/>
        </w:rPr>
        <w:t>九、正在施工的和新承接的项目情况；</w:t>
      </w:r>
    </w:p>
    <w:p w:rsidR="00615D7B" w:rsidRDefault="00CA1E75">
      <w:pPr>
        <w:autoSpaceDE w:val="0"/>
        <w:autoSpaceDN w:val="0"/>
        <w:adjustRightInd w:val="0"/>
        <w:spacing w:line="480" w:lineRule="auto"/>
        <w:ind w:leftChars="342" w:left="718"/>
        <w:jc w:val="left"/>
        <w:rPr>
          <w:rFonts w:hAnsi="宋体" w:cs="仿宋_GB2312"/>
          <w:b/>
          <w:sz w:val="24"/>
        </w:rPr>
      </w:pPr>
      <w:r>
        <w:rPr>
          <w:rFonts w:hAnsi="宋体" w:cs="仿宋_GB2312" w:hint="eastAsia"/>
          <w:b/>
          <w:sz w:val="24"/>
        </w:rPr>
        <w:t>十、近年发生的诉讼及仲裁情况；</w:t>
      </w:r>
    </w:p>
    <w:p w:rsidR="00615D7B" w:rsidRDefault="00CA1E75">
      <w:pPr>
        <w:autoSpaceDE w:val="0"/>
        <w:autoSpaceDN w:val="0"/>
        <w:adjustRightInd w:val="0"/>
        <w:spacing w:line="480" w:lineRule="auto"/>
        <w:ind w:leftChars="342" w:left="718"/>
        <w:jc w:val="left"/>
        <w:rPr>
          <w:rFonts w:hAnsi="宋体" w:cs="仿宋_GB2312"/>
          <w:b/>
          <w:sz w:val="24"/>
        </w:rPr>
      </w:pPr>
      <w:r>
        <w:rPr>
          <w:rFonts w:hAnsi="宋体" w:cs="仿宋_GB2312" w:hint="eastAsia"/>
          <w:b/>
          <w:sz w:val="24"/>
        </w:rPr>
        <w:t>十一、承诺书；</w:t>
      </w:r>
    </w:p>
    <w:p w:rsidR="00615D7B" w:rsidRDefault="00CA1E75">
      <w:pPr>
        <w:autoSpaceDE w:val="0"/>
        <w:autoSpaceDN w:val="0"/>
        <w:adjustRightInd w:val="0"/>
        <w:spacing w:line="480" w:lineRule="auto"/>
        <w:ind w:leftChars="342" w:left="718"/>
        <w:jc w:val="left"/>
        <w:rPr>
          <w:rFonts w:hAnsi="宋体" w:cs="仿宋_GB2312"/>
          <w:b/>
          <w:sz w:val="24"/>
        </w:rPr>
      </w:pPr>
      <w:r>
        <w:rPr>
          <w:rFonts w:hAnsi="宋体" w:cs="仿宋_GB2312" w:hint="eastAsia"/>
          <w:b/>
          <w:sz w:val="24"/>
        </w:rPr>
        <w:t>十二、其它材料；</w:t>
      </w:r>
    </w:p>
    <w:p w:rsidR="00615D7B" w:rsidRDefault="00CA1E75">
      <w:pPr>
        <w:spacing w:line="600" w:lineRule="exact"/>
        <w:ind w:leftChars="405" w:left="850"/>
        <w:rPr>
          <w:rFonts w:ascii="新宋体" w:eastAsia="新宋体" w:hAnsi="新宋体"/>
          <w:b/>
          <w:sz w:val="24"/>
        </w:rPr>
      </w:pPr>
      <w:r>
        <w:rPr>
          <w:rFonts w:ascii="新宋体" w:eastAsia="新宋体" w:hAnsi="新宋体" w:hint="eastAsia"/>
          <w:b/>
          <w:sz w:val="24"/>
        </w:rPr>
        <w:t>投标文件编制过程中应按本章提供的格式填报。</w:t>
      </w:r>
    </w:p>
    <w:p w:rsidR="00615D7B" w:rsidRDefault="00CA1E75">
      <w:pPr>
        <w:spacing w:line="600" w:lineRule="exact"/>
        <w:ind w:leftChars="405" w:left="850"/>
        <w:rPr>
          <w:rFonts w:ascii="新宋体" w:eastAsia="新宋体" w:hAnsi="新宋体"/>
          <w:b/>
          <w:sz w:val="24"/>
        </w:rPr>
      </w:pPr>
      <w:r>
        <w:rPr>
          <w:rFonts w:ascii="新宋体" w:eastAsia="新宋体" w:hAnsi="新宋体" w:hint="eastAsia"/>
          <w:b/>
          <w:sz w:val="24"/>
        </w:rPr>
        <w:t>如有本章未提供的格式，投标人可自行编制。</w:t>
      </w:r>
    </w:p>
    <w:p w:rsidR="00615D7B" w:rsidRDefault="00CA1E75">
      <w:pPr>
        <w:tabs>
          <w:tab w:val="center" w:pos="4739"/>
        </w:tabs>
        <w:adjustRightInd w:val="0"/>
        <w:snapToGrid w:val="0"/>
        <w:spacing w:line="440" w:lineRule="exact"/>
        <w:ind w:left="180"/>
        <w:jc w:val="center"/>
        <w:rPr>
          <w:rFonts w:hAnsi="宋体"/>
          <w:b/>
          <w:sz w:val="32"/>
        </w:rPr>
      </w:pPr>
      <w:r>
        <w:rPr>
          <w:rFonts w:hAnsi="宋体"/>
          <w:b/>
          <w:sz w:val="32"/>
        </w:rPr>
        <w:br w:type="page"/>
      </w:r>
      <w:r>
        <w:rPr>
          <w:rFonts w:hAnsi="宋体" w:hint="eastAsia"/>
          <w:b/>
          <w:sz w:val="32"/>
        </w:rPr>
        <w:lastRenderedPageBreak/>
        <w:t>一、投标函及投标函附录</w:t>
      </w:r>
    </w:p>
    <w:p w:rsidR="00615D7B" w:rsidRDefault="00CA1E75" w:rsidP="00DC22E5">
      <w:pPr>
        <w:adjustRightInd w:val="0"/>
        <w:snapToGrid w:val="0"/>
        <w:spacing w:beforeLines="100" w:afterLines="50" w:line="440" w:lineRule="exact"/>
        <w:jc w:val="center"/>
        <w:rPr>
          <w:rFonts w:ascii="黑体" w:eastAsia="黑体"/>
          <w:sz w:val="28"/>
          <w:szCs w:val="28"/>
        </w:rPr>
      </w:pPr>
      <w:bookmarkStart w:id="346" w:name="_Toc271787730"/>
      <w:r>
        <w:rPr>
          <w:rFonts w:ascii="黑体" w:eastAsia="黑体" w:hint="eastAsia"/>
          <w:sz w:val="28"/>
          <w:szCs w:val="28"/>
        </w:rPr>
        <w:t>（一）投标函</w:t>
      </w:r>
    </w:p>
    <w:p w:rsidR="00615D7B" w:rsidRDefault="00CA1E75">
      <w:pPr>
        <w:adjustRightInd w:val="0"/>
        <w:snapToGrid w:val="0"/>
        <w:spacing w:line="440" w:lineRule="exact"/>
        <w:rPr>
          <w:rFonts w:ascii="新宋体" w:eastAsia="新宋体" w:hAnsi="新宋体"/>
          <w:sz w:val="24"/>
        </w:rPr>
      </w:pPr>
      <w:r>
        <w:rPr>
          <w:rFonts w:ascii="新宋体" w:eastAsia="新宋体" w:hAnsi="新宋体" w:hint="eastAsia"/>
          <w:sz w:val="24"/>
        </w:rPr>
        <w:t>致：</w:t>
      </w:r>
      <w:r>
        <w:rPr>
          <w:rFonts w:ascii="新宋体" w:eastAsia="新宋体" w:hAnsi="新宋体" w:hint="eastAsia"/>
          <w:sz w:val="24"/>
          <w:u w:val="single"/>
        </w:rPr>
        <w:t xml:space="preserve">                              </w:t>
      </w:r>
      <w:r>
        <w:rPr>
          <w:rFonts w:ascii="新宋体" w:eastAsia="新宋体" w:hAnsi="新宋体" w:hint="eastAsia"/>
          <w:sz w:val="24"/>
        </w:rPr>
        <w:t>（招标人名称）</w:t>
      </w:r>
    </w:p>
    <w:p w:rsidR="00615D7B" w:rsidRDefault="00CA1E75">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在考察现场并充分研究</w:t>
      </w:r>
      <w:r>
        <w:rPr>
          <w:rFonts w:ascii="新宋体" w:eastAsia="新宋体" w:hAnsi="新宋体" w:hint="eastAsia"/>
          <w:sz w:val="24"/>
          <w:u w:val="single"/>
        </w:rPr>
        <w:t xml:space="preserve">                 </w:t>
      </w:r>
      <w:r>
        <w:rPr>
          <w:rFonts w:ascii="新宋体" w:eastAsia="新宋体" w:hAnsi="新宋体" w:hint="eastAsia"/>
          <w:sz w:val="24"/>
        </w:rPr>
        <w:t>（项目名称）（以下简称“本工程”）施工招标文件的全部内容后，我方兹以：</w:t>
      </w:r>
    </w:p>
    <w:p w:rsidR="00615D7B" w:rsidRDefault="00CA1E75">
      <w:pPr>
        <w:adjustRightInd w:val="0"/>
        <w:snapToGrid w:val="0"/>
        <w:spacing w:line="440" w:lineRule="exact"/>
        <w:ind w:firstLineChars="393" w:firstLine="943"/>
        <w:rPr>
          <w:rFonts w:ascii="新宋体" w:eastAsia="新宋体" w:hAnsi="新宋体"/>
          <w:sz w:val="24"/>
        </w:rPr>
      </w:pPr>
      <w:r>
        <w:rPr>
          <w:rFonts w:ascii="新宋体" w:eastAsia="新宋体" w:hAnsi="新宋体" w:hint="eastAsia"/>
          <w:sz w:val="24"/>
        </w:rPr>
        <w:t>人民币（大写）：</w:t>
      </w:r>
      <w:r>
        <w:rPr>
          <w:rFonts w:ascii="新宋体" w:eastAsia="新宋体" w:hAnsi="新宋体" w:hint="eastAsia"/>
          <w:sz w:val="24"/>
          <w:u w:val="single"/>
        </w:rPr>
        <w:t xml:space="preserve">                                        </w:t>
      </w:r>
      <w:r>
        <w:rPr>
          <w:rFonts w:ascii="新宋体" w:eastAsia="新宋体" w:hAnsi="新宋体" w:hint="eastAsia"/>
          <w:sz w:val="24"/>
        </w:rPr>
        <w:t>元</w:t>
      </w:r>
    </w:p>
    <w:p w:rsidR="00615D7B" w:rsidRDefault="00CA1E75">
      <w:pPr>
        <w:adjustRightInd w:val="0"/>
        <w:snapToGrid w:val="0"/>
        <w:spacing w:line="440" w:lineRule="exact"/>
        <w:ind w:firstLineChars="393" w:firstLine="943"/>
        <w:rPr>
          <w:rFonts w:ascii="新宋体" w:eastAsia="新宋体" w:hAnsi="新宋体"/>
          <w:sz w:val="24"/>
        </w:rPr>
      </w:pPr>
      <w:r>
        <w:rPr>
          <w:rFonts w:ascii="新宋体" w:eastAsia="新宋体" w:hAnsi="新宋体" w:hint="eastAsia"/>
          <w:sz w:val="24"/>
        </w:rPr>
        <w:t>RMB￥：</w:t>
      </w:r>
      <w:r>
        <w:rPr>
          <w:rFonts w:ascii="新宋体" w:eastAsia="新宋体" w:hAnsi="新宋体" w:hint="eastAsia"/>
          <w:sz w:val="24"/>
          <w:u w:val="single"/>
        </w:rPr>
        <w:t xml:space="preserve">                                                 </w:t>
      </w:r>
      <w:r>
        <w:rPr>
          <w:rFonts w:ascii="新宋体" w:eastAsia="新宋体" w:hAnsi="新宋体" w:hint="eastAsia"/>
          <w:sz w:val="24"/>
        </w:rPr>
        <w:t>元</w:t>
      </w:r>
    </w:p>
    <w:p w:rsidR="00615D7B" w:rsidRDefault="00CA1E75">
      <w:pPr>
        <w:adjustRightInd w:val="0"/>
        <w:snapToGrid w:val="0"/>
        <w:spacing w:line="44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615D7B" w:rsidRDefault="00CA1E75">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在我方的上述投标总报价中，包括：</w:t>
      </w:r>
    </w:p>
    <w:p w:rsidR="00615D7B" w:rsidRDefault="00CA1E75" w:rsidP="00735A54">
      <w:pPr>
        <w:adjustRightInd w:val="0"/>
        <w:snapToGrid w:val="0"/>
        <w:spacing w:line="440" w:lineRule="exact"/>
        <w:ind w:firstLineChars="437" w:firstLine="1049"/>
        <w:rPr>
          <w:rFonts w:ascii="新宋体" w:eastAsia="新宋体" w:hAnsi="新宋体"/>
          <w:sz w:val="24"/>
        </w:rPr>
      </w:pPr>
      <w:r>
        <w:rPr>
          <w:rFonts w:ascii="新宋体" w:eastAsia="新宋体" w:hAnsi="新宋体" w:hint="eastAsia"/>
          <w:sz w:val="24"/>
        </w:rPr>
        <w:t>规费RMB￥：</w:t>
      </w:r>
      <w:r>
        <w:rPr>
          <w:rFonts w:ascii="新宋体" w:eastAsia="新宋体" w:hAnsi="新宋体" w:hint="eastAsia"/>
          <w:sz w:val="24"/>
          <w:u w:val="single"/>
        </w:rPr>
        <w:t xml:space="preserve">                                  </w:t>
      </w:r>
      <w:r>
        <w:rPr>
          <w:rFonts w:ascii="新宋体" w:eastAsia="新宋体" w:hAnsi="新宋体" w:hint="eastAsia"/>
          <w:sz w:val="24"/>
        </w:rPr>
        <w:t>元</w:t>
      </w:r>
    </w:p>
    <w:p w:rsidR="00615D7B" w:rsidRDefault="00CA1E75" w:rsidP="00735A54">
      <w:pPr>
        <w:adjustRightInd w:val="0"/>
        <w:snapToGrid w:val="0"/>
        <w:spacing w:line="440" w:lineRule="exact"/>
        <w:ind w:firstLineChars="437" w:firstLine="1049"/>
        <w:rPr>
          <w:rFonts w:ascii="新宋体" w:eastAsia="新宋体" w:hAnsi="新宋体"/>
          <w:sz w:val="24"/>
        </w:rPr>
      </w:pPr>
      <w:r>
        <w:rPr>
          <w:rFonts w:ascii="新宋体" w:eastAsia="新宋体" w:hAnsi="新宋体" w:hint="eastAsia"/>
          <w:sz w:val="24"/>
        </w:rPr>
        <w:t>税金RMB￥：</w:t>
      </w:r>
      <w:r>
        <w:rPr>
          <w:rFonts w:ascii="新宋体" w:eastAsia="新宋体" w:hAnsi="新宋体" w:hint="eastAsia"/>
          <w:sz w:val="24"/>
          <w:u w:val="single"/>
        </w:rPr>
        <w:t xml:space="preserve">                                  </w:t>
      </w:r>
      <w:r>
        <w:rPr>
          <w:rFonts w:ascii="新宋体" w:eastAsia="新宋体" w:hAnsi="新宋体" w:hint="eastAsia"/>
          <w:sz w:val="24"/>
        </w:rPr>
        <w:t>元</w:t>
      </w:r>
    </w:p>
    <w:p w:rsidR="00615D7B" w:rsidRDefault="00CA1E75" w:rsidP="00735A54">
      <w:pPr>
        <w:adjustRightInd w:val="0"/>
        <w:snapToGrid w:val="0"/>
        <w:spacing w:line="440" w:lineRule="exact"/>
        <w:ind w:firstLineChars="437" w:firstLine="1049"/>
        <w:rPr>
          <w:rFonts w:ascii="新宋体" w:eastAsia="新宋体" w:hAnsi="新宋体"/>
          <w:sz w:val="24"/>
        </w:rPr>
      </w:pPr>
      <w:r>
        <w:rPr>
          <w:rFonts w:ascii="新宋体" w:eastAsia="新宋体" w:hAnsi="新宋体" w:hint="eastAsia"/>
          <w:sz w:val="24"/>
        </w:rPr>
        <w:t>安全文明措施费RMB￥：</w:t>
      </w:r>
      <w:r>
        <w:rPr>
          <w:rFonts w:ascii="新宋体" w:eastAsia="新宋体" w:hAnsi="新宋体" w:hint="eastAsia"/>
          <w:sz w:val="24"/>
          <w:u w:val="single"/>
        </w:rPr>
        <w:t xml:space="preserve">                        </w:t>
      </w:r>
      <w:r>
        <w:rPr>
          <w:rFonts w:ascii="新宋体" w:eastAsia="新宋体" w:hAnsi="新宋体" w:hint="eastAsia"/>
          <w:sz w:val="24"/>
        </w:rPr>
        <w:t>元</w:t>
      </w:r>
    </w:p>
    <w:p w:rsidR="00615D7B" w:rsidRDefault="00CA1E75">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w:t>
      </w:r>
      <w:r>
        <w:rPr>
          <w:rFonts w:ascii="新宋体" w:eastAsia="新宋体" w:hAnsi="新宋体" w:hint="eastAsia"/>
          <w:sz w:val="24"/>
          <w:u w:val="single"/>
        </w:rPr>
        <w:t xml:space="preserve">      </w:t>
      </w:r>
      <w:r>
        <w:rPr>
          <w:rFonts w:ascii="新宋体" w:eastAsia="新宋体" w:hAnsi="新宋体" w:hint="eastAsia"/>
          <w:sz w:val="24"/>
        </w:rPr>
        <w:t>天（日历日）内竣工，并确保工程质量达到</w:t>
      </w:r>
      <w:r>
        <w:rPr>
          <w:rFonts w:ascii="新宋体" w:eastAsia="新宋体" w:hAnsi="新宋体" w:hint="eastAsia"/>
          <w:sz w:val="24"/>
          <w:u w:val="single"/>
        </w:rPr>
        <w:t xml:space="preserve">      </w:t>
      </w:r>
      <w:r>
        <w:rPr>
          <w:rFonts w:ascii="新宋体" w:eastAsia="新宋体" w:hAnsi="新宋体" w:hint="eastAsia"/>
          <w:sz w:val="24"/>
        </w:rPr>
        <w:t>标准。我方同意本投标函在招标文件规定的提交投标文件截止时间后，在招标文件规定的投标有效期期满前对我方具有约束力，且随时准备接受你方发出的中标通知书。</w:t>
      </w:r>
    </w:p>
    <w:p w:rsidR="00615D7B" w:rsidRDefault="00CA1E75">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如我方中标按照招标文件规定足额递交履约担保金和招标代理服务费。</w:t>
      </w:r>
    </w:p>
    <w:p w:rsidR="00615D7B" w:rsidRDefault="00CA1E75">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615D7B" w:rsidRDefault="00CA1E75">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w:t>
      </w:r>
      <w:r>
        <w:rPr>
          <w:rFonts w:ascii="新宋体" w:eastAsia="新宋体" w:hAnsi="新宋体" w:hint="eastAsia"/>
          <w:sz w:val="24"/>
          <w:u w:val="single"/>
        </w:rPr>
        <w:t xml:space="preserve">           </w:t>
      </w:r>
      <w:r>
        <w:rPr>
          <w:rFonts w:ascii="新宋体" w:eastAsia="新宋体" w:hAnsi="新宋体" w:hint="eastAsia"/>
          <w:sz w:val="24"/>
        </w:rPr>
        <w:t>元（￥：</w:t>
      </w:r>
      <w:r>
        <w:rPr>
          <w:rFonts w:ascii="新宋体" w:eastAsia="新宋体" w:hAnsi="新宋体" w:hint="eastAsia"/>
          <w:sz w:val="24"/>
          <w:u w:val="single"/>
        </w:rPr>
        <w:t xml:space="preserve">    </w:t>
      </w:r>
      <w:r>
        <w:rPr>
          <w:rFonts w:ascii="新宋体" w:eastAsia="新宋体" w:hAnsi="新宋体" w:hint="eastAsia"/>
          <w:sz w:val="24"/>
        </w:rPr>
        <w:t>元）。</w:t>
      </w:r>
    </w:p>
    <w:p w:rsidR="00615D7B" w:rsidRDefault="00CA1E75">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615D7B" w:rsidRDefault="00CA1E75">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我方认可并接受招标文件中的所有内容，并无异议。</w:t>
      </w:r>
    </w:p>
    <w:p w:rsidR="00615D7B" w:rsidRDefault="00615D7B">
      <w:pPr>
        <w:adjustRightInd w:val="0"/>
        <w:snapToGrid w:val="0"/>
        <w:spacing w:line="440" w:lineRule="exact"/>
        <w:ind w:firstLineChars="200" w:firstLine="480"/>
        <w:rPr>
          <w:rFonts w:ascii="新宋体" w:eastAsia="新宋体" w:hAnsi="新宋体"/>
          <w:sz w:val="24"/>
        </w:rPr>
      </w:pPr>
    </w:p>
    <w:p w:rsidR="00615D7B" w:rsidRDefault="00CA1E75">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投标人（盖章）：</w:t>
      </w:r>
    </w:p>
    <w:p w:rsidR="00615D7B" w:rsidRDefault="00CA1E75">
      <w:pPr>
        <w:adjustRightInd w:val="0"/>
        <w:snapToGrid w:val="0"/>
        <w:spacing w:line="440" w:lineRule="exact"/>
        <w:ind w:firstLineChars="200" w:firstLine="480"/>
        <w:rPr>
          <w:rFonts w:ascii="新宋体" w:eastAsia="新宋体" w:hAnsi="新宋体"/>
          <w:sz w:val="24"/>
        </w:rPr>
      </w:pPr>
      <w:r>
        <w:rPr>
          <w:rFonts w:ascii="新宋体" w:eastAsia="新宋体" w:hAnsi="新宋体" w:hint="eastAsia"/>
          <w:sz w:val="24"/>
        </w:rPr>
        <w:t>法定代表人或委托代理人（签字）：</w:t>
      </w:r>
    </w:p>
    <w:p w:rsidR="00615D7B" w:rsidRDefault="00CA1E75">
      <w:pPr>
        <w:adjustRightInd w:val="0"/>
        <w:snapToGrid w:val="0"/>
        <w:spacing w:line="440" w:lineRule="exact"/>
        <w:ind w:firstLineChars="200" w:firstLine="480"/>
        <w:rPr>
          <w:rFonts w:ascii="新宋体" w:eastAsia="新宋体" w:hAnsi="新宋体" w:cs="黑体"/>
          <w:b/>
          <w:sz w:val="24"/>
        </w:rPr>
      </w:pPr>
      <w:r>
        <w:rPr>
          <w:rFonts w:ascii="新宋体" w:eastAsia="新宋体" w:hAnsi="新宋体" w:hint="eastAsia"/>
          <w:sz w:val="24"/>
        </w:rPr>
        <w:t>日期：</w:t>
      </w:r>
      <w:r>
        <w:rPr>
          <w:rFonts w:ascii="新宋体" w:eastAsia="新宋体" w:hAnsi="新宋体" w:hint="eastAsia"/>
          <w:sz w:val="24"/>
          <w:u w:val="single"/>
        </w:rPr>
        <w:t xml:space="preserve">         </w:t>
      </w:r>
      <w:r>
        <w:rPr>
          <w:rFonts w:ascii="新宋体" w:eastAsia="新宋体" w:hAnsi="新宋体" w:hint="eastAsia"/>
          <w:sz w:val="24"/>
        </w:rPr>
        <w:t>年</w:t>
      </w:r>
      <w:r>
        <w:rPr>
          <w:rFonts w:ascii="新宋体" w:eastAsia="新宋体" w:hAnsi="新宋体" w:hint="eastAsia"/>
          <w:sz w:val="24"/>
          <w:u w:val="single"/>
        </w:rPr>
        <w:t xml:space="preserve">      </w:t>
      </w:r>
      <w:r>
        <w:rPr>
          <w:rFonts w:ascii="新宋体" w:eastAsia="新宋体" w:hAnsi="新宋体" w:hint="eastAsia"/>
          <w:sz w:val="24"/>
        </w:rPr>
        <w:t>月</w:t>
      </w:r>
      <w:r>
        <w:rPr>
          <w:rFonts w:ascii="新宋体" w:eastAsia="新宋体" w:hAnsi="新宋体" w:hint="eastAsia"/>
          <w:sz w:val="24"/>
          <w:u w:val="single"/>
        </w:rPr>
        <w:t xml:space="preserve">      </w:t>
      </w:r>
      <w:r>
        <w:rPr>
          <w:rFonts w:ascii="新宋体" w:eastAsia="新宋体" w:hAnsi="新宋体" w:hint="eastAsia"/>
          <w:sz w:val="24"/>
        </w:rPr>
        <w:t>日</w:t>
      </w:r>
    </w:p>
    <w:p w:rsidR="00615D7B" w:rsidRDefault="00CA1E75">
      <w:pPr>
        <w:autoSpaceDE w:val="0"/>
        <w:autoSpaceDN w:val="0"/>
        <w:adjustRightInd w:val="0"/>
        <w:snapToGrid w:val="0"/>
        <w:spacing w:line="440" w:lineRule="exact"/>
        <w:jc w:val="center"/>
        <w:outlineLvl w:val="0"/>
        <w:rPr>
          <w:rFonts w:ascii="黑体" w:eastAsia="黑体" w:hAnsi="新宋体" w:cs="黑体"/>
          <w:sz w:val="28"/>
          <w:szCs w:val="28"/>
        </w:rPr>
      </w:pPr>
      <w:bookmarkStart w:id="347" w:name="_Toc250616672"/>
      <w:r>
        <w:rPr>
          <w:rFonts w:ascii="黑体" w:eastAsia="黑体" w:hAnsi="新宋体" w:cs="黑体"/>
          <w:sz w:val="28"/>
          <w:szCs w:val="28"/>
        </w:rPr>
        <w:br w:type="page"/>
      </w:r>
      <w:r>
        <w:rPr>
          <w:rFonts w:ascii="黑体" w:eastAsia="黑体" w:hAnsi="新宋体" w:cs="黑体" w:hint="eastAsia"/>
          <w:sz w:val="28"/>
          <w:szCs w:val="28"/>
        </w:rPr>
        <w:lastRenderedPageBreak/>
        <w:t>（二）投标函附录</w:t>
      </w:r>
      <w:bookmarkEnd w:id="3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1044"/>
        <w:gridCol w:w="1650"/>
      </w:tblGrid>
      <w:tr w:rsidR="00615D7B">
        <w:trPr>
          <w:trHeight w:val="774"/>
          <w:jc w:val="center"/>
        </w:trPr>
        <w:tc>
          <w:tcPr>
            <w:tcW w:w="3242" w:type="dxa"/>
            <w:vAlign w:val="center"/>
          </w:tcPr>
          <w:p w:rsidR="00615D7B" w:rsidRDefault="00CA1E75">
            <w:pPr>
              <w:jc w:val="center"/>
              <w:rPr>
                <w:rFonts w:ascii="新宋体" w:eastAsia="新宋体" w:hAnsi="新宋体"/>
                <w:sz w:val="24"/>
              </w:rPr>
            </w:pPr>
            <w:r>
              <w:rPr>
                <w:rFonts w:ascii="新宋体" w:eastAsia="新宋体" w:hAnsi="新宋体" w:hint="eastAsia"/>
                <w:sz w:val="24"/>
              </w:rPr>
              <w:t>工程名称</w:t>
            </w:r>
          </w:p>
        </w:tc>
        <w:tc>
          <w:tcPr>
            <w:tcW w:w="6014" w:type="dxa"/>
            <w:gridSpan w:val="5"/>
            <w:vAlign w:val="center"/>
          </w:tcPr>
          <w:p w:rsidR="00615D7B" w:rsidRDefault="00615D7B">
            <w:pPr>
              <w:jc w:val="center"/>
              <w:rPr>
                <w:rFonts w:ascii="新宋体" w:eastAsia="新宋体" w:hAnsi="新宋体"/>
                <w:sz w:val="24"/>
              </w:rPr>
            </w:pPr>
          </w:p>
        </w:tc>
      </w:tr>
      <w:tr w:rsidR="00615D7B">
        <w:trPr>
          <w:trHeight w:val="798"/>
          <w:jc w:val="center"/>
        </w:trPr>
        <w:tc>
          <w:tcPr>
            <w:tcW w:w="3242" w:type="dxa"/>
            <w:vAlign w:val="center"/>
          </w:tcPr>
          <w:p w:rsidR="00615D7B" w:rsidRDefault="00CA1E75">
            <w:pPr>
              <w:jc w:val="center"/>
              <w:rPr>
                <w:rFonts w:ascii="新宋体" w:eastAsia="新宋体" w:hAnsi="新宋体"/>
                <w:sz w:val="24"/>
              </w:rPr>
            </w:pPr>
            <w:r>
              <w:rPr>
                <w:rFonts w:ascii="新宋体" w:eastAsia="新宋体" w:hAnsi="新宋体" w:hint="eastAsia"/>
                <w:sz w:val="24"/>
              </w:rPr>
              <w:t>投标人</w:t>
            </w:r>
          </w:p>
        </w:tc>
        <w:tc>
          <w:tcPr>
            <w:tcW w:w="6014" w:type="dxa"/>
            <w:gridSpan w:val="5"/>
            <w:vAlign w:val="center"/>
          </w:tcPr>
          <w:p w:rsidR="00615D7B" w:rsidRDefault="00615D7B">
            <w:pPr>
              <w:jc w:val="center"/>
              <w:rPr>
                <w:rFonts w:ascii="新宋体" w:eastAsia="新宋体" w:hAnsi="新宋体"/>
                <w:sz w:val="24"/>
              </w:rPr>
            </w:pPr>
          </w:p>
        </w:tc>
      </w:tr>
      <w:tr w:rsidR="00615D7B">
        <w:trPr>
          <w:trHeight w:val="778"/>
          <w:jc w:val="center"/>
        </w:trPr>
        <w:tc>
          <w:tcPr>
            <w:tcW w:w="3242" w:type="dxa"/>
            <w:vAlign w:val="center"/>
          </w:tcPr>
          <w:p w:rsidR="00615D7B" w:rsidRDefault="00CA1E75">
            <w:pPr>
              <w:jc w:val="center"/>
              <w:rPr>
                <w:rFonts w:ascii="新宋体" w:eastAsia="新宋体" w:hAnsi="新宋体"/>
                <w:sz w:val="24"/>
              </w:rPr>
            </w:pPr>
            <w:r>
              <w:rPr>
                <w:rFonts w:ascii="新宋体" w:eastAsia="新宋体" w:hAnsi="新宋体" w:hint="eastAsia"/>
                <w:sz w:val="24"/>
              </w:rPr>
              <w:t>项目经理</w:t>
            </w:r>
          </w:p>
        </w:tc>
        <w:tc>
          <w:tcPr>
            <w:tcW w:w="1510" w:type="dxa"/>
            <w:vAlign w:val="center"/>
          </w:tcPr>
          <w:p w:rsidR="00615D7B" w:rsidRDefault="00615D7B">
            <w:pPr>
              <w:jc w:val="center"/>
              <w:rPr>
                <w:rFonts w:ascii="新宋体" w:eastAsia="新宋体" w:hAnsi="新宋体"/>
                <w:sz w:val="24"/>
              </w:rPr>
            </w:pPr>
          </w:p>
        </w:tc>
        <w:tc>
          <w:tcPr>
            <w:tcW w:w="565" w:type="dxa"/>
            <w:vAlign w:val="center"/>
          </w:tcPr>
          <w:p w:rsidR="00615D7B" w:rsidRDefault="00CA1E75">
            <w:pPr>
              <w:jc w:val="center"/>
              <w:rPr>
                <w:rFonts w:ascii="新宋体" w:eastAsia="新宋体" w:hAnsi="新宋体"/>
                <w:sz w:val="24"/>
              </w:rPr>
            </w:pPr>
            <w:r>
              <w:rPr>
                <w:rFonts w:ascii="新宋体" w:eastAsia="新宋体" w:hAnsi="新宋体" w:hint="eastAsia"/>
                <w:sz w:val="24"/>
              </w:rPr>
              <w:t>级别</w:t>
            </w:r>
          </w:p>
        </w:tc>
        <w:tc>
          <w:tcPr>
            <w:tcW w:w="1245" w:type="dxa"/>
            <w:vAlign w:val="center"/>
          </w:tcPr>
          <w:p w:rsidR="00615D7B" w:rsidRDefault="00615D7B">
            <w:pPr>
              <w:jc w:val="center"/>
              <w:rPr>
                <w:rFonts w:ascii="新宋体" w:eastAsia="新宋体" w:hAnsi="新宋体"/>
                <w:sz w:val="24"/>
              </w:rPr>
            </w:pPr>
          </w:p>
        </w:tc>
        <w:tc>
          <w:tcPr>
            <w:tcW w:w="1044" w:type="dxa"/>
            <w:vAlign w:val="center"/>
          </w:tcPr>
          <w:p w:rsidR="00615D7B" w:rsidRDefault="00CA1E75">
            <w:pPr>
              <w:jc w:val="center"/>
              <w:rPr>
                <w:rFonts w:ascii="新宋体" w:eastAsia="新宋体" w:hAnsi="新宋体"/>
                <w:sz w:val="24"/>
              </w:rPr>
            </w:pPr>
            <w:r>
              <w:rPr>
                <w:rFonts w:ascii="新宋体" w:eastAsia="新宋体" w:hAnsi="新宋体" w:hint="eastAsia"/>
                <w:sz w:val="24"/>
              </w:rPr>
              <w:t>证书</w:t>
            </w:r>
          </w:p>
          <w:p w:rsidR="00615D7B" w:rsidRDefault="00CA1E75">
            <w:pPr>
              <w:jc w:val="center"/>
              <w:rPr>
                <w:rFonts w:ascii="新宋体" w:eastAsia="新宋体" w:hAnsi="新宋体"/>
                <w:sz w:val="24"/>
              </w:rPr>
            </w:pPr>
            <w:r>
              <w:rPr>
                <w:rFonts w:ascii="新宋体" w:eastAsia="新宋体" w:hAnsi="新宋体" w:hint="eastAsia"/>
                <w:sz w:val="24"/>
              </w:rPr>
              <w:t>编号</w:t>
            </w:r>
          </w:p>
        </w:tc>
        <w:tc>
          <w:tcPr>
            <w:tcW w:w="1650" w:type="dxa"/>
            <w:vAlign w:val="center"/>
          </w:tcPr>
          <w:p w:rsidR="00615D7B" w:rsidRDefault="00615D7B">
            <w:pPr>
              <w:jc w:val="center"/>
              <w:rPr>
                <w:rFonts w:ascii="新宋体" w:eastAsia="新宋体" w:hAnsi="新宋体"/>
                <w:sz w:val="24"/>
              </w:rPr>
            </w:pPr>
          </w:p>
        </w:tc>
      </w:tr>
      <w:tr w:rsidR="00615D7B">
        <w:trPr>
          <w:trHeight w:val="778"/>
          <w:jc w:val="center"/>
        </w:trPr>
        <w:tc>
          <w:tcPr>
            <w:tcW w:w="3242" w:type="dxa"/>
            <w:vAlign w:val="center"/>
          </w:tcPr>
          <w:p w:rsidR="00615D7B" w:rsidRDefault="00CA1E75">
            <w:pPr>
              <w:jc w:val="center"/>
              <w:rPr>
                <w:rFonts w:ascii="新宋体" w:eastAsia="新宋体" w:hAnsi="新宋体"/>
                <w:sz w:val="24"/>
              </w:rPr>
            </w:pPr>
            <w:r>
              <w:rPr>
                <w:rFonts w:ascii="新宋体" w:eastAsia="新宋体" w:hAnsi="新宋体" w:hint="eastAsia"/>
                <w:sz w:val="24"/>
              </w:rPr>
              <w:t>技术负责人</w:t>
            </w:r>
          </w:p>
        </w:tc>
        <w:tc>
          <w:tcPr>
            <w:tcW w:w="1510" w:type="dxa"/>
            <w:vAlign w:val="center"/>
          </w:tcPr>
          <w:p w:rsidR="00615D7B" w:rsidRDefault="00615D7B">
            <w:pPr>
              <w:jc w:val="center"/>
              <w:rPr>
                <w:rFonts w:ascii="新宋体" w:eastAsia="新宋体" w:hAnsi="新宋体"/>
                <w:sz w:val="24"/>
              </w:rPr>
            </w:pPr>
          </w:p>
        </w:tc>
        <w:tc>
          <w:tcPr>
            <w:tcW w:w="565" w:type="dxa"/>
            <w:vAlign w:val="center"/>
          </w:tcPr>
          <w:p w:rsidR="00615D7B" w:rsidRDefault="00CA1E75">
            <w:pPr>
              <w:jc w:val="center"/>
              <w:rPr>
                <w:rFonts w:ascii="新宋体" w:eastAsia="新宋体" w:hAnsi="新宋体"/>
                <w:sz w:val="24"/>
              </w:rPr>
            </w:pPr>
            <w:r>
              <w:rPr>
                <w:rFonts w:ascii="新宋体" w:eastAsia="新宋体" w:hAnsi="新宋体" w:hint="eastAsia"/>
                <w:sz w:val="24"/>
              </w:rPr>
              <w:t>级别</w:t>
            </w:r>
          </w:p>
        </w:tc>
        <w:tc>
          <w:tcPr>
            <w:tcW w:w="1245" w:type="dxa"/>
            <w:vAlign w:val="center"/>
          </w:tcPr>
          <w:p w:rsidR="00615D7B" w:rsidRDefault="00615D7B">
            <w:pPr>
              <w:jc w:val="center"/>
              <w:rPr>
                <w:rFonts w:ascii="新宋体" w:eastAsia="新宋体" w:hAnsi="新宋体"/>
                <w:sz w:val="24"/>
              </w:rPr>
            </w:pPr>
          </w:p>
        </w:tc>
        <w:tc>
          <w:tcPr>
            <w:tcW w:w="1044" w:type="dxa"/>
            <w:vAlign w:val="center"/>
          </w:tcPr>
          <w:p w:rsidR="00615D7B" w:rsidRDefault="00CA1E75">
            <w:pPr>
              <w:jc w:val="center"/>
              <w:rPr>
                <w:rFonts w:ascii="新宋体" w:eastAsia="新宋体" w:hAnsi="新宋体"/>
                <w:sz w:val="24"/>
              </w:rPr>
            </w:pPr>
            <w:r>
              <w:rPr>
                <w:rFonts w:ascii="新宋体" w:eastAsia="新宋体" w:hAnsi="新宋体" w:hint="eastAsia"/>
                <w:sz w:val="24"/>
              </w:rPr>
              <w:t>证书</w:t>
            </w:r>
          </w:p>
          <w:p w:rsidR="00615D7B" w:rsidRDefault="00CA1E75">
            <w:pPr>
              <w:jc w:val="center"/>
              <w:rPr>
                <w:rFonts w:ascii="新宋体" w:eastAsia="新宋体" w:hAnsi="新宋体"/>
                <w:sz w:val="24"/>
              </w:rPr>
            </w:pPr>
            <w:r>
              <w:rPr>
                <w:rFonts w:ascii="新宋体" w:eastAsia="新宋体" w:hAnsi="新宋体" w:hint="eastAsia"/>
                <w:sz w:val="24"/>
              </w:rPr>
              <w:t>编号</w:t>
            </w:r>
          </w:p>
        </w:tc>
        <w:tc>
          <w:tcPr>
            <w:tcW w:w="1650" w:type="dxa"/>
            <w:vAlign w:val="center"/>
          </w:tcPr>
          <w:p w:rsidR="00615D7B" w:rsidRDefault="00615D7B">
            <w:pPr>
              <w:jc w:val="center"/>
              <w:rPr>
                <w:rFonts w:ascii="新宋体" w:eastAsia="新宋体" w:hAnsi="新宋体"/>
                <w:sz w:val="24"/>
              </w:rPr>
            </w:pPr>
          </w:p>
        </w:tc>
      </w:tr>
      <w:tr w:rsidR="00615D7B">
        <w:trPr>
          <w:trHeight w:val="671"/>
          <w:jc w:val="center"/>
        </w:trPr>
        <w:tc>
          <w:tcPr>
            <w:tcW w:w="3242" w:type="dxa"/>
            <w:vMerge w:val="restart"/>
            <w:vAlign w:val="center"/>
          </w:tcPr>
          <w:p w:rsidR="00615D7B" w:rsidRDefault="00CA1E75">
            <w:pPr>
              <w:jc w:val="center"/>
              <w:rPr>
                <w:rFonts w:ascii="新宋体" w:eastAsia="新宋体" w:hAnsi="新宋体"/>
                <w:sz w:val="24"/>
              </w:rPr>
            </w:pPr>
            <w:r>
              <w:rPr>
                <w:rFonts w:ascii="新宋体" w:eastAsia="新宋体" w:hAnsi="新宋体" w:hint="eastAsia"/>
                <w:sz w:val="24"/>
              </w:rPr>
              <w:t>投标总报价</w:t>
            </w:r>
          </w:p>
        </w:tc>
        <w:tc>
          <w:tcPr>
            <w:tcW w:w="3320" w:type="dxa"/>
            <w:gridSpan w:val="3"/>
            <w:vAlign w:val="center"/>
          </w:tcPr>
          <w:p w:rsidR="00615D7B" w:rsidRDefault="00CA1E75">
            <w:pPr>
              <w:rPr>
                <w:rFonts w:ascii="新宋体" w:eastAsia="新宋体" w:hAnsi="新宋体"/>
                <w:sz w:val="24"/>
              </w:rPr>
            </w:pPr>
            <w:r>
              <w:rPr>
                <w:rFonts w:ascii="新宋体" w:eastAsia="新宋体" w:hAnsi="新宋体" w:hint="eastAsia"/>
                <w:sz w:val="24"/>
              </w:rPr>
              <w:t>（大写）</w:t>
            </w:r>
          </w:p>
        </w:tc>
        <w:tc>
          <w:tcPr>
            <w:tcW w:w="2694" w:type="dxa"/>
            <w:gridSpan w:val="2"/>
            <w:vAlign w:val="center"/>
          </w:tcPr>
          <w:p w:rsidR="00615D7B" w:rsidRDefault="00CA1E75">
            <w:pPr>
              <w:rPr>
                <w:rFonts w:ascii="新宋体" w:eastAsia="新宋体" w:hAnsi="新宋体"/>
                <w:sz w:val="24"/>
              </w:rPr>
            </w:pPr>
            <w:r>
              <w:rPr>
                <w:rFonts w:ascii="新宋体" w:eastAsia="新宋体" w:hAnsi="新宋体" w:hint="eastAsia"/>
                <w:sz w:val="24"/>
              </w:rPr>
              <w:t>（小写）</w:t>
            </w:r>
          </w:p>
        </w:tc>
      </w:tr>
      <w:tr w:rsidR="00615D7B">
        <w:trPr>
          <w:trHeight w:val="2149"/>
          <w:jc w:val="center"/>
        </w:trPr>
        <w:tc>
          <w:tcPr>
            <w:tcW w:w="3242" w:type="dxa"/>
            <w:vMerge/>
            <w:vAlign w:val="center"/>
          </w:tcPr>
          <w:p w:rsidR="00615D7B" w:rsidRDefault="00615D7B">
            <w:pPr>
              <w:jc w:val="center"/>
              <w:rPr>
                <w:rFonts w:ascii="新宋体" w:eastAsia="新宋体" w:hAnsi="新宋体"/>
                <w:sz w:val="24"/>
              </w:rPr>
            </w:pPr>
          </w:p>
        </w:tc>
        <w:tc>
          <w:tcPr>
            <w:tcW w:w="6014" w:type="dxa"/>
            <w:gridSpan w:val="5"/>
            <w:vAlign w:val="center"/>
          </w:tcPr>
          <w:p w:rsidR="00615D7B" w:rsidRDefault="00CA1E75">
            <w:pPr>
              <w:spacing w:line="480" w:lineRule="exact"/>
              <w:rPr>
                <w:rFonts w:ascii="新宋体" w:eastAsia="新宋体" w:hAnsi="新宋体"/>
                <w:sz w:val="24"/>
              </w:rPr>
            </w:pPr>
            <w:r>
              <w:rPr>
                <w:rFonts w:ascii="新宋体" w:eastAsia="新宋体" w:hAnsi="新宋体" w:hint="eastAsia"/>
                <w:sz w:val="24"/>
              </w:rPr>
              <w:t>其中：</w:t>
            </w:r>
          </w:p>
          <w:p w:rsidR="00615D7B" w:rsidRDefault="00CA1E75">
            <w:pPr>
              <w:spacing w:line="480" w:lineRule="exact"/>
              <w:ind w:firstLineChars="250" w:firstLine="600"/>
              <w:rPr>
                <w:rFonts w:ascii="新宋体" w:eastAsia="新宋体" w:hAnsi="新宋体"/>
                <w:sz w:val="24"/>
              </w:rPr>
            </w:pPr>
            <w:r>
              <w:rPr>
                <w:rFonts w:ascii="新宋体" w:eastAsia="新宋体" w:hAnsi="新宋体" w:hint="eastAsia"/>
                <w:sz w:val="24"/>
              </w:rPr>
              <w:t>规费RMB￥：</w:t>
            </w:r>
            <w:r>
              <w:rPr>
                <w:rFonts w:ascii="新宋体" w:eastAsia="新宋体" w:hAnsi="新宋体" w:hint="eastAsia"/>
                <w:sz w:val="24"/>
                <w:u w:val="single"/>
              </w:rPr>
              <w:t xml:space="preserve">                      </w:t>
            </w:r>
            <w:r>
              <w:rPr>
                <w:rFonts w:ascii="新宋体" w:eastAsia="新宋体" w:hAnsi="新宋体" w:hint="eastAsia"/>
                <w:sz w:val="24"/>
              </w:rPr>
              <w:t>元</w:t>
            </w:r>
          </w:p>
          <w:p w:rsidR="00615D7B" w:rsidRDefault="00CA1E75">
            <w:pPr>
              <w:spacing w:line="480" w:lineRule="exact"/>
              <w:ind w:firstLineChars="250" w:firstLine="600"/>
              <w:rPr>
                <w:rFonts w:ascii="新宋体" w:eastAsia="新宋体" w:hAnsi="新宋体"/>
                <w:sz w:val="24"/>
              </w:rPr>
            </w:pPr>
            <w:r>
              <w:rPr>
                <w:rFonts w:ascii="新宋体" w:eastAsia="新宋体" w:hAnsi="新宋体" w:hint="eastAsia"/>
                <w:sz w:val="24"/>
              </w:rPr>
              <w:t>税金RMB￥：</w:t>
            </w:r>
            <w:r>
              <w:rPr>
                <w:rFonts w:ascii="新宋体" w:eastAsia="新宋体" w:hAnsi="新宋体" w:hint="eastAsia"/>
                <w:sz w:val="24"/>
                <w:u w:val="single"/>
              </w:rPr>
              <w:t xml:space="preserve">                      </w:t>
            </w:r>
            <w:r>
              <w:rPr>
                <w:rFonts w:ascii="新宋体" w:eastAsia="新宋体" w:hAnsi="新宋体" w:hint="eastAsia"/>
                <w:sz w:val="24"/>
              </w:rPr>
              <w:t>元</w:t>
            </w:r>
          </w:p>
          <w:p w:rsidR="00615D7B" w:rsidRDefault="00CA1E75">
            <w:pPr>
              <w:spacing w:line="480" w:lineRule="exact"/>
              <w:ind w:firstLineChars="250" w:firstLine="600"/>
              <w:rPr>
                <w:rFonts w:ascii="新宋体" w:eastAsia="新宋体" w:hAnsi="新宋体"/>
                <w:sz w:val="24"/>
              </w:rPr>
            </w:pPr>
            <w:r>
              <w:rPr>
                <w:rFonts w:ascii="新宋体" w:eastAsia="新宋体" w:hAnsi="新宋体" w:hint="eastAsia"/>
                <w:sz w:val="24"/>
              </w:rPr>
              <w:t>安全文明措施费RMB￥：</w:t>
            </w:r>
            <w:r>
              <w:rPr>
                <w:rFonts w:ascii="新宋体" w:eastAsia="新宋体" w:hAnsi="新宋体" w:hint="eastAsia"/>
                <w:sz w:val="24"/>
                <w:u w:val="single"/>
              </w:rPr>
              <w:t xml:space="preserve">            </w:t>
            </w:r>
            <w:r>
              <w:rPr>
                <w:rFonts w:ascii="新宋体" w:eastAsia="新宋体" w:hAnsi="新宋体" w:hint="eastAsia"/>
                <w:sz w:val="24"/>
              </w:rPr>
              <w:t>元</w:t>
            </w:r>
          </w:p>
        </w:tc>
      </w:tr>
      <w:tr w:rsidR="00615D7B">
        <w:trPr>
          <w:trHeight w:val="751"/>
          <w:jc w:val="center"/>
        </w:trPr>
        <w:tc>
          <w:tcPr>
            <w:tcW w:w="3242" w:type="dxa"/>
            <w:vAlign w:val="center"/>
          </w:tcPr>
          <w:p w:rsidR="00615D7B" w:rsidRDefault="00CA1E75">
            <w:pPr>
              <w:jc w:val="center"/>
              <w:rPr>
                <w:rFonts w:ascii="新宋体" w:eastAsia="新宋体" w:hAnsi="新宋体"/>
                <w:sz w:val="24"/>
              </w:rPr>
            </w:pPr>
            <w:r>
              <w:rPr>
                <w:rFonts w:ascii="新宋体" w:eastAsia="新宋体" w:hAnsi="新宋体" w:hint="eastAsia"/>
                <w:sz w:val="24"/>
              </w:rPr>
              <w:t>投标质量等级</w:t>
            </w:r>
          </w:p>
        </w:tc>
        <w:tc>
          <w:tcPr>
            <w:tcW w:w="6014" w:type="dxa"/>
            <w:gridSpan w:val="5"/>
            <w:vAlign w:val="center"/>
          </w:tcPr>
          <w:p w:rsidR="00615D7B" w:rsidRDefault="00615D7B">
            <w:pPr>
              <w:jc w:val="center"/>
              <w:rPr>
                <w:rFonts w:ascii="新宋体" w:eastAsia="新宋体" w:hAnsi="新宋体"/>
                <w:sz w:val="24"/>
              </w:rPr>
            </w:pPr>
          </w:p>
        </w:tc>
      </w:tr>
      <w:tr w:rsidR="00615D7B">
        <w:trPr>
          <w:trHeight w:val="761"/>
          <w:jc w:val="center"/>
        </w:trPr>
        <w:tc>
          <w:tcPr>
            <w:tcW w:w="3242" w:type="dxa"/>
            <w:vAlign w:val="center"/>
          </w:tcPr>
          <w:p w:rsidR="00615D7B" w:rsidRDefault="00CA1E75">
            <w:pPr>
              <w:jc w:val="center"/>
              <w:rPr>
                <w:rFonts w:ascii="新宋体" w:eastAsia="新宋体" w:hAnsi="新宋体"/>
                <w:sz w:val="24"/>
              </w:rPr>
            </w:pPr>
            <w:r>
              <w:rPr>
                <w:rFonts w:ascii="新宋体" w:eastAsia="新宋体" w:hAnsi="新宋体" w:hint="eastAsia"/>
                <w:sz w:val="24"/>
              </w:rPr>
              <w:t>投标工期</w:t>
            </w:r>
          </w:p>
        </w:tc>
        <w:tc>
          <w:tcPr>
            <w:tcW w:w="6014" w:type="dxa"/>
            <w:gridSpan w:val="5"/>
            <w:vAlign w:val="center"/>
          </w:tcPr>
          <w:p w:rsidR="00615D7B" w:rsidRDefault="00CA1E75">
            <w:pPr>
              <w:jc w:val="center"/>
              <w:rPr>
                <w:rFonts w:ascii="新宋体" w:eastAsia="新宋体" w:hAnsi="新宋体"/>
                <w:sz w:val="24"/>
              </w:rPr>
            </w:pPr>
            <w:r>
              <w:rPr>
                <w:rFonts w:ascii="新宋体" w:eastAsia="新宋体" w:hAnsi="新宋体" w:hint="eastAsia"/>
                <w:sz w:val="24"/>
                <w:u w:val="single"/>
              </w:rPr>
              <w:t xml:space="preserve">     </w:t>
            </w:r>
            <w:r>
              <w:rPr>
                <w:rFonts w:ascii="新宋体" w:eastAsia="新宋体" w:hAnsi="新宋体" w:hint="eastAsia"/>
                <w:sz w:val="24"/>
              </w:rPr>
              <w:t>日历天</w:t>
            </w:r>
          </w:p>
        </w:tc>
      </w:tr>
      <w:tr w:rsidR="00615D7B">
        <w:trPr>
          <w:trHeight w:val="757"/>
          <w:jc w:val="center"/>
        </w:trPr>
        <w:tc>
          <w:tcPr>
            <w:tcW w:w="3242" w:type="dxa"/>
            <w:vAlign w:val="center"/>
          </w:tcPr>
          <w:p w:rsidR="00615D7B" w:rsidRDefault="00CA1E75">
            <w:pPr>
              <w:jc w:val="center"/>
              <w:rPr>
                <w:rFonts w:ascii="新宋体" w:eastAsia="新宋体" w:hAnsi="新宋体"/>
                <w:sz w:val="24"/>
              </w:rPr>
            </w:pPr>
            <w:r>
              <w:rPr>
                <w:rFonts w:ascii="新宋体" w:eastAsia="新宋体" w:hAnsi="新宋体" w:hint="eastAsia"/>
                <w:sz w:val="24"/>
              </w:rPr>
              <w:t>投标有效期</w:t>
            </w:r>
          </w:p>
        </w:tc>
        <w:tc>
          <w:tcPr>
            <w:tcW w:w="6014" w:type="dxa"/>
            <w:gridSpan w:val="5"/>
            <w:vAlign w:val="center"/>
          </w:tcPr>
          <w:p w:rsidR="00615D7B" w:rsidRDefault="00615D7B">
            <w:pPr>
              <w:jc w:val="center"/>
              <w:rPr>
                <w:rFonts w:ascii="新宋体" w:eastAsia="新宋体" w:hAnsi="新宋体"/>
                <w:sz w:val="24"/>
                <w:u w:val="single"/>
              </w:rPr>
            </w:pPr>
          </w:p>
        </w:tc>
      </w:tr>
      <w:tr w:rsidR="00615D7B">
        <w:trPr>
          <w:trHeight w:val="733"/>
          <w:jc w:val="center"/>
        </w:trPr>
        <w:tc>
          <w:tcPr>
            <w:tcW w:w="9256" w:type="dxa"/>
            <w:gridSpan w:val="6"/>
          </w:tcPr>
          <w:p w:rsidR="00615D7B" w:rsidRDefault="00CA1E75">
            <w:pPr>
              <w:rPr>
                <w:rFonts w:ascii="新宋体" w:eastAsia="新宋体" w:hAnsi="新宋体"/>
                <w:sz w:val="24"/>
              </w:rPr>
            </w:pPr>
            <w:r>
              <w:rPr>
                <w:rFonts w:ascii="新宋体" w:eastAsia="新宋体" w:hAnsi="新宋体" w:hint="eastAsia"/>
                <w:sz w:val="24"/>
              </w:rPr>
              <w:t xml:space="preserve"> 优惠与服务承诺：</w:t>
            </w:r>
          </w:p>
          <w:p w:rsidR="00615D7B" w:rsidRDefault="00615D7B">
            <w:pPr>
              <w:rPr>
                <w:rFonts w:ascii="新宋体" w:eastAsia="新宋体" w:hAnsi="新宋体"/>
                <w:sz w:val="24"/>
              </w:rPr>
            </w:pPr>
          </w:p>
          <w:p w:rsidR="00615D7B" w:rsidRDefault="00615D7B">
            <w:pPr>
              <w:rPr>
                <w:rFonts w:ascii="新宋体" w:eastAsia="新宋体" w:hAnsi="新宋体"/>
                <w:sz w:val="24"/>
              </w:rPr>
            </w:pPr>
          </w:p>
          <w:p w:rsidR="00615D7B" w:rsidRDefault="00615D7B">
            <w:pPr>
              <w:rPr>
                <w:rFonts w:ascii="新宋体" w:eastAsia="新宋体" w:hAnsi="新宋体"/>
                <w:sz w:val="24"/>
              </w:rPr>
            </w:pPr>
          </w:p>
          <w:p w:rsidR="00615D7B" w:rsidRDefault="00615D7B">
            <w:pPr>
              <w:rPr>
                <w:rFonts w:ascii="新宋体" w:eastAsia="新宋体" w:hAnsi="新宋体"/>
                <w:sz w:val="24"/>
              </w:rPr>
            </w:pPr>
          </w:p>
          <w:p w:rsidR="00615D7B" w:rsidRDefault="00CA1E75">
            <w:pPr>
              <w:rPr>
                <w:rFonts w:ascii="新宋体" w:eastAsia="新宋体" w:hAnsi="新宋体"/>
                <w:sz w:val="24"/>
              </w:rPr>
            </w:pPr>
            <w:r>
              <w:rPr>
                <w:rFonts w:ascii="新宋体" w:eastAsia="新宋体" w:hAnsi="新宋体" w:hint="eastAsia"/>
                <w:sz w:val="24"/>
              </w:rPr>
              <w:t>（包含优惠承诺、服务承诺及按扬尘污染整治标准进行各工序的施工）</w:t>
            </w:r>
          </w:p>
        </w:tc>
      </w:tr>
    </w:tbl>
    <w:p w:rsidR="00615D7B" w:rsidRDefault="00615D7B">
      <w:pPr>
        <w:spacing w:line="360" w:lineRule="auto"/>
        <w:ind w:right="475"/>
        <w:jc w:val="right"/>
        <w:rPr>
          <w:rFonts w:ascii="新宋体" w:eastAsia="新宋体" w:hAnsi="新宋体"/>
          <w:sz w:val="24"/>
        </w:rPr>
      </w:pPr>
    </w:p>
    <w:p w:rsidR="00615D7B" w:rsidRDefault="00615D7B">
      <w:pPr>
        <w:spacing w:line="360" w:lineRule="auto"/>
        <w:ind w:right="475"/>
        <w:jc w:val="right"/>
        <w:rPr>
          <w:rFonts w:ascii="新宋体" w:eastAsia="新宋体" w:hAnsi="新宋体"/>
          <w:sz w:val="24"/>
        </w:rPr>
      </w:pPr>
    </w:p>
    <w:p w:rsidR="00615D7B" w:rsidRDefault="00CA1E75">
      <w:pPr>
        <w:spacing w:line="360" w:lineRule="auto"/>
        <w:ind w:right="475"/>
        <w:jc w:val="right"/>
        <w:rPr>
          <w:rFonts w:ascii="新宋体" w:eastAsia="新宋体" w:hAnsi="新宋体"/>
          <w:sz w:val="24"/>
        </w:rPr>
      </w:pPr>
      <w:r>
        <w:rPr>
          <w:rFonts w:ascii="新宋体" w:eastAsia="新宋体" w:hAnsi="新宋体" w:hint="eastAsia"/>
          <w:sz w:val="24"/>
        </w:rPr>
        <w:t>投标单位（盖章）：</w:t>
      </w:r>
      <w:r>
        <w:rPr>
          <w:rFonts w:hAnsi="宋体" w:hint="eastAsia"/>
          <w:sz w:val="24"/>
          <w:szCs w:val="24"/>
          <w:u w:val="single"/>
        </w:rPr>
        <w:t xml:space="preserve">         .</w:t>
      </w:r>
    </w:p>
    <w:p w:rsidR="00615D7B" w:rsidRDefault="00CA1E75">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r>
        <w:rPr>
          <w:rFonts w:hAnsi="宋体" w:hint="eastAsia"/>
          <w:sz w:val="24"/>
          <w:szCs w:val="24"/>
          <w:u w:val="single"/>
        </w:rPr>
        <w:t xml:space="preserve">         .</w:t>
      </w:r>
    </w:p>
    <w:p w:rsidR="00615D7B" w:rsidRDefault="00CA1E75">
      <w:pPr>
        <w:wordWrap w:val="0"/>
        <w:spacing w:line="360" w:lineRule="auto"/>
        <w:ind w:right="1110"/>
        <w:jc w:val="right"/>
        <w:rPr>
          <w:rFonts w:ascii="黑体" w:eastAsia="黑体" w:hAnsi="新宋体" w:cs="黑体"/>
          <w:sz w:val="28"/>
          <w:szCs w:val="28"/>
        </w:rPr>
      </w:pPr>
      <w:r>
        <w:rPr>
          <w:rFonts w:hAnsi="宋体" w:hint="eastAsia"/>
          <w:sz w:val="24"/>
          <w:szCs w:val="24"/>
          <w:u w:val="single"/>
        </w:rPr>
        <w:t xml:space="preserve">    </w:t>
      </w:r>
      <w:r>
        <w:rPr>
          <w:rFonts w:ascii="新宋体" w:eastAsia="新宋体" w:hAnsi="新宋体" w:hint="eastAsia"/>
          <w:sz w:val="24"/>
        </w:rPr>
        <w:t>年</w:t>
      </w:r>
      <w:r>
        <w:rPr>
          <w:rFonts w:hAnsi="宋体" w:hint="eastAsia"/>
          <w:sz w:val="24"/>
          <w:szCs w:val="24"/>
          <w:u w:val="single"/>
        </w:rPr>
        <w:t xml:space="preserve">   </w:t>
      </w:r>
      <w:r>
        <w:rPr>
          <w:rFonts w:ascii="新宋体" w:eastAsia="新宋体" w:hAnsi="新宋体" w:hint="eastAsia"/>
          <w:sz w:val="24"/>
        </w:rPr>
        <w:t>月</w:t>
      </w:r>
      <w:r>
        <w:rPr>
          <w:rFonts w:hAnsi="宋体" w:hint="eastAsia"/>
          <w:sz w:val="24"/>
          <w:szCs w:val="24"/>
          <w:u w:val="single"/>
        </w:rPr>
        <w:t xml:space="preserve">    </w:t>
      </w:r>
      <w:r>
        <w:rPr>
          <w:rFonts w:ascii="新宋体" w:eastAsia="新宋体" w:hAnsi="新宋体" w:hint="eastAsia"/>
          <w:sz w:val="24"/>
        </w:rPr>
        <w:t>日</w:t>
      </w:r>
    </w:p>
    <w:p w:rsidR="00615D7B" w:rsidRDefault="00CA1E75" w:rsidP="00DC22E5">
      <w:pPr>
        <w:autoSpaceDE w:val="0"/>
        <w:autoSpaceDN w:val="0"/>
        <w:adjustRightInd w:val="0"/>
        <w:spacing w:beforeLines="100" w:afterLines="100" w:line="420" w:lineRule="exact"/>
        <w:jc w:val="center"/>
        <w:outlineLvl w:val="0"/>
        <w:rPr>
          <w:rFonts w:hAnsi="宋体" w:cs="仿宋_GB2312"/>
          <w:b/>
          <w:sz w:val="28"/>
          <w:szCs w:val="28"/>
        </w:rPr>
      </w:pPr>
      <w:r>
        <w:rPr>
          <w:rFonts w:ascii="黑体" w:eastAsia="黑体" w:hAnsi="新宋体" w:cs="黑体"/>
          <w:sz w:val="28"/>
          <w:szCs w:val="28"/>
        </w:rPr>
        <w:br w:type="page"/>
      </w:r>
      <w:r>
        <w:rPr>
          <w:rFonts w:ascii="黑体" w:eastAsia="黑体" w:hAnsi="新宋体" w:cs="黑体" w:hint="eastAsia"/>
          <w:sz w:val="28"/>
          <w:szCs w:val="28"/>
        </w:rPr>
        <w:lastRenderedPageBreak/>
        <w:t>二、</w:t>
      </w:r>
      <w:bookmarkEnd w:id="346"/>
      <w:r>
        <w:rPr>
          <w:rFonts w:hAnsi="宋体" w:cs="仿宋_GB2312" w:hint="eastAsia"/>
          <w:b/>
          <w:sz w:val="28"/>
          <w:szCs w:val="28"/>
        </w:rPr>
        <w:t>法定代表人身份证明或附有法定代表人证明的授权委托书</w:t>
      </w:r>
    </w:p>
    <w:p w:rsidR="00615D7B" w:rsidRDefault="00CA1E75">
      <w:pPr>
        <w:autoSpaceDE w:val="0"/>
        <w:autoSpaceDN w:val="0"/>
        <w:adjustRightInd w:val="0"/>
        <w:spacing w:line="420" w:lineRule="exact"/>
        <w:jc w:val="center"/>
        <w:outlineLvl w:val="0"/>
        <w:rPr>
          <w:rFonts w:ascii="黑体" w:eastAsia="黑体" w:hAnsi="新宋体" w:cs="黑体"/>
          <w:sz w:val="28"/>
          <w:szCs w:val="28"/>
        </w:rPr>
      </w:pPr>
      <w:bookmarkStart w:id="348" w:name="_Toc271787731"/>
      <w:r>
        <w:rPr>
          <w:rFonts w:ascii="黑体" w:eastAsia="黑体" w:hAnsi="新宋体" w:cs="黑体" w:hint="eastAsia"/>
          <w:sz w:val="28"/>
          <w:szCs w:val="28"/>
        </w:rPr>
        <w:t>（一）法定代表人身份证明</w:t>
      </w:r>
      <w:bookmarkEnd w:id="348"/>
    </w:p>
    <w:p w:rsidR="00615D7B" w:rsidRDefault="00615D7B">
      <w:pPr>
        <w:autoSpaceDE w:val="0"/>
        <w:autoSpaceDN w:val="0"/>
        <w:adjustRightInd w:val="0"/>
        <w:spacing w:line="420" w:lineRule="exact"/>
        <w:jc w:val="center"/>
        <w:rPr>
          <w:rFonts w:hAnsi="宋体" w:cs="黑体"/>
          <w:sz w:val="28"/>
          <w:szCs w:val="28"/>
        </w:rPr>
      </w:pPr>
    </w:p>
    <w:p w:rsidR="00615D7B" w:rsidRDefault="00CA1E75">
      <w:pPr>
        <w:autoSpaceDE w:val="0"/>
        <w:autoSpaceDN w:val="0"/>
        <w:adjustRightInd w:val="0"/>
        <w:spacing w:line="420" w:lineRule="exact"/>
        <w:ind w:firstLineChars="200" w:firstLine="480"/>
        <w:jc w:val="left"/>
        <w:rPr>
          <w:rFonts w:hAnsi="宋体" w:cs="TimesNewRomanPSMT"/>
          <w:sz w:val="24"/>
          <w:u w:val="single"/>
        </w:rPr>
      </w:pPr>
      <w:r>
        <w:rPr>
          <w:rFonts w:hAnsi="宋体" w:cs="仿宋_GB2312" w:hint="eastAsia"/>
          <w:sz w:val="24"/>
        </w:rPr>
        <w:t>投标人名称：</w:t>
      </w:r>
      <w:r>
        <w:rPr>
          <w:rFonts w:hAnsi="宋体" w:cs="TimesNewRomanPSMT" w:hint="eastAsia"/>
          <w:sz w:val="24"/>
          <w:u w:val="single"/>
        </w:rPr>
        <w:t xml:space="preserve">                        </w:t>
      </w:r>
    </w:p>
    <w:p w:rsidR="00615D7B" w:rsidRDefault="00CA1E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hint="eastAsia"/>
          <w:sz w:val="24"/>
          <w:u w:val="single"/>
        </w:rPr>
        <w:t xml:space="preserve">                          </w:t>
      </w:r>
    </w:p>
    <w:p w:rsidR="00615D7B" w:rsidRDefault="00CA1E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hint="eastAsia"/>
          <w:sz w:val="24"/>
          <w:u w:val="single"/>
        </w:rPr>
        <w:t xml:space="preserve">                              </w:t>
      </w:r>
      <w:r>
        <w:rPr>
          <w:rFonts w:hAnsi="宋体" w:cs="TimesNewRomanPSMT" w:hint="eastAsia"/>
          <w:sz w:val="24"/>
        </w:rPr>
        <w:t xml:space="preserve"> </w:t>
      </w:r>
    </w:p>
    <w:p w:rsidR="00615D7B" w:rsidRDefault="00CA1E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hint="eastAsia"/>
          <w:sz w:val="24"/>
          <w:u w:val="single"/>
        </w:rPr>
        <w:t xml:space="preserve">     </w:t>
      </w:r>
      <w:r>
        <w:rPr>
          <w:rFonts w:hAnsi="宋体" w:cs="仿宋_GB2312" w:hint="eastAsia"/>
          <w:sz w:val="24"/>
        </w:rPr>
        <w:t>年</w:t>
      </w:r>
      <w:r>
        <w:rPr>
          <w:rFonts w:hAnsi="宋体" w:cs="TimesNewRomanPSMT" w:hint="eastAsia"/>
          <w:sz w:val="24"/>
          <w:u w:val="single"/>
        </w:rPr>
        <w:t xml:space="preserve">     </w:t>
      </w:r>
      <w:r>
        <w:rPr>
          <w:rFonts w:hAnsi="宋体" w:cs="仿宋_GB2312" w:hint="eastAsia"/>
          <w:sz w:val="24"/>
        </w:rPr>
        <w:t>月</w:t>
      </w:r>
      <w:r>
        <w:rPr>
          <w:rFonts w:hAnsi="宋体" w:cs="TimesNewRomanPSMT" w:hint="eastAsia"/>
          <w:sz w:val="24"/>
          <w:u w:val="single"/>
        </w:rPr>
        <w:t xml:space="preserve">     </w:t>
      </w:r>
      <w:r>
        <w:rPr>
          <w:rFonts w:hAnsi="宋体" w:cs="仿宋_GB2312" w:hint="eastAsia"/>
          <w:sz w:val="24"/>
        </w:rPr>
        <w:t>日</w:t>
      </w:r>
    </w:p>
    <w:p w:rsidR="00615D7B" w:rsidRDefault="00CA1E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hint="eastAsia"/>
          <w:sz w:val="24"/>
          <w:u w:val="single"/>
        </w:rPr>
        <w:t xml:space="preserve">                          </w:t>
      </w:r>
    </w:p>
    <w:p w:rsidR="00615D7B" w:rsidRDefault="00CA1E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hint="eastAsia"/>
          <w:sz w:val="24"/>
          <w:u w:val="single"/>
        </w:rPr>
        <w:t xml:space="preserve">     </w:t>
      </w:r>
      <w:r>
        <w:rPr>
          <w:rFonts w:hAnsi="宋体" w:cs="仿宋_GB2312" w:hint="eastAsia"/>
          <w:sz w:val="24"/>
        </w:rPr>
        <w:t>性别：</w:t>
      </w:r>
      <w:r>
        <w:rPr>
          <w:rFonts w:hAnsi="宋体" w:cs="TimesNewRomanPSMT" w:hint="eastAsia"/>
          <w:sz w:val="24"/>
          <w:u w:val="single"/>
        </w:rPr>
        <w:t xml:space="preserve">      </w:t>
      </w:r>
      <w:r>
        <w:rPr>
          <w:rFonts w:hAnsi="宋体" w:cs="仿宋_GB2312" w:hint="eastAsia"/>
          <w:sz w:val="24"/>
        </w:rPr>
        <w:t>年龄：</w:t>
      </w:r>
      <w:r>
        <w:rPr>
          <w:rFonts w:hAnsi="宋体" w:cs="TimesNewRomanPSMT" w:hint="eastAsia"/>
          <w:sz w:val="24"/>
          <w:u w:val="single"/>
        </w:rPr>
        <w:t xml:space="preserve">      </w:t>
      </w:r>
      <w:r>
        <w:rPr>
          <w:rFonts w:hAnsi="宋体" w:cs="仿宋_GB2312" w:hint="eastAsia"/>
          <w:sz w:val="24"/>
        </w:rPr>
        <w:t>职务：</w:t>
      </w:r>
      <w:r>
        <w:rPr>
          <w:rFonts w:hAnsi="宋体" w:cs="TimesNewRomanPSMT" w:hint="eastAsia"/>
          <w:sz w:val="24"/>
          <w:u w:val="single"/>
        </w:rPr>
        <w:t xml:space="preserve">      </w:t>
      </w:r>
    </w:p>
    <w:p w:rsidR="00615D7B" w:rsidRDefault="00CA1E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hint="eastAsia"/>
          <w:sz w:val="24"/>
          <w:u w:val="single"/>
        </w:rPr>
        <w:t xml:space="preserve">                              </w:t>
      </w:r>
      <w:r>
        <w:rPr>
          <w:rFonts w:hAnsi="宋体" w:cs="仿宋_GB2312" w:hint="eastAsia"/>
          <w:sz w:val="24"/>
        </w:rPr>
        <w:t>（投标人名称）的法定代表人。</w:t>
      </w:r>
    </w:p>
    <w:p w:rsidR="00615D7B" w:rsidRDefault="00CA1E7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615D7B" w:rsidRDefault="00615D7B">
      <w:pPr>
        <w:autoSpaceDE w:val="0"/>
        <w:autoSpaceDN w:val="0"/>
        <w:adjustRightInd w:val="0"/>
        <w:spacing w:line="420" w:lineRule="exact"/>
        <w:ind w:firstLineChars="200" w:firstLine="480"/>
        <w:jc w:val="right"/>
        <w:rPr>
          <w:rFonts w:hAnsi="宋体" w:cs="仿宋_GB2312"/>
          <w:sz w:val="24"/>
        </w:rPr>
      </w:pPr>
    </w:p>
    <w:p w:rsidR="00615D7B" w:rsidRDefault="00CA1E75">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hint="eastAsia"/>
          <w:sz w:val="24"/>
          <w:u w:val="single"/>
        </w:rPr>
        <w:t xml:space="preserve">                         </w:t>
      </w:r>
      <w:r>
        <w:rPr>
          <w:rFonts w:hAnsi="宋体" w:cs="仿宋_GB2312" w:hint="eastAsia"/>
          <w:sz w:val="24"/>
        </w:rPr>
        <w:t>（盖单位章）</w:t>
      </w:r>
    </w:p>
    <w:p w:rsidR="00615D7B" w:rsidRDefault="00CA1E75">
      <w:pPr>
        <w:autoSpaceDE w:val="0"/>
        <w:autoSpaceDN w:val="0"/>
        <w:adjustRightInd w:val="0"/>
        <w:spacing w:line="420" w:lineRule="exact"/>
        <w:ind w:firstLineChars="200" w:firstLine="480"/>
        <w:jc w:val="right"/>
        <w:rPr>
          <w:rFonts w:hAnsi="宋体" w:cs="仿宋_GB2312"/>
          <w:sz w:val="24"/>
        </w:rPr>
      </w:pPr>
      <w:r>
        <w:rPr>
          <w:rFonts w:hAnsi="宋体" w:cs="TimesNewRomanPSMT" w:hint="eastAsia"/>
          <w:sz w:val="24"/>
          <w:u w:val="single"/>
        </w:rPr>
        <w:t xml:space="preserve">       </w:t>
      </w:r>
      <w:r>
        <w:rPr>
          <w:rFonts w:hAnsi="宋体" w:cs="仿宋_GB2312" w:hint="eastAsia"/>
          <w:sz w:val="24"/>
        </w:rPr>
        <w:t>年</w:t>
      </w:r>
      <w:r>
        <w:rPr>
          <w:rFonts w:hAnsi="宋体" w:cs="TimesNewRomanPSMT" w:hint="eastAsia"/>
          <w:sz w:val="24"/>
          <w:u w:val="single"/>
        </w:rPr>
        <w:t xml:space="preserve">      </w:t>
      </w:r>
      <w:r>
        <w:rPr>
          <w:rFonts w:hAnsi="宋体" w:cs="仿宋_GB2312" w:hint="eastAsia"/>
          <w:sz w:val="24"/>
        </w:rPr>
        <w:t>月</w:t>
      </w:r>
      <w:r>
        <w:rPr>
          <w:rFonts w:hAnsi="宋体" w:cs="TimesNewRomanPSMT" w:hint="eastAsia"/>
          <w:sz w:val="24"/>
          <w:u w:val="single"/>
        </w:rPr>
        <w:t xml:space="preserve">       </w:t>
      </w:r>
      <w:r>
        <w:rPr>
          <w:rFonts w:hAnsi="宋体" w:cs="仿宋_GB2312" w:hint="eastAsia"/>
          <w:sz w:val="24"/>
        </w:rPr>
        <w:t>日</w:t>
      </w:r>
    </w:p>
    <w:p w:rsidR="00615D7B" w:rsidRDefault="00CA1E75">
      <w:pPr>
        <w:autoSpaceDE w:val="0"/>
        <w:autoSpaceDN w:val="0"/>
        <w:adjustRightInd w:val="0"/>
        <w:spacing w:line="420" w:lineRule="exact"/>
        <w:jc w:val="center"/>
        <w:outlineLvl w:val="0"/>
        <w:rPr>
          <w:rFonts w:ascii="黑体" w:eastAsia="黑体" w:hAnsi="新宋体" w:cs="黑体"/>
          <w:sz w:val="28"/>
          <w:szCs w:val="28"/>
        </w:rPr>
      </w:pPr>
      <w:bookmarkStart w:id="349" w:name="_Toc271787732"/>
      <w:r>
        <w:rPr>
          <w:rFonts w:ascii="黑体" w:eastAsia="黑体" w:hAnsi="新宋体" w:cs="黑体" w:hint="eastAsia"/>
          <w:sz w:val="28"/>
          <w:szCs w:val="28"/>
        </w:rPr>
        <w:t>（二）授权委托书</w:t>
      </w:r>
      <w:bookmarkEnd w:id="349"/>
    </w:p>
    <w:p w:rsidR="00615D7B" w:rsidRDefault="00615D7B">
      <w:pPr>
        <w:autoSpaceDE w:val="0"/>
        <w:autoSpaceDN w:val="0"/>
        <w:adjustRightInd w:val="0"/>
        <w:spacing w:line="420" w:lineRule="exact"/>
        <w:jc w:val="center"/>
        <w:outlineLvl w:val="0"/>
        <w:rPr>
          <w:rFonts w:ascii="黑体" w:eastAsia="黑体" w:hAnsi="新宋体" w:cs="黑体"/>
          <w:sz w:val="28"/>
          <w:szCs w:val="28"/>
        </w:rPr>
      </w:pPr>
    </w:p>
    <w:p w:rsidR="00615D7B" w:rsidRDefault="00CA1E75">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w:t>
      </w:r>
      <w:r>
        <w:rPr>
          <w:rFonts w:hAnsi="宋体" w:cs="仿宋_GB2312" w:hint="eastAsia"/>
          <w:sz w:val="24"/>
          <w:szCs w:val="24"/>
          <w:u w:val="single"/>
        </w:rPr>
        <w:t xml:space="preserve">      (</w:t>
      </w:r>
      <w:r>
        <w:rPr>
          <w:rFonts w:hAnsi="宋体" w:cs="仿宋_GB2312" w:hint="eastAsia"/>
          <w:sz w:val="24"/>
          <w:szCs w:val="24"/>
          <w:u w:val="single"/>
        </w:rPr>
        <w:t>姓名</w:t>
      </w:r>
      <w:r>
        <w:rPr>
          <w:rFonts w:hAnsi="宋体" w:cs="仿宋_GB2312" w:hint="eastAsia"/>
          <w:sz w:val="24"/>
          <w:szCs w:val="24"/>
          <w:u w:val="single"/>
        </w:rPr>
        <w:t xml:space="preserve">) </w:t>
      </w:r>
      <w:r>
        <w:rPr>
          <w:rFonts w:hAnsi="宋体" w:cs="仿宋_GB2312" w:hint="eastAsia"/>
          <w:sz w:val="24"/>
          <w:szCs w:val="24"/>
        </w:rPr>
        <w:t>系</w:t>
      </w:r>
      <w:r>
        <w:rPr>
          <w:rFonts w:hAnsi="宋体" w:cs="仿宋_GB2312" w:hint="eastAsia"/>
          <w:sz w:val="24"/>
          <w:szCs w:val="24"/>
          <w:u w:val="single"/>
        </w:rPr>
        <w:t xml:space="preserve">       </w:t>
      </w:r>
      <w:r>
        <w:rPr>
          <w:rFonts w:hAnsi="宋体" w:cs="仿宋_GB2312" w:hint="eastAsia"/>
          <w:sz w:val="24"/>
          <w:szCs w:val="24"/>
          <w:u w:val="single"/>
        </w:rPr>
        <w:t>（投标人名称）</w:t>
      </w:r>
      <w:r>
        <w:rPr>
          <w:rFonts w:hAnsi="宋体" w:cs="仿宋_GB2312" w:hint="eastAsia"/>
          <w:sz w:val="24"/>
          <w:szCs w:val="24"/>
        </w:rPr>
        <w:t>的法定代表人，现授权委托</w:t>
      </w:r>
      <w:r>
        <w:rPr>
          <w:rFonts w:hAnsi="宋体" w:cs="仿宋_GB2312" w:hint="eastAsia"/>
          <w:sz w:val="24"/>
          <w:szCs w:val="24"/>
          <w:u w:val="single"/>
        </w:rPr>
        <w:t xml:space="preserve">     </w:t>
      </w:r>
      <w:r>
        <w:rPr>
          <w:rFonts w:hAnsi="宋体" w:cs="仿宋_GB2312" w:hint="eastAsia"/>
          <w:sz w:val="24"/>
          <w:szCs w:val="24"/>
          <w:u w:val="single"/>
        </w:rPr>
        <w:t>（姓名）</w:t>
      </w:r>
      <w:r>
        <w:rPr>
          <w:rFonts w:hAnsi="宋体" w:cs="仿宋_GB2312" w:hint="eastAsia"/>
          <w:sz w:val="24"/>
          <w:szCs w:val="24"/>
        </w:rPr>
        <w:t>（身份证号：</w:t>
      </w:r>
      <w:r>
        <w:rPr>
          <w:rFonts w:hAnsi="宋体" w:cs="仿宋_GB2312" w:hint="eastAsia"/>
          <w:sz w:val="24"/>
          <w:szCs w:val="24"/>
          <w:u w:val="single"/>
        </w:rPr>
        <w:t xml:space="preserve">      </w:t>
      </w:r>
      <w:r>
        <w:rPr>
          <w:rFonts w:hAnsi="宋体" w:cs="仿宋_GB2312" w:hint="eastAsia"/>
          <w:sz w:val="24"/>
          <w:szCs w:val="24"/>
        </w:rPr>
        <w:t>，联系电话：</w:t>
      </w:r>
      <w:r>
        <w:rPr>
          <w:rFonts w:hAnsi="宋体" w:cs="仿宋_GB2312" w:hint="eastAsia"/>
          <w:sz w:val="24"/>
          <w:szCs w:val="24"/>
          <w:u w:val="single"/>
        </w:rPr>
        <w:t xml:space="preserve">      </w:t>
      </w:r>
      <w:r>
        <w:rPr>
          <w:rFonts w:hAnsi="宋体" w:cs="仿宋_GB2312" w:hint="eastAsia"/>
          <w:sz w:val="24"/>
          <w:szCs w:val="24"/>
        </w:rPr>
        <w:t xml:space="preserve"> </w:t>
      </w:r>
      <w:r>
        <w:rPr>
          <w:rFonts w:hAnsi="宋体" w:cs="仿宋_GB2312" w:hint="eastAsia"/>
          <w:sz w:val="24"/>
          <w:szCs w:val="24"/>
        </w:rPr>
        <w:t>）为我公司处理</w:t>
      </w:r>
      <w:r>
        <w:rPr>
          <w:rFonts w:hAnsi="宋体" w:cs="仿宋_GB2312" w:hint="eastAsia"/>
          <w:sz w:val="24"/>
          <w:szCs w:val="24"/>
          <w:u w:val="single"/>
        </w:rPr>
        <w:t xml:space="preserve"> </w:t>
      </w:r>
      <w:r>
        <w:rPr>
          <w:rFonts w:hAnsi="宋体" w:cs="仿宋_GB2312" w:hint="eastAsia"/>
          <w:sz w:val="24"/>
          <w:szCs w:val="24"/>
          <w:u w:val="single"/>
        </w:rPr>
        <w:t>（项目名称）</w:t>
      </w:r>
      <w:r>
        <w:rPr>
          <w:rFonts w:hAnsi="宋体" w:cs="仿宋_GB2312" w:hint="eastAsia"/>
          <w:sz w:val="24"/>
          <w:szCs w:val="24"/>
          <w:u w:val="single"/>
        </w:rPr>
        <w:t xml:space="preserve">  </w:t>
      </w:r>
      <w:r>
        <w:rPr>
          <w:rFonts w:hAnsi="宋体" w:cs="仿宋_GB2312" w:hint="eastAsia"/>
          <w:sz w:val="24"/>
          <w:szCs w:val="24"/>
        </w:rPr>
        <w:t>投标事宜的唯一授权委托人，该项委托权不得转让。</w:t>
      </w:r>
    </w:p>
    <w:p w:rsidR="00615D7B" w:rsidRDefault="00CA1E75">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rsidR="00615D7B" w:rsidRDefault="00CA1E75">
      <w:pPr>
        <w:spacing w:line="600" w:lineRule="exact"/>
        <w:ind w:firstLineChars="200" w:firstLine="480"/>
        <w:rPr>
          <w:rFonts w:hAnsi="宋体" w:cs="仿宋_GB2312"/>
          <w:sz w:val="24"/>
          <w:szCs w:val="24"/>
        </w:rPr>
      </w:pPr>
      <w:r>
        <w:rPr>
          <w:rFonts w:hAnsi="宋体" w:cs="仿宋_GB2312" w:hint="eastAsia"/>
          <w:sz w:val="24"/>
          <w:szCs w:val="24"/>
        </w:rPr>
        <w:t>附：法定代表人（单位负责人）及授权委托人身份证复印件（正反面）</w:t>
      </w:r>
    </w:p>
    <w:p w:rsidR="00615D7B" w:rsidRDefault="00CA1E75">
      <w:pPr>
        <w:spacing w:line="600" w:lineRule="exact"/>
        <w:ind w:firstLineChars="200" w:firstLine="480"/>
        <w:jc w:val="right"/>
        <w:rPr>
          <w:rFonts w:hAnsi="宋体" w:cs="仿宋_GB2312"/>
          <w:sz w:val="24"/>
          <w:szCs w:val="24"/>
        </w:rPr>
      </w:pPr>
      <w:r>
        <w:rPr>
          <w:rFonts w:hAnsi="宋体" w:cs="仿宋_GB2312" w:hint="eastAsia"/>
          <w:sz w:val="24"/>
          <w:szCs w:val="24"/>
        </w:rPr>
        <w:t>投标单位：</w:t>
      </w:r>
      <w:r>
        <w:rPr>
          <w:rFonts w:hAnsi="宋体" w:cs="仿宋_GB2312" w:hint="eastAsia"/>
          <w:sz w:val="24"/>
          <w:szCs w:val="24"/>
        </w:rPr>
        <w:t xml:space="preserve"> </w:t>
      </w:r>
      <w:r>
        <w:rPr>
          <w:rFonts w:hAnsi="宋体" w:cs="仿宋_GB2312" w:hint="eastAsia"/>
          <w:sz w:val="24"/>
          <w:szCs w:val="24"/>
          <w:u w:val="single"/>
        </w:rPr>
        <w:t xml:space="preserve">                      </w:t>
      </w:r>
      <w:r>
        <w:rPr>
          <w:rFonts w:hAnsi="宋体" w:cs="仿宋_GB2312" w:hint="eastAsia"/>
          <w:sz w:val="24"/>
          <w:szCs w:val="24"/>
          <w:u w:val="single"/>
        </w:rPr>
        <w:t>（盖章）</w:t>
      </w:r>
    </w:p>
    <w:p w:rsidR="00615D7B" w:rsidRDefault="00CA1E75">
      <w:pPr>
        <w:spacing w:line="600" w:lineRule="exact"/>
        <w:ind w:firstLineChars="200" w:firstLine="480"/>
        <w:jc w:val="right"/>
        <w:rPr>
          <w:rFonts w:hAnsi="宋体" w:cs="仿宋_GB2312"/>
          <w:sz w:val="24"/>
          <w:szCs w:val="24"/>
        </w:rPr>
      </w:pPr>
      <w:r>
        <w:rPr>
          <w:rFonts w:hAnsi="宋体" w:cs="仿宋_GB2312" w:hint="eastAsia"/>
          <w:sz w:val="24"/>
          <w:szCs w:val="24"/>
        </w:rPr>
        <w:t>法定代表人：</w:t>
      </w:r>
      <w:r>
        <w:rPr>
          <w:rFonts w:hAnsi="宋体" w:cs="仿宋_GB2312" w:hint="eastAsia"/>
          <w:sz w:val="24"/>
          <w:szCs w:val="24"/>
          <w:u w:val="single"/>
        </w:rPr>
        <w:t xml:space="preserve">                     </w:t>
      </w:r>
      <w:r>
        <w:rPr>
          <w:rFonts w:hAnsi="宋体" w:cs="仿宋_GB2312" w:hint="eastAsia"/>
          <w:sz w:val="24"/>
          <w:szCs w:val="24"/>
          <w:u w:val="single"/>
        </w:rPr>
        <w:t>（签字）</w:t>
      </w:r>
    </w:p>
    <w:p w:rsidR="00615D7B" w:rsidRDefault="00CA1E75">
      <w:pPr>
        <w:spacing w:line="600" w:lineRule="exact"/>
        <w:ind w:firstLineChars="200" w:firstLine="480"/>
        <w:jc w:val="right"/>
        <w:rPr>
          <w:rFonts w:hAnsi="宋体" w:cs="仿宋_GB2312"/>
          <w:sz w:val="24"/>
          <w:szCs w:val="24"/>
        </w:rPr>
      </w:pPr>
      <w:r>
        <w:rPr>
          <w:rFonts w:hAnsi="宋体" w:cs="仿宋_GB2312" w:hint="eastAsia"/>
          <w:sz w:val="24"/>
          <w:szCs w:val="24"/>
        </w:rPr>
        <w:t>受委托人：</w:t>
      </w:r>
      <w:r>
        <w:rPr>
          <w:rFonts w:hAnsi="宋体" w:cs="仿宋_GB2312" w:hint="eastAsia"/>
          <w:sz w:val="24"/>
          <w:szCs w:val="24"/>
        </w:rPr>
        <w:t xml:space="preserve">  </w:t>
      </w:r>
      <w:r>
        <w:rPr>
          <w:rFonts w:hAnsi="宋体" w:cs="仿宋_GB2312" w:hint="eastAsia"/>
          <w:sz w:val="24"/>
          <w:szCs w:val="24"/>
          <w:u w:val="single"/>
        </w:rPr>
        <w:t xml:space="preserve">                     </w:t>
      </w:r>
      <w:r>
        <w:rPr>
          <w:rFonts w:hAnsi="宋体" w:cs="仿宋_GB2312" w:hint="eastAsia"/>
          <w:sz w:val="24"/>
          <w:szCs w:val="24"/>
          <w:u w:val="single"/>
        </w:rPr>
        <w:t>（签字）</w:t>
      </w:r>
    </w:p>
    <w:p w:rsidR="00615D7B" w:rsidRDefault="00CA1E75">
      <w:pPr>
        <w:spacing w:line="600" w:lineRule="exact"/>
        <w:ind w:firstLineChars="200" w:firstLine="480"/>
        <w:jc w:val="right"/>
        <w:rPr>
          <w:rFonts w:hAnsi="宋体" w:cs="仿宋_GB2312"/>
          <w:sz w:val="24"/>
          <w:szCs w:val="24"/>
        </w:rPr>
      </w:pPr>
      <w:r>
        <w:rPr>
          <w:rFonts w:hAnsi="宋体" w:cs="仿宋_GB2312" w:hint="eastAsia"/>
          <w:sz w:val="24"/>
          <w:szCs w:val="24"/>
          <w:u w:val="single"/>
        </w:rPr>
        <w:t xml:space="preserve">      </w:t>
      </w:r>
      <w:r>
        <w:rPr>
          <w:rFonts w:hAnsi="宋体" w:cs="仿宋_GB2312" w:hint="eastAsia"/>
          <w:sz w:val="24"/>
          <w:szCs w:val="24"/>
        </w:rPr>
        <w:t>年</w:t>
      </w:r>
      <w:r>
        <w:rPr>
          <w:rFonts w:hAnsi="宋体" w:cs="仿宋_GB2312" w:hint="eastAsia"/>
          <w:sz w:val="24"/>
          <w:szCs w:val="24"/>
          <w:u w:val="single"/>
        </w:rPr>
        <w:t xml:space="preserve">   </w:t>
      </w:r>
      <w:r>
        <w:rPr>
          <w:rFonts w:hAnsi="宋体" w:cs="仿宋_GB2312" w:hint="eastAsia"/>
          <w:sz w:val="24"/>
          <w:szCs w:val="24"/>
        </w:rPr>
        <w:t>月</w:t>
      </w:r>
      <w:r>
        <w:rPr>
          <w:rFonts w:hAnsi="宋体" w:cs="仿宋_GB2312" w:hint="eastAsia"/>
          <w:sz w:val="24"/>
          <w:szCs w:val="24"/>
          <w:u w:val="single"/>
        </w:rPr>
        <w:t xml:space="preserve">   </w:t>
      </w:r>
      <w:r>
        <w:rPr>
          <w:rFonts w:hAnsi="宋体" w:cs="仿宋_GB2312" w:hint="eastAsia"/>
          <w:sz w:val="24"/>
          <w:szCs w:val="24"/>
        </w:rPr>
        <w:t>日</w:t>
      </w:r>
    </w:p>
    <w:p w:rsidR="00615D7B" w:rsidRDefault="00CA1E75">
      <w:pPr>
        <w:spacing w:line="360" w:lineRule="auto"/>
        <w:jc w:val="center"/>
        <w:rPr>
          <w:rFonts w:hAnsi="宋体"/>
          <w:b/>
          <w:sz w:val="36"/>
          <w:szCs w:val="36"/>
        </w:rPr>
      </w:pPr>
      <w:r>
        <w:rPr>
          <w:rFonts w:hAnsi="宋体" w:hint="eastAsia"/>
          <w:noProof/>
          <w:sz w:val="36"/>
          <w:szCs w:val="36"/>
        </w:rPr>
        <w:lastRenderedPageBreak/>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5"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b/>
          <w:sz w:val="36"/>
          <w:szCs w:val="36"/>
        </w:rPr>
        <w:t>三、投标担保</w:t>
      </w:r>
    </w:p>
    <w:p w:rsidR="00615D7B" w:rsidRDefault="00CA1E75">
      <w:pPr>
        <w:autoSpaceDE w:val="0"/>
        <w:autoSpaceDN w:val="0"/>
        <w:adjustRightInd w:val="0"/>
        <w:spacing w:line="420" w:lineRule="exact"/>
        <w:jc w:val="center"/>
        <w:rPr>
          <w:rFonts w:hAnsi="宋体" w:cs="仿宋_GB2312"/>
          <w:sz w:val="24"/>
          <w:szCs w:val="24"/>
        </w:rPr>
      </w:pPr>
      <w:r>
        <w:rPr>
          <w:rFonts w:hAnsi="宋体" w:cs="仿宋_GB2312" w:hint="eastAsia"/>
          <w:sz w:val="24"/>
          <w:szCs w:val="24"/>
        </w:rPr>
        <w:t>附投标保证金有效银行转账凭证复印件；</w:t>
      </w:r>
    </w:p>
    <w:p w:rsidR="00615D7B" w:rsidRDefault="00615D7B">
      <w:pPr>
        <w:autoSpaceDE w:val="0"/>
        <w:autoSpaceDN w:val="0"/>
        <w:adjustRightInd w:val="0"/>
        <w:spacing w:line="420" w:lineRule="exact"/>
        <w:jc w:val="center"/>
        <w:rPr>
          <w:rFonts w:hAnsi="宋体" w:cs="仿宋_GB2312"/>
          <w:sz w:val="24"/>
          <w:szCs w:val="24"/>
        </w:rPr>
      </w:pPr>
    </w:p>
    <w:p w:rsidR="00615D7B" w:rsidRDefault="00CA1E75">
      <w:pPr>
        <w:autoSpaceDE w:val="0"/>
        <w:autoSpaceDN w:val="0"/>
        <w:adjustRightInd w:val="0"/>
        <w:spacing w:line="420" w:lineRule="exact"/>
        <w:jc w:val="center"/>
        <w:rPr>
          <w:rFonts w:hAnsi="宋体"/>
          <w:b/>
          <w:sz w:val="32"/>
        </w:rPr>
      </w:pPr>
      <w:r>
        <w:rPr>
          <w:rFonts w:hAnsi="宋体" w:hint="eastAsia"/>
          <w:b/>
          <w:sz w:val="32"/>
        </w:rPr>
        <w:t>四、项目管理机构配备情况</w:t>
      </w:r>
    </w:p>
    <w:p w:rsidR="00615D7B" w:rsidRDefault="00CA1E75">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615D7B" w:rsidRDefault="00615D7B">
      <w:pPr>
        <w:autoSpaceDE w:val="0"/>
        <w:autoSpaceDN w:val="0"/>
        <w:adjustRightInd w:val="0"/>
        <w:spacing w:line="360" w:lineRule="auto"/>
        <w:ind w:right="215" w:firstLine="420"/>
        <w:jc w:val="center"/>
        <w:rPr>
          <w:rFonts w:hAnsi="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615D7B">
        <w:trPr>
          <w:trHeight w:val="499"/>
          <w:jc w:val="center"/>
        </w:trPr>
        <w:tc>
          <w:tcPr>
            <w:tcW w:w="913" w:type="dxa"/>
            <w:vMerge w:val="restart"/>
            <w:vAlign w:val="center"/>
          </w:tcPr>
          <w:p w:rsidR="00615D7B" w:rsidRDefault="00CA1E75">
            <w:pPr>
              <w:autoSpaceDE w:val="0"/>
              <w:autoSpaceDN w:val="0"/>
              <w:adjustRightInd w:val="0"/>
              <w:spacing w:line="360" w:lineRule="auto"/>
              <w:ind w:right="215"/>
              <w:rPr>
                <w:rFonts w:hAnsi="宋体"/>
                <w:sz w:val="24"/>
              </w:rPr>
            </w:pPr>
            <w:r>
              <w:rPr>
                <w:rFonts w:hAnsi="宋体" w:hint="eastAsia"/>
                <w:sz w:val="24"/>
              </w:rPr>
              <w:t>职务</w:t>
            </w:r>
          </w:p>
        </w:tc>
        <w:tc>
          <w:tcPr>
            <w:tcW w:w="914" w:type="dxa"/>
            <w:vMerge w:val="restart"/>
            <w:vAlign w:val="center"/>
          </w:tcPr>
          <w:p w:rsidR="00615D7B" w:rsidRDefault="00CA1E75">
            <w:pPr>
              <w:autoSpaceDE w:val="0"/>
              <w:autoSpaceDN w:val="0"/>
              <w:adjustRightInd w:val="0"/>
              <w:spacing w:line="360" w:lineRule="auto"/>
              <w:ind w:right="215"/>
              <w:rPr>
                <w:rFonts w:hAnsi="宋体"/>
                <w:sz w:val="24"/>
              </w:rPr>
            </w:pPr>
            <w:r>
              <w:rPr>
                <w:rFonts w:hAnsi="宋体" w:hint="eastAsia"/>
                <w:sz w:val="24"/>
              </w:rPr>
              <w:t>姓名</w:t>
            </w:r>
          </w:p>
        </w:tc>
        <w:tc>
          <w:tcPr>
            <w:tcW w:w="914" w:type="dxa"/>
            <w:vMerge w:val="restart"/>
            <w:vAlign w:val="center"/>
          </w:tcPr>
          <w:p w:rsidR="00615D7B" w:rsidRDefault="00CA1E75">
            <w:pPr>
              <w:autoSpaceDE w:val="0"/>
              <w:autoSpaceDN w:val="0"/>
              <w:adjustRightInd w:val="0"/>
              <w:spacing w:line="360" w:lineRule="auto"/>
              <w:ind w:right="215"/>
              <w:rPr>
                <w:rFonts w:hAnsi="宋体"/>
                <w:sz w:val="24"/>
              </w:rPr>
            </w:pPr>
            <w:r>
              <w:rPr>
                <w:rFonts w:hAnsi="宋体" w:hint="eastAsia"/>
                <w:sz w:val="24"/>
              </w:rPr>
              <w:t>职称</w:t>
            </w:r>
          </w:p>
        </w:tc>
        <w:tc>
          <w:tcPr>
            <w:tcW w:w="5710" w:type="dxa"/>
            <w:gridSpan w:val="5"/>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1036"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备注</w:t>
            </w:r>
          </w:p>
        </w:tc>
      </w:tr>
      <w:tr w:rsidR="00615D7B">
        <w:trPr>
          <w:trHeight w:val="155"/>
          <w:jc w:val="center"/>
        </w:trPr>
        <w:tc>
          <w:tcPr>
            <w:tcW w:w="913" w:type="dxa"/>
            <w:vMerge/>
            <w:vAlign w:val="center"/>
          </w:tcPr>
          <w:p w:rsidR="00615D7B" w:rsidRDefault="00615D7B">
            <w:pPr>
              <w:autoSpaceDE w:val="0"/>
              <w:autoSpaceDN w:val="0"/>
              <w:adjustRightInd w:val="0"/>
              <w:spacing w:line="360" w:lineRule="auto"/>
              <w:ind w:right="215"/>
              <w:jc w:val="center"/>
              <w:rPr>
                <w:rFonts w:hAnsi="宋体"/>
                <w:sz w:val="24"/>
              </w:rPr>
            </w:pPr>
          </w:p>
        </w:tc>
        <w:tc>
          <w:tcPr>
            <w:tcW w:w="914" w:type="dxa"/>
            <w:vMerge/>
            <w:vAlign w:val="center"/>
          </w:tcPr>
          <w:p w:rsidR="00615D7B" w:rsidRDefault="00615D7B">
            <w:pPr>
              <w:autoSpaceDE w:val="0"/>
              <w:autoSpaceDN w:val="0"/>
              <w:adjustRightInd w:val="0"/>
              <w:spacing w:line="360" w:lineRule="auto"/>
              <w:ind w:right="215"/>
              <w:jc w:val="center"/>
              <w:rPr>
                <w:rFonts w:hAnsi="宋体"/>
                <w:sz w:val="24"/>
              </w:rPr>
            </w:pPr>
          </w:p>
        </w:tc>
        <w:tc>
          <w:tcPr>
            <w:tcW w:w="914" w:type="dxa"/>
            <w:vMerge/>
            <w:vAlign w:val="center"/>
          </w:tcPr>
          <w:p w:rsidR="00615D7B" w:rsidRDefault="00615D7B">
            <w:pPr>
              <w:autoSpaceDE w:val="0"/>
              <w:autoSpaceDN w:val="0"/>
              <w:adjustRightInd w:val="0"/>
              <w:spacing w:line="360" w:lineRule="auto"/>
              <w:ind w:right="215"/>
              <w:jc w:val="center"/>
              <w:rPr>
                <w:rFonts w:hAnsi="宋体"/>
                <w:sz w:val="24"/>
              </w:rPr>
            </w:pPr>
          </w:p>
        </w:tc>
        <w:tc>
          <w:tcPr>
            <w:tcW w:w="1405"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证书名称</w:t>
            </w:r>
          </w:p>
        </w:tc>
        <w:tc>
          <w:tcPr>
            <w:tcW w:w="945"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级别</w:t>
            </w:r>
          </w:p>
        </w:tc>
        <w:tc>
          <w:tcPr>
            <w:tcW w:w="945"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证号</w:t>
            </w:r>
          </w:p>
        </w:tc>
        <w:tc>
          <w:tcPr>
            <w:tcW w:w="945"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专业</w:t>
            </w:r>
          </w:p>
        </w:tc>
        <w:tc>
          <w:tcPr>
            <w:tcW w:w="1470"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养老保险</w:t>
            </w:r>
          </w:p>
        </w:tc>
        <w:tc>
          <w:tcPr>
            <w:tcW w:w="1036"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76"/>
          <w:jc w:val="center"/>
        </w:trPr>
        <w:tc>
          <w:tcPr>
            <w:tcW w:w="913" w:type="dxa"/>
          </w:tcPr>
          <w:p w:rsidR="00615D7B" w:rsidRDefault="00615D7B">
            <w:pPr>
              <w:autoSpaceDE w:val="0"/>
              <w:autoSpaceDN w:val="0"/>
              <w:adjustRightInd w:val="0"/>
              <w:spacing w:line="360" w:lineRule="auto"/>
              <w:ind w:right="215"/>
              <w:jc w:val="center"/>
              <w:rPr>
                <w:rFonts w:hAnsi="宋体"/>
                <w:sz w:val="24"/>
              </w:rPr>
            </w:pPr>
          </w:p>
        </w:tc>
        <w:tc>
          <w:tcPr>
            <w:tcW w:w="914" w:type="dxa"/>
          </w:tcPr>
          <w:p w:rsidR="00615D7B" w:rsidRDefault="00615D7B">
            <w:pPr>
              <w:autoSpaceDE w:val="0"/>
              <w:autoSpaceDN w:val="0"/>
              <w:adjustRightInd w:val="0"/>
              <w:spacing w:line="360" w:lineRule="auto"/>
              <w:ind w:right="215"/>
              <w:jc w:val="center"/>
              <w:rPr>
                <w:rFonts w:hAnsi="宋体"/>
                <w:sz w:val="24"/>
              </w:rPr>
            </w:pPr>
          </w:p>
        </w:tc>
        <w:tc>
          <w:tcPr>
            <w:tcW w:w="914" w:type="dxa"/>
          </w:tcPr>
          <w:p w:rsidR="00615D7B" w:rsidRDefault="00615D7B">
            <w:pPr>
              <w:autoSpaceDE w:val="0"/>
              <w:autoSpaceDN w:val="0"/>
              <w:adjustRightInd w:val="0"/>
              <w:spacing w:line="360" w:lineRule="auto"/>
              <w:ind w:right="215"/>
              <w:jc w:val="center"/>
              <w:rPr>
                <w:rFonts w:hAnsi="宋体"/>
                <w:sz w:val="24"/>
              </w:rPr>
            </w:pPr>
          </w:p>
        </w:tc>
        <w:tc>
          <w:tcPr>
            <w:tcW w:w="1405" w:type="dxa"/>
          </w:tcPr>
          <w:p w:rsidR="00615D7B" w:rsidRDefault="00615D7B">
            <w:pPr>
              <w:autoSpaceDE w:val="0"/>
              <w:autoSpaceDN w:val="0"/>
              <w:adjustRightInd w:val="0"/>
              <w:spacing w:line="360" w:lineRule="auto"/>
              <w:ind w:right="215"/>
              <w:jc w:val="center"/>
              <w:rPr>
                <w:rFonts w:hAnsi="宋体"/>
                <w:sz w:val="24"/>
              </w:rPr>
            </w:pPr>
          </w:p>
        </w:tc>
        <w:tc>
          <w:tcPr>
            <w:tcW w:w="945" w:type="dxa"/>
          </w:tcPr>
          <w:p w:rsidR="00615D7B" w:rsidRDefault="00615D7B">
            <w:pPr>
              <w:autoSpaceDE w:val="0"/>
              <w:autoSpaceDN w:val="0"/>
              <w:adjustRightInd w:val="0"/>
              <w:spacing w:line="360" w:lineRule="auto"/>
              <w:ind w:right="215"/>
              <w:jc w:val="center"/>
              <w:rPr>
                <w:rFonts w:hAnsi="宋体"/>
                <w:sz w:val="24"/>
              </w:rPr>
            </w:pPr>
          </w:p>
        </w:tc>
        <w:tc>
          <w:tcPr>
            <w:tcW w:w="945" w:type="dxa"/>
          </w:tcPr>
          <w:p w:rsidR="00615D7B" w:rsidRDefault="00615D7B">
            <w:pPr>
              <w:autoSpaceDE w:val="0"/>
              <w:autoSpaceDN w:val="0"/>
              <w:adjustRightInd w:val="0"/>
              <w:spacing w:line="360" w:lineRule="auto"/>
              <w:ind w:right="215"/>
              <w:jc w:val="center"/>
              <w:rPr>
                <w:rFonts w:hAnsi="宋体"/>
                <w:sz w:val="24"/>
              </w:rPr>
            </w:pPr>
          </w:p>
        </w:tc>
        <w:tc>
          <w:tcPr>
            <w:tcW w:w="945" w:type="dxa"/>
          </w:tcPr>
          <w:p w:rsidR="00615D7B" w:rsidRDefault="00615D7B">
            <w:pPr>
              <w:autoSpaceDE w:val="0"/>
              <w:autoSpaceDN w:val="0"/>
              <w:adjustRightInd w:val="0"/>
              <w:spacing w:line="360" w:lineRule="auto"/>
              <w:ind w:right="215"/>
              <w:jc w:val="center"/>
              <w:rPr>
                <w:rFonts w:hAnsi="宋体"/>
                <w:sz w:val="24"/>
              </w:rPr>
            </w:pPr>
          </w:p>
        </w:tc>
        <w:tc>
          <w:tcPr>
            <w:tcW w:w="1470" w:type="dxa"/>
          </w:tcPr>
          <w:p w:rsidR="00615D7B" w:rsidRDefault="00615D7B">
            <w:pPr>
              <w:autoSpaceDE w:val="0"/>
              <w:autoSpaceDN w:val="0"/>
              <w:adjustRightInd w:val="0"/>
              <w:spacing w:line="360" w:lineRule="auto"/>
              <w:ind w:right="215"/>
              <w:jc w:val="center"/>
              <w:rPr>
                <w:rFonts w:hAnsi="宋体"/>
                <w:sz w:val="24"/>
              </w:rPr>
            </w:pPr>
          </w:p>
        </w:tc>
        <w:tc>
          <w:tcPr>
            <w:tcW w:w="1036" w:type="dxa"/>
          </w:tcPr>
          <w:p w:rsidR="00615D7B" w:rsidRDefault="00615D7B">
            <w:pPr>
              <w:autoSpaceDE w:val="0"/>
              <w:autoSpaceDN w:val="0"/>
              <w:adjustRightInd w:val="0"/>
              <w:spacing w:line="360" w:lineRule="auto"/>
              <w:ind w:right="215"/>
              <w:jc w:val="center"/>
              <w:rPr>
                <w:rFonts w:hAnsi="宋体"/>
                <w:sz w:val="24"/>
              </w:rPr>
            </w:pPr>
          </w:p>
        </w:tc>
      </w:tr>
      <w:tr w:rsidR="00615D7B">
        <w:trPr>
          <w:trHeight w:val="499"/>
          <w:jc w:val="center"/>
        </w:trPr>
        <w:tc>
          <w:tcPr>
            <w:tcW w:w="913" w:type="dxa"/>
          </w:tcPr>
          <w:p w:rsidR="00615D7B" w:rsidRDefault="00615D7B">
            <w:pPr>
              <w:autoSpaceDE w:val="0"/>
              <w:autoSpaceDN w:val="0"/>
              <w:adjustRightInd w:val="0"/>
              <w:spacing w:line="360" w:lineRule="auto"/>
              <w:ind w:right="215"/>
              <w:jc w:val="center"/>
              <w:rPr>
                <w:rFonts w:hAnsi="宋体"/>
                <w:sz w:val="24"/>
              </w:rPr>
            </w:pPr>
          </w:p>
        </w:tc>
        <w:tc>
          <w:tcPr>
            <w:tcW w:w="914" w:type="dxa"/>
          </w:tcPr>
          <w:p w:rsidR="00615D7B" w:rsidRDefault="00615D7B">
            <w:pPr>
              <w:autoSpaceDE w:val="0"/>
              <w:autoSpaceDN w:val="0"/>
              <w:adjustRightInd w:val="0"/>
              <w:spacing w:line="360" w:lineRule="auto"/>
              <w:ind w:right="215"/>
              <w:jc w:val="center"/>
              <w:rPr>
                <w:rFonts w:hAnsi="宋体"/>
                <w:sz w:val="24"/>
              </w:rPr>
            </w:pPr>
          </w:p>
        </w:tc>
        <w:tc>
          <w:tcPr>
            <w:tcW w:w="914" w:type="dxa"/>
          </w:tcPr>
          <w:p w:rsidR="00615D7B" w:rsidRDefault="00615D7B">
            <w:pPr>
              <w:autoSpaceDE w:val="0"/>
              <w:autoSpaceDN w:val="0"/>
              <w:adjustRightInd w:val="0"/>
              <w:spacing w:line="360" w:lineRule="auto"/>
              <w:ind w:right="215"/>
              <w:jc w:val="center"/>
              <w:rPr>
                <w:rFonts w:hAnsi="宋体"/>
                <w:sz w:val="24"/>
              </w:rPr>
            </w:pPr>
          </w:p>
        </w:tc>
        <w:tc>
          <w:tcPr>
            <w:tcW w:w="1405" w:type="dxa"/>
          </w:tcPr>
          <w:p w:rsidR="00615D7B" w:rsidRDefault="00615D7B">
            <w:pPr>
              <w:autoSpaceDE w:val="0"/>
              <w:autoSpaceDN w:val="0"/>
              <w:adjustRightInd w:val="0"/>
              <w:spacing w:line="360" w:lineRule="auto"/>
              <w:ind w:right="215"/>
              <w:jc w:val="center"/>
              <w:rPr>
                <w:rFonts w:hAnsi="宋体"/>
                <w:sz w:val="24"/>
              </w:rPr>
            </w:pPr>
          </w:p>
        </w:tc>
        <w:tc>
          <w:tcPr>
            <w:tcW w:w="945" w:type="dxa"/>
          </w:tcPr>
          <w:p w:rsidR="00615D7B" w:rsidRDefault="00615D7B">
            <w:pPr>
              <w:autoSpaceDE w:val="0"/>
              <w:autoSpaceDN w:val="0"/>
              <w:adjustRightInd w:val="0"/>
              <w:spacing w:line="360" w:lineRule="auto"/>
              <w:ind w:right="215"/>
              <w:jc w:val="center"/>
              <w:rPr>
                <w:rFonts w:hAnsi="宋体"/>
                <w:sz w:val="24"/>
              </w:rPr>
            </w:pPr>
          </w:p>
        </w:tc>
        <w:tc>
          <w:tcPr>
            <w:tcW w:w="945" w:type="dxa"/>
          </w:tcPr>
          <w:p w:rsidR="00615D7B" w:rsidRDefault="00615D7B">
            <w:pPr>
              <w:autoSpaceDE w:val="0"/>
              <w:autoSpaceDN w:val="0"/>
              <w:adjustRightInd w:val="0"/>
              <w:spacing w:line="360" w:lineRule="auto"/>
              <w:ind w:right="215"/>
              <w:jc w:val="center"/>
              <w:rPr>
                <w:rFonts w:hAnsi="宋体"/>
                <w:sz w:val="24"/>
              </w:rPr>
            </w:pPr>
          </w:p>
        </w:tc>
        <w:tc>
          <w:tcPr>
            <w:tcW w:w="945" w:type="dxa"/>
          </w:tcPr>
          <w:p w:rsidR="00615D7B" w:rsidRDefault="00615D7B">
            <w:pPr>
              <w:autoSpaceDE w:val="0"/>
              <w:autoSpaceDN w:val="0"/>
              <w:adjustRightInd w:val="0"/>
              <w:spacing w:line="360" w:lineRule="auto"/>
              <w:ind w:right="215"/>
              <w:jc w:val="center"/>
              <w:rPr>
                <w:rFonts w:hAnsi="宋体"/>
                <w:sz w:val="24"/>
              </w:rPr>
            </w:pPr>
          </w:p>
        </w:tc>
        <w:tc>
          <w:tcPr>
            <w:tcW w:w="1470" w:type="dxa"/>
          </w:tcPr>
          <w:p w:rsidR="00615D7B" w:rsidRDefault="00615D7B">
            <w:pPr>
              <w:autoSpaceDE w:val="0"/>
              <w:autoSpaceDN w:val="0"/>
              <w:adjustRightInd w:val="0"/>
              <w:spacing w:line="360" w:lineRule="auto"/>
              <w:ind w:right="215"/>
              <w:jc w:val="center"/>
              <w:rPr>
                <w:rFonts w:hAnsi="宋体"/>
                <w:sz w:val="24"/>
              </w:rPr>
            </w:pPr>
          </w:p>
        </w:tc>
        <w:tc>
          <w:tcPr>
            <w:tcW w:w="1036" w:type="dxa"/>
          </w:tcPr>
          <w:p w:rsidR="00615D7B" w:rsidRDefault="00615D7B">
            <w:pPr>
              <w:autoSpaceDE w:val="0"/>
              <w:autoSpaceDN w:val="0"/>
              <w:adjustRightInd w:val="0"/>
              <w:spacing w:line="360" w:lineRule="auto"/>
              <w:ind w:right="215"/>
              <w:jc w:val="center"/>
              <w:rPr>
                <w:rFonts w:hAnsi="宋体"/>
                <w:sz w:val="24"/>
              </w:rPr>
            </w:pPr>
          </w:p>
        </w:tc>
      </w:tr>
      <w:tr w:rsidR="00615D7B">
        <w:trPr>
          <w:trHeight w:val="499"/>
          <w:jc w:val="center"/>
        </w:trPr>
        <w:tc>
          <w:tcPr>
            <w:tcW w:w="913" w:type="dxa"/>
          </w:tcPr>
          <w:p w:rsidR="00615D7B" w:rsidRDefault="00615D7B">
            <w:pPr>
              <w:autoSpaceDE w:val="0"/>
              <w:autoSpaceDN w:val="0"/>
              <w:adjustRightInd w:val="0"/>
              <w:spacing w:line="360" w:lineRule="auto"/>
              <w:ind w:right="215"/>
              <w:jc w:val="center"/>
              <w:rPr>
                <w:rFonts w:hAnsi="宋体"/>
                <w:sz w:val="24"/>
              </w:rPr>
            </w:pPr>
          </w:p>
        </w:tc>
        <w:tc>
          <w:tcPr>
            <w:tcW w:w="914" w:type="dxa"/>
          </w:tcPr>
          <w:p w:rsidR="00615D7B" w:rsidRDefault="00615D7B">
            <w:pPr>
              <w:autoSpaceDE w:val="0"/>
              <w:autoSpaceDN w:val="0"/>
              <w:adjustRightInd w:val="0"/>
              <w:spacing w:line="360" w:lineRule="auto"/>
              <w:ind w:right="215"/>
              <w:jc w:val="center"/>
              <w:rPr>
                <w:rFonts w:hAnsi="宋体"/>
                <w:sz w:val="24"/>
              </w:rPr>
            </w:pPr>
          </w:p>
        </w:tc>
        <w:tc>
          <w:tcPr>
            <w:tcW w:w="914" w:type="dxa"/>
          </w:tcPr>
          <w:p w:rsidR="00615D7B" w:rsidRDefault="00615D7B">
            <w:pPr>
              <w:autoSpaceDE w:val="0"/>
              <w:autoSpaceDN w:val="0"/>
              <w:adjustRightInd w:val="0"/>
              <w:spacing w:line="360" w:lineRule="auto"/>
              <w:ind w:right="215"/>
              <w:jc w:val="center"/>
              <w:rPr>
                <w:rFonts w:hAnsi="宋体"/>
                <w:sz w:val="24"/>
              </w:rPr>
            </w:pPr>
          </w:p>
        </w:tc>
        <w:tc>
          <w:tcPr>
            <w:tcW w:w="1405" w:type="dxa"/>
          </w:tcPr>
          <w:p w:rsidR="00615D7B" w:rsidRDefault="00615D7B">
            <w:pPr>
              <w:autoSpaceDE w:val="0"/>
              <w:autoSpaceDN w:val="0"/>
              <w:adjustRightInd w:val="0"/>
              <w:spacing w:line="360" w:lineRule="auto"/>
              <w:ind w:right="215"/>
              <w:jc w:val="center"/>
              <w:rPr>
                <w:rFonts w:hAnsi="宋体"/>
                <w:sz w:val="24"/>
              </w:rPr>
            </w:pPr>
          </w:p>
        </w:tc>
        <w:tc>
          <w:tcPr>
            <w:tcW w:w="945" w:type="dxa"/>
          </w:tcPr>
          <w:p w:rsidR="00615D7B" w:rsidRDefault="00615D7B">
            <w:pPr>
              <w:autoSpaceDE w:val="0"/>
              <w:autoSpaceDN w:val="0"/>
              <w:adjustRightInd w:val="0"/>
              <w:spacing w:line="360" w:lineRule="auto"/>
              <w:ind w:right="215"/>
              <w:jc w:val="center"/>
              <w:rPr>
                <w:rFonts w:hAnsi="宋体"/>
                <w:sz w:val="24"/>
              </w:rPr>
            </w:pPr>
          </w:p>
        </w:tc>
        <w:tc>
          <w:tcPr>
            <w:tcW w:w="945" w:type="dxa"/>
          </w:tcPr>
          <w:p w:rsidR="00615D7B" w:rsidRDefault="00615D7B">
            <w:pPr>
              <w:autoSpaceDE w:val="0"/>
              <w:autoSpaceDN w:val="0"/>
              <w:adjustRightInd w:val="0"/>
              <w:spacing w:line="360" w:lineRule="auto"/>
              <w:ind w:right="215"/>
              <w:jc w:val="center"/>
              <w:rPr>
                <w:rFonts w:hAnsi="宋体"/>
                <w:sz w:val="24"/>
              </w:rPr>
            </w:pPr>
          </w:p>
        </w:tc>
        <w:tc>
          <w:tcPr>
            <w:tcW w:w="945" w:type="dxa"/>
          </w:tcPr>
          <w:p w:rsidR="00615D7B" w:rsidRDefault="00615D7B">
            <w:pPr>
              <w:autoSpaceDE w:val="0"/>
              <w:autoSpaceDN w:val="0"/>
              <w:adjustRightInd w:val="0"/>
              <w:spacing w:line="360" w:lineRule="auto"/>
              <w:ind w:right="215"/>
              <w:jc w:val="center"/>
              <w:rPr>
                <w:rFonts w:hAnsi="宋体"/>
                <w:sz w:val="24"/>
              </w:rPr>
            </w:pPr>
          </w:p>
        </w:tc>
        <w:tc>
          <w:tcPr>
            <w:tcW w:w="1470" w:type="dxa"/>
          </w:tcPr>
          <w:p w:rsidR="00615D7B" w:rsidRDefault="00615D7B">
            <w:pPr>
              <w:autoSpaceDE w:val="0"/>
              <w:autoSpaceDN w:val="0"/>
              <w:adjustRightInd w:val="0"/>
              <w:spacing w:line="360" w:lineRule="auto"/>
              <w:ind w:right="215"/>
              <w:jc w:val="center"/>
              <w:rPr>
                <w:rFonts w:hAnsi="宋体"/>
                <w:sz w:val="24"/>
              </w:rPr>
            </w:pPr>
          </w:p>
        </w:tc>
        <w:tc>
          <w:tcPr>
            <w:tcW w:w="1036" w:type="dxa"/>
          </w:tcPr>
          <w:p w:rsidR="00615D7B" w:rsidRDefault="00615D7B">
            <w:pPr>
              <w:autoSpaceDE w:val="0"/>
              <w:autoSpaceDN w:val="0"/>
              <w:adjustRightInd w:val="0"/>
              <w:spacing w:line="360" w:lineRule="auto"/>
              <w:ind w:right="215"/>
              <w:jc w:val="center"/>
              <w:rPr>
                <w:rFonts w:hAnsi="宋体"/>
                <w:sz w:val="24"/>
              </w:rPr>
            </w:pPr>
          </w:p>
        </w:tc>
      </w:tr>
      <w:tr w:rsidR="00615D7B">
        <w:trPr>
          <w:trHeight w:val="499"/>
          <w:jc w:val="center"/>
        </w:trPr>
        <w:tc>
          <w:tcPr>
            <w:tcW w:w="913" w:type="dxa"/>
          </w:tcPr>
          <w:p w:rsidR="00615D7B" w:rsidRDefault="00615D7B">
            <w:pPr>
              <w:autoSpaceDE w:val="0"/>
              <w:autoSpaceDN w:val="0"/>
              <w:adjustRightInd w:val="0"/>
              <w:spacing w:line="360" w:lineRule="auto"/>
              <w:ind w:right="215"/>
              <w:jc w:val="center"/>
              <w:rPr>
                <w:rFonts w:hAnsi="宋体"/>
                <w:sz w:val="24"/>
              </w:rPr>
            </w:pPr>
          </w:p>
        </w:tc>
        <w:tc>
          <w:tcPr>
            <w:tcW w:w="914" w:type="dxa"/>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w:t>
            </w:r>
          </w:p>
        </w:tc>
        <w:tc>
          <w:tcPr>
            <w:tcW w:w="914" w:type="dxa"/>
          </w:tcPr>
          <w:p w:rsidR="00615D7B" w:rsidRDefault="00615D7B">
            <w:pPr>
              <w:autoSpaceDE w:val="0"/>
              <w:autoSpaceDN w:val="0"/>
              <w:adjustRightInd w:val="0"/>
              <w:spacing w:line="360" w:lineRule="auto"/>
              <w:ind w:right="215"/>
              <w:jc w:val="center"/>
              <w:rPr>
                <w:rFonts w:hAnsi="宋体"/>
                <w:sz w:val="24"/>
              </w:rPr>
            </w:pPr>
          </w:p>
        </w:tc>
        <w:tc>
          <w:tcPr>
            <w:tcW w:w="1405" w:type="dxa"/>
          </w:tcPr>
          <w:p w:rsidR="00615D7B" w:rsidRDefault="00615D7B">
            <w:pPr>
              <w:autoSpaceDE w:val="0"/>
              <w:autoSpaceDN w:val="0"/>
              <w:adjustRightInd w:val="0"/>
              <w:spacing w:line="360" w:lineRule="auto"/>
              <w:ind w:right="215"/>
              <w:jc w:val="center"/>
              <w:rPr>
                <w:rFonts w:hAnsi="宋体"/>
                <w:sz w:val="24"/>
              </w:rPr>
            </w:pPr>
          </w:p>
        </w:tc>
        <w:tc>
          <w:tcPr>
            <w:tcW w:w="945" w:type="dxa"/>
          </w:tcPr>
          <w:p w:rsidR="00615D7B" w:rsidRDefault="00615D7B">
            <w:pPr>
              <w:autoSpaceDE w:val="0"/>
              <w:autoSpaceDN w:val="0"/>
              <w:adjustRightInd w:val="0"/>
              <w:spacing w:line="360" w:lineRule="auto"/>
              <w:ind w:right="215"/>
              <w:jc w:val="center"/>
              <w:rPr>
                <w:rFonts w:hAnsi="宋体"/>
                <w:sz w:val="24"/>
              </w:rPr>
            </w:pPr>
          </w:p>
        </w:tc>
        <w:tc>
          <w:tcPr>
            <w:tcW w:w="945" w:type="dxa"/>
          </w:tcPr>
          <w:p w:rsidR="00615D7B" w:rsidRDefault="00615D7B">
            <w:pPr>
              <w:autoSpaceDE w:val="0"/>
              <w:autoSpaceDN w:val="0"/>
              <w:adjustRightInd w:val="0"/>
              <w:spacing w:line="360" w:lineRule="auto"/>
              <w:ind w:right="215"/>
              <w:jc w:val="center"/>
              <w:rPr>
                <w:rFonts w:hAnsi="宋体"/>
                <w:sz w:val="24"/>
              </w:rPr>
            </w:pPr>
          </w:p>
        </w:tc>
        <w:tc>
          <w:tcPr>
            <w:tcW w:w="945" w:type="dxa"/>
          </w:tcPr>
          <w:p w:rsidR="00615D7B" w:rsidRDefault="00615D7B">
            <w:pPr>
              <w:autoSpaceDE w:val="0"/>
              <w:autoSpaceDN w:val="0"/>
              <w:adjustRightInd w:val="0"/>
              <w:spacing w:line="360" w:lineRule="auto"/>
              <w:ind w:right="215"/>
              <w:jc w:val="center"/>
              <w:rPr>
                <w:rFonts w:hAnsi="宋体"/>
                <w:sz w:val="24"/>
              </w:rPr>
            </w:pPr>
          </w:p>
        </w:tc>
        <w:tc>
          <w:tcPr>
            <w:tcW w:w="1470" w:type="dxa"/>
          </w:tcPr>
          <w:p w:rsidR="00615D7B" w:rsidRDefault="00615D7B">
            <w:pPr>
              <w:autoSpaceDE w:val="0"/>
              <w:autoSpaceDN w:val="0"/>
              <w:adjustRightInd w:val="0"/>
              <w:spacing w:line="360" w:lineRule="auto"/>
              <w:ind w:right="215"/>
              <w:jc w:val="center"/>
              <w:rPr>
                <w:rFonts w:hAnsi="宋体"/>
                <w:sz w:val="24"/>
              </w:rPr>
            </w:pPr>
          </w:p>
        </w:tc>
        <w:tc>
          <w:tcPr>
            <w:tcW w:w="1036" w:type="dxa"/>
          </w:tcPr>
          <w:p w:rsidR="00615D7B" w:rsidRDefault="00615D7B">
            <w:pPr>
              <w:autoSpaceDE w:val="0"/>
              <w:autoSpaceDN w:val="0"/>
              <w:adjustRightInd w:val="0"/>
              <w:spacing w:line="360" w:lineRule="auto"/>
              <w:ind w:right="215"/>
              <w:jc w:val="center"/>
              <w:rPr>
                <w:rFonts w:hAnsi="宋体"/>
                <w:sz w:val="24"/>
              </w:rPr>
            </w:pPr>
          </w:p>
        </w:tc>
      </w:tr>
    </w:tbl>
    <w:p w:rsidR="00615D7B" w:rsidRDefault="00615D7B">
      <w:pPr>
        <w:autoSpaceDE w:val="0"/>
        <w:autoSpaceDN w:val="0"/>
        <w:adjustRightInd w:val="0"/>
        <w:spacing w:line="360" w:lineRule="auto"/>
        <w:ind w:right="215"/>
        <w:rPr>
          <w:rFonts w:hAnsi="宋体"/>
        </w:rPr>
      </w:pPr>
    </w:p>
    <w:p w:rsidR="00615D7B" w:rsidRDefault="00CA1E75" w:rsidP="00DC22E5">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615D7B" w:rsidRDefault="00CA1E75">
      <w:pPr>
        <w:spacing w:line="420" w:lineRule="exact"/>
        <w:rPr>
          <w:rFonts w:ascii="黑体" w:eastAsia="黑体" w:hAnsi="宋体"/>
          <w:sz w:val="24"/>
        </w:rPr>
      </w:pPr>
      <w:r>
        <w:rPr>
          <w:rFonts w:ascii="黑体" w:eastAsia="黑体" w:hAnsi="宋体" w:hint="eastAsia"/>
          <w:sz w:val="24"/>
        </w:rPr>
        <w:t>附1：</w:t>
      </w:r>
      <w:r>
        <w:rPr>
          <w:rFonts w:hAnsi="宋体" w:hint="eastAsia"/>
          <w:sz w:val="24"/>
          <w:szCs w:val="24"/>
        </w:rPr>
        <w:t>项目经理（项目负责人）</w:t>
      </w:r>
      <w:r>
        <w:rPr>
          <w:rFonts w:ascii="黑体" w:eastAsia="黑体" w:hAnsi="宋体" w:hint="eastAsia"/>
          <w:sz w:val="24"/>
        </w:rPr>
        <w:t>简历表</w:t>
      </w:r>
    </w:p>
    <w:p w:rsidR="00615D7B" w:rsidRDefault="00CA1E75">
      <w:pPr>
        <w:spacing w:line="420" w:lineRule="exact"/>
        <w:rPr>
          <w:rFonts w:ascii="黑体" w:eastAsia="黑体" w:hAnsi="宋体"/>
          <w:sz w:val="24"/>
          <w:szCs w:val="24"/>
        </w:rPr>
      </w:pPr>
      <w:r>
        <w:rPr>
          <w:rFonts w:hAnsi="宋体" w:hint="eastAsia"/>
          <w:sz w:val="24"/>
          <w:szCs w:val="24"/>
        </w:rPr>
        <w:t>项目经理（项目负责人）应附建造师证、身份证、职称证、养老保险和</w:t>
      </w:r>
      <w:r>
        <w:rPr>
          <w:rFonts w:hAnsi="宋体" w:hint="eastAsia"/>
          <w:sz w:val="24"/>
        </w:rPr>
        <w:t>类似项目业绩的原件扫描件或图片</w:t>
      </w:r>
      <w:r>
        <w:rPr>
          <w:rFonts w:hAnsi="宋体" w:hint="eastAsia"/>
          <w:sz w:val="24"/>
          <w:szCs w:val="24"/>
        </w:rPr>
        <w:t>及未担任其他在施建设工程项目项目负责人的承诺书</w:t>
      </w:r>
      <w:r>
        <w:rPr>
          <w:rFonts w:hAnsi="宋体" w:hint="eastAsia"/>
          <w:sz w:val="24"/>
        </w:rPr>
        <w:t>，</w:t>
      </w:r>
      <w:r>
        <w:rPr>
          <w:rFonts w:hAnsi="宋体" w:hint="eastAsia"/>
          <w:sz w:val="24"/>
          <w:szCs w:val="24"/>
        </w:rPr>
        <w:t>类似项目限于以项目负责人身份参与的项目。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615D7B">
        <w:trPr>
          <w:trHeight w:val="374"/>
          <w:jc w:val="center"/>
        </w:trPr>
        <w:tc>
          <w:tcPr>
            <w:tcW w:w="1161" w:type="dxa"/>
            <w:vAlign w:val="center"/>
          </w:tcPr>
          <w:p w:rsidR="00615D7B" w:rsidRDefault="00CA1E75">
            <w:pPr>
              <w:jc w:val="center"/>
              <w:rPr>
                <w:rFonts w:hAnsi="宋体"/>
                <w:sz w:val="24"/>
              </w:rPr>
            </w:pPr>
            <w:r>
              <w:rPr>
                <w:rFonts w:hAnsi="宋体" w:hint="eastAsia"/>
                <w:sz w:val="24"/>
              </w:rPr>
              <w:t>姓</w:t>
            </w:r>
            <w:r>
              <w:rPr>
                <w:rFonts w:hAnsi="宋体" w:hint="eastAsia"/>
                <w:sz w:val="24"/>
              </w:rPr>
              <w:t xml:space="preserve">  </w:t>
            </w:r>
            <w:r>
              <w:rPr>
                <w:rFonts w:hAnsi="宋体" w:hint="eastAsia"/>
                <w:sz w:val="24"/>
              </w:rPr>
              <w:t>名</w:t>
            </w:r>
          </w:p>
        </w:tc>
        <w:tc>
          <w:tcPr>
            <w:tcW w:w="1101" w:type="dxa"/>
            <w:vAlign w:val="center"/>
          </w:tcPr>
          <w:p w:rsidR="00615D7B" w:rsidRDefault="00615D7B">
            <w:pPr>
              <w:jc w:val="center"/>
              <w:rPr>
                <w:rFonts w:hAnsi="宋体"/>
                <w:sz w:val="24"/>
              </w:rPr>
            </w:pPr>
          </w:p>
        </w:tc>
        <w:tc>
          <w:tcPr>
            <w:tcW w:w="1204" w:type="dxa"/>
            <w:vAlign w:val="center"/>
          </w:tcPr>
          <w:p w:rsidR="00615D7B" w:rsidRDefault="00CA1E75">
            <w:pPr>
              <w:jc w:val="center"/>
              <w:rPr>
                <w:rFonts w:hAnsi="宋体"/>
                <w:sz w:val="24"/>
              </w:rPr>
            </w:pPr>
            <w:r>
              <w:rPr>
                <w:rFonts w:hAnsi="宋体" w:hint="eastAsia"/>
                <w:sz w:val="24"/>
              </w:rPr>
              <w:t>年</w:t>
            </w:r>
            <w:r>
              <w:rPr>
                <w:rFonts w:hAnsi="宋体" w:hint="eastAsia"/>
                <w:sz w:val="24"/>
              </w:rPr>
              <w:t xml:space="preserve">  </w:t>
            </w:r>
            <w:r>
              <w:rPr>
                <w:rFonts w:hAnsi="宋体" w:hint="eastAsia"/>
                <w:sz w:val="24"/>
              </w:rPr>
              <w:t>龄</w:t>
            </w:r>
          </w:p>
        </w:tc>
        <w:tc>
          <w:tcPr>
            <w:tcW w:w="1355" w:type="dxa"/>
            <w:vAlign w:val="center"/>
          </w:tcPr>
          <w:p w:rsidR="00615D7B" w:rsidRDefault="00615D7B">
            <w:pPr>
              <w:jc w:val="center"/>
              <w:rPr>
                <w:rFonts w:hAnsi="宋体"/>
                <w:sz w:val="24"/>
              </w:rPr>
            </w:pPr>
          </w:p>
        </w:tc>
        <w:tc>
          <w:tcPr>
            <w:tcW w:w="1959" w:type="dxa"/>
            <w:vAlign w:val="center"/>
          </w:tcPr>
          <w:p w:rsidR="00615D7B" w:rsidRDefault="00CA1E75">
            <w:pPr>
              <w:jc w:val="center"/>
              <w:rPr>
                <w:rFonts w:hAnsi="宋体"/>
                <w:sz w:val="24"/>
              </w:rPr>
            </w:pPr>
            <w:r>
              <w:rPr>
                <w:rFonts w:hAnsi="宋体" w:hint="eastAsia"/>
                <w:sz w:val="24"/>
              </w:rPr>
              <w:t>学历</w:t>
            </w:r>
          </w:p>
        </w:tc>
        <w:tc>
          <w:tcPr>
            <w:tcW w:w="2259" w:type="dxa"/>
            <w:vAlign w:val="center"/>
          </w:tcPr>
          <w:p w:rsidR="00615D7B" w:rsidRDefault="00615D7B">
            <w:pPr>
              <w:jc w:val="center"/>
              <w:rPr>
                <w:rFonts w:hAnsi="宋体"/>
                <w:sz w:val="24"/>
              </w:rPr>
            </w:pPr>
          </w:p>
        </w:tc>
      </w:tr>
      <w:tr w:rsidR="00615D7B">
        <w:trPr>
          <w:trHeight w:val="374"/>
          <w:jc w:val="center"/>
        </w:trPr>
        <w:tc>
          <w:tcPr>
            <w:tcW w:w="1161" w:type="dxa"/>
            <w:vAlign w:val="center"/>
          </w:tcPr>
          <w:p w:rsidR="00615D7B" w:rsidRDefault="00CA1E75">
            <w:pPr>
              <w:jc w:val="center"/>
              <w:rPr>
                <w:rFonts w:hAnsi="宋体"/>
                <w:sz w:val="24"/>
              </w:rPr>
            </w:pPr>
            <w:r>
              <w:rPr>
                <w:rFonts w:hAnsi="宋体" w:hint="eastAsia"/>
                <w:sz w:val="24"/>
              </w:rPr>
              <w:t>职</w:t>
            </w:r>
            <w:r>
              <w:rPr>
                <w:rFonts w:hAnsi="宋体" w:hint="eastAsia"/>
                <w:sz w:val="24"/>
              </w:rPr>
              <w:t xml:space="preserve">  </w:t>
            </w:r>
            <w:r>
              <w:rPr>
                <w:rFonts w:hAnsi="宋体" w:hint="eastAsia"/>
                <w:sz w:val="24"/>
              </w:rPr>
              <w:t>称</w:t>
            </w:r>
          </w:p>
        </w:tc>
        <w:tc>
          <w:tcPr>
            <w:tcW w:w="1101" w:type="dxa"/>
            <w:vAlign w:val="center"/>
          </w:tcPr>
          <w:p w:rsidR="00615D7B" w:rsidRDefault="00615D7B">
            <w:pPr>
              <w:jc w:val="center"/>
              <w:rPr>
                <w:rFonts w:hAnsi="宋体"/>
                <w:sz w:val="24"/>
              </w:rPr>
            </w:pPr>
          </w:p>
        </w:tc>
        <w:tc>
          <w:tcPr>
            <w:tcW w:w="1204" w:type="dxa"/>
            <w:vAlign w:val="center"/>
          </w:tcPr>
          <w:p w:rsidR="00615D7B" w:rsidRDefault="00CA1E75">
            <w:pPr>
              <w:jc w:val="center"/>
              <w:rPr>
                <w:rFonts w:hAnsi="宋体"/>
                <w:sz w:val="24"/>
              </w:rPr>
            </w:pPr>
            <w:r>
              <w:rPr>
                <w:rFonts w:hAnsi="宋体" w:hint="eastAsia"/>
                <w:sz w:val="24"/>
              </w:rPr>
              <w:t>职</w:t>
            </w:r>
            <w:r>
              <w:rPr>
                <w:rFonts w:hAnsi="宋体" w:hint="eastAsia"/>
                <w:sz w:val="24"/>
              </w:rPr>
              <w:t xml:space="preserve">  </w:t>
            </w:r>
            <w:r>
              <w:rPr>
                <w:rFonts w:hAnsi="宋体" w:hint="eastAsia"/>
                <w:sz w:val="24"/>
              </w:rPr>
              <w:t>务</w:t>
            </w:r>
          </w:p>
        </w:tc>
        <w:tc>
          <w:tcPr>
            <w:tcW w:w="1355" w:type="dxa"/>
            <w:vAlign w:val="center"/>
          </w:tcPr>
          <w:p w:rsidR="00615D7B" w:rsidRDefault="00615D7B">
            <w:pPr>
              <w:jc w:val="center"/>
              <w:rPr>
                <w:rFonts w:hAnsi="宋体"/>
                <w:sz w:val="24"/>
              </w:rPr>
            </w:pPr>
          </w:p>
        </w:tc>
        <w:tc>
          <w:tcPr>
            <w:tcW w:w="1959" w:type="dxa"/>
            <w:vAlign w:val="center"/>
          </w:tcPr>
          <w:p w:rsidR="00615D7B" w:rsidRDefault="00CA1E75">
            <w:pPr>
              <w:jc w:val="center"/>
              <w:rPr>
                <w:rFonts w:hAnsi="宋体"/>
                <w:sz w:val="24"/>
              </w:rPr>
            </w:pPr>
            <w:r>
              <w:rPr>
                <w:rFonts w:hAnsi="宋体" w:hint="eastAsia"/>
                <w:sz w:val="24"/>
              </w:rPr>
              <w:t>拟在本工程任职</w:t>
            </w:r>
          </w:p>
        </w:tc>
        <w:tc>
          <w:tcPr>
            <w:tcW w:w="2259" w:type="dxa"/>
            <w:vAlign w:val="center"/>
          </w:tcPr>
          <w:p w:rsidR="00615D7B" w:rsidRDefault="00CA1E75">
            <w:pPr>
              <w:rPr>
                <w:rFonts w:hAnsi="宋体"/>
                <w:sz w:val="24"/>
              </w:rPr>
            </w:pPr>
            <w:r>
              <w:rPr>
                <w:rFonts w:hAnsi="宋体" w:hint="eastAsia"/>
                <w:sz w:val="24"/>
                <w:szCs w:val="24"/>
              </w:rPr>
              <w:t>项目责任人</w:t>
            </w:r>
          </w:p>
        </w:tc>
      </w:tr>
      <w:tr w:rsidR="00615D7B">
        <w:trPr>
          <w:trHeight w:val="374"/>
          <w:jc w:val="center"/>
        </w:trPr>
        <w:tc>
          <w:tcPr>
            <w:tcW w:w="3466" w:type="dxa"/>
            <w:gridSpan w:val="3"/>
            <w:vAlign w:val="center"/>
          </w:tcPr>
          <w:p w:rsidR="00615D7B" w:rsidRDefault="00CA1E75">
            <w:pPr>
              <w:jc w:val="center"/>
              <w:rPr>
                <w:rFonts w:hAnsi="宋体"/>
                <w:sz w:val="24"/>
              </w:rPr>
            </w:pPr>
            <w:r>
              <w:rPr>
                <w:rFonts w:hAnsi="宋体" w:hint="eastAsia"/>
                <w:sz w:val="24"/>
              </w:rPr>
              <w:t>注册建造师执业资格等级</w:t>
            </w:r>
          </w:p>
        </w:tc>
        <w:tc>
          <w:tcPr>
            <w:tcW w:w="1355" w:type="dxa"/>
            <w:vAlign w:val="center"/>
          </w:tcPr>
          <w:p w:rsidR="00615D7B" w:rsidRDefault="00CA1E75">
            <w:pPr>
              <w:jc w:val="center"/>
              <w:rPr>
                <w:rFonts w:hAnsi="宋体"/>
                <w:sz w:val="24"/>
              </w:rPr>
            </w:pPr>
            <w:r>
              <w:rPr>
                <w:rFonts w:hAnsi="宋体" w:hint="eastAsia"/>
                <w:sz w:val="24"/>
              </w:rPr>
              <w:t xml:space="preserve">      </w:t>
            </w:r>
            <w:r>
              <w:rPr>
                <w:rFonts w:hAnsi="宋体" w:hint="eastAsia"/>
                <w:sz w:val="24"/>
              </w:rPr>
              <w:t>级</w:t>
            </w:r>
          </w:p>
        </w:tc>
        <w:tc>
          <w:tcPr>
            <w:tcW w:w="1959" w:type="dxa"/>
            <w:vAlign w:val="center"/>
          </w:tcPr>
          <w:p w:rsidR="00615D7B" w:rsidRDefault="00CA1E75">
            <w:pPr>
              <w:jc w:val="center"/>
              <w:rPr>
                <w:rFonts w:hAnsi="宋体"/>
                <w:sz w:val="24"/>
              </w:rPr>
            </w:pPr>
            <w:r>
              <w:rPr>
                <w:rFonts w:hAnsi="宋体" w:hint="eastAsia"/>
                <w:sz w:val="24"/>
              </w:rPr>
              <w:t>建造师专业</w:t>
            </w:r>
          </w:p>
        </w:tc>
        <w:tc>
          <w:tcPr>
            <w:tcW w:w="2259" w:type="dxa"/>
            <w:vAlign w:val="center"/>
          </w:tcPr>
          <w:p w:rsidR="00615D7B" w:rsidRDefault="00615D7B">
            <w:pPr>
              <w:jc w:val="center"/>
              <w:rPr>
                <w:rFonts w:hAnsi="宋体"/>
                <w:sz w:val="24"/>
              </w:rPr>
            </w:pPr>
          </w:p>
        </w:tc>
      </w:tr>
      <w:tr w:rsidR="00615D7B">
        <w:trPr>
          <w:trHeight w:val="374"/>
          <w:jc w:val="center"/>
        </w:trPr>
        <w:tc>
          <w:tcPr>
            <w:tcW w:w="3466" w:type="dxa"/>
            <w:gridSpan w:val="3"/>
            <w:vAlign w:val="center"/>
          </w:tcPr>
          <w:p w:rsidR="00615D7B" w:rsidRDefault="00CA1E75">
            <w:pPr>
              <w:jc w:val="center"/>
              <w:rPr>
                <w:rFonts w:hAnsi="宋体"/>
                <w:sz w:val="24"/>
              </w:rPr>
            </w:pPr>
            <w:r>
              <w:rPr>
                <w:rFonts w:hAnsi="宋体" w:hint="eastAsia"/>
                <w:sz w:val="24"/>
              </w:rPr>
              <w:t>安全生产考核合格证书</w:t>
            </w:r>
          </w:p>
        </w:tc>
        <w:tc>
          <w:tcPr>
            <w:tcW w:w="5573" w:type="dxa"/>
            <w:gridSpan w:val="3"/>
            <w:vAlign w:val="center"/>
          </w:tcPr>
          <w:p w:rsidR="00615D7B" w:rsidRDefault="00615D7B">
            <w:pPr>
              <w:jc w:val="center"/>
              <w:rPr>
                <w:rFonts w:hAnsi="宋体"/>
                <w:sz w:val="24"/>
              </w:rPr>
            </w:pPr>
          </w:p>
        </w:tc>
      </w:tr>
      <w:tr w:rsidR="00615D7B">
        <w:trPr>
          <w:trHeight w:val="374"/>
          <w:jc w:val="center"/>
        </w:trPr>
        <w:tc>
          <w:tcPr>
            <w:tcW w:w="1161" w:type="dxa"/>
            <w:vAlign w:val="center"/>
          </w:tcPr>
          <w:p w:rsidR="00615D7B" w:rsidRDefault="00CA1E75">
            <w:pPr>
              <w:jc w:val="center"/>
              <w:rPr>
                <w:rFonts w:hAnsi="宋体"/>
                <w:sz w:val="24"/>
              </w:rPr>
            </w:pPr>
            <w:r>
              <w:rPr>
                <w:rFonts w:hAnsi="宋体" w:hint="eastAsia"/>
                <w:sz w:val="24"/>
              </w:rPr>
              <w:t>毕业学校</w:t>
            </w:r>
          </w:p>
        </w:tc>
        <w:tc>
          <w:tcPr>
            <w:tcW w:w="7878" w:type="dxa"/>
            <w:gridSpan w:val="5"/>
            <w:vAlign w:val="center"/>
          </w:tcPr>
          <w:p w:rsidR="00615D7B" w:rsidRDefault="00CA1E75">
            <w:pPr>
              <w:ind w:firstLineChars="400" w:firstLine="960"/>
              <w:rPr>
                <w:rFonts w:hAnsi="宋体"/>
                <w:sz w:val="24"/>
              </w:rPr>
            </w:pPr>
            <w:r>
              <w:rPr>
                <w:rFonts w:hAnsi="宋体" w:hint="eastAsia"/>
                <w:sz w:val="24"/>
              </w:rPr>
              <w:t>年毕业于</w:t>
            </w:r>
            <w:r>
              <w:rPr>
                <w:rFonts w:hAnsi="宋体" w:hint="eastAsia"/>
                <w:sz w:val="24"/>
              </w:rPr>
              <w:t xml:space="preserve">                  </w:t>
            </w:r>
            <w:r>
              <w:rPr>
                <w:rFonts w:hAnsi="宋体" w:hint="eastAsia"/>
                <w:sz w:val="24"/>
              </w:rPr>
              <w:t>学校</w:t>
            </w:r>
            <w:r>
              <w:rPr>
                <w:rFonts w:hAnsi="宋体" w:hint="eastAsia"/>
                <w:sz w:val="24"/>
              </w:rPr>
              <w:t xml:space="preserve">            </w:t>
            </w:r>
            <w:r>
              <w:rPr>
                <w:rFonts w:hAnsi="宋体" w:hint="eastAsia"/>
                <w:sz w:val="24"/>
              </w:rPr>
              <w:t>专业</w:t>
            </w:r>
          </w:p>
        </w:tc>
      </w:tr>
      <w:tr w:rsidR="00615D7B">
        <w:trPr>
          <w:trHeight w:val="374"/>
          <w:jc w:val="center"/>
        </w:trPr>
        <w:tc>
          <w:tcPr>
            <w:tcW w:w="9039" w:type="dxa"/>
            <w:gridSpan w:val="6"/>
            <w:vAlign w:val="center"/>
          </w:tcPr>
          <w:p w:rsidR="00615D7B" w:rsidRDefault="00CA1E75">
            <w:pPr>
              <w:jc w:val="center"/>
              <w:rPr>
                <w:rFonts w:hAnsi="宋体"/>
                <w:sz w:val="24"/>
              </w:rPr>
            </w:pPr>
            <w:r>
              <w:rPr>
                <w:rFonts w:hAnsi="宋体" w:hint="eastAsia"/>
                <w:sz w:val="24"/>
              </w:rPr>
              <w:t>主要工作经历</w:t>
            </w:r>
          </w:p>
        </w:tc>
      </w:tr>
      <w:tr w:rsidR="00615D7B">
        <w:trPr>
          <w:trHeight w:val="374"/>
          <w:jc w:val="center"/>
        </w:trPr>
        <w:tc>
          <w:tcPr>
            <w:tcW w:w="1161" w:type="dxa"/>
            <w:vAlign w:val="center"/>
          </w:tcPr>
          <w:p w:rsidR="00615D7B" w:rsidRDefault="00CA1E75">
            <w:pPr>
              <w:jc w:val="center"/>
              <w:rPr>
                <w:rFonts w:hAnsi="宋体"/>
                <w:sz w:val="24"/>
              </w:rPr>
            </w:pPr>
            <w:r>
              <w:rPr>
                <w:rFonts w:hAnsi="宋体" w:hint="eastAsia"/>
                <w:sz w:val="24"/>
              </w:rPr>
              <w:t>时</w:t>
            </w:r>
            <w:r>
              <w:rPr>
                <w:rFonts w:hAnsi="宋体" w:hint="eastAsia"/>
                <w:sz w:val="24"/>
              </w:rPr>
              <w:t xml:space="preserve">  </w:t>
            </w:r>
            <w:r>
              <w:rPr>
                <w:rFonts w:hAnsi="宋体" w:hint="eastAsia"/>
                <w:sz w:val="24"/>
              </w:rPr>
              <w:t>间</w:t>
            </w:r>
          </w:p>
        </w:tc>
        <w:tc>
          <w:tcPr>
            <w:tcW w:w="3660" w:type="dxa"/>
            <w:gridSpan w:val="3"/>
            <w:vAlign w:val="center"/>
          </w:tcPr>
          <w:p w:rsidR="00615D7B" w:rsidRDefault="00CA1E75">
            <w:pPr>
              <w:jc w:val="center"/>
              <w:rPr>
                <w:rFonts w:hAnsi="宋体"/>
                <w:sz w:val="24"/>
              </w:rPr>
            </w:pPr>
            <w:r>
              <w:rPr>
                <w:rFonts w:hAnsi="宋体" w:hint="eastAsia"/>
                <w:sz w:val="24"/>
              </w:rPr>
              <w:t>参加过的类似项目名称</w:t>
            </w:r>
          </w:p>
        </w:tc>
        <w:tc>
          <w:tcPr>
            <w:tcW w:w="1959" w:type="dxa"/>
            <w:vAlign w:val="center"/>
          </w:tcPr>
          <w:p w:rsidR="00615D7B" w:rsidRDefault="00CA1E75">
            <w:pPr>
              <w:jc w:val="center"/>
              <w:rPr>
                <w:rFonts w:hAnsi="宋体"/>
                <w:sz w:val="24"/>
              </w:rPr>
            </w:pPr>
            <w:r>
              <w:rPr>
                <w:rFonts w:hAnsi="宋体" w:hint="eastAsia"/>
                <w:sz w:val="24"/>
              </w:rPr>
              <w:t>工程概况说明</w:t>
            </w:r>
          </w:p>
        </w:tc>
        <w:tc>
          <w:tcPr>
            <w:tcW w:w="2259" w:type="dxa"/>
            <w:vAlign w:val="center"/>
          </w:tcPr>
          <w:p w:rsidR="00615D7B" w:rsidRDefault="00CA1E75">
            <w:pPr>
              <w:jc w:val="center"/>
              <w:rPr>
                <w:rFonts w:hAnsi="宋体"/>
                <w:sz w:val="24"/>
              </w:rPr>
            </w:pPr>
            <w:r>
              <w:rPr>
                <w:rFonts w:hAnsi="宋体" w:hint="eastAsia"/>
                <w:sz w:val="24"/>
              </w:rPr>
              <w:t>发包人及联系电话</w:t>
            </w:r>
          </w:p>
        </w:tc>
      </w:tr>
      <w:tr w:rsidR="00615D7B">
        <w:trPr>
          <w:trHeight w:val="374"/>
          <w:jc w:val="center"/>
        </w:trPr>
        <w:tc>
          <w:tcPr>
            <w:tcW w:w="1161" w:type="dxa"/>
            <w:vAlign w:val="center"/>
          </w:tcPr>
          <w:p w:rsidR="00615D7B" w:rsidRDefault="00615D7B">
            <w:pPr>
              <w:jc w:val="center"/>
              <w:rPr>
                <w:rFonts w:hAnsi="宋体"/>
                <w:sz w:val="24"/>
              </w:rPr>
            </w:pPr>
          </w:p>
        </w:tc>
        <w:tc>
          <w:tcPr>
            <w:tcW w:w="3660" w:type="dxa"/>
            <w:gridSpan w:val="3"/>
            <w:vAlign w:val="center"/>
          </w:tcPr>
          <w:p w:rsidR="00615D7B" w:rsidRDefault="00615D7B">
            <w:pPr>
              <w:jc w:val="center"/>
              <w:rPr>
                <w:rFonts w:hAnsi="宋体"/>
                <w:sz w:val="24"/>
              </w:rPr>
            </w:pPr>
          </w:p>
        </w:tc>
        <w:tc>
          <w:tcPr>
            <w:tcW w:w="1959" w:type="dxa"/>
            <w:vAlign w:val="center"/>
          </w:tcPr>
          <w:p w:rsidR="00615D7B" w:rsidRDefault="00615D7B">
            <w:pPr>
              <w:jc w:val="center"/>
              <w:rPr>
                <w:rFonts w:hAnsi="宋体"/>
                <w:sz w:val="24"/>
              </w:rPr>
            </w:pPr>
          </w:p>
        </w:tc>
        <w:tc>
          <w:tcPr>
            <w:tcW w:w="2259" w:type="dxa"/>
            <w:vAlign w:val="center"/>
          </w:tcPr>
          <w:p w:rsidR="00615D7B" w:rsidRDefault="00615D7B">
            <w:pPr>
              <w:jc w:val="center"/>
              <w:rPr>
                <w:rFonts w:hAnsi="宋体"/>
                <w:sz w:val="24"/>
              </w:rPr>
            </w:pPr>
          </w:p>
        </w:tc>
      </w:tr>
      <w:tr w:rsidR="00615D7B">
        <w:trPr>
          <w:trHeight w:val="374"/>
          <w:jc w:val="center"/>
        </w:trPr>
        <w:tc>
          <w:tcPr>
            <w:tcW w:w="1161" w:type="dxa"/>
            <w:vAlign w:val="center"/>
          </w:tcPr>
          <w:p w:rsidR="00615D7B" w:rsidRDefault="00615D7B">
            <w:pPr>
              <w:jc w:val="center"/>
              <w:rPr>
                <w:rFonts w:hAnsi="宋体"/>
                <w:sz w:val="24"/>
              </w:rPr>
            </w:pPr>
          </w:p>
        </w:tc>
        <w:tc>
          <w:tcPr>
            <w:tcW w:w="3660" w:type="dxa"/>
            <w:gridSpan w:val="3"/>
            <w:vAlign w:val="center"/>
          </w:tcPr>
          <w:p w:rsidR="00615D7B" w:rsidRDefault="00615D7B">
            <w:pPr>
              <w:jc w:val="center"/>
              <w:rPr>
                <w:rFonts w:hAnsi="宋体"/>
                <w:sz w:val="24"/>
              </w:rPr>
            </w:pPr>
          </w:p>
        </w:tc>
        <w:tc>
          <w:tcPr>
            <w:tcW w:w="1959" w:type="dxa"/>
            <w:vAlign w:val="center"/>
          </w:tcPr>
          <w:p w:rsidR="00615D7B" w:rsidRDefault="00615D7B">
            <w:pPr>
              <w:jc w:val="center"/>
              <w:rPr>
                <w:rFonts w:hAnsi="宋体"/>
                <w:sz w:val="24"/>
              </w:rPr>
            </w:pPr>
          </w:p>
        </w:tc>
        <w:tc>
          <w:tcPr>
            <w:tcW w:w="2259" w:type="dxa"/>
            <w:vAlign w:val="center"/>
          </w:tcPr>
          <w:p w:rsidR="00615D7B" w:rsidRDefault="00615D7B">
            <w:pPr>
              <w:jc w:val="center"/>
              <w:rPr>
                <w:rFonts w:hAnsi="宋体"/>
                <w:sz w:val="24"/>
              </w:rPr>
            </w:pPr>
          </w:p>
        </w:tc>
      </w:tr>
      <w:tr w:rsidR="00615D7B">
        <w:trPr>
          <w:trHeight w:val="386"/>
          <w:jc w:val="center"/>
        </w:trPr>
        <w:tc>
          <w:tcPr>
            <w:tcW w:w="1161" w:type="dxa"/>
            <w:vAlign w:val="center"/>
          </w:tcPr>
          <w:p w:rsidR="00615D7B" w:rsidRDefault="00615D7B">
            <w:pPr>
              <w:jc w:val="center"/>
              <w:rPr>
                <w:rFonts w:hAnsi="宋体"/>
                <w:sz w:val="24"/>
              </w:rPr>
            </w:pPr>
          </w:p>
        </w:tc>
        <w:tc>
          <w:tcPr>
            <w:tcW w:w="3660" w:type="dxa"/>
            <w:gridSpan w:val="3"/>
            <w:vAlign w:val="center"/>
          </w:tcPr>
          <w:p w:rsidR="00615D7B" w:rsidRDefault="00615D7B">
            <w:pPr>
              <w:jc w:val="center"/>
              <w:rPr>
                <w:rFonts w:hAnsi="宋体"/>
                <w:sz w:val="24"/>
              </w:rPr>
            </w:pPr>
          </w:p>
        </w:tc>
        <w:tc>
          <w:tcPr>
            <w:tcW w:w="1959" w:type="dxa"/>
            <w:vAlign w:val="center"/>
          </w:tcPr>
          <w:p w:rsidR="00615D7B" w:rsidRDefault="00615D7B">
            <w:pPr>
              <w:jc w:val="center"/>
              <w:rPr>
                <w:rFonts w:hAnsi="宋体"/>
                <w:sz w:val="24"/>
              </w:rPr>
            </w:pPr>
          </w:p>
        </w:tc>
        <w:tc>
          <w:tcPr>
            <w:tcW w:w="2259" w:type="dxa"/>
            <w:vAlign w:val="center"/>
          </w:tcPr>
          <w:p w:rsidR="00615D7B" w:rsidRDefault="00615D7B">
            <w:pPr>
              <w:jc w:val="center"/>
              <w:rPr>
                <w:rFonts w:hAnsi="宋体"/>
                <w:sz w:val="24"/>
              </w:rPr>
            </w:pPr>
          </w:p>
        </w:tc>
      </w:tr>
    </w:tbl>
    <w:p w:rsidR="00615D7B" w:rsidRDefault="00CA1E75">
      <w:pPr>
        <w:spacing w:line="420" w:lineRule="exact"/>
        <w:rPr>
          <w:rFonts w:ascii="黑体" w:eastAsia="黑体" w:hAnsi="宋体"/>
          <w:sz w:val="24"/>
        </w:rPr>
      </w:pPr>
      <w:r>
        <w:rPr>
          <w:rFonts w:hAnsi="宋体"/>
        </w:rPr>
        <w:br w:type="page"/>
      </w:r>
      <w:r>
        <w:rPr>
          <w:rFonts w:ascii="黑体" w:eastAsia="黑体" w:hAnsi="宋体" w:hint="eastAsia"/>
          <w:sz w:val="24"/>
        </w:rPr>
        <w:lastRenderedPageBreak/>
        <w:t>附2：主要项目管理人员简历表</w:t>
      </w:r>
    </w:p>
    <w:p w:rsidR="00615D7B" w:rsidRDefault="00CA1E75">
      <w:pPr>
        <w:spacing w:line="420" w:lineRule="exact"/>
        <w:ind w:firstLineChars="200" w:firstLine="480"/>
        <w:rPr>
          <w:rFonts w:hAnsi="宋体"/>
          <w:sz w:val="24"/>
          <w:szCs w:val="24"/>
        </w:rPr>
      </w:pPr>
      <w:r>
        <w:rPr>
          <w:rFonts w:hAnsi="宋体" w:hint="eastAsia"/>
          <w:sz w:val="24"/>
          <w:szCs w:val="24"/>
        </w:rPr>
        <w:t>主要项目管理人员是指项目技术负责人、专职安全生产管理员等岗位人员。应附资格证书、身份证、职称证、养老保险</w:t>
      </w:r>
      <w:r>
        <w:rPr>
          <w:rFonts w:hAnsi="宋体" w:hint="eastAsia"/>
          <w:sz w:val="24"/>
        </w:rPr>
        <w:t>的原件扫描件或图片</w:t>
      </w:r>
      <w:r>
        <w:rPr>
          <w:rFonts w:hAnsi="宋体" w:hint="eastAsia"/>
          <w:sz w:val="24"/>
          <w:szCs w:val="24"/>
        </w:rPr>
        <w:t>，专职安全生产管理人员应附安全生产考核合格证书</w:t>
      </w:r>
      <w:r>
        <w:rPr>
          <w:rFonts w:hAnsi="宋体" w:hint="eastAsia"/>
          <w:sz w:val="24"/>
        </w:rPr>
        <w:t>的原件扫描件或图片</w:t>
      </w:r>
      <w:r>
        <w:rPr>
          <w:rFonts w:hAnsi="宋体" w:hint="eastAsia"/>
          <w:sz w:val="24"/>
          <w:szCs w:val="24"/>
        </w:rPr>
        <w:t>，主要业绩须附合同协议书</w:t>
      </w:r>
      <w:r>
        <w:rPr>
          <w:rFonts w:hAnsi="宋体" w:hint="eastAsia"/>
          <w:sz w:val="24"/>
        </w:rPr>
        <w:t>的原件扫描件或图片</w:t>
      </w:r>
      <w:r>
        <w:rPr>
          <w:rFonts w:hAnsi="宋体"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4"/>
        <w:gridCol w:w="3144"/>
        <w:gridCol w:w="4481"/>
      </w:tblGrid>
      <w:tr w:rsidR="00615D7B">
        <w:trPr>
          <w:trHeight w:val="725"/>
          <w:jc w:val="center"/>
        </w:trPr>
        <w:tc>
          <w:tcPr>
            <w:tcW w:w="8729" w:type="dxa"/>
            <w:gridSpan w:val="3"/>
            <w:tcBorders>
              <w:bottom w:val="single" w:sz="4" w:space="0" w:color="auto"/>
            </w:tcBorders>
            <w:vAlign w:val="center"/>
          </w:tcPr>
          <w:p w:rsidR="00615D7B" w:rsidRDefault="00CA1E75">
            <w:pPr>
              <w:spacing w:line="640" w:lineRule="exact"/>
              <w:rPr>
                <w:rFonts w:hAnsi="宋体"/>
                <w:sz w:val="24"/>
              </w:rPr>
            </w:pPr>
            <w:r>
              <w:rPr>
                <w:rFonts w:hAnsi="宋体" w:hint="eastAsia"/>
                <w:sz w:val="24"/>
              </w:rPr>
              <w:t>岗位名称</w:t>
            </w:r>
          </w:p>
        </w:tc>
      </w:tr>
      <w:tr w:rsidR="00615D7B">
        <w:trPr>
          <w:trHeight w:val="742"/>
          <w:jc w:val="center"/>
        </w:trPr>
        <w:tc>
          <w:tcPr>
            <w:tcW w:w="4248" w:type="dxa"/>
            <w:gridSpan w:val="2"/>
            <w:tcBorders>
              <w:left w:val="single" w:sz="4" w:space="0" w:color="auto"/>
            </w:tcBorders>
            <w:vAlign w:val="center"/>
          </w:tcPr>
          <w:p w:rsidR="00615D7B" w:rsidRDefault="00CA1E75">
            <w:pPr>
              <w:spacing w:line="640" w:lineRule="exact"/>
              <w:rPr>
                <w:rFonts w:hAnsi="宋体"/>
                <w:sz w:val="24"/>
              </w:rPr>
            </w:pPr>
            <w:r>
              <w:rPr>
                <w:rFonts w:hAnsi="宋体" w:hint="eastAsia"/>
                <w:sz w:val="24"/>
              </w:rPr>
              <w:t>姓</w:t>
            </w:r>
            <w:r>
              <w:rPr>
                <w:rFonts w:hAnsi="宋体" w:hint="eastAsia"/>
                <w:sz w:val="24"/>
              </w:rPr>
              <w:t xml:space="preserve">    </w:t>
            </w:r>
            <w:r>
              <w:rPr>
                <w:rFonts w:hAnsi="宋体" w:hint="eastAsia"/>
                <w:sz w:val="24"/>
              </w:rPr>
              <w:t>名</w:t>
            </w:r>
          </w:p>
        </w:tc>
        <w:tc>
          <w:tcPr>
            <w:tcW w:w="4481" w:type="dxa"/>
            <w:tcBorders>
              <w:left w:val="nil"/>
            </w:tcBorders>
            <w:vAlign w:val="center"/>
          </w:tcPr>
          <w:p w:rsidR="00615D7B" w:rsidRDefault="00CA1E75">
            <w:pPr>
              <w:spacing w:line="640" w:lineRule="exact"/>
              <w:rPr>
                <w:rFonts w:hAnsi="宋体"/>
                <w:sz w:val="24"/>
              </w:rPr>
            </w:pPr>
            <w:r>
              <w:rPr>
                <w:rFonts w:hAnsi="宋体" w:hint="eastAsia"/>
                <w:sz w:val="24"/>
              </w:rPr>
              <w:t>年</w:t>
            </w:r>
            <w:r>
              <w:rPr>
                <w:rFonts w:hAnsi="宋体" w:hint="eastAsia"/>
                <w:sz w:val="24"/>
              </w:rPr>
              <w:t xml:space="preserve">    </w:t>
            </w:r>
            <w:r>
              <w:rPr>
                <w:rFonts w:hAnsi="宋体" w:hint="eastAsia"/>
                <w:sz w:val="24"/>
              </w:rPr>
              <w:t>龄</w:t>
            </w:r>
          </w:p>
        </w:tc>
      </w:tr>
      <w:tr w:rsidR="00615D7B">
        <w:trPr>
          <w:trHeight w:val="725"/>
          <w:jc w:val="center"/>
        </w:trPr>
        <w:tc>
          <w:tcPr>
            <w:tcW w:w="4248" w:type="dxa"/>
            <w:gridSpan w:val="2"/>
            <w:vAlign w:val="center"/>
          </w:tcPr>
          <w:p w:rsidR="00615D7B" w:rsidRDefault="00CA1E75">
            <w:pPr>
              <w:spacing w:line="640" w:lineRule="exact"/>
              <w:rPr>
                <w:rFonts w:hAnsi="宋体"/>
                <w:sz w:val="24"/>
              </w:rPr>
            </w:pPr>
            <w:r>
              <w:rPr>
                <w:rFonts w:hAnsi="宋体" w:hint="eastAsia"/>
                <w:sz w:val="24"/>
              </w:rPr>
              <w:t>性</w:t>
            </w:r>
            <w:r>
              <w:rPr>
                <w:rFonts w:hAnsi="宋体" w:hint="eastAsia"/>
                <w:sz w:val="24"/>
              </w:rPr>
              <w:t xml:space="preserve">    </w:t>
            </w:r>
            <w:r>
              <w:rPr>
                <w:rFonts w:hAnsi="宋体" w:hint="eastAsia"/>
                <w:sz w:val="24"/>
              </w:rPr>
              <w:t>别</w:t>
            </w:r>
          </w:p>
        </w:tc>
        <w:tc>
          <w:tcPr>
            <w:tcW w:w="4481" w:type="dxa"/>
            <w:vAlign w:val="center"/>
          </w:tcPr>
          <w:p w:rsidR="00615D7B" w:rsidRDefault="00CA1E75">
            <w:pPr>
              <w:spacing w:line="640" w:lineRule="exact"/>
              <w:rPr>
                <w:rFonts w:hAnsi="宋体"/>
                <w:sz w:val="24"/>
              </w:rPr>
            </w:pPr>
            <w:r>
              <w:rPr>
                <w:rFonts w:hAnsi="宋体" w:hint="eastAsia"/>
                <w:sz w:val="24"/>
              </w:rPr>
              <w:t>毕业学校</w:t>
            </w:r>
          </w:p>
        </w:tc>
      </w:tr>
      <w:tr w:rsidR="00615D7B">
        <w:trPr>
          <w:trHeight w:val="725"/>
          <w:jc w:val="center"/>
        </w:trPr>
        <w:tc>
          <w:tcPr>
            <w:tcW w:w="4248" w:type="dxa"/>
            <w:gridSpan w:val="2"/>
            <w:vAlign w:val="center"/>
          </w:tcPr>
          <w:p w:rsidR="00615D7B" w:rsidRDefault="00CA1E75">
            <w:pPr>
              <w:spacing w:line="640" w:lineRule="exact"/>
              <w:rPr>
                <w:rFonts w:hAnsi="宋体"/>
                <w:sz w:val="24"/>
              </w:rPr>
            </w:pPr>
            <w:r>
              <w:rPr>
                <w:rFonts w:hAnsi="宋体" w:hint="eastAsia"/>
                <w:sz w:val="24"/>
              </w:rPr>
              <w:t>学历和专业</w:t>
            </w:r>
          </w:p>
        </w:tc>
        <w:tc>
          <w:tcPr>
            <w:tcW w:w="4481" w:type="dxa"/>
            <w:vAlign w:val="center"/>
          </w:tcPr>
          <w:p w:rsidR="00615D7B" w:rsidRDefault="00CA1E75">
            <w:pPr>
              <w:spacing w:line="640" w:lineRule="exact"/>
              <w:rPr>
                <w:rFonts w:hAnsi="宋体"/>
                <w:sz w:val="24"/>
              </w:rPr>
            </w:pPr>
            <w:r>
              <w:rPr>
                <w:rFonts w:hAnsi="宋体" w:hint="eastAsia"/>
                <w:sz w:val="24"/>
              </w:rPr>
              <w:t>毕业时间</w:t>
            </w:r>
          </w:p>
        </w:tc>
      </w:tr>
      <w:tr w:rsidR="00615D7B">
        <w:trPr>
          <w:trHeight w:val="742"/>
          <w:jc w:val="center"/>
        </w:trPr>
        <w:tc>
          <w:tcPr>
            <w:tcW w:w="4248" w:type="dxa"/>
            <w:gridSpan w:val="2"/>
            <w:vAlign w:val="center"/>
          </w:tcPr>
          <w:p w:rsidR="00615D7B" w:rsidRDefault="00CA1E75">
            <w:pPr>
              <w:spacing w:line="640" w:lineRule="exact"/>
              <w:rPr>
                <w:rFonts w:hAnsi="宋体"/>
                <w:sz w:val="24"/>
              </w:rPr>
            </w:pPr>
            <w:r>
              <w:rPr>
                <w:rFonts w:hAnsi="宋体" w:hint="eastAsia"/>
                <w:sz w:val="24"/>
              </w:rPr>
              <w:t>拥有的执业资格</w:t>
            </w:r>
          </w:p>
        </w:tc>
        <w:tc>
          <w:tcPr>
            <w:tcW w:w="4481" w:type="dxa"/>
            <w:vAlign w:val="center"/>
          </w:tcPr>
          <w:p w:rsidR="00615D7B" w:rsidRDefault="00CA1E75">
            <w:pPr>
              <w:spacing w:line="640" w:lineRule="exact"/>
              <w:rPr>
                <w:rFonts w:hAnsi="宋体"/>
                <w:sz w:val="24"/>
              </w:rPr>
            </w:pPr>
            <w:r>
              <w:rPr>
                <w:rFonts w:hAnsi="宋体" w:hint="eastAsia"/>
                <w:sz w:val="24"/>
              </w:rPr>
              <w:t>专业职称</w:t>
            </w:r>
          </w:p>
        </w:tc>
      </w:tr>
      <w:tr w:rsidR="00615D7B">
        <w:trPr>
          <w:trHeight w:val="635"/>
          <w:jc w:val="center"/>
        </w:trPr>
        <w:tc>
          <w:tcPr>
            <w:tcW w:w="4248" w:type="dxa"/>
            <w:gridSpan w:val="2"/>
            <w:vAlign w:val="center"/>
          </w:tcPr>
          <w:p w:rsidR="00615D7B" w:rsidRDefault="00CA1E75">
            <w:pPr>
              <w:spacing w:line="640" w:lineRule="exact"/>
              <w:rPr>
                <w:rFonts w:hAnsi="宋体"/>
                <w:sz w:val="24"/>
              </w:rPr>
            </w:pPr>
            <w:r>
              <w:rPr>
                <w:rFonts w:hAnsi="宋体" w:hint="eastAsia"/>
                <w:sz w:val="24"/>
              </w:rPr>
              <w:t>执业资格证书编号</w:t>
            </w:r>
          </w:p>
        </w:tc>
        <w:tc>
          <w:tcPr>
            <w:tcW w:w="4481" w:type="dxa"/>
            <w:vAlign w:val="center"/>
          </w:tcPr>
          <w:p w:rsidR="00615D7B" w:rsidRDefault="00CA1E75">
            <w:pPr>
              <w:spacing w:line="640" w:lineRule="exact"/>
              <w:rPr>
                <w:rFonts w:hAnsi="宋体"/>
                <w:sz w:val="24"/>
              </w:rPr>
            </w:pPr>
            <w:r>
              <w:rPr>
                <w:rFonts w:hAnsi="宋体" w:hint="eastAsia"/>
                <w:sz w:val="24"/>
              </w:rPr>
              <w:t>工作年限</w:t>
            </w:r>
          </w:p>
        </w:tc>
      </w:tr>
      <w:tr w:rsidR="00615D7B">
        <w:trPr>
          <w:trHeight w:val="2698"/>
          <w:jc w:val="center"/>
        </w:trPr>
        <w:tc>
          <w:tcPr>
            <w:tcW w:w="1104" w:type="dxa"/>
            <w:vAlign w:val="center"/>
          </w:tcPr>
          <w:p w:rsidR="00615D7B" w:rsidRDefault="00CA1E75">
            <w:pPr>
              <w:jc w:val="center"/>
              <w:rPr>
                <w:rFonts w:hAnsi="宋体"/>
                <w:sz w:val="24"/>
              </w:rPr>
            </w:pPr>
            <w:r>
              <w:rPr>
                <w:rFonts w:hAnsi="宋体" w:hint="eastAsia"/>
                <w:sz w:val="24"/>
              </w:rPr>
              <w:t>主要</w:t>
            </w:r>
          </w:p>
          <w:p w:rsidR="00615D7B" w:rsidRDefault="00CA1E75">
            <w:pPr>
              <w:jc w:val="center"/>
              <w:rPr>
                <w:rFonts w:hAnsi="宋体"/>
                <w:sz w:val="24"/>
              </w:rPr>
            </w:pPr>
            <w:r>
              <w:rPr>
                <w:rFonts w:hAnsi="宋体" w:hint="eastAsia"/>
                <w:sz w:val="24"/>
              </w:rPr>
              <w:t>工作</w:t>
            </w:r>
          </w:p>
          <w:p w:rsidR="00615D7B" w:rsidRDefault="00CA1E75">
            <w:pPr>
              <w:jc w:val="center"/>
              <w:rPr>
                <w:rFonts w:hAnsi="宋体"/>
                <w:sz w:val="24"/>
              </w:rPr>
            </w:pPr>
            <w:r>
              <w:rPr>
                <w:rFonts w:hAnsi="宋体" w:hint="eastAsia"/>
                <w:sz w:val="24"/>
              </w:rPr>
              <w:t>业绩</w:t>
            </w:r>
          </w:p>
          <w:p w:rsidR="00615D7B" w:rsidRDefault="00CA1E75">
            <w:pPr>
              <w:jc w:val="center"/>
              <w:rPr>
                <w:rFonts w:hAnsi="宋体"/>
                <w:sz w:val="24"/>
              </w:rPr>
            </w:pPr>
            <w:r>
              <w:rPr>
                <w:rFonts w:hAnsi="宋体" w:hint="eastAsia"/>
                <w:sz w:val="24"/>
              </w:rPr>
              <w:t>及担</w:t>
            </w:r>
          </w:p>
          <w:p w:rsidR="00615D7B" w:rsidRDefault="00CA1E75">
            <w:pPr>
              <w:jc w:val="center"/>
              <w:rPr>
                <w:rFonts w:hAnsi="宋体"/>
                <w:sz w:val="24"/>
              </w:rPr>
            </w:pPr>
            <w:r>
              <w:rPr>
                <w:rFonts w:hAnsi="宋体" w:hint="eastAsia"/>
                <w:sz w:val="24"/>
              </w:rPr>
              <w:t>任的</w:t>
            </w:r>
          </w:p>
          <w:p w:rsidR="00615D7B" w:rsidRDefault="00CA1E75">
            <w:pPr>
              <w:jc w:val="center"/>
              <w:rPr>
                <w:rFonts w:hAnsi="宋体"/>
                <w:sz w:val="24"/>
              </w:rPr>
            </w:pPr>
            <w:r>
              <w:rPr>
                <w:rFonts w:hAnsi="宋体" w:hint="eastAsia"/>
                <w:sz w:val="24"/>
              </w:rPr>
              <w:t>主要</w:t>
            </w:r>
          </w:p>
          <w:p w:rsidR="00615D7B" w:rsidRDefault="00CA1E75">
            <w:pPr>
              <w:jc w:val="center"/>
              <w:rPr>
                <w:rFonts w:hAnsi="宋体"/>
                <w:sz w:val="24"/>
              </w:rPr>
            </w:pPr>
            <w:r>
              <w:rPr>
                <w:rFonts w:hAnsi="宋体" w:hint="eastAsia"/>
                <w:sz w:val="24"/>
              </w:rPr>
              <w:t>工作</w:t>
            </w:r>
          </w:p>
        </w:tc>
        <w:tc>
          <w:tcPr>
            <w:tcW w:w="7625" w:type="dxa"/>
            <w:gridSpan w:val="2"/>
          </w:tcPr>
          <w:p w:rsidR="00615D7B" w:rsidRDefault="00615D7B">
            <w:pPr>
              <w:rPr>
                <w:rFonts w:hAnsi="宋体"/>
                <w:sz w:val="24"/>
              </w:rPr>
            </w:pPr>
          </w:p>
          <w:p w:rsidR="00615D7B" w:rsidRDefault="00615D7B">
            <w:pPr>
              <w:rPr>
                <w:rFonts w:hAnsi="宋体"/>
                <w:sz w:val="24"/>
              </w:rPr>
            </w:pPr>
          </w:p>
          <w:p w:rsidR="00615D7B" w:rsidRDefault="00615D7B">
            <w:pPr>
              <w:rPr>
                <w:rFonts w:hAnsi="宋体"/>
                <w:sz w:val="24"/>
              </w:rPr>
            </w:pPr>
          </w:p>
          <w:p w:rsidR="00615D7B" w:rsidRDefault="00615D7B">
            <w:pPr>
              <w:rPr>
                <w:rFonts w:hAnsi="宋体"/>
                <w:sz w:val="24"/>
              </w:rPr>
            </w:pPr>
          </w:p>
          <w:p w:rsidR="00615D7B" w:rsidRDefault="00615D7B">
            <w:pPr>
              <w:rPr>
                <w:rFonts w:hAnsi="宋体"/>
                <w:sz w:val="24"/>
              </w:rPr>
            </w:pPr>
          </w:p>
          <w:p w:rsidR="00615D7B" w:rsidRDefault="00615D7B">
            <w:pPr>
              <w:rPr>
                <w:rFonts w:hAnsi="宋体"/>
                <w:sz w:val="24"/>
              </w:rPr>
            </w:pPr>
          </w:p>
          <w:p w:rsidR="00615D7B" w:rsidRDefault="00615D7B">
            <w:pPr>
              <w:rPr>
                <w:rFonts w:hAnsi="宋体"/>
                <w:sz w:val="24"/>
              </w:rPr>
            </w:pPr>
          </w:p>
          <w:p w:rsidR="00615D7B" w:rsidRDefault="00615D7B">
            <w:pPr>
              <w:rPr>
                <w:rFonts w:hAnsi="宋体"/>
                <w:sz w:val="24"/>
              </w:rPr>
            </w:pPr>
          </w:p>
          <w:p w:rsidR="00615D7B" w:rsidRDefault="00615D7B">
            <w:pPr>
              <w:rPr>
                <w:rFonts w:hAnsi="宋体"/>
                <w:sz w:val="24"/>
              </w:rPr>
            </w:pPr>
          </w:p>
          <w:p w:rsidR="00615D7B" w:rsidRDefault="00615D7B">
            <w:pPr>
              <w:rPr>
                <w:rFonts w:hAnsi="宋体"/>
                <w:sz w:val="24"/>
              </w:rPr>
            </w:pPr>
          </w:p>
          <w:p w:rsidR="00615D7B" w:rsidRDefault="00615D7B">
            <w:pPr>
              <w:rPr>
                <w:rFonts w:hAnsi="宋体"/>
                <w:sz w:val="24"/>
              </w:rPr>
            </w:pPr>
          </w:p>
          <w:p w:rsidR="00615D7B" w:rsidRDefault="00615D7B">
            <w:pPr>
              <w:rPr>
                <w:rFonts w:hAnsi="宋体"/>
                <w:sz w:val="24"/>
              </w:rPr>
            </w:pPr>
          </w:p>
          <w:p w:rsidR="00615D7B" w:rsidRDefault="00615D7B">
            <w:pPr>
              <w:rPr>
                <w:rFonts w:hAnsi="宋体"/>
                <w:sz w:val="24"/>
              </w:rPr>
            </w:pPr>
          </w:p>
          <w:p w:rsidR="00615D7B" w:rsidRDefault="00615D7B">
            <w:pPr>
              <w:rPr>
                <w:rFonts w:hAnsi="宋体"/>
                <w:sz w:val="24"/>
              </w:rPr>
            </w:pPr>
          </w:p>
          <w:p w:rsidR="00615D7B" w:rsidRDefault="00615D7B">
            <w:pPr>
              <w:rPr>
                <w:rFonts w:hAnsi="宋体"/>
                <w:sz w:val="24"/>
              </w:rPr>
            </w:pPr>
          </w:p>
        </w:tc>
      </w:tr>
    </w:tbl>
    <w:p w:rsidR="00615D7B" w:rsidRDefault="00615D7B">
      <w:pPr>
        <w:rPr>
          <w:rFonts w:ascii="黑体" w:eastAsia="黑体" w:hAnsi="宋体"/>
        </w:rPr>
      </w:pPr>
    </w:p>
    <w:p w:rsidR="00615D7B" w:rsidRDefault="00615D7B">
      <w:pPr>
        <w:autoSpaceDE w:val="0"/>
        <w:autoSpaceDN w:val="0"/>
        <w:adjustRightInd w:val="0"/>
        <w:spacing w:line="360" w:lineRule="auto"/>
        <w:ind w:right="215" w:firstLine="420"/>
        <w:jc w:val="center"/>
        <w:rPr>
          <w:rFonts w:ascii="黑体" w:eastAsia="黑体" w:hAnsi="宋体"/>
          <w:sz w:val="24"/>
        </w:rPr>
      </w:pPr>
    </w:p>
    <w:p w:rsidR="00615D7B" w:rsidRDefault="00615D7B">
      <w:pPr>
        <w:autoSpaceDE w:val="0"/>
        <w:autoSpaceDN w:val="0"/>
        <w:adjustRightInd w:val="0"/>
        <w:spacing w:line="360" w:lineRule="auto"/>
        <w:ind w:right="215" w:firstLine="420"/>
        <w:jc w:val="center"/>
        <w:rPr>
          <w:rFonts w:ascii="黑体" w:eastAsia="黑体" w:hAnsi="宋体"/>
          <w:sz w:val="24"/>
        </w:rPr>
      </w:pPr>
    </w:p>
    <w:p w:rsidR="00615D7B" w:rsidRDefault="00615D7B">
      <w:pPr>
        <w:autoSpaceDE w:val="0"/>
        <w:autoSpaceDN w:val="0"/>
        <w:adjustRightInd w:val="0"/>
        <w:spacing w:line="360" w:lineRule="auto"/>
        <w:ind w:right="215" w:firstLine="420"/>
        <w:jc w:val="center"/>
        <w:rPr>
          <w:rFonts w:ascii="黑体" w:eastAsia="黑体" w:hAnsi="宋体"/>
          <w:sz w:val="24"/>
        </w:rPr>
      </w:pPr>
    </w:p>
    <w:p w:rsidR="00615D7B" w:rsidRDefault="00615D7B">
      <w:pPr>
        <w:autoSpaceDE w:val="0"/>
        <w:autoSpaceDN w:val="0"/>
        <w:adjustRightInd w:val="0"/>
        <w:spacing w:line="360" w:lineRule="auto"/>
        <w:ind w:right="215" w:firstLine="420"/>
        <w:jc w:val="center"/>
        <w:rPr>
          <w:rFonts w:ascii="黑体" w:eastAsia="黑体" w:hAnsi="宋体"/>
          <w:sz w:val="24"/>
        </w:rPr>
      </w:pPr>
    </w:p>
    <w:p w:rsidR="00615D7B" w:rsidRDefault="00615D7B">
      <w:pPr>
        <w:autoSpaceDE w:val="0"/>
        <w:autoSpaceDN w:val="0"/>
        <w:adjustRightInd w:val="0"/>
        <w:spacing w:line="360" w:lineRule="auto"/>
        <w:ind w:right="215" w:firstLine="420"/>
        <w:jc w:val="center"/>
        <w:rPr>
          <w:rFonts w:ascii="黑体" w:eastAsia="黑体" w:hAnsi="宋体"/>
          <w:sz w:val="24"/>
        </w:rPr>
      </w:pPr>
    </w:p>
    <w:p w:rsidR="00615D7B" w:rsidRDefault="00CA1E75">
      <w:pPr>
        <w:autoSpaceDE w:val="0"/>
        <w:autoSpaceDN w:val="0"/>
        <w:adjustRightInd w:val="0"/>
        <w:spacing w:line="360" w:lineRule="auto"/>
        <w:ind w:right="215" w:firstLine="420"/>
        <w:jc w:val="center"/>
        <w:rPr>
          <w:rFonts w:hAnsi="宋体"/>
          <w:sz w:val="24"/>
        </w:rPr>
      </w:pPr>
      <w:r>
        <w:rPr>
          <w:rFonts w:hAnsi="宋体" w:hint="eastAsia"/>
          <w:b/>
          <w:sz w:val="32"/>
        </w:rPr>
        <w:lastRenderedPageBreak/>
        <w:t>五、</w:t>
      </w:r>
      <w:r>
        <w:rPr>
          <w:rFonts w:hAnsi="宋体" w:hint="eastAsia"/>
          <w:b/>
          <w:sz w:val="32"/>
          <w:szCs w:val="32"/>
        </w:rPr>
        <w:t>投标单位基本情况表</w:t>
      </w:r>
    </w:p>
    <w:p w:rsidR="00615D7B" w:rsidRDefault="00615D7B">
      <w:pPr>
        <w:autoSpaceDE w:val="0"/>
        <w:autoSpaceDN w:val="0"/>
        <w:adjustRightInd w:val="0"/>
        <w:spacing w:line="360" w:lineRule="auto"/>
        <w:ind w:right="215" w:firstLine="420"/>
        <w:jc w:val="center"/>
        <w:rPr>
          <w:rFonts w:hAnsi="宋体"/>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759"/>
        <w:gridCol w:w="930"/>
        <w:gridCol w:w="35"/>
        <w:gridCol w:w="1034"/>
        <w:gridCol w:w="541"/>
        <w:gridCol w:w="520"/>
        <w:gridCol w:w="1206"/>
      </w:tblGrid>
      <w:tr w:rsidR="00615D7B">
        <w:trPr>
          <w:trHeight w:val="472"/>
          <w:jc w:val="center"/>
        </w:trPr>
        <w:tc>
          <w:tcPr>
            <w:tcW w:w="1709"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435" w:type="dxa"/>
            <w:gridSpan w:val="9"/>
            <w:vAlign w:val="center"/>
          </w:tcPr>
          <w:p w:rsidR="00615D7B" w:rsidRDefault="00615D7B" w:rsidP="00735A54">
            <w:pPr>
              <w:autoSpaceDE w:val="0"/>
              <w:autoSpaceDN w:val="0"/>
              <w:adjustRightInd w:val="0"/>
              <w:spacing w:line="360" w:lineRule="auto"/>
              <w:ind w:left="41" w:right="215" w:hangingChars="17" w:hanging="41"/>
              <w:jc w:val="center"/>
              <w:rPr>
                <w:rFonts w:hAnsi="宋体"/>
                <w:sz w:val="24"/>
              </w:rPr>
            </w:pPr>
          </w:p>
        </w:tc>
      </w:tr>
      <w:tr w:rsidR="00615D7B">
        <w:trPr>
          <w:trHeight w:val="472"/>
          <w:jc w:val="center"/>
        </w:trPr>
        <w:tc>
          <w:tcPr>
            <w:tcW w:w="1709"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注册地址</w:t>
            </w:r>
          </w:p>
        </w:tc>
        <w:tc>
          <w:tcPr>
            <w:tcW w:w="4134" w:type="dxa"/>
            <w:gridSpan w:val="5"/>
            <w:vAlign w:val="center"/>
          </w:tcPr>
          <w:p w:rsidR="00615D7B" w:rsidRDefault="00615D7B">
            <w:pPr>
              <w:autoSpaceDE w:val="0"/>
              <w:autoSpaceDN w:val="0"/>
              <w:adjustRightInd w:val="0"/>
              <w:spacing w:line="360" w:lineRule="auto"/>
              <w:ind w:right="215"/>
              <w:jc w:val="center"/>
              <w:rPr>
                <w:rFonts w:hAnsi="宋体"/>
                <w:sz w:val="24"/>
              </w:rPr>
            </w:pPr>
          </w:p>
        </w:tc>
        <w:tc>
          <w:tcPr>
            <w:tcW w:w="1575" w:type="dxa"/>
            <w:gridSpan w:val="2"/>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邮政编码</w:t>
            </w:r>
          </w:p>
        </w:tc>
        <w:tc>
          <w:tcPr>
            <w:tcW w:w="1726" w:type="dxa"/>
            <w:gridSpan w:val="2"/>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72"/>
          <w:jc w:val="center"/>
        </w:trPr>
        <w:tc>
          <w:tcPr>
            <w:tcW w:w="1709" w:type="dxa"/>
            <w:vMerge w:val="restart"/>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05"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联系人</w:t>
            </w:r>
          </w:p>
        </w:tc>
        <w:tc>
          <w:tcPr>
            <w:tcW w:w="2929" w:type="dxa"/>
            <w:gridSpan w:val="4"/>
            <w:vAlign w:val="center"/>
          </w:tcPr>
          <w:p w:rsidR="00615D7B" w:rsidRDefault="00615D7B">
            <w:pPr>
              <w:autoSpaceDE w:val="0"/>
              <w:autoSpaceDN w:val="0"/>
              <w:adjustRightInd w:val="0"/>
              <w:spacing w:line="360" w:lineRule="auto"/>
              <w:ind w:right="215"/>
              <w:jc w:val="center"/>
              <w:rPr>
                <w:rFonts w:hAnsi="宋体"/>
                <w:sz w:val="24"/>
              </w:rPr>
            </w:pPr>
          </w:p>
        </w:tc>
        <w:tc>
          <w:tcPr>
            <w:tcW w:w="1575" w:type="dxa"/>
            <w:gridSpan w:val="2"/>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电话</w:t>
            </w:r>
          </w:p>
        </w:tc>
        <w:tc>
          <w:tcPr>
            <w:tcW w:w="1726" w:type="dxa"/>
            <w:gridSpan w:val="2"/>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146"/>
          <w:jc w:val="center"/>
        </w:trPr>
        <w:tc>
          <w:tcPr>
            <w:tcW w:w="1709" w:type="dxa"/>
            <w:vMerge/>
            <w:vAlign w:val="center"/>
          </w:tcPr>
          <w:p w:rsidR="00615D7B" w:rsidRDefault="00615D7B">
            <w:pPr>
              <w:autoSpaceDE w:val="0"/>
              <w:autoSpaceDN w:val="0"/>
              <w:adjustRightInd w:val="0"/>
              <w:spacing w:line="360" w:lineRule="auto"/>
              <w:ind w:right="215"/>
              <w:jc w:val="center"/>
              <w:rPr>
                <w:rFonts w:hAnsi="宋体"/>
                <w:sz w:val="24"/>
              </w:rPr>
            </w:pPr>
          </w:p>
        </w:tc>
        <w:tc>
          <w:tcPr>
            <w:tcW w:w="1205"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传真</w:t>
            </w:r>
          </w:p>
        </w:tc>
        <w:tc>
          <w:tcPr>
            <w:tcW w:w="2929" w:type="dxa"/>
            <w:gridSpan w:val="4"/>
            <w:vAlign w:val="center"/>
          </w:tcPr>
          <w:p w:rsidR="00615D7B" w:rsidRDefault="00615D7B">
            <w:pPr>
              <w:autoSpaceDE w:val="0"/>
              <w:autoSpaceDN w:val="0"/>
              <w:adjustRightInd w:val="0"/>
              <w:spacing w:line="360" w:lineRule="auto"/>
              <w:ind w:right="215"/>
              <w:jc w:val="center"/>
              <w:rPr>
                <w:rFonts w:hAnsi="宋体"/>
                <w:sz w:val="24"/>
              </w:rPr>
            </w:pPr>
          </w:p>
        </w:tc>
        <w:tc>
          <w:tcPr>
            <w:tcW w:w="1575" w:type="dxa"/>
            <w:gridSpan w:val="2"/>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网址</w:t>
            </w:r>
          </w:p>
        </w:tc>
        <w:tc>
          <w:tcPr>
            <w:tcW w:w="1726" w:type="dxa"/>
            <w:gridSpan w:val="2"/>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72"/>
          <w:jc w:val="center"/>
        </w:trPr>
        <w:tc>
          <w:tcPr>
            <w:tcW w:w="1709"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组织结构</w:t>
            </w:r>
          </w:p>
        </w:tc>
        <w:tc>
          <w:tcPr>
            <w:tcW w:w="7435" w:type="dxa"/>
            <w:gridSpan w:val="9"/>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72"/>
          <w:jc w:val="center"/>
        </w:trPr>
        <w:tc>
          <w:tcPr>
            <w:tcW w:w="1709"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05"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姓名</w:t>
            </w:r>
          </w:p>
        </w:tc>
        <w:tc>
          <w:tcPr>
            <w:tcW w:w="1205" w:type="dxa"/>
            <w:vAlign w:val="center"/>
          </w:tcPr>
          <w:p w:rsidR="00615D7B" w:rsidRDefault="00615D7B">
            <w:pPr>
              <w:autoSpaceDE w:val="0"/>
              <w:autoSpaceDN w:val="0"/>
              <w:adjustRightInd w:val="0"/>
              <w:spacing w:line="360" w:lineRule="auto"/>
              <w:ind w:right="215"/>
              <w:jc w:val="center"/>
              <w:rPr>
                <w:rFonts w:hAnsi="宋体"/>
                <w:sz w:val="24"/>
              </w:rPr>
            </w:pPr>
          </w:p>
        </w:tc>
        <w:tc>
          <w:tcPr>
            <w:tcW w:w="1689" w:type="dxa"/>
            <w:gridSpan w:val="2"/>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技术职称</w:t>
            </w:r>
          </w:p>
        </w:tc>
        <w:tc>
          <w:tcPr>
            <w:tcW w:w="1069" w:type="dxa"/>
            <w:gridSpan w:val="2"/>
            <w:vAlign w:val="center"/>
          </w:tcPr>
          <w:p w:rsidR="00615D7B" w:rsidRDefault="00615D7B">
            <w:pPr>
              <w:autoSpaceDE w:val="0"/>
              <w:autoSpaceDN w:val="0"/>
              <w:adjustRightInd w:val="0"/>
              <w:spacing w:line="360" w:lineRule="auto"/>
              <w:ind w:right="215"/>
              <w:jc w:val="center"/>
              <w:rPr>
                <w:rFonts w:hAnsi="宋体"/>
                <w:sz w:val="24"/>
              </w:rPr>
            </w:pPr>
          </w:p>
        </w:tc>
        <w:tc>
          <w:tcPr>
            <w:tcW w:w="1061" w:type="dxa"/>
            <w:gridSpan w:val="2"/>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电话</w:t>
            </w:r>
          </w:p>
        </w:tc>
        <w:tc>
          <w:tcPr>
            <w:tcW w:w="1206"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72"/>
          <w:jc w:val="center"/>
        </w:trPr>
        <w:tc>
          <w:tcPr>
            <w:tcW w:w="1709"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05"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姓名</w:t>
            </w:r>
          </w:p>
        </w:tc>
        <w:tc>
          <w:tcPr>
            <w:tcW w:w="1205" w:type="dxa"/>
            <w:vAlign w:val="center"/>
          </w:tcPr>
          <w:p w:rsidR="00615D7B" w:rsidRDefault="00615D7B">
            <w:pPr>
              <w:autoSpaceDE w:val="0"/>
              <w:autoSpaceDN w:val="0"/>
              <w:adjustRightInd w:val="0"/>
              <w:spacing w:line="360" w:lineRule="auto"/>
              <w:ind w:right="215"/>
              <w:jc w:val="center"/>
              <w:rPr>
                <w:rFonts w:hAnsi="宋体"/>
                <w:sz w:val="24"/>
              </w:rPr>
            </w:pPr>
          </w:p>
        </w:tc>
        <w:tc>
          <w:tcPr>
            <w:tcW w:w="1689" w:type="dxa"/>
            <w:gridSpan w:val="2"/>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技术职称</w:t>
            </w:r>
          </w:p>
        </w:tc>
        <w:tc>
          <w:tcPr>
            <w:tcW w:w="1069" w:type="dxa"/>
            <w:gridSpan w:val="2"/>
            <w:vAlign w:val="center"/>
          </w:tcPr>
          <w:p w:rsidR="00615D7B" w:rsidRDefault="00615D7B">
            <w:pPr>
              <w:autoSpaceDE w:val="0"/>
              <w:autoSpaceDN w:val="0"/>
              <w:adjustRightInd w:val="0"/>
              <w:spacing w:line="360" w:lineRule="auto"/>
              <w:ind w:right="215"/>
              <w:jc w:val="center"/>
              <w:rPr>
                <w:rFonts w:hAnsi="宋体"/>
                <w:sz w:val="24"/>
              </w:rPr>
            </w:pPr>
          </w:p>
        </w:tc>
        <w:tc>
          <w:tcPr>
            <w:tcW w:w="1061" w:type="dxa"/>
            <w:gridSpan w:val="2"/>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电话</w:t>
            </w:r>
          </w:p>
        </w:tc>
        <w:tc>
          <w:tcPr>
            <w:tcW w:w="1206"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552"/>
          <w:jc w:val="center"/>
        </w:trPr>
        <w:tc>
          <w:tcPr>
            <w:tcW w:w="1709"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10" w:type="dxa"/>
            <w:gridSpan w:val="2"/>
            <w:vAlign w:val="center"/>
          </w:tcPr>
          <w:p w:rsidR="00615D7B" w:rsidRDefault="00615D7B">
            <w:pPr>
              <w:autoSpaceDE w:val="0"/>
              <w:autoSpaceDN w:val="0"/>
              <w:adjustRightInd w:val="0"/>
              <w:spacing w:line="360" w:lineRule="auto"/>
              <w:ind w:right="215"/>
              <w:jc w:val="center"/>
              <w:rPr>
                <w:rFonts w:hAnsi="宋体"/>
                <w:sz w:val="24"/>
              </w:rPr>
            </w:pPr>
          </w:p>
        </w:tc>
        <w:tc>
          <w:tcPr>
            <w:tcW w:w="5025" w:type="dxa"/>
            <w:gridSpan w:val="7"/>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615D7B">
        <w:trPr>
          <w:trHeight w:val="472"/>
          <w:jc w:val="center"/>
        </w:trPr>
        <w:tc>
          <w:tcPr>
            <w:tcW w:w="1709" w:type="dxa"/>
            <w:vAlign w:val="center"/>
          </w:tcPr>
          <w:p w:rsidR="00615D7B" w:rsidRDefault="00CA1E75">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10" w:type="dxa"/>
            <w:gridSpan w:val="2"/>
            <w:vAlign w:val="center"/>
          </w:tcPr>
          <w:p w:rsidR="00615D7B" w:rsidRDefault="00615D7B">
            <w:pPr>
              <w:autoSpaceDE w:val="0"/>
              <w:autoSpaceDN w:val="0"/>
              <w:adjustRightInd w:val="0"/>
              <w:spacing w:line="360" w:lineRule="auto"/>
              <w:ind w:right="215"/>
              <w:jc w:val="center"/>
              <w:rPr>
                <w:rFonts w:hAnsi="宋体"/>
                <w:sz w:val="24"/>
              </w:rPr>
            </w:pPr>
          </w:p>
        </w:tc>
        <w:tc>
          <w:tcPr>
            <w:tcW w:w="759" w:type="dxa"/>
            <w:vMerge w:val="restart"/>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其中</w:t>
            </w:r>
          </w:p>
        </w:tc>
        <w:tc>
          <w:tcPr>
            <w:tcW w:w="3060" w:type="dxa"/>
            <w:gridSpan w:val="5"/>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项目负责人</w:t>
            </w:r>
          </w:p>
        </w:tc>
        <w:tc>
          <w:tcPr>
            <w:tcW w:w="1206"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72"/>
          <w:jc w:val="center"/>
        </w:trPr>
        <w:tc>
          <w:tcPr>
            <w:tcW w:w="1709"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10" w:type="dxa"/>
            <w:gridSpan w:val="2"/>
            <w:vAlign w:val="center"/>
          </w:tcPr>
          <w:p w:rsidR="00615D7B" w:rsidRDefault="00615D7B">
            <w:pPr>
              <w:autoSpaceDE w:val="0"/>
              <w:autoSpaceDN w:val="0"/>
              <w:adjustRightInd w:val="0"/>
              <w:spacing w:line="360" w:lineRule="auto"/>
              <w:ind w:right="215"/>
              <w:jc w:val="center"/>
              <w:rPr>
                <w:rFonts w:hAnsi="宋体"/>
                <w:sz w:val="24"/>
              </w:rPr>
            </w:pPr>
          </w:p>
        </w:tc>
        <w:tc>
          <w:tcPr>
            <w:tcW w:w="759" w:type="dxa"/>
            <w:vMerge/>
            <w:vAlign w:val="center"/>
          </w:tcPr>
          <w:p w:rsidR="00615D7B" w:rsidRDefault="00615D7B">
            <w:pPr>
              <w:autoSpaceDE w:val="0"/>
              <w:autoSpaceDN w:val="0"/>
              <w:adjustRightInd w:val="0"/>
              <w:spacing w:line="360" w:lineRule="auto"/>
              <w:ind w:right="215"/>
              <w:jc w:val="center"/>
              <w:rPr>
                <w:rFonts w:hAnsi="宋体"/>
                <w:sz w:val="24"/>
              </w:rPr>
            </w:pPr>
          </w:p>
        </w:tc>
        <w:tc>
          <w:tcPr>
            <w:tcW w:w="3060" w:type="dxa"/>
            <w:gridSpan w:val="5"/>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06"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57"/>
          <w:jc w:val="center"/>
        </w:trPr>
        <w:tc>
          <w:tcPr>
            <w:tcW w:w="1709"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10" w:type="dxa"/>
            <w:gridSpan w:val="2"/>
            <w:vAlign w:val="center"/>
          </w:tcPr>
          <w:p w:rsidR="00615D7B" w:rsidRDefault="00615D7B">
            <w:pPr>
              <w:autoSpaceDE w:val="0"/>
              <w:autoSpaceDN w:val="0"/>
              <w:adjustRightInd w:val="0"/>
              <w:spacing w:line="360" w:lineRule="auto"/>
              <w:ind w:right="215"/>
              <w:jc w:val="center"/>
              <w:rPr>
                <w:rFonts w:hAnsi="宋体"/>
                <w:sz w:val="24"/>
              </w:rPr>
            </w:pPr>
          </w:p>
        </w:tc>
        <w:tc>
          <w:tcPr>
            <w:tcW w:w="759" w:type="dxa"/>
            <w:vMerge/>
            <w:vAlign w:val="center"/>
          </w:tcPr>
          <w:p w:rsidR="00615D7B" w:rsidRDefault="00615D7B">
            <w:pPr>
              <w:autoSpaceDE w:val="0"/>
              <w:autoSpaceDN w:val="0"/>
              <w:adjustRightInd w:val="0"/>
              <w:spacing w:line="360" w:lineRule="auto"/>
              <w:ind w:right="215"/>
              <w:jc w:val="center"/>
              <w:rPr>
                <w:rFonts w:hAnsi="宋体"/>
                <w:sz w:val="24"/>
              </w:rPr>
            </w:pPr>
          </w:p>
        </w:tc>
        <w:tc>
          <w:tcPr>
            <w:tcW w:w="3060" w:type="dxa"/>
            <w:gridSpan w:val="5"/>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06"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72"/>
          <w:jc w:val="center"/>
        </w:trPr>
        <w:tc>
          <w:tcPr>
            <w:tcW w:w="1709"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10" w:type="dxa"/>
            <w:gridSpan w:val="2"/>
            <w:vAlign w:val="center"/>
          </w:tcPr>
          <w:p w:rsidR="00615D7B" w:rsidRDefault="00615D7B">
            <w:pPr>
              <w:autoSpaceDE w:val="0"/>
              <w:autoSpaceDN w:val="0"/>
              <w:adjustRightInd w:val="0"/>
              <w:spacing w:line="360" w:lineRule="auto"/>
              <w:ind w:right="215"/>
              <w:jc w:val="center"/>
              <w:rPr>
                <w:rFonts w:hAnsi="宋体"/>
                <w:sz w:val="24"/>
              </w:rPr>
            </w:pPr>
          </w:p>
        </w:tc>
        <w:tc>
          <w:tcPr>
            <w:tcW w:w="759" w:type="dxa"/>
            <w:vMerge/>
            <w:vAlign w:val="center"/>
          </w:tcPr>
          <w:p w:rsidR="00615D7B" w:rsidRDefault="00615D7B">
            <w:pPr>
              <w:autoSpaceDE w:val="0"/>
              <w:autoSpaceDN w:val="0"/>
              <w:adjustRightInd w:val="0"/>
              <w:spacing w:line="360" w:lineRule="auto"/>
              <w:ind w:right="215"/>
              <w:jc w:val="center"/>
              <w:rPr>
                <w:rFonts w:hAnsi="宋体"/>
                <w:sz w:val="24"/>
              </w:rPr>
            </w:pPr>
          </w:p>
        </w:tc>
        <w:tc>
          <w:tcPr>
            <w:tcW w:w="3060" w:type="dxa"/>
            <w:gridSpan w:val="5"/>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06"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57"/>
          <w:jc w:val="center"/>
        </w:trPr>
        <w:tc>
          <w:tcPr>
            <w:tcW w:w="1709"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账号</w:t>
            </w:r>
          </w:p>
        </w:tc>
        <w:tc>
          <w:tcPr>
            <w:tcW w:w="2410" w:type="dxa"/>
            <w:gridSpan w:val="2"/>
            <w:vAlign w:val="center"/>
          </w:tcPr>
          <w:p w:rsidR="00615D7B" w:rsidRDefault="00615D7B">
            <w:pPr>
              <w:autoSpaceDE w:val="0"/>
              <w:autoSpaceDN w:val="0"/>
              <w:adjustRightInd w:val="0"/>
              <w:spacing w:line="360" w:lineRule="auto"/>
              <w:ind w:right="215"/>
              <w:jc w:val="center"/>
              <w:rPr>
                <w:rFonts w:hAnsi="宋体"/>
                <w:sz w:val="24"/>
              </w:rPr>
            </w:pPr>
          </w:p>
        </w:tc>
        <w:tc>
          <w:tcPr>
            <w:tcW w:w="759" w:type="dxa"/>
            <w:vMerge/>
            <w:vAlign w:val="center"/>
          </w:tcPr>
          <w:p w:rsidR="00615D7B" w:rsidRDefault="00615D7B">
            <w:pPr>
              <w:autoSpaceDE w:val="0"/>
              <w:autoSpaceDN w:val="0"/>
              <w:adjustRightInd w:val="0"/>
              <w:spacing w:line="360" w:lineRule="auto"/>
              <w:ind w:right="215"/>
              <w:jc w:val="center"/>
              <w:rPr>
                <w:rFonts w:hAnsi="宋体"/>
                <w:sz w:val="24"/>
              </w:rPr>
            </w:pPr>
          </w:p>
        </w:tc>
        <w:tc>
          <w:tcPr>
            <w:tcW w:w="3060" w:type="dxa"/>
            <w:gridSpan w:val="5"/>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技工</w:t>
            </w:r>
          </w:p>
        </w:tc>
        <w:tc>
          <w:tcPr>
            <w:tcW w:w="1206"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3321"/>
          <w:jc w:val="center"/>
        </w:trPr>
        <w:tc>
          <w:tcPr>
            <w:tcW w:w="1709"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经营范围</w:t>
            </w:r>
          </w:p>
        </w:tc>
        <w:tc>
          <w:tcPr>
            <w:tcW w:w="7435" w:type="dxa"/>
            <w:gridSpan w:val="9"/>
            <w:vAlign w:val="center"/>
          </w:tcPr>
          <w:p w:rsidR="00615D7B" w:rsidRDefault="00615D7B">
            <w:pPr>
              <w:autoSpaceDE w:val="0"/>
              <w:autoSpaceDN w:val="0"/>
              <w:adjustRightInd w:val="0"/>
              <w:spacing w:line="360" w:lineRule="auto"/>
              <w:ind w:right="215"/>
              <w:jc w:val="center"/>
              <w:rPr>
                <w:rFonts w:hAnsi="宋体"/>
                <w:sz w:val="24"/>
              </w:rPr>
            </w:pPr>
          </w:p>
          <w:p w:rsidR="00615D7B" w:rsidRDefault="00615D7B">
            <w:pPr>
              <w:autoSpaceDE w:val="0"/>
              <w:autoSpaceDN w:val="0"/>
              <w:adjustRightInd w:val="0"/>
              <w:spacing w:line="360" w:lineRule="auto"/>
              <w:ind w:right="215"/>
              <w:jc w:val="center"/>
              <w:rPr>
                <w:rFonts w:hAnsi="宋体"/>
                <w:sz w:val="24"/>
              </w:rPr>
            </w:pPr>
          </w:p>
          <w:p w:rsidR="00615D7B" w:rsidRDefault="00615D7B">
            <w:pPr>
              <w:autoSpaceDE w:val="0"/>
              <w:autoSpaceDN w:val="0"/>
              <w:adjustRightInd w:val="0"/>
              <w:spacing w:line="360" w:lineRule="auto"/>
              <w:ind w:right="215"/>
              <w:jc w:val="center"/>
              <w:rPr>
                <w:rFonts w:hAnsi="宋体"/>
                <w:sz w:val="24"/>
              </w:rPr>
            </w:pPr>
          </w:p>
          <w:p w:rsidR="00615D7B" w:rsidRDefault="00615D7B">
            <w:pPr>
              <w:autoSpaceDE w:val="0"/>
              <w:autoSpaceDN w:val="0"/>
              <w:adjustRightInd w:val="0"/>
              <w:spacing w:line="360" w:lineRule="auto"/>
              <w:ind w:right="215"/>
              <w:jc w:val="center"/>
              <w:rPr>
                <w:rFonts w:hAnsi="宋体"/>
                <w:sz w:val="24"/>
              </w:rPr>
            </w:pPr>
          </w:p>
          <w:p w:rsidR="00615D7B" w:rsidRDefault="00615D7B">
            <w:pPr>
              <w:autoSpaceDE w:val="0"/>
              <w:autoSpaceDN w:val="0"/>
              <w:adjustRightInd w:val="0"/>
              <w:spacing w:line="360" w:lineRule="auto"/>
              <w:ind w:right="215"/>
              <w:jc w:val="center"/>
              <w:rPr>
                <w:rFonts w:hAnsi="宋体"/>
                <w:sz w:val="24"/>
              </w:rPr>
            </w:pPr>
          </w:p>
          <w:p w:rsidR="00615D7B" w:rsidRDefault="00615D7B">
            <w:pPr>
              <w:autoSpaceDE w:val="0"/>
              <w:autoSpaceDN w:val="0"/>
              <w:adjustRightInd w:val="0"/>
              <w:spacing w:line="360" w:lineRule="auto"/>
              <w:ind w:right="215"/>
              <w:jc w:val="center"/>
              <w:rPr>
                <w:rFonts w:hAnsi="宋体"/>
                <w:sz w:val="24"/>
              </w:rPr>
            </w:pPr>
          </w:p>
          <w:p w:rsidR="00615D7B" w:rsidRDefault="00615D7B">
            <w:pPr>
              <w:autoSpaceDE w:val="0"/>
              <w:autoSpaceDN w:val="0"/>
              <w:adjustRightInd w:val="0"/>
              <w:spacing w:line="360" w:lineRule="auto"/>
              <w:ind w:right="215"/>
              <w:rPr>
                <w:rFonts w:hAnsi="宋体"/>
                <w:sz w:val="24"/>
              </w:rPr>
            </w:pPr>
          </w:p>
        </w:tc>
      </w:tr>
      <w:tr w:rsidR="00615D7B">
        <w:trPr>
          <w:trHeight w:val="944"/>
          <w:jc w:val="center"/>
        </w:trPr>
        <w:tc>
          <w:tcPr>
            <w:tcW w:w="1709"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备注</w:t>
            </w:r>
          </w:p>
        </w:tc>
        <w:tc>
          <w:tcPr>
            <w:tcW w:w="7435" w:type="dxa"/>
            <w:gridSpan w:val="9"/>
            <w:vAlign w:val="center"/>
          </w:tcPr>
          <w:p w:rsidR="00615D7B" w:rsidRDefault="00615D7B">
            <w:pPr>
              <w:autoSpaceDE w:val="0"/>
              <w:autoSpaceDN w:val="0"/>
              <w:adjustRightInd w:val="0"/>
              <w:spacing w:line="360" w:lineRule="auto"/>
              <w:ind w:right="215"/>
              <w:jc w:val="center"/>
              <w:rPr>
                <w:rFonts w:hAnsi="宋体"/>
                <w:sz w:val="24"/>
              </w:rPr>
            </w:pPr>
          </w:p>
          <w:p w:rsidR="00615D7B" w:rsidRDefault="00615D7B">
            <w:pPr>
              <w:autoSpaceDE w:val="0"/>
              <w:autoSpaceDN w:val="0"/>
              <w:adjustRightInd w:val="0"/>
              <w:spacing w:line="360" w:lineRule="auto"/>
              <w:ind w:right="215"/>
              <w:jc w:val="center"/>
              <w:rPr>
                <w:rFonts w:hAnsi="宋体"/>
                <w:sz w:val="24"/>
              </w:rPr>
            </w:pPr>
          </w:p>
        </w:tc>
      </w:tr>
    </w:tbl>
    <w:p w:rsidR="00615D7B" w:rsidRDefault="00CA1E75">
      <w:pPr>
        <w:autoSpaceDE w:val="0"/>
        <w:autoSpaceDN w:val="0"/>
        <w:adjustRightInd w:val="0"/>
        <w:spacing w:line="360" w:lineRule="auto"/>
        <w:ind w:right="215" w:firstLine="420"/>
        <w:rPr>
          <w:rFonts w:hAnsi="宋体"/>
          <w:sz w:val="24"/>
        </w:rPr>
      </w:pPr>
      <w:r>
        <w:rPr>
          <w:rFonts w:hAnsi="宋体" w:hint="eastAsia"/>
          <w:sz w:val="24"/>
        </w:rPr>
        <w:t>备注：本表后应附企业法人营业执照等材料的的原件扫描件或图片。</w:t>
      </w:r>
    </w:p>
    <w:p w:rsidR="00615D7B" w:rsidRDefault="00CA1E75">
      <w:pPr>
        <w:autoSpaceDE w:val="0"/>
        <w:autoSpaceDN w:val="0"/>
        <w:adjustRightInd w:val="0"/>
        <w:spacing w:line="276" w:lineRule="auto"/>
        <w:ind w:right="215" w:firstLine="420"/>
        <w:jc w:val="center"/>
        <w:rPr>
          <w:rFonts w:hAnsi="宋体"/>
          <w:b/>
          <w:sz w:val="28"/>
        </w:rPr>
      </w:pPr>
      <w:r>
        <w:rPr>
          <w:rFonts w:hAnsi="宋体"/>
          <w:sz w:val="24"/>
        </w:rPr>
        <w:br w:type="page"/>
      </w:r>
      <w:r>
        <w:rPr>
          <w:rFonts w:hAnsi="宋体" w:hint="eastAsia"/>
          <w:b/>
          <w:sz w:val="32"/>
        </w:rPr>
        <w:lastRenderedPageBreak/>
        <w:t>六、</w:t>
      </w:r>
      <w:r>
        <w:rPr>
          <w:rFonts w:hAnsi="宋体" w:hint="eastAsia"/>
          <w:b/>
          <w:sz w:val="32"/>
          <w:szCs w:val="32"/>
        </w:rPr>
        <w:t>资格证明文件</w:t>
      </w:r>
    </w:p>
    <w:p w:rsidR="00615D7B" w:rsidRDefault="00CA1E75">
      <w:pPr>
        <w:autoSpaceDE w:val="0"/>
        <w:autoSpaceDN w:val="0"/>
        <w:adjustRightInd w:val="0"/>
        <w:spacing w:line="276" w:lineRule="auto"/>
        <w:ind w:right="215" w:firstLine="420"/>
        <w:jc w:val="center"/>
        <w:rPr>
          <w:rFonts w:hAnsi="宋体"/>
          <w:sz w:val="24"/>
        </w:rPr>
      </w:pPr>
      <w:r>
        <w:rPr>
          <w:rFonts w:hAnsi="宋体" w:hint="eastAsia"/>
          <w:sz w:val="24"/>
        </w:rPr>
        <w:t>（附原件扫描件或图片）</w:t>
      </w:r>
    </w:p>
    <w:p w:rsidR="00615D7B" w:rsidRDefault="00615D7B">
      <w:pPr>
        <w:autoSpaceDE w:val="0"/>
        <w:autoSpaceDN w:val="0"/>
        <w:adjustRightInd w:val="0"/>
        <w:snapToGrid w:val="0"/>
        <w:ind w:right="215" w:firstLine="420"/>
        <w:jc w:val="center"/>
        <w:rPr>
          <w:rFonts w:hAnsi="宋体"/>
          <w:b/>
          <w:sz w:val="28"/>
        </w:rPr>
      </w:pPr>
    </w:p>
    <w:p w:rsidR="00615D7B" w:rsidRDefault="00CA1E75">
      <w:pPr>
        <w:autoSpaceDE w:val="0"/>
        <w:autoSpaceDN w:val="0"/>
        <w:adjustRightInd w:val="0"/>
        <w:snapToGrid w:val="0"/>
        <w:ind w:right="215" w:firstLine="420"/>
        <w:jc w:val="center"/>
        <w:rPr>
          <w:rFonts w:hAnsi="宋体"/>
          <w:b/>
          <w:sz w:val="32"/>
          <w:szCs w:val="32"/>
        </w:rPr>
      </w:pPr>
      <w:r>
        <w:rPr>
          <w:rFonts w:hAnsi="宋体" w:hint="eastAsia"/>
          <w:b/>
          <w:sz w:val="32"/>
          <w:szCs w:val="32"/>
        </w:rPr>
        <w:t>七、近年财务状况</w:t>
      </w:r>
    </w:p>
    <w:p w:rsidR="00615D7B" w:rsidRDefault="00CA1E75">
      <w:pPr>
        <w:autoSpaceDE w:val="0"/>
        <w:autoSpaceDN w:val="0"/>
        <w:adjustRightInd w:val="0"/>
        <w:spacing w:line="276" w:lineRule="auto"/>
        <w:ind w:right="215" w:firstLine="420"/>
        <w:jc w:val="center"/>
        <w:rPr>
          <w:rFonts w:hAnsi="宋体"/>
          <w:b/>
          <w:sz w:val="32"/>
          <w:szCs w:val="32"/>
        </w:rPr>
      </w:pPr>
      <w:r>
        <w:rPr>
          <w:rFonts w:hAnsi="宋体" w:hint="eastAsia"/>
          <w:sz w:val="24"/>
        </w:rPr>
        <w:t>（附原件扫描件或图片）</w:t>
      </w:r>
    </w:p>
    <w:p w:rsidR="00615D7B" w:rsidRDefault="00CA1E75">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八、近年完成的类似项目情况表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9"/>
        <w:gridCol w:w="6578"/>
      </w:tblGrid>
      <w:tr w:rsidR="00615D7B">
        <w:trPr>
          <w:trHeight w:val="475"/>
          <w:jc w:val="center"/>
        </w:trPr>
        <w:tc>
          <w:tcPr>
            <w:tcW w:w="2559" w:type="dxa"/>
            <w:vAlign w:val="center"/>
          </w:tcPr>
          <w:p w:rsidR="00615D7B" w:rsidRDefault="00CA1E75">
            <w:pPr>
              <w:autoSpaceDE w:val="0"/>
              <w:autoSpaceDN w:val="0"/>
              <w:adjustRightInd w:val="0"/>
              <w:spacing w:line="480" w:lineRule="auto"/>
              <w:ind w:right="215"/>
              <w:jc w:val="center"/>
              <w:rPr>
                <w:rFonts w:hAnsi="宋体"/>
                <w:sz w:val="24"/>
              </w:rPr>
            </w:pPr>
            <w:r>
              <w:rPr>
                <w:rFonts w:hAnsi="宋体" w:hint="eastAsia"/>
                <w:sz w:val="24"/>
              </w:rPr>
              <w:t>项目名称</w:t>
            </w:r>
          </w:p>
        </w:tc>
        <w:tc>
          <w:tcPr>
            <w:tcW w:w="6578" w:type="dxa"/>
            <w:vAlign w:val="center"/>
          </w:tcPr>
          <w:p w:rsidR="00615D7B" w:rsidRDefault="00615D7B">
            <w:pPr>
              <w:autoSpaceDE w:val="0"/>
              <w:autoSpaceDN w:val="0"/>
              <w:adjustRightInd w:val="0"/>
              <w:spacing w:line="480" w:lineRule="auto"/>
              <w:ind w:right="215"/>
              <w:jc w:val="center"/>
              <w:rPr>
                <w:rFonts w:hAnsi="宋体"/>
                <w:sz w:val="24"/>
              </w:rPr>
            </w:pPr>
          </w:p>
        </w:tc>
      </w:tr>
      <w:tr w:rsidR="00615D7B">
        <w:trPr>
          <w:trHeight w:val="475"/>
          <w:jc w:val="center"/>
        </w:trPr>
        <w:tc>
          <w:tcPr>
            <w:tcW w:w="2559" w:type="dxa"/>
            <w:vAlign w:val="center"/>
          </w:tcPr>
          <w:p w:rsidR="00615D7B" w:rsidRDefault="00CA1E75">
            <w:pPr>
              <w:autoSpaceDE w:val="0"/>
              <w:autoSpaceDN w:val="0"/>
              <w:adjustRightInd w:val="0"/>
              <w:spacing w:line="480" w:lineRule="auto"/>
              <w:ind w:right="215"/>
              <w:jc w:val="center"/>
              <w:rPr>
                <w:rFonts w:hAnsi="宋体"/>
                <w:sz w:val="24"/>
              </w:rPr>
            </w:pPr>
            <w:r>
              <w:rPr>
                <w:rFonts w:hAnsi="宋体" w:hint="eastAsia"/>
                <w:sz w:val="24"/>
              </w:rPr>
              <w:t>项目所在地</w:t>
            </w:r>
          </w:p>
        </w:tc>
        <w:tc>
          <w:tcPr>
            <w:tcW w:w="6578" w:type="dxa"/>
            <w:vAlign w:val="center"/>
          </w:tcPr>
          <w:p w:rsidR="00615D7B" w:rsidRDefault="00615D7B">
            <w:pPr>
              <w:autoSpaceDE w:val="0"/>
              <w:autoSpaceDN w:val="0"/>
              <w:adjustRightInd w:val="0"/>
              <w:spacing w:line="480" w:lineRule="auto"/>
              <w:ind w:right="215"/>
              <w:jc w:val="center"/>
              <w:rPr>
                <w:rFonts w:hAnsi="宋体"/>
                <w:sz w:val="24"/>
              </w:rPr>
            </w:pPr>
          </w:p>
        </w:tc>
      </w:tr>
      <w:tr w:rsidR="00615D7B">
        <w:trPr>
          <w:trHeight w:val="475"/>
          <w:jc w:val="center"/>
        </w:trPr>
        <w:tc>
          <w:tcPr>
            <w:tcW w:w="2559" w:type="dxa"/>
            <w:vAlign w:val="center"/>
          </w:tcPr>
          <w:p w:rsidR="00615D7B" w:rsidRDefault="00CA1E75">
            <w:pPr>
              <w:autoSpaceDE w:val="0"/>
              <w:autoSpaceDN w:val="0"/>
              <w:adjustRightInd w:val="0"/>
              <w:spacing w:line="480" w:lineRule="auto"/>
              <w:ind w:right="215"/>
              <w:jc w:val="center"/>
              <w:rPr>
                <w:rFonts w:hAnsi="宋体"/>
                <w:sz w:val="24"/>
              </w:rPr>
            </w:pPr>
            <w:r>
              <w:rPr>
                <w:rFonts w:hAnsi="宋体" w:hint="eastAsia"/>
                <w:sz w:val="24"/>
              </w:rPr>
              <w:t>发包人名称</w:t>
            </w:r>
          </w:p>
        </w:tc>
        <w:tc>
          <w:tcPr>
            <w:tcW w:w="6578" w:type="dxa"/>
            <w:vAlign w:val="center"/>
          </w:tcPr>
          <w:p w:rsidR="00615D7B" w:rsidRDefault="00615D7B">
            <w:pPr>
              <w:autoSpaceDE w:val="0"/>
              <w:autoSpaceDN w:val="0"/>
              <w:adjustRightInd w:val="0"/>
              <w:spacing w:line="480" w:lineRule="auto"/>
              <w:ind w:right="215"/>
              <w:jc w:val="center"/>
              <w:rPr>
                <w:rFonts w:hAnsi="宋体"/>
                <w:sz w:val="24"/>
              </w:rPr>
            </w:pPr>
          </w:p>
        </w:tc>
      </w:tr>
      <w:tr w:rsidR="00615D7B">
        <w:trPr>
          <w:trHeight w:val="475"/>
          <w:jc w:val="center"/>
        </w:trPr>
        <w:tc>
          <w:tcPr>
            <w:tcW w:w="2559" w:type="dxa"/>
            <w:vAlign w:val="center"/>
          </w:tcPr>
          <w:p w:rsidR="00615D7B" w:rsidRDefault="00CA1E75">
            <w:pPr>
              <w:autoSpaceDE w:val="0"/>
              <w:autoSpaceDN w:val="0"/>
              <w:adjustRightInd w:val="0"/>
              <w:spacing w:line="480" w:lineRule="auto"/>
              <w:ind w:right="215"/>
              <w:jc w:val="center"/>
              <w:rPr>
                <w:rFonts w:hAnsi="宋体"/>
                <w:sz w:val="24"/>
              </w:rPr>
            </w:pPr>
            <w:r>
              <w:rPr>
                <w:rFonts w:hAnsi="宋体" w:hint="eastAsia"/>
                <w:sz w:val="24"/>
              </w:rPr>
              <w:t>发包人地址</w:t>
            </w:r>
          </w:p>
        </w:tc>
        <w:tc>
          <w:tcPr>
            <w:tcW w:w="6578" w:type="dxa"/>
            <w:vAlign w:val="center"/>
          </w:tcPr>
          <w:p w:rsidR="00615D7B" w:rsidRDefault="00615D7B">
            <w:pPr>
              <w:autoSpaceDE w:val="0"/>
              <w:autoSpaceDN w:val="0"/>
              <w:adjustRightInd w:val="0"/>
              <w:spacing w:line="480" w:lineRule="auto"/>
              <w:ind w:right="215"/>
              <w:jc w:val="center"/>
              <w:rPr>
                <w:rFonts w:hAnsi="宋体"/>
                <w:sz w:val="24"/>
              </w:rPr>
            </w:pPr>
          </w:p>
        </w:tc>
      </w:tr>
      <w:tr w:rsidR="00615D7B">
        <w:trPr>
          <w:trHeight w:val="475"/>
          <w:jc w:val="center"/>
        </w:trPr>
        <w:tc>
          <w:tcPr>
            <w:tcW w:w="2559" w:type="dxa"/>
            <w:vAlign w:val="center"/>
          </w:tcPr>
          <w:p w:rsidR="00615D7B" w:rsidRDefault="00CA1E75">
            <w:pPr>
              <w:autoSpaceDE w:val="0"/>
              <w:autoSpaceDN w:val="0"/>
              <w:adjustRightInd w:val="0"/>
              <w:spacing w:line="480" w:lineRule="auto"/>
              <w:ind w:right="215"/>
              <w:jc w:val="center"/>
              <w:rPr>
                <w:rFonts w:hAnsi="宋体"/>
                <w:sz w:val="24"/>
              </w:rPr>
            </w:pPr>
            <w:r>
              <w:rPr>
                <w:rFonts w:hAnsi="宋体" w:hint="eastAsia"/>
                <w:sz w:val="24"/>
              </w:rPr>
              <w:t>发包人电话</w:t>
            </w:r>
          </w:p>
        </w:tc>
        <w:tc>
          <w:tcPr>
            <w:tcW w:w="6578" w:type="dxa"/>
            <w:vAlign w:val="center"/>
          </w:tcPr>
          <w:p w:rsidR="00615D7B" w:rsidRDefault="00615D7B">
            <w:pPr>
              <w:autoSpaceDE w:val="0"/>
              <w:autoSpaceDN w:val="0"/>
              <w:adjustRightInd w:val="0"/>
              <w:spacing w:line="480" w:lineRule="auto"/>
              <w:ind w:right="215"/>
              <w:jc w:val="center"/>
              <w:rPr>
                <w:rFonts w:hAnsi="宋体"/>
                <w:sz w:val="24"/>
              </w:rPr>
            </w:pPr>
          </w:p>
        </w:tc>
      </w:tr>
      <w:tr w:rsidR="00615D7B">
        <w:trPr>
          <w:trHeight w:val="475"/>
          <w:jc w:val="center"/>
        </w:trPr>
        <w:tc>
          <w:tcPr>
            <w:tcW w:w="2559" w:type="dxa"/>
            <w:vAlign w:val="center"/>
          </w:tcPr>
          <w:p w:rsidR="00615D7B" w:rsidRDefault="00CA1E75">
            <w:pPr>
              <w:autoSpaceDE w:val="0"/>
              <w:autoSpaceDN w:val="0"/>
              <w:adjustRightInd w:val="0"/>
              <w:spacing w:line="480" w:lineRule="auto"/>
              <w:ind w:right="215"/>
              <w:jc w:val="center"/>
              <w:rPr>
                <w:rFonts w:hAnsi="宋体"/>
                <w:sz w:val="24"/>
              </w:rPr>
            </w:pPr>
            <w:r>
              <w:rPr>
                <w:rFonts w:hAnsi="宋体" w:hint="eastAsia"/>
                <w:sz w:val="24"/>
              </w:rPr>
              <w:t>合同价格</w:t>
            </w:r>
          </w:p>
        </w:tc>
        <w:tc>
          <w:tcPr>
            <w:tcW w:w="6578" w:type="dxa"/>
            <w:vAlign w:val="center"/>
          </w:tcPr>
          <w:p w:rsidR="00615D7B" w:rsidRDefault="00615D7B">
            <w:pPr>
              <w:autoSpaceDE w:val="0"/>
              <w:autoSpaceDN w:val="0"/>
              <w:adjustRightInd w:val="0"/>
              <w:spacing w:line="480" w:lineRule="auto"/>
              <w:ind w:right="215"/>
              <w:jc w:val="center"/>
              <w:rPr>
                <w:rFonts w:hAnsi="宋体"/>
                <w:sz w:val="24"/>
              </w:rPr>
            </w:pPr>
          </w:p>
        </w:tc>
      </w:tr>
      <w:tr w:rsidR="00615D7B">
        <w:trPr>
          <w:trHeight w:val="454"/>
          <w:jc w:val="center"/>
        </w:trPr>
        <w:tc>
          <w:tcPr>
            <w:tcW w:w="2559" w:type="dxa"/>
            <w:vAlign w:val="center"/>
          </w:tcPr>
          <w:p w:rsidR="00615D7B" w:rsidRDefault="00CA1E75">
            <w:pPr>
              <w:autoSpaceDE w:val="0"/>
              <w:autoSpaceDN w:val="0"/>
              <w:adjustRightInd w:val="0"/>
              <w:spacing w:line="480" w:lineRule="auto"/>
              <w:ind w:right="215"/>
              <w:jc w:val="center"/>
              <w:rPr>
                <w:rFonts w:hAnsi="宋体"/>
                <w:sz w:val="24"/>
              </w:rPr>
            </w:pPr>
            <w:r>
              <w:rPr>
                <w:rFonts w:hAnsi="宋体" w:hint="eastAsia"/>
                <w:sz w:val="24"/>
              </w:rPr>
              <w:t>开工日期</w:t>
            </w:r>
          </w:p>
        </w:tc>
        <w:tc>
          <w:tcPr>
            <w:tcW w:w="6578" w:type="dxa"/>
            <w:vAlign w:val="center"/>
          </w:tcPr>
          <w:p w:rsidR="00615D7B" w:rsidRDefault="00615D7B">
            <w:pPr>
              <w:autoSpaceDE w:val="0"/>
              <w:autoSpaceDN w:val="0"/>
              <w:adjustRightInd w:val="0"/>
              <w:spacing w:line="480" w:lineRule="auto"/>
              <w:ind w:right="215"/>
              <w:jc w:val="center"/>
              <w:rPr>
                <w:rFonts w:hAnsi="宋体"/>
                <w:sz w:val="24"/>
              </w:rPr>
            </w:pPr>
          </w:p>
        </w:tc>
      </w:tr>
      <w:tr w:rsidR="00615D7B">
        <w:trPr>
          <w:trHeight w:val="475"/>
          <w:jc w:val="center"/>
        </w:trPr>
        <w:tc>
          <w:tcPr>
            <w:tcW w:w="2559" w:type="dxa"/>
            <w:vAlign w:val="center"/>
          </w:tcPr>
          <w:p w:rsidR="00615D7B" w:rsidRDefault="00CA1E75">
            <w:pPr>
              <w:autoSpaceDE w:val="0"/>
              <w:autoSpaceDN w:val="0"/>
              <w:adjustRightInd w:val="0"/>
              <w:spacing w:line="480" w:lineRule="auto"/>
              <w:ind w:right="215"/>
              <w:jc w:val="center"/>
              <w:rPr>
                <w:rFonts w:hAnsi="宋体"/>
                <w:sz w:val="24"/>
              </w:rPr>
            </w:pPr>
            <w:r>
              <w:rPr>
                <w:rFonts w:hAnsi="宋体" w:hint="eastAsia"/>
                <w:sz w:val="24"/>
              </w:rPr>
              <w:t>竣工日期</w:t>
            </w:r>
          </w:p>
        </w:tc>
        <w:tc>
          <w:tcPr>
            <w:tcW w:w="6578" w:type="dxa"/>
            <w:vAlign w:val="center"/>
          </w:tcPr>
          <w:p w:rsidR="00615D7B" w:rsidRDefault="00615D7B">
            <w:pPr>
              <w:autoSpaceDE w:val="0"/>
              <w:autoSpaceDN w:val="0"/>
              <w:adjustRightInd w:val="0"/>
              <w:spacing w:line="480" w:lineRule="auto"/>
              <w:ind w:right="215"/>
              <w:jc w:val="center"/>
              <w:rPr>
                <w:rFonts w:hAnsi="宋体"/>
                <w:sz w:val="24"/>
              </w:rPr>
            </w:pPr>
          </w:p>
        </w:tc>
      </w:tr>
      <w:tr w:rsidR="00615D7B">
        <w:trPr>
          <w:trHeight w:val="475"/>
          <w:jc w:val="center"/>
        </w:trPr>
        <w:tc>
          <w:tcPr>
            <w:tcW w:w="2559" w:type="dxa"/>
            <w:vAlign w:val="center"/>
          </w:tcPr>
          <w:p w:rsidR="00615D7B" w:rsidRDefault="00CA1E75">
            <w:pPr>
              <w:autoSpaceDE w:val="0"/>
              <w:autoSpaceDN w:val="0"/>
              <w:adjustRightInd w:val="0"/>
              <w:spacing w:line="480" w:lineRule="auto"/>
              <w:ind w:right="215"/>
              <w:jc w:val="center"/>
              <w:rPr>
                <w:rFonts w:hAnsi="宋体"/>
                <w:sz w:val="24"/>
              </w:rPr>
            </w:pPr>
            <w:r>
              <w:rPr>
                <w:rFonts w:hAnsi="宋体" w:hint="eastAsia"/>
                <w:sz w:val="24"/>
              </w:rPr>
              <w:t>承担的工作</w:t>
            </w:r>
          </w:p>
        </w:tc>
        <w:tc>
          <w:tcPr>
            <w:tcW w:w="6578" w:type="dxa"/>
            <w:vAlign w:val="center"/>
          </w:tcPr>
          <w:p w:rsidR="00615D7B" w:rsidRDefault="00615D7B">
            <w:pPr>
              <w:autoSpaceDE w:val="0"/>
              <w:autoSpaceDN w:val="0"/>
              <w:adjustRightInd w:val="0"/>
              <w:spacing w:line="480" w:lineRule="auto"/>
              <w:ind w:right="215"/>
              <w:jc w:val="center"/>
              <w:rPr>
                <w:rFonts w:hAnsi="宋体"/>
                <w:sz w:val="24"/>
              </w:rPr>
            </w:pPr>
          </w:p>
        </w:tc>
      </w:tr>
      <w:tr w:rsidR="00615D7B">
        <w:trPr>
          <w:trHeight w:val="475"/>
          <w:jc w:val="center"/>
        </w:trPr>
        <w:tc>
          <w:tcPr>
            <w:tcW w:w="2559" w:type="dxa"/>
            <w:vAlign w:val="center"/>
          </w:tcPr>
          <w:p w:rsidR="00615D7B" w:rsidRDefault="00CA1E75">
            <w:pPr>
              <w:autoSpaceDE w:val="0"/>
              <w:autoSpaceDN w:val="0"/>
              <w:adjustRightInd w:val="0"/>
              <w:spacing w:line="480" w:lineRule="auto"/>
              <w:ind w:right="215"/>
              <w:jc w:val="center"/>
              <w:rPr>
                <w:rFonts w:hAnsi="宋体"/>
                <w:sz w:val="24"/>
              </w:rPr>
            </w:pPr>
            <w:r>
              <w:rPr>
                <w:rFonts w:hAnsi="宋体" w:hint="eastAsia"/>
                <w:sz w:val="24"/>
              </w:rPr>
              <w:t>工程质量</w:t>
            </w:r>
          </w:p>
        </w:tc>
        <w:tc>
          <w:tcPr>
            <w:tcW w:w="6578" w:type="dxa"/>
            <w:vAlign w:val="center"/>
          </w:tcPr>
          <w:p w:rsidR="00615D7B" w:rsidRDefault="00615D7B">
            <w:pPr>
              <w:autoSpaceDE w:val="0"/>
              <w:autoSpaceDN w:val="0"/>
              <w:adjustRightInd w:val="0"/>
              <w:spacing w:line="480" w:lineRule="auto"/>
              <w:ind w:right="215"/>
              <w:jc w:val="center"/>
              <w:rPr>
                <w:rFonts w:hAnsi="宋体"/>
                <w:sz w:val="24"/>
              </w:rPr>
            </w:pPr>
          </w:p>
        </w:tc>
      </w:tr>
      <w:tr w:rsidR="00615D7B">
        <w:trPr>
          <w:trHeight w:val="475"/>
          <w:jc w:val="center"/>
        </w:trPr>
        <w:tc>
          <w:tcPr>
            <w:tcW w:w="2559" w:type="dxa"/>
            <w:vAlign w:val="center"/>
          </w:tcPr>
          <w:p w:rsidR="00615D7B" w:rsidRDefault="00CA1E75">
            <w:pPr>
              <w:autoSpaceDE w:val="0"/>
              <w:autoSpaceDN w:val="0"/>
              <w:adjustRightInd w:val="0"/>
              <w:spacing w:line="480" w:lineRule="auto"/>
              <w:ind w:right="215"/>
              <w:jc w:val="center"/>
              <w:rPr>
                <w:rFonts w:hAnsi="宋体"/>
                <w:sz w:val="24"/>
              </w:rPr>
            </w:pPr>
            <w:r>
              <w:rPr>
                <w:rFonts w:hAnsi="宋体" w:hint="eastAsia"/>
                <w:sz w:val="24"/>
              </w:rPr>
              <w:t>项目负责人</w:t>
            </w:r>
          </w:p>
        </w:tc>
        <w:tc>
          <w:tcPr>
            <w:tcW w:w="6578" w:type="dxa"/>
            <w:vAlign w:val="center"/>
          </w:tcPr>
          <w:p w:rsidR="00615D7B" w:rsidRDefault="00615D7B">
            <w:pPr>
              <w:autoSpaceDE w:val="0"/>
              <w:autoSpaceDN w:val="0"/>
              <w:adjustRightInd w:val="0"/>
              <w:spacing w:line="480" w:lineRule="auto"/>
              <w:ind w:right="215"/>
              <w:jc w:val="center"/>
              <w:rPr>
                <w:rFonts w:hAnsi="宋体"/>
                <w:sz w:val="24"/>
              </w:rPr>
            </w:pPr>
          </w:p>
        </w:tc>
      </w:tr>
      <w:tr w:rsidR="00615D7B">
        <w:trPr>
          <w:trHeight w:val="475"/>
          <w:jc w:val="center"/>
        </w:trPr>
        <w:tc>
          <w:tcPr>
            <w:tcW w:w="2559" w:type="dxa"/>
            <w:vAlign w:val="center"/>
          </w:tcPr>
          <w:p w:rsidR="00615D7B" w:rsidRDefault="00CA1E75">
            <w:pPr>
              <w:autoSpaceDE w:val="0"/>
              <w:autoSpaceDN w:val="0"/>
              <w:adjustRightInd w:val="0"/>
              <w:spacing w:line="480" w:lineRule="auto"/>
              <w:ind w:right="215"/>
              <w:jc w:val="center"/>
              <w:rPr>
                <w:rFonts w:hAnsi="宋体"/>
                <w:sz w:val="24"/>
              </w:rPr>
            </w:pPr>
            <w:r>
              <w:rPr>
                <w:rFonts w:hAnsi="宋体" w:hint="eastAsia"/>
                <w:sz w:val="24"/>
              </w:rPr>
              <w:t>技术负责人</w:t>
            </w:r>
          </w:p>
        </w:tc>
        <w:tc>
          <w:tcPr>
            <w:tcW w:w="6578" w:type="dxa"/>
            <w:vAlign w:val="center"/>
          </w:tcPr>
          <w:p w:rsidR="00615D7B" w:rsidRDefault="00615D7B">
            <w:pPr>
              <w:autoSpaceDE w:val="0"/>
              <w:autoSpaceDN w:val="0"/>
              <w:adjustRightInd w:val="0"/>
              <w:spacing w:line="480" w:lineRule="auto"/>
              <w:ind w:right="215"/>
              <w:jc w:val="center"/>
              <w:rPr>
                <w:rFonts w:hAnsi="宋体"/>
                <w:sz w:val="24"/>
              </w:rPr>
            </w:pPr>
          </w:p>
        </w:tc>
      </w:tr>
      <w:tr w:rsidR="00615D7B">
        <w:trPr>
          <w:trHeight w:val="475"/>
          <w:jc w:val="center"/>
        </w:trPr>
        <w:tc>
          <w:tcPr>
            <w:tcW w:w="2559" w:type="dxa"/>
            <w:vAlign w:val="center"/>
          </w:tcPr>
          <w:p w:rsidR="00615D7B" w:rsidRDefault="00CA1E75">
            <w:pPr>
              <w:autoSpaceDE w:val="0"/>
              <w:autoSpaceDN w:val="0"/>
              <w:adjustRightInd w:val="0"/>
              <w:spacing w:line="480" w:lineRule="auto"/>
              <w:ind w:right="215"/>
              <w:jc w:val="center"/>
              <w:rPr>
                <w:rFonts w:hAnsi="宋体"/>
                <w:spacing w:val="-20"/>
                <w:sz w:val="24"/>
              </w:rPr>
            </w:pPr>
            <w:r>
              <w:rPr>
                <w:rFonts w:hAnsi="宋体" w:hint="eastAsia"/>
                <w:spacing w:val="-20"/>
                <w:sz w:val="24"/>
              </w:rPr>
              <w:t>总监理工程师及电话</w:t>
            </w:r>
          </w:p>
        </w:tc>
        <w:tc>
          <w:tcPr>
            <w:tcW w:w="6578" w:type="dxa"/>
            <w:vAlign w:val="center"/>
          </w:tcPr>
          <w:p w:rsidR="00615D7B" w:rsidRDefault="00615D7B">
            <w:pPr>
              <w:autoSpaceDE w:val="0"/>
              <w:autoSpaceDN w:val="0"/>
              <w:adjustRightInd w:val="0"/>
              <w:spacing w:line="480" w:lineRule="auto"/>
              <w:ind w:right="215"/>
              <w:jc w:val="center"/>
              <w:rPr>
                <w:rFonts w:hAnsi="宋体"/>
                <w:sz w:val="24"/>
              </w:rPr>
            </w:pPr>
          </w:p>
        </w:tc>
      </w:tr>
      <w:tr w:rsidR="00615D7B">
        <w:trPr>
          <w:trHeight w:val="1561"/>
          <w:jc w:val="center"/>
        </w:trPr>
        <w:tc>
          <w:tcPr>
            <w:tcW w:w="2559"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项目描述</w:t>
            </w:r>
          </w:p>
        </w:tc>
        <w:tc>
          <w:tcPr>
            <w:tcW w:w="6578"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970"/>
          <w:jc w:val="center"/>
        </w:trPr>
        <w:tc>
          <w:tcPr>
            <w:tcW w:w="2559"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备注</w:t>
            </w:r>
          </w:p>
        </w:tc>
        <w:tc>
          <w:tcPr>
            <w:tcW w:w="6578" w:type="dxa"/>
            <w:vAlign w:val="center"/>
          </w:tcPr>
          <w:p w:rsidR="00615D7B" w:rsidRDefault="00615D7B">
            <w:pPr>
              <w:autoSpaceDE w:val="0"/>
              <w:autoSpaceDN w:val="0"/>
              <w:adjustRightInd w:val="0"/>
              <w:spacing w:line="360" w:lineRule="auto"/>
              <w:ind w:right="215"/>
              <w:jc w:val="center"/>
              <w:rPr>
                <w:rFonts w:hAnsi="宋体"/>
                <w:sz w:val="24"/>
              </w:rPr>
            </w:pPr>
          </w:p>
          <w:p w:rsidR="00615D7B" w:rsidRDefault="00615D7B">
            <w:pPr>
              <w:autoSpaceDE w:val="0"/>
              <w:autoSpaceDN w:val="0"/>
              <w:adjustRightInd w:val="0"/>
              <w:spacing w:line="360" w:lineRule="auto"/>
              <w:ind w:right="215"/>
              <w:rPr>
                <w:rFonts w:hAnsi="宋体"/>
                <w:sz w:val="24"/>
              </w:rPr>
            </w:pPr>
          </w:p>
        </w:tc>
      </w:tr>
    </w:tbl>
    <w:p w:rsidR="00615D7B" w:rsidRDefault="00CA1E75">
      <w:pPr>
        <w:jc w:val="center"/>
        <w:rPr>
          <w:rFonts w:hAnsi="宋体"/>
          <w:b/>
          <w:sz w:val="32"/>
          <w:szCs w:val="32"/>
        </w:rPr>
      </w:pPr>
      <w:r>
        <w:rPr>
          <w:rFonts w:hAnsi="宋体"/>
          <w:sz w:val="24"/>
          <w:szCs w:val="24"/>
        </w:rPr>
        <w:br w:type="page"/>
      </w:r>
      <w:r>
        <w:rPr>
          <w:rFonts w:hAnsi="宋体" w:hint="eastAsia"/>
          <w:b/>
          <w:sz w:val="32"/>
          <w:szCs w:val="32"/>
        </w:rPr>
        <w:lastRenderedPageBreak/>
        <w:t>九、正在施工的和新承接的项目情况</w:t>
      </w:r>
    </w:p>
    <w:p w:rsidR="00615D7B" w:rsidRDefault="00615D7B">
      <w:pPr>
        <w:autoSpaceDE w:val="0"/>
        <w:autoSpaceDN w:val="0"/>
        <w:adjustRightInd w:val="0"/>
        <w:spacing w:line="360" w:lineRule="auto"/>
        <w:ind w:right="215" w:firstLine="420"/>
        <w:jc w:val="center"/>
        <w:rPr>
          <w:rFonts w:hAnsi="宋体"/>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615D7B">
        <w:trPr>
          <w:trHeight w:val="486"/>
          <w:jc w:val="center"/>
        </w:trPr>
        <w:tc>
          <w:tcPr>
            <w:tcW w:w="2291"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项目名称</w:t>
            </w:r>
          </w:p>
        </w:tc>
        <w:tc>
          <w:tcPr>
            <w:tcW w:w="6727"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86"/>
          <w:jc w:val="center"/>
        </w:trPr>
        <w:tc>
          <w:tcPr>
            <w:tcW w:w="2291"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727"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86"/>
          <w:jc w:val="center"/>
        </w:trPr>
        <w:tc>
          <w:tcPr>
            <w:tcW w:w="2291"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727"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86"/>
          <w:jc w:val="center"/>
        </w:trPr>
        <w:tc>
          <w:tcPr>
            <w:tcW w:w="2291"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727"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86"/>
          <w:jc w:val="center"/>
        </w:trPr>
        <w:tc>
          <w:tcPr>
            <w:tcW w:w="2291"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727"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86"/>
          <w:jc w:val="center"/>
        </w:trPr>
        <w:tc>
          <w:tcPr>
            <w:tcW w:w="2291"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727"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65"/>
          <w:jc w:val="center"/>
        </w:trPr>
        <w:tc>
          <w:tcPr>
            <w:tcW w:w="2291"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开工日期</w:t>
            </w:r>
          </w:p>
        </w:tc>
        <w:tc>
          <w:tcPr>
            <w:tcW w:w="6727"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86"/>
          <w:jc w:val="center"/>
        </w:trPr>
        <w:tc>
          <w:tcPr>
            <w:tcW w:w="2291"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727"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86"/>
          <w:jc w:val="center"/>
        </w:trPr>
        <w:tc>
          <w:tcPr>
            <w:tcW w:w="2291"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727"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86"/>
          <w:jc w:val="center"/>
        </w:trPr>
        <w:tc>
          <w:tcPr>
            <w:tcW w:w="2291"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工程质量</w:t>
            </w:r>
          </w:p>
        </w:tc>
        <w:tc>
          <w:tcPr>
            <w:tcW w:w="6727"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86"/>
          <w:jc w:val="center"/>
        </w:trPr>
        <w:tc>
          <w:tcPr>
            <w:tcW w:w="2291"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项目负责人</w:t>
            </w:r>
          </w:p>
        </w:tc>
        <w:tc>
          <w:tcPr>
            <w:tcW w:w="6727"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86"/>
          <w:jc w:val="center"/>
        </w:trPr>
        <w:tc>
          <w:tcPr>
            <w:tcW w:w="2291"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727"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486"/>
          <w:jc w:val="center"/>
        </w:trPr>
        <w:tc>
          <w:tcPr>
            <w:tcW w:w="2291" w:type="dxa"/>
            <w:vAlign w:val="center"/>
          </w:tcPr>
          <w:p w:rsidR="00615D7B" w:rsidRDefault="00CA1E75">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727" w:type="dxa"/>
            <w:vAlign w:val="center"/>
          </w:tcPr>
          <w:p w:rsidR="00615D7B" w:rsidRDefault="00615D7B">
            <w:pPr>
              <w:autoSpaceDE w:val="0"/>
              <w:autoSpaceDN w:val="0"/>
              <w:adjustRightInd w:val="0"/>
              <w:spacing w:line="360" w:lineRule="auto"/>
              <w:ind w:right="215"/>
              <w:jc w:val="center"/>
              <w:rPr>
                <w:rFonts w:hAnsi="宋体"/>
                <w:sz w:val="24"/>
              </w:rPr>
            </w:pPr>
          </w:p>
        </w:tc>
      </w:tr>
      <w:tr w:rsidR="00615D7B">
        <w:trPr>
          <w:trHeight w:val="1626"/>
          <w:jc w:val="center"/>
        </w:trPr>
        <w:tc>
          <w:tcPr>
            <w:tcW w:w="2291"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项目描述</w:t>
            </w:r>
          </w:p>
        </w:tc>
        <w:tc>
          <w:tcPr>
            <w:tcW w:w="6727" w:type="dxa"/>
            <w:vAlign w:val="center"/>
          </w:tcPr>
          <w:p w:rsidR="00615D7B" w:rsidRDefault="00615D7B">
            <w:pPr>
              <w:autoSpaceDE w:val="0"/>
              <w:autoSpaceDN w:val="0"/>
              <w:adjustRightInd w:val="0"/>
              <w:spacing w:line="360" w:lineRule="auto"/>
              <w:ind w:right="215"/>
              <w:rPr>
                <w:rFonts w:hAnsi="宋体"/>
                <w:sz w:val="24"/>
              </w:rPr>
            </w:pPr>
          </w:p>
          <w:p w:rsidR="00615D7B" w:rsidRDefault="00615D7B">
            <w:pPr>
              <w:autoSpaceDE w:val="0"/>
              <w:autoSpaceDN w:val="0"/>
              <w:adjustRightInd w:val="0"/>
              <w:spacing w:line="360" w:lineRule="auto"/>
              <w:ind w:right="215"/>
              <w:jc w:val="center"/>
              <w:rPr>
                <w:rFonts w:hAnsi="宋体"/>
                <w:sz w:val="24"/>
              </w:rPr>
            </w:pPr>
          </w:p>
          <w:p w:rsidR="00615D7B" w:rsidRDefault="00615D7B">
            <w:pPr>
              <w:autoSpaceDE w:val="0"/>
              <w:autoSpaceDN w:val="0"/>
              <w:adjustRightInd w:val="0"/>
              <w:spacing w:line="360" w:lineRule="auto"/>
              <w:ind w:right="215"/>
              <w:jc w:val="center"/>
              <w:rPr>
                <w:rFonts w:hAnsi="宋体"/>
                <w:sz w:val="24"/>
              </w:rPr>
            </w:pPr>
          </w:p>
        </w:tc>
      </w:tr>
      <w:tr w:rsidR="00615D7B">
        <w:trPr>
          <w:trHeight w:val="993"/>
          <w:jc w:val="center"/>
        </w:trPr>
        <w:tc>
          <w:tcPr>
            <w:tcW w:w="2291" w:type="dxa"/>
            <w:vAlign w:val="center"/>
          </w:tcPr>
          <w:p w:rsidR="00615D7B" w:rsidRDefault="00CA1E75">
            <w:pPr>
              <w:autoSpaceDE w:val="0"/>
              <w:autoSpaceDN w:val="0"/>
              <w:adjustRightInd w:val="0"/>
              <w:spacing w:line="360" w:lineRule="auto"/>
              <w:ind w:right="215"/>
              <w:jc w:val="center"/>
              <w:rPr>
                <w:rFonts w:hAnsi="宋体"/>
                <w:sz w:val="24"/>
              </w:rPr>
            </w:pPr>
            <w:r>
              <w:rPr>
                <w:rFonts w:hAnsi="宋体" w:hint="eastAsia"/>
                <w:sz w:val="24"/>
              </w:rPr>
              <w:t>备注</w:t>
            </w:r>
          </w:p>
        </w:tc>
        <w:tc>
          <w:tcPr>
            <w:tcW w:w="6727" w:type="dxa"/>
            <w:vAlign w:val="center"/>
          </w:tcPr>
          <w:p w:rsidR="00615D7B" w:rsidRDefault="00615D7B">
            <w:pPr>
              <w:autoSpaceDE w:val="0"/>
              <w:autoSpaceDN w:val="0"/>
              <w:adjustRightInd w:val="0"/>
              <w:spacing w:line="360" w:lineRule="auto"/>
              <w:ind w:right="215"/>
              <w:jc w:val="center"/>
              <w:rPr>
                <w:rFonts w:hAnsi="宋体"/>
                <w:sz w:val="24"/>
              </w:rPr>
            </w:pPr>
          </w:p>
          <w:p w:rsidR="00615D7B" w:rsidRDefault="00615D7B">
            <w:pPr>
              <w:autoSpaceDE w:val="0"/>
              <w:autoSpaceDN w:val="0"/>
              <w:adjustRightInd w:val="0"/>
              <w:spacing w:line="360" w:lineRule="auto"/>
              <w:ind w:right="215"/>
              <w:rPr>
                <w:rFonts w:hAnsi="宋体"/>
                <w:sz w:val="24"/>
              </w:rPr>
            </w:pPr>
          </w:p>
        </w:tc>
      </w:tr>
    </w:tbl>
    <w:p w:rsidR="00615D7B" w:rsidRDefault="00615D7B">
      <w:pPr>
        <w:autoSpaceDE w:val="0"/>
        <w:autoSpaceDN w:val="0"/>
        <w:adjustRightInd w:val="0"/>
        <w:spacing w:line="360" w:lineRule="auto"/>
        <w:ind w:right="215"/>
        <w:jc w:val="center"/>
        <w:rPr>
          <w:rFonts w:hAnsi="宋体"/>
          <w:b/>
          <w:sz w:val="32"/>
          <w:szCs w:val="32"/>
        </w:rPr>
      </w:pPr>
    </w:p>
    <w:p w:rsidR="00615D7B" w:rsidRDefault="00615D7B">
      <w:pPr>
        <w:autoSpaceDE w:val="0"/>
        <w:autoSpaceDN w:val="0"/>
        <w:adjustRightInd w:val="0"/>
        <w:spacing w:line="380" w:lineRule="exact"/>
        <w:jc w:val="center"/>
        <w:rPr>
          <w:rFonts w:ascii="新宋体" w:eastAsia="新宋体" w:hAnsi="新宋体" w:cs="TimesNewRomanPSMT"/>
          <w:b/>
          <w:sz w:val="32"/>
          <w:szCs w:val="32"/>
        </w:rPr>
      </w:pPr>
    </w:p>
    <w:p w:rsidR="00615D7B" w:rsidRDefault="00CA1E75">
      <w:pPr>
        <w:autoSpaceDE w:val="0"/>
        <w:autoSpaceDN w:val="0"/>
        <w:adjustRightInd w:val="0"/>
        <w:spacing w:line="380" w:lineRule="exact"/>
        <w:jc w:val="center"/>
        <w:rPr>
          <w:rFonts w:ascii="新宋体" w:eastAsia="新宋体" w:hAnsi="新宋体" w:cs="TimesNewRomanPSMT"/>
          <w:b/>
          <w:sz w:val="32"/>
          <w:szCs w:val="32"/>
        </w:rPr>
      </w:pPr>
      <w:r>
        <w:rPr>
          <w:rFonts w:ascii="新宋体" w:eastAsia="新宋体" w:hAnsi="新宋体" w:cs="TimesNewRomanPSMT" w:hint="eastAsia"/>
          <w:b/>
          <w:sz w:val="32"/>
          <w:szCs w:val="32"/>
        </w:rPr>
        <w:t>十、近年发生的诉讼及仲裁情况；</w:t>
      </w:r>
    </w:p>
    <w:p w:rsidR="00615D7B" w:rsidRDefault="00615D7B">
      <w:pPr>
        <w:autoSpaceDE w:val="0"/>
        <w:autoSpaceDN w:val="0"/>
        <w:adjustRightInd w:val="0"/>
        <w:spacing w:line="380" w:lineRule="exact"/>
        <w:jc w:val="center"/>
        <w:rPr>
          <w:rFonts w:ascii="新宋体" w:eastAsia="新宋体" w:hAnsi="新宋体" w:cs="TimesNewRomanPSMT"/>
          <w:b/>
          <w:sz w:val="32"/>
          <w:szCs w:val="32"/>
        </w:rPr>
      </w:pPr>
    </w:p>
    <w:p w:rsidR="00615D7B" w:rsidRDefault="00CA1E75">
      <w:pPr>
        <w:spacing w:line="440" w:lineRule="exact"/>
        <w:ind w:firstLineChars="200" w:firstLine="480"/>
        <w:rPr>
          <w:rFonts w:hAnsi="宋体"/>
          <w:sz w:val="24"/>
          <w:szCs w:val="24"/>
        </w:rPr>
      </w:pPr>
      <w:r>
        <w:rPr>
          <w:rFonts w:hAnsi="宋体" w:hint="eastAsia"/>
          <w:sz w:val="24"/>
          <w:szCs w:val="24"/>
        </w:rPr>
        <w:t>说明：近年来发生过的诉讼和仲裁情况仅限于投标人败诉的，且履行施工承包合同有关的案件，不包括调解结案以及未裁决的仲裁或未终审判决的诉讼。</w:t>
      </w:r>
    </w:p>
    <w:p w:rsidR="00615D7B" w:rsidRDefault="00615D7B">
      <w:pPr>
        <w:autoSpaceDE w:val="0"/>
        <w:autoSpaceDN w:val="0"/>
        <w:adjustRightInd w:val="0"/>
        <w:spacing w:line="380" w:lineRule="exact"/>
        <w:jc w:val="center"/>
        <w:rPr>
          <w:rFonts w:ascii="新宋体" w:eastAsia="新宋体" w:hAnsi="新宋体" w:cs="TimesNewRomanPSMT"/>
          <w:b/>
          <w:sz w:val="32"/>
          <w:szCs w:val="32"/>
        </w:rPr>
      </w:pPr>
    </w:p>
    <w:p w:rsidR="00615D7B" w:rsidRDefault="00615D7B">
      <w:pPr>
        <w:autoSpaceDE w:val="0"/>
        <w:autoSpaceDN w:val="0"/>
        <w:adjustRightInd w:val="0"/>
        <w:spacing w:line="380" w:lineRule="exact"/>
        <w:jc w:val="center"/>
        <w:rPr>
          <w:rFonts w:ascii="新宋体" w:eastAsia="新宋体" w:hAnsi="新宋体" w:cs="TimesNewRomanPSMT"/>
          <w:b/>
          <w:sz w:val="32"/>
          <w:szCs w:val="32"/>
        </w:rPr>
      </w:pPr>
    </w:p>
    <w:p w:rsidR="00615D7B" w:rsidRDefault="00615D7B">
      <w:pPr>
        <w:autoSpaceDE w:val="0"/>
        <w:autoSpaceDN w:val="0"/>
        <w:adjustRightInd w:val="0"/>
        <w:spacing w:line="380" w:lineRule="exact"/>
        <w:jc w:val="center"/>
        <w:rPr>
          <w:rFonts w:ascii="新宋体" w:eastAsia="新宋体" w:hAnsi="新宋体" w:cs="TimesNewRomanPSMT"/>
          <w:b/>
          <w:sz w:val="32"/>
          <w:szCs w:val="32"/>
        </w:rPr>
      </w:pPr>
    </w:p>
    <w:p w:rsidR="00615D7B" w:rsidRDefault="00CA1E75">
      <w:pPr>
        <w:autoSpaceDE w:val="0"/>
        <w:autoSpaceDN w:val="0"/>
        <w:adjustRightInd w:val="0"/>
        <w:spacing w:line="380" w:lineRule="exact"/>
        <w:jc w:val="center"/>
        <w:rPr>
          <w:rFonts w:ascii="新宋体" w:eastAsia="新宋体" w:hAnsi="新宋体" w:cs="TimesNewRomanPSMT"/>
          <w:b/>
          <w:sz w:val="32"/>
          <w:szCs w:val="32"/>
        </w:rPr>
      </w:pPr>
      <w:r>
        <w:rPr>
          <w:rFonts w:ascii="新宋体" w:eastAsia="新宋体" w:hAnsi="新宋体" w:cs="TimesNewRomanPSMT" w:hint="eastAsia"/>
          <w:b/>
          <w:sz w:val="32"/>
          <w:szCs w:val="32"/>
        </w:rPr>
        <w:t>十一、承诺书</w:t>
      </w:r>
    </w:p>
    <w:p w:rsidR="00615D7B" w:rsidRDefault="00CA1E75">
      <w:pPr>
        <w:spacing w:line="360" w:lineRule="auto"/>
        <w:jc w:val="center"/>
        <w:rPr>
          <w:rFonts w:hAnsi="宋体" w:cs="方正大标宋简体"/>
          <w:b/>
          <w:sz w:val="24"/>
          <w:szCs w:val="24"/>
        </w:rPr>
      </w:pPr>
      <w:r>
        <w:rPr>
          <w:rFonts w:hAnsi="宋体" w:cs="方正大标宋简体" w:hint="eastAsia"/>
          <w:b/>
          <w:sz w:val="24"/>
          <w:szCs w:val="24"/>
        </w:rPr>
        <w:t>附件</w:t>
      </w:r>
      <w:r>
        <w:rPr>
          <w:rFonts w:hAnsi="宋体" w:cs="方正大标宋简体" w:hint="eastAsia"/>
          <w:b/>
          <w:sz w:val="24"/>
          <w:szCs w:val="24"/>
        </w:rPr>
        <w:t>1</w:t>
      </w:r>
      <w:r>
        <w:rPr>
          <w:rFonts w:hAnsi="宋体" w:cs="方正大标宋简体" w:hint="eastAsia"/>
          <w:b/>
          <w:sz w:val="24"/>
          <w:szCs w:val="24"/>
        </w:rPr>
        <w:t>、关于农民工工资的承诺</w:t>
      </w:r>
    </w:p>
    <w:p w:rsidR="00615D7B" w:rsidRDefault="00CA1E75">
      <w:pPr>
        <w:spacing w:line="440" w:lineRule="exact"/>
        <w:rPr>
          <w:rFonts w:hAnsi="宋体"/>
          <w:sz w:val="24"/>
          <w:szCs w:val="24"/>
          <w:u w:val="single"/>
        </w:rPr>
      </w:pPr>
      <w:r>
        <w:rPr>
          <w:rFonts w:hAnsi="宋体" w:hint="eastAsia"/>
          <w:sz w:val="24"/>
          <w:szCs w:val="24"/>
        </w:rPr>
        <w:t>致</w:t>
      </w:r>
      <w:r>
        <w:rPr>
          <w:rFonts w:hAnsi="宋体" w:hint="eastAsia"/>
          <w:sz w:val="24"/>
          <w:szCs w:val="24"/>
          <w:u w:val="single"/>
        </w:rPr>
        <w:t xml:space="preserve">     </w:t>
      </w:r>
      <w:r>
        <w:rPr>
          <w:rFonts w:hAnsi="宋体" w:hint="eastAsia"/>
          <w:sz w:val="24"/>
          <w:szCs w:val="24"/>
          <w:u w:val="single"/>
        </w:rPr>
        <w:t>（招标人）</w:t>
      </w:r>
      <w:r>
        <w:rPr>
          <w:rFonts w:hAnsi="宋体" w:hint="eastAsia"/>
          <w:sz w:val="24"/>
          <w:szCs w:val="24"/>
          <w:u w:val="single"/>
        </w:rPr>
        <w:t xml:space="preserve">    </w:t>
      </w:r>
      <w:r>
        <w:rPr>
          <w:rFonts w:hAnsi="宋体" w:hint="eastAsia"/>
          <w:sz w:val="24"/>
          <w:szCs w:val="24"/>
        </w:rPr>
        <w:t>：</w:t>
      </w:r>
    </w:p>
    <w:p w:rsidR="00615D7B" w:rsidRDefault="00CA1E75">
      <w:pPr>
        <w:spacing w:line="440" w:lineRule="exact"/>
        <w:ind w:firstLineChars="200" w:firstLine="480"/>
        <w:rPr>
          <w:rFonts w:hAnsi="宋体"/>
          <w:sz w:val="24"/>
          <w:szCs w:val="24"/>
        </w:rPr>
      </w:pPr>
      <w:r>
        <w:rPr>
          <w:rFonts w:hAnsi="宋体" w:hint="eastAsia"/>
          <w:sz w:val="24"/>
          <w:szCs w:val="24"/>
        </w:rPr>
        <w:t>我单位为守法经营的建筑工程施工企业，针对本次（</w:t>
      </w:r>
      <w:r>
        <w:rPr>
          <w:rFonts w:hAnsi="宋体" w:hint="eastAsia"/>
          <w:sz w:val="24"/>
          <w:szCs w:val="24"/>
          <w:u w:val="single"/>
        </w:rPr>
        <w:t>项目全称）</w:t>
      </w:r>
      <w:r>
        <w:rPr>
          <w:rFonts w:hAnsi="宋体" w:hint="eastAsia"/>
          <w:sz w:val="24"/>
          <w:szCs w:val="24"/>
        </w:rPr>
        <w:t>招标项目，我公司郑重承诺：</w:t>
      </w:r>
    </w:p>
    <w:p w:rsidR="00615D7B" w:rsidRDefault="00CA1E75">
      <w:pPr>
        <w:spacing w:line="440" w:lineRule="exact"/>
        <w:ind w:firstLineChars="200" w:firstLine="480"/>
        <w:rPr>
          <w:rFonts w:hAnsi="宋体"/>
          <w:sz w:val="24"/>
          <w:szCs w:val="24"/>
        </w:rPr>
      </w:pPr>
      <w:r>
        <w:rPr>
          <w:rFonts w:hAnsi="宋体" w:hint="eastAsia"/>
          <w:sz w:val="24"/>
          <w:szCs w:val="24"/>
        </w:rPr>
        <w:t>1</w:t>
      </w:r>
      <w:r>
        <w:rPr>
          <w:rFonts w:hAnsi="宋体" w:hint="eastAsia"/>
          <w:sz w:val="24"/>
          <w:szCs w:val="24"/>
        </w:rPr>
        <w:t>、</w:t>
      </w:r>
      <w:r>
        <w:rPr>
          <w:rFonts w:hAnsi="宋体" w:hint="eastAsia"/>
          <w:sz w:val="24"/>
          <w:szCs w:val="24"/>
        </w:rPr>
        <w:t xml:space="preserve"> </w:t>
      </w:r>
      <w:r>
        <w:rPr>
          <w:rFonts w:hAnsi="宋体" w:hint="eastAsia"/>
          <w:b/>
          <w:bCs/>
          <w:sz w:val="24"/>
          <w:szCs w:val="24"/>
        </w:rPr>
        <w:t>截止本工程开标之日止，本企业无拖欠农民工工资及其他职工工资，无克扣或拖欠农民工工资的不良记录</w:t>
      </w:r>
      <w:r>
        <w:rPr>
          <w:rFonts w:hAnsi="宋体" w:hint="eastAsia"/>
          <w:sz w:val="24"/>
          <w:szCs w:val="24"/>
        </w:rPr>
        <w:t>；</w:t>
      </w:r>
    </w:p>
    <w:p w:rsidR="00615D7B" w:rsidRDefault="00CA1E75">
      <w:pPr>
        <w:spacing w:line="440" w:lineRule="exact"/>
        <w:ind w:firstLineChars="200" w:firstLine="480"/>
        <w:rPr>
          <w:rFonts w:hAnsi="宋体"/>
          <w:sz w:val="24"/>
          <w:szCs w:val="24"/>
        </w:rPr>
      </w:pPr>
      <w:r>
        <w:rPr>
          <w:rFonts w:hAnsi="宋体" w:hint="eastAsia"/>
          <w:sz w:val="24"/>
          <w:szCs w:val="24"/>
        </w:rPr>
        <w:t>2</w:t>
      </w:r>
      <w:r>
        <w:rPr>
          <w:rFonts w:hAnsi="宋体" w:hint="eastAsia"/>
          <w:sz w:val="24"/>
          <w:szCs w:val="24"/>
        </w:rPr>
        <w:t>、一旦确定本公司为该项目中标单位，我公司为保证不拖欠农民工资及其他职工工资，特作以下承诺： </w:t>
      </w:r>
    </w:p>
    <w:p w:rsidR="00615D7B" w:rsidRDefault="00CA1E75">
      <w:pPr>
        <w:spacing w:line="440" w:lineRule="exact"/>
        <w:ind w:firstLineChars="200" w:firstLine="482"/>
        <w:rPr>
          <w:rFonts w:hAnsi="宋体"/>
          <w:b/>
          <w:bCs/>
          <w:sz w:val="24"/>
          <w:szCs w:val="24"/>
        </w:rPr>
      </w:pPr>
      <w:r>
        <w:rPr>
          <w:rFonts w:hAnsi="宋体" w:hint="eastAsia"/>
          <w:b/>
          <w:bCs/>
          <w:sz w:val="24"/>
          <w:szCs w:val="24"/>
        </w:rPr>
        <w:t>（</w:t>
      </w:r>
      <w:r>
        <w:rPr>
          <w:rFonts w:hAnsi="宋体" w:hint="eastAsia"/>
          <w:b/>
          <w:bCs/>
          <w:sz w:val="24"/>
          <w:szCs w:val="24"/>
        </w:rPr>
        <w:t>1</w:t>
      </w:r>
      <w:r>
        <w:rPr>
          <w:rFonts w:hAnsi="宋体" w:hint="eastAsia"/>
          <w:b/>
          <w:bCs/>
          <w:sz w:val="24"/>
          <w:szCs w:val="24"/>
        </w:rPr>
        <w:t>）我单位中标后，将及时、足额存入农民工工资保障金；</w:t>
      </w:r>
    </w:p>
    <w:p w:rsidR="00615D7B" w:rsidRDefault="00CA1E75">
      <w:pPr>
        <w:spacing w:line="440" w:lineRule="exact"/>
        <w:ind w:firstLineChars="200" w:firstLine="482"/>
        <w:rPr>
          <w:rFonts w:hAnsi="宋体"/>
          <w:b/>
          <w:bCs/>
          <w:sz w:val="24"/>
          <w:szCs w:val="24"/>
        </w:rPr>
      </w:pPr>
      <w:r>
        <w:rPr>
          <w:rFonts w:hAnsi="宋体" w:hint="eastAsia"/>
          <w:b/>
          <w:bCs/>
          <w:sz w:val="24"/>
          <w:szCs w:val="24"/>
        </w:rPr>
        <w:t>（</w:t>
      </w:r>
      <w:r>
        <w:rPr>
          <w:rFonts w:hAnsi="宋体" w:hint="eastAsia"/>
          <w:b/>
          <w:bCs/>
          <w:sz w:val="24"/>
          <w:szCs w:val="24"/>
        </w:rPr>
        <w:t>2</w:t>
      </w:r>
      <w:r>
        <w:rPr>
          <w:rFonts w:hAnsi="宋体" w:hint="eastAsia"/>
          <w:b/>
          <w:bCs/>
          <w:sz w:val="24"/>
          <w:szCs w:val="24"/>
        </w:rPr>
        <w:t>）工程款优先支付农民工工资，不以任何理由拖欠农民工工资；</w:t>
      </w:r>
      <w:r>
        <w:rPr>
          <w:rFonts w:hAnsi="宋体" w:hint="eastAsia"/>
          <w:b/>
          <w:bCs/>
          <w:sz w:val="24"/>
          <w:szCs w:val="24"/>
        </w:rPr>
        <w:t xml:space="preserve"> </w:t>
      </w:r>
      <w:r>
        <w:rPr>
          <w:rFonts w:hAnsi="宋体" w:hint="eastAsia"/>
          <w:b/>
          <w:bCs/>
          <w:sz w:val="24"/>
          <w:szCs w:val="24"/>
        </w:rPr>
        <w:t>一旦我单位承建的建筑工程中出现拖欠职工工资情况的，可由建设行政主管部门从工资保障金中先予划支；</w:t>
      </w:r>
    </w:p>
    <w:p w:rsidR="00615D7B" w:rsidRDefault="00CA1E75">
      <w:pPr>
        <w:spacing w:line="440" w:lineRule="exact"/>
        <w:ind w:firstLineChars="200" w:firstLine="482"/>
        <w:rPr>
          <w:rFonts w:hAnsi="宋体"/>
          <w:sz w:val="24"/>
          <w:szCs w:val="24"/>
        </w:rPr>
      </w:pPr>
      <w:r>
        <w:rPr>
          <w:rFonts w:hAnsi="宋体" w:hint="eastAsia"/>
          <w:b/>
          <w:bCs/>
          <w:sz w:val="24"/>
          <w:szCs w:val="24"/>
        </w:rPr>
        <w:t>（</w:t>
      </w:r>
      <w:r>
        <w:rPr>
          <w:rFonts w:hAnsi="宋体" w:hint="eastAsia"/>
          <w:b/>
          <w:bCs/>
          <w:sz w:val="24"/>
          <w:szCs w:val="24"/>
        </w:rPr>
        <w:t>3</w:t>
      </w:r>
      <w:r>
        <w:rPr>
          <w:rFonts w:hAnsi="宋体" w:hint="eastAsia"/>
          <w:b/>
          <w:bCs/>
          <w:sz w:val="24"/>
          <w:szCs w:val="24"/>
        </w:rPr>
        <w:t>）在工程款结算或农民工工资支付出现争议纠纷时，积极配合主管部门协调解决。</w:t>
      </w:r>
      <w:r>
        <w:rPr>
          <w:rFonts w:hAnsi="宋体" w:hint="eastAsia"/>
          <w:b/>
          <w:bCs/>
          <w:sz w:val="24"/>
          <w:szCs w:val="24"/>
        </w:rPr>
        <w:t xml:space="preserve"> </w:t>
      </w:r>
    </w:p>
    <w:p w:rsidR="00615D7B" w:rsidRDefault="00CA1E75">
      <w:pPr>
        <w:spacing w:line="440" w:lineRule="exact"/>
        <w:ind w:firstLineChars="200" w:firstLine="480"/>
        <w:rPr>
          <w:rFonts w:hAnsi="宋体"/>
          <w:sz w:val="24"/>
          <w:szCs w:val="24"/>
        </w:rPr>
      </w:pPr>
      <w:r>
        <w:rPr>
          <w:rFonts w:hAnsi="宋体" w:hint="eastAsia"/>
          <w:sz w:val="24"/>
          <w:szCs w:val="24"/>
        </w:rPr>
        <w:t>如果发生违反规定拖欠或克扣农民工工资行为，造成农民工上访等恶性事件，本单位愿意接受人力资源社会保障、住房和城乡建设、公安、行业行政主管等部门依照有关规定作出的处理和处罚决定。</w:t>
      </w:r>
    </w:p>
    <w:p w:rsidR="00615D7B" w:rsidRDefault="00CA1E75">
      <w:pPr>
        <w:spacing w:line="440" w:lineRule="exact"/>
        <w:ind w:firstLineChars="200" w:firstLine="480"/>
        <w:jc w:val="right"/>
        <w:rPr>
          <w:rFonts w:hAnsi="宋体"/>
          <w:sz w:val="24"/>
          <w:szCs w:val="24"/>
        </w:rPr>
      </w:pPr>
      <w:r>
        <w:rPr>
          <w:rFonts w:hAnsi="宋体" w:hint="eastAsia"/>
          <w:sz w:val="24"/>
          <w:szCs w:val="24"/>
        </w:rPr>
        <w:t>单位全称：</w:t>
      </w:r>
      <w:r>
        <w:rPr>
          <w:rFonts w:hAnsi="宋体" w:hint="eastAsia"/>
          <w:sz w:val="24"/>
          <w:szCs w:val="24"/>
        </w:rPr>
        <w:t xml:space="preserve"> </w:t>
      </w:r>
      <w:r>
        <w:rPr>
          <w:rFonts w:hAnsi="宋体" w:hint="eastAsia"/>
          <w:sz w:val="24"/>
          <w:szCs w:val="24"/>
        </w:rPr>
        <w:t>（盖</w:t>
      </w:r>
      <w:r>
        <w:rPr>
          <w:rFonts w:hAnsi="宋体" w:hint="eastAsia"/>
          <w:sz w:val="24"/>
          <w:szCs w:val="24"/>
        </w:rPr>
        <w:t xml:space="preserve">  </w:t>
      </w:r>
      <w:r>
        <w:rPr>
          <w:rFonts w:hAnsi="宋体" w:hint="eastAsia"/>
          <w:sz w:val="24"/>
          <w:szCs w:val="24"/>
        </w:rPr>
        <w:t>章）</w:t>
      </w:r>
      <w:r>
        <w:rPr>
          <w:rFonts w:hAnsi="宋体" w:hint="eastAsia"/>
          <w:sz w:val="24"/>
          <w:szCs w:val="24"/>
        </w:rPr>
        <w:t xml:space="preserve"> </w:t>
      </w:r>
    </w:p>
    <w:p w:rsidR="00615D7B" w:rsidRDefault="00CA1E75">
      <w:pPr>
        <w:spacing w:line="440" w:lineRule="exact"/>
        <w:ind w:firstLineChars="200" w:firstLine="480"/>
        <w:jc w:val="right"/>
        <w:rPr>
          <w:rFonts w:hAnsi="宋体"/>
          <w:sz w:val="24"/>
          <w:szCs w:val="24"/>
        </w:rPr>
      </w:pPr>
      <w:r>
        <w:rPr>
          <w:rFonts w:hAnsi="宋体" w:hint="eastAsia"/>
          <w:sz w:val="24"/>
          <w:szCs w:val="24"/>
        </w:rPr>
        <w:t>法定代表人：（签</w:t>
      </w:r>
      <w:r>
        <w:rPr>
          <w:rFonts w:hAnsi="宋体" w:hint="eastAsia"/>
          <w:sz w:val="24"/>
          <w:szCs w:val="24"/>
        </w:rPr>
        <w:t xml:space="preserve"> </w:t>
      </w:r>
      <w:r>
        <w:rPr>
          <w:rFonts w:hAnsi="宋体" w:hint="eastAsia"/>
          <w:sz w:val="24"/>
          <w:szCs w:val="24"/>
        </w:rPr>
        <w:t>字）</w:t>
      </w:r>
      <w:r>
        <w:rPr>
          <w:rFonts w:hAnsi="宋体" w:hint="eastAsia"/>
          <w:sz w:val="24"/>
          <w:szCs w:val="24"/>
        </w:rPr>
        <w:t xml:space="preserve"> </w:t>
      </w:r>
    </w:p>
    <w:p w:rsidR="00615D7B" w:rsidRDefault="00CA1E75">
      <w:pPr>
        <w:autoSpaceDE w:val="0"/>
        <w:autoSpaceDN w:val="0"/>
        <w:adjustRightInd w:val="0"/>
        <w:spacing w:line="440" w:lineRule="exact"/>
        <w:jc w:val="center"/>
        <w:rPr>
          <w:rFonts w:hAnsi="宋体" w:cs="TimesNewRomanPSMT"/>
          <w:b/>
          <w:sz w:val="24"/>
          <w:szCs w:val="24"/>
        </w:rPr>
      </w:pPr>
      <w:r>
        <w:rPr>
          <w:rFonts w:hAnsi="宋体" w:hint="eastAsia"/>
          <w:sz w:val="24"/>
          <w:szCs w:val="24"/>
        </w:rPr>
        <w:t xml:space="preserve">                                                       </w:t>
      </w:r>
      <w:r>
        <w:rPr>
          <w:rFonts w:hAnsi="宋体" w:hint="eastAsia"/>
          <w:sz w:val="24"/>
          <w:szCs w:val="24"/>
        </w:rPr>
        <w:t>年</w:t>
      </w:r>
      <w:r>
        <w:rPr>
          <w:rFonts w:hAnsi="宋体" w:hint="eastAsia"/>
          <w:sz w:val="24"/>
          <w:szCs w:val="24"/>
        </w:rPr>
        <w:t xml:space="preserve">    </w:t>
      </w:r>
      <w:r>
        <w:rPr>
          <w:rFonts w:hAnsi="宋体" w:hint="eastAsia"/>
          <w:sz w:val="24"/>
          <w:szCs w:val="24"/>
        </w:rPr>
        <w:t>月</w:t>
      </w:r>
      <w:r>
        <w:rPr>
          <w:rFonts w:hAnsi="宋体" w:hint="eastAsia"/>
          <w:sz w:val="24"/>
          <w:szCs w:val="24"/>
        </w:rPr>
        <w:t xml:space="preserve">    </w:t>
      </w:r>
      <w:r>
        <w:rPr>
          <w:rFonts w:hAnsi="宋体" w:hint="eastAsia"/>
          <w:sz w:val="24"/>
          <w:szCs w:val="24"/>
        </w:rPr>
        <w:t>日</w:t>
      </w:r>
    </w:p>
    <w:p w:rsidR="00615D7B" w:rsidRDefault="00CA1E75">
      <w:pPr>
        <w:spacing w:line="440" w:lineRule="exact"/>
        <w:jc w:val="center"/>
        <w:rPr>
          <w:rFonts w:ascii="黑体" w:eastAsia="黑体" w:hAnsi="宋体"/>
          <w:sz w:val="24"/>
          <w:szCs w:val="24"/>
        </w:rPr>
      </w:pPr>
      <w:r>
        <w:rPr>
          <w:rFonts w:ascii="黑体" w:eastAsia="黑体" w:hAnsi="宋体"/>
          <w:sz w:val="24"/>
          <w:szCs w:val="24"/>
        </w:rPr>
        <w:br w:type="page"/>
      </w:r>
      <w:r>
        <w:rPr>
          <w:rFonts w:ascii="黑体" w:eastAsia="黑体" w:hAnsi="宋体" w:hint="eastAsia"/>
          <w:sz w:val="24"/>
          <w:szCs w:val="24"/>
        </w:rPr>
        <w:lastRenderedPageBreak/>
        <w:t>附件2、项目负责人无在建承诺书</w:t>
      </w:r>
    </w:p>
    <w:p w:rsidR="00615D7B" w:rsidRDefault="00CA1E75">
      <w:pPr>
        <w:spacing w:line="440" w:lineRule="exact"/>
        <w:rPr>
          <w:sz w:val="24"/>
          <w:szCs w:val="24"/>
        </w:rPr>
      </w:pPr>
      <w:r>
        <w:rPr>
          <w:rFonts w:hint="eastAsia"/>
          <w:sz w:val="24"/>
          <w:szCs w:val="24"/>
        </w:rPr>
        <w:t>————————（招标人名称）：</w:t>
      </w:r>
    </w:p>
    <w:p w:rsidR="00615D7B" w:rsidRDefault="00CA1E75">
      <w:pPr>
        <w:spacing w:line="440" w:lineRule="exact"/>
        <w:rPr>
          <w:sz w:val="24"/>
          <w:szCs w:val="24"/>
        </w:rPr>
      </w:pPr>
      <w:r>
        <w:rPr>
          <w:rFonts w:hint="eastAsia"/>
          <w:sz w:val="24"/>
          <w:szCs w:val="24"/>
        </w:rPr>
        <w:t xml:space="preserve">    </w:t>
      </w:r>
      <w:r>
        <w:rPr>
          <w:rFonts w:hint="eastAsia"/>
          <w:sz w:val="24"/>
          <w:szCs w:val="24"/>
        </w:rPr>
        <w:t>我方在此声明，我方拟派往</w:t>
      </w:r>
      <w:r>
        <w:rPr>
          <w:rFonts w:hint="eastAsia"/>
          <w:sz w:val="24"/>
          <w:szCs w:val="24"/>
          <w:u w:val="single"/>
        </w:rPr>
        <w:t>（项目名称）</w:t>
      </w:r>
      <w:r>
        <w:rPr>
          <w:rFonts w:hint="eastAsia"/>
          <w:sz w:val="24"/>
          <w:szCs w:val="24"/>
        </w:rPr>
        <w:t>（以下简称“本工程”）的项目负责人（姓名）现阶段没有担任任何在施建设工程项目的项目负责人。</w:t>
      </w:r>
    </w:p>
    <w:p w:rsidR="00615D7B" w:rsidRDefault="00CA1E75">
      <w:pPr>
        <w:spacing w:line="440" w:lineRule="exact"/>
        <w:rPr>
          <w:sz w:val="24"/>
          <w:szCs w:val="24"/>
        </w:rPr>
      </w:pPr>
      <w:r>
        <w:rPr>
          <w:rFonts w:hint="eastAsia"/>
          <w:sz w:val="24"/>
          <w:szCs w:val="24"/>
        </w:rPr>
        <w:t xml:space="preserve">    </w:t>
      </w:r>
      <w:r>
        <w:rPr>
          <w:rFonts w:hint="eastAsia"/>
          <w:sz w:val="24"/>
          <w:szCs w:val="24"/>
        </w:rPr>
        <w:t>我方保证上述信息的真实和准确，并愿意承担因我方就此弄虚作假所引起的一切法律后果。</w:t>
      </w:r>
    </w:p>
    <w:p w:rsidR="00615D7B" w:rsidRDefault="00CA1E75">
      <w:pPr>
        <w:spacing w:line="440" w:lineRule="exact"/>
        <w:rPr>
          <w:sz w:val="24"/>
          <w:szCs w:val="24"/>
        </w:rPr>
      </w:pPr>
      <w:r>
        <w:rPr>
          <w:rFonts w:hint="eastAsia"/>
          <w:sz w:val="24"/>
          <w:szCs w:val="24"/>
        </w:rPr>
        <w:t xml:space="preserve">    </w:t>
      </w:r>
      <w:r>
        <w:rPr>
          <w:rFonts w:hint="eastAsia"/>
          <w:sz w:val="24"/>
          <w:szCs w:val="24"/>
        </w:rPr>
        <w:t>特此承诺</w:t>
      </w:r>
    </w:p>
    <w:p w:rsidR="00615D7B" w:rsidRDefault="00CA1E75">
      <w:pPr>
        <w:spacing w:line="440" w:lineRule="exact"/>
        <w:rPr>
          <w:sz w:val="24"/>
          <w:szCs w:val="24"/>
        </w:rPr>
      </w:pPr>
      <w:r>
        <w:rPr>
          <w:rFonts w:hint="eastAsia"/>
          <w:sz w:val="24"/>
          <w:szCs w:val="24"/>
        </w:rPr>
        <w:t xml:space="preserve">                          </w:t>
      </w:r>
      <w:r>
        <w:rPr>
          <w:rFonts w:hint="eastAsia"/>
          <w:sz w:val="24"/>
          <w:szCs w:val="24"/>
        </w:rPr>
        <w:t>投标人：</w:t>
      </w:r>
      <w:r>
        <w:rPr>
          <w:rFonts w:hint="eastAsia"/>
          <w:sz w:val="24"/>
          <w:szCs w:val="24"/>
          <w:u w:val="single"/>
        </w:rPr>
        <w:t>（盖单位章）</w:t>
      </w:r>
      <w:r>
        <w:rPr>
          <w:rFonts w:hint="eastAsia"/>
          <w:sz w:val="24"/>
          <w:szCs w:val="24"/>
          <w:u w:val="single"/>
        </w:rPr>
        <w:t xml:space="preserve">             </w:t>
      </w:r>
    </w:p>
    <w:p w:rsidR="00615D7B" w:rsidRDefault="00CA1E75">
      <w:pPr>
        <w:spacing w:line="440" w:lineRule="exact"/>
        <w:rPr>
          <w:sz w:val="24"/>
          <w:szCs w:val="24"/>
        </w:rPr>
      </w:pPr>
      <w:r>
        <w:rPr>
          <w:rFonts w:hint="eastAsia"/>
          <w:sz w:val="24"/>
          <w:szCs w:val="24"/>
        </w:rPr>
        <w:t xml:space="preserve">                          </w:t>
      </w:r>
      <w:r>
        <w:rPr>
          <w:rFonts w:hint="eastAsia"/>
          <w:sz w:val="24"/>
          <w:szCs w:val="24"/>
        </w:rPr>
        <w:t>法定代表人或其委托代理人：</w:t>
      </w:r>
      <w:r>
        <w:rPr>
          <w:rFonts w:hint="eastAsia"/>
          <w:sz w:val="24"/>
          <w:szCs w:val="24"/>
          <w:u w:val="single"/>
        </w:rPr>
        <w:t>（签字）</w:t>
      </w:r>
      <w:r>
        <w:rPr>
          <w:rFonts w:hint="eastAsia"/>
          <w:sz w:val="24"/>
          <w:szCs w:val="24"/>
          <w:u w:val="single"/>
        </w:rPr>
        <w:t xml:space="preserve"> </w:t>
      </w:r>
    </w:p>
    <w:p w:rsidR="00615D7B" w:rsidRDefault="00CA1E75">
      <w:pPr>
        <w:spacing w:line="440" w:lineRule="exact"/>
        <w:rPr>
          <w:sz w:val="24"/>
          <w:szCs w:val="24"/>
        </w:rPr>
      </w:pPr>
      <w:r>
        <w:rPr>
          <w:rFonts w:hint="eastAsia"/>
          <w:sz w:val="24"/>
          <w:szCs w:val="24"/>
        </w:rPr>
        <w:t xml:space="preserve">                          </w:t>
      </w:r>
      <w:r>
        <w:rPr>
          <w:rFonts w:hint="eastAsia"/>
          <w:sz w:val="24"/>
          <w:szCs w:val="24"/>
        </w:rPr>
        <w:t>项目负责人：</w:t>
      </w:r>
      <w:r>
        <w:rPr>
          <w:rFonts w:hint="eastAsia"/>
          <w:sz w:val="24"/>
          <w:szCs w:val="24"/>
          <w:u w:val="single"/>
        </w:rPr>
        <w:t>（签字）</w:t>
      </w:r>
    </w:p>
    <w:p w:rsidR="00615D7B" w:rsidRDefault="00CA1E75">
      <w:pPr>
        <w:autoSpaceDE w:val="0"/>
        <w:autoSpaceDN w:val="0"/>
        <w:adjustRightInd w:val="0"/>
        <w:spacing w:line="360" w:lineRule="auto"/>
        <w:jc w:val="center"/>
        <w:rPr>
          <w:rFonts w:ascii="新宋体" w:eastAsia="新宋体" w:hAnsi="新宋体" w:cs="TimesNewRomanPSMT"/>
          <w:b/>
          <w:sz w:val="24"/>
          <w:szCs w:val="24"/>
        </w:rPr>
      </w:pPr>
      <w:r>
        <w:rPr>
          <w:rFonts w:hAnsi="宋体" w:hint="eastAsia"/>
          <w:sz w:val="24"/>
          <w:szCs w:val="24"/>
        </w:rPr>
        <w:t xml:space="preserve">                                                   </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615D7B" w:rsidRDefault="00615D7B">
      <w:pPr>
        <w:autoSpaceDE w:val="0"/>
        <w:autoSpaceDN w:val="0"/>
        <w:adjustRightInd w:val="0"/>
        <w:spacing w:line="380" w:lineRule="exact"/>
        <w:rPr>
          <w:rFonts w:ascii="新宋体" w:eastAsia="新宋体" w:hAnsi="新宋体" w:cs="宋体"/>
          <w:b/>
          <w:sz w:val="24"/>
          <w:szCs w:val="24"/>
        </w:rPr>
      </w:pPr>
    </w:p>
    <w:p w:rsidR="00615D7B" w:rsidRDefault="00615D7B">
      <w:pPr>
        <w:spacing w:line="360" w:lineRule="auto"/>
        <w:jc w:val="center"/>
        <w:rPr>
          <w:rFonts w:hAnsi="宋体"/>
          <w:b/>
          <w:sz w:val="24"/>
          <w:szCs w:val="24"/>
        </w:rPr>
      </w:pPr>
    </w:p>
    <w:p w:rsidR="00615D7B" w:rsidRDefault="00615D7B">
      <w:pPr>
        <w:spacing w:line="360" w:lineRule="auto"/>
        <w:jc w:val="center"/>
        <w:rPr>
          <w:rFonts w:hAnsi="宋体"/>
          <w:b/>
          <w:sz w:val="24"/>
          <w:szCs w:val="24"/>
        </w:rPr>
      </w:pPr>
    </w:p>
    <w:p w:rsidR="00615D7B" w:rsidRDefault="00CA1E75">
      <w:pPr>
        <w:spacing w:line="360" w:lineRule="auto"/>
        <w:jc w:val="center"/>
        <w:rPr>
          <w:rFonts w:hAnsi="宋体"/>
          <w:b/>
          <w:sz w:val="24"/>
          <w:szCs w:val="24"/>
        </w:rPr>
      </w:pPr>
      <w:r>
        <w:rPr>
          <w:rFonts w:hAnsi="宋体" w:hint="eastAsia"/>
          <w:b/>
          <w:sz w:val="24"/>
          <w:szCs w:val="24"/>
        </w:rPr>
        <w:t>附件</w:t>
      </w:r>
      <w:r>
        <w:rPr>
          <w:rFonts w:hAnsi="宋体" w:hint="eastAsia"/>
          <w:b/>
          <w:sz w:val="24"/>
          <w:szCs w:val="24"/>
        </w:rPr>
        <w:t>3</w:t>
      </w:r>
      <w:r>
        <w:rPr>
          <w:rFonts w:hAnsi="宋体" w:hint="eastAsia"/>
          <w:b/>
          <w:sz w:val="24"/>
          <w:szCs w:val="24"/>
        </w:rPr>
        <w:t>：“不挂靠、不转包、不违法分包”专项承诺书</w:t>
      </w:r>
    </w:p>
    <w:p w:rsidR="00615D7B" w:rsidRDefault="00CA1E75">
      <w:pPr>
        <w:spacing w:line="360" w:lineRule="auto"/>
        <w:rPr>
          <w:rFonts w:hAnsi="宋体"/>
          <w:sz w:val="24"/>
          <w:szCs w:val="24"/>
          <w:u w:val="single"/>
        </w:rPr>
      </w:pPr>
      <w:r>
        <w:rPr>
          <w:rFonts w:hAnsi="宋体" w:hint="eastAsia"/>
          <w:sz w:val="24"/>
          <w:szCs w:val="24"/>
        </w:rPr>
        <w:t>致</w:t>
      </w:r>
      <w:r>
        <w:rPr>
          <w:rFonts w:hAnsi="宋体" w:hint="eastAsia"/>
          <w:sz w:val="24"/>
          <w:szCs w:val="24"/>
          <w:u w:val="single"/>
        </w:rPr>
        <w:t xml:space="preserve">     </w:t>
      </w:r>
      <w:r>
        <w:rPr>
          <w:rFonts w:hAnsi="宋体" w:hint="eastAsia"/>
          <w:sz w:val="24"/>
          <w:szCs w:val="24"/>
          <w:u w:val="single"/>
        </w:rPr>
        <w:t>（招标人）</w:t>
      </w:r>
      <w:r>
        <w:rPr>
          <w:rFonts w:hAnsi="宋体" w:hint="eastAsia"/>
          <w:sz w:val="24"/>
          <w:szCs w:val="24"/>
          <w:u w:val="single"/>
        </w:rPr>
        <w:t xml:space="preserve">    </w:t>
      </w:r>
      <w:r>
        <w:rPr>
          <w:rFonts w:hAnsi="宋体" w:hint="eastAsia"/>
          <w:sz w:val="24"/>
          <w:szCs w:val="24"/>
        </w:rPr>
        <w:t>：</w:t>
      </w:r>
    </w:p>
    <w:p w:rsidR="00615D7B" w:rsidRDefault="00CA1E75">
      <w:pPr>
        <w:spacing w:line="360" w:lineRule="auto"/>
        <w:ind w:firstLineChars="200" w:firstLine="480"/>
        <w:rPr>
          <w:rFonts w:hAnsi="宋体" w:cs="Arial"/>
          <w:b/>
          <w:sz w:val="24"/>
          <w:szCs w:val="24"/>
          <w:shd w:val="clear" w:color="auto" w:fill="FFFFFF"/>
        </w:rPr>
      </w:pPr>
      <w:r>
        <w:rPr>
          <w:rFonts w:hAnsi="宋体" w:hint="eastAsia"/>
          <w:sz w:val="24"/>
          <w:szCs w:val="24"/>
        </w:rPr>
        <w:t>我单位为守法经营的建筑工程施工企业，针对本次（</w:t>
      </w:r>
      <w:r>
        <w:rPr>
          <w:rFonts w:hAnsi="宋体" w:hint="eastAsia"/>
          <w:sz w:val="24"/>
          <w:szCs w:val="24"/>
          <w:u w:val="single"/>
        </w:rPr>
        <w:t>项目全称）</w:t>
      </w:r>
      <w:r>
        <w:rPr>
          <w:rFonts w:hAnsi="宋体" w:hint="eastAsia"/>
          <w:sz w:val="24"/>
          <w:szCs w:val="24"/>
        </w:rPr>
        <w:t>招标项目，我公司郑重承诺：</w:t>
      </w:r>
      <w:r>
        <w:rPr>
          <w:rFonts w:hAnsi="宋体" w:cs="Arial"/>
          <w:b/>
          <w:sz w:val="24"/>
          <w:szCs w:val="24"/>
          <w:shd w:val="clear" w:color="auto" w:fill="FFFFFF"/>
        </w:rPr>
        <w:t>绝不</w:t>
      </w:r>
      <w:r>
        <w:rPr>
          <w:rFonts w:hAnsi="宋体" w:cs="Arial" w:hint="eastAsia"/>
          <w:b/>
          <w:sz w:val="24"/>
          <w:szCs w:val="24"/>
          <w:shd w:val="clear" w:color="auto" w:fill="FFFFFF"/>
        </w:rPr>
        <w:t>挂靠、不</w:t>
      </w:r>
      <w:r>
        <w:rPr>
          <w:rFonts w:hAnsi="宋体" w:cs="Arial"/>
          <w:b/>
          <w:sz w:val="24"/>
          <w:szCs w:val="24"/>
          <w:shd w:val="clear" w:color="auto" w:fill="FFFFFF"/>
        </w:rPr>
        <w:t>转包</w:t>
      </w:r>
      <w:r>
        <w:rPr>
          <w:rFonts w:hAnsi="宋体" w:cs="Arial" w:hint="eastAsia"/>
          <w:b/>
          <w:sz w:val="24"/>
          <w:szCs w:val="24"/>
          <w:shd w:val="clear" w:color="auto" w:fill="FFFFFF"/>
        </w:rPr>
        <w:t>、不违法分包</w:t>
      </w:r>
      <w:r>
        <w:rPr>
          <w:rFonts w:hAnsi="宋体" w:cs="Arial"/>
          <w:b/>
          <w:sz w:val="24"/>
          <w:szCs w:val="24"/>
          <w:shd w:val="clear" w:color="auto" w:fill="FFFFFF"/>
        </w:rPr>
        <w:t>。</w:t>
      </w:r>
    </w:p>
    <w:p w:rsidR="00615D7B" w:rsidRDefault="00CA1E75">
      <w:pPr>
        <w:spacing w:line="360" w:lineRule="auto"/>
        <w:ind w:firstLineChars="200" w:firstLine="480"/>
        <w:rPr>
          <w:rFonts w:hAnsi="宋体"/>
          <w:sz w:val="24"/>
          <w:szCs w:val="24"/>
        </w:rPr>
      </w:pPr>
      <w:r>
        <w:rPr>
          <w:rFonts w:hAnsi="宋体" w:cs="Arial"/>
          <w:sz w:val="24"/>
          <w:szCs w:val="24"/>
          <w:shd w:val="clear" w:color="auto" w:fill="FFFFFF"/>
        </w:rPr>
        <w:t>若有</w:t>
      </w:r>
      <w:r>
        <w:rPr>
          <w:rFonts w:hAnsi="宋体" w:cs="Arial" w:hint="eastAsia"/>
          <w:sz w:val="24"/>
          <w:szCs w:val="24"/>
          <w:shd w:val="clear" w:color="auto" w:fill="FFFFFF"/>
        </w:rPr>
        <w:t>挂靠、</w:t>
      </w:r>
      <w:r>
        <w:rPr>
          <w:rFonts w:hAnsi="宋体" w:cs="Arial"/>
          <w:sz w:val="24"/>
          <w:szCs w:val="24"/>
          <w:shd w:val="clear" w:color="auto" w:fill="FFFFFF"/>
        </w:rPr>
        <w:t>转包或</w:t>
      </w:r>
      <w:r>
        <w:rPr>
          <w:rFonts w:hAnsi="宋体" w:cs="Arial" w:hint="eastAsia"/>
          <w:sz w:val="24"/>
          <w:szCs w:val="24"/>
          <w:shd w:val="clear" w:color="auto" w:fill="FFFFFF"/>
        </w:rPr>
        <w:t>违法分包</w:t>
      </w:r>
      <w:r>
        <w:rPr>
          <w:rFonts w:hAnsi="宋体" w:cs="Arial"/>
          <w:sz w:val="24"/>
          <w:szCs w:val="24"/>
          <w:shd w:val="clear" w:color="auto" w:fill="FFFFFF"/>
        </w:rPr>
        <w:t>行为</w:t>
      </w:r>
      <w:r>
        <w:rPr>
          <w:rFonts w:hAnsi="宋体" w:cs="Arial" w:hint="eastAsia"/>
          <w:sz w:val="24"/>
          <w:szCs w:val="24"/>
          <w:shd w:val="clear" w:color="auto" w:fill="FFFFFF"/>
        </w:rPr>
        <w:t>愿意接受以下处罚：</w:t>
      </w:r>
    </w:p>
    <w:p w:rsidR="00615D7B" w:rsidRDefault="00CA1E75">
      <w:pPr>
        <w:spacing w:line="360" w:lineRule="auto"/>
        <w:ind w:firstLineChars="200" w:firstLine="482"/>
        <w:rPr>
          <w:rFonts w:hAnsi="宋体"/>
          <w:b/>
          <w:sz w:val="24"/>
          <w:szCs w:val="24"/>
        </w:rPr>
      </w:pPr>
      <w:r>
        <w:rPr>
          <w:rFonts w:hAnsi="宋体" w:cs="Arial"/>
          <w:b/>
          <w:sz w:val="24"/>
          <w:szCs w:val="24"/>
          <w:shd w:val="clear" w:color="auto" w:fill="FFFFFF"/>
        </w:rPr>
        <w:t>1</w:t>
      </w:r>
      <w:r>
        <w:rPr>
          <w:rFonts w:hAnsi="宋体" w:cs="Arial"/>
          <w:b/>
          <w:sz w:val="24"/>
          <w:szCs w:val="24"/>
          <w:shd w:val="clear" w:color="auto" w:fill="FFFFFF"/>
        </w:rPr>
        <w:t>、由招标人向市、省和国家建设等行政主管部门报告，</w:t>
      </w:r>
      <w:r>
        <w:rPr>
          <w:rFonts w:hAnsi="宋体" w:cs="Arial" w:hint="eastAsia"/>
          <w:b/>
          <w:sz w:val="24"/>
          <w:szCs w:val="24"/>
          <w:shd w:val="clear" w:color="auto" w:fill="FFFFFF"/>
        </w:rPr>
        <w:t>记入</w:t>
      </w:r>
      <w:r>
        <w:rPr>
          <w:rFonts w:hAnsi="宋体" w:cs="Arial"/>
          <w:b/>
          <w:sz w:val="24"/>
          <w:szCs w:val="24"/>
          <w:shd w:val="clear" w:color="auto" w:fill="FFFFFF"/>
        </w:rPr>
        <w:t>不良记录</w:t>
      </w:r>
      <w:r>
        <w:rPr>
          <w:rFonts w:hAnsi="宋体" w:cs="Arial" w:hint="eastAsia"/>
          <w:b/>
          <w:sz w:val="24"/>
          <w:szCs w:val="24"/>
          <w:shd w:val="clear" w:color="auto" w:fill="FFFFFF"/>
        </w:rPr>
        <w:t>，并愿意接受任何处理决定</w:t>
      </w:r>
      <w:r>
        <w:rPr>
          <w:rFonts w:hAnsi="宋体" w:cs="Arial"/>
          <w:b/>
          <w:sz w:val="24"/>
          <w:szCs w:val="24"/>
          <w:shd w:val="clear" w:color="auto" w:fill="FFFFFF"/>
        </w:rPr>
        <w:t>；</w:t>
      </w:r>
      <w:r>
        <w:rPr>
          <w:rFonts w:hAnsi="宋体" w:cs="Arial"/>
          <w:b/>
          <w:sz w:val="24"/>
          <w:szCs w:val="24"/>
        </w:rPr>
        <w:br/>
      </w:r>
      <w:r>
        <w:rPr>
          <w:rFonts w:hAnsi="宋体" w:cs="Arial" w:hint="eastAsia"/>
          <w:b/>
          <w:sz w:val="24"/>
          <w:szCs w:val="24"/>
          <w:shd w:val="clear" w:color="auto" w:fill="FFFFFF"/>
        </w:rPr>
        <w:t xml:space="preserve">    </w:t>
      </w:r>
      <w:r>
        <w:rPr>
          <w:rFonts w:hAnsi="宋体" w:cs="Arial"/>
          <w:b/>
          <w:sz w:val="24"/>
          <w:szCs w:val="24"/>
          <w:shd w:val="clear" w:color="auto" w:fill="FFFFFF"/>
        </w:rPr>
        <w:t>2</w:t>
      </w:r>
      <w:r>
        <w:rPr>
          <w:rFonts w:hAnsi="宋体" w:cs="Arial"/>
          <w:b/>
          <w:sz w:val="24"/>
          <w:szCs w:val="24"/>
          <w:shd w:val="clear" w:color="auto" w:fill="FFFFFF"/>
        </w:rPr>
        <w:t>、投标期间没收投标保证金，合同履行期间发包人有权责令其出场、</w:t>
      </w:r>
      <w:r>
        <w:rPr>
          <w:rFonts w:hAnsi="宋体" w:cs="Arial" w:hint="eastAsia"/>
          <w:b/>
          <w:sz w:val="24"/>
          <w:szCs w:val="24"/>
          <w:shd w:val="clear" w:color="auto" w:fill="FFFFFF"/>
        </w:rPr>
        <w:t>没收履约保证金</w:t>
      </w:r>
      <w:r>
        <w:rPr>
          <w:rFonts w:hAnsi="宋体" w:cs="Arial"/>
          <w:b/>
          <w:sz w:val="24"/>
          <w:szCs w:val="24"/>
          <w:shd w:val="clear" w:color="auto" w:fill="FFFFFF"/>
        </w:rPr>
        <w:t>，并有权单方面取消承包人的中标资格，终止合同，有此产生的责任和损失均由承包人负责，发包人有权向承包人索赔</w:t>
      </w:r>
      <w:r>
        <w:rPr>
          <w:rFonts w:hAnsi="宋体" w:cs="Arial" w:hint="eastAsia"/>
          <w:b/>
          <w:sz w:val="24"/>
          <w:szCs w:val="24"/>
          <w:shd w:val="clear" w:color="auto" w:fill="FFFFFF"/>
        </w:rPr>
        <w:t>；</w:t>
      </w:r>
      <w:r>
        <w:rPr>
          <w:rFonts w:hAnsi="宋体" w:cs="Arial"/>
          <w:b/>
          <w:sz w:val="24"/>
          <w:szCs w:val="24"/>
        </w:rPr>
        <w:br/>
      </w:r>
      <w:r>
        <w:rPr>
          <w:rFonts w:hAnsi="宋体" w:cs="Arial" w:hint="eastAsia"/>
          <w:b/>
          <w:sz w:val="24"/>
          <w:szCs w:val="24"/>
          <w:shd w:val="clear" w:color="auto" w:fill="FFFFFF"/>
        </w:rPr>
        <w:t xml:space="preserve">     </w:t>
      </w:r>
      <w:r>
        <w:rPr>
          <w:rFonts w:hAnsi="宋体" w:cs="Arial"/>
          <w:b/>
          <w:sz w:val="24"/>
          <w:szCs w:val="24"/>
          <w:shd w:val="clear" w:color="auto" w:fill="FFFFFF"/>
        </w:rPr>
        <w:t>3</w:t>
      </w:r>
      <w:r>
        <w:rPr>
          <w:rFonts w:hAnsi="宋体" w:cs="Arial"/>
          <w:b/>
          <w:sz w:val="24"/>
          <w:szCs w:val="24"/>
          <w:shd w:val="clear" w:color="auto" w:fill="FFFFFF"/>
        </w:rPr>
        <w:t>、由招标人联系司法机关追究相关法律责任。</w:t>
      </w:r>
    </w:p>
    <w:p w:rsidR="00615D7B" w:rsidRDefault="00615D7B">
      <w:pPr>
        <w:spacing w:line="360" w:lineRule="auto"/>
        <w:ind w:firstLineChars="200" w:firstLine="480"/>
        <w:rPr>
          <w:rFonts w:hAnsi="宋体"/>
          <w:sz w:val="24"/>
          <w:szCs w:val="24"/>
        </w:rPr>
      </w:pPr>
    </w:p>
    <w:p w:rsidR="00615D7B" w:rsidRDefault="00CA1E75">
      <w:pPr>
        <w:spacing w:line="360" w:lineRule="auto"/>
        <w:ind w:firstLineChars="200" w:firstLine="480"/>
        <w:jc w:val="right"/>
        <w:rPr>
          <w:rFonts w:hAnsi="宋体"/>
          <w:sz w:val="24"/>
          <w:szCs w:val="24"/>
        </w:rPr>
      </w:pPr>
      <w:r>
        <w:rPr>
          <w:rFonts w:hAnsi="宋体" w:hint="eastAsia"/>
          <w:sz w:val="24"/>
          <w:szCs w:val="24"/>
        </w:rPr>
        <w:t>单位全称：</w:t>
      </w:r>
      <w:r>
        <w:rPr>
          <w:rFonts w:hAnsi="宋体" w:hint="eastAsia"/>
          <w:sz w:val="24"/>
          <w:szCs w:val="24"/>
        </w:rPr>
        <w:t xml:space="preserve"> </w:t>
      </w:r>
      <w:r>
        <w:rPr>
          <w:rFonts w:hAnsi="宋体" w:hint="eastAsia"/>
          <w:sz w:val="24"/>
          <w:szCs w:val="24"/>
        </w:rPr>
        <w:t>（盖</w:t>
      </w:r>
      <w:r>
        <w:rPr>
          <w:rFonts w:hAnsi="宋体" w:hint="eastAsia"/>
          <w:sz w:val="24"/>
          <w:szCs w:val="24"/>
        </w:rPr>
        <w:t xml:space="preserve">  </w:t>
      </w:r>
      <w:r>
        <w:rPr>
          <w:rFonts w:hAnsi="宋体" w:hint="eastAsia"/>
          <w:sz w:val="24"/>
          <w:szCs w:val="24"/>
        </w:rPr>
        <w:t>章）</w:t>
      </w:r>
      <w:r>
        <w:rPr>
          <w:rFonts w:hAnsi="宋体" w:hint="eastAsia"/>
          <w:sz w:val="24"/>
          <w:szCs w:val="24"/>
        </w:rPr>
        <w:t xml:space="preserve"> </w:t>
      </w:r>
    </w:p>
    <w:p w:rsidR="00615D7B" w:rsidRDefault="00CA1E75">
      <w:pPr>
        <w:spacing w:line="360" w:lineRule="auto"/>
        <w:ind w:firstLineChars="200" w:firstLine="480"/>
        <w:jc w:val="right"/>
        <w:rPr>
          <w:rFonts w:hAnsi="宋体"/>
          <w:sz w:val="24"/>
          <w:szCs w:val="24"/>
        </w:rPr>
      </w:pPr>
      <w:r>
        <w:rPr>
          <w:rFonts w:hAnsi="宋体" w:hint="eastAsia"/>
          <w:sz w:val="24"/>
          <w:szCs w:val="24"/>
        </w:rPr>
        <w:t>法定代表人：（签</w:t>
      </w:r>
      <w:r>
        <w:rPr>
          <w:rFonts w:hAnsi="宋体" w:hint="eastAsia"/>
          <w:sz w:val="24"/>
          <w:szCs w:val="24"/>
        </w:rPr>
        <w:t xml:space="preserve"> </w:t>
      </w:r>
      <w:r>
        <w:rPr>
          <w:rFonts w:hAnsi="宋体" w:hint="eastAsia"/>
          <w:sz w:val="24"/>
          <w:szCs w:val="24"/>
        </w:rPr>
        <w:t>字）</w:t>
      </w:r>
      <w:r>
        <w:rPr>
          <w:rFonts w:hAnsi="宋体" w:hint="eastAsia"/>
          <w:sz w:val="24"/>
          <w:szCs w:val="24"/>
        </w:rPr>
        <w:t xml:space="preserve"> </w:t>
      </w:r>
    </w:p>
    <w:p w:rsidR="00615D7B" w:rsidRDefault="00CA1E75">
      <w:pPr>
        <w:autoSpaceDE w:val="0"/>
        <w:autoSpaceDN w:val="0"/>
        <w:adjustRightInd w:val="0"/>
        <w:spacing w:line="380" w:lineRule="exact"/>
        <w:rPr>
          <w:rFonts w:hAnsi="宋体"/>
          <w:sz w:val="24"/>
          <w:szCs w:val="24"/>
        </w:rPr>
      </w:pPr>
      <w:r>
        <w:rPr>
          <w:rFonts w:hAnsi="宋体" w:hint="eastAsia"/>
          <w:sz w:val="24"/>
          <w:szCs w:val="24"/>
        </w:rPr>
        <w:t xml:space="preserve">                                                       </w:t>
      </w:r>
      <w:r>
        <w:rPr>
          <w:rFonts w:hAnsi="宋体" w:hint="eastAsia"/>
          <w:sz w:val="24"/>
          <w:szCs w:val="24"/>
        </w:rPr>
        <w:t>年</w:t>
      </w:r>
      <w:r>
        <w:rPr>
          <w:rFonts w:hAnsi="宋体" w:hint="eastAsia"/>
          <w:sz w:val="24"/>
          <w:szCs w:val="24"/>
        </w:rPr>
        <w:t xml:space="preserve">    </w:t>
      </w:r>
      <w:r>
        <w:rPr>
          <w:rFonts w:hAnsi="宋体" w:hint="eastAsia"/>
          <w:sz w:val="24"/>
          <w:szCs w:val="24"/>
        </w:rPr>
        <w:t>月</w:t>
      </w:r>
      <w:r>
        <w:rPr>
          <w:rFonts w:hAnsi="宋体" w:hint="eastAsia"/>
          <w:sz w:val="24"/>
          <w:szCs w:val="24"/>
        </w:rPr>
        <w:t xml:space="preserve">    </w:t>
      </w:r>
      <w:r>
        <w:rPr>
          <w:rFonts w:hAnsi="宋体" w:hint="eastAsia"/>
          <w:sz w:val="24"/>
          <w:szCs w:val="24"/>
        </w:rPr>
        <w:t>日</w:t>
      </w:r>
    </w:p>
    <w:p w:rsidR="00615D7B" w:rsidRDefault="00615D7B">
      <w:pPr>
        <w:autoSpaceDE w:val="0"/>
        <w:autoSpaceDN w:val="0"/>
        <w:adjustRightInd w:val="0"/>
        <w:spacing w:line="380" w:lineRule="exact"/>
        <w:rPr>
          <w:rFonts w:hAnsi="宋体"/>
          <w:sz w:val="24"/>
          <w:szCs w:val="24"/>
        </w:rPr>
      </w:pPr>
    </w:p>
    <w:p w:rsidR="00615D7B" w:rsidRDefault="00615D7B">
      <w:pPr>
        <w:autoSpaceDE w:val="0"/>
        <w:autoSpaceDN w:val="0"/>
        <w:adjustRightInd w:val="0"/>
        <w:spacing w:line="360" w:lineRule="auto"/>
        <w:ind w:right="215"/>
        <w:jc w:val="center"/>
        <w:rPr>
          <w:rFonts w:hAnsi="宋体"/>
          <w:b/>
          <w:sz w:val="24"/>
          <w:szCs w:val="24"/>
        </w:rPr>
      </w:pPr>
    </w:p>
    <w:p w:rsidR="00615D7B" w:rsidRDefault="00CA1E75">
      <w:pPr>
        <w:autoSpaceDE w:val="0"/>
        <w:autoSpaceDN w:val="0"/>
        <w:adjustRightInd w:val="0"/>
        <w:spacing w:line="360" w:lineRule="auto"/>
        <w:ind w:right="215"/>
        <w:jc w:val="center"/>
        <w:rPr>
          <w:rFonts w:hAnsi="宋体" w:cs="方正大标宋简体"/>
          <w:b/>
          <w:sz w:val="24"/>
          <w:szCs w:val="24"/>
        </w:rPr>
      </w:pPr>
      <w:r>
        <w:rPr>
          <w:rFonts w:hAnsi="宋体" w:cs="方正大标宋简体" w:hint="eastAsia"/>
          <w:b/>
          <w:sz w:val="24"/>
          <w:szCs w:val="24"/>
        </w:rPr>
        <w:lastRenderedPageBreak/>
        <w:t>附件</w:t>
      </w:r>
      <w:r>
        <w:rPr>
          <w:rFonts w:hAnsi="宋体" w:cs="方正大标宋简体" w:hint="eastAsia"/>
          <w:b/>
          <w:sz w:val="24"/>
          <w:szCs w:val="24"/>
        </w:rPr>
        <w:t>4</w:t>
      </w:r>
      <w:r>
        <w:rPr>
          <w:rFonts w:hAnsi="宋体" w:cs="方正大标宋简体" w:hint="eastAsia"/>
          <w:b/>
          <w:sz w:val="24"/>
          <w:szCs w:val="24"/>
        </w:rPr>
        <w:t>、关于施工工地扬尘污染整治的承诺</w:t>
      </w:r>
    </w:p>
    <w:p w:rsidR="00615D7B" w:rsidRDefault="00CA1E75">
      <w:pPr>
        <w:autoSpaceDE w:val="0"/>
        <w:autoSpaceDN w:val="0"/>
        <w:adjustRightInd w:val="0"/>
        <w:spacing w:line="360" w:lineRule="auto"/>
        <w:ind w:right="215"/>
        <w:jc w:val="center"/>
        <w:rPr>
          <w:rFonts w:hAnsi="宋体" w:cs="方正大标宋简体"/>
          <w:b/>
          <w:sz w:val="24"/>
          <w:szCs w:val="24"/>
        </w:rPr>
      </w:pPr>
      <w:r>
        <w:rPr>
          <w:rFonts w:hAnsi="宋体" w:cs="方正大标宋简体" w:hint="eastAsia"/>
          <w:b/>
          <w:sz w:val="24"/>
          <w:szCs w:val="24"/>
        </w:rPr>
        <w:t>（内容自行编制）</w:t>
      </w:r>
    </w:p>
    <w:p w:rsidR="00615D7B" w:rsidRDefault="00615D7B">
      <w:pPr>
        <w:autoSpaceDE w:val="0"/>
        <w:autoSpaceDN w:val="0"/>
        <w:adjustRightInd w:val="0"/>
        <w:spacing w:line="360" w:lineRule="auto"/>
        <w:ind w:right="215"/>
        <w:jc w:val="center"/>
        <w:rPr>
          <w:rFonts w:hAnsi="宋体" w:cs="方正大标宋简体"/>
          <w:b/>
          <w:sz w:val="24"/>
          <w:szCs w:val="24"/>
        </w:rPr>
      </w:pPr>
    </w:p>
    <w:p w:rsidR="00615D7B" w:rsidRDefault="00CA1E75">
      <w:pPr>
        <w:spacing w:line="360" w:lineRule="auto"/>
        <w:ind w:firstLineChars="200" w:firstLine="480"/>
        <w:jc w:val="right"/>
        <w:rPr>
          <w:rFonts w:hAnsi="宋体"/>
          <w:sz w:val="24"/>
          <w:szCs w:val="24"/>
        </w:rPr>
      </w:pPr>
      <w:r>
        <w:rPr>
          <w:rFonts w:hAnsi="宋体" w:hint="eastAsia"/>
          <w:sz w:val="24"/>
          <w:szCs w:val="24"/>
        </w:rPr>
        <w:t>单位全称：</w:t>
      </w:r>
      <w:r>
        <w:rPr>
          <w:rFonts w:hAnsi="宋体" w:hint="eastAsia"/>
          <w:sz w:val="24"/>
          <w:szCs w:val="24"/>
        </w:rPr>
        <w:t xml:space="preserve"> </w:t>
      </w:r>
      <w:r>
        <w:rPr>
          <w:rFonts w:hAnsi="宋体" w:hint="eastAsia"/>
          <w:sz w:val="24"/>
          <w:szCs w:val="24"/>
        </w:rPr>
        <w:t>（盖</w:t>
      </w:r>
      <w:r>
        <w:rPr>
          <w:rFonts w:hAnsi="宋体" w:hint="eastAsia"/>
          <w:sz w:val="24"/>
          <w:szCs w:val="24"/>
        </w:rPr>
        <w:t xml:space="preserve">  </w:t>
      </w:r>
      <w:r>
        <w:rPr>
          <w:rFonts w:hAnsi="宋体" w:hint="eastAsia"/>
          <w:sz w:val="24"/>
          <w:szCs w:val="24"/>
        </w:rPr>
        <w:t>章）</w:t>
      </w:r>
      <w:r>
        <w:rPr>
          <w:rFonts w:hAnsi="宋体" w:hint="eastAsia"/>
          <w:sz w:val="24"/>
          <w:szCs w:val="24"/>
        </w:rPr>
        <w:t xml:space="preserve"> </w:t>
      </w:r>
    </w:p>
    <w:p w:rsidR="00615D7B" w:rsidRDefault="00CA1E75">
      <w:pPr>
        <w:spacing w:line="360" w:lineRule="auto"/>
        <w:ind w:firstLineChars="200" w:firstLine="480"/>
        <w:jc w:val="right"/>
        <w:rPr>
          <w:rFonts w:hAnsi="宋体"/>
          <w:sz w:val="24"/>
          <w:szCs w:val="24"/>
        </w:rPr>
      </w:pPr>
      <w:r>
        <w:rPr>
          <w:rFonts w:hAnsi="宋体" w:hint="eastAsia"/>
          <w:sz w:val="24"/>
          <w:szCs w:val="24"/>
        </w:rPr>
        <w:t>法定代表人：（签</w:t>
      </w:r>
      <w:r>
        <w:rPr>
          <w:rFonts w:hAnsi="宋体" w:hint="eastAsia"/>
          <w:sz w:val="24"/>
          <w:szCs w:val="24"/>
        </w:rPr>
        <w:t xml:space="preserve"> </w:t>
      </w:r>
      <w:r>
        <w:rPr>
          <w:rFonts w:hAnsi="宋体" w:hint="eastAsia"/>
          <w:sz w:val="24"/>
          <w:szCs w:val="24"/>
        </w:rPr>
        <w:t>字）</w:t>
      </w:r>
      <w:r>
        <w:rPr>
          <w:rFonts w:hAnsi="宋体" w:hint="eastAsia"/>
          <w:sz w:val="24"/>
          <w:szCs w:val="24"/>
        </w:rPr>
        <w:t xml:space="preserve"> </w:t>
      </w:r>
    </w:p>
    <w:p w:rsidR="00615D7B" w:rsidRDefault="00CA1E75">
      <w:pPr>
        <w:autoSpaceDE w:val="0"/>
        <w:autoSpaceDN w:val="0"/>
        <w:adjustRightInd w:val="0"/>
        <w:spacing w:line="360" w:lineRule="auto"/>
        <w:ind w:right="215"/>
        <w:jc w:val="center"/>
        <w:rPr>
          <w:rFonts w:hAnsi="宋体"/>
          <w:b/>
          <w:sz w:val="24"/>
          <w:szCs w:val="24"/>
        </w:rPr>
      </w:pPr>
      <w:r>
        <w:rPr>
          <w:rFonts w:hAnsi="宋体" w:hint="eastAsia"/>
          <w:sz w:val="24"/>
          <w:szCs w:val="24"/>
        </w:rPr>
        <w:t xml:space="preserve">                                                     </w:t>
      </w:r>
      <w:r>
        <w:rPr>
          <w:rFonts w:hAnsi="宋体" w:hint="eastAsia"/>
          <w:sz w:val="24"/>
          <w:szCs w:val="24"/>
        </w:rPr>
        <w:t>年</w:t>
      </w:r>
      <w:r>
        <w:rPr>
          <w:rFonts w:hAnsi="宋体" w:hint="eastAsia"/>
          <w:sz w:val="24"/>
          <w:szCs w:val="24"/>
        </w:rPr>
        <w:t xml:space="preserve">    </w:t>
      </w:r>
      <w:r>
        <w:rPr>
          <w:rFonts w:hAnsi="宋体" w:hint="eastAsia"/>
          <w:sz w:val="24"/>
          <w:szCs w:val="24"/>
        </w:rPr>
        <w:t>月</w:t>
      </w:r>
      <w:r>
        <w:rPr>
          <w:rFonts w:hAnsi="宋体" w:hint="eastAsia"/>
          <w:sz w:val="24"/>
          <w:szCs w:val="24"/>
        </w:rPr>
        <w:t xml:space="preserve">    </w:t>
      </w:r>
      <w:r>
        <w:rPr>
          <w:rFonts w:hAnsi="宋体" w:hint="eastAsia"/>
          <w:sz w:val="24"/>
          <w:szCs w:val="24"/>
        </w:rPr>
        <w:t>日</w:t>
      </w:r>
    </w:p>
    <w:p w:rsidR="00615D7B" w:rsidRDefault="00615D7B">
      <w:pPr>
        <w:autoSpaceDE w:val="0"/>
        <w:autoSpaceDN w:val="0"/>
        <w:adjustRightInd w:val="0"/>
        <w:spacing w:line="360" w:lineRule="auto"/>
        <w:ind w:right="215"/>
        <w:jc w:val="center"/>
        <w:rPr>
          <w:rFonts w:hAnsi="宋体"/>
          <w:b/>
          <w:sz w:val="32"/>
          <w:szCs w:val="32"/>
        </w:rPr>
      </w:pPr>
    </w:p>
    <w:p w:rsidR="00615D7B" w:rsidRDefault="00615D7B">
      <w:pPr>
        <w:autoSpaceDE w:val="0"/>
        <w:autoSpaceDN w:val="0"/>
        <w:adjustRightInd w:val="0"/>
        <w:spacing w:line="360" w:lineRule="auto"/>
        <w:ind w:right="215"/>
        <w:jc w:val="center"/>
        <w:rPr>
          <w:rFonts w:hAnsi="宋体"/>
          <w:b/>
          <w:sz w:val="32"/>
          <w:szCs w:val="32"/>
        </w:rPr>
      </w:pPr>
    </w:p>
    <w:p w:rsidR="00615D7B" w:rsidRDefault="00CA1E75">
      <w:pPr>
        <w:autoSpaceDE w:val="0"/>
        <w:autoSpaceDN w:val="0"/>
        <w:adjustRightInd w:val="0"/>
        <w:spacing w:line="360" w:lineRule="auto"/>
        <w:ind w:right="215"/>
        <w:jc w:val="center"/>
        <w:rPr>
          <w:rFonts w:hAnsi="宋体"/>
          <w:b/>
          <w:sz w:val="32"/>
        </w:rPr>
      </w:pPr>
      <w:r>
        <w:rPr>
          <w:rFonts w:hAnsi="宋体" w:hint="eastAsia"/>
          <w:b/>
          <w:sz w:val="32"/>
          <w:szCs w:val="32"/>
        </w:rPr>
        <w:t>十二、</w:t>
      </w:r>
      <w:r>
        <w:rPr>
          <w:rFonts w:hAnsi="宋体" w:hint="eastAsia"/>
          <w:b/>
          <w:sz w:val="32"/>
        </w:rPr>
        <w:t>其它材料</w:t>
      </w:r>
    </w:p>
    <w:p w:rsidR="00615D7B" w:rsidRDefault="00CA1E75">
      <w:pPr>
        <w:autoSpaceDE w:val="0"/>
        <w:autoSpaceDN w:val="0"/>
        <w:adjustRightInd w:val="0"/>
        <w:jc w:val="center"/>
        <w:outlineLvl w:val="0"/>
        <w:rPr>
          <w:rFonts w:ascii="宋体" w:hAnsi="宋体" w:cs="黑体"/>
          <w:b/>
          <w:bCs/>
          <w:kern w:val="0"/>
          <w:sz w:val="36"/>
          <w:szCs w:val="36"/>
        </w:rPr>
      </w:pPr>
      <w:r>
        <w:rPr>
          <w:rFonts w:ascii="宋体" w:hAnsi="宋体" w:cs="黑体" w:hint="eastAsia"/>
          <w:b/>
          <w:bCs/>
          <w:kern w:val="0"/>
          <w:sz w:val="36"/>
          <w:szCs w:val="36"/>
        </w:rPr>
        <w:t xml:space="preserve"> </w:t>
      </w:r>
    </w:p>
    <w:p w:rsidR="00615D7B" w:rsidRDefault="00CA1E75">
      <w:pPr>
        <w:autoSpaceDE w:val="0"/>
        <w:autoSpaceDN w:val="0"/>
        <w:adjustRightInd w:val="0"/>
        <w:jc w:val="center"/>
        <w:rPr>
          <w:rFonts w:ascii="宋体" w:hAnsi="宋体" w:cs="宋体"/>
          <w:b/>
          <w:bCs/>
          <w:kern w:val="0"/>
          <w:sz w:val="32"/>
          <w:szCs w:val="32"/>
        </w:rPr>
      </w:pPr>
      <w:r>
        <w:rPr>
          <w:rFonts w:ascii="宋体" w:hAnsi="宋体" w:cs="宋体" w:hint="eastAsia"/>
          <w:b/>
          <w:bCs/>
          <w:kern w:val="0"/>
          <w:sz w:val="32"/>
          <w:szCs w:val="32"/>
        </w:rPr>
        <w:br w:type="page"/>
      </w:r>
      <w:r>
        <w:rPr>
          <w:rFonts w:ascii="宋体" w:hAnsi="宋体" w:cs="宋体" w:hint="eastAsia"/>
          <w:b/>
          <w:bCs/>
          <w:kern w:val="0"/>
          <w:sz w:val="32"/>
          <w:szCs w:val="32"/>
        </w:rPr>
        <w:lastRenderedPageBreak/>
        <w:t xml:space="preserve"> </w:t>
      </w:r>
    </w:p>
    <w:p w:rsidR="00615D7B" w:rsidRDefault="00615D7B">
      <w:pPr>
        <w:ind w:left="180"/>
        <w:jc w:val="right"/>
        <w:rPr>
          <w:rFonts w:ascii="宋体" w:hAnsi="宋体"/>
          <w:sz w:val="24"/>
          <w:szCs w:val="24"/>
        </w:rPr>
      </w:pPr>
    </w:p>
    <w:p w:rsidR="00615D7B" w:rsidRDefault="00CA1E75">
      <w:pPr>
        <w:ind w:left="180"/>
        <w:rPr>
          <w:rFonts w:ascii="宋体" w:hAnsi="宋体"/>
          <w:sz w:val="24"/>
          <w:szCs w:val="24"/>
        </w:rPr>
      </w:pPr>
      <w:r>
        <w:rPr>
          <w:rFonts w:ascii="宋体" w:hAnsi="宋体" w:hint="eastAsia"/>
          <w:sz w:val="24"/>
          <w:szCs w:val="24"/>
        </w:rPr>
        <w:t xml:space="preserve"> </w:t>
      </w:r>
    </w:p>
    <w:p w:rsidR="00615D7B" w:rsidRDefault="00CA1E75">
      <w:pPr>
        <w:ind w:firstLineChars="700" w:firstLine="2530"/>
        <w:rPr>
          <w:rFonts w:ascii="宋体" w:hAnsi="宋体"/>
          <w:b/>
          <w:bCs/>
          <w:sz w:val="36"/>
          <w:szCs w:val="36"/>
          <w:u w:val="single"/>
        </w:rPr>
      </w:pPr>
      <w:r>
        <w:rPr>
          <w:rFonts w:ascii="宋体" w:hAnsi="宋体" w:hint="eastAsia"/>
          <w:b/>
          <w:bCs/>
          <w:sz w:val="36"/>
          <w:szCs w:val="36"/>
          <w:u w:val="single"/>
        </w:rPr>
        <w:t xml:space="preserve">      (项目名称) </w:t>
      </w:r>
      <w:r>
        <w:rPr>
          <w:rFonts w:ascii="宋体" w:hAnsi="宋体"/>
          <w:b/>
          <w:bCs/>
          <w:sz w:val="36"/>
          <w:szCs w:val="36"/>
          <w:u w:val="single"/>
        </w:rPr>
        <w:t xml:space="preserve">  </w:t>
      </w:r>
      <w:r>
        <w:rPr>
          <w:rFonts w:ascii="宋体" w:hAnsi="宋体" w:hint="eastAsia"/>
          <w:b/>
          <w:bCs/>
          <w:sz w:val="36"/>
          <w:szCs w:val="36"/>
          <w:u w:val="single"/>
        </w:rPr>
        <w:t xml:space="preserve"> </w:t>
      </w:r>
      <w:r>
        <w:rPr>
          <w:rFonts w:ascii="宋体" w:hAnsi="宋体"/>
          <w:b/>
          <w:bCs/>
          <w:sz w:val="36"/>
          <w:szCs w:val="36"/>
          <w:u w:val="single"/>
        </w:rPr>
        <w:t xml:space="preserve">  </w:t>
      </w:r>
    </w:p>
    <w:p w:rsidR="00615D7B" w:rsidRDefault="00CA1E75">
      <w:pPr>
        <w:ind w:left="180"/>
        <w:rPr>
          <w:rFonts w:ascii="宋体" w:hAnsi="宋体"/>
          <w:sz w:val="24"/>
          <w:szCs w:val="24"/>
        </w:rPr>
      </w:pPr>
      <w:r>
        <w:rPr>
          <w:rFonts w:ascii="宋体" w:hAnsi="宋体" w:hint="eastAsia"/>
          <w:sz w:val="24"/>
          <w:szCs w:val="24"/>
        </w:rPr>
        <w:t xml:space="preserve"> </w:t>
      </w:r>
    </w:p>
    <w:p w:rsidR="00615D7B" w:rsidRDefault="00CA1E75">
      <w:pPr>
        <w:ind w:left="180"/>
        <w:jc w:val="center"/>
        <w:rPr>
          <w:rFonts w:ascii="宋体" w:hAnsi="宋体"/>
          <w:b/>
          <w:bCs/>
          <w:sz w:val="52"/>
          <w:szCs w:val="52"/>
        </w:rPr>
      </w:pPr>
      <w:r>
        <w:rPr>
          <w:rFonts w:ascii="宋体" w:hAnsi="宋体" w:hint="eastAsia"/>
          <w:b/>
          <w:bCs/>
          <w:sz w:val="52"/>
          <w:szCs w:val="52"/>
        </w:rPr>
        <w:t>投 标 文 件</w:t>
      </w:r>
    </w:p>
    <w:p w:rsidR="00615D7B" w:rsidRDefault="00CA1E75">
      <w:pPr>
        <w:jc w:val="center"/>
        <w:rPr>
          <w:rFonts w:ascii="宋体" w:hAnsi="宋体"/>
        </w:rPr>
      </w:pPr>
      <w:r>
        <w:rPr>
          <w:rFonts w:ascii="宋体" w:hAnsi="宋体" w:hint="eastAsia"/>
        </w:rPr>
        <w:t xml:space="preserve"> </w:t>
      </w:r>
    </w:p>
    <w:p w:rsidR="00615D7B" w:rsidRDefault="00CA1E75">
      <w:pPr>
        <w:rPr>
          <w:rFonts w:ascii="宋体" w:hAnsi="宋体"/>
          <w:sz w:val="52"/>
          <w:szCs w:val="52"/>
        </w:rPr>
      </w:pPr>
      <w:r>
        <w:rPr>
          <w:rFonts w:ascii="宋体" w:hAnsi="宋体" w:hint="eastAsia"/>
          <w:sz w:val="52"/>
          <w:szCs w:val="52"/>
        </w:rPr>
        <w:t xml:space="preserve"> </w:t>
      </w:r>
    </w:p>
    <w:p w:rsidR="00615D7B" w:rsidRDefault="00CA1E75">
      <w:pPr>
        <w:jc w:val="center"/>
        <w:rPr>
          <w:rFonts w:ascii="宋体" w:hAnsi="宋体"/>
          <w:sz w:val="52"/>
          <w:szCs w:val="52"/>
        </w:rPr>
      </w:pPr>
      <w:r>
        <w:rPr>
          <w:rFonts w:ascii="宋体" w:hAnsi="宋体" w:hint="eastAsia"/>
          <w:sz w:val="52"/>
          <w:szCs w:val="52"/>
        </w:rPr>
        <w:t>技</w:t>
      </w:r>
    </w:p>
    <w:p w:rsidR="00615D7B" w:rsidRDefault="00CA1E75">
      <w:pPr>
        <w:jc w:val="center"/>
        <w:rPr>
          <w:rFonts w:ascii="宋体" w:hAnsi="宋体"/>
          <w:sz w:val="52"/>
          <w:szCs w:val="52"/>
        </w:rPr>
      </w:pPr>
      <w:r>
        <w:rPr>
          <w:rFonts w:ascii="宋体" w:hAnsi="宋体" w:hint="eastAsia"/>
          <w:sz w:val="52"/>
          <w:szCs w:val="52"/>
        </w:rPr>
        <w:t xml:space="preserve"> </w:t>
      </w:r>
    </w:p>
    <w:p w:rsidR="00615D7B" w:rsidRDefault="00CA1E75">
      <w:pPr>
        <w:jc w:val="center"/>
        <w:rPr>
          <w:rFonts w:ascii="宋体" w:hAnsi="宋体"/>
          <w:sz w:val="52"/>
          <w:szCs w:val="52"/>
        </w:rPr>
      </w:pPr>
      <w:r>
        <w:rPr>
          <w:rFonts w:ascii="宋体" w:hAnsi="宋体" w:hint="eastAsia"/>
          <w:sz w:val="52"/>
          <w:szCs w:val="52"/>
        </w:rPr>
        <w:t>术</w:t>
      </w:r>
    </w:p>
    <w:p w:rsidR="00615D7B" w:rsidRDefault="00CA1E75">
      <w:pPr>
        <w:jc w:val="center"/>
        <w:rPr>
          <w:rFonts w:ascii="宋体" w:hAnsi="宋体"/>
          <w:sz w:val="52"/>
          <w:szCs w:val="52"/>
        </w:rPr>
      </w:pPr>
      <w:r>
        <w:rPr>
          <w:rFonts w:ascii="宋体" w:hAnsi="宋体" w:hint="eastAsia"/>
          <w:sz w:val="52"/>
          <w:szCs w:val="52"/>
        </w:rPr>
        <w:t xml:space="preserve"> </w:t>
      </w:r>
    </w:p>
    <w:p w:rsidR="00615D7B" w:rsidRDefault="00CA1E75">
      <w:pPr>
        <w:jc w:val="center"/>
        <w:rPr>
          <w:rFonts w:ascii="宋体" w:hAnsi="宋体"/>
          <w:sz w:val="52"/>
          <w:szCs w:val="52"/>
        </w:rPr>
      </w:pPr>
      <w:r>
        <w:rPr>
          <w:rFonts w:ascii="宋体" w:hAnsi="宋体" w:hint="eastAsia"/>
          <w:sz w:val="52"/>
          <w:szCs w:val="52"/>
        </w:rPr>
        <w:t>标</w:t>
      </w:r>
    </w:p>
    <w:p w:rsidR="00615D7B" w:rsidRDefault="00CA1E75">
      <w:pPr>
        <w:ind w:left="180"/>
        <w:rPr>
          <w:rFonts w:ascii="宋体" w:hAnsi="宋体"/>
          <w:sz w:val="24"/>
          <w:szCs w:val="24"/>
        </w:rPr>
      </w:pPr>
      <w:r>
        <w:rPr>
          <w:rFonts w:ascii="宋体" w:hAnsi="宋体" w:hint="eastAsia"/>
          <w:sz w:val="24"/>
          <w:szCs w:val="24"/>
        </w:rPr>
        <w:t xml:space="preserve"> </w:t>
      </w:r>
    </w:p>
    <w:p w:rsidR="00615D7B" w:rsidRDefault="00615D7B">
      <w:pPr>
        <w:pStyle w:val="1"/>
      </w:pPr>
    </w:p>
    <w:p w:rsidR="00615D7B" w:rsidRDefault="00615D7B">
      <w:pPr>
        <w:ind w:left="180"/>
        <w:rPr>
          <w:rFonts w:ascii="宋体" w:hAnsi="宋体"/>
          <w:sz w:val="24"/>
          <w:szCs w:val="24"/>
        </w:rPr>
      </w:pPr>
    </w:p>
    <w:p w:rsidR="00615D7B" w:rsidRDefault="00CA1E75">
      <w:pPr>
        <w:ind w:left="180"/>
        <w:rPr>
          <w:rFonts w:ascii="宋体" w:hAnsi="宋体"/>
          <w:sz w:val="24"/>
          <w:szCs w:val="24"/>
        </w:rPr>
      </w:pPr>
      <w:r>
        <w:rPr>
          <w:rFonts w:ascii="宋体" w:hAnsi="宋体" w:hint="eastAsia"/>
          <w:sz w:val="24"/>
          <w:szCs w:val="24"/>
        </w:rPr>
        <w:t xml:space="preserve"> </w:t>
      </w:r>
    </w:p>
    <w:p w:rsidR="00615D7B" w:rsidRDefault="00CA1E75">
      <w:pPr>
        <w:ind w:left="180"/>
        <w:jc w:val="center"/>
        <w:rPr>
          <w:rFonts w:ascii="宋体" w:hAnsi="宋体"/>
          <w:b/>
          <w:bCs/>
          <w:sz w:val="32"/>
          <w:szCs w:val="32"/>
        </w:rPr>
      </w:pPr>
      <w:r>
        <w:rPr>
          <w:rFonts w:ascii="宋体" w:hAnsi="宋体" w:hint="eastAsia"/>
          <w:b/>
          <w:bCs/>
          <w:sz w:val="32"/>
          <w:szCs w:val="32"/>
        </w:rPr>
        <w:t>投标人:</w:t>
      </w:r>
      <w:r>
        <w:rPr>
          <w:rFonts w:ascii="宋体" w:hAnsi="宋体" w:hint="eastAsia"/>
          <w:b/>
          <w:bCs/>
          <w:sz w:val="32"/>
          <w:szCs w:val="32"/>
          <w:u w:val="single"/>
        </w:rPr>
        <w:t xml:space="preserve">                            </w:t>
      </w:r>
      <w:r>
        <w:rPr>
          <w:rFonts w:ascii="宋体" w:hAnsi="宋体" w:hint="eastAsia"/>
          <w:b/>
          <w:bCs/>
          <w:sz w:val="32"/>
          <w:szCs w:val="32"/>
        </w:rPr>
        <w:t>(盖单位章)</w:t>
      </w:r>
    </w:p>
    <w:p w:rsidR="00615D7B" w:rsidRDefault="00CA1E75">
      <w:pPr>
        <w:ind w:left="180"/>
        <w:jc w:val="center"/>
        <w:rPr>
          <w:rFonts w:ascii="宋体" w:hAnsi="宋体"/>
          <w:b/>
          <w:bCs/>
          <w:sz w:val="32"/>
          <w:szCs w:val="32"/>
        </w:rPr>
      </w:pPr>
      <w:r>
        <w:rPr>
          <w:rFonts w:ascii="宋体" w:hAnsi="宋体" w:hint="eastAsia"/>
          <w:b/>
          <w:bCs/>
          <w:sz w:val="32"/>
          <w:szCs w:val="32"/>
        </w:rPr>
        <w:t>法定代表人或其委托代理人:</w:t>
      </w:r>
      <w:r>
        <w:rPr>
          <w:rFonts w:ascii="宋体" w:hAnsi="宋体" w:hint="eastAsia"/>
          <w:b/>
          <w:bCs/>
          <w:sz w:val="32"/>
          <w:szCs w:val="32"/>
          <w:u w:val="single"/>
        </w:rPr>
        <w:t xml:space="preserve">            </w:t>
      </w:r>
      <w:r>
        <w:rPr>
          <w:rFonts w:ascii="宋体" w:hAnsi="宋体" w:hint="eastAsia"/>
          <w:b/>
          <w:bCs/>
          <w:sz w:val="28"/>
          <w:szCs w:val="28"/>
        </w:rPr>
        <w:t>(</w:t>
      </w:r>
      <w:r>
        <w:rPr>
          <w:rFonts w:ascii="宋体" w:hAnsi="宋体" w:hint="eastAsia"/>
          <w:b/>
          <w:bCs/>
          <w:sz w:val="32"/>
          <w:szCs w:val="32"/>
        </w:rPr>
        <w:t>签字或盖章)</w:t>
      </w:r>
    </w:p>
    <w:p w:rsidR="00615D7B" w:rsidRDefault="00CA1E75">
      <w:pPr>
        <w:ind w:left="180"/>
        <w:jc w:val="center"/>
        <w:rPr>
          <w:rFonts w:ascii="宋体" w:hAnsi="宋体"/>
          <w:b/>
          <w:bCs/>
          <w:sz w:val="32"/>
          <w:szCs w:val="32"/>
        </w:rPr>
      </w:pPr>
      <w:r>
        <w:rPr>
          <w:rFonts w:ascii="宋体" w:hAnsi="宋体" w:hint="eastAsia"/>
          <w:b/>
          <w:bCs/>
          <w:sz w:val="32"/>
          <w:szCs w:val="32"/>
          <w:u w:val="single"/>
        </w:rPr>
        <w:t xml:space="preserve">        </w:t>
      </w:r>
      <w:r>
        <w:rPr>
          <w:rFonts w:ascii="宋体" w:hAnsi="宋体" w:hint="eastAsia"/>
          <w:b/>
          <w:bCs/>
          <w:sz w:val="32"/>
          <w:szCs w:val="32"/>
        </w:rPr>
        <w:t>年</w:t>
      </w:r>
      <w:r>
        <w:rPr>
          <w:rFonts w:ascii="宋体" w:hAnsi="宋体" w:hint="eastAsia"/>
          <w:b/>
          <w:bCs/>
          <w:sz w:val="32"/>
          <w:szCs w:val="32"/>
          <w:u w:val="single"/>
        </w:rPr>
        <w:t xml:space="preserve">      </w:t>
      </w:r>
      <w:r>
        <w:rPr>
          <w:rFonts w:ascii="宋体" w:hAnsi="宋体" w:hint="eastAsia"/>
          <w:b/>
          <w:bCs/>
          <w:sz w:val="32"/>
          <w:szCs w:val="32"/>
        </w:rPr>
        <w:t>月</w:t>
      </w:r>
      <w:r>
        <w:rPr>
          <w:rFonts w:ascii="宋体" w:hAnsi="宋体" w:hint="eastAsia"/>
          <w:b/>
          <w:bCs/>
          <w:sz w:val="32"/>
          <w:szCs w:val="32"/>
          <w:u w:val="single"/>
        </w:rPr>
        <w:t xml:space="preserve">       </w:t>
      </w:r>
      <w:r>
        <w:rPr>
          <w:rFonts w:ascii="宋体" w:hAnsi="宋体" w:hint="eastAsia"/>
          <w:b/>
          <w:bCs/>
          <w:sz w:val="32"/>
          <w:szCs w:val="32"/>
        </w:rPr>
        <w:t>日</w:t>
      </w:r>
    </w:p>
    <w:p w:rsidR="00615D7B" w:rsidRDefault="00CA1E75">
      <w:pPr>
        <w:autoSpaceDE w:val="0"/>
        <w:autoSpaceDN w:val="0"/>
        <w:ind w:firstLineChars="200" w:firstLine="643"/>
        <w:jc w:val="center"/>
        <w:rPr>
          <w:rFonts w:ascii="宋体" w:hAnsi="宋体"/>
          <w:b/>
          <w:bCs/>
          <w:kern w:val="0"/>
          <w:sz w:val="32"/>
          <w:szCs w:val="32"/>
        </w:rPr>
      </w:pPr>
      <w:r>
        <w:rPr>
          <w:rFonts w:ascii="宋体" w:hAnsi="宋体" w:cs="宋体" w:hint="eastAsia"/>
          <w:b/>
          <w:bCs/>
          <w:kern w:val="0"/>
          <w:sz w:val="32"/>
          <w:szCs w:val="32"/>
        </w:rPr>
        <w:br w:type="page"/>
      </w:r>
      <w:r>
        <w:rPr>
          <w:rFonts w:ascii="宋体" w:hAnsi="宋体" w:hint="eastAsia"/>
          <w:b/>
          <w:bCs/>
          <w:kern w:val="0"/>
          <w:sz w:val="32"/>
          <w:szCs w:val="32"/>
        </w:rPr>
        <w:lastRenderedPageBreak/>
        <w:t>目  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6"/>
      </w:tblGrid>
      <w:tr w:rsidR="00615D7B">
        <w:trPr>
          <w:trHeight w:val="104"/>
        </w:trPr>
        <w:tc>
          <w:tcPr>
            <w:tcW w:w="8956" w:type="dxa"/>
            <w:tcBorders>
              <w:top w:val="nil"/>
              <w:left w:val="nil"/>
              <w:bottom w:val="nil"/>
              <w:right w:val="nil"/>
            </w:tcBorders>
          </w:tcPr>
          <w:p w:rsidR="00615D7B" w:rsidRDefault="00CA1E75">
            <w:pPr>
              <w:autoSpaceDE w:val="0"/>
              <w:autoSpaceDN w:val="0"/>
              <w:adjustRightInd w:val="0"/>
              <w:ind w:right="215" w:firstLine="420"/>
              <w:jc w:val="left"/>
              <w:rPr>
                <w:rFonts w:ascii="宋体" w:hAnsi="宋体"/>
                <w:sz w:val="28"/>
                <w:szCs w:val="28"/>
              </w:rPr>
            </w:pPr>
            <w:r>
              <w:rPr>
                <w:rFonts w:ascii="宋体" w:hAnsi="宋体"/>
                <w:sz w:val="28"/>
                <w:szCs w:val="28"/>
              </w:rPr>
              <w:t>（1）内容完整性；</w:t>
            </w:r>
          </w:p>
        </w:tc>
      </w:tr>
      <w:tr w:rsidR="00615D7B">
        <w:trPr>
          <w:trHeight w:val="104"/>
        </w:trPr>
        <w:tc>
          <w:tcPr>
            <w:tcW w:w="8956" w:type="dxa"/>
            <w:tcBorders>
              <w:top w:val="nil"/>
              <w:left w:val="nil"/>
              <w:bottom w:val="nil"/>
              <w:right w:val="nil"/>
            </w:tcBorders>
          </w:tcPr>
          <w:p w:rsidR="00615D7B" w:rsidRDefault="00CA1E75">
            <w:pPr>
              <w:autoSpaceDE w:val="0"/>
              <w:autoSpaceDN w:val="0"/>
              <w:adjustRightInd w:val="0"/>
              <w:ind w:right="215" w:firstLine="420"/>
              <w:jc w:val="left"/>
              <w:rPr>
                <w:rFonts w:ascii="宋体" w:hAnsi="宋体"/>
                <w:sz w:val="28"/>
                <w:szCs w:val="28"/>
              </w:rPr>
            </w:pPr>
            <w:r>
              <w:rPr>
                <w:rFonts w:ascii="宋体" w:hAnsi="宋体"/>
                <w:sz w:val="28"/>
                <w:szCs w:val="28"/>
              </w:rPr>
              <w:t>（2）</w:t>
            </w:r>
            <w:r>
              <w:rPr>
                <w:rFonts w:ascii="宋体" w:hAnsi="宋体" w:hint="eastAsia"/>
                <w:sz w:val="28"/>
                <w:szCs w:val="28"/>
              </w:rPr>
              <w:t>主要</w:t>
            </w:r>
            <w:r>
              <w:rPr>
                <w:rFonts w:ascii="宋体" w:hAnsi="宋体"/>
                <w:sz w:val="28"/>
                <w:szCs w:val="28"/>
              </w:rPr>
              <w:t>施工方案</w:t>
            </w:r>
            <w:r>
              <w:rPr>
                <w:rFonts w:ascii="宋体" w:hAnsi="宋体" w:hint="eastAsia"/>
                <w:sz w:val="28"/>
                <w:szCs w:val="28"/>
              </w:rPr>
              <w:t>与</w:t>
            </w:r>
            <w:r>
              <w:rPr>
                <w:rFonts w:ascii="宋体" w:hAnsi="宋体"/>
                <w:sz w:val="28"/>
                <w:szCs w:val="28"/>
              </w:rPr>
              <w:t>技术措施；</w:t>
            </w:r>
          </w:p>
        </w:tc>
      </w:tr>
      <w:tr w:rsidR="00615D7B">
        <w:trPr>
          <w:trHeight w:val="104"/>
        </w:trPr>
        <w:tc>
          <w:tcPr>
            <w:tcW w:w="8956" w:type="dxa"/>
            <w:tcBorders>
              <w:top w:val="nil"/>
              <w:left w:val="nil"/>
              <w:bottom w:val="nil"/>
              <w:right w:val="nil"/>
            </w:tcBorders>
          </w:tcPr>
          <w:p w:rsidR="00615D7B" w:rsidRDefault="00CA1E75">
            <w:pPr>
              <w:autoSpaceDE w:val="0"/>
              <w:autoSpaceDN w:val="0"/>
              <w:adjustRightInd w:val="0"/>
              <w:ind w:right="215" w:firstLine="420"/>
              <w:jc w:val="left"/>
              <w:rPr>
                <w:rFonts w:ascii="宋体" w:hAnsi="宋体"/>
                <w:sz w:val="28"/>
                <w:szCs w:val="28"/>
              </w:rPr>
            </w:pPr>
            <w:r>
              <w:rPr>
                <w:rFonts w:ascii="宋体" w:hAnsi="宋体"/>
                <w:sz w:val="28"/>
                <w:szCs w:val="28"/>
              </w:rPr>
              <w:t xml:space="preserve">（3）质量管理体系与措施；              </w:t>
            </w:r>
          </w:p>
        </w:tc>
      </w:tr>
      <w:tr w:rsidR="00615D7B">
        <w:trPr>
          <w:trHeight w:val="104"/>
        </w:trPr>
        <w:tc>
          <w:tcPr>
            <w:tcW w:w="8956" w:type="dxa"/>
            <w:tcBorders>
              <w:top w:val="nil"/>
              <w:left w:val="nil"/>
              <w:bottom w:val="nil"/>
              <w:right w:val="nil"/>
            </w:tcBorders>
          </w:tcPr>
          <w:p w:rsidR="00615D7B" w:rsidRDefault="00CA1E75">
            <w:pPr>
              <w:autoSpaceDE w:val="0"/>
              <w:autoSpaceDN w:val="0"/>
              <w:adjustRightInd w:val="0"/>
              <w:ind w:right="215" w:firstLine="420"/>
              <w:jc w:val="left"/>
              <w:rPr>
                <w:rFonts w:ascii="宋体" w:hAnsi="宋体"/>
                <w:sz w:val="28"/>
                <w:szCs w:val="28"/>
              </w:rPr>
            </w:pPr>
            <w:r>
              <w:rPr>
                <w:rFonts w:ascii="宋体" w:hAnsi="宋体"/>
                <w:sz w:val="28"/>
                <w:szCs w:val="28"/>
              </w:rPr>
              <w:t xml:space="preserve">（4）安全管理体系与措施；              </w:t>
            </w:r>
          </w:p>
        </w:tc>
      </w:tr>
      <w:tr w:rsidR="00615D7B">
        <w:trPr>
          <w:trHeight w:val="104"/>
        </w:trPr>
        <w:tc>
          <w:tcPr>
            <w:tcW w:w="8956" w:type="dxa"/>
            <w:tcBorders>
              <w:top w:val="nil"/>
              <w:left w:val="nil"/>
              <w:bottom w:val="nil"/>
              <w:right w:val="nil"/>
            </w:tcBorders>
          </w:tcPr>
          <w:p w:rsidR="00615D7B" w:rsidRDefault="00CA1E75">
            <w:pPr>
              <w:autoSpaceDE w:val="0"/>
              <w:autoSpaceDN w:val="0"/>
              <w:adjustRightInd w:val="0"/>
              <w:ind w:right="215" w:firstLine="420"/>
              <w:jc w:val="left"/>
              <w:rPr>
                <w:rFonts w:ascii="宋体" w:hAnsi="宋体"/>
                <w:sz w:val="28"/>
                <w:szCs w:val="28"/>
              </w:rPr>
            </w:pPr>
            <w:r>
              <w:rPr>
                <w:rFonts w:ascii="宋体" w:hAnsi="宋体"/>
                <w:sz w:val="28"/>
                <w:szCs w:val="28"/>
              </w:rPr>
              <w:t>（5）</w:t>
            </w:r>
            <w:r>
              <w:rPr>
                <w:rFonts w:ascii="宋体" w:hAnsi="宋体" w:hint="eastAsia"/>
                <w:sz w:val="28"/>
                <w:szCs w:val="28"/>
              </w:rPr>
              <w:t>文明施工、</w:t>
            </w:r>
            <w:r>
              <w:rPr>
                <w:rFonts w:ascii="宋体" w:hAnsi="宋体"/>
                <w:sz w:val="28"/>
                <w:szCs w:val="28"/>
              </w:rPr>
              <w:t>环境保护管理体系</w:t>
            </w:r>
            <w:r>
              <w:rPr>
                <w:rFonts w:ascii="宋体" w:hAnsi="宋体" w:hint="eastAsia"/>
                <w:sz w:val="28"/>
                <w:szCs w:val="28"/>
              </w:rPr>
              <w:t>及施工现场扬尘治理措施</w:t>
            </w:r>
            <w:r>
              <w:rPr>
                <w:rFonts w:ascii="宋体" w:hAnsi="宋体"/>
                <w:sz w:val="28"/>
                <w:szCs w:val="28"/>
              </w:rPr>
              <w:t>；</w:t>
            </w:r>
          </w:p>
        </w:tc>
      </w:tr>
      <w:tr w:rsidR="00615D7B">
        <w:trPr>
          <w:trHeight w:val="104"/>
        </w:trPr>
        <w:tc>
          <w:tcPr>
            <w:tcW w:w="8956" w:type="dxa"/>
            <w:tcBorders>
              <w:top w:val="nil"/>
              <w:left w:val="nil"/>
              <w:bottom w:val="nil"/>
              <w:right w:val="nil"/>
            </w:tcBorders>
          </w:tcPr>
          <w:p w:rsidR="00615D7B" w:rsidRDefault="00CA1E75">
            <w:pPr>
              <w:autoSpaceDE w:val="0"/>
              <w:autoSpaceDN w:val="0"/>
              <w:adjustRightInd w:val="0"/>
              <w:ind w:right="215" w:firstLine="420"/>
              <w:jc w:val="left"/>
              <w:rPr>
                <w:rFonts w:ascii="宋体" w:hAnsi="宋体"/>
                <w:sz w:val="28"/>
                <w:szCs w:val="28"/>
              </w:rPr>
            </w:pPr>
            <w:r>
              <w:rPr>
                <w:rFonts w:ascii="宋体" w:hAnsi="宋体"/>
                <w:sz w:val="28"/>
                <w:szCs w:val="28"/>
              </w:rPr>
              <w:t>（6）工</w:t>
            </w:r>
            <w:r>
              <w:rPr>
                <w:rFonts w:ascii="宋体" w:hAnsi="宋体" w:hint="eastAsia"/>
                <w:sz w:val="28"/>
                <w:szCs w:val="28"/>
              </w:rPr>
              <w:t>期保证措施</w:t>
            </w:r>
            <w:r>
              <w:rPr>
                <w:rFonts w:ascii="宋体" w:hAnsi="宋体"/>
                <w:sz w:val="28"/>
                <w:szCs w:val="28"/>
              </w:rPr>
              <w:t>；</w:t>
            </w:r>
          </w:p>
        </w:tc>
      </w:tr>
      <w:tr w:rsidR="00615D7B">
        <w:trPr>
          <w:trHeight w:val="104"/>
        </w:trPr>
        <w:tc>
          <w:tcPr>
            <w:tcW w:w="8956" w:type="dxa"/>
            <w:tcBorders>
              <w:top w:val="nil"/>
              <w:left w:val="nil"/>
              <w:bottom w:val="nil"/>
              <w:right w:val="nil"/>
            </w:tcBorders>
          </w:tcPr>
          <w:p w:rsidR="00615D7B" w:rsidRDefault="00CA1E75">
            <w:pPr>
              <w:autoSpaceDE w:val="0"/>
              <w:autoSpaceDN w:val="0"/>
              <w:adjustRightInd w:val="0"/>
              <w:ind w:right="215" w:firstLine="420"/>
              <w:jc w:val="left"/>
              <w:rPr>
                <w:rFonts w:ascii="宋体" w:hAnsi="宋体"/>
                <w:sz w:val="28"/>
                <w:szCs w:val="28"/>
              </w:rPr>
            </w:pPr>
            <w:r>
              <w:rPr>
                <w:rFonts w:ascii="宋体" w:hAnsi="宋体"/>
                <w:sz w:val="28"/>
                <w:szCs w:val="28"/>
              </w:rPr>
              <w:t>（7）拟投入资源配备计</w:t>
            </w:r>
            <w:r>
              <w:rPr>
                <w:rFonts w:ascii="宋体" w:hAnsi="宋体" w:hint="eastAsia"/>
                <w:sz w:val="28"/>
                <w:szCs w:val="28"/>
              </w:rPr>
              <w:t>划</w:t>
            </w:r>
            <w:r>
              <w:rPr>
                <w:rFonts w:ascii="宋体" w:hAnsi="宋体"/>
                <w:sz w:val="28"/>
                <w:szCs w:val="28"/>
              </w:rPr>
              <w:t>；</w:t>
            </w:r>
          </w:p>
        </w:tc>
      </w:tr>
      <w:tr w:rsidR="00615D7B">
        <w:trPr>
          <w:trHeight w:val="104"/>
        </w:trPr>
        <w:tc>
          <w:tcPr>
            <w:tcW w:w="8956" w:type="dxa"/>
            <w:tcBorders>
              <w:top w:val="nil"/>
              <w:left w:val="nil"/>
              <w:bottom w:val="nil"/>
              <w:right w:val="nil"/>
            </w:tcBorders>
          </w:tcPr>
          <w:p w:rsidR="00615D7B" w:rsidRDefault="00CA1E75">
            <w:pPr>
              <w:autoSpaceDE w:val="0"/>
              <w:autoSpaceDN w:val="0"/>
              <w:adjustRightInd w:val="0"/>
              <w:ind w:right="215" w:firstLine="420"/>
              <w:jc w:val="left"/>
              <w:rPr>
                <w:rFonts w:ascii="宋体" w:hAnsi="宋体"/>
                <w:sz w:val="28"/>
                <w:szCs w:val="28"/>
              </w:rPr>
            </w:pPr>
            <w:r>
              <w:rPr>
                <w:rFonts w:ascii="宋体" w:hAnsi="宋体"/>
                <w:sz w:val="28"/>
                <w:szCs w:val="28"/>
              </w:rPr>
              <w:t>（8）施工进度表</w:t>
            </w:r>
            <w:r>
              <w:rPr>
                <w:rFonts w:ascii="宋体" w:hAnsi="宋体" w:hint="eastAsia"/>
                <w:sz w:val="28"/>
                <w:szCs w:val="28"/>
              </w:rPr>
              <w:t>与</w:t>
            </w:r>
            <w:r>
              <w:rPr>
                <w:rFonts w:ascii="宋体" w:hAnsi="宋体"/>
                <w:sz w:val="28"/>
                <w:szCs w:val="28"/>
              </w:rPr>
              <w:t>网络</w:t>
            </w:r>
            <w:r>
              <w:rPr>
                <w:rFonts w:ascii="宋体" w:hAnsi="宋体" w:hint="eastAsia"/>
                <w:sz w:val="28"/>
                <w:szCs w:val="28"/>
              </w:rPr>
              <w:t>计划</w:t>
            </w:r>
            <w:r>
              <w:rPr>
                <w:rFonts w:ascii="宋体" w:hAnsi="宋体"/>
                <w:sz w:val="28"/>
                <w:szCs w:val="28"/>
              </w:rPr>
              <w:t xml:space="preserve">图；    </w:t>
            </w:r>
          </w:p>
        </w:tc>
      </w:tr>
      <w:tr w:rsidR="00615D7B">
        <w:trPr>
          <w:trHeight w:val="104"/>
        </w:trPr>
        <w:tc>
          <w:tcPr>
            <w:tcW w:w="8956" w:type="dxa"/>
            <w:tcBorders>
              <w:top w:val="nil"/>
              <w:left w:val="nil"/>
              <w:bottom w:val="nil"/>
              <w:right w:val="nil"/>
            </w:tcBorders>
          </w:tcPr>
          <w:p w:rsidR="00615D7B" w:rsidRDefault="00CA1E75">
            <w:pPr>
              <w:autoSpaceDE w:val="0"/>
              <w:autoSpaceDN w:val="0"/>
              <w:adjustRightInd w:val="0"/>
              <w:ind w:right="215" w:firstLine="420"/>
              <w:jc w:val="left"/>
              <w:rPr>
                <w:rFonts w:ascii="宋体" w:hAnsi="宋体"/>
                <w:sz w:val="28"/>
                <w:szCs w:val="28"/>
              </w:rPr>
            </w:pPr>
            <w:r>
              <w:rPr>
                <w:rFonts w:ascii="宋体" w:hAnsi="宋体"/>
                <w:sz w:val="28"/>
                <w:szCs w:val="28"/>
              </w:rPr>
              <w:t>（9）施工总平面布置图；</w:t>
            </w:r>
          </w:p>
        </w:tc>
      </w:tr>
      <w:tr w:rsidR="00615D7B">
        <w:trPr>
          <w:trHeight w:val="267"/>
        </w:trPr>
        <w:tc>
          <w:tcPr>
            <w:tcW w:w="8956" w:type="dxa"/>
            <w:tcBorders>
              <w:top w:val="nil"/>
              <w:left w:val="nil"/>
              <w:bottom w:val="nil"/>
              <w:right w:val="nil"/>
            </w:tcBorders>
          </w:tcPr>
          <w:p w:rsidR="00615D7B" w:rsidRDefault="00CA1E75">
            <w:pPr>
              <w:autoSpaceDE w:val="0"/>
              <w:autoSpaceDN w:val="0"/>
              <w:adjustRightInd w:val="0"/>
              <w:ind w:right="215" w:firstLine="420"/>
              <w:jc w:val="left"/>
              <w:rPr>
                <w:rFonts w:ascii="宋体" w:hAnsi="宋体"/>
                <w:sz w:val="28"/>
                <w:szCs w:val="28"/>
              </w:rPr>
            </w:pPr>
            <w:r>
              <w:rPr>
                <w:rFonts w:ascii="宋体" w:hAnsi="宋体"/>
                <w:sz w:val="28"/>
                <w:szCs w:val="28"/>
              </w:rPr>
              <w:t>（10）</w:t>
            </w:r>
            <w:r>
              <w:rPr>
                <w:rFonts w:ascii="宋体" w:hAnsi="宋体" w:hint="eastAsia"/>
                <w:sz w:val="28"/>
                <w:szCs w:val="28"/>
              </w:rPr>
              <w:t>技术创新的应用实施措施；</w:t>
            </w:r>
          </w:p>
        </w:tc>
      </w:tr>
      <w:tr w:rsidR="00615D7B">
        <w:trPr>
          <w:trHeight w:val="179"/>
        </w:trPr>
        <w:tc>
          <w:tcPr>
            <w:tcW w:w="8956" w:type="dxa"/>
            <w:tcBorders>
              <w:top w:val="nil"/>
              <w:left w:val="nil"/>
              <w:bottom w:val="nil"/>
              <w:right w:val="nil"/>
            </w:tcBorders>
          </w:tcPr>
          <w:p w:rsidR="00615D7B" w:rsidRDefault="00CA1E75">
            <w:pPr>
              <w:autoSpaceDE w:val="0"/>
              <w:autoSpaceDN w:val="0"/>
              <w:adjustRightInd w:val="0"/>
              <w:ind w:right="215" w:firstLine="420"/>
              <w:jc w:val="left"/>
              <w:rPr>
                <w:rFonts w:ascii="宋体" w:hAnsi="宋体"/>
                <w:sz w:val="28"/>
                <w:szCs w:val="28"/>
              </w:rPr>
            </w:pPr>
            <w:r>
              <w:rPr>
                <w:rFonts w:ascii="宋体" w:hAnsi="宋体"/>
                <w:sz w:val="28"/>
                <w:szCs w:val="28"/>
              </w:rPr>
              <w:t>（11）</w:t>
            </w:r>
            <w:r>
              <w:rPr>
                <w:rFonts w:ascii="宋体" w:hAnsi="宋体" w:hint="eastAsia"/>
                <w:sz w:val="28"/>
                <w:szCs w:val="28"/>
              </w:rPr>
              <w:t>采用</w:t>
            </w:r>
            <w:r>
              <w:rPr>
                <w:rFonts w:ascii="宋体" w:hAnsi="宋体"/>
                <w:sz w:val="28"/>
                <w:szCs w:val="28"/>
              </w:rPr>
              <w:t>新工艺、新技术、新设备、新材料</w:t>
            </w:r>
            <w:r>
              <w:rPr>
                <w:rFonts w:ascii="宋体" w:hAnsi="宋体" w:hint="eastAsia"/>
                <w:sz w:val="28"/>
                <w:szCs w:val="28"/>
              </w:rPr>
              <w:t>、B</w:t>
            </w:r>
            <w:r>
              <w:rPr>
                <w:rFonts w:ascii="宋体" w:hAnsi="宋体"/>
                <w:sz w:val="28"/>
                <w:szCs w:val="28"/>
              </w:rPr>
              <w:t>IM</w:t>
            </w:r>
            <w:r>
              <w:rPr>
                <w:rFonts w:ascii="宋体" w:hAnsi="宋体" w:hint="eastAsia"/>
                <w:sz w:val="28"/>
                <w:szCs w:val="28"/>
              </w:rPr>
              <w:t>等的程度；</w:t>
            </w:r>
          </w:p>
        </w:tc>
      </w:tr>
      <w:tr w:rsidR="00615D7B">
        <w:trPr>
          <w:trHeight w:val="180"/>
        </w:trPr>
        <w:tc>
          <w:tcPr>
            <w:tcW w:w="8956" w:type="dxa"/>
            <w:tcBorders>
              <w:top w:val="nil"/>
              <w:left w:val="nil"/>
              <w:bottom w:val="nil"/>
              <w:right w:val="nil"/>
            </w:tcBorders>
          </w:tcPr>
          <w:p w:rsidR="00615D7B" w:rsidRDefault="00CA1E75">
            <w:pPr>
              <w:autoSpaceDE w:val="0"/>
              <w:autoSpaceDN w:val="0"/>
              <w:adjustRightInd w:val="0"/>
              <w:ind w:right="215" w:firstLine="420"/>
              <w:jc w:val="left"/>
              <w:rPr>
                <w:rFonts w:ascii="宋体" w:hAnsi="宋体"/>
                <w:sz w:val="28"/>
                <w:szCs w:val="28"/>
              </w:rPr>
            </w:pPr>
            <w:r>
              <w:rPr>
                <w:rFonts w:ascii="宋体" w:hAnsi="宋体"/>
                <w:sz w:val="28"/>
                <w:szCs w:val="28"/>
              </w:rPr>
              <w:t>（12）</w:t>
            </w:r>
            <w:r>
              <w:rPr>
                <w:rFonts w:ascii="宋体" w:hAnsi="宋体" w:hint="eastAsia"/>
                <w:sz w:val="28"/>
                <w:szCs w:val="28"/>
              </w:rPr>
              <w:t>施工现场实施信息化监控和数据处理；</w:t>
            </w:r>
          </w:p>
          <w:p w:rsidR="00615D7B" w:rsidRDefault="00CA1E75">
            <w:pPr>
              <w:autoSpaceDE w:val="0"/>
              <w:autoSpaceDN w:val="0"/>
              <w:adjustRightInd w:val="0"/>
              <w:ind w:right="215" w:firstLine="420"/>
              <w:jc w:val="left"/>
              <w:rPr>
                <w:rFonts w:ascii="宋体" w:hAnsi="宋体"/>
                <w:sz w:val="28"/>
                <w:szCs w:val="28"/>
              </w:rPr>
            </w:pPr>
            <w:r>
              <w:rPr>
                <w:rFonts w:ascii="宋体" w:hAnsi="宋体"/>
                <w:sz w:val="28"/>
                <w:szCs w:val="28"/>
              </w:rPr>
              <w:t>（13）</w:t>
            </w:r>
            <w:r>
              <w:rPr>
                <w:rFonts w:ascii="宋体" w:hAnsi="宋体" w:hint="eastAsia"/>
                <w:sz w:val="28"/>
                <w:szCs w:val="28"/>
              </w:rPr>
              <w:t>风险管理措施。</w:t>
            </w:r>
          </w:p>
        </w:tc>
      </w:tr>
    </w:tbl>
    <w:p w:rsidR="00615D7B" w:rsidRDefault="00615D7B">
      <w:pPr>
        <w:ind w:left="180"/>
        <w:rPr>
          <w:rFonts w:ascii="宋体" w:hAnsi="宋体"/>
          <w:sz w:val="24"/>
          <w:szCs w:val="24"/>
        </w:rPr>
      </w:pPr>
    </w:p>
    <w:sectPr w:rsidR="00615D7B" w:rsidSect="00615D7B">
      <w:foot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368" w:rsidRDefault="00901368" w:rsidP="00615D7B">
      <w:r>
        <w:separator/>
      </w:r>
    </w:p>
  </w:endnote>
  <w:endnote w:type="continuationSeparator" w:id="1">
    <w:p w:rsidR="00901368" w:rsidRDefault="00901368" w:rsidP="00615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等线 Light">
    <w:altName w:val="微软雅黑"/>
    <w:charset w:val="86"/>
    <w:family w:val="auto"/>
    <w:pitch w:val="default"/>
    <w:sig w:usb0="00000000" w:usb1="00000000" w:usb2="00000016" w:usb3="00000000" w:csb0="0004000F" w:csb1="00000000"/>
  </w:font>
  <w:font w:name="DengXian">
    <w:altName w:val="宋体"/>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Emoji">
    <w:altName w:val="Segoe UI"/>
    <w:charset w:val="00"/>
    <w:family w:val="swiss"/>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大标宋简体">
    <w:altName w:val="微软雅黑"/>
    <w:charset w:val="86"/>
    <w:family w:val="script"/>
    <w:pitch w:val="default"/>
    <w:sig w:usb0="00000000" w:usb1="00000000" w:usb2="0000000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B" w:rsidRDefault="00A712D9">
    <w:pPr>
      <w:pStyle w:val="a5"/>
      <w:jc w:val="center"/>
    </w:pPr>
    <w:r>
      <w:fldChar w:fldCharType="begin"/>
    </w:r>
    <w:r w:rsidR="00CA1E75">
      <w:instrText xml:space="preserve"> PAGE   \* MERGEFORMAT </w:instrText>
    </w:r>
    <w:r>
      <w:fldChar w:fldCharType="separate"/>
    </w:r>
    <w:r w:rsidR="00DC22E5" w:rsidRPr="00DC22E5">
      <w:rPr>
        <w:noProof/>
        <w:lang w:val="zh-CN"/>
      </w:rPr>
      <w:t>2</w:t>
    </w:r>
    <w:r>
      <w:fldChar w:fldCharType="end"/>
    </w:r>
  </w:p>
  <w:p w:rsidR="00615D7B" w:rsidRDefault="00615D7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7B" w:rsidRDefault="00A712D9">
    <w:pPr>
      <w:pStyle w:val="a5"/>
      <w:jc w:val="center"/>
    </w:pPr>
    <w:r>
      <w:fldChar w:fldCharType="begin"/>
    </w:r>
    <w:r w:rsidR="00CA1E75">
      <w:instrText xml:space="preserve"> PAGE   \* MERGEFORMAT </w:instrText>
    </w:r>
    <w:r>
      <w:fldChar w:fldCharType="separate"/>
    </w:r>
    <w:r w:rsidR="00DC22E5" w:rsidRPr="00DC22E5">
      <w:rPr>
        <w:noProof/>
        <w:lang w:val="zh-CN"/>
      </w:rPr>
      <w:t>71</w:t>
    </w:r>
    <w:r>
      <w:fldChar w:fldCharType="end"/>
    </w:r>
  </w:p>
  <w:p w:rsidR="00615D7B" w:rsidRDefault="00615D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368" w:rsidRDefault="00901368" w:rsidP="00615D7B">
      <w:r>
        <w:separator/>
      </w:r>
    </w:p>
  </w:footnote>
  <w:footnote w:type="continuationSeparator" w:id="1">
    <w:p w:rsidR="00901368" w:rsidRDefault="00901368" w:rsidP="00615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10DF82"/>
    <w:multiLevelType w:val="singleLevel"/>
    <w:tmpl w:val="E210DF82"/>
    <w:lvl w:ilvl="0">
      <w:start w:val="1"/>
      <w:numFmt w:val="decimal"/>
      <w:lvlText w:val="%1."/>
      <w:lvlJc w:val="left"/>
      <w:pPr>
        <w:tabs>
          <w:tab w:val="left" w:pos="312"/>
        </w:tabs>
      </w:pPr>
    </w:lvl>
  </w:abstractNum>
  <w:abstractNum w:abstractNumId="1">
    <w:nsid w:val="66FA6121"/>
    <w:multiLevelType w:val="singleLevel"/>
    <w:tmpl w:val="66FA6121"/>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46269DF"/>
    <w:rsid w:val="000276A3"/>
    <w:rsid w:val="000320F2"/>
    <w:rsid w:val="000502DA"/>
    <w:rsid w:val="00063520"/>
    <w:rsid w:val="000817B6"/>
    <w:rsid w:val="00085C01"/>
    <w:rsid w:val="00091F9F"/>
    <w:rsid w:val="000970A9"/>
    <w:rsid w:val="00097B22"/>
    <w:rsid w:val="000A1C29"/>
    <w:rsid w:val="000B04AD"/>
    <w:rsid w:val="000C0803"/>
    <w:rsid w:val="001121C4"/>
    <w:rsid w:val="00115EBC"/>
    <w:rsid w:val="001164B0"/>
    <w:rsid w:val="00132B24"/>
    <w:rsid w:val="001337EC"/>
    <w:rsid w:val="00172BB5"/>
    <w:rsid w:val="001803D8"/>
    <w:rsid w:val="00184D56"/>
    <w:rsid w:val="00185B38"/>
    <w:rsid w:val="00193F08"/>
    <w:rsid w:val="00197AAE"/>
    <w:rsid w:val="001B6DCB"/>
    <w:rsid w:val="001C0676"/>
    <w:rsid w:val="001D0742"/>
    <w:rsid w:val="001D77CC"/>
    <w:rsid w:val="001E3015"/>
    <w:rsid w:val="001E5074"/>
    <w:rsid w:val="001E6BFE"/>
    <w:rsid w:val="001F1D41"/>
    <w:rsid w:val="00201ADD"/>
    <w:rsid w:val="00207E2E"/>
    <w:rsid w:val="00231A75"/>
    <w:rsid w:val="002459F0"/>
    <w:rsid w:val="00271B08"/>
    <w:rsid w:val="00281CD8"/>
    <w:rsid w:val="002958A8"/>
    <w:rsid w:val="002A5F97"/>
    <w:rsid w:val="002B009A"/>
    <w:rsid w:val="002C5541"/>
    <w:rsid w:val="0033654C"/>
    <w:rsid w:val="003376C5"/>
    <w:rsid w:val="00356593"/>
    <w:rsid w:val="00365D73"/>
    <w:rsid w:val="00367D08"/>
    <w:rsid w:val="00393653"/>
    <w:rsid w:val="003F6AB1"/>
    <w:rsid w:val="00416390"/>
    <w:rsid w:val="00423122"/>
    <w:rsid w:val="004354D6"/>
    <w:rsid w:val="004478C4"/>
    <w:rsid w:val="00447905"/>
    <w:rsid w:val="00453E64"/>
    <w:rsid w:val="00455DA1"/>
    <w:rsid w:val="00470BED"/>
    <w:rsid w:val="004B30BD"/>
    <w:rsid w:val="004F1990"/>
    <w:rsid w:val="00500988"/>
    <w:rsid w:val="005158AF"/>
    <w:rsid w:val="00533296"/>
    <w:rsid w:val="00546B88"/>
    <w:rsid w:val="005575DE"/>
    <w:rsid w:val="00566EE5"/>
    <w:rsid w:val="005846A8"/>
    <w:rsid w:val="005974F2"/>
    <w:rsid w:val="005D0321"/>
    <w:rsid w:val="005E233A"/>
    <w:rsid w:val="00615D7B"/>
    <w:rsid w:val="00620039"/>
    <w:rsid w:val="006444FF"/>
    <w:rsid w:val="0065136A"/>
    <w:rsid w:val="006550E0"/>
    <w:rsid w:val="00674440"/>
    <w:rsid w:val="006908FB"/>
    <w:rsid w:val="006E5C67"/>
    <w:rsid w:val="006F21CB"/>
    <w:rsid w:val="006F5AC3"/>
    <w:rsid w:val="00711B7E"/>
    <w:rsid w:val="00714621"/>
    <w:rsid w:val="0071551A"/>
    <w:rsid w:val="00735A54"/>
    <w:rsid w:val="00751648"/>
    <w:rsid w:val="007736C2"/>
    <w:rsid w:val="00774932"/>
    <w:rsid w:val="007762C5"/>
    <w:rsid w:val="00782EB6"/>
    <w:rsid w:val="007951F2"/>
    <w:rsid w:val="007B40B7"/>
    <w:rsid w:val="007B482B"/>
    <w:rsid w:val="007C2A88"/>
    <w:rsid w:val="007F5A9B"/>
    <w:rsid w:val="00807A5A"/>
    <w:rsid w:val="00866319"/>
    <w:rsid w:val="00870C8D"/>
    <w:rsid w:val="00893109"/>
    <w:rsid w:val="008A2C0E"/>
    <w:rsid w:val="008B0D99"/>
    <w:rsid w:val="008B691C"/>
    <w:rsid w:val="008C6015"/>
    <w:rsid w:val="008E014E"/>
    <w:rsid w:val="008E5F4F"/>
    <w:rsid w:val="00901368"/>
    <w:rsid w:val="00910608"/>
    <w:rsid w:val="00932501"/>
    <w:rsid w:val="00942A10"/>
    <w:rsid w:val="009521D1"/>
    <w:rsid w:val="00991C4D"/>
    <w:rsid w:val="009944AE"/>
    <w:rsid w:val="009E5E15"/>
    <w:rsid w:val="00A004C4"/>
    <w:rsid w:val="00A3549E"/>
    <w:rsid w:val="00A544D4"/>
    <w:rsid w:val="00A712D9"/>
    <w:rsid w:val="00A76062"/>
    <w:rsid w:val="00A924A7"/>
    <w:rsid w:val="00AA186A"/>
    <w:rsid w:val="00AC06F9"/>
    <w:rsid w:val="00AC52A7"/>
    <w:rsid w:val="00B1366A"/>
    <w:rsid w:val="00B56438"/>
    <w:rsid w:val="00B709BA"/>
    <w:rsid w:val="00B76E08"/>
    <w:rsid w:val="00B932D4"/>
    <w:rsid w:val="00BB0364"/>
    <w:rsid w:val="00BB14B6"/>
    <w:rsid w:val="00BB219C"/>
    <w:rsid w:val="00BC4223"/>
    <w:rsid w:val="00BD59B4"/>
    <w:rsid w:val="00BE2EFD"/>
    <w:rsid w:val="00BE3C85"/>
    <w:rsid w:val="00C075D4"/>
    <w:rsid w:val="00C14753"/>
    <w:rsid w:val="00C5349F"/>
    <w:rsid w:val="00C61E27"/>
    <w:rsid w:val="00C66925"/>
    <w:rsid w:val="00C7013F"/>
    <w:rsid w:val="00C83532"/>
    <w:rsid w:val="00CA1E75"/>
    <w:rsid w:val="00CB4F1B"/>
    <w:rsid w:val="00CC7729"/>
    <w:rsid w:val="00CD2D45"/>
    <w:rsid w:val="00CD36CA"/>
    <w:rsid w:val="00CF2EDE"/>
    <w:rsid w:val="00D03453"/>
    <w:rsid w:val="00D15515"/>
    <w:rsid w:val="00D45888"/>
    <w:rsid w:val="00DC22E5"/>
    <w:rsid w:val="00DC2500"/>
    <w:rsid w:val="00DC463B"/>
    <w:rsid w:val="00DD6B31"/>
    <w:rsid w:val="00DF41AC"/>
    <w:rsid w:val="00E06384"/>
    <w:rsid w:val="00E16092"/>
    <w:rsid w:val="00E25C31"/>
    <w:rsid w:val="00E4021E"/>
    <w:rsid w:val="00E57E53"/>
    <w:rsid w:val="00E62CBF"/>
    <w:rsid w:val="00E665F7"/>
    <w:rsid w:val="00E85483"/>
    <w:rsid w:val="00E86BA9"/>
    <w:rsid w:val="00E92721"/>
    <w:rsid w:val="00E93966"/>
    <w:rsid w:val="00EA4E41"/>
    <w:rsid w:val="00EC1D2C"/>
    <w:rsid w:val="00EF379F"/>
    <w:rsid w:val="00EF75C8"/>
    <w:rsid w:val="00F55F09"/>
    <w:rsid w:val="00F86A8F"/>
    <w:rsid w:val="00F9655C"/>
    <w:rsid w:val="00F977A6"/>
    <w:rsid w:val="00FB1E3B"/>
    <w:rsid w:val="00FD6970"/>
    <w:rsid w:val="00FF0342"/>
    <w:rsid w:val="016B180A"/>
    <w:rsid w:val="01F613F6"/>
    <w:rsid w:val="0236170C"/>
    <w:rsid w:val="034C4312"/>
    <w:rsid w:val="04636F09"/>
    <w:rsid w:val="06484824"/>
    <w:rsid w:val="06D51286"/>
    <w:rsid w:val="072317CE"/>
    <w:rsid w:val="07565543"/>
    <w:rsid w:val="07CF2F8C"/>
    <w:rsid w:val="090D4DCC"/>
    <w:rsid w:val="09842ACD"/>
    <w:rsid w:val="0A9667C9"/>
    <w:rsid w:val="0A9B049B"/>
    <w:rsid w:val="0AC070C3"/>
    <w:rsid w:val="0AFB6211"/>
    <w:rsid w:val="0B447B2A"/>
    <w:rsid w:val="0B5A3CAA"/>
    <w:rsid w:val="0C172569"/>
    <w:rsid w:val="0C1F2648"/>
    <w:rsid w:val="0EAA694B"/>
    <w:rsid w:val="0F2C6B18"/>
    <w:rsid w:val="124C5C98"/>
    <w:rsid w:val="12A50E23"/>
    <w:rsid w:val="135350BB"/>
    <w:rsid w:val="145E7DB8"/>
    <w:rsid w:val="146269DF"/>
    <w:rsid w:val="1618255D"/>
    <w:rsid w:val="180A1652"/>
    <w:rsid w:val="19395ED5"/>
    <w:rsid w:val="19E478FA"/>
    <w:rsid w:val="1A416833"/>
    <w:rsid w:val="1B32308E"/>
    <w:rsid w:val="1B6921EB"/>
    <w:rsid w:val="1C3B7BFC"/>
    <w:rsid w:val="1CAC5C3E"/>
    <w:rsid w:val="1CAD581C"/>
    <w:rsid w:val="1CD73A7B"/>
    <w:rsid w:val="20FE0934"/>
    <w:rsid w:val="22E823BA"/>
    <w:rsid w:val="23DD691C"/>
    <w:rsid w:val="243F1FFD"/>
    <w:rsid w:val="25737718"/>
    <w:rsid w:val="258A2821"/>
    <w:rsid w:val="26A85FF1"/>
    <w:rsid w:val="27D9459F"/>
    <w:rsid w:val="280D543C"/>
    <w:rsid w:val="28F63988"/>
    <w:rsid w:val="28FF36EA"/>
    <w:rsid w:val="29901AA3"/>
    <w:rsid w:val="2C5F43AE"/>
    <w:rsid w:val="2C83269C"/>
    <w:rsid w:val="2E2A65B0"/>
    <w:rsid w:val="2E43748D"/>
    <w:rsid w:val="2FBB65EA"/>
    <w:rsid w:val="30BF60B5"/>
    <w:rsid w:val="3188789C"/>
    <w:rsid w:val="320534BB"/>
    <w:rsid w:val="327B2D11"/>
    <w:rsid w:val="33217855"/>
    <w:rsid w:val="33851A65"/>
    <w:rsid w:val="367E0BC4"/>
    <w:rsid w:val="38ED5214"/>
    <w:rsid w:val="390F6850"/>
    <w:rsid w:val="3975760C"/>
    <w:rsid w:val="39E25A7F"/>
    <w:rsid w:val="39E51933"/>
    <w:rsid w:val="3A4805BD"/>
    <w:rsid w:val="3BBF4DEF"/>
    <w:rsid w:val="3CFF1343"/>
    <w:rsid w:val="3D1838A2"/>
    <w:rsid w:val="3E1D16D3"/>
    <w:rsid w:val="3E6F7CA8"/>
    <w:rsid w:val="3F4443E3"/>
    <w:rsid w:val="404333FF"/>
    <w:rsid w:val="422263EF"/>
    <w:rsid w:val="43905A1C"/>
    <w:rsid w:val="44211D28"/>
    <w:rsid w:val="461B347B"/>
    <w:rsid w:val="47402CDB"/>
    <w:rsid w:val="475469B6"/>
    <w:rsid w:val="486A13CD"/>
    <w:rsid w:val="498F4EE6"/>
    <w:rsid w:val="49DE72DE"/>
    <w:rsid w:val="4B2A7798"/>
    <w:rsid w:val="4B70514C"/>
    <w:rsid w:val="4B825F00"/>
    <w:rsid w:val="4BD06D1B"/>
    <w:rsid w:val="4BDF711D"/>
    <w:rsid w:val="4BE34AF3"/>
    <w:rsid w:val="4C302C3E"/>
    <w:rsid w:val="4C577644"/>
    <w:rsid w:val="4C8D32DA"/>
    <w:rsid w:val="4CC37D85"/>
    <w:rsid w:val="4D9F1FB7"/>
    <w:rsid w:val="4DCE211B"/>
    <w:rsid w:val="4DD30FFA"/>
    <w:rsid w:val="4F442146"/>
    <w:rsid w:val="500A1EB2"/>
    <w:rsid w:val="51EA18E1"/>
    <w:rsid w:val="550821CB"/>
    <w:rsid w:val="55A746FA"/>
    <w:rsid w:val="568E513B"/>
    <w:rsid w:val="57526AB7"/>
    <w:rsid w:val="57D734EC"/>
    <w:rsid w:val="58373AEB"/>
    <w:rsid w:val="586363AB"/>
    <w:rsid w:val="58CB3F46"/>
    <w:rsid w:val="591A3AF1"/>
    <w:rsid w:val="593F6585"/>
    <w:rsid w:val="5AC35AE3"/>
    <w:rsid w:val="5ACE1055"/>
    <w:rsid w:val="5B360B27"/>
    <w:rsid w:val="5C1826F6"/>
    <w:rsid w:val="5C5F765C"/>
    <w:rsid w:val="5D6D124C"/>
    <w:rsid w:val="5E7C37F5"/>
    <w:rsid w:val="5EF0770E"/>
    <w:rsid w:val="5F0E7782"/>
    <w:rsid w:val="5F664732"/>
    <w:rsid w:val="6023368F"/>
    <w:rsid w:val="60CE5236"/>
    <w:rsid w:val="61BD1958"/>
    <w:rsid w:val="63400FF3"/>
    <w:rsid w:val="6388069D"/>
    <w:rsid w:val="63885F4B"/>
    <w:rsid w:val="64B30377"/>
    <w:rsid w:val="64C554B8"/>
    <w:rsid w:val="66C767AF"/>
    <w:rsid w:val="66CB7619"/>
    <w:rsid w:val="673F49E0"/>
    <w:rsid w:val="689F1253"/>
    <w:rsid w:val="693C4B62"/>
    <w:rsid w:val="69B96453"/>
    <w:rsid w:val="69F87126"/>
    <w:rsid w:val="6A7F7307"/>
    <w:rsid w:val="6AD20057"/>
    <w:rsid w:val="6DC15EE7"/>
    <w:rsid w:val="6F1B0541"/>
    <w:rsid w:val="6F5B0511"/>
    <w:rsid w:val="6F73161F"/>
    <w:rsid w:val="6FD0515A"/>
    <w:rsid w:val="702A14E2"/>
    <w:rsid w:val="71306243"/>
    <w:rsid w:val="721257AD"/>
    <w:rsid w:val="72463103"/>
    <w:rsid w:val="72A72506"/>
    <w:rsid w:val="72EF7EDE"/>
    <w:rsid w:val="737B0D53"/>
    <w:rsid w:val="73C43D90"/>
    <w:rsid w:val="744B1D0E"/>
    <w:rsid w:val="75281C9B"/>
    <w:rsid w:val="7597366B"/>
    <w:rsid w:val="76B26C7B"/>
    <w:rsid w:val="79B8471B"/>
    <w:rsid w:val="7B267424"/>
    <w:rsid w:val="7BAA1EE1"/>
    <w:rsid w:val="7C0640A2"/>
    <w:rsid w:val="7D123169"/>
    <w:rsid w:val="7F2B0B3E"/>
    <w:rsid w:val="7FA453FC"/>
    <w:rsid w:val="7FDE46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Message Header" w:uiPriority="99" w:unhideWhenUsed="1" w:qFormat="1"/>
    <w:lsdException w:name="Subtitle" w:qFormat="1"/>
    <w:lsdException w:name="Body Text First Indent" w:uiPriority="99" w:unhideWhenUsed="1"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615D7B"/>
    <w:pPr>
      <w:widowControl w:val="0"/>
      <w:jc w:val="both"/>
    </w:pPr>
    <w:rPr>
      <w:rFonts w:ascii="Calibri" w:hAnsi="Calibri" w:cs="Calibri"/>
      <w:kern w:val="2"/>
      <w:sz w:val="21"/>
      <w:szCs w:val="21"/>
    </w:rPr>
  </w:style>
  <w:style w:type="paragraph" w:styleId="1">
    <w:name w:val="heading 1"/>
    <w:basedOn w:val="a"/>
    <w:next w:val="a"/>
    <w:uiPriority w:val="99"/>
    <w:qFormat/>
    <w:rsid w:val="00615D7B"/>
    <w:pPr>
      <w:keepNext/>
      <w:keepLines/>
      <w:spacing w:before="340" w:after="330" w:line="576" w:lineRule="auto"/>
      <w:outlineLvl w:val="0"/>
    </w:pPr>
    <w:rPr>
      <w:rFonts w:ascii="仿宋_GB2312" w:cs="Times New Roman"/>
      <w:b/>
      <w:bCs/>
      <w:kern w:val="44"/>
      <w:sz w:val="44"/>
      <w:szCs w:val="44"/>
    </w:rPr>
  </w:style>
  <w:style w:type="paragraph" w:styleId="2">
    <w:name w:val="heading 2"/>
    <w:basedOn w:val="a"/>
    <w:next w:val="a"/>
    <w:uiPriority w:val="9"/>
    <w:qFormat/>
    <w:rsid w:val="00615D7B"/>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uiPriority w:val="9"/>
    <w:qFormat/>
    <w:rsid w:val="00615D7B"/>
    <w:pPr>
      <w:keepNext/>
      <w:keepLines/>
      <w:spacing w:before="260" w:after="260" w:line="416" w:lineRule="auto"/>
      <w:outlineLvl w:val="2"/>
    </w:pPr>
    <w:rPr>
      <w:rFonts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615D7B"/>
    <w:pPr>
      <w:spacing w:before="100" w:beforeAutospacing="1" w:after="120"/>
    </w:pPr>
    <w:rPr>
      <w:rFonts w:cs="Times New Roman"/>
      <w:kern w:val="0"/>
      <w:sz w:val="20"/>
      <w:szCs w:val="20"/>
    </w:rPr>
  </w:style>
  <w:style w:type="paragraph" w:styleId="a4">
    <w:name w:val="Balloon Text"/>
    <w:basedOn w:val="a"/>
    <w:link w:val="Char"/>
    <w:qFormat/>
    <w:rsid w:val="00615D7B"/>
    <w:rPr>
      <w:sz w:val="18"/>
      <w:szCs w:val="18"/>
    </w:rPr>
  </w:style>
  <w:style w:type="paragraph" w:styleId="a5">
    <w:name w:val="footer"/>
    <w:basedOn w:val="a"/>
    <w:uiPriority w:val="99"/>
    <w:unhideWhenUsed/>
    <w:qFormat/>
    <w:rsid w:val="00615D7B"/>
    <w:pPr>
      <w:snapToGrid w:val="0"/>
      <w:jc w:val="left"/>
    </w:pPr>
    <w:rPr>
      <w:rFonts w:ascii="仿宋_GB2312" w:hAnsi="DengXian" w:cs="Times New Roman"/>
      <w:b/>
      <w:bCs/>
      <w:kern w:val="0"/>
      <w:sz w:val="18"/>
      <w:szCs w:val="18"/>
    </w:rPr>
  </w:style>
  <w:style w:type="paragraph" w:styleId="a6">
    <w:name w:val="header"/>
    <w:basedOn w:val="a"/>
    <w:link w:val="Char0"/>
    <w:qFormat/>
    <w:rsid w:val="00615D7B"/>
    <w:pPr>
      <w:pBdr>
        <w:bottom w:val="single" w:sz="6" w:space="1" w:color="auto"/>
      </w:pBdr>
      <w:tabs>
        <w:tab w:val="center" w:pos="4153"/>
        <w:tab w:val="right" w:pos="8306"/>
      </w:tabs>
      <w:snapToGrid w:val="0"/>
      <w:jc w:val="center"/>
    </w:pPr>
    <w:rPr>
      <w:sz w:val="18"/>
      <w:szCs w:val="18"/>
    </w:rPr>
  </w:style>
  <w:style w:type="paragraph" w:styleId="a7">
    <w:name w:val="Message Header"/>
    <w:basedOn w:val="a"/>
    <w:next w:val="a"/>
    <w:uiPriority w:val="99"/>
    <w:unhideWhenUsed/>
    <w:qFormat/>
    <w:rsid w:val="00615D7B"/>
    <w:pPr>
      <w:spacing w:before="100" w:beforeAutospacing="1" w:after="100" w:afterAutospacing="1"/>
      <w:ind w:leftChars="500" w:left="1080" w:hangingChars="500" w:hanging="1080"/>
    </w:pPr>
    <w:rPr>
      <w:rFonts w:ascii="Arial" w:hAnsi="Arial" w:cs="Times New Roman"/>
      <w:kern w:val="0"/>
      <w:sz w:val="24"/>
      <w:szCs w:val="24"/>
    </w:rPr>
  </w:style>
  <w:style w:type="paragraph" w:styleId="a8">
    <w:name w:val="Body Text First Indent"/>
    <w:basedOn w:val="a3"/>
    <w:uiPriority w:val="99"/>
    <w:unhideWhenUsed/>
    <w:qFormat/>
    <w:rsid w:val="00615D7B"/>
    <w:pPr>
      <w:spacing w:before="0" w:beforeAutospacing="0"/>
      <w:ind w:firstLineChars="100" w:firstLine="420"/>
    </w:pPr>
    <w:rPr>
      <w:kern w:val="2"/>
      <w:sz w:val="21"/>
      <w:szCs w:val="21"/>
    </w:rPr>
  </w:style>
  <w:style w:type="character" w:styleId="a9">
    <w:name w:val="FollowedHyperlink"/>
    <w:basedOn w:val="a0"/>
    <w:qFormat/>
    <w:rsid w:val="00615D7B"/>
    <w:rPr>
      <w:color w:val="000000"/>
      <w:u w:val="none"/>
    </w:rPr>
  </w:style>
  <w:style w:type="character" w:styleId="aa">
    <w:name w:val="Emphasis"/>
    <w:basedOn w:val="a0"/>
    <w:qFormat/>
    <w:rsid w:val="00615D7B"/>
  </w:style>
  <w:style w:type="character" w:styleId="ab">
    <w:name w:val="Hyperlink"/>
    <w:uiPriority w:val="99"/>
    <w:unhideWhenUsed/>
    <w:qFormat/>
    <w:rsid w:val="00615D7B"/>
    <w:rPr>
      <w:color w:val="0000FF"/>
      <w:u w:val="single"/>
    </w:rPr>
  </w:style>
  <w:style w:type="paragraph" w:customStyle="1" w:styleId="Style10">
    <w:name w:val="_Style 10"/>
    <w:basedOn w:val="a3"/>
    <w:next w:val="a8"/>
    <w:qFormat/>
    <w:rsid w:val="00615D7B"/>
    <w:pPr>
      <w:spacing w:after="0"/>
      <w:ind w:firstLineChars="100" w:firstLine="420"/>
    </w:pPr>
  </w:style>
  <w:style w:type="character" w:customStyle="1" w:styleId="right">
    <w:name w:val="right"/>
    <w:basedOn w:val="a0"/>
    <w:qFormat/>
    <w:rsid w:val="00615D7B"/>
    <w:rPr>
      <w:color w:val="999999"/>
      <w:sz w:val="18"/>
      <w:szCs w:val="18"/>
    </w:rPr>
  </w:style>
  <w:style w:type="character" w:customStyle="1" w:styleId="red">
    <w:name w:val="red"/>
    <w:basedOn w:val="a0"/>
    <w:qFormat/>
    <w:rsid w:val="00615D7B"/>
    <w:rPr>
      <w:color w:val="FF0000"/>
      <w:sz w:val="18"/>
      <w:szCs w:val="18"/>
    </w:rPr>
  </w:style>
  <w:style w:type="character" w:customStyle="1" w:styleId="red1">
    <w:name w:val="red1"/>
    <w:basedOn w:val="a0"/>
    <w:qFormat/>
    <w:rsid w:val="00615D7B"/>
    <w:rPr>
      <w:color w:val="FF0000"/>
      <w:sz w:val="18"/>
      <w:szCs w:val="18"/>
    </w:rPr>
  </w:style>
  <w:style w:type="character" w:customStyle="1" w:styleId="red2">
    <w:name w:val="red2"/>
    <w:basedOn w:val="a0"/>
    <w:qFormat/>
    <w:rsid w:val="00615D7B"/>
    <w:rPr>
      <w:color w:val="CC0000"/>
    </w:rPr>
  </w:style>
  <w:style w:type="character" w:customStyle="1" w:styleId="red3">
    <w:name w:val="red3"/>
    <w:basedOn w:val="a0"/>
    <w:qFormat/>
    <w:rsid w:val="00615D7B"/>
    <w:rPr>
      <w:color w:val="FF0000"/>
    </w:rPr>
  </w:style>
  <w:style w:type="character" w:customStyle="1" w:styleId="green">
    <w:name w:val="green"/>
    <w:basedOn w:val="a0"/>
    <w:qFormat/>
    <w:rsid w:val="00615D7B"/>
    <w:rPr>
      <w:color w:val="66AE00"/>
      <w:sz w:val="18"/>
      <w:szCs w:val="18"/>
    </w:rPr>
  </w:style>
  <w:style w:type="character" w:customStyle="1" w:styleId="green1">
    <w:name w:val="green1"/>
    <w:basedOn w:val="a0"/>
    <w:qFormat/>
    <w:rsid w:val="00615D7B"/>
    <w:rPr>
      <w:color w:val="66AE00"/>
      <w:sz w:val="18"/>
      <w:szCs w:val="18"/>
    </w:rPr>
  </w:style>
  <w:style w:type="character" w:customStyle="1" w:styleId="hover25">
    <w:name w:val="hover25"/>
    <w:basedOn w:val="a0"/>
    <w:qFormat/>
    <w:rsid w:val="00615D7B"/>
  </w:style>
  <w:style w:type="character" w:customStyle="1" w:styleId="gb-jt">
    <w:name w:val="gb-jt"/>
    <w:basedOn w:val="a0"/>
    <w:qFormat/>
    <w:rsid w:val="00615D7B"/>
  </w:style>
  <w:style w:type="character" w:customStyle="1" w:styleId="blue">
    <w:name w:val="blue"/>
    <w:basedOn w:val="a0"/>
    <w:qFormat/>
    <w:rsid w:val="00615D7B"/>
    <w:rPr>
      <w:color w:val="0371C6"/>
      <w:sz w:val="21"/>
      <w:szCs w:val="21"/>
    </w:rPr>
  </w:style>
  <w:style w:type="character" w:customStyle="1" w:styleId="hover">
    <w:name w:val="hover"/>
    <w:basedOn w:val="a0"/>
    <w:qFormat/>
    <w:rsid w:val="00615D7B"/>
  </w:style>
  <w:style w:type="character" w:customStyle="1" w:styleId="Char0">
    <w:name w:val="页眉 Char"/>
    <w:basedOn w:val="a0"/>
    <w:link w:val="a6"/>
    <w:qFormat/>
    <w:rsid w:val="00615D7B"/>
    <w:rPr>
      <w:rFonts w:ascii="Calibri" w:hAnsi="Calibri" w:cs="Calibri"/>
      <w:kern w:val="2"/>
      <w:sz w:val="18"/>
      <w:szCs w:val="18"/>
    </w:rPr>
  </w:style>
  <w:style w:type="paragraph" w:customStyle="1" w:styleId="Default">
    <w:name w:val="Default"/>
    <w:qFormat/>
    <w:rsid w:val="00615D7B"/>
    <w:pPr>
      <w:widowControl w:val="0"/>
      <w:autoSpaceDE w:val="0"/>
      <w:autoSpaceDN w:val="0"/>
      <w:adjustRightInd w:val="0"/>
    </w:pPr>
    <w:rPr>
      <w:rFonts w:ascii="宋体" w:hAnsi="Calibri" w:cs="宋体"/>
      <w:color w:val="000000"/>
      <w:sz w:val="24"/>
      <w:szCs w:val="24"/>
    </w:rPr>
  </w:style>
  <w:style w:type="character" w:customStyle="1" w:styleId="Char">
    <w:name w:val="批注框文本 Char"/>
    <w:basedOn w:val="a0"/>
    <w:link w:val="a4"/>
    <w:qFormat/>
    <w:rsid w:val="00615D7B"/>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D41F3-C48A-4507-92EF-726371F9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6281</Words>
  <Characters>35804</Characters>
  <Application>Microsoft Office Word</Application>
  <DocSecurity>0</DocSecurity>
  <Lines>298</Lines>
  <Paragraphs>84</Paragraphs>
  <ScaleCrop>false</ScaleCrop>
  <Company/>
  <LinksUpToDate>false</LinksUpToDate>
  <CharactersWithSpaces>42001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河南建威工程管理咨询有限公司:朱云雷</cp:lastModifiedBy>
  <cp:revision>5</cp:revision>
  <cp:lastPrinted>2020-10-12T00:52:00Z</cp:lastPrinted>
  <dcterms:created xsi:type="dcterms:W3CDTF">2020-09-28T02:56:00Z</dcterms:created>
  <dcterms:modified xsi:type="dcterms:W3CDTF">2020-10-12T00:52:00Z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