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CF74E" w14:textId="77777777" w:rsidR="000C4EE4" w:rsidRPr="00B80804" w:rsidRDefault="00000000">
      <w:pPr>
        <w:pStyle w:val="2"/>
        <w:widowControl/>
        <w:spacing w:beforeAutospacing="0" w:after="225" w:afterAutospacing="0" w:line="525" w:lineRule="atLeast"/>
        <w:jc w:val="center"/>
        <w:rPr>
          <w:rFonts w:asciiTheme="majorEastAsia" w:eastAsiaTheme="majorEastAsia" w:hAnsiTheme="majorEastAsia" w:cstheme="majorEastAsia" w:hint="default"/>
          <w:color w:val="000000"/>
          <w:lang w:bidi="ar"/>
        </w:rPr>
      </w:pPr>
      <w:r w:rsidRPr="00B80804">
        <w:rPr>
          <w:rFonts w:asciiTheme="majorEastAsia" w:eastAsiaTheme="majorEastAsia" w:hAnsiTheme="majorEastAsia" w:cstheme="majorEastAsia"/>
          <w:color w:val="000000"/>
        </w:rPr>
        <w:t>长葛市殡仪馆房屋车辆租赁项目</w:t>
      </w:r>
      <w:r w:rsidRPr="00B80804">
        <w:rPr>
          <w:rFonts w:asciiTheme="majorEastAsia" w:eastAsiaTheme="majorEastAsia" w:hAnsiTheme="majorEastAsia" w:cstheme="majorEastAsia"/>
          <w:color w:val="000000"/>
          <w:lang w:bidi="ar"/>
        </w:rPr>
        <w:t>拍卖会结果公示</w:t>
      </w:r>
    </w:p>
    <w:p w14:paraId="256833A5" w14:textId="77777777" w:rsidR="000C4EE4" w:rsidRPr="00B80804" w:rsidRDefault="00000000">
      <w:pPr>
        <w:jc w:val="center"/>
        <w:rPr>
          <w:rFonts w:asciiTheme="majorEastAsia" w:eastAsiaTheme="majorEastAsia" w:hAnsiTheme="majorEastAsia" w:cstheme="majorEastAsia"/>
          <w:color w:val="000000"/>
          <w:sz w:val="30"/>
          <w:szCs w:val="30"/>
        </w:rPr>
      </w:pPr>
      <w:r w:rsidRPr="00B80804">
        <w:rPr>
          <w:rFonts w:asciiTheme="majorEastAsia" w:eastAsiaTheme="majorEastAsia" w:hAnsiTheme="majorEastAsia" w:cstheme="majorEastAsia" w:hint="eastAsia"/>
          <w:color w:val="000000"/>
          <w:sz w:val="30"/>
          <w:szCs w:val="30"/>
        </w:rPr>
        <w:t>项目编号：长产权拍字【2024】03号</w:t>
      </w:r>
    </w:p>
    <w:p w14:paraId="2991FF49" w14:textId="77777777" w:rsidR="000C4EE4" w:rsidRPr="00B80804" w:rsidRDefault="00000000">
      <w:pPr>
        <w:ind w:firstLineChars="200" w:firstLine="600"/>
        <w:rPr>
          <w:rFonts w:asciiTheme="majorEastAsia" w:eastAsiaTheme="majorEastAsia" w:hAnsiTheme="majorEastAsia" w:cstheme="majorEastAsia"/>
          <w:color w:val="000000"/>
          <w:sz w:val="30"/>
          <w:szCs w:val="30"/>
        </w:rPr>
      </w:pPr>
      <w:r w:rsidRPr="00B80804">
        <w:rPr>
          <w:rFonts w:asciiTheme="majorEastAsia" w:eastAsiaTheme="majorEastAsia" w:hAnsiTheme="majorEastAsia" w:cstheme="majorEastAsia" w:hint="eastAsia"/>
          <w:color w:val="000000"/>
          <w:sz w:val="30"/>
          <w:szCs w:val="30"/>
        </w:rPr>
        <w:t>2024年7月10日，我公司依法在许昌市公共资源交易网等相关媒体发布拍卖公告，定于2024年7月23日上午10时在长葛市公共资源交易中心开标四室507（长葛市葛天大道东段商务区6号楼五楼），依法对长葛市殡仪馆房屋车辆租赁项目进行公开拍卖，公告期为13日。2024年7月15日，我公司在许昌市公共资源交易网发布了变更公告。截止2024年7月22日17时，通过公开征集，共产生3名意向竞买人。2024年7月23日上午10时，共有2位竞买人参加拍卖会（</w:t>
      </w:r>
      <w:r w:rsidRPr="00B80804">
        <w:rPr>
          <w:rFonts w:asciiTheme="majorEastAsia" w:eastAsiaTheme="majorEastAsia" w:hAnsiTheme="majorEastAsia" w:cstheme="majorEastAsia"/>
          <w:color w:val="000000"/>
          <w:sz w:val="30"/>
          <w:szCs w:val="30"/>
        </w:rPr>
        <w:t>大关县万福殡葬有限责任公司</w:t>
      </w:r>
      <w:r w:rsidRPr="00B80804">
        <w:rPr>
          <w:rFonts w:asciiTheme="majorEastAsia" w:eastAsiaTheme="majorEastAsia" w:hAnsiTheme="majorEastAsia" w:cstheme="majorEastAsia" w:hint="eastAsia"/>
          <w:color w:val="000000"/>
          <w:sz w:val="30"/>
          <w:szCs w:val="30"/>
        </w:rPr>
        <w:t>、</w:t>
      </w:r>
      <w:r w:rsidRPr="00B80804">
        <w:rPr>
          <w:rFonts w:asciiTheme="majorEastAsia" w:eastAsiaTheme="majorEastAsia" w:hAnsiTheme="majorEastAsia" w:cstheme="majorEastAsia"/>
          <w:color w:val="000000"/>
          <w:sz w:val="30"/>
          <w:szCs w:val="30"/>
        </w:rPr>
        <w:t>河南世泽殡葬服务有限公司</w:t>
      </w:r>
      <w:r w:rsidRPr="00B80804">
        <w:rPr>
          <w:rFonts w:asciiTheme="majorEastAsia" w:eastAsiaTheme="majorEastAsia" w:hAnsiTheme="majorEastAsia" w:cstheme="majorEastAsia" w:hint="eastAsia"/>
          <w:color w:val="000000"/>
          <w:sz w:val="30"/>
          <w:szCs w:val="30"/>
        </w:rPr>
        <w:t>）。2024年7月23日上午10时我公司在长葛市公共资源交易中心开标四室507依法召开拍卖会，最终成交结果如下：</w:t>
      </w:r>
    </w:p>
    <w:p w14:paraId="60FB4BCA" w14:textId="77777777" w:rsidR="000C4EE4" w:rsidRPr="00B80804" w:rsidRDefault="00000000">
      <w:pPr>
        <w:ind w:firstLineChars="200" w:firstLine="600"/>
        <w:rPr>
          <w:rFonts w:asciiTheme="majorEastAsia" w:eastAsiaTheme="majorEastAsia" w:hAnsiTheme="majorEastAsia" w:cstheme="majorEastAsia"/>
          <w:color w:val="000000"/>
          <w:sz w:val="30"/>
          <w:szCs w:val="30"/>
        </w:rPr>
      </w:pPr>
      <w:r w:rsidRPr="00B80804">
        <w:rPr>
          <w:rFonts w:asciiTheme="majorEastAsia" w:eastAsiaTheme="majorEastAsia" w:hAnsiTheme="majorEastAsia" w:cstheme="majorEastAsia" w:hint="eastAsia"/>
          <w:color w:val="000000"/>
          <w:sz w:val="30"/>
          <w:szCs w:val="30"/>
        </w:rPr>
        <w:t>该标的由持3号牌的竞买人</w:t>
      </w:r>
      <w:r w:rsidRPr="00B80804">
        <w:rPr>
          <w:rFonts w:asciiTheme="majorEastAsia" w:eastAsiaTheme="majorEastAsia" w:hAnsiTheme="majorEastAsia" w:cstheme="majorEastAsia"/>
          <w:color w:val="000000"/>
          <w:sz w:val="30"/>
          <w:szCs w:val="30"/>
        </w:rPr>
        <w:t>大关县万福殡葬有限责任公司</w:t>
      </w:r>
      <w:r w:rsidRPr="00B80804">
        <w:rPr>
          <w:rFonts w:asciiTheme="majorEastAsia" w:eastAsiaTheme="majorEastAsia" w:hAnsiTheme="majorEastAsia" w:cstheme="majorEastAsia" w:hint="eastAsia"/>
          <w:color w:val="000000"/>
          <w:sz w:val="30"/>
          <w:szCs w:val="30"/>
        </w:rPr>
        <w:t>（代理人邵君明）竞得, 拍卖成交价款12503000.00元（大写：人民币壹仟贰佰伍拾万零叁仟元整），并当场签署了《拍卖成交确认书》。</w:t>
      </w:r>
    </w:p>
    <w:p w14:paraId="23976E09" w14:textId="77777777" w:rsidR="000C4EE4" w:rsidRPr="00B80804" w:rsidRDefault="00000000">
      <w:pPr>
        <w:ind w:firstLineChars="200" w:firstLine="600"/>
        <w:rPr>
          <w:rFonts w:asciiTheme="majorEastAsia" w:eastAsiaTheme="majorEastAsia" w:hAnsiTheme="majorEastAsia" w:cstheme="majorEastAsia"/>
          <w:color w:val="000000"/>
          <w:sz w:val="30"/>
          <w:szCs w:val="30"/>
        </w:rPr>
      </w:pPr>
      <w:r w:rsidRPr="00B80804">
        <w:rPr>
          <w:rFonts w:asciiTheme="majorEastAsia" w:eastAsiaTheme="majorEastAsia" w:hAnsiTheme="majorEastAsia" w:cstheme="majorEastAsia" w:hint="eastAsia"/>
          <w:color w:val="000000"/>
          <w:sz w:val="30"/>
          <w:szCs w:val="30"/>
        </w:rPr>
        <w:t>特此公示，公示期限为5个工作日。</w:t>
      </w:r>
    </w:p>
    <w:p w14:paraId="03650718" w14:textId="77777777" w:rsidR="000C4EE4" w:rsidRPr="00B80804" w:rsidRDefault="00000000">
      <w:pPr>
        <w:ind w:firstLineChars="200" w:firstLine="600"/>
        <w:jc w:val="right"/>
        <w:rPr>
          <w:rFonts w:asciiTheme="majorEastAsia" w:eastAsiaTheme="majorEastAsia" w:hAnsiTheme="majorEastAsia" w:cstheme="majorEastAsia"/>
          <w:color w:val="000000"/>
          <w:sz w:val="30"/>
          <w:szCs w:val="30"/>
        </w:rPr>
      </w:pPr>
      <w:r w:rsidRPr="00B80804">
        <w:rPr>
          <w:rFonts w:asciiTheme="majorEastAsia" w:eastAsiaTheme="majorEastAsia" w:hAnsiTheme="majorEastAsia" w:cstheme="majorEastAsia" w:hint="eastAsia"/>
          <w:color w:val="000000"/>
          <w:sz w:val="30"/>
          <w:szCs w:val="30"/>
        </w:rPr>
        <w:t>河南豫财拍卖有限公司</w:t>
      </w:r>
    </w:p>
    <w:p w14:paraId="55CDE38F" w14:textId="605D8FA3" w:rsidR="000C4EE4" w:rsidRDefault="00000000" w:rsidP="00B80804">
      <w:pPr>
        <w:wordWrap w:val="0"/>
        <w:ind w:firstLineChars="200" w:firstLine="600"/>
        <w:jc w:val="right"/>
        <w:rPr>
          <w:rFonts w:asciiTheme="majorEastAsia" w:eastAsiaTheme="majorEastAsia" w:hAnsiTheme="majorEastAsia" w:cstheme="majorEastAsia" w:hint="eastAsia"/>
          <w:color w:val="000000"/>
          <w:sz w:val="30"/>
          <w:szCs w:val="30"/>
        </w:rPr>
      </w:pPr>
      <w:r w:rsidRPr="00B80804">
        <w:rPr>
          <w:rFonts w:asciiTheme="majorEastAsia" w:eastAsiaTheme="majorEastAsia" w:hAnsiTheme="majorEastAsia" w:cstheme="majorEastAsia" w:hint="eastAsia"/>
          <w:color w:val="000000"/>
          <w:sz w:val="30"/>
          <w:szCs w:val="30"/>
        </w:rPr>
        <w:t>2024年7月23日</w:t>
      </w:r>
      <w:r w:rsidR="00B80804">
        <w:rPr>
          <w:rFonts w:asciiTheme="majorEastAsia" w:eastAsiaTheme="majorEastAsia" w:hAnsiTheme="majorEastAsia" w:cstheme="majorEastAsia" w:hint="eastAsia"/>
          <w:color w:val="000000"/>
          <w:sz w:val="30"/>
          <w:szCs w:val="30"/>
        </w:rPr>
        <w:t xml:space="preserve"> </w:t>
      </w:r>
    </w:p>
    <w:sectPr w:rsidR="000C4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NlMGQ1ODA5YTNlZGYwZDBmNTZlM2MyZGE2N2U2OWUifQ=="/>
  </w:docVars>
  <w:rsids>
    <w:rsidRoot w:val="000C4EE4"/>
    <w:rsid w:val="000C4EE4"/>
    <w:rsid w:val="001843CA"/>
    <w:rsid w:val="0030772B"/>
    <w:rsid w:val="00B80804"/>
    <w:rsid w:val="01BA1E88"/>
    <w:rsid w:val="07557646"/>
    <w:rsid w:val="26231395"/>
    <w:rsid w:val="40F2322F"/>
    <w:rsid w:val="7207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9B73109"/>
  <w15:docId w15:val="{F125B4DD-9539-C340-946D-908F0A75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ZLH</dc:creator>
  <cp:lastModifiedBy>v007259</cp:lastModifiedBy>
  <cp:revision>3</cp:revision>
  <dcterms:created xsi:type="dcterms:W3CDTF">2024-07-23T03:47:00Z</dcterms:created>
  <dcterms:modified xsi:type="dcterms:W3CDTF">2024-07-23T03:47:00Z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1E0F67526B6B493BA64DF9107B14E743_12</vt:lpwstr>
  </property>
</Properties>
</file>