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B7" w:rsidRPr="00DF27AF" w:rsidRDefault="008C4FB7" w:rsidP="00314ED9">
      <w:pPr>
        <w:jc w:val="center"/>
        <w:rPr>
          <w:rFonts w:ascii="彩虹小标宋" w:eastAsia="彩虹小标宋" w:hAnsi="黑体" w:cs="Times New Roman"/>
          <w:sz w:val="44"/>
          <w:szCs w:val="44"/>
        </w:rPr>
      </w:pPr>
      <w:r w:rsidRPr="00DF27AF">
        <w:rPr>
          <w:rFonts w:ascii="彩虹小标宋" w:eastAsia="彩虹小标宋" w:hAnsi="黑体" w:cs="彩虹小标宋" w:hint="eastAsia"/>
          <w:sz w:val="44"/>
          <w:szCs w:val="44"/>
        </w:rPr>
        <w:t>建设银行委托式电子投标保函</w:t>
      </w:r>
    </w:p>
    <w:p w:rsidR="008C4FB7" w:rsidRPr="00DF27AF" w:rsidRDefault="008C4FB7" w:rsidP="00314ED9">
      <w:pPr>
        <w:jc w:val="center"/>
        <w:rPr>
          <w:rFonts w:ascii="彩虹小标宋" w:eastAsia="彩虹小标宋" w:hAnsi="黑体" w:cs="Times New Roman"/>
          <w:sz w:val="44"/>
          <w:szCs w:val="44"/>
        </w:rPr>
      </w:pPr>
      <w:r w:rsidRPr="00DF27AF">
        <w:rPr>
          <w:rFonts w:ascii="彩虹小标宋" w:eastAsia="彩虹小标宋" w:hAnsi="黑体" w:cs="彩虹小标宋" w:hint="eastAsia"/>
          <w:sz w:val="44"/>
          <w:szCs w:val="44"/>
        </w:rPr>
        <w:t>操作指引</w:t>
      </w:r>
    </w:p>
    <w:p w:rsidR="008C4FB7" w:rsidRPr="009F5802" w:rsidRDefault="008C4FB7" w:rsidP="00314ED9">
      <w:pPr>
        <w:rPr>
          <w:rFonts w:ascii="彩虹楷体" w:eastAsia="彩虹楷体" w:cs="Times New Roman"/>
        </w:rPr>
      </w:pPr>
      <w:r w:rsidRPr="009F5802">
        <w:rPr>
          <w:rFonts w:ascii="彩虹楷体" w:eastAsia="彩虹楷体" w:cs="彩虹楷体" w:hint="eastAsia"/>
          <w:b/>
          <w:bCs/>
          <w:sz w:val="32"/>
          <w:szCs w:val="32"/>
        </w:rPr>
        <w:t>一、填写注意事项</w:t>
      </w:r>
    </w:p>
    <w:p w:rsidR="008C4FB7" w:rsidRPr="009F49EB" w:rsidRDefault="008C4FB7" w:rsidP="00314ED9">
      <w:pPr>
        <w:rPr>
          <w:rFonts w:cs="Times New Roman"/>
          <w:b/>
          <w:bCs/>
          <w:sz w:val="30"/>
          <w:szCs w:val="30"/>
        </w:rPr>
      </w:pPr>
      <w:r w:rsidRPr="009F49EB">
        <w:rPr>
          <w:rFonts w:cs="宋体" w:hint="eastAsia"/>
          <w:b/>
          <w:bCs/>
          <w:sz w:val="30"/>
          <w:szCs w:val="30"/>
        </w:rPr>
        <w:t>（一）保函收费标准及缴费方式</w:t>
      </w:r>
    </w:p>
    <w:p w:rsidR="008C4FB7" w:rsidRPr="003C7BA1" w:rsidRDefault="008C4FB7" w:rsidP="00434A8B">
      <w:pPr>
        <w:ind w:firstLineChars="200" w:firstLine="31680"/>
        <w:rPr>
          <w:rFonts w:ascii="彩虹粗仿宋" w:eastAsia="彩虹粗仿宋" w:cs="Times New Roman"/>
          <w:sz w:val="32"/>
          <w:szCs w:val="32"/>
        </w:rPr>
      </w:pPr>
      <w:r w:rsidRPr="003C7BA1">
        <w:rPr>
          <w:rFonts w:ascii="彩虹粗仿宋" w:eastAsia="彩虹粗仿宋" w:cs="彩虹粗仿宋" w:hint="eastAsia"/>
          <w:b/>
          <w:bCs/>
          <w:sz w:val="32"/>
          <w:szCs w:val="32"/>
        </w:rPr>
        <w:t>保函手续费收费标准为</w:t>
      </w:r>
      <w:r w:rsidRPr="001058D4">
        <w:rPr>
          <w:rFonts w:ascii="彩虹粗仿宋" w:eastAsia="彩虹粗仿宋" w:cs="彩虹粗仿宋" w:hint="eastAsia"/>
          <w:b/>
          <w:bCs/>
          <w:sz w:val="32"/>
          <w:szCs w:val="32"/>
        </w:rPr>
        <w:t>保函金额的</w:t>
      </w:r>
      <w:r w:rsidRPr="003C7BA1">
        <w:rPr>
          <w:rFonts w:ascii="彩虹粗仿宋" w:eastAsia="彩虹粗仿宋" w:cs="彩虹粗仿宋"/>
          <w:b/>
          <w:bCs/>
          <w:sz w:val="32"/>
          <w:szCs w:val="32"/>
        </w:rPr>
        <w:t>6</w:t>
      </w:r>
      <w:r w:rsidRPr="003C7BA1">
        <w:rPr>
          <w:rFonts w:ascii="彩虹粗仿宋" w:eastAsia="彩虹粗仿宋" w:cs="彩虹粗仿宋" w:hint="eastAsia"/>
          <w:b/>
          <w:bCs/>
          <w:sz w:val="32"/>
          <w:szCs w:val="32"/>
        </w:rPr>
        <w:t>‰，每笔最低收费</w:t>
      </w:r>
      <w:r w:rsidRPr="003C7BA1">
        <w:rPr>
          <w:rFonts w:ascii="彩虹粗仿宋" w:eastAsia="彩虹粗仿宋" w:cs="彩虹粗仿宋"/>
          <w:b/>
          <w:bCs/>
          <w:sz w:val="32"/>
          <w:szCs w:val="32"/>
        </w:rPr>
        <w:t>500</w:t>
      </w:r>
      <w:r w:rsidRPr="003C7BA1">
        <w:rPr>
          <w:rFonts w:ascii="彩虹粗仿宋" w:eastAsia="彩虹粗仿宋" w:cs="彩虹粗仿宋" w:hint="eastAsia"/>
          <w:b/>
          <w:bCs/>
          <w:sz w:val="32"/>
          <w:szCs w:val="32"/>
        </w:rPr>
        <w:t>元</w:t>
      </w:r>
      <w:r>
        <w:rPr>
          <w:rFonts w:ascii="彩虹粗仿宋" w:eastAsia="彩虹粗仿宋" w:cs="彩虹粗仿宋"/>
          <w:b/>
          <w:bCs/>
          <w:sz w:val="32"/>
          <w:szCs w:val="32"/>
        </w:rPr>
        <w:t>(</w:t>
      </w:r>
      <w:r w:rsidRPr="0078065D">
        <w:rPr>
          <w:rFonts w:ascii="彩虹粗仿宋" w:eastAsia="彩虹粗仿宋" w:cs="彩虹粗仿宋" w:hint="eastAsia"/>
          <w:b/>
          <w:bCs/>
          <w:sz w:val="32"/>
          <w:szCs w:val="32"/>
          <w:highlight w:val="yellow"/>
        </w:rPr>
        <w:t>目前执行优惠费率</w:t>
      </w:r>
      <w:r w:rsidRPr="0078065D">
        <w:rPr>
          <w:rFonts w:ascii="彩虹粗仿宋" w:eastAsia="彩虹粗仿宋" w:cs="彩虹粗仿宋"/>
          <w:b/>
          <w:bCs/>
          <w:sz w:val="32"/>
          <w:szCs w:val="32"/>
          <w:highlight w:val="yellow"/>
        </w:rPr>
        <w:t>4</w:t>
      </w:r>
      <w:r w:rsidRPr="0078065D">
        <w:rPr>
          <w:rFonts w:ascii="彩虹粗仿宋" w:eastAsia="彩虹粗仿宋" w:cs="彩虹粗仿宋" w:hint="eastAsia"/>
          <w:b/>
          <w:bCs/>
          <w:sz w:val="32"/>
          <w:szCs w:val="32"/>
          <w:highlight w:val="yellow"/>
        </w:rPr>
        <w:t>‰，每笔最低收费</w:t>
      </w:r>
      <w:r w:rsidRPr="0078065D">
        <w:rPr>
          <w:rFonts w:ascii="彩虹粗仿宋" w:eastAsia="彩虹粗仿宋" w:cs="彩虹粗仿宋"/>
          <w:b/>
          <w:bCs/>
          <w:sz w:val="32"/>
          <w:szCs w:val="32"/>
          <w:highlight w:val="yellow"/>
        </w:rPr>
        <w:t>400</w:t>
      </w:r>
      <w:r w:rsidRPr="0078065D">
        <w:rPr>
          <w:rFonts w:ascii="彩虹粗仿宋" w:eastAsia="彩虹粗仿宋" w:cs="彩虹粗仿宋" w:hint="eastAsia"/>
          <w:b/>
          <w:bCs/>
          <w:sz w:val="32"/>
          <w:szCs w:val="32"/>
          <w:highlight w:val="yellow"/>
        </w:rPr>
        <w:t>元，具体优惠结束时间以公告为准</w:t>
      </w:r>
      <w:r>
        <w:rPr>
          <w:rFonts w:ascii="彩虹粗仿宋" w:eastAsia="彩虹粗仿宋" w:cs="彩虹粗仿宋"/>
          <w:b/>
          <w:bCs/>
          <w:sz w:val="32"/>
          <w:szCs w:val="32"/>
        </w:rPr>
        <w:t>)</w:t>
      </w:r>
      <w:r w:rsidRPr="003C7BA1">
        <w:rPr>
          <w:rFonts w:ascii="彩虹粗仿宋" w:eastAsia="彩虹粗仿宋" w:cs="彩虹粗仿宋" w:hint="eastAsia"/>
          <w:b/>
          <w:bCs/>
          <w:sz w:val="32"/>
          <w:szCs w:val="32"/>
        </w:rPr>
        <w:t>。</w:t>
      </w:r>
      <w:r w:rsidRPr="003C7BA1">
        <w:rPr>
          <w:rFonts w:ascii="彩虹粗仿宋" w:eastAsia="彩虹粗仿宋" w:cs="彩虹粗仿宋" w:hint="eastAsia"/>
          <w:sz w:val="32"/>
          <w:szCs w:val="32"/>
        </w:rPr>
        <w:t>请在提交订单后及时将保函手续费转入委托的担保公司账号，手续费支付后等待担保公司及银行审核后即可出函。（保函手续费计算方式：以出具金额</w:t>
      </w:r>
      <w:r w:rsidRPr="003C7BA1">
        <w:rPr>
          <w:rFonts w:ascii="彩虹粗仿宋" w:eastAsia="彩虹粗仿宋" w:cs="彩虹粗仿宋"/>
          <w:sz w:val="32"/>
          <w:szCs w:val="32"/>
        </w:rPr>
        <w:t>10</w:t>
      </w:r>
      <w:r w:rsidRPr="003C7BA1">
        <w:rPr>
          <w:rFonts w:ascii="彩虹粗仿宋" w:eastAsia="彩虹粗仿宋" w:cs="彩虹粗仿宋" w:hint="eastAsia"/>
          <w:sz w:val="32"/>
          <w:szCs w:val="32"/>
        </w:rPr>
        <w:t>万元的保函为例，保函手续费</w:t>
      </w:r>
      <w:r w:rsidRPr="003C7BA1">
        <w:rPr>
          <w:rFonts w:ascii="彩虹粗仿宋" w:eastAsia="彩虹粗仿宋" w:cs="彩虹粗仿宋"/>
          <w:sz w:val="32"/>
          <w:szCs w:val="32"/>
        </w:rPr>
        <w:t>=100000</w:t>
      </w:r>
      <w:r w:rsidRPr="003C7BA1">
        <w:rPr>
          <w:rFonts w:ascii="彩虹粗仿宋" w:eastAsia="彩虹粗仿宋" w:cs="彩虹粗仿宋" w:hint="eastAsia"/>
          <w:sz w:val="32"/>
          <w:szCs w:val="32"/>
        </w:rPr>
        <w:t>元</w:t>
      </w:r>
      <w:r w:rsidRPr="003C7BA1">
        <w:rPr>
          <w:rFonts w:ascii="彩虹粗仿宋" w:eastAsia="彩虹粗仿宋" w:cs="彩虹粗仿宋"/>
          <w:sz w:val="32"/>
          <w:szCs w:val="32"/>
        </w:rPr>
        <w:t>*6</w:t>
      </w:r>
      <w:r w:rsidRPr="003C7BA1">
        <w:rPr>
          <w:rFonts w:ascii="彩虹粗仿宋" w:eastAsia="彩虹粗仿宋" w:cs="彩虹粗仿宋" w:hint="eastAsia"/>
          <w:sz w:val="32"/>
          <w:szCs w:val="32"/>
        </w:rPr>
        <w:t>‰</w:t>
      </w:r>
      <w:r w:rsidRPr="003C7BA1">
        <w:rPr>
          <w:rFonts w:ascii="彩虹粗仿宋" w:eastAsia="彩虹粗仿宋" w:cs="彩虹粗仿宋"/>
          <w:sz w:val="32"/>
          <w:szCs w:val="32"/>
        </w:rPr>
        <w:t>=600</w:t>
      </w:r>
      <w:r w:rsidRPr="003C7BA1">
        <w:rPr>
          <w:rFonts w:ascii="彩虹粗仿宋" w:eastAsia="彩虹粗仿宋" w:cs="彩虹粗仿宋" w:hint="eastAsia"/>
          <w:sz w:val="32"/>
          <w:szCs w:val="32"/>
        </w:rPr>
        <w:t>元）。</w:t>
      </w:r>
      <w:r w:rsidRPr="0019599F">
        <w:rPr>
          <w:rFonts w:ascii="彩虹粗仿宋" w:eastAsia="彩虹粗仿宋" w:cs="彩虹粗仿宋" w:hint="eastAsia"/>
          <w:b/>
          <w:bCs/>
          <w:sz w:val="32"/>
          <w:szCs w:val="32"/>
        </w:rPr>
        <w:t>特别提醒：手续费支付要用投标企业的对公账户进行</w:t>
      </w:r>
      <w:r>
        <w:rPr>
          <w:rFonts w:ascii="彩虹粗仿宋" w:eastAsia="彩虹粗仿宋" w:cs="彩虹粗仿宋" w:hint="eastAsia"/>
          <w:b/>
          <w:bCs/>
          <w:sz w:val="32"/>
          <w:szCs w:val="32"/>
        </w:rPr>
        <w:t>转账</w:t>
      </w:r>
      <w:r w:rsidRPr="0019599F">
        <w:rPr>
          <w:rFonts w:ascii="彩虹粗仿宋" w:eastAsia="彩虹粗仿宋" w:cs="彩虹粗仿宋" w:hint="eastAsia"/>
          <w:b/>
          <w:bCs/>
          <w:sz w:val="32"/>
          <w:szCs w:val="32"/>
        </w:rPr>
        <w:t>。</w:t>
      </w:r>
      <w:r w:rsidRPr="003C7BA1">
        <w:rPr>
          <w:rFonts w:ascii="彩虹粗仿宋" w:eastAsia="彩虹粗仿宋" w:cs="彩虹粗仿宋" w:hint="eastAsia"/>
          <w:sz w:val="32"/>
          <w:szCs w:val="32"/>
        </w:rPr>
        <w:t>缴费账号如下：</w:t>
      </w:r>
    </w:p>
    <w:tbl>
      <w:tblPr>
        <w:tblpPr w:leftFromText="180" w:rightFromText="180" w:vertAnchor="text" w:horzAnchor="page" w:tblpX="1876" w:tblpY="224"/>
        <w:tblW w:w="8647" w:type="dxa"/>
        <w:tblLook w:val="00A0"/>
      </w:tblPr>
      <w:tblGrid>
        <w:gridCol w:w="1418"/>
        <w:gridCol w:w="3260"/>
        <w:gridCol w:w="2126"/>
        <w:gridCol w:w="1843"/>
      </w:tblGrid>
      <w:tr w:rsidR="008C4FB7" w:rsidRPr="00A75438" w:rsidTr="00172808">
        <w:trPr>
          <w:trHeight w:val="6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B7" w:rsidRPr="003C7BA1" w:rsidRDefault="008C4FB7" w:rsidP="00172808">
            <w:pPr>
              <w:widowControl/>
              <w:jc w:val="center"/>
              <w:rPr>
                <w:rFonts w:ascii="彩虹粗仿宋" w:eastAsia="彩虹粗仿宋" w:hAnsi="DengXian" w:cs="Times New Roman"/>
                <w:color w:val="000000"/>
                <w:kern w:val="0"/>
                <w:sz w:val="24"/>
                <w:szCs w:val="24"/>
              </w:rPr>
            </w:pPr>
            <w:r w:rsidRPr="003C7BA1">
              <w:rPr>
                <w:rFonts w:ascii="彩虹粗仿宋" w:eastAsia="彩虹粗仿宋" w:hAnsi="DengXian" w:cs="彩虹粗仿宋" w:hint="eastAsia"/>
                <w:color w:val="000000"/>
                <w:kern w:val="0"/>
                <w:sz w:val="24"/>
                <w:szCs w:val="24"/>
              </w:rPr>
              <w:t>担保公司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B7" w:rsidRPr="003C7BA1" w:rsidRDefault="008C4FB7" w:rsidP="00172808">
            <w:pPr>
              <w:widowControl/>
              <w:jc w:val="center"/>
              <w:rPr>
                <w:rFonts w:ascii="彩虹粗仿宋" w:eastAsia="彩虹粗仿宋" w:hAnsi="DengXian" w:cs="Times New Roman"/>
                <w:color w:val="000000"/>
                <w:kern w:val="0"/>
                <w:sz w:val="24"/>
                <w:szCs w:val="24"/>
              </w:rPr>
            </w:pPr>
            <w:r w:rsidRPr="003C7BA1">
              <w:rPr>
                <w:rFonts w:ascii="彩虹粗仿宋" w:eastAsia="彩虹粗仿宋" w:hAnsi="DengXian" w:cs="彩虹粗仿宋" w:hint="eastAsia"/>
                <w:color w:val="000000"/>
                <w:kern w:val="0"/>
                <w:sz w:val="24"/>
                <w:szCs w:val="24"/>
              </w:rPr>
              <w:t>收费账号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B7" w:rsidRPr="003C7BA1" w:rsidRDefault="008C4FB7" w:rsidP="00172808">
            <w:pPr>
              <w:widowControl/>
              <w:jc w:val="center"/>
              <w:rPr>
                <w:rFonts w:ascii="彩虹粗仿宋" w:eastAsia="彩虹粗仿宋" w:hAnsi="DengXian" w:cs="Times New Roman"/>
                <w:color w:val="000000"/>
                <w:kern w:val="0"/>
                <w:sz w:val="24"/>
                <w:szCs w:val="24"/>
              </w:rPr>
            </w:pPr>
            <w:r w:rsidRPr="003C7BA1">
              <w:rPr>
                <w:rFonts w:ascii="彩虹粗仿宋" w:eastAsia="彩虹粗仿宋" w:hAnsi="DengXian" w:cs="彩虹粗仿宋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B7" w:rsidRPr="003C7BA1" w:rsidRDefault="008C4FB7" w:rsidP="00172808">
            <w:pPr>
              <w:widowControl/>
              <w:jc w:val="center"/>
              <w:rPr>
                <w:rFonts w:ascii="彩虹粗仿宋" w:eastAsia="彩虹粗仿宋" w:hAnsi="DengXian" w:cs="Times New Roman"/>
                <w:color w:val="000000"/>
                <w:kern w:val="0"/>
                <w:sz w:val="24"/>
                <w:szCs w:val="24"/>
              </w:rPr>
            </w:pPr>
            <w:r w:rsidRPr="003C7BA1">
              <w:rPr>
                <w:rFonts w:ascii="彩虹粗仿宋" w:eastAsia="彩虹粗仿宋" w:hAnsi="DengXian" w:cs="彩虹粗仿宋" w:hint="eastAsia"/>
                <w:color w:val="000000"/>
                <w:kern w:val="0"/>
                <w:sz w:val="24"/>
                <w:szCs w:val="24"/>
              </w:rPr>
              <w:t>收费标准</w:t>
            </w:r>
          </w:p>
        </w:tc>
      </w:tr>
      <w:tr w:rsidR="008C4FB7" w:rsidRPr="00A75438" w:rsidTr="00172808">
        <w:trPr>
          <w:trHeight w:val="12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B7" w:rsidRPr="003C7BA1" w:rsidRDefault="008C4FB7" w:rsidP="00172808">
            <w:pPr>
              <w:widowControl/>
              <w:jc w:val="center"/>
              <w:rPr>
                <w:rFonts w:ascii="彩虹粗仿宋" w:eastAsia="彩虹粗仿宋" w:hAnsi="DengXi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C7BA1">
              <w:rPr>
                <w:rFonts w:ascii="彩虹粗仿宋" w:eastAsia="彩虹粗仿宋" w:hAnsi="DengXian" w:cs="彩虹粗仿宋" w:hint="eastAsia"/>
                <w:b/>
                <w:bCs/>
                <w:color w:val="000000"/>
                <w:kern w:val="0"/>
                <w:sz w:val="24"/>
                <w:szCs w:val="24"/>
              </w:rPr>
              <w:t>河南省中豫融资担保有限公司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B7" w:rsidRPr="003C7BA1" w:rsidRDefault="008C4FB7" w:rsidP="00172808">
            <w:pPr>
              <w:widowControl/>
              <w:jc w:val="center"/>
              <w:rPr>
                <w:rFonts w:ascii="彩虹粗仿宋" w:eastAsia="彩虹粗仿宋" w:hAnsi="DengXian" w:cs="彩虹粗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DengXian" w:cs="彩虹粗仿宋"/>
                <w:b/>
                <w:bCs/>
                <w:color w:val="000000"/>
                <w:kern w:val="0"/>
                <w:sz w:val="24"/>
                <w:szCs w:val="24"/>
              </w:rPr>
              <w:t>41050167860800</w:t>
            </w:r>
            <w:r w:rsidRPr="003C7BA1">
              <w:rPr>
                <w:rFonts w:ascii="彩虹粗仿宋" w:eastAsia="彩虹粗仿宋" w:hAnsi="DengXian" w:cs="彩虹粗仿宋"/>
                <w:b/>
                <w:bCs/>
                <w:color w:val="000000"/>
                <w:kern w:val="0"/>
                <w:sz w:val="24"/>
                <w:szCs w:val="24"/>
              </w:rPr>
              <w:t>001838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B7" w:rsidRPr="003C7BA1" w:rsidRDefault="008C4FB7" w:rsidP="00172808">
            <w:pPr>
              <w:widowControl/>
              <w:jc w:val="center"/>
              <w:rPr>
                <w:rFonts w:ascii="彩虹粗仿宋" w:eastAsia="彩虹粗仿宋" w:hAnsi="DengXi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C7BA1">
              <w:rPr>
                <w:rFonts w:ascii="彩虹粗仿宋" w:eastAsia="彩虹粗仿宋" w:hAnsi="DengXian" w:cs="彩虹粗仿宋" w:hint="eastAsia"/>
                <w:b/>
                <w:bCs/>
                <w:color w:val="000000"/>
                <w:kern w:val="0"/>
                <w:sz w:val="24"/>
                <w:szCs w:val="24"/>
              </w:rPr>
              <w:t>中国建设银行股份有限公司郑州金水支行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B7" w:rsidRPr="003C7BA1" w:rsidRDefault="008C4FB7" w:rsidP="00172808">
            <w:pPr>
              <w:widowControl/>
              <w:jc w:val="center"/>
              <w:rPr>
                <w:rFonts w:ascii="彩虹粗仿宋" w:eastAsia="彩虹粗仿宋" w:hAnsi="DengXi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C7BA1">
              <w:rPr>
                <w:rFonts w:ascii="彩虹粗仿宋" w:eastAsia="彩虹粗仿宋" w:hAnsi="DengXian" w:cs="彩虹粗仿宋" w:hint="eastAsia"/>
                <w:b/>
                <w:bCs/>
                <w:color w:val="000000"/>
                <w:kern w:val="0"/>
                <w:sz w:val="24"/>
                <w:szCs w:val="24"/>
              </w:rPr>
              <w:t>每笔保函金额的千分之</w:t>
            </w:r>
            <w:r w:rsidRPr="003C7BA1">
              <w:rPr>
                <w:rFonts w:ascii="彩虹粗仿宋" w:eastAsia="彩虹粗仿宋" w:hAnsi="DengXian" w:cs="彩虹粗仿宋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3C7BA1">
              <w:rPr>
                <w:rFonts w:ascii="彩虹粗仿宋" w:eastAsia="彩虹粗仿宋" w:hAnsi="DengXian" w:cs="彩虹粗仿宋" w:hint="eastAsia"/>
                <w:b/>
                <w:bCs/>
                <w:color w:val="000000"/>
                <w:kern w:val="0"/>
                <w:sz w:val="24"/>
                <w:szCs w:val="24"/>
              </w:rPr>
              <w:t>，最低</w:t>
            </w:r>
            <w:r w:rsidRPr="003C7BA1">
              <w:rPr>
                <w:rFonts w:ascii="彩虹粗仿宋" w:eastAsia="彩虹粗仿宋" w:hAnsi="DengXian" w:cs="彩虹粗仿宋"/>
                <w:b/>
                <w:bCs/>
                <w:color w:val="000000"/>
                <w:kern w:val="0"/>
                <w:sz w:val="24"/>
                <w:szCs w:val="24"/>
              </w:rPr>
              <w:t>500</w:t>
            </w:r>
            <w:r w:rsidRPr="003C7BA1">
              <w:rPr>
                <w:rFonts w:ascii="彩虹粗仿宋" w:eastAsia="彩虹粗仿宋" w:hAnsi="DengXian" w:cs="彩虹粗仿宋" w:hint="eastAsia"/>
                <w:b/>
                <w:bCs/>
                <w:color w:val="000000"/>
                <w:kern w:val="0"/>
                <w:sz w:val="24"/>
                <w:szCs w:val="24"/>
              </w:rPr>
              <w:t>元起</w:t>
            </w:r>
          </w:p>
        </w:tc>
      </w:tr>
    </w:tbl>
    <w:p w:rsidR="008C4FB7" w:rsidRPr="0013535E" w:rsidRDefault="008C4FB7" w:rsidP="008C4FB7">
      <w:pPr>
        <w:ind w:firstLineChars="200" w:firstLine="31680"/>
        <w:rPr>
          <w:rFonts w:ascii="彩虹粗仿宋" w:eastAsia="彩虹粗仿宋" w:hAnsi="等线" w:cs="Times New Roman"/>
          <w:b/>
          <w:bCs/>
          <w:color w:val="000000"/>
          <w:kern w:val="0"/>
          <w:sz w:val="32"/>
          <w:szCs w:val="32"/>
        </w:rPr>
      </w:pPr>
      <w:r>
        <w:rPr>
          <w:rFonts w:ascii="彩虹粗仿宋" w:eastAsia="彩虹粗仿宋" w:hAnsi="等线" w:cs="彩虹粗仿宋" w:hint="eastAsia"/>
          <w:b/>
          <w:bCs/>
          <w:color w:val="000000"/>
          <w:kern w:val="0"/>
          <w:sz w:val="32"/>
          <w:szCs w:val="32"/>
          <w:highlight w:val="yellow"/>
        </w:rPr>
        <w:t>企业中标后</w:t>
      </w:r>
      <w:bookmarkStart w:id="0" w:name="_GoBack"/>
      <w:bookmarkEnd w:id="0"/>
      <w:r w:rsidRPr="00117E16">
        <w:rPr>
          <w:rFonts w:ascii="彩虹粗仿宋" w:eastAsia="彩虹粗仿宋" w:hAnsi="等线" w:cs="彩虹粗仿宋" w:hint="eastAsia"/>
          <w:b/>
          <w:bCs/>
          <w:color w:val="000000"/>
          <w:kern w:val="0"/>
          <w:sz w:val="32"/>
          <w:szCs w:val="32"/>
          <w:highlight w:val="yellow"/>
        </w:rPr>
        <w:t>可与我行联系办理履约保函及预付款保函。</w:t>
      </w:r>
    </w:p>
    <w:p w:rsidR="008C4FB7" w:rsidRPr="00172808" w:rsidRDefault="008C4FB7" w:rsidP="00172808">
      <w:pPr>
        <w:ind w:firstLineChars="200" w:firstLine="31680"/>
        <w:rPr>
          <w:rFonts w:ascii="彩虹粗仿宋" w:eastAsia="彩虹粗仿宋" w:hAnsi="DengXian" w:cs="Times New Roman"/>
          <w:b/>
          <w:bCs/>
          <w:color w:val="000000"/>
          <w:kern w:val="0"/>
          <w:sz w:val="32"/>
          <w:szCs w:val="32"/>
        </w:rPr>
      </w:pPr>
      <w:r w:rsidRPr="009F49EB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业务办理过程中，如有疑问，请及时同工作人员联系。</w:t>
      </w:r>
    </w:p>
    <w:p w:rsidR="008C4FB7" w:rsidRDefault="008C4FB7" w:rsidP="00434A8B">
      <w:pPr>
        <w:ind w:firstLineChars="200" w:firstLine="31680"/>
        <w:rPr>
          <w:rFonts w:ascii="彩虹粗仿宋" w:eastAsia="彩虹粗仿宋" w:hAnsi="DengXian" w:cs="Times New Roman"/>
          <w:b/>
          <w:bCs/>
          <w:color w:val="000000"/>
          <w:kern w:val="0"/>
          <w:sz w:val="32"/>
          <w:szCs w:val="32"/>
        </w:rPr>
      </w:pPr>
      <w:r w:rsidRPr="009F49EB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联系方式：</w:t>
      </w:r>
      <w:r>
        <w:rPr>
          <w:rFonts w:ascii="彩虹粗仿宋" w:eastAsia="彩虹粗仿宋" w:hAnsi="等线" w:cs="彩虹粗仿宋" w:hint="eastAsia"/>
          <w:b/>
          <w:bCs/>
          <w:color w:val="000000"/>
          <w:kern w:val="0"/>
          <w:sz w:val="32"/>
          <w:szCs w:val="32"/>
        </w:rPr>
        <w:t>时冠楠，</w:t>
      </w:r>
      <w:r>
        <w:rPr>
          <w:rFonts w:ascii="彩虹粗仿宋" w:eastAsia="彩虹粗仿宋" w:hAnsi="等线" w:cs="彩虹粗仿宋"/>
          <w:b/>
          <w:bCs/>
          <w:color w:val="000000"/>
          <w:kern w:val="0"/>
          <w:sz w:val="32"/>
          <w:szCs w:val="32"/>
        </w:rPr>
        <w:t>15136176797</w:t>
      </w:r>
      <w:r w:rsidRPr="009F49EB">
        <w:rPr>
          <w:rFonts w:ascii="彩虹粗仿宋" w:eastAsia="彩虹粗仿宋" w:hAnsi="等线" w:cs="彩虹粗仿宋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彩虹粗仿宋" w:eastAsia="彩虹粗仿宋" w:hAnsi="等线" w:cs="彩虹粗仿宋" w:hint="eastAsia"/>
          <w:b/>
          <w:bCs/>
          <w:color w:val="000000"/>
          <w:kern w:val="0"/>
          <w:sz w:val="32"/>
          <w:szCs w:val="32"/>
        </w:rPr>
        <w:t>建设</w:t>
      </w:r>
      <w:r w:rsidRPr="009F49EB">
        <w:rPr>
          <w:rFonts w:ascii="彩虹粗仿宋" w:eastAsia="彩虹粗仿宋" w:hAnsi="等线" w:cs="彩虹粗仿宋" w:hint="eastAsia"/>
          <w:b/>
          <w:bCs/>
          <w:color w:val="000000"/>
          <w:kern w:val="0"/>
          <w:sz w:val="32"/>
          <w:szCs w:val="32"/>
        </w:rPr>
        <w:t>银行）</w:t>
      </w:r>
    </w:p>
    <w:p w:rsidR="008C4FB7" w:rsidRPr="009F49EB" w:rsidRDefault="008C4FB7" w:rsidP="00434A8B">
      <w:pPr>
        <w:ind w:firstLineChars="200" w:firstLine="31680"/>
        <w:jc w:val="left"/>
        <w:rPr>
          <w:rFonts w:ascii="彩虹粗仿宋" w:eastAsia="彩虹粗仿宋" w:hAnsi="DengXi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彩虹粗仿宋" w:eastAsia="彩虹粗仿宋" w:hAnsi="DengXian" w:cs="彩虹粗仿宋"/>
          <w:b/>
          <w:bCs/>
          <w:color w:val="000000"/>
          <w:kern w:val="0"/>
          <w:sz w:val="32"/>
          <w:szCs w:val="32"/>
        </w:rPr>
        <w:t xml:space="preserve">          </w:t>
      </w:r>
      <w:r w:rsidRPr="009F49EB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魏</w:t>
      </w:r>
      <w:r>
        <w:rPr>
          <w:rFonts w:ascii="彩虹粗仿宋" w:eastAsia="彩虹粗仿宋" w:hAnsi="DengXian" w:cs="彩虹粗仿宋"/>
          <w:b/>
          <w:bCs/>
          <w:color w:val="000000"/>
          <w:kern w:val="0"/>
          <w:sz w:val="32"/>
          <w:szCs w:val="32"/>
        </w:rPr>
        <w:t xml:space="preserve">  </w:t>
      </w:r>
      <w:r w:rsidRPr="009F49EB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蓓，</w:t>
      </w:r>
      <w:r w:rsidRPr="009F49EB">
        <w:rPr>
          <w:rFonts w:ascii="彩虹粗仿宋" w:eastAsia="彩虹粗仿宋" w:hAnsi="DengXian" w:cs="彩虹粗仿宋"/>
          <w:b/>
          <w:bCs/>
          <w:color w:val="000000"/>
          <w:kern w:val="0"/>
          <w:sz w:val="32"/>
          <w:szCs w:val="32"/>
        </w:rPr>
        <w:t>13526658819</w:t>
      </w:r>
      <w:r w:rsidRPr="009F49EB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建设</w:t>
      </w:r>
      <w:r w:rsidRPr="009F49EB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银行）</w:t>
      </w:r>
    </w:p>
    <w:p w:rsidR="008C4FB7" w:rsidRPr="009F49EB" w:rsidRDefault="008C4FB7" w:rsidP="00434A8B">
      <w:pPr>
        <w:ind w:firstLineChars="200" w:firstLine="31680"/>
        <w:rPr>
          <w:rFonts w:cs="Times New Roman"/>
          <w:b/>
          <w:bCs/>
          <w:sz w:val="32"/>
          <w:szCs w:val="32"/>
        </w:rPr>
      </w:pPr>
      <w:r w:rsidRPr="009F49EB">
        <w:rPr>
          <w:rFonts w:ascii="彩虹粗仿宋" w:eastAsia="彩虹粗仿宋" w:hAnsi="DengXian" w:cs="彩虹粗仿宋"/>
          <w:b/>
          <w:bCs/>
          <w:color w:val="000000"/>
          <w:kern w:val="0"/>
          <w:sz w:val="32"/>
          <w:szCs w:val="32"/>
        </w:rPr>
        <w:t xml:space="preserve">          </w:t>
      </w:r>
      <w:r w:rsidRPr="009F49EB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李</w:t>
      </w:r>
      <w:r>
        <w:rPr>
          <w:rFonts w:ascii="彩虹粗仿宋" w:eastAsia="彩虹粗仿宋" w:hAnsi="DengXian" w:cs="彩虹粗仿宋"/>
          <w:b/>
          <w:bCs/>
          <w:color w:val="000000"/>
          <w:kern w:val="0"/>
          <w:sz w:val="32"/>
          <w:szCs w:val="32"/>
        </w:rPr>
        <w:t xml:space="preserve">  </w:t>
      </w:r>
      <w:r w:rsidRPr="009F49EB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铎，</w:t>
      </w:r>
      <w:r w:rsidRPr="009F49EB">
        <w:rPr>
          <w:rFonts w:ascii="彩虹粗仿宋" w:eastAsia="彩虹粗仿宋" w:hAnsi="DengXian" w:cs="彩虹粗仿宋"/>
          <w:b/>
          <w:bCs/>
          <w:color w:val="000000"/>
          <w:kern w:val="0"/>
          <w:sz w:val="32"/>
          <w:szCs w:val="32"/>
        </w:rPr>
        <w:t>13526597956</w:t>
      </w:r>
      <w:r w:rsidRPr="009F49EB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（中豫担保）</w:t>
      </w:r>
    </w:p>
    <w:p w:rsidR="008C4FB7" w:rsidRPr="009F49EB" w:rsidRDefault="008C4FB7" w:rsidP="00314ED9">
      <w:pPr>
        <w:rPr>
          <w:rFonts w:cs="Times New Roman"/>
          <w:b/>
          <w:bCs/>
          <w:sz w:val="30"/>
          <w:szCs w:val="30"/>
        </w:rPr>
      </w:pPr>
      <w:r w:rsidRPr="009F49EB">
        <w:rPr>
          <w:rFonts w:cs="宋体" w:hint="eastAsia"/>
          <w:b/>
          <w:bCs/>
          <w:sz w:val="30"/>
          <w:szCs w:val="30"/>
        </w:rPr>
        <w:t>（二）保函有效期的填写说明</w:t>
      </w:r>
    </w:p>
    <w:p w:rsidR="008C4FB7" w:rsidRDefault="008C4FB7" w:rsidP="00434A8B">
      <w:pPr>
        <w:ind w:firstLineChars="200" w:firstLine="31680"/>
        <w:rPr>
          <w:rFonts w:ascii="彩虹粗仿宋" w:eastAsia="彩虹粗仿宋" w:hAnsi="DengXian" w:cs="Times New Roman"/>
          <w:color w:val="000000"/>
          <w:kern w:val="0"/>
          <w:sz w:val="32"/>
          <w:szCs w:val="32"/>
        </w:rPr>
      </w:pPr>
      <w:r w:rsidRPr="007E5EFD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保函有效期天数</w:t>
      </w:r>
      <w:r w:rsidRPr="007E5EFD">
        <w:rPr>
          <w:rFonts w:ascii="彩虹粗仿宋" w:eastAsia="彩虹粗仿宋" w:hAnsi="DengXian" w:cs="彩虹粗仿宋"/>
          <w:b/>
          <w:bCs/>
          <w:color w:val="000000"/>
          <w:kern w:val="0"/>
          <w:sz w:val="32"/>
          <w:szCs w:val="32"/>
        </w:rPr>
        <w:t>=</w:t>
      </w:r>
      <w:r w:rsidRPr="007E5EFD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申请电子保函当天到投标截止日的天数</w:t>
      </w:r>
      <w:r w:rsidRPr="007E5EFD">
        <w:rPr>
          <w:rFonts w:ascii="彩虹粗仿宋" w:eastAsia="彩虹粗仿宋" w:hAnsi="DengXian" w:cs="彩虹粗仿宋"/>
          <w:b/>
          <w:bCs/>
          <w:color w:val="000000"/>
          <w:kern w:val="0"/>
          <w:sz w:val="32"/>
          <w:szCs w:val="32"/>
        </w:rPr>
        <w:t>+</w:t>
      </w:r>
      <w:r w:rsidRPr="007E5EFD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投标有效期的天数</w:t>
      </w:r>
      <w:r w:rsidRPr="007E5EFD">
        <w:rPr>
          <w:rFonts w:ascii="彩虹粗仿宋" w:eastAsia="彩虹粗仿宋" w:hAnsi="DengXian" w:cs="彩虹粗仿宋"/>
          <w:b/>
          <w:bCs/>
          <w:color w:val="000000"/>
          <w:kern w:val="0"/>
          <w:sz w:val="32"/>
          <w:szCs w:val="32"/>
        </w:rPr>
        <w:t>+30</w:t>
      </w:r>
      <w:r w:rsidRPr="007E5EFD">
        <w:rPr>
          <w:rFonts w:ascii="彩虹粗仿宋" w:eastAsia="彩虹粗仿宋" w:hAnsi="DengXian" w:cs="彩虹粗仿宋" w:hint="eastAsia"/>
          <w:b/>
          <w:bCs/>
          <w:color w:val="000000"/>
          <w:kern w:val="0"/>
          <w:sz w:val="32"/>
          <w:szCs w:val="32"/>
        </w:rPr>
        <w:t>天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，请根据招标文件中的投标截止日及投标有效期加总后再加</w:t>
      </w:r>
      <w:r w:rsidRPr="007E5EFD"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30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天为保函有效期。（例如：电子保函申请日为</w:t>
      </w:r>
      <w:r w:rsidRPr="007E5EFD"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202</w:t>
      </w:r>
      <w:r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2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年</w:t>
      </w:r>
      <w:r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1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月</w:t>
      </w:r>
      <w:r w:rsidRPr="007E5EFD"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1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日，投标截止日为</w:t>
      </w:r>
      <w:r w:rsidRPr="007E5EFD"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202</w:t>
      </w:r>
      <w:r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2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年</w:t>
      </w:r>
      <w:r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1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月</w:t>
      </w:r>
      <w:r w:rsidRPr="007E5EFD"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15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日，</w:t>
      </w:r>
      <w:r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投标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有效期为</w:t>
      </w:r>
      <w:r w:rsidRPr="007E5EFD"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60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天，</w:t>
      </w:r>
      <w:r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则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保函有效期天数</w:t>
      </w:r>
      <w:r w:rsidRPr="007E5EFD"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=</w:t>
      </w:r>
      <w:r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15</w:t>
      </w:r>
      <w:r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天</w:t>
      </w:r>
      <w:r w:rsidRPr="007E5EFD"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+60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天</w:t>
      </w:r>
      <w:r w:rsidRPr="007E5EFD"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+30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天</w:t>
      </w:r>
      <w:r w:rsidRPr="007E5EFD">
        <w:rPr>
          <w:rFonts w:ascii="彩虹粗仿宋" w:eastAsia="彩虹粗仿宋" w:hAnsi="DengXian" w:cs="彩虹粗仿宋"/>
          <w:color w:val="000000"/>
          <w:kern w:val="0"/>
          <w:sz w:val="32"/>
          <w:szCs w:val="32"/>
        </w:rPr>
        <w:t>=105</w:t>
      </w: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天）</w:t>
      </w:r>
      <w:r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。</w:t>
      </w:r>
    </w:p>
    <w:p w:rsidR="008C4FB7" w:rsidRPr="00917F6A" w:rsidRDefault="008C4FB7" w:rsidP="0013535E">
      <w:pPr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（三）保函</w:t>
      </w:r>
      <w:r w:rsidRPr="00917F6A">
        <w:rPr>
          <w:rFonts w:cs="宋体" w:hint="eastAsia"/>
          <w:b/>
          <w:bCs/>
          <w:sz w:val="30"/>
          <w:szCs w:val="30"/>
        </w:rPr>
        <w:t>受益人的填写</w:t>
      </w:r>
    </w:p>
    <w:p w:rsidR="008C4FB7" w:rsidRPr="00C62EDA" w:rsidRDefault="008C4FB7" w:rsidP="00434A8B">
      <w:pPr>
        <w:ind w:firstLineChars="200" w:firstLine="31680"/>
        <w:rPr>
          <w:rFonts w:ascii="彩虹粗仿宋" w:eastAsia="彩虹粗仿宋" w:hAnsi="等线" w:cs="Times New Roman"/>
          <w:b/>
          <w:bCs/>
          <w:color w:val="000000"/>
          <w:kern w:val="0"/>
          <w:sz w:val="32"/>
          <w:szCs w:val="32"/>
        </w:rPr>
      </w:pPr>
      <w:r w:rsidRPr="007E5EFD">
        <w:rPr>
          <w:rFonts w:ascii="彩虹粗仿宋" w:eastAsia="彩虹粗仿宋" w:hAnsi="等线" w:cs="彩虹粗仿宋" w:hint="eastAsia"/>
          <w:color w:val="000000"/>
          <w:kern w:val="0"/>
          <w:sz w:val="32"/>
          <w:szCs w:val="32"/>
        </w:rPr>
        <w:t>请仔细查看招标文件要求，</w:t>
      </w:r>
      <w:r w:rsidRPr="00C545D6">
        <w:rPr>
          <w:rFonts w:ascii="彩虹粗仿宋" w:eastAsia="彩虹粗仿宋" w:hAnsi="等线" w:cs="彩虹粗仿宋" w:hint="eastAsia"/>
          <w:b/>
          <w:bCs/>
          <w:color w:val="000000"/>
          <w:kern w:val="0"/>
          <w:sz w:val="32"/>
          <w:szCs w:val="32"/>
        </w:rPr>
        <w:t>如受益人与招标人不一致，请按照招标文件填写受益人。</w:t>
      </w:r>
      <w:r w:rsidRPr="007E5EFD">
        <w:rPr>
          <w:rFonts w:ascii="彩虹粗仿宋" w:eastAsia="彩虹粗仿宋" w:hAnsi="等线" w:cs="彩虹粗仿宋" w:hint="eastAsia"/>
          <w:b/>
          <w:bCs/>
          <w:color w:val="000000"/>
          <w:kern w:val="0"/>
          <w:sz w:val="32"/>
          <w:szCs w:val="32"/>
        </w:rPr>
        <w:t>如因投标公司填写失误造成保函无效，我行不承担由此造成的损失。</w:t>
      </w:r>
    </w:p>
    <w:p w:rsidR="008C4FB7" w:rsidRPr="0069562D" w:rsidRDefault="008C4FB7" w:rsidP="00314ED9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（四）</w:t>
      </w:r>
      <w:r w:rsidRPr="007E5EFD">
        <w:rPr>
          <w:rFonts w:cs="宋体" w:hint="eastAsia"/>
          <w:b/>
          <w:bCs/>
          <w:sz w:val="32"/>
          <w:szCs w:val="32"/>
        </w:rPr>
        <w:t>文件模板填写指引</w:t>
      </w:r>
    </w:p>
    <w:p w:rsidR="008C4FB7" w:rsidRPr="007E5EFD" w:rsidRDefault="008C4FB7" w:rsidP="00434A8B">
      <w:pPr>
        <w:ind w:firstLineChars="200" w:firstLine="31680"/>
        <w:rPr>
          <w:rFonts w:ascii="彩虹粗仿宋" w:eastAsia="彩虹粗仿宋" w:hAnsi="DengXian" w:cs="Times New Roman"/>
          <w:color w:val="000000"/>
          <w:kern w:val="0"/>
          <w:sz w:val="32"/>
          <w:szCs w:val="32"/>
        </w:rPr>
      </w:pPr>
      <w:r w:rsidRPr="007E5EF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保函申请过程中需上传的资料，请先下载模板按照要求填写后上传，如按要求需提供纸质盖章版的资料，请按照要求填写后加盖公章、法人章后上传。</w:t>
      </w:r>
    </w:p>
    <w:p w:rsidR="008C4FB7" w:rsidRPr="001058D4" w:rsidRDefault="008C4FB7" w:rsidP="00434A8B">
      <w:pPr>
        <w:ind w:firstLineChars="200" w:firstLine="31680"/>
        <w:rPr>
          <w:rFonts w:ascii="彩虹粗仿宋" w:eastAsia="彩虹粗仿宋" w:hAnsi="DengXian" w:cs="Times New Roman"/>
          <w:color w:val="000000"/>
          <w:kern w:val="0"/>
          <w:sz w:val="32"/>
          <w:szCs w:val="32"/>
        </w:rPr>
      </w:pPr>
      <w:r w:rsidRPr="000055BD">
        <w:rPr>
          <w:rFonts w:ascii="彩虹粗仿宋" w:eastAsia="彩虹粗仿宋" w:hAnsi="DengXian" w:cs="彩虹粗仿宋" w:hint="eastAsia"/>
          <w:color w:val="000000"/>
          <w:kern w:val="0"/>
          <w:sz w:val="32"/>
          <w:szCs w:val="32"/>
        </w:rPr>
        <w:t>保函文本可直接选择建行保函文本；如选择“上传自定义文本”，可先下载模板，将保函内容填写完整后，直接上传电子文档。</w:t>
      </w:r>
    </w:p>
    <w:p w:rsidR="008C4FB7" w:rsidRPr="009F5802" w:rsidRDefault="008C4FB7" w:rsidP="00314ED9">
      <w:pPr>
        <w:rPr>
          <w:rFonts w:ascii="彩虹楷体" w:eastAsia="彩虹楷体" w:cs="Times New Roman"/>
          <w:b/>
          <w:bCs/>
          <w:sz w:val="32"/>
          <w:szCs w:val="32"/>
        </w:rPr>
      </w:pPr>
      <w:r w:rsidRPr="009F5802">
        <w:rPr>
          <w:rFonts w:ascii="彩虹楷体" w:eastAsia="彩虹楷体" w:cs="彩虹楷体" w:hint="eastAsia"/>
          <w:b/>
          <w:bCs/>
          <w:sz w:val="32"/>
          <w:szCs w:val="32"/>
        </w:rPr>
        <w:t>二、建行保函系统操作流程（图示）</w:t>
      </w:r>
    </w:p>
    <w:p w:rsidR="008C4FB7" w:rsidRPr="00434A8B" w:rsidRDefault="008C4FB7" w:rsidP="00434A8B">
      <w:pPr>
        <w:pStyle w:val="NormalWeb"/>
        <w:spacing w:line="288" w:lineRule="auto"/>
        <w:ind w:firstLineChars="200" w:firstLine="31680"/>
        <w:jc w:val="both"/>
        <w:rPr>
          <w:rFonts w:ascii="彩虹粗仿宋" w:eastAsia="彩虹粗仿宋" w:hAnsi="DengXian" w:cs="Times New Roman"/>
          <w:color w:val="000000"/>
          <w:sz w:val="32"/>
          <w:szCs w:val="32"/>
        </w:rPr>
      </w:pPr>
      <w:r w:rsidRPr="002A65DB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第一步：选择建行保函后，进入建设银行保函系统页面，首次使用的投标人企业需注册</w:t>
      </w:r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（</w:t>
      </w:r>
      <w:r w:rsidRPr="00625AAC">
        <w:rPr>
          <w:rFonts w:ascii="彩虹粗仿宋" w:eastAsia="彩虹粗仿宋" w:hAnsi="DengXian" w:cs="彩虹粗仿宋" w:hint="eastAsia"/>
          <w:color w:val="FF0000"/>
          <w:sz w:val="32"/>
          <w:szCs w:val="32"/>
        </w:rPr>
        <w:t>如</w:t>
      </w:r>
      <w:r>
        <w:rPr>
          <w:rFonts w:ascii="彩虹粗仿宋" w:eastAsia="彩虹粗仿宋" w:hAnsi="DengXian" w:cs="彩虹粗仿宋" w:hint="eastAsia"/>
          <w:color w:val="FF0000"/>
          <w:sz w:val="32"/>
          <w:szCs w:val="32"/>
        </w:rPr>
        <w:t>系统无法自动跳转，或者</w:t>
      </w:r>
      <w:r w:rsidRPr="00625AAC">
        <w:rPr>
          <w:rFonts w:ascii="彩虹粗仿宋" w:eastAsia="彩虹粗仿宋" w:hAnsi="DengXian" w:cs="彩虹粗仿宋" w:hint="eastAsia"/>
          <w:color w:val="FF0000"/>
          <w:sz w:val="32"/>
          <w:szCs w:val="32"/>
        </w:rPr>
        <w:t>中途退出，</w:t>
      </w:r>
      <w:r>
        <w:rPr>
          <w:rFonts w:ascii="彩虹粗仿宋" w:eastAsia="彩虹粗仿宋" w:hAnsi="DengXian" w:cs="彩虹粗仿宋" w:hint="eastAsia"/>
          <w:color w:val="FF0000"/>
          <w:sz w:val="32"/>
          <w:szCs w:val="32"/>
        </w:rPr>
        <w:t>您</w:t>
      </w:r>
      <w:r w:rsidRPr="00625AAC">
        <w:rPr>
          <w:rFonts w:ascii="彩虹粗仿宋" w:eastAsia="彩虹粗仿宋" w:hAnsi="DengXian" w:cs="彩虹粗仿宋" w:hint="eastAsia"/>
          <w:color w:val="FF0000"/>
          <w:sz w:val="32"/>
          <w:szCs w:val="32"/>
        </w:rPr>
        <w:t>可以访问：</w:t>
      </w:r>
      <w:hyperlink r:id="rId6" w:history="1">
        <w:r w:rsidRPr="00625AAC">
          <w:rPr>
            <w:rStyle w:val="Hyperlink"/>
            <w:rFonts w:ascii="彩虹粗仿宋" w:eastAsia="彩虹粗仿宋" w:hAnsi="DengXian" w:cs="彩虹粗仿宋"/>
            <w:color w:val="FF0000"/>
            <w:sz w:val="32"/>
            <w:szCs w:val="32"/>
            <w:highlight w:val="yellow"/>
          </w:rPr>
          <w:t>https://scf.ccb.com/cv3/index</w:t>
        </w:r>
      </w:hyperlink>
      <w:r w:rsidRPr="00625AAC">
        <w:rPr>
          <w:rFonts w:ascii="彩虹粗仿宋" w:eastAsia="彩虹粗仿宋" w:hAnsi="DengXian" w:cs="彩虹粗仿宋"/>
          <w:color w:val="FF0000"/>
          <w:sz w:val="32"/>
          <w:szCs w:val="32"/>
        </w:rPr>
        <w:t xml:space="preserve"> </w:t>
      </w:r>
      <w:r w:rsidRPr="00625AAC">
        <w:rPr>
          <w:rFonts w:ascii="彩虹粗仿宋" w:eastAsia="彩虹粗仿宋" w:hAnsi="DengXian" w:cs="彩虹粗仿宋" w:hint="eastAsia"/>
          <w:color w:val="FF0000"/>
          <w:sz w:val="32"/>
          <w:szCs w:val="32"/>
        </w:rPr>
        <w:t>继续办理</w:t>
      </w:r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）</w:t>
      </w:r>
      <w:r w:rsidRPr="002A65DB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。依次录入企业信息、短信验证主管手机号码、设置登录密码即可注册。</w:t>
      </w:r>
      <w:r w:rsidRPr="00A9753F">
        <w:rPr>
          <w:rFonts w:ascii="彩虹粗仿宋" w:eastAsia="彩虹粗仿宋" w:hAnsi="DengXian" w:cs="彩虹粗仿宋" w:hint="eastAsia"/>
          <w:color w:val="000000"/>
          <w:sz w:val="32"/>
          <w:szCs w:val="32"/>
          <w:highlight w:val="yellow"/>
        </w:rPr>
        <w:t>重要提醒：同一个企业只能用一个手机号注册，不能用不同手机号重复注册，否则会导致系统无法登陆，如不慎出现上述情形，请及时与我行联系人联系。</w:t>
      </w:r>
    </w:p>
    <w:p w:rsidR="008C4FB7" w:rsidRDefault="008C4FB7" w:rsidP="00314ED9">
      <w:pPr>
        <w:pStyle w:val="NormalWeb"/>
        <w:spacing w:line="288" w:lineRule="auto"/>
        <w:jc w:val="both"/>
        <w:rPr>
          <w:rFonts w:ascii="微软雅黑" w:eastAsia="微软雅黑" w:hAnsi="微软雅黑" w:cs="Times New Roman"/>
          <w:b/>
          <w:bCs/>
          <w:color w:val="2E74B5"/>
        </w:rPr>
      </w:pPr>
      <w:r w:rsidRPr="00A75438">
        <w:rPr>
          <w:rFonts w:ascii="微软雅黑" w:eastAsia="微软雅黑" w:hAnsi="微软雅黑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" o:spid="_x0000_i1025" type="#_x0000_t75" alt="图形用户界面, 应用程序描述已自动生成" style="width:415.5pt;height:260.25pt;visibility:visible">
            <v:imagedata r:id="rId7" o:title=""/>
          </v:shape>
        </w:pict>
      </w:r>
    </w:p>
    <w:p w:rsidR="008C4FB7" w:rsidRDefault="008C4FB7" w:rsidP="00434A8B">
      <w:pPr>
        <w:pStyle w:val="NormalWeb"/>
        <w:spacing w:line="288" w:lineRule="auto"/>
        <w:ind w:firstLineChars="200" w:firstLine="31680"/>
        <w:jc w:val="both"/>
        <w:rPr>
          <w:rFonts w:ascii="彩虹粗仿宋" w:eastAsia="彩虹粗仿宋" w:hAnsi="DengXian" w:cs="Times New Roman"/>
          <w:color w:val="000000"/>
          <w:sz w:val="32"/>
          <w:szCs w:val="32"/>
        </w:rPr>
      </w:pPr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第二步：注册成功后进入电子保函首页</w:t>
      </w:r>
      <w:r w:rsidRPr="002A65DB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，可在</w:t>
      </w:r>
      <w:r w:rsidRPr="002A65DB">
        <w:rPr>
          <w:rFonts w:ascii="彩虹粗仿宋" w:eastAsia="彩虹粗仿宋" w:hAnsi="DengXian Western" w:cs="DengXian Western"/>
          <w:color w:val="000000"/>
          <w:sz w:val="32"/>
          <w:szCs w:val="32"/>
        </w:rPr>
        <w:t>“</w:t>
      </w:r>
      <w:r w:rsidRPr="002A65DB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待申请</w:t>
      </w:r>
      <w:r w:rsidRPr="002A65DB">
        <w:rPr>
          <w:rFonts w:ascii="彩虹粗仿宋" w:eastAsia="彩虹粗仿宋" w:hAnsi="DengXian Western" w:cs="DengXian Western"/>
          <w:color w:val="000000"/>
          <w:sz w:val="32"/>
          <w:szCs w:val="32"/>
        </w:rPr>
        <w:t>”</w:t>
      </w:r>
      <w:r w:rsidRPr="002A65DB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栏中查看通过公共资源交易平台</w:t>
      </w:r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发送</w:t>
      </w:r>
      <w:r w:rsidRPr="002A65DB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的</w:t>
      </w:r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招标信息</w:t>
      </w:r>
      <w:r w:rsidRPr="002A65DB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，点击【详情】按钮继续申请流程</w:t>
      </w:r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。</w:t>
      </w:r>
    </w:p>
    <w:p w:rsidR="008C4FB7" w:rsidRDefault="008C4FB7" w:rsidP="0011293B">
      <w:pPr>
        <w:pStyle w:val="NormalWeb"/>
        <w:spacing w:line="288" w:lineRule="auto"/>
        <w:jc w:val="both"/>
        <w:rPr>
          <w:rFonts w:ascii="微软雅黑" w:eastAsia="微软雅黑" w:hAnsi="微软雅黑" w:cs="Times New Roman"/>
          <w:b/>
          <w:bCs/>
          <w:color w:val="2E74B5"/>
        </w:rPr>
      </w:pPr>
      <w:r w:rsidRPr="00A75438">
        <w:rPr>
          <w:rFonts w:ascii="微软雅黑" w:eastAsia="微软雅黑" w:hAnsi="微软雅黑" w:cs="Times New Roman"/>
          <w:b/>
          <w:bCs/>
          <w:noProof/>
          <w:color w:val="2E74B5"/>
        </w:rPr>
        <w:pict>
          <v:shape id="图片 21" o:spid="_x0000_i1026" type="#_x0000_t75" alt="图形用户界面描述已自动生成" style="width:412.5pt;height:222pt;visibility:visible">
            <v:imagedata r:id="rId8" o:title=""/>
          </v:shape>
        </w:pict>
      </w:r>
    </w:p>
    <w:p w:rsidR="008C4FB7" w:rsidRPr="002A65DB" w:rsidRDefault="008C4FB7" w:rsidP="00434A8B">
      <w:pPr>
        <w:pStyle w:val="NormalWeb"/>
        <w:spacing w:line="288" w:lineRule="auto"/>
        <w:ind w:firstLineChars="200" w:firstLine="31680"/>
        <w:jc w:val="both"/>
        <w:rPr>
          <w:rFonts w:ascii="彩虹粗仿宋" w:eastAsia="彩虹粗仿宋" w:hAnsi="DengXian" w:cs="Times New Roman"/>
          <w:color w:val="000000"/>
          <w:sz w:val="32"/>
          <w:szCs w:val="32"/>
        </w:rPr>
      </w:pPr>
      <w:r w:rsidRPr="002A65DB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第三步：在详情页中查看交易中心推送至建行供应链平台的业务数据，选择【继续申请】或【放弃申请】；点击【继续申请】进入委托式保函出单申请页，点击【放弃申请】后经确认可放弃当前申请</w:t>
      </w:r>
    </w:p>
    <w:p w:rsidR="008C4FB7" w:rsidRDefault="008C4FB7" w:rsidP="00314ED9">
      <w:pPr>
        <w:spacing w:line="360" w:lineRule="auto"/>
        <w:rPr>
          <w:rFonts w:ascii="微软雅黑" w:eastAsia="微软雅黑" w:hAnsi="微软雅黑" w:cs="Times New Roman"/>
        </w:rPr>
      </w:pPr>
    </w:p>
    <w:p w:rsidR="008C4FB7" w:rsidRDefault="008C4FB7" w:rsidP="00314ED9">
      <w:pPr>
        <w:spacing w:line="360" w:lineRule="auto"/>
        <w:rPr>
          <w:rFonts w:ascii="微软雅黑" w:eastAsia="微软雅黑" w:hAnsi="微软雅黑" w:cs="Times New Roman"/>
        </w:rPr>
      </w:pPr>
      <w:r w:rsidRPr="00A75438">
        <w:rPr>
          <w:rFonts w:ascii="微软雅黑" w:eastAsia="微软雅黑" w:hAnsi="微软雅黑" w:cs="Times New Roman"/>
          <w:noProof/>
        </w:rPr>
        <w:pict>
          <v:shape id="图片 13" o:spid="_x0000_i1027" type="#_x0000_t75" alt="图形用户界面, 应用程序描述已自动生成" style="width:415.5pt;height:232.5pt;visibility:visible">
            <v:imagedata r:id="rId9" o:title=""/>
          </v:shape>
        </w:pict>
      </w:r>
    </w:p>
    <w:p w:rsidR="008C4FB7" w:rsidRDefault="008C4FB7" w:rsidP="00314ED9">
      <w:pPr>
        <w:spacing w:line="360" w:lineRule="auto"/>
        <w:rPr>
          <w:rFonts w:ascii="微软雅黑" w:eastAsia="微软雅黑" w:hAnsi="微软雅黑" w:cs="Times New Roman"/>
        </w:rPr>
      </w:pPr>
    </w:p>
    <w:p w:rsidR="008C4FB7" w:rsidRDefault="008C4FB7" w:rsidP="00314ED9">
      <w:pPr>
        <w:spacing w:line="360" w:lineRule="auto"/>
        <w:rPr>
          <w:rFonts w:ascii="微软雅黑" w:eastAsia="微软雅黑" w:hAnsi="微软雅黑" w:cs="Times New Roman"/>
        </w:rPr>
      </w:pPr>
      <w:r w:rsidRPr="00A75438">
        <w:rPr>
          <w:rFonts w:ascii="微软雅黑" w:eastAsia="微软雅黑" w:hAnsi="微软雅黑" w:cs="Times New Roman"/>
          <w:noProof/>
        </w:rPr>
        <w:pict>
          <v:shape id="图片 22" o:spid="_x0000_i1028" type="#_x0000_t75" alt="图形用户界面, 文本, 应用程序描述已自动生成" style="width:413.25pt;height:171.75pt;visibility:visible">
            <v:imagedata r:id="rId10" o:title=""/>
          </v:shape>
        </w:pict>
      </w:r>
    </w:p>
    <w:p w:rsidR="008C4FB7" w:rsidRDefault="008C4FB7" w:rsidP="00314ED9">
      <w:pPr>
        <w:spacing w:line="360" w:lineRule="auto"/>
        <w:rPr>
          <w:rFonts w:ascii="微软雅黑" w:eastAsia="微软雅黑" w:hAnsi="微软雅黑" w:cs="Times New Roman"/>
        </w:rPr>
      </w:pPr>
    </w:p>
    <w:p w:rsidR="008C4FB7" w:rsidRDefault="008C4FB7" w:rsidP="00314ED9">
      <w:pPr>
        <w:spacing w:line="360" w:lineRule="auto"/>
        <w:rPr>
          <w:rFonts w:ascii="微软雅黑" w:eastAsia="微软雅黑" w:hAnsi="微软雅黑" w:cs="Times New Roman"/>
        </w:rPr>
      </w:pPr>
    </w:p>
    <w:p w:rsidR="008C4FB7" w:rsidRDefault="008C4FB7" w:rsidP="00314ED9">
      <w:pPr>
        <w:spacing w:line="360" w:lineRule="auto"/>
        <w:rPr>
          <w:rFonts w:ascii="微软雅黑" w:eastAsia="微软雅黑" w:hAnsi="微软雅黑" w:cs="Times New Roman"/>
        </w:rPr>
      </w:pPr>
    </w:p>
    <w:p w:rsidR="008C4FB7" w:rsidRDefault="008C4FB7" w:rsidP="00314ED9">
      <w:pPr>
        <w:spacing w:line="360" w:lineRule="auto"/>
        <w:rPr>
          <w:rFonts w:ascii="微软雅黑" w:eastAsia="微软雅黑" w:hAnsi="微软雅黑" w:cs="Times New Roman"/>
        </w:rPr>
      </w:pPr>
    </w:p>
    <w:p w:rsidR="008C4FB7" w:rsidRDefault="008C4FB7" w:rsidP="00434A8B">
      <w:pPr>
        <w:pStyle w:val="NormalWeb"/>
        <w:spacing w:line="288" w:lineRule="auto"/>
        <w:ind w:firstLineChars="200" w:firstLine="31680"/>
        <w:jc w:val="both"/>
        <w:rPr>
          <w:rFonts w:ascii="彩虹粗仿宋" w:eastAsia="彩虹粗仿宋" w:hAnsi="DengXian" w:cs="Times New Roman"/>
          <w:color w:val="000000"/>
          <w:sz w:val="32"/>
          <w:szCs w:val="32"/>
        </w:rPr>
      </w:pPr>
      <w:r w:rsidRPr="002A65DB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第四步：</w:t>
      </w:r>
      <w:bookmarkStart w:id="1" w:name="_Toc22214405"/>
      <w:bookmarkStart w:id="2" w:name="_Toc22219334"/>
      <w:bookmarkStart w:id="3" w:name="_Toc22214699"/>
      <w:r w:rsidRPr="002A65DB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保函申请页中，录入项目信息及投标人信息</w:t>
      </w:r>
      <w:bookmarkEnd w:id="1"/>
      <w:bookmarkEnd w:id="2"/>
      <w:bookmarkEnd w:id="3"/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，投标有效期按照填写说明计算，信息全部填好后，</w:t>
      </w:r>
      <w:r w:rsidRPr="002A7490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选择担保公司，点击【下一步】</w:t>
      </w:r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。</w:t>
      </w:r>
    </w:p>
    <w:p w:rsidR="008C4FB7" w:rsidRDefault="008C4FB7" w:rsidP="00314ED9">
      <w:pPr>
        <w:rPr>
          <w:rFonts w:cs="Times New Roman"/>
          <w:color w:val="2E74B5"/>
        </w:rPr>
      </w:pPr>
      <w:r w:rsidRPr="002367A9">
        <w:rPr>
          <w:rFonts w:cs="Times New Roman"/>
          <w:noProof/>
        </w:rPr>
        <w:pict>
          <v:shape id="图片 16" o:spid="_x0000_i1029" type="#_x0000_t75" alt="图形用户界面, 应用程序描述已自动生成" style="width:415.5pt;height:279pt;visibility:visible">
            <v:imagedata r:id="rId11" o:title=""/>
          </v:shape>
        </w:pict>
      </w:r>
    </w:p>
    <w:p w:rsidR="008C4FB7" w:rsidRDefault="008C4FB7" w:rsidP="00314ED9">
      <w:pPr>
        <w:rPr>
          <w:rFonts w:cs="Times New Roman"/>
        </w:rPr>
      </w:pPr>
      <w:bookmarkStart w:id="4" w:name="_Toc50973756"/>
      <w:bookmarkStart w:id="5" w:name="_Toc22219337"/>
      <w:bookmarkStart w:id="6" w:name="_Toc29996882"/>
      <w:bookmarkStart w:id="7" w:name="_Toc39152368"/>
      <w:bookmarkStart w:id="8" w:name="_Toc39152449"/>
      <w:bookmarkStart w:id="9" w:name="_Toc35969108"/>
      <w:bookmarkStart w:id="10" w:name="_Toc39152267"/>
    </w:p>
    <w:p w:rsidR="008C4FB7" w:rsidRDefault="008C4FB7" w:rsidP="00314ED9">
      <w:pPr>
        <w:rPr>
          <w:rFonts w:ascii="彩虹粗仿宋" w:eastAsia="彩虹粗仿宋" w:hAnsi="DengXian" w:cs="Times New Roman"/>
          <w:color w:val="000000"/>
          <w:kern w:val="0"/>
          <w:sz w:val="32"/>
          <w:szCs w:val="32"/>
        </w:rPr>
      </w:pPr>
      <w:r w:rsidRPr="002367A9">
        <w:rPr>
          <w:rFonts w:cs="Times New Roman"/>
          <w:noProof/>
        </w:rPr>
        <w:pict>
          <v:shape id="图片 103" o:spid="_x0000_i1030" type="#_x0000_t75" alt="图形用户界面, 应用程序, Teams描述已自动生成" style="width:351.75pt;height:2in;visibility:visible">
            <v:imagedata r:id="rId12" o:title=""/>
          </v:shape>
        </w:pict>
      </w:r>
      <w:bookmarkEnd w:id="4"/>
      <w:bookmarkEnd w:id="5"/>
      <w:bookmarkEnd w:id="6"/>
      <w:bookmarkEnd w:id="7"/>
      <w:bookmarkEnd w:id="8"/>
      <w:bookmarkEnd w:id="9"/>
      <w:bookmarkEnd w:id="10"/>
    </w:p>
    <w:p w:rsidR="008C4FB7" w:rsidRDefault="008C4FB7" w:rsidP="00314ED9">
      <w:pPr>
        <w:rPr>
          <w:rFonts w:cs="Times New Roman"/>
        </w:rPr>
      </w:pPr>
    </w:p>
    <w:p w:rsidR="008C4FB7" w:rsidRDefault="008C4FB7" w:rsidP="00314ED9">
      <w:pPr>
        <w:rPr>
          <w:rFonts w:cs="Times New Roman"/>
        </w:rPr>
      </w:pPr>
    </w:p>
    <w:p w:rsidR="008C4FB7" w:rsidRDefault="008C4FB7" w:rsidP="00314ED9">
      <w:pPr>
        <w:rPr>
          <w:rFonts w:cs="Times New Roman"/>
        </w:rPr>
      </w:pPr>
      <w:bookmarkStart w:id="11" w:name="_Toc22219338"/>
      <w:bookmarkStart w:id="12" w:name="_Toc35969109"/>
      <w:bookmarkStart w:id="13" w:name="_Toc39152369"/>
      <w:bookmarkStart w:id="14" w:name="_Toc39152450"/>
      <w:bookmarkStart w:id="15" w:name="_Toc39152268"/>
      <w:bookmarkStart w:id="16" w:name="_Toc29996883"/>
      <w:bookmarkStart w:id="17" w:name="_Toc50973757"/>
    </w:p>
    <w:p w:rsidR="008C4FB7" w:rsidRDefault="008C4FB7" w:rsidP="00314ED9">
      <w:pPr>
        <w:rPr>
          <w:rFonts w:cs="Times New Roman"/>
        </w:rPr>
      </w:pPr>
    </w:p>
    <w:p w:rsidR="008C4FB7" w:rsidRDefault="008C4FB7" w:rsidP="00314ED9">
      <w:pPr>
        <w:rPr>
          <w:rFonts w:cs="Times New Roman"/>
        </w:rPr>
      </w:pPr>
    </w:p>
    <w:p w:rsidR="008C4FB7" w:rsidRDefault="008C4FB7" w:rsidP="00314ED9">
      <w:pPr>
        <w:rPr>
          <w:rFonts w:cs="Times New Roman"/>
        </w:rPr>
      </w:pPr>
    </w:p>
    <w:p w:rsidR="008C4FB7" w:rsidRDefault="008C4FB7" w:rsidP="00434A8B">
      <w:pPr>
        <w:pStyle w:val="NormalWeb"/>
        <w:spacing w:line="288" w:lineRule="auto"/>
        <w:ind w:firstLineChars="200" w:firstLine="31680"/>
        <w:jc w:val="both"/>
        <w:rPr>
          <w:rFonts w:ascii="彩虹粗仿宋" w:eastAsia="彩虹粗仿宋" w:hAnsi="DengXian" w:cs="Times New Roman"/>
          <w:color w:val="000000"/>
          <w:sz w:val="32"/>
          <w:szCs w:val="32"/>
        </w:rPr>
      </w:pPr>
      <w:r w:rsidRPr="002A7490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第</w:t>
      </w:r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五</w:t>
      </w:r>
      <w:r w:rsidRPr="002A7490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步：按要求</w:t>
      </w:r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上传</w:t>
      </w:r>
      <w:r w:rsidRPr="002A7490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保函申请材料附件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，</w:t>
      </w:r>
      <w:r w:rsidRPr="002A7490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勾选‘我公司开立保函</w:t>
      </w:r>
      <w:r w:rsidRPr="002A7490">
        <w:rPr>
          <w:rFonts w:ascii="彩虹粗仿宋" w:eastAsia="彩虹粗仿宋" w:hAnsi="DengXian" w:cs="彩虹粗仿宋"/>
          <w:color w:val="000000"/>
          <w:sz w:val="32"/>
          <w:szCs w:val="32"/>
        </w:rPr>
        <w:t>....,</w:t>
      </w:r>
      <w:r w:rsidRPr="002A7490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并作出以下承诺’，点击‘提交审核’按钮</w:t>
      </w:r>
      <w:r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。</w:t>
      </w:r>
    </w:p>
    <w:p w:rsidR="008C4FB7" w:rsidRDefault="008C4FB7" w:rsidP="00314ED9">
      <w:pPr>
        <w:rPr>
          <w:rFonts w:cs="Times New Roman"/>
        </w:rPr>
      </w:pPr>
    </w:p>
    <w:p w:rsidR="008C4FB7" w:rsidRDefault="008C4FB7" w:rsidP="00314ED9">
      <w:pPr>
        <w:rPr>
          <w:rFonts w:cs="Times New Roman"/>
        </w:rPr>
      </w:pPr>
      <w:r w:rsidRPr="002367A9">
        <w:rPr>
          <w:rFonts w:cs="Times New Roman"/>
          <w:noProof/>
        </w:rPr>
        <w:pict>
          <v:shape id="图片 3" o:spid="_x0000_i1031" type="#_x0000_t75" alt="图形用户界面, 应用程序, Teams描述已自动生成" style="width:411pt;height:358.5pt;visibility:visible">
            <v:imagedata r:id="rId13" o:title=""/>
          </v:shape>
        </w:pict>
      </w:r>
    </w:p>
    <w:p w:rsidR="008C4FB7" w:rsidRDefault="008C4FB7" w:rsidP="00314ED9">
      <w:pPr>
        <w:rPr>
          <w:rFonts w:cs="Times New Roman"/>
        </w:rPr>
      </w:pPr>
      <w:r w:rsidRPr="002367A9">
        <w:rPr>
          <w:rFonts w:cs="Times New Roman"/>
          <w:noProof/>
        </w:rPr>
        <w:pict>
          <v:shape id="图片 4" o:spid="_x0000_i1032" type="#_x0000_t75" alt="图形用户界面, 文本, 应用程序描述已自动生成" style="width:400.5pt;height:220.5pt;visibility:visible">
            <v:imagedata r:id="rId14" o:title=""/>
          </v:shape>
        </w:pict>
      </w:r>
    </w:p>
    <w:p w:rsidR="008C4FB7" w:rsidRDefault="008C4FB7" w:rsidP="00314ED9">
      <w:pPr>
        <w:rPr>
          <w:rFonts w:cs="Times New Roman"/>
        </w:rPr>
      </w:pPr>
    </w:p>
    <w:p w:rsidR="008C4FB7" w:rsidRPr="00F6016E" w:rsidRDefault="008C4FB7" w:rsidP="00294073">
      <w:pPr>
        <w:pStyle w:val="NormalWeb"/>
        <w:spacing w:line="288" w:lineRule="auto"/>
        <w:ind w:firstLineChars="200" w:firstLine="31680"/>
        <w:jc w:val="both"/>
        <w:rPr>
          <w:rFonts w:ascii="彩虹粗仿宋" w:eastAsia="彩虹粗仿宋" w:hAnsi="DengXian" w:cs="Times New Roman"/>
          <w:color w:val="000000"/>
          <w:sz w:val="32"/>
          <w:szCs w:val="32"/>
        </w:rPr>
      </w:pPr>
      <w:bookmarkStart w:id="18" w:name="_Toc39152272"/>
      <w:bookmarkStart w:id="19" w:name="_Toc22219342"/>
      <w:bookmarkStart w:id="20" w:name="_Toc29996887"/>
      <w:bookmarkStart w:id="21" w:name="_Toc39152373"/>
      <w:bookmarkStart w:id="22" w:name="_Toc39152454"/>
      <w:bookmarkStart w:id="23" w:name="_Toc35969113"/>
      <w:bookmarkStart w:id="24" w:name="_Toc50973759"/>
      <w:r w:rsidRPr="00791702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第六步：</w:t>
      </w:r>
      <w:bookmarkStart w:id="25" w:name="_Toc50973761"/>
      <w:bookmarkStart w:id="26" w:name="_Toc39152457"/>
      <w:bookmarkStart w:id="27" w:name="_Toc22219343"/>
      <w:bookmarkStart w:id="28" w:name="_Toc29996888"/>
      <w:bookmarkStart w:id="29" w:name="_Toc39152374"/>
      <w:bookmarkStart w:id="30" w:name="_Toc35969114"/>
      <w:bookmarkStart w:id="31" w:name="_Toc39152455"/>
      <w:bookmarkStart w:id="32" w:name="_Toc39152273"/>
      <w:bookmarkEnd w:id="18"/>
      <w:bookmarkEnd w:id="19"/>
      <w:bookmarkEnd w:id="20"/>
      <w:bookmarkEnd w:id="21"/>
      <w:bookmarkEnd w:id="22"/>
      <w:bookmarkEnd w:id="23"/>
      <w:r w:rsidRPr="00791702">
        <w:rPr>
          <w:rFonts w:ascii="彩虹粗仿宋" w:eastAsia="彩虹粗仿宋" w:hAnsi="DengXian" w:cs="彩虹粗仿宋" w:hint="eastAsia"/>
          <w:color w:val="000000"/>
          <w:sz w:val="32"/>
          <w:szCs w:val="32"/>
        </w:rPr>
        <w:t>提交成功后，后续业务流程由担保公司及银行方面操作完成，可在“委托式保函”菜单【保函管理】中查看对应保函的办理进度。</w:t>
      </w:r>
      <w:bookmarkEnd w:id="25"/>
      <w:bookmarkEnd w:id="26"/>
    </w:p>
    <w:p w:rsidR="008C4FB7" w:rsidRDefault="008C4FB7" w:rsidP="00314ED9">
      <w:pPr>
        <w:rPr>
          <w:rFonts w:cs="Times New Roman"/>
        </w:rPr>
      </w:pPr>
      <w:r w:rsidRPr="002367A9">
        <w:rPr>
          <w:rFonts w:cs="Times New Roman"/>
          <w:noProof/>
        </w:rPr>
        <w:pict>
          <v:shape id="图片 108" o:spid="_x0000_i1033" type="#_x0000_t75" alt="图形用户界面, 应用程序描述已自动生成" style="width:408pt;height:99.75pt;visibility:visible">
            <v:imagedata r:id="rId15" o:title=""/>
          </v:shape>
        </w:pict>
      </w:r>
      <w:bookmarkEnd w:id="24"/>
      <w:bookmarkEnd w:id="27"/>
      <w:bookmarkEnd w:id="28"/>
      <w:bookmarkEnd w:id="29"/>
      <w:bookmarkEnd w:id="30"/>
      <w:bookmarkEnd w:id="31"/>
      <w:bookmarkEnd w:id="32"/>
    </w:p>
    <w:p w:rsidR="008C4FB7" w:rsidRDefault="008C4FB7" w:rsidP="00314ED9">
      <w:pPr>
        <w:rPr>
          <w:rFonts w:cs="Times New Roman"/>
        </w:rPr>
      </w:pPr>
    </w:p>
    <w:p w:rsidR="008C4FB7" w:rsidRPr="00F6016E" w:rsidRDefault="008C4FB7" w:rsidP="00314ED9">
      <w:pPr>
        <w:rPr>
          <w:rFonts w:ascii="微软雅黑" w:eastAsia="微软雅黑" w:hAnsi="微软雅黑" w:cs="Times New Roman"/>
        </w:rPr>
      </w:pPr>
      <w:r w:rsidRPr="00A75438">
        <w:rPr>
          <w:rFonts w:ascii="微软雅黑" w:eastAsia="微软雅黑" w:hAnsi="微软雅黑" w:cs="Times New Roman"/>
          <w:noProof/>
        </w:rPr>
        <w:pict>
          <v:shape id="图片 5" o:spid="_x0000_i1034" type="#_x0000_t75" alt="图形用户界面, 文本, 应用程序, 电子邮件描述已自动生成" style="width:408.75pt;height:198.75pt;visibility:visible">
            <v:imagedata r:id="rId16" o:title=""/>
          </v:shape>
        </w:pict>
      </w:r>
    </w:p>
    <w:p w:rsidR="008C4FB7" w:rsidRDefault="008C4FB7">
      <w:pPr>
        <w:rPr>
          <w:rFonts w:cs="Times New Roman"/>
        </w:rPr>
      </w:pPr>
    </w:p>
    <w:sectPr w:rsidR="008C4FB7" w:rsidSect="0053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B7" w:rsidRDefault="008C4FB7" w:rsidP="00314E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4FB7" w:rsidRDefault="008C4FB7" w:rsidP="00314E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彩虹楷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彩虹粗仿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DengXian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DengXian Western">
    <w:altName w:val="????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B7" w:rsidRDefault="008C4FB7" w:rsidP="00314E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4FB7" w:rsidRDefault="008C4FB7" w:rsidP="00314E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3CF"/>
    <w:rsid w:val="000055BD"/>
    <w:rsid w:val="000F6AF0"/>
    <w:rsid w:val="001058D4"/>
    <w:rsid w:val="0011293B"/>
    <w:rsid w:val="00117E16"/>
    <w:rsid w:val="0013535E"/>
    <w:rsid w:val="00172808"/>
    <w:rsid w:val="0019599F"/>
    <w:rsid w:val="002365C0"/>
    <w:rsid w:val="002367A9"/>
    <w:rsid w:val="00294073"/>
    <w:rsid w:val="002A65DB"/>
    <w:rsid w:val="002A7490"/>
    <w:rsid w:val="00314ED9"/>
    <w:rsid w:val="003917F9"/>
    <w:rsid w:val="003C7BA1"/>
    <w:rsid w:val="003F082B"/>
    <w:rsid w:val="00434A8B"/>
    <w:rsid w:val="004478AB"/>
    <w:rsid w:val="00532E80"/>
    <w:rsid w:val="00625AAC"/>
    <w:rsid w:val="0069562D"/>
    <w:rsid w:val="0078065D"/>
    <w:rsid w:val="00791702"/>
    <w:rsid w:val="007E5EFD"/>
    <w:rsid w:val="008C4FB7"/>
    <w:rsid w:val="00917F6A"/>
    <w:rsid w:val="009E185A"/>
    <w:rsid w:val="009F49EB"/>
    <w:rsid w:val="009F5802"/>
    <w:rsid w:val="00A14131"/>
    <w:rsid w:val="00A75438"/>
    <w:rsid w:val="00A9753F"/>
    <w:rsid w:val="00AF3AA6"/>
    <w:rsid w:val="00B043CF"/>
    <w:rsid w:val="00C545D6"/>
    <w:rsid w:val="00C62EDA"/>
    <w:rsid w:val="00DA36C5"/>
    <w:rsid w:val="00DF27AF"/>
    <w:rsid w:val="00EA2219"/>
    <w:rsid w:val="00F6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D9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4478AB"/>
    <w:pPr>
      <w:widowControl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4478AB"/>
    <w:pPr>
      <w:widowControl/>
      <w:jc w:val="left"/>
      <w:outlineLvl w:val="1"/>
    </w:pPr>
    <w:rPr>
      <w:rFonts w:ascii="宋体" w:hAnsi="宋体" w:cs="宋体"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4478AB"/>
    <w:pPr>
      <w:widowControl/>
      <w:jc w:val="left"/>
      <w:outlineLvl w:val="2"/>
    </w:pPr>
    <w:rPr>
      <w:rFonts w:ascii="宋体" w:hAnsi="宋体" w:cs="宋体"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4478AB"/>
    <w:pPr>
      <w:widowControl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8AB"/>
    <w:rPr>
      <w:rFonts w:ascii="宋体" w:eastAsia="宋体" w:hAnsi="宋体" w:cs="宋体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78AB"/>
    <w:rPr>
      <w:rFonts w:ascii="宋体" w:eastAsia="宋体" w:hAnsi="宋体" w:cs="宋体"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78AB"/>
    <w:rPr>
      <w:rFonts w:ascii="宋体" w:eastAsia="宋体" w:hAnsi="宋体" w:cs="宋体"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78AB"/>
    <w:rPr>
      <w:rFonts w:ascii="宋体" w:eastAsia="宋体" w:hAnsi="宋体" w:cs="宋体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478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78AB"/>
    <w:rPr>
      <w:rFonts w:ascii="Calibri" w:eastAsia="宋体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rsid w:val="004478AB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4478A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14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4ED9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4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4ED9"/>
    <w:rPr>
      <w:rFonts w:ascii="Calibri" w:eastAsia="宋体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314ED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314E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2E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EDA"/>
    <w:rPr>
      <w:rFonts w:ascii="Calibri" w:eastAsia="宋体" w:hAnsi="Calibri" w:cs="Calibr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C62EDA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scf.ccb.com/cv3/index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8</Pages>
  <Words>222</Words>
  <Characters>1266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三星</cp:lastModifiedBy>
  <cp:revision>14</cp:revision>
  <dcterms:created xsi:type="dcterms:W3CDTF">2022-04-24T08:24:00Z</dcterms:created>
  <dcterms:modified xsi:type="dcterms:W3CDTF">2022-05-25T02:49:00Z</dcterms:modified>
</cp:coreProperties>
</file>