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14E" w:rsidRDefault="0009614E" w:rsidP="00B07042">
      <w:pPr>
        <w:spacing w:line="360" w:lineRule="auto"/>
        <w:jc w:val="center"/>
        <w:rPr>
          <w:rFonts w:asciiTheme="majorEastAsia" w:eastAsiaTheme="majorEastAsia" w:hAnsiTheme="majorEastAsia" w:hint="eastAsia"/>
          <w:b/>
          <w:sz w:val="44"/>
          <w:szCs w:val="44"/>
        </w:rPr>
      </w:pPr>
      <w:r w:rsidRPr="00B07042">
        <w:rPr>
          <w:rFonts w:asciiTheme="majorEastAsia" w:eastAsiaTheme="majorEastAsia" w:hAnsiTheme="majorEastAsia" w:hint="eastAsia"/>
          <w:b/>
          <w:sz w:val="44"/>
          <w:szCs w:val="44"/>
        </w:rPr>
        <w:t>财政厅与交易平台互联互通流程</w:t>
      </w:r>
      <w:r w:rsidR="00B07042" w:rsidRPr="00B07042">
        <w:rPr>
          <w:rFonts w:asciiTheme="majorEastAsia" w:eastAsiaTheme="majorEastAsia" w:hAnsiTheme="majorEastAsia" w:hint="eastAsia"/>
          <w:b/>
          <w:sz w:val="44"/>
          <w:szCs w:val="44"/>
        </w:rPr>
        <w:t>说明</w:t>
      </w:r>
    </w:p>
    <w:p w:rsidR="00957E5E" w:rsidRDefault="00957E5E" w:rsidP="00B07042">
      <w:pPr>
        <w:spacing w:line="360" w:lineRule="auto"/>
        <w:jc w:val="center"/>
        <w:rPr>
          <w:rFonts w:asciiTheme="majorEastAsia" w:eastAsiaTheme="majorEastAsia" w:hAnsiTheme="majorEastAsia"/>
          <w:b/>
          <w:sz w:val="44"/>
          <w:szCs w:val="44"/>
        </w:rPr>
      </w:pPr>
    </w:p>
    <w:p w:rsidR="00B07042" w:rsidRPr="004D2E66" w:rsidRDefault="00957E5E" w:rsidP="00B07042">
      <w:pPr>
        <w:spacing w:line="360" w:lineRule="auto"/>
        <w:jc w:val="center"/>
        <w:rPr>
          <w:rFonts w:asciiTheme="majorEastAsia" w:eastAsiaTheme="majorEastAsia" w:hAnsiTheme="majorEastAsia"/>
          <w:b/>
          <w:sz w:val="44"/>
          <w:szCs w:val="44"/>
        </w:rPr>
      </w:pPr>
      <w:r>
        <w:rPr>
          <w:rFonts w:asciiTheme="majorEastAsia" w:eastAsiaTheme="majorEastAsia" w:hAnsiTheme="majorEastAsia"/>
          <w:b/>
          <w:noProof/>
          <w:sz w:val="44"/>
          <w:szCs w:val="44"/>
        </w:rPr>
        <w:drawing>
          <wp:inline distT="0" distB="0" distL="0" distR="0">
            <wp:extent cx="5274310" cy="2485950"/>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4310" cy="2485950"/>
                    </a:xfrm>
                    <a:prstGeom prst="rect">
                      <a:avLst/>
                    </a:prstGeom>
                    <a:noFill/>
                    <a:ln w="9525">
                      <a:noFill/>
                      <a:miter lim="800000"/>
                      <a:headEnd/>
                      <a:tailEnd/>
                    </a:ln>
                  </pic:spPr>
                </pic:pic>
              </a:graphicData>
            </a:graphic>
          </wp:inline>
        </w:drawing>
      </w:r>
    </w:p>
    <w:p w:rsidR="00D3759A" w:rsidRPr="0009614E" w:rsidRDefault="00280CDB" w:rsidP="0009614E">
      <w:pPr>
        <w:pStyle w:val="a5"/>
        <w:numPr>
          <w:ilvl w:val="0"/>
          <w:numId w:val="1"/>
        </w:numPr>
        <w:spacing w:line="360" w:lineRule="auto"/>
        <w:ind w:firstLineChars="0"/>
        <w:rPr>
          <w:rFonts w:ascii="黑体" w:eastAsia="黑体" w:hAnsi="黑体"/>
          <w:b/>
          <w:sz w:val="28"/>
          <w:szCs w:val="28"/>
        </w:rPr>
      </w:pPr>
      <w:r w:rsidRPr="0009614E">
        <w:rPr>
          <w:rFonts w:ascii="黑体" w:eastAsia="黑体" w:hAnsi="黑体" w:hint="eastAsia"/>
          <w:b/>
          <w:sz w:val="28"/>
          <w:szCs w:val="28"/>
        </w:rPr>
        <w:t>项目进场</w:t>
      </w:r>
      <w:r w:rsidR="009B705F">
        <w:rPr>
          <w:rFonts w:ascii="黑体" w:eastAsia="黑体" w:hAnsi="黑体" w:hint="eastAsia"/>
          <w:b/>
          <w:sz w:val="28"/>
          <w:szCs w:val="28"/>
        </w:rPr>
        <w:t>受理</w:t>
      </w:r>
    </w:p>
    <w:p w:rsidR="00123E6F" w:rsidRPr="0009614E" w:rsidRDefault="00F262FB" w:rsidP="00B07042">
      <w:pPr>
        <w:pStyle w:val="a5"/>
        <w:spacing w:line="360" w:lineRule="auto"/>
        <w:ind w:leftChars="206" w:left="433" w:firstLine="560"/>
        <w:rPr>
          <w:rFonts w:asciiTheme="minorEastAsia" w:hAnsiTheme="minorEastAsia"/>
          <w:sz w:val="28"/>
          <w:szCs w:val="28"/>
        </w:rPr>
      </w:pPr>
      <w:r w:rsidRPr="0009614E">
        <w:rPr>
          <w:rFonts w:asciiTheme="minorEastAsia" w:hAnsiTheme="minorEastAsia" w:hint="eastAsia"/>
          <w:sz w:val="28"/>
          <w:szCs w:val="28"/>
        </w:rPr>
        <w:t>项目进场</w:t>
      </w:r>
      <w:r w:rsidR="00E73296">
        <w:rPr>
          <w:rFonts w:asciiTheme="minorEastAsia" w:hAnsiTheme="minorEastAsia" w:hint="eastAsia"/>
          <w:sz w:val="28"/>
          <w:szCs w:val="28"/>
        </w:rPr>
        <w:t>受理</w:t>
      </w:r>
      <w:r w:rsidRPr="0009614E">
        <w:rPr>
          <w:rFonts w:asciiTheme="minorEastAsia" w:hAnsiTheme="minorEastAsia" w:hint="eastAsia"/>
          <w:sz w:val="28"/>
          <w:szCs w:val="28"/>
        </w:rPr>
        <w:t>：</w:t>
      </w:r>
      <w:r w:rsidR="00123E6F" w:rsidRPr="0009614E">
        <w:rPr>
          <w:rFonts w:asciiTheme="minorEastAsia" w:hAnsiTheme="minorEastAsia" w:hint="eastAsia"/>
          <w:sz w:val="28"/>
          <w:szCs w:val="28"/>
        </w:rPr>
        <w:t>现有项目进场环节增加</w:t>
      </w:r>
      <w:r w:rsidR="006A1F32" w:rsidRPr="0009614E">
        <w:rPr>
          <w:rFonts w:asciiTheme="minorEastAsia" w:hAnsiTheme="minorEastAsia" w:hint="eastAsia"/>
          <w:sz w:val="28"/>
          <w:szCs w:val="28"/>
        </w:rPr>
        <w:t>河南省电子化政府采购系统</w:t>
      </w:r>
      <w:r w:rsidR="00123E6F" w:rsidRPr="0009614E">
        <w:rPr>
          <w:rFonts w:asciiTheme="minorEastAsia" w:hAnsiTheme="minorEastAsia" w:hint="eastAsia"/>
          <w:sz w:val="28"/>
          <w:szCs w:val="28"/>
        </w:rPr>
        <w:t>接口，</w:t>
      </w:r>
      <w:r w:rsidR="00A421B0">
        <w:rPr>
          <w:rFonts w:asciiTheme="minorEastAsia" w:hAnsiTheme="minorEastAsia" w:hint="eastAsia"/>
          <w:sz w:val="28"/>
          <w:szCs w:val="28"/>
        </w:rPr>
        <w:t>代理机构</w:t>
      </w:r>
      <w:r w:rsidR="00123E6F" w:rsidRPr="0009614E">
        <w:rPr>
          <w:rFonts w:asciiTheme="minorEastAsia" w:hAnsiTheme="minorEastAsia" w:hint="eastAsia"/>
          <w:sz w:val="28"/>
          <w:szCs w:val="28"/>
        </w:rPr>
        <w:t>在点击“</w:t>
      </w:r>
      <w:r w:rsidR="003A0275" w:rsidRPr="0009614E">
        <w:rPr>
          <w:rFonts w:asciiTheme="minorEastAsia" w:hAnsiTheme="minorEastAsia" w:hint="eastAsia"/>
          <w:sz w:val="28"/>
          <w:szCs w:val="28"/>
        </w:rPr>
        <w:t>选择计划</w:t>
      </w:r>
      <w:r w:rsidR="00123E6F" w:rsidRPr="0009614E">
        <w:rPr>
          <w:rFonts w:asciiTheme="minorEastAsia" w:hAnsiTheme="minorEastAsia" w:hint="eastAsia"/>
          <w:sz w:val="28"/>
          <w:szCs w:val="28"/>
        </w:rPr>
        <w:t>”</w:t>
      </w:r>
      <w:r w:rsidR="003A0275" w:rsidRPr="0009614E">
        <w:rPr>
          <w:rFonts w:asciiTheme="minorEastAsia" w:hAnsiTheme="minorEastAsia" w:hint="eastAsia"/>
          <w:sz w:val="28"/>
          <w:szCs w:val="28"/>
        </w:rPr>
        <w:t>，调取</w:t>
      </w:r>
      <w:r w:rsidR="006A1F32" w:rsidRPr="0009614E">
        <w:rPr>
          <w:rFonts w:asciiTheme="minorEastAsia" w:hAnsiTheme="minorEastAsia" w:hint="eastAsia"/>
          <w:sz w:val="28"/>
          <w:szCs w:val="28"/>
        </w:rPr>
        <w:t>政府采购</w:t>
      </w:r>
      <w:r w:rsidR="003A0275" w:rsidRPr="0009614E">
        <w:rPr>
          <w:rFonts w:asciiTheme="minorEastAsia" w:hAnsiTheme="minorEastAsia" w:hint="eastAsia"/>
          <w:sz w:val="28"/>
          <w:szCs w:val="28"/>
        </w:rPr>
        <w:t>项目进场的业主信息以及项目基本信息。</w:t>
      </w:r>
      <w:r w:rsidR="006A1F32" w:rsidRPr="0009614E">
        <w:rPr>
          <w:rFonts w:asciiTheme="minorEastAsia" w:hAnsiTheme="minorEastAsia" w:hint="eastAsia"/>
          <w:sz w:val="28"/>
          <w:szCs w:val="28"/>
        </w:rPr>
        <w:t>具体操作如下：</w:t>
      </w:r>
    </w:p>
    <w:p w:rsidR="006A1F32" w:rsidRPr="0009614E" w:rsidRDefault="003B4BF3" w:rsidP="00EE442D">
      <w:pPr>
        <w:pStyle w:val="a5"/>
        <w:spacing w:line="360" w:lineRule="auto"/>
        <w:ind w:leftChars="206" w:left="433" w:firstLine="560"/>
        <w:rPr>
          <w:rFonts w:asciiTheme="minorEastAsia" w:hAnsiTheme="minorEastAsia"/>
          <w:sz w:val="28"/>
          <w:szCs w:val="28"/>
        </w:rPr>
      </w:pPr>
      <w:r w:rsidRPr="0009614E">
        <w:rPr>
          <w:rFonts w:asciiTheme="minorEastAsia" w:hAnsiTheme="minorEastAsia" w:hint="eastAsia"/>
          <w:sz w:val="28"/>
          <w:szCs w:val="28"/>
        </w:rPr>
        <w:t>第一步：</w:t>
      </w:r>
      <w:r w:rsidR="00EE442D" w:rsidRPr="00EE442D">
        <w:rPr>
          <w:rFonts w:asciiTheme="minorEastAsia" w:hAnsiTheme="minorEastAsia" w:hint="eastAsia"/>
          <w:sz w:val="28"/>
          <w:szCs w:val="28"/>
        </w:rPr>
        <w:t>采购经办岗</w:t>
      </w:r>
      <w:r w:rsidR="003B6C0D">
        <w:rPr>
          <w:rFonts w:asciiTheme="minorEastAsia" w:hAnsiTheme="minorEastAsia" w:hint="eastAsia"/>
          <w:sz w:val="28"/>
          <w:szCs w:val="28"/>
        </w:rPr>
        <w:t>(业主)</w:t>
      </w:r>
      <w:r w:rsidR="00EE442D" w:rsidRPr="00EE442D">
        <w:rPr>
          <w:rFonts w:asciiTheme="minorEastAsia" w:hAnsiTheme="minorEastAsia" w:hint="eastAsia"/>
          <w:sz w:val="28"/>
          <w:szCs w:val="28"/>
        </w:rPr>
        <w:t>在【计划管理】模块下的菜单【采购计划备案】功能中进行计划备案的填报。点击【增加】按钮，会弹出采购计划备案填报页面，填报信息操作如下图所示</w:t>
      </w:r>
      <w:r w:rsidR="006A1F32" w:rsidRPr="0009614E">
        <w:rPr>
          <w:rFonts w:asciiTheme="minorEastAsia" w:hAnsiTheme="minorEastAsia" w:hint="eastAsia"/>
          <w:sz w:val="28"/>
          <w:szCs w:val="28"/>
        </w:rPr>
        <w:t>：</w:t>
      </w:r>
    </w:p>
    <w:p w:rsidR="006A1F32" w:rsidRDefault="00EE442D" w:rsidP="0009614E">
      <w:pPr>
        <w:pStyle w:val="a5"/>
        <w:spacing w:line="360" w:lineRule="auto"/>
        <w:ind w:left="432" w:firstLineChars="0" w:firstLine="0"/>
        <w:rPr>
          <w:rFonts w:asciiTheme="minorEastAsia" w:hAnsiTheme="minorEastAsia"/>
          <w:sz w:val="28"/>
          <w:szCs w:val="28"/>
        </w:rPr>
      </w:pPr>
      <w:r>
        <w:rPr>
          <w:noProof/>
        </w:rPr>
        <w:drawing>
          <wp:inline distT="0" distB="0" distL="0" distR="0">
            <wp:extent cx="5274310" cy="209568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095684"/>
                    </a:xfrm>
                    <a:prstGeom prst="rect">
                      <a:avLst/>
                    </a:prstGeom>
                  </pic:spPr>
                </pic:pic>
              </a:graphicData>
            </a:graphic>
          </wp:inline>
        </w:drawing>
      </w:r>
    </w:p>
    <w:p w:rsidR="00EE442D" w:rsidRDefault="00EE442D" w:rsidP="0009614E">
      <w:pPr>
        <w:pStyle w:val="a5"/>
        <w:spacing w:line="360" w:lineRule="auto"/>
        <w:ind w:left="432" w:firstLineChars="0" w:firstLine="0"/>
        <w:rPr>
          <w:rFonts w:asciiTheme="minorEastAsia" w:hAnsiTheme="minorEastAsia"/>
          <w:sz w:val="28"/>
          <w:szCs w:val="28"/>
        </w:rPr>
      </w:pPr>
      <w:r>
        <w:rPr>
          <w:noProof/>
          <w:sz w:val="28"/>
          <w:szCs w:val="28"/>
        </w:rPr>
        <w:lastRenderedPageBreak/>
        <w:drawing>
          <wp:inline distT="0" distB="0" distL="0" distR="0">
            <wp:extent cx="5267325" cy="2514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514600"/>
                    </a:xfrm>
                    <a:prstGeom prst="rect">
                      <a:avLst/>
                    </a:prstGeom>
                    <a:noFill/>
                    <a:ln>
                      <a:noFill/>
                    </a:ln>
                  </pic:spPr>
                </pic:pic>
              </a:graphicData>
            </a:graphic>
          </wp:inline>
        </w:drawing>
      </w:r>
    </w:p>
    <w:p w:rsidR="00D355B9" w:rsidRPr="0009614E" w:rsidRDefault="00D355B9" w:rsidP="0009614E">
      <w:pPr>
        <w:pStyle w:val="a5"/>
        <w:spacing w:line="360" w:lineRule="auto"/>
        <w:ind w:left="432" w:firstLineChars="0" w:firstLine="0"/>
        <w:rPr>
          <w:rFonts w:asciiTheme="minorEastAsia" w:hAnsiTheme="minorEastAsia"/>
          <w:sz w:val="28"/>
          <w:szCs w:val="28"/>
        </w:rPr>
      </w:pPr>
      <w:r w:rsidRPr="00F73955">
        <w:rPr>
          <w:rFonts w:ascii="仿宋_GB2312" w:eastAsia="仿宋_GB2312" w:hint="eastAsia"/>
          <w:b/>
          <w:bCs/>
          <w:color w:val="FF0000"/>
          <w:sz w:val="28"/>
          <w:szCs w:val="28"/>
        </w:rPr>
        <w:t>注：交易平台：选择交易平台后会把</w:t>
      </w:r>
      <w:r w:rsidR="00EF467A">
        <w:rPr>
          <w:rFonts w:ascii="仿宋_GB2312" w:eastAsia="仿宋_GB2312" w:hint="eastAsia"/>
          <w:b/>
          <w:bCs/>
          <w:color w:val="FF0000"/>
          <w:sz w:val="28"/>
          <w:szCs w:val="28"/>
        </w:rPr>
        <w:t>限额以上的</w:t>
      </w:r>
      <w:r w:rsidRPr="00F73955">
        <w:rPr>
          <w:rFonts w:ascii="仿宋_GB2312" w:eastAsia="仿宋_GB2312" w:hint="eastAsia"/>
          <w:b/>
          <w:bCs/>
          <w:color w:val="FF0000"/>
          <w:sz w:val="28"/>
          <w:szCs w:val="28"/>
        </w:rPr>
        <w:t>采购计划信息推送到对应交易中心系统</w:t>
      </w:r>
      <w:r>
        <w:rPr>
          <w:rFonts w:ascii="仿宋_GB2312" w:eastAsia="仿宋_GB2312" w:hint="eastAsia"/>
          <w:bCs/>
          <w:sz w:val="28"/>
          <w:szCs w:val="28"/>
        </w:rPr>
        <w:t>。</w:t>
      </w:r>
    </w:p>
    <w:p w:rsidR="006A1F32" w:rsidRPr="0009614E" w:rsidRDefault="003B4BF3" w:rsidP="00EE442D">
      <w:pPr>
        <w:pStyle w:val="a5"/>
        <w:spacing w:line="360" w:lineRule="auto"/>
        <w:ind w:leftChars="206" w:left="433" w:firstLine="560"/>
        <w:rPr>
          <w:rFonts w:asciiTheme="minorEastAsia" w:hAnsiTheme="minorEastAsia"/>
          <w:sz w:val="28"/>
          <w:szCs w:val="28"/>
        </w:rPr>
      </w:pPr>
      <w:r w:rsidRPr="0009614E">
        <w:rPr>
          <w:rFonts w:asciiTheme="minorEastAsia" w:hAnsiTheme="minorEastAsia" w:hint="eastAsia"/>
          <w:sz w:val="28"/>
          <w:szCs w:val="28"/>
        </w:rPr>
        <w:t>第二步：</w:t>
      </w:r>
      <w:r w:rsidR="005524DC">
        <w:rPr>
          <w:rFonts w:asciiTheme="minorEastAsia" w:hAnsiTheme="minorEastAsia" w:hint="eastAsia"/>
          <w:sz w:val="28"/>
          <w:szCs w:val="28"/>
        </w:rPr>
        <w:t>计划备案</w:t>
      </w:r>
      <w:r w:rsidR="006A1F32" w:rsidRPr="0009614E">
        <w:rPr>
          <w:rFonts w:asciiTheme="minorEastAsia" w:hAnsiTheme="minorEastAsia" w:hint="eastAsia"/>
          <w:sz w:val="28"/>
          <w:szCs w:val="28"/>
        </w:rPr>
        <w:t>完成后，</w:t>
      </w:r>
      <w:r w:rsidR="00E16E4C">
        <w:rPr>
          <w:rFonts w:asciiTheme="minorEastAsia" w:hAnsiTheme="minorEastAsia" w:hint="eastAsia"/>
          <w:sz w:val="28"/>
          <w:szCs w:val="28"/>
        </w:rPr>
        <w:t>在</w:t>
      </w:r>
      <w:r w:rsidR="004D5C49">
        <w:rPr>
          <w:rFonts w:asciiTheme="minorEastAsia" w:hAnsiTheme="minorEastAsia" w:hint="eastAsia"/>
          <w:sz w:val="28"/>
          <w:szCs w:val="28"/>
        </w:rPr>
        <w:t>许昌</w:t>
      </w:r>
      <w:r w:rsidR="006A1F32" w:rsidRPr="0009614E">
        <w:rPr>
          <w:rFonts w:asciiTheme="minorEastAsia" w:hAnsiTheme="minorEastAsia" w:hint="eastAsia"/>
          <w:sz w:val="28"/>
          <w:szCs w:val="28"/>
        </w:rPr>
        <w:t>公共资源交易系统中</w:t>
      </w:r>
      <w:r w:rsidR="008C6E19">
        <w:rPr>
          <w:rFonts w:asciiTheme="minorEastAsia" w:hAnsiTheme="minorEastAsia" w:hint="eastAsia"/>
          <w:sz w:val="28"/>
          <w:szCs w:val="28"/>
        </w:rPr>
        <w:t>正常进场受理时</w:t>
      </w:r>
      <w:r w:rsidR="005A46FC">
        <w:rPr>
          <w:rFonts w:asciiTheme="minorEastAsia" w:hAnsiTheme="minorEastAsia" w:hint="eastAsia"/>
          <w:sz w:val="28"/>
          <w:szCs w:val="28"/>
        </w:rPr>
        <w:t>【是否选择计划】选择选择是，</w:t>
      </w:r>
      <w:r w:rsidR="006A1F32" w:rsidRPr="0009614E">
        <w:rPr>
          <w:rFonts w:asciiTheme="minorEastAsia" w:hAnsiTheme="minorEastAsia" w:hint="eastAsia"/>
          <w:sz w:val="28"/>
          <w:szCs w:val="28"/>
        </w:rPr>
        <w:t>点击“选择计划”选择所需要进行的项目。如下图所示：</w:t>
      </w:r>
    </w:p>
    <w:p w:rsidR="00280CDB" w:rsidRPr="0009614E" w:rsidRDefault="00123E6F" w:rsidP="0009614E">
      <w:pPr>
        <w:pStyle w:val="a5"/>
        <w:spacing w:line="360" w:lineRule="auto"/>
        <w:ind w:left="432" w:firstLineChars="0" w:firstLine="0"/>
        <w:rPr>
          <w:rFonts w:asciiTheme="minorEastAsia" w:hAnsiTheme="minorEastAsia"/>
          <w:sz w:val="28"/>
          <w:szCs w:val="28"/>
        </w:rPr>
      </w:pPr>
      <w:r w:rsidRPr="0009614E">
        <w:rPr>
          <w:rFonts w:asciiTheme="minorEastAsia" w:hAnsiTheme="minorEastAsia"/>
          <w:noProof/>
          <w:sz w:val="28"/>
          <w:szCs w:val="28"/>
        </w:rPr>
        <w:drawing>
          <wp:inline distT="0" distB="0" distL="0" distR="0">
            <wp:extent cx="5274310" cy="295656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74310" cy="2956560"/>
                    </a:xfrm>
                    <a:prstGeom prst="rect">
                      <a:avLst/>
                    </a:prstGeom>
                    <a:noFill/>
                    <a:ln w="9525">
                      <a:noFill/>
                      <a:miter lim="800000"/>
                      <a:headEnd/>
                      <a:tailEnd/>
                    </a:ln>
                  </pic:spPr>
                </pic:pic>
              </a:graphicData>
            </a:graphic>
          </wp:inline>
        </w:drawing>
      </w:r>
    </w:p>
    <w:p w:rsidR="006A1F32" w:rsidRPr="0009614E" w:rsidRDefault="006A1F32" w:rsidP="0009614E">
      <w:pPr>
        <w:pStyle w:val="a5"/>
        <w:spacing w:line="360" w:lineRule="auto"/>
        <w:ind w:left="432" w:firstLineChars="0" w:firstLine="0"/>
        <w:rPr>
          <w:rFonts w:asciiTheme="minorEastAsia" w:hAnsiTheme="minorEastAsia"/>
          <w:sz w:val="28"/>
          <w:szCs w:val="28"/>
        </w:rPr>
      </w:pPr>
      <w:r w:rsidRPr="0009614E">
        <w:rPr>
          <w:rFonts w:asciiTheme="minorEastAsia" w:hAnsiTheme="minorEastAsia"/>
          <w:noProof/>
          <w:sz w:val="28"/>
          <w:szCs w:val="28"/>
        </w:rPr>
        <w:lastRenderedPageBreak/>
        <w:drawing>
          <wp:inline distT="0" distB="0" distL="0" distR="0">
            <wp:extent cx="5274310" cy="2499114"/>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274310" cy="2499114"/>
                    </a:xfrm>
                    <a:prstGeom prst="rect">
                      <a:avLst/>
                    </a:prstGeom>
                    <a:noFill/>
                    <a:ln w="9525">
                      <a:noFill/>
                      <a:miter lim="800000"/>
                      <a:headEnd/>
                      <a:tailEnd/>
                    </a:ln>
                  </pic:spPr>
                </pic:pic>
              </a:graphicData>
            </a:graphic>
          </wp:inline>
        </w:drawing>
      </w:r>
    </w:p>
    <w:p w:rsidR="0077587D" w:rsidRPr="0077587D" w:rsidRDefault="003B4BF3" w:rsidP="00BB2FA1">
      <w:pPr>
        <w:pStyle w:val="a5"/>
        <w:spacing w:line="360" w:lineRule="auto"/>
        <w:ind w:leftChars="206" w:left="433" w:firstLine="560"/>
        <w:rPr>
          <w:rFonts w:asciiTheme="minorEastAsia" w:hAnsiTheme="minorEastAsia"/>
          <w:sz w:val="28"/>
          <w:szCs w:val="28"/>
        </w:rPr>
      </w:pPr>
      <w:r w:rsidRPr="0009614E">
        <w:rPr>
          <w:rFonts w:asciiTheme="minorEastAsia" w:hAnsiTheme="minorEastAsia" w:hint="eastAsia"/>
          <w:sz w:val="28"/>
          <w:szCs w:val="28"/>
        </w:rPr>
        <w:t>第三步：</w:t>
      </w:r>
      <w:r w:rsidR="006A1F32" w:rsidRPr="0009614E">
        <w:rPr>
          <w:rFonts w:asciiTheme="minorEastAsia" w:hAnsiTheme="minorEastAsia" w:hint="eastAsia"/>
          <w:sz w:val="28"/>
          <w:szCs w:val="28"/>
        </w:rPr>
        <w:t>选择完成后，完善</w:t>
      </w:r>
      <w:r w:rsidR="00B953D8">
        <w:rPr>
          <w:rFonts w:asciiTheme="minorEastAsia" w:hAnsiTheme="minorEastAsia" w:hint="eastAsia"/>
          <w:sz w:val="28"/>
          <w:szCs w:val="28"/>
        </w:rPr>
        <w:t>其他相关</w:t>
      </w:r>
      <w:r w:rsidR="006A1F32" w:rsidRPr="0009614E">
        <w:rPr>
          <w:rFonts w:asciiTheme="minorEastAsia" w:hAnsiTheme="minorEastAsia" w:hint="eastAsia"/>
          <w:sz w:val="28"/>
          <w:szCs w:val="28"/>
        </w:rPr>
        <w:t>受理信息以及标段信息，提交至中心业务科室审核</w:t>
      </w:r>
      <w:r w:rsidR="00080063">
        <w:rPr>
          <w:rFonts w:asciiTheme="minorEastAsia" w:hAnsiTheme="minorEastAsia" w:hint="eastAsia"/>
          <w:sz w:val="28"/>
          <w:szCs w:val="28"/>
        </w:rPr>
        <w:t>，</w:t>
      </w:r>
      <w:r w:rsidR="00332D05">
        <w:rPr>
          <w:rFonts w:asciiTheme="minorEastAsia" w:hAnsiTheme="minorEastAsia" w:hint="eastAsia"/>
          <w:sz w:val="28"/>
          <w:szCs w:val="28"/>
        </w:rPr>
        <w:t>其他</w:t>
      </w:r>
      <w:r w:rsidR="00080063">
        <w:rPr>
          <w:rFonts w:asciiTheme="minorEastAsia" w:hAnsiTheme="minorEastAsia" w:hint="eastAsia"/>
          <w:sz w:val="28"/>
          <w:szCs w:val="28"/>
        </w:rPr>
        <w:t>操作</w:t>
      </w:r>
      <w:r w:rsidR="00F72C32">
        <w:rPr>
          <w:rFonts w:asciiTheme="minorEastAsia" w:hAnsiTheme="minorEastAsia" w:hint="eastAsia"/>
          <w:sz w:val="28"/>
          <w:szCs w:val="28"/>
        </w:rPr>
        <w:t>较</w:t>
      </w:r>
      <w:r w:rsidR="00080063">
        <w:rPr>
          <w:rFonts w:asciiTheme="minorEastAsia" w:hAnsiTheme="minorEastAsia" w:hint="eastAsia"/>
          <w:sz w:val="28"/>
          <w:szCs w:val="28"/>
        </w:rPr>
        <w:t>之前</w:t>
      </w:r>
      <w:r w:rsidR="00FE612D">
        <w:rPr>
          <w:rFonts w:asciiTheme="minorEastAsia" w:hAnsiTheme="minorEastAsia" w:hint="eastAsia"/>
          <w:sz w:val="28"/>
          <w:szCs w:val="28"/>
        </w:rPr>
        <w:t>业务</w:t>
      </w:r>
      <w:r w:rsidR="001B6681">
        <w:rPr>
          <w:rFonts w:asciiTheme="minorEastAsia" w:hAnsiTheme="minorEastAsia" w:hint="eastAsia"/>
          <w:sz w:val="28"/>
          <w:szCs w:val="28"/>
        </w:rPr>
        <w:t>完全</w:t>
      </w:r>
      <w:r w:rsidR="00080063">
        <w:rPr>
          <w:rFonts w:asciiTheme="minorEastAsia" w:hAnsiTheme="minorEastAsia" w:hint="eastAsia"/>
          <w:sz w:val="28"/>
          <w:szCs w:val="28"/>
        </w:rPr>
        <w:t>相同</w:t>
      </w:r>
      <w:r w:rsidR="006A1F32" w:rsidRPr="0009614E">
        <w:rPr>
          <w:rFonts w:asciiTheme="minorEastAsia" w:hAnsiTheme="minorEastAsia" w:hint="eastAsia"/>
          <w:sz w:val="28"/>
          <w:szCs w:val="28"/>
        </w:rPr>
        <w:t>。</w:t>
      </w:r>
      <w:bookmarkStart w:id="0" w:name="_GoBack"/>
      <w:bookmarkEnd w:id="0"/>
    </w:p>
    <w:p w:rsidR="003A0275" w:rsidRPr="0009614E" w:rsidRDefault="00F262FB" w:rsidP="0009614E">
      <w:pPr>
        <w:pStyle w:val="a5"/>
        <w:numPr>
          <w:ilvl w:val="0"/>
          <w:numId w:val="1"/>
        </w:numPr>
        <w:spacing w:line="360" w:lineRule="auto"/>
        <w:ind w:firstLineChars="0"/>
        <w:rPr>
          <w:rFonts w:ascii="黑体" w:eastAsia="黑体" w:hAnsi="黑体"/>
          <w:b/>
          <w:sz w:val="28"/>
          <w:szCs w:val="28"/>
        </w:rPr>
      </w:pPr>
      <w:r w:rsidRPr="0009614E">
        <w:rPr>
          <w:rFonts w:ascii="黑体" w:eastAsia="黑体" w:hAnsi="黑体" w:hint="eastAsia"/>
          <w:b/>
          <w:sz w:val="28"/>
          <w:szCs w:val="28"/>
        </w:rPr>
        <w:t>立项信息与资费定义</w:t>
      </w:r>
    </w:p>
    <w:p w:rsidR="00F262FB" w:rsidRPr="0009614E" w:rsidRDefault="00F262FB" w:rsidP="00A3263D">
      <w:pPr>
        <w:pStyle w:val="a5"/>
        <w:spacing w:line="360" w:lineRule="auto"/>
        <w:ind w:leftChars="206" w:left="433" w:firstLine="560"/>
        <w:rPr>
          <w:rFonts w:asciiTheme="minorEastAsia" w:hAnsiTheme="minorEastAsia"/>
          <w:sz w:val="28"/>
          <w:szCs w:val="28"/>
        </w:rPr>
      </w:pPr>
      <w:r w:rsidRPr="0009614E">
        <w:rPr>
          <w:rFonts w:asciiTheme="minorEastAsia" w:hAnsiTheme="minorEastAsia" w:hint="eastAsia"/>
          <w:sz w:val="28"/>
          <w:szCs w:val="28"/>
        </w:rPr>
        <w:t>立项信息：与前期项目立项一致，查看“是否加密”以及“是否为不见面开标项目”设置是否正确。</w:t>
      </w:r>
    </w:p>
    <w:p w:rsidR="00F262FB" w:rsidRPr="0009614E" w:rsidRDefault="00F262FB" w:rsidP="00675AA0">
      <w:pPr>
        <w:pStyle w:val="a5"/>
        <w:spacing w:line="360" w:lineRule="auto"/>
        <w:ind w:leftChars="206" w:left="433" w:firstLine="560"/>
        <w:rPr>
          <w:rFonts w:asciiTheme="minorEastAsia" w:hAnsiTheme="minorEastAsia"/>
          <w:sz w:val="28"/>
          <w:szCs w:val="28"/>
        </w:rPr>
      </w:pPr>
      <w:r w:rsidRPr="0009614E">
        <w:rPr>
          <w:rFonts w:asciiTheme="minorEastAsia" w:hAnsiTheme="minorEastAsia" w:hint="eastAsia"/>
          <w:sz w:val="28"/>
          <w:szCs w:val="28"/>
        </w:rPr>
        <w:t>资费定义：与前期项目立项一致，需要</w:t>
      </w:r>
      <w:r w:rsidR="00A421B0">
        <w:rPr>
          <w:rFonts w:asciiTheme="minorEastAsia" w:hAnsiTheme="minorEastAsia" w:hint="eastAsia"/>
          <w:sz w:val="28"/>
          <w:szCs w:val="28"/>
        </w:rPr>
        <w:t>代理机构</w:t>
      </w:r>
      <w:r w:rsidRPr="0009614E">
        <w:rPr>
          <w:rFonts w:asciiTheme="minorEastAsia" w:hAnsiTheme="minorEastAsia" w:hint="eastAsia"/>
          <w:sz w:val="28"/>
          <w:szCs w:val="28"/>
        </w:rPr>
        <w:t>自行设置</w:t>
      </w:r>
    </w:p>
    <w:p w:rsidR="00F262FB" w:rsidRPr="0009614E" w:rsidRDefault="00CF1481" w:rsidP="0009614E">
      <w:pPr>
        <w:pStyle w:val="a5"/>
        <w:spacing w:line="360" w:lineRule="auto"/>
        <w:ind w:left="432" w:firstLineChars="0" w:firstLine="0"/>
        <w:rPr>
          <w:rFonts w:asciiTheme="minorEastAsia" w:hAnsiTheme="minorEastAsia"/>
          <w:sz w:val="28"/>
          <w:szCs w:val="28"/>
        </w:rPr>
      </w:pPr>
      <w:r>
        <w:rPr>
          <w:noProof/>
        </w:rPr>
        <w:drawing>
          <wp:inline distT="0" distB="0" distL="0" distR="0">
            <wp:extent cx="5274310" cy="22800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274310" cy="2280040"/>
                    </a:xfrm>
                    <a:prstGeom prst="rect">
                      <a:avLst/>
                    </a:prstGeom>
                  </pic:spPr>
                </pic:pic>
              </a:graphicData>
            </a:graphic>
          </wp:inline>
        </w:drawing>
      </w:r>
    </w:p>
    <w:p w:rsidR="00F262FB" w:rsidRPr="0009614E" w:rsidRDefault="00F262FB" w:rsidP="0009614E">
      <w:pPr>
        <w:pStyle w:val="a5"/>
        <w:numPr>
          <w:ilvl w:val="0"/>
          <w:numId w:val="1"/>
        </w:numPr>
        <w:spacing w:line="360" w:lineRule="auto"/>
        <w:ind w:firstLineChars="0"/>
        <w:rPr>
          <w:rFonts w:ascii="黑体" w:eastAsia="黑体" w:hAnsi="黑体"/>
          <w:b/>
          <w:sz w:val="28"/>
          <w:szCs w:val="28"/>
        </w:rPr>
      </w:pPr>
      <w:r w:rsidRPr="0009614E">
        <w:rPr>
          <w:rFonts w:ascii="黑体" w:eastAsia="黑体" w:hAnsi="黑体" w:hint="eastAsia"/>
          <w:b/>
          <w:sz w:val="28"/>
          <w:szCs w:val="28"/>
        </w:rPr>
        <w:t>采购公告</w:t>
      </w:r>
    </w:p>
    <w:p w:rsidR="003B4BF3" w:rsidRPr="0009614E" w:rsidRDefault="00F262FB" w:rsidP="00A3263D">
      <w:pPr>
        <w:pStyle w:val="a5"/>
        <w:spacing w:line="360" w:lineRule="auto"/>
        <w:ind w:leftChars="206" w:left="433" w:firstLine="560"/>
        <w:rPr>
          <w:rFonts w:asciiTheme="minorEastAsia" w:hAnsiTheme="minorEastAsia"/>
          <w:sz w:val="28"/>
          <w:szCs w:val="28"/>
        </w:rPr>
      </w:pPr>
      <w:r w:rsidRPr="0009614E">
        <w:rPr>
          <w:rFonts w:asciiTheme="minorEastAsia" w:hAnsiTheme="minorEastAsia" w:hint="eastAsia"/>
          <w:sz w:val="28"/>
          <w:szCs w:val="28"/>
        </w:rPr>
        <w:t>采购公告：由之前的</w:t>
      </w:r>
      <w:r w:rsidR="00A421B0">
        <w:rPr>
          <w:rFonts w:asciiTheme="minorEastAsia" w:hAnsiTheme="minorEastAsia" w:hint="eastAsia"/>
          <w:sz w:val="28"/>
          <w:szCs w:val="28"/>
        </w:rPr>
        <w:t>代理机构</w:t>
      </w:r>
      <w:r w:rsidRPr="0009614E">
        <w:rPr>
          <w:rFonts w:asciiTheme="minorEastAsia" w:hAnsiTheme="minorEastAsia" w:hint="eastAsia"/>
          <w:sz w:val="28"/>
          <w:szCs w:val="28"/>
        </w:rPr>
        <w:t>在交易系统中编辑，改为自动调取</w:t>
      </w:r>
      <w:r w:rsidR="003B4BF3" w:rsidRPr="0009614E">
        <w:rPr>
          <w:rFonts w:asciiTheme="minorEastAsia" w:hAnsiTheme="minorEastAsia" w:hint="eastAsia"/>
          <w:sz w:val="28"/>
          <w:szCs w:val="28"/>
        </w:rPr>
        <w:t>河南省电子化政府采购系统</w:t>
      </w:r>
      <w:r w:rsidRPr="0009614E">
        <w:rPr>
          <w:rFonts w:asciiTheme="minorEastAsia" w:hAnsiTheme="minorEastAsia" w:hint="eastAsia"/>
          <w:sz w:val="28"/>
          <w:szCs w:val="28"/>
        </w:rPr>
        <w:t>采购公告信息，并直接发布到网站上。具体操作如下图</w:t>
      </w:r>
      <w:r w:rsidR="003B4BF3" w:rsidRPr="0009614E">
        <w:rPr>
          <w:rFonts w:asciiTheme="minorEastAsia" w:hAnsiTheme="minorEastAsia" w:hint="eastAsia"/>
          <w:sz w:val="28"/>
          <w:szCs w:val="28"/>
        </w:rPr>
        <w:t>。</w:t>
      </w:r>
    </w:p>
    <w:p w:rsidR="003B4BF3" w:rsidRDefault="00EF6E37" w:rsidP="00675AA0">
      <w:pPr>
        <w:pStyle w:val="a5"/>
        <w:spacing w:line="360" w:lineRule="auto"/>
        <w:ind w:leftChars="206" w:left="433" w:firstLine="560"/>
        <w:rPr>
          <w:rFonts w:asciiTheme="minorEastAsia" w:hAnsiTheme="minorEastAsia"/>
          <w:sz w:val="28"/>
          <w:szCs w:val="28"/>
        </w:rPr>
      </w:pPr>
      <w:r>
        <w:rPr>
          <w:rFonts w:asciiTheme="minorEastAsia" w:hAnsiTheme="minorEastAsia" w:hint="eastAsia"/>
          <w:sz w:val="28"/>
          <w:szCs w:val="28"/>
        </w:rPr>
        <w:lastRenderedPageBreak/>
        <w:t>第一步：登录</w:t>
      </w:r>
      <w:r w:rsidR="00A3263D">
        <w:rPr>
          <w:rFonts w:asciiTheme="minorEastAsia" w:hAnsiTheme="minorEastAsia" w:hint="eastAsia"/>
          <w:sz w:val="28"/>
          <w:szCs w:val="28"/>
        </w:rPr>
        <w:t>河南省政府采购网，</w:t>
      </w:r>
      <w:r w:rsidRPr="00EB0CA5">
        <w:rPr>
          <w:rFonts w:asciiTheme="minorEastAsia" w:hAnsiTheme="minorEastAsia" w:hint="eastAsia"/>
          <w:sz w:val="28"/>
          <w:szCs w:val="28"/>
        </w:rPr>
        <w:t>在【信息发布】模块下的菜单【采购公告发布】功能中进行公告信息发布。点击找到对应项目点击项目明面的【项目向导】按钮，跳转到编辑项目公告页面，如下图</w:t>
      </w:r>
      <w:r w:rsidR="00A3263D">
        <w:rPr>
          <w:rFonts w:asciiTheme="minorEastAsia" w:hAnsiTheme="minorEastAsia" w:hint="eastAsia"/>
          <w:sz w:val="28"/>
          <w:szCs w:val="28"/>
        </w:rPr>
        <w:t>。</w:t>
      </w:r>
    </w:p>
    <w:p w:rsidR="00573BC5" w:rsidRPr="00DD6266" w:rsidRDefault="00573BC5" w:rsidP="00DD6266">
      <w:pPr>
        <w:ind w:firstLineChars="149" w:firstLine="419"/>
        <w:rPr>
          <w:rFonts w:asciiTheme="minorEastAsia" w:hAnsiTheme="minorEastAsia"/>
          <w:b/>
          <w:color w:val="FF0000"/>
          <w:sz w:val="28"/>
          <w:szCs w:val="28"/>
        </w:rPr>
      </w:pPr>
      <w:r w:rsidRPr="00DD6266">
        <w:rPr>
          <w:rFonts w:ascii="仿宋_GB2312" w:eastAsia="仿宋_GB2312" w:hint="eastAsia"/>
          <w:b/>
          <w:bCs/>
          <w:color w:val="FF0000"/>
          <w:sz w:val="28"/>
          <w:szCs w:val="28"/>
        </w:rPr>
        <w:t>注：发布“采购公告”界面右上角如果显示“请等待交易中心推送标段”暂时发布不了公告，需要等待交易中心系统把标段信息推送到政府采购系统才可以发布公告。</w:t>
      </w:r>
    </w:p>
    <w:p w:rsidR="003B4BF3" w:rsidRDefault="003B4BF3" w:rsidP="0009614E">
      <w:pPr>
        <w:pStyle w:val="a5"/>
        <w:spacing w:line="360" w:lineRule="auto"/>
        <w:ind w:left="432" w:firstLineChars="0" w:firstLine="0"/>
        <w:rPr>
          <w:rFonts w:asciiTheme="minorEastAsia" w:hAnsiTheme="minorEastAsia"/>
          <w:sz w:val="28"/>
          <w:szCs w:val="28"/>
        </w:rPr>
      </w:pPr>
      <w:r w:rsidRPr="0009614E">
        <w:rPr>
          <w:rFonts w:asciiTheme="minorEastAsia" w:hAnsiTheme="minorEastAsia"/>
          <w:noProof/>
          <w:sz w:val="28"/>
          <w:szCs w:val="28"/>
        </w:rPr>
        <w:drawing>
          <wp:inline distT="0" distB="0" distL="0" distR="0">
            <wp:extent cx="5274310" cy="2429688"/>
            <wp:effectExtent l="19050" t="0" r="2540" b="0"/>
            <wp:docPr id="5" name="图片 7" descr="C:\Users\Administrator.PC-20200224ZAHM\Documents\Tencent Files\752960504\Image\C2C\5VQD(}S53OJ%MH$(34}P5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C-20200224ZAHM\Documents\Tencent Files\752960504\Image\C2C\5VQD(}S53OJ%MH$(34}P5V3.png"/>
                    <pic:cNvPicPr>
                      <a:picLocks noChangeAspect="1" noChangeArrowheads="1"/>
                    </pic:cNvPicPr>
                  </pic:nvPicPr>
                  <pic:blipFill>
                    <a:blip r:embed="rId13" cstate="print"/>
                    <a:srcRect/>
                    <a:stretch>
                      <a:fillRect/>
                    </a:stretch>
                  </pic:blipFill>
                  <pic:spPr bwMode="auto">
                    <a:xfrm>
                      <a:off x="0" y="0"/>
                      <a:ext cx="5274310" cy="2429688"/>
                    </a:xfrm>
                    <a:prstGeom prst="rect">
                      <a:avLst/>
                    </a:prstGeom>
                    <a:noFill/>
                    <a:ln w="9525">
                      <a:noFill/>
                      <a:miter lim="800000"/>
                      <a:headEnd/>
                      <a:tailEnd/>
                    </a:ln>
                  </pic:spPr>
                </pic:pic>
              </a:graphicData>
            </a:graphic>
          </wp:inline>
        </w:drawing>
      </w:r>
      <w:r w:rsidR="007D2C6A">
        <w:rPr>
          <w:noProof/>
        </w:rPr>
        <w:drawing>
          <wp:inline distT="0" distB="0" distL="0" distR="0">
            <wp:extent cx="5274310" cy="1618471"/>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618471"/>
                    </a:xfrm>
                    <a:prstGeom prst="rect">
                      <a:avLst/>
                    </a:prstGeom>
                    <a:noFill/>
                    <a:ln>
                      <a:noFill/>
                    </a:ln>
                  </pic:spPr>
                </pic:pic>
              </a:graphicData>
            </a:graphic>
          </wp:inline>
        </w:drawing>
      </w:r>
    </w:p>
    <w:p w:rsidR="006A2C6E" w:rsidRDefault="006A2C6E" w:rsidP="0009614E">
      <w:pPr>
        <w:pStyle w:val="a5"/>
        <w:spacing w:line="360" w:lineRule="auto"/>
        <w:ind w:left="432" w:firstLineChars="0" w:firstLine="0"/>
        <w:rPr>
          <w:rFonts w:asciiTheme="minorEastAsia" w:hAnsiTheme="minorEastAsia"/>
          <w:sz w:val="28"/>
          <w:szCs w:val="28"/>
        </w:rPr>
      </w:pPr>
      <w:r>
        <w:rPr>
          <w:noProof/>
        </w:rPr>
        <w:drawing>
          <wp:inline distT="0" distB="0" distL="0" distR="0">
            <wp:extent cx="5267960" cy="12896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1289685"/>
                    </a:xfrm>
                    <a:prstGeom prst="rect">
                      <a:avLst/>
                    </a:prstGeom>
                    <a:noFill/>
                    <a:ln>
                      <a:noFill/>
                    </a:ln>
                  </pic:spPr>
                </pic:pic>
              </a:graphicData>
            </a:graphic>
          </wp:inline>
        </w:drawing>
      </w:r>
    </w:p>
    <w:p w:rsidR="006A2C6E" w:rsidRPr="0009614E" w:rsidRDefault="006A2C6E" w:rsidP="0009614E">
      <w:pPr>
        <w:pStyle w:val="a5"/>
        <w:spacing w:line="360" w:lineRule="auto"/>
        <w:ind w:left="432" w:firstLineChars="0" w:firstLine="0"/>
        <w:rPr>
          <w:rFonts w:asciiTheme="minorEastAsia" w:hAnsiTheme="minorEastAsia"/>
          <w:sz w:val="28"/>
          <w:szCs w:val="28"/>
        </w:rPr>
      </w:pPr>
      <w:r>
        <w:rPr>
          <w:noProof/>
        </w:rPr>
        <w:lastRenderedPageBreak/>
        <w:drawing>
          <wp:inline distT="0" distB="0" distL="0" distR="0">
            <wp:extent cx="5267960" cy="24155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2415540"/>
                    </a:xfrm>
                    <a:prstGeom prst="rect">
                      <a:avLst/>
                    </a:prstGeom>
                    <a:noFill/>
                    <a:ln>
                      <a:noFill/>
                    </a:ln>
                  </pic:spPr>
                </pic:pic>
              </a:graphicData>
            </a:graphic>
          </wp:inline>
        </w:drawing>
      </w:r>
    </w:p>
    <w:p w:rsidR="003B4BF3" w:rsidRPr="0009614E" w:rsidRDefault="003B4BF3" w:rsidP="00675AA0">
      <w:pPr>
        <w:pStyle w:val="a5"/>
        <w:spacing w:line="360" w:lineRule="auto"/>
        <w:ind w:leftChars="206" w:left="433" w:firstLine="560"/>
        <w:rPr>
          <w:rFonts w:asciiTheme="minorEastAsia" w:hAnsiTheme="minorEastAsia"/>
          <w:sz w:val="28"/>
          <w:szCs w:val="28"/>
        </w:rPr>
      </w:pPr>
      <w:r w:rsidRPr="0009614E">
        <w:rPr>
          <w:rFonts w:asciiTheme="minorEastAsia" w:hAnsiTheme="minorEastAsia" w:hint="eastAsia"/>
          <w:sz w:val="28"/>
          <w:szCs w:val="28"/>
        </w:rPr>
        <w:t>第二步：返回到</w:t>
      </w:r>
      <w:r w:rsidR="00E103FB">
        <w:rPr>
          <w:rFonts w:asciiTheme="minorEastAsia" w:hAnsiTheme="minorEastAsia" w:hint="eastAsia"/>
          <w:sz w:val="28"/>
          <w:szCs w:val="28"/>
        </w:rPr>
        <w:t>许昌</w:t>
      </w:r>
      <w:r w:rsidRPr="0009614E">
        <w:rPr>
          <w:rFonts w:asciiTheme="minorEastAsia" w:hAnsiTheme="minorEastAsia" w:hint="eastAsia"/>
          <w:sz w:val="28"/>
          <w:szCs w:val="28"/>
        </w:rPr>
        <w:t>公共资源交易系统中，待收到河南省政府网传回的项目公告数据后，</w:t>
      </w:r>
      <w:r w:rsidR="005203F1" w:rsidRPr="0009614E">
        <w:rPr>
          <w:rFonts w:asciiTheme="minorEastAsia" w:hAnsiTheme="minorEastAsia" w:hint="eastAsia"/>
          <w:sz w:val="28"/>
          <w:szCs w:val="28"/>
        </w:rPr>
        <w:t>开始编辑采购文件规划。</w:t>
      </w:r>
    </w:p>
    <w:p w:rsidR="00F262FB" w:rsidRPr="0009614E" w:rsidRDefault="00CF1481" w:rsidP="0009614E">
      <w:pPr>
        <w:pStyle w:val="a5"/>
        <w:spacing w:line="360" w:lineRule="auto"/>
        <w:ind w:left="432" w:firstLineChars="0" w:firstLine="0"/>
        <w:rPr>
          <w:rFonts w:asciiTheme="minorEastAsia" w:hAnsiTheme="minorEastAsia"/>
          <w:sz w:val="28"/>
          <w:szCs w:val="28"/>
        </w:rPr>
      </w:pPr>
      <w:r>
        <w:rPr>
          <w:noProof/>
        </w:rPr>
        <w:drawing>
          <wp:inline distT="0" distB="0" distL="0" distR="0">
            <wp:extent cx="5274310" cy="222815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228152"/>
                    </a:xfrm>
                    <a:prstGeom prst="rect">
                      <a:avLst/>
                    </a:prstGeom>
                  </pic:spPr>
                </pic:pic>
              </a:graphicData>
            </a:graphic>
          </wp:inline>
        </w:drawing>
      </w:r>
    </w:p>
    <w:p w:rsidR="005203F1" w:rsidRPr="0009614E" w:rsidRDefault="00C444A1" w:rsidP="0009614E">
      <w:pPr>
        <w:pStyle w:val="a5"/>
        <w:numPr>
          <w:ilvl w:val="0"/>
          <w:numId w:val="1"/>
        </w:numPr>
        <w:spacing w:line="360" w:lineRule="auto"/>
        <w:ind w:firstLineChars="0"/>
        <w:rPr>
          <w:rFonts w:ascii="黑体" w:eastAsia="黑体" w:hAnsi="黑体"/>
          <w:b/>
          <w:sz w:val="28"/>
          <w:szCs w:val="28"/>
        </w:rPr>
      </w:pPr>
      <w:r w:rsidRPr="0009614E">
        <w:rPr>
          <w:rFonts w:ascii="黑体" w:eastAsia="黑体" w:hAnsi="黑体" w:hint="eastAsia"/>
          <w:b/>
          <w:sz w:val="28"/>
          <w:szCs w:val="28"/>
        </w:rPr>
        <w:t>招标文件规划</w:t>
      </w:r>
      <w:r w:rsidR="005203F1" w:rsidRPr="0009614E">
        <w:rPr>
          <w:rFonts w:ascii="黑体" w:eastAsia="黑体" w:hAnsi="黑体" w:hint="eastAsia"/>
          <w:b/>
          <w:sz w:val="28"/>
          <w:szCs w:val="28"/>
        </w:rPr>
        <w:t>、评分标准、符合性审查、开评标配置</w:t>
      </w:r>
    </w:p>
    <w:p w:rsidR="00C444A1" w:rsidRPr="0009614E" w:rsidRDefault="005203F1" w:rsidP="00A3263D">
      <w:pPr>
        <w:pStyle w:val="a5"/>
        <w:spacing w:line="360" w:lineRule="auto"/>
        <w:ind w:leftChars="206" w:left="433" w:firstLine="560"/>
        <w:rPr>
          <w:rFonts w:asciiTheme="minorEastAsia" w:hAnsiTheme="minorEastAsia"/>
          <w:sz w:val="28"/>
          <w:szCs w:val="28"/>
        </w:rPr>
      </w:pPr>
      <w:r w:rsidRPr="0009614E">
        <w:rPr>
          <w:rFonts w:asciiTheme="minorEastAsia" w:hAnsiTheme="minorEastAsia" w:hint="eastAsia"/>
          <w:sz w:val="28"/>
          <w:szCs w:val="28"/>
        </w:rPr>
        <w:t>招标文件规划、评分标准、符合性审查、开评标配置与前期全流程电子化操作一致，待</w:t>
      </w:r>
      <w:r w:rsidR="00E103FB">
        <w:rPr>
          <w:rFonts w:asciiTheme="minorEastAsia" w:hAnsiTheme="minorEastAsia" w:hint="eastAsia"/>
          <w:sz w:val="28"/>
          <w:szCs w:val="28"/>
        </w:rPr>
        <w:t>许昌</w:t>
      </w:r>
      <w:r w:rsidRPr="0009614E">
        <w:rPr>
          <w:rFonts w:asciiTheme="minorEastAsia" w:hAnsiTheme="minorEastAsia" w:hint="eastAsia"/>
          <w:sz w:val="28"/>
          <w:szCs w:val="28"/>
        </w:rPr>
        <w:t>公共资源交易系统收到河南省政府采购系统的采购公告后，可自行进行编辑。</w:t>
      </w:r>
    </w:p>
    <w:p w:rsidR="00C444A1" w:rsidRPr="0009614E" w:rsidRDefault="00CF1481" w:rsidP="0009614E">
      <w:pPr>
        <w:pStyle w:val="a5"/>
        <w:spacing w:line="360" w:lineRule="auto"/>
        <w:ind w:left="432" w:firstLineChars="0" w:firstLine="0"/>
        <w:rPr>
          <w:rFonts w:asciiTheme="minorEastAsia" w:hAnsiTheme="minorEastAsia"/>
          <w:sz w:val="28"/>
          <w:szCs w:val="28"/>
        </w:rPr>
      </w:pPr>
      <w:r>
        <w:rPr>
          <w:noProof/>
        </w:rPr>
        <w:lastRenderedPageBreak/>
        <w:drawing>
          <wp:inline distT="0" distB="0" distL="0" distR="0">
            <wp:extent cx="5274310" cy="22464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246465"/>
                    </a:xfrm>
                    <a:prstGeom prst="rect">
                      <a:avLst/>
                    </a:prstGeom>
                  </pic:spPr>
                </pic:pic>
              </a:graphicData>
            </a:graphic>
          </wp:inline>
        </w:drawing>
      </w:r>
    </w:p>
    <w:p w:rsidR="00177066" w:rsidRPr="0009614E" w:rsidRDefault="00177066" w:rsidP="0009614E">
      <w:pPr>
        <w:pStyle w:val="a5"/>
        <w:numPr>
          <w:ilvl w:val="0"/>
          <w:numId w:val="1"/>
        </w:numPr>
        <w:spacing w:line="360" w:lineRule="auto"/>
        <w:ind w:firstLineChars="0"/>
        <w:rPr>
          <w:rFonts w:ascii="黑体" w:eastAsia="黑体" w:hAnsi="黑体"/>
          <w:b/>
          <w:sz w:val="28"/>
          <w:szCs w:val="28"/>
        </w:rPr>
      </w:pPr>
      <w:r w:rsidRPr="0009614E">
        <w:rPr>
          <w:rFonts w:ascii="黑体" w:eastAsia="黑体" w:hAnsi="黑体" w:hint="eastAsia"/>
          <w:b/>
          <w:sz w:val="28"/>
          <w:szCs w:val="28"/>
        </w:rPr>
        <w:t>变更公告</w:t>
      </w:r>
    </w:p>
    <w:p w:rsidR="00D435AF" w:rsidRPr="0009614E" w:rsidRDefault="00D435AF" w:rsidP="00A3263D">
      <w:pPr>
        <w:pStyle w:val="a5"/>
        <w:spacing w:line="360" w:lineRule="auto"/>
        <w:ind w:leftChars="206" w:left="433" w:firstLine="560"/>
        <w:rPr>
          <w:rFonts w:asciiTheme="minorEastAsia" w:hAnsiTheme="minorEastAsia"/>
          <w:sz w:val="28"/>
          <w:szCs w:val="28"/>
        </w:rPr>
      </w:pPr>
      <w:r w:rsidRPr="0009614E">
        <w:rPr>
          <w:rFonts w:asciiTheme="minorEastAsia" w:hAnsiTheme="minorEastAsia" w:hint="eastAsia"/>
          <w:sz w:val="28"/>
          <w:szCs w:val="28"/>
        </w:rPr>
        <w:t>变更公告：由之前</w:t>
      </w:r>
      <w:r w:rsidR="00A421B0">
        <w:rPr>
          <w:rFonts w:asciiTheme="minorEastAsia" w:hAnsiTheme="minorEastAsia" w:hint="eastAsia"/>
          <w:sz w:val="28"/>
          <w:szCs w:val="28"/>
        </w:rPr>
        <w:t>代理机构</w:t>
      </w:r>
      <w:r w:rsidRPr="0009614E">
        <w:rPr>
          <w:rFonts w:asciiTheme="minorEastAsia" w:hAnsiTheme="minorEastAsia" w:hint="eastAsia"/>
          <w:sz w:val="28"/>
          <w:szCs w:val="28"/>
        </w:rPr>
        <w:t>在</w:t>
      </w:r>
      <w:r w:rsidR="004D2E66">
        <w:rPr>
          <w:rFonts w:asciiTheme="minorEastAsia" w:hAnsiTheme="minorEastAsia" w:hint="eastAsia"/>
          <w:sz w:val="28"/>
          <w:szCs w:val="28"/>
        </w:rPr>
        <w:t>许昌</w:t>
      </w:r>
      <w:r w:rsidRPr="0009614E">
        <w:rPr>
          <w:rFonts w:asciiTheme="minorEastAsia" w:hAnsiTheme="minorEastAsia" w:hint="eastAsia"/>
          <w:sz w:val="28"/>
          <w:szCs w:val="28"/>
        </w:rPr>
        <w:t>公共资源</w:t>
      </w:r>
      <w:r w:rsidR="003154B2" w:rsidRPr="0009614E">
        <w:rPr>
          <w:rFonts w:asciiTheme="minorEastAsia" w:hAnsiTheme="minorEastAsia" w:hint="eastAsia"/>
          <w:sz w:val="28"/>
          <w:szCs w:val="28"/>
        </w:rPr>
        <w:t>交易系统编辑改为在河南省政府采购系统进行编辑。具体操作如下图所示</w:t>
      </w:r>
      <w:r w:rsidR="008D4AF5">
        <w:rPr>
          <w:rFonts w:asciiTheme="minorEastAsia" w:hAnsiTheme="minorEastAsia" w:hint="eastAsia"/>
          <w:sz w:val="28"/>
          <w:szCs w:val="28"/>
        </w:rPr>
        <w:t>(可参考招标公告相关操作说明)</w:t>
      </w:r>
      <w:r w:rsidR="003154B2" w:rsidRPr="0009614E">
        <w:rPr>
          <w:rFonts w:asciiTheme="minorEastAsia" w:hAnsiTheme="minorEastAsia" w:hint="eastAsia"/>
          <w:sz w:val="28"/>
          <w:szCs w:val="28"/>
        </w:rPr>
        <w:t>：</w:t>
      </w:r>
    </w:p>
    <w:p w:rsidR="003154B2" w:rsidRPr="0009614E" w:rsidRDefault="003154B2" w:rsidP="00675AA0">
      <w:pPr>
        <w:pStyle w:val="a5"/>
        <w:spacing w:line="360" w:lineRule="auto"/>
        <w:ind w:leftChars="206" w:left="433" w:firstLine="560"/>
        <w:rPr>
          <w:rFonts w:asciiTheme="minorEastAsia" w:hAnsiTheme="minorEastAsia"/>
          <w:sz w:val="28"/>
          <w:szCs w:val="28"/>
        </w:rPr>
      </w:pPr>
      <w:r w:rsidRPr="0009614E">
        <w:rPr>
          <w:rFonts w:asciiTheme="minorEastAsia" w:hAnsiTheme="minorEastAsia" w:hint="eastAsia"/>
          <w:sz w:val="28"/>
          <w:szCs w:val="28"/>
        </w:rPr>
        <w:t>第一步：</w:t>
      </w:r>
      <w:r w:rsidR="00A421B0">
        <w:rPr>
          <w:rFonts w:asciiTheme="minorEastAsia" w:hAnsiTheme="minorEastAsia" w:hint="eastAsia"/>
          <w:sz w:val="28"/>
          <w:szCs w:val="28"/>
        </w:rPr>
        <w:t>代理机构</w:t>
      </w:r>
      <w:r w:rsidRPr="0009614E">
        <w:rPr>
          <w:rFonts w:asciiTheme="minorEastAsia" w:hAnsiTheme="minorEastAsia" w:hint="eastAsia"/>
          <w:sz w:val="28"/>
          <w:szCs w:val="28"/>
        </w:rPr>
        <w:t>登录河南省政府采购系统进行变更公告的编辑，编辑完成后</w:t>
      </w:r>
      <w:r w:rsidR="00E103FB">
        <w:rPr>
          <w:rFonts w:asciiTheme="minorEastAsia" w:hAnsiTheme="minorEastAsia" w:hint="eastAsia"/>
          <w:sz w:val="28"/>
          <w:szCs w:val="28"/>
        </w:rPr>
        <w:t>许昌</w:t>
      </w:r>
      <w:r w:rsidRPr="0009614E">
        <w:rPr>
          <w:rFonts w:asciiTheme="minorEastAsia" w:hAnsiTheme="minorEastAsia" w:hint="eastAsia"/>
          <w:sz w:val="28"/>
          <w:szCs w:val="28"/>
        </w:rPr>
        <w:t>公共资源交易系统会收到此项目的变更公告内容。</w:t>
      </w:r>
    </w:p>
    <w:p w:rsidR="003154B2" w:rsidRPr="0009614E" w:rsidRDefault="003154B2" w:rsidP="0009614E">
      <w:pPr>
        <w:pStyle w:val="a5"/>
        <w:spacing w:line="360" w:lineRule="auto"/>
        <w:ind w:left="432" w:firstLineChars="0" w:firstLine="0"/>
        <w:rPr>
          <w:rFonts w:asciiTheme="minorEastAsia" w:hAnsiTheme="minorEastAsia"/>
          <w:sz w:val="28"/>
          <w:szCs w:val="28"/>
        </w:rPr>
      </w:pPr>
      <w:r w:rsidRPr="0009614E">
        <w:rPr>
          <w:rFonts w:asciiTheme="minorEastAsia" w:hAnsiTheme="minorEastAsia"/>
          <w:noProof/>
          <w:sz w:val="28"/>
          <w:szCs w:val="28"/>
        </w:rPr>
        <w:drawing>
          <wp:inline distT="0" distB="0" distL="0" distR="0">
            <wp:extent cx="5274310" cy="2485139"/>
            <wp:effectExtent l="19050" t="0" r="2540" b="0"/>
            <wp:docPr id="13" name="图片 13" descr="C:\Users\Administrator.PC-20200224ZAHM\Documents\Tencent Files\752960504\Image\C2C\069C9YTAPVZUAXQA%]CEGL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PC-20200224ZAHM\Documents\Tencent Files\752960504\Image\C2C\069C9YTAPVZUAXQA%]CEGLQ.png"/>
                    <pic:cNvPicPr>
                      <a:picLocks noChangeAspect="1" noChangeArrowheads="1"/>
                    </pic:cNvPicPr>
                  </pic:nvPicPr>
                  <pic:blipFill>
                    <a:blip r:embed="rId19" cstate="print"/>
                    <a:srcRect/>
                    <a:stretch>
                      <a:fillRect/>
                    </a:stretch>
                  </pic:blipFill>
                  <pic:spPr bwMode="auto">
                    <a:xfrm>
                      <a:off x="0" y="0"/>
                      <a:ext cx="5274310" cy="2485139"/>
                    </a:xfrm>
                    <a:prstGeom prst="rect">
                      <a:avLst/>
                    </a:prstGeom>
                    <a:noFill/>
                    <a:ln w="9525">
                      <a:noFill/>
                      <a:miter lim="800000"/>
                      <a:headEnd/>
                      <a:tailEnd/>
                    </a:ln>
                  </pic:spPr>
                </pic:pic>
              </a:graphicData>
            </a:graphic>
          </wp:inline>
        </w:drawing>
      </w:r>
      <w:r w:rsidRPr="0009614E">
        <w:rPr>
          <w:rFonts w:asciiTheme="minorEastAsia" w:hAnsiTheme="minorEastAsia"/>
          <w:noProof/>
          <w:sz w:val="28"/>
          <w:szCs w:val="28"/>
        </w:rPr>
        <w:lastRenderedPageBreak/>
        <w:drawing>
          <wp:inline distT="0" distB="0" distL="0" distR="0">
            <wp:extent cx="5274310" cy="2479764"/>
            <wp:effectExtent l="19050" t="0" r="2540" b="0"/>
            <wp:docPr id="6" name="图片 16" descr="C:\Users\Administrator.PC-20200224ZAHM\Documents\Tencent Files\752960504\Image\C2C\600A4%UZSFI%7@E@S)IJ6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PC-20200224ZAHM\Documents\Tencent Files\752960504\Image\C2C\600A4%UZSFI%7@E@S)IJ6RY.png"/>
                    <pic:cNvPicPr>
                      <a:picLocks noChangeAspect="1" noChangeArrowheads="1"/>
                    </pic:cNvPicPr>
                  </pic:nvPicPr>
                  <pic:blipFill>
                    <a:blip r:embed="rId20" cstate="print"/>
                    <a:srcRect/>
                    <a:stretch>
                      <a:fillRect/>
                    </a:stretch>
                  </pic:blipFill>
                  <pic:spPr bwMode="auto">
                    <a:xfrm>
                      <a:off x="0" y="0"/>
                      <a:ext cx="5274310" cy="2479764"/>
                    </a:xfrm>
                    <a:prstGeom prst="rect">
                      <a:avLst/>
                    </a:prstGeom>
                    <a:noFill/>
                    <a:ln w="9525">
                      <a:noFill/>
                      <a:miter lim="800000"/>
                      <a:headEnd/>
                      <a:tailEnd/>
                    </a:ln>
                  </pic:spPr>
                </pic:pic>
              </a:graphicData>
            </a:graphic>
          </wp:inline>
        </w:drawing>
      </w:r>
    </w:p>
    <w:p w:rsidR="00502CAD" w:rsidRPr="0009614E" w:rsidRDefault="003154B2" w:rsidP="00675AA0">
      <w:pPr>
        <w:pStyle w:val="a5"/>
        <w:spacing w:line="360" w:lineRule="auto"/>
        <w:ind w:leftChars="206" w:left="433" w:firstLine="560"/>
        <w:rPr>
          <w:rFonts w:asciiTheme="minorEastAsia" w:hAnsiTheme="minorEastAsia"/>
          <w:sz w:val="28"/>
          <w:szCs w:val="28"/>
        </w:rPr>
      </w:pPr>
      <w:r w:rsidRPr="0009614E">
        <w:rPr>
          <w:rFonts w:asciiTheme="minorEastAsia" w:hAnsiTheme="minorEastAsia" w:hint="eastAsia"/>
          <w:sz w:val="28"/>
          <w:szCs w:val="28"/>
        </w:rPr>
        <w:t>第二步：</w:t>
      </w:r>
      <w:r w:rsidR="00A421B0">
        <w:rPr>
          <w:rFonts w:asciiTheme="minorEastAsia" w:hAnsiTheme="minorEastAsia" w:hint="eastAsia"/>
          <w:sz w:val="28"/>
          <w:szCs w:val="28"/>
        </w:rPr>
        <w:t>代理机构</w:t>
      </w:r>
      <w:r w:rsidRPr="0009614E">
        <w:rPr>
          <w:rFonts w:asciiTheme="minorEastAsia" w:hAnsiTheme="minorEastAsia" w:hint="eastAsia"/>
          <w:sz w:val="28"/>
          <w:szCs w:val="28"/>
        </w:rPr>
        <w:t>登录</w:t>
      </w:r>
      <w:r w:rsidR="00E103FB">
        <w:rPr>
          <w:rFonts w:asciiTheme="minorEastAsia" w:hAnsiTheme="minorEastAsia" w:hint="eastAsia"/>
          <w:sz w:val="28"/>
          <w:szCs w:val="28"/>
        </w:rPr>
        <w:t>许昌</w:t>
      </w:r>
      <w:r w:rsidRPr="0009614E">
        <w:rPr>
          <w:rFonts w:asciiTheme="minorEastAsia" w:hAnsiTheme="minorEastAsia" w:hint="eastAsia"/>
          <w:sz w:val="28"/>
          <w:szCs w:val="28"/>
        </w:rPr>
        <w:t>公共资源交易系统中，在“变更公告”栏目中可以查看到在河南省政府采购系统</w:t>
      </w:r>
      <w:r w:rsidR="00502CAD" w:rsidRPr="0009614E">
        <w:rPr>
          <w:rFonts w:asciiTheme="minorEastAsia" w:hAnsiTheme="minorEastAsia" w:hint="eastAsia"/>
          <w:sz w:val="28"/>
          <w:szCs w:val="28"/>
        </w:rPr>
        <w:t>中编辑的变更公告内容，</w:t>
      </w:r>
      <w:r w:rsidR="00234516">
        <w:rPr>
          <w:rFonts w:asciiTheme="minorEastAsia" w:hAnsiTheme="minorEastAsia" w:hint="eastAsia"/>
          <w:sz w:val="28"/>
          <w:szCs w:val="28"/>
        </w:rPr>
        <w:t>需要修改时间等内容的，按照原有模式调整相关变更内容信息，</w:t>
      </w:r>
      <w:r w:rsidR="00502CAD" w:rsidRPr="0009614E">
        <w:rPr>
          <w:rFonts w:asciiTheme="minorEastAsia" w:hAnsiTheme="minorEastAsia" w:hint="eastAsia"/>
          <w:sz w:val="28"/>
          <w:szCs w:val="28"/>
        </w:rPr>
        <w:t>然后直接提交审核即可。如下图所示;</w:t>
      </w:r>
    </w:p>
    <w:p w:rsidR="00502CAD" w:rsidRPr="0009614E" w:rsidRDefault="00CF1481" w:rsidP="0009614E">
      <w:pPr>
        <w:pStyle w:val="a5"/>
        <w:spacing w:line="360" w:lineRule="auto"/>
        <w:ind w:left="432" w:firstLineChars="0" w:firstLine="0"/>
        <w:rPr>
          <w:rFonts w:asciiTheme="minorEastAsia" w:hAnsiTheme="minorEastAsia"/>
          <w:sz w:val="28"/>
          <w:szCs w:val="28"/>
        </w:rPr>
      </w:pPr>
      <w:r>
        <w:rPr>
          <w:noProof/>
        </w:rPr>
        <w:drawing>
          <wp:inline distT="0" distB="0" distL="0" distR="0">
            <wp:extent cx="5274310" cy="216710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167107"/>
                    </a:xfrm>
                    <a:prstGeom prst="rect">
                      <a:avLst/>
                    </a:prstGeom>
                  </pic:spPr>
                </pic:pic>
              </a:graphicData>
            </a:graphic>
          </wp:inline>
        </w:drawing>
      </w:r>
    </w:p>
    <w:p w:rsidR="00502CAD" w:rsidRPr="0009614E" w:rsidRDefault="00502CAD" w:rsidP="0009614E">
      <w:pPr>
        <w:pStyle w:val="a5"/>
        <w:numPr>
          <w:ilvl w:val="0"/>
          <w:numId w:val="1"/>
        </w:numPr>
        <w:spacing w:line="360" w:lineRule="auto"/>
        <w:ind w:firstLineChars="0"/>
        <w:rPr>
          <w:rFonts w:ascii="黑体" w:eastAsia="黑体" w:hAnsi="黑体"/>
          <w:b/>
          <w:sz w:val="28"/>
          <w:szCs w:val="28"/>
        </w:rPr>
      </w:pPr>
      <w:r w:rsidRPr="0009614E">
        <w:rPr>
          <w:rFonts w:ascii="黑体" w:eastAsia="黑体" w:hAnsi="黑体" w:hint="eastAsia"/>
          <w:b/>
          <w:sz w:val="28"/>
          <w:szCs w:val="28"/>
        </w:rPr>
        <w:t>项目质疑与开标</w:t>
      </w:r>
    </w:p>
    <w:p w:rsidR="00502CAD" w:rsidRPr="0009614E" w:rsidRDefault="00E103FB" w:rsidP="00A3263D">
      <w:pPr>
        <w:pStyle w:val="a5"/>
        <w:spacing w:line="360" w:lineRule="auto"/>
        <w:ind w:leftChars="206" w:left="433" w:firstLine="560"/>
        <w:rPr>
          <w:rFonts w:asciiTheme="minorEastAsia" w:hAnsiTheme="minorEastAsia"/>
          <w:sz w:val="28"/>
          <w:szCs w:val="28"/>
        </w:rPr>
      </w:pPr>
      <w:r>
        <w:rPr>
          <w:rFonts w:asciiTheme="minorEastAsia" w:hAnsiTheme="minorEastAsia" w:hint="eastAsia"/>
          <w:sz w:val="28"/>
          <w:szCs w:val="28"/>
        </w:rPr>
        <w:t>许昌</w:t>
      </w:r>
      <w:r w:rsidR="00502CAD" w:rsidRPr="0009614E">
        <w:rPr>
          <w:rFonts w:asciiTheme="minorEastAsia" w:hAnsiTheme="minorEastAsia" w:hint="eastAsia"/>
          <w:sz w:val="28"/>
          <w:szCs w:val="28"/>
        </w:rPr>
        <w:t>公共资源交易系统中，项目质疑（异议），开标阶段与</w:t>
      </w:r>
      <w:r w:rsidR="00C80D26" w:rsidRPr="0009614E">
        <w:rPr>
          <w:rFonts w:asciiTheme="minorEastAsia" w:hAnsiTheme="minorEastAsia" w:hint="eastAsia"/>
          <w:sz w:val="28"/>
          <w:szCs w:val="28"/>
        </w:rPr>
        <w:t>之前全流程电子化操作过程一致，在此不在特别说明。</w:t>
      </w:r>
    </w:p>
    <w:p w:rsidR="00C80D26" w:rsidRPr="0009614E" w:rsidRDefault="00AD7BC3" w:rsidP="0009614E">
      <w:pPr>
        <w:pStyle w:val="a5"/>
        <w:numPr>
          <w:ilvl w:val="0"/>
          <w:numId w:val="1"/>
        </w:numPr>
        <w:spacing w:line="360" w:lineRule="auto"/>
        <w:ind w:firstLineChars="0"/>
        <w:rPr>
          <w:rFonts w:ascii="黑体" w:eastAsia="黑体" w:hAnsi="黑体"/>
          <w:b/>
          <w:sz w:val="28"/>
          <w:szCs w:val="28"/>
        </w:rPr>
      </w:pPr>
      <w:r w:rsidRPr="0009614E">
        <w:rPr>
          <w:rFonts w:ascii="黑体" w:eastAsia="黑体" w:hAnsi="黑体" w:hint="eastAsia"/>
          <w:b/>
          <w:sz w:val="28"/>
          <w:szCs w:val="28"/>
        </w:rPr>
        <w:t>组建评委会</w:t>
      </w:r>
    </w:p>
    <w:p w:rsidR="00AD7BC3" w:rsidRPr="00095537" w:rsidRDefault="00AD7BC3" w:rsidP="00A3263D">
      <w:pPr>
        <w:pStyle w:val="a5"/>
        <w:spacing w:line="360" w:lineRule="auto"/>
        <w:ind w:leftChars="206" w:left="433" w:firstLine="560"/>
        <w:rPr>
          <w:rFonts w:asciiTheme="minorEastAsia" w:hAnsiTheme="minorEastAsia"/>
          <w:sz w:val="28"/>
          <w:szCs w:val="28"/>
        </w:rPr>
      </w:pPr>
      <w:r w:rsidRPr="00095537">
        <w:rPr>
          <w:rFonts w:asciiTheme="minorEastAsia" w:hAnsiTheme="minorEastAsia" w:hint="eastAsia"/>
          <w:sz w:val="28"/>
          <w:szCs w:val="28"/>
        </w:rPr>
        <w:t>组建评委会，在政府采购电子化前期，是通过专家抽取室抽取完成后，待专家到齐后，由</w:t>
      </w:r>
      <w:r w:rsidR="00A421B0">
        <w:rPr>
          <w:rFonts w:asciiTheme="minorEastAsia" w:hAnsiTheme="minorEastAsia" w:hint="eastAsia"/>
          <w:sz w:val="28"/>
          <w:szCs w:val="28"/>
        </w:rPr>
        <w:t>代理机构</w:t>
      </w:r>
      <w:r w:rsidRPr="00095537">
        <w:rPr>
          <w:rFonts w:asciiTheme="minorEastAsia" w:hAnsiTheme="minorEastAsia" w:hint="eastAsia"/>
          <w:sz w:val="28"/>
          <w:szCs w:val="28"/>
        </w:rPr>
        <w:t>在项目流程</w:t>
      </w:r>
      <w:r w:rsidRPr="00095537">
        <w:rPr>
          <w:rFonts w:asciiTheme="minorEastAsia" w:hAnsiTheme="minorEastAsia"/>
          <w:sz w:val="28"/>
          <w:szCs w:val="28"/>
        </w:rPr>
        <w:t>“</w:t>
      </w:r>
      <w:r w:rsidRPr="00095537">
        <w:rPr>
          <w:rFonts w:asciiTheme="minorEastAsia" w:hAnsiTheme="minorEastAsia" w:hint="eastAsia"/>
          <w:sz w:val="28"/>
          <w:szCs w:val="28"/>
        </w:rPr>
        <w:t>组建评委会</w:t>
      </w:r>
      <w:r w:rsidRPr="00095537">
        <w:rPr>
          <w:rFonts w:asciiTheme="minorEastAsia" w:hAnsiTheme="minorEastAsia"/>
          <w:sz w:val="28"/>
          <w:szCs w:val="28"/>
        </w:rPr>
        <w:t>”</w:t>
      </w:r>
      <w:r w:rsidRPr="00095537">
        <w:rPr>
          <w:rFonts w:asciiTheme="minorEastAsia" w:hAnsiTheme="minorEastAsia" w:hint="eastAsia"/>
          <w:sz w:val="28"/>
          <w:szCs w:val="28"/>
        </w:rPr>
        <w:lastRenderedPageBreak/>
        <w:t>中录入专家信息，与河南省政府采购系统对接完成后，</w:t>
      </w:r>
      <w:r w:rsidR="00D462B2" w:rsidRPr="00095537">
        <w:rPr>
          <w:rFonts w:asciiTheme="minorEastAsia" w:hAnsiTheme="minorEastAsia" w:hint="eastAsia"/>
          <w:sz w:val="28"/>
          <w:szCs w:val="28"/>
        </w:rPr>
        <w:t>项目负责人</w:t>
      </w:r>
      <w:r w:rsidRPr="00095537">
        <w:rPr>
          <w:rFonts w:asciiTheme="minorEastAsia" w:hAnsiTheme="minorEastAsia" w:hint="eastAsia"/>
          <w:sz w:val="28"/>
          <w:szCs w:val="28"/>
        </w:rPr>
        <w:t>无需在项目流程</w:t>
      </w:r>
      <w:r w:rsidRPr="00095537">
        <w:rPr>
          <w:rFonts w:asciiTheme="minorEastAsia" w:hAnsiTheme="minorEastAsia"/>
          <w:sz w:val="28"/>
          <w:szCs w:val="28"/>
        </w:rPr>
        <w:t>“</w:t>
      </w:r>
      <w:r w:rsidRPr="00095537">
        <w:rPr>
          <w:rFonts w:asciiTheme="minorEastAsia" w:hAnsiTheme="minorEastAsia" w:hint="eastAsia"/>
          <w:sz w:val="28"/>
          <w:szCs w:val="28"/>
        </w:rPr>
        <w:t>组建评委会</w:t>
      </w:r>
      <w:r w:rsidRPr="00095537">
        <w:rPr>
          <w:rFonts w:asciiTheme="minorEastAsia" w:hAnsiTheme="minorEastAsia"/>
          <w:sz w:val="28"/>
          <w:szCs w:val="28"/>
        </w:rPr>
        <w:t>”</w:t>
      </w:r>
      <w:r w:rsidRPr="00095537">
        <w:rPr>
          <w:rFonts w:asciiTheme="minorEastAsia" w:hAnsiTheme="minorEastAsia" w:hint="eastAsia"/>
          <w:sz w:val="28"/>
          <w:szCs w:val="28"/>
        </w:rPr>
        <w:t>中录入专家信息，评标开始时，河南省政府采购系统直接把专家信息录入到项目中，</w:t>
      </w:r>
      <w:r w:rsidR="00A421B0">
        <w:rPr>
          <w:rFonts w:asciiTheme="minorEastAsia" w:hAnsiTheme="minorEastAsia" w:hint="eastAsia"/>
          <w:sz w:val="28"/>
          <w:szCs w:val="28"/>
        </w:rPr>
        <w:t>代理机构</w:t>
      </w:r>
      <w:r w:rsidRPr="00095537">
        <w:rPr>
          <w:rFonts w:asciiTheme="minorEastAsia" w:hAnsiTheme="minorEastAsia" w:hint="eastAsia"/>
          <w:sz w:val="28"/>
          <w:szCs w:val="28"/>
        </w:rPr>
        <w:t>可以直接开始评标。如下图所示；</w:t>
      </w:r>
    </w:p>
    <w:p w:rsidR="002E6B56" w:rsidRPr="0009614E" w:rsidRDefault="00CF1481" w:rsidP="0009614E">
      <w:pPr>
        <w:pStyle w:val="a5"/>
        <w:spacing w:line="360" w:lineRule="auto"/>
        <w:ind w:left="432" w:firstLineChars="0" w:firstLine="0"/>
        <w:rPr>
          <w:rFonts w:asciiTheme="minorEastAsia" w:hAnsiTheme="minorEastAsia"/>
          <w:color w:val="FF0000"/>
          <w:sz w:val="28"/>
          <w:szCs w:val="28"/>
        </w:rPr>
      </w:pPr>
      <w:r>
        <w:rPr>
          <w:noProof/>
        </w:rPr>
        <w:drawing>
          <wp:inline distT="0" distB="0" distL="0" distR="0">
            <wp:extent cx="5274310" cy="177031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74310" cy="1770312"/>
                    </a:xfrm>
                    <a:prstGeom prst="rect">
                      <a:avLst/>
                    </a:prstGeom>
                  </pic:spPr>
                </pic:pic>
              </a:graphicData>
            </a:graphic>
          </wp:inline>
        </w:drawing>
      </w:r>
    </w:p>
    <w:p w:rsidR="002E6B56" w:rsidRPr="0009614E" w:rsidRDefault="002E6B56" w:rsidP="0009614E">
      <w:pPr>
        <w:pStyle w:val="a5"/>
        <w:numPr>
          <w:ilvl w:val="0"/>
          <w:numId w:val="1"/>
        </w:numPr>
        <w:spacing w:line="360" w:lineRule="auto"/>
        <w:ind w:firstLineChars="0"/>
        <w:rPr>
          <w:rFonts w:ascii="黑体" w:eastAsia="黑体" w:hAnsi="黑体"/>
          <w:b/>
          <w:sz w:val="28"/>
          <w:szCs w:val="28"/>
        </w:rPr>
      </w:pPr>
      <w:r w:rsidRPr="0009614E">
        <w:rPr>
          <w:rFonts w:ascii="黑体" w:eastAsia="黑体" w:hAnsi="黑体" w:hint="eastAsia"/>
          <w:b/>
          <w:sz w:val="28"/>
          <w:szCs w:val="28"/>
        </w:rPr>
        <w:t>评标公示</w:t>
      </w:r>
    </w:p>
    <w:p w:rsidR="002E6B56" w:rsidRPr="0009614E" w:rsidRDefault="00E103FB" w:rsidP="00A3263D">
      <w:pPr>
        <w:pStyle w:val="a5"/>
        <w:spacing w:line="360" w:lineRule="auto"/>
        <w:ind w:leftChars="206" w:left="433" w:firstLine="560"/>
        <w:rPr>
          <w:rFonts w:asciiTheme="minorEastAsia" w:hAnsiTheme="minorEastAsia"/>
          <w:sz w:val="28"/>
          <w:szCs w:val="28"/>
        </w:rPr>
      </w:pPr>
      <w:r>
        <w:rPr>
          <w:rFonts w:asciiTheme="minorEastAsia" w:hAnsiTheme="minorEastAsia" w:hint="eastAsia"/>
          <w:sz w:val="28"/>
          <w:szCs w:val="28"/>
        </w:rPr>
        <w:t>许昌</w:t>
      </w:r>
      <w:r w:rsidR="002E6B56" w:rsidRPr="0009614E">
        <w:rPr>
          <w:rFonts w:asciiTheme="minorEastAsia" w:hAnsiTheme="minorEastAsia" w:hint="eastAsia"/>
          <w:sz w:val="28"/>
          <w:szCs w:val="28"/>
        </w:rPr>
        <w:t>公共资源交易系统中，评标公示与之前全流程电子化操作过程一致，在此不在特别说明。</w:t>
      </w:r>
    </w:p>
    <w:p w:rsidR="002E6B56" w:rsidRPr="0009614E" w:rsidRDefault="00077BE3" w:rsidP="0009614E">
      <w:pPr>
        <w:pStyle w:val="a5"/>
        <w:numPr>
          <w:ilvl w:val="0"/>
          <w:numId w:val="1"/>
        </w:numPr>
        <w:spacing w:line="360" w:lineRule="auto"/>
        <w:ind w:firstLineChars="0"/>
        <w:rPr>
          <w:rFonts w:ascii="黑体" w:eastAsia="黑体" w:hAnsi="黑体"/>
          <w:b/>
          <w:sz w:val="28"/>
          <w:szCs w:val="28"/>
        </w:rPr>
      </w:pPr>
      <w:r w:rsidRPr="0009614E">
        <w:rPr>
          <w:rFonts w:ascii="黑体" w:eastAsia="黑体" w:hAnsi="黑体" w:hint="eastAsia"/>
          <w:b/>
          <w:sz w:val="28"/>
          <w:szCs w:val="28"/>
        </w:rPr>
        <w:t>中标人公告</w:t>
      </w:r>
    </w:p>
    <w:p w:rsidR="00077BE3" w:rsidRPr="0009614E" w:rsidRDefault="00077BE3" w:rsidP="00A3263D">
      <w:pPr>
        <w:pStyle w:val="a5"/>
        <w:spacing w:line="360" w:lineRule="auto"/>
        <w:ind w:leftChars="206" w:left="433" w:firstLine="560"/>
        <w:rPr>
          <w:rFonts w:asciiTheme="minorEastAsia" w:hAnsiTheme="minorEastAsia"/>
          <w:sz w:val="28"/>
          <w:szCs w:val="28"/>
        </w:rPr>
      </w:pPr>
      <w:r w:rsidRPr="0009614E">
        <w:rPr>
          <w:rFonts w:asciiTheme="minorEastAsia" w:hAnsiTheme="minorEastAsia" w:hint="eastAsia"/>
          <w:sz w:val="28"/>
          <w:szCs w:val="28"/>
        </w:rPr>
        <w:t>中标人公告，由之前</w:t>
      </w:r>
      <w:r w:rsidR="00A421B0">
        <w:rPr>
          <w:rFonts w:asciiTheme="minorEastAsia" w:hAnsiTheme="minorEastAsia" w:hint="eastAsia"/>
          <w:sz w:val="28"/>
          <w:szCs w:val="28"/>
        </w:rPr>
        <w:t>代理机构</w:t>
      </w:r>
      <w:r w:rsidRPr="0009614E">
        <w:rPr>
          <w:rFonts w:asciiTheme="minorEastAsia" w:hAnsiTheme="minorEastAsia" w:hint="eastAsia"/>
          <w:sz w:val="28"/>
          <w:szCs w:val="28"/>
        </w:rPr>
        <w:t>在</w:t>
      </w:r>
      <w:r w:rsidR="00E103FB">
        <w:rPr>
          <w:rFonts w:asciiTheme="minorEastAsia" w:hAnsiTheme="minorEastAsia" w:hint="eastAsia"/>
          <w:sz w:val="28"/>
          <w:szCs w:val="28"/>
        </w:rPr>
        <w:t>许昌</w:t>
      </w:r>
      <w:r w:rsidRPr="0009614E">
        <w:rPr>
          <w:rFonts w:asciiTheme="minorEastAsia" w:hAnsiTheme="minorEastAsia" w:hint="eastAsia"/>
          <w:sz w:val="28"/>
          <w:szCs w:val="28"/>
        </w:rPr>
        <w:t>市公共资源交易系统中进行编辑改为由</w:t>
      </w:r>
      <w:r w:rsidR="00A421B0">
        <w:rPr>
          <w:rFonts w:asciiTheme="minorEastAsia" w:hAnsiTheme="minorEastAsia" w:hint="eastAsia"/>
          <w:sz w:val="28"/>
          <w:szCs w:val="28"/>
        </w:rPr>
        <w:t>代理机构</w:t>
      </w:r>
      <w:r w:rsidRPr="0009614E">
        <w:rPr>
          <w:rFonts w:asciiTheme="minorEastAsia" w:hAnsiTheme="minorEastAsia" w:hint="eastAsia"/>
          <w:sz w:val="28"/>
          <w:szCs w:val="28"/>
        </w:rPr>
        <w:t>在河南省政府采购网中进行</w:t>
      </w:r>
      <w:r w:rsidR="00DD715D" w:rsidRPr="0009614E">
        <w:rPr>
          <w:rFonts w:asciiTheme="minorEastAsia" w:hAnsiTheme="minorEastAsia" w:hint="eastAsia"/>
          <w:sz w:val="28"/>
          <w:szCs w:val="28"/>
        </w:rPr>
        <w:t>编辑。具体操作如下图所示;</w:t>
      </w:r>
    </w:p>
    <w:p w:rsidR="00DD715D" w:rsidRPr="0009614E" w:rsidRDefault="00DD715D" w:rsidP="00675AA0">
      <w:pPr>
        <w:pStyle w:val="a5"/>
        <w:spacing w:line="360" w:lineRule="auto"/>
        <w:ind w:leftChars="206" w:left="433" w:firstLine="560"/>
        <w:rPr>
          <w:rFonts w:asciiTheme="minorEastAsia" w:hAnsiTheme="minorEastAsia"/>
          <w:sz w:val="28"/>
          <w:szCs w:val="28"/>
        </w:rPr>
      </w:pPr>
      <w:r w:rsidRPr="0009614E">
        <w:rPr>
          <w:rFonts w:asciiTheme="minorEastAsia" w:hAnsiTheme="minorEastAsia" w:hint="eastAsia"/>
          <w:sz w:val="28"/>
          <w:szCs w:val="28"/>
        </w:rPr>
        <w:t>第一步：</w:t>
      </w:r>
      <w:r w:rsidR="00A421B0">
        <w:rPr>
          <w:rFonts w:asciiTheme="minorEastAsia" w:hAnsiTheme="minorEastAsia" w:hint="eastAsia"/>
          <w:sz w:val="28"/>
          <w:szCs w:val="28"/>
        </w:rPr>
        <w:t>代理机构</w:t>
      </w:r>
      <w:r w:rsidRPr="0009614E">
        <w:rPr>
          <w:rFonts w:asciiTheme="minorEastAsia" w:hAnsiTheme="minorEastAsia" w:hint="eastAsia"/>
          <w:sz w:val="28"/>
          <w:szCs w:val="28"/>
        </w:rPr>
        <w:t>登录河南省政府采购网中，找到这个项目后进中标人公告编辑。如下图所示</w:t>
      </w:r>
    </w:p>
    <w:p w:rsidR="00DD715D" w:rsidRPr="0009614E" w:rsidRDefault="00DD715D" w:rsidP="0009614E">
      <w:pPr>
        <w:pStyle w:val="a5"/>
        <w:spacing w:line="360" w:lineRule="auto"/>
        <w:ind w:left="432" w:firstLineChars="0" w:firstLine="0"/>
        <w:rPr>
          <w:rFonts w:asciiTheme="minorEastAsia" w:hAnsiTheme="minorEastAsia"/>
          <w:sz w:val="28"/>
          <w:szCs w:val="28"/>
        </w:rPr>
      </w:pPr>
      <w:r w:rsidRPr="0009614E">
        <w:rPr>
          <w:rFonts w:asciiTheme="minorEastAsia" w:hAnsiTheme="minorEastAsia"/>
          <w:noProof/>
          <w:sz w:val="28"/>
          <w:szCs w:val="28"/>
        </w:rPr>
        <w:lastRenderedPageBreak/>
        <w:drawing>
          <wp:inline distT="0" distB="0" distL="0" distR="0">
            <wp:extent cx="5274310" cy="2469212"/>
            <wp:effectExtent l="19050" t="0" r="2540" b="0"/>
            <wp:docPr id="11" name="图片 4" descr="C:\Users\Administrator.PC-20200224ZAHM\Documents\Tencent Files\752960504\Image\C2C\J$6(HIJG4%](8IHXU$NA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C-20200224ZAHM\Documents\Tencent Files\752960504\Image\C2C\J$6(HIJG4%](8IHXU$NAW`3.png"/>
                    <pic:cNvPicPr>
                      <a:picLocks noChangeAspect="1" noChangeArrowheads="1"/>
                    </pic:cNvPicPr>
                  </pic:nvPicPr>
                  <pic:blipFill>
                    <a:blip r:embed="rId23" cstate="print"/>
                    <a:srcRect/>
                    <a:stretch>
                      <a:fillRect/>
                    </a:stretch>
                  </pic:blipFill>
                  <pic:spPr bwMode="auto">
                    <a:xfrm>
                      <a:off x="0" y="0"/>
                      <a:ext cx="5274310" cy="2469212"/>
                    </a:xfrm>
                    <a:prstGeom prst="rect">
                      <a:avLst/>
                    </a:prstGeom>
                    <a:noFill/>
                    <a:ln w="9525">
                      <a:noFill/>
                      <a:miter lim="800000"/>
                      <a:headEnd/>
                      <a:tailEnd/>
                    </a:ln>
                  </pic:spPr>
                </pic:pic>
              </a:graphicData>
            </a:graphic>
          </wp:inline>
        </w:drawing>
      </w:r>
      <w:r w:rsidRPr="0009614E">
        <w:rPr>
          <w:rFonts w:asciiTheme="minorEastAsia" w:hAnsiTheme="minorEastAsia"/>
          <w:noProof/>
          <w:sz w:val="28"/>
          <w:szCs w:val="28"/>
        </w:rPr>
        <w:drawing>
          <wp:inline distT="0" distB="0" distL="0" distR="0">
            <wp:extent cx="5274310" cy="2590690"/>
            <wp:effectExtent l="19050" t="0" r="2540" b="0"/>
            <wp:docPr id="12" name="图片 7" descr="C:\Users\Administrator.PC-20200224ZAHM\Documents\Tencent Files\752960504\Image\C2C\XGE[T`3NQ4R)RNK57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C-20200224ZAHM\Documents\Tencent Files\752960504\Image\C2C\XGE[T`3NQ4R)RNK57Q(%$[1.png"/>
                    <pic:cNvPicPr>
                      <a:picLocks noChangeAspect="1" noChangeArrowheads="1"/>
                    </pic:cNvPicPr>
                  </pic:nvPicPr>
                  <pic:blipFill>
                    <a:blip r:embed="rId24" cstate="print"/>
                    <a:srcRect/>
                    <a:stretch>
                      <a:fillRect/>
                    </a:stretch>
                  </pic:blipFill>
                  <pic:spPr bwMode="auto">
                    <a:xfrm>
                      <a:off x="0" y="0"/>
                      <a:ext cx="5274310" cy="2590690"/>
                    </a:xfrm>
                    <a:prstGeom prst="rect">
                      <a:avLst/>
                    </a:prstGeom>
                    <a:noFill/>
                    <a:ln w="9525">
                      <a:noFill/>
                      <a:miter lim="800000"/>
                      <a:headEnd/>
                      <a:tailEnd/>
                    </a:ln>
                  </pic:spPr>
                </pic:pic>
              </a:graphicData>
            </a:graphic>
          </wp:inline>
        </w:drawing>
      </w:r>
    </w:p>
    <w:p w:rsidR="0009614E" w:rsidRPr="0009614E" w:rsidRDefault="00DD715D" w:rsidP="00675AA0">
      <w:pPr>
        <w:pStyle w:val="a5"/>
        <w:spacing w:line="360" w:lineRule="auto"/>
        <w:ind w:leftChars="206" w:left="433" w:firstLine="560"/>
        <w:rPr>
          <w:rFonts w:asciiTheme="minorEastAsia" w:hAnsiTheme="minorEastAsia"/>
          <w:sz w:val="28"/>
          <w:szCs w:val="28"/>
        </w:rPr>
      </w:pPr>
      <w:r w:rsidRPr="0009614E">
        <w:rPr>
          <w:rFonts w:asciiTheme="minorEastAsia" w:hAnsiTheme="minorEastAsia" w:hint="eastAsia"/>
          <w:sz w:val="28"/>
          <w:szCs w:val="28"/>
        </w:rPr>
        <w:t>第二步：</w:t>
      </w:r>
      <w:r w:rsidR="00A421B0">
        <w:rPr>
          <w:rFonts w:asciiTheme="minorEastAsia" w:hAnsiTheme="minorEastAsia" w:hint="eastAsia"/>
          <w:sz w:val="28"/>
          <w:szCs w:val="28"/>
        </w:rPr>
        <w:t>代理机构</w:t>
      </w:r>
      <w:r w:rsidRPr="0009614E">
        <w:rPr>
          <w:rFonts w:asciiTheme="minorEastAsia" w:hAnsiTheme="minorEastAsia" w:hint="eastAsia"/>
          <w:sz w:val="28"/>
          <w:szCs w:val="28"/>
        </w:rPr>
        <w:t>在河南省政府采购网编辑完成后，登录</w:t>
      </w:r>
      <w:r w:rsidR="00E103FB">
        <w:rPr>
          <w:rFonts w:asciiTheme="minorEastAsia" w:hAnsiTheme="minorEastAsia" w:hint="eastAsia"/>
          <w:sz w:val="28"/>
          <w:szCs w:val="28"/>
        </w:rPr>
        <w:t>许昌</w:t>
      </w:r>
      <w:r w:rsidRPr="0009614E">
        <w:rPr>
          <w:rFonts w:asciiTheme="minorEastAsia" w:hAnsiTheme="minorEastAsia" w:hint="eastAsia"/>
          <w:sz w:val="28"/>
          <w:szCs w:val="28"/>
        </w:rPr>
        <w:t>公共资源交易系统中，在本项目的“中标人公告”处，就可以直接看到</w:t>
      </w:r>
      <w:r w:rsidR="0009614E" w:rsidRPr="0009614E">
        <w:rPr>
          <w:rFonts w:asciiTheme="minorEastAsia" w:hAnsiTheme="minorEastAsia" w:hint="eastAsia"/>
          <w:sz w:val="28"/>
          <w:szCs w:val="28"/>
        </w:rPr>
        <w:t>在河南省政府采购网发布的中标人公告，</w:t>
      </w:r>
      <w:r w:rsidR="00A421B0">
        <w:rPr>
          <w:rFonts w:asciiTheme="minorEastAsia" w:hAnsiTheme="minorEastAsia" w:hint="eastAsia"/>
          <w:sz w:val="28"/>
          <w:szCs w:val="28"/>
        </w:rPr>
        <w:t>代理机构</w:t>
      </w:r>
      <w:r w:rsidR="0009614E" w:rsidRPr="0009614E">
        <w:rPr>
          <w:rFonts w:asciiTheme="minorEastAsia" w:hAnsiTheme="minorEastAsia" w:hint="eastAsia"/>
          <w:sz w:val="28"/>
          <w:szCs w:val="28"/>
        </w:rPr>
        <w:t>可以直接提交审核发布到</w:t>
      </w:r>
      <w:r w:rsidR="00E103FB">
        <w:rPr>
          <w:rFonts w:asciiTheme="minorEastAsia" w:hAnsiTheme="minorEastAsia" w:hint="eastAsia"/>
          <w:sz w:val="28"/>
          <w:szCs w:val="28"/>
        </w:rPr>
        <w:t>许昌</w:t>
      </w:r>
      <w:r w:rsidR="0009614E" w:rsidRPr="0009614E">
        <w:rPr>
          <w:rFonts w:asciiTheme="minorEastAsia" w:hAnsiTheme="minorEastAsia" w:hint="eastAsia"/>
          <w:sz w:val="28"/>
          <w:szCs w:val="28"/>
        </w:rPr>
        <w:t>公共资源交易网站即可。</w:t>
      </w:r>
    </w:p>
    <w:p w:rsidR="00AD7BC3" w:rsidRPr="0009614E" w:rsidRDefault="00AD7BC3" w:rsidP="0009614E">
      <w:pPr>
        <w:pStyle w:val="a5"/>
        <w:spacing w:line="360" w:lineRule="auto"/>
        <w:ind w:left="432" w:firstLineChars="0" w:firstLine="0"/>
        <w:rPr>
          <w:rFonts w:asciiTheme="minorEastAsia" w:hAnsiTheme="minorEastAsia"/>
          <w:color w:val="FF0000"/>
          <w:sz w:val="28"/>
          <w:szCs w:val="28"/>
        </w:rPr>
      </w:pPr>
    </w:p>
    <w:sectPr w:rsidR="00AD7BC3" w:rsidRPr="0009614E" w:rsidSect="00D3759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123F" w:rsidRDefault="0095123F" w:rsidP="00280CDB">
      <w:r>
        <w:separator/>
      </w:r>
    </w:p>
  </w:endnote>
  <w:endnote w:type="continuationSeparator" w:id="1">
    <w:p w:rsidR="0095123F" w:rsidRDefault="0095123F" w:rsidP="00280C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123F" w:rsidRDefault="0095123F" w:rsidP="00280CDB">
      <w:r>
        <w:separator/>
      </w:r>
    </w:p>
  </w:footnote>
  <w:footnote w:type="continuationSeparator" w:id="1">
    <w:p w:rsidR="0095123F" w:rsidRDefault="0095123F" w:rsidP="00280C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87389C"/>
    <w:multiLevelType w:val="hybridMultilevel"/>
    <w:tmpl w:val="8760EAB8"/>
    <w:lvl w:ilvl="0" w:tplc="FAB828F4">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8FF3D8A"/>
    <w:multiLevelType w:val="singleLevel"/>
    <w:tmpl w:val="68FF3D8A"/>
    <w:lvl w:ilvl="0">
      <w:start w:val="1"/>
      <w:numFmt w:val="decimal"/>
      <w:lvlText w:val="%1."/>
      <w:lvlJc w:val="left"/>
      <w:pPr>
        <w:tabs>
          <w:tab w:val="num" w:pos="312"/>
        </w:tabs>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80CDB"/>
    <w:rsid w:val="00024AB9"/>
    <w:rsid w:val="00077BE3"/>
    <w:rsid w:val="00080063"/>
    <w:rsid w:val="00095537"/>
    <w:rsid w:val="0009614E"/>
    <w:rsid w:val="00123E6F"/>
    <w:rsid w:val="00177066"/>
    <w:rsid w:val="001B6681"/>
    <w:rsid w:val="00222B7F"/>
    <w:rsid w:val="00234516"/>
    <w:rsid w:val="00280CDB"/>
    <w:rsid w:val="002B00BD"/>
    <w:rsid w:val="002D6C81"/>
    <w:rsid w:val="002E6B56"/>
    <w:rsid w:val="003154B2"/>
    <w:rsid w:val="00332D05"/>
    <w:rsid w:val="00385691"/>
    <w:rsid w:val="003A0275"/>
    <w:rsid w:val="003B4BF3"/>
    <w:rsid w:val="003B5419"/>
    <w:rsid w:val="003B6C0D"/>
    <w:rsid w:val="00490D59"/>
    <w:rsid w:val="004D2E66"/>
    <w:rsid w:val="004D5C49"/>
    <w:rsid w:val="00502CAD"/>
    <w:rsid w:val="005203F1"/>
    <w:rsid w:val="00543274"/>
    <w:rsid w:val="005524DC"/>
    <w:rsid w:val="00573BC5"/>
    <w:rsid w:val="005A46FC"/>
    <w:rsid w:val="00635784"/>
    <w:rsid w:val="00636F0F"/>
    <w:rsid w:val="00647F6E"/>
    <w:rsid w:val="00675AA0"/>
    <w:rsid w:val="006A1F32"/>
    <w:rsid w:val="006A2C6E"/>
    <w:rsid w:val="007145FE"/>
    <w:rsid w:val="0072266C"/>
    <w:rsid w:val="00741EE0"/>
    <w:rsid w:val="0077587D"/>
    <w:rsid w:val="007B5014"/>
    <w:rsid w:val="007D2C6A"/>
    <w:rsid w:val="008C6E19"/>
    <w:rsid w:val="008D4AF5"/>
    <w:rsid w:val="008D4FBF"/>
    <w:rsid w:val="0095123F"/>
    <w:rsid w:val="00957E5E"/>
    <w:rsid w:val="009B705F"/>
    <w:rsid w:val="009E5454"/>
    <w:rsid w:val="00A0769F"/>
    <w:rsid w:val="00A25532"/>
    <w:rsid w:val="00A3263D"/>
    <w:rsid w:val="00A421B0"/>
    <w:rsid w:val="00AA752D"/>
    <w:rsid w:val="00AD7BC3"/>
    <w:rsid w:val="00B07042"/>
    <w:rsid w:val="00B14DF1"/>
    <w:rsid w:val="00B953D8"/>
    <w:rsid w:val="00BB2FA1"/>
    <w:rsid w:val="00BC0AFD"/>
    <w:rsid w:val="00C444A1"/>
    <w:rsid w:val="00C80D26"/>
    <w:rsid w:val="00CC3220"/>
    <w:rsid w:val="00CF1481"/>
    <w:rsid w:val="00D01544"/>
    <w:rsid w:val="00D355B9"/>
    <w:rsid w:val="00D3759A"/>
    <w:rsid w:val="00D435AF"/>
    <w:rsid w:val="00D462B2"/>
    <w:rsid w:val="00DD6266"/>
    <w:rsid w:val="00DD715D"/>
    <w:rsid w:val="00E103FB"/>
    <w:rsid w:val="00E16E4C"/>
    <w:rsid w:val="00E67A88"/>
    <w:rsid w:val="00E73296"/>
    <w:rsid w:val="00EB0CA5"/>
    <w:rsid w:val="00EE442D"/>
    <w:rsid w:val="00EF467A"/>
    <w:rsid w:val="00EF6E37"/>
    <w:rsid w:val="00F023E2"/>
    <w:rsid w:val="00F262FB"/>
    <w:rsid w:val="00F72C32"/>
    <w:rsid w:val="00F73955"/>
    <w:rsid w:val="00FE612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5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0C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80CDB"/>
    <w:rPr>
      <w:sz w:val="18"/>
      <w:szCs w:val="18"/>
    </w:rPr>
  </w:style>
  <w:style w:type="paragraph" w:styleId="a4">
    <w:name w:val="footer"/>
    <w:basedOn w:val="a"/>
    <w:link w:val="Char0"/>
    <w:uiPriority w:val="99"/>
    <w:unhideWhenUsed/>
    <w:rsid w:val="00280CDB"/>
    <w:pPr>
      <w:tabs>
        <w:tab w:val="center" w:pos="4153"/>
        <w:tab w:val="right" w:pos="8306"/>
      </w:tabs>
      <w:snapToGrid w:val="0"/>
      <w:jc w:val="left"/>
    </w:pPr>
    <w:rPr>
      <w:sz w:val="18"/>
      <w:szCs w:val="18"/>
    </w:rPr>
  </w:style>
  <w:style w:type="character" w:customStyle="1" w:styleId="Char0">
    <w:name w:val="页脚 Char"/>
    <w:basedOn w:val="a0"/>
    <w:link w:val="a4"/>
    <w:uiPriority w:val="99"/>
    <w:rsid w:val="00280CDB"/>
    <w:rPr>
      <w:sz w:val="18"/>
      <w:szCs w:val="18"/>
    </w:rPr>
  </w:style>
  <w:style w:type="paragraph" w:styleId="a5">
    <w:name w:val="List Paragraph"/>
    <w:basedOn w:val="a"/>
    <w:uiPriority w:val="34"/>
    <w:qFormat/>
    <w:rsid w:val="00280CDB"/>
    <w:pPr>
      <w:ind w:firstLineChars="200" w:firstLine="420"/>
    </w:pPr>
  </w:style>
  <w:style w:type="paragraph" w:styleId="a6">
    <w:name w:val="Balloon Text"/>
    <w:basedOn w:val="a"/>
    <w:link w:val="Char1"/>
    <w:uiPriority w:val="99"/>
    <w:semiHidden/>
    <w:unhideWhenUsed/>
    <w:rsid w:val="00123E6F"/>
    <w:rPr>
      <w:sz w:val="18"/>
      <w:szCs w:val="18"/>
    </w:rPr>
  </w:style>
  <w:style w:type="character" w:customStyle="1" w:styleId="Char1">
    <w:name w:val="批注框文本 Char"/>
    <w:basedOn w:val="a0"/>
    <w:link w:val="a6"/>
    <w:uiPriority w:val="99"/>
    <w:semiHidden/>
    <w:rsid w:val="00123E6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352</TotalTime>
  <Pages>9</Pages>
  <Words>234</Words>
  <Characters>1335</Characters>
  <Application>Microsoft Office Word</Application>
  <DocSecurity>0</DocSecurity>
  <Lines>11</Lines>
  <Paragraphs>3</Paragraphs>
  <ScaleCrop>false</ScaleCrop>
  <Company>Microsoft</Company>
  <LinksUpToDate>false</LinksUpToDate>
  <CharactersWithSpaces>1566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河南招标采购服务有限公司:李伟</dc:creator>
  <cp:keywords/>
  <dc:description/>
  <cp:lastModifiedBy>鄢陵县公共资源交易中心:鄢陵县管理员</cp:lastModifiedBy>
  <cp:revision>112</cp:revision>
  <dcterms:created xsi:type="dcterms:W3CDTF">2020-10-14T03:20:00Z</dcterms:created>
  <dcterms:modified xsi:type="dcterms:W3CDTF">2020-11-26T06:50:00Z</dcterms:modified>
</cp:coreProperties>
</file>