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24" w:rsidRDefault="00833024" w:rsidP="00156748">
      <w:pPr>
        <w:spacing w:line="360" w:lineRule="auto"/>
        <w:jc w:val="center"/>
        <w:rPr>
          <w:rFonts w:ascii="宋体" w:hAnsi="宋体"/>
          <w:b/>
          <w:sz w:val="36"/>
          <w:szCs w:val="36"/>
        </w:rPr>
      </w:pPr>
      <w:r>
        <w:rPr>
          <w:rFonts w:ascii="宋体" w:hAnsi="宋体" w:hint="eastAsia"/>
          <w:b/>
          <w:sz w:val="36"/>
          <w:szCs w:val="36"/>
        </w:rPr>
        <w:t>禹州市人民医院所需麻醉深度监测仪等医疗设备采购项目竞争性谈判中标公告</w:t>
      </w:r>
    </w:p>
    <w:p w:rsidR="00833024" w:rsidRDefault="00833024" w:rsidP="00833024">
      <w:pPr>
        <w:pStyle w:val="a3"/>
        <w:numPr>
          <w:ilvl w:val="0"/>
          <w:numId w:val="1"/>
        </w:numPr>
        <w:spacing w:line="360" w:lineRule="auto"/>
        <w:ind w:firstLineChars="0"/>
        <w:rPr>
          <w:rFonts w:ascii="宋体" w:hAnsi="宋体"/>
          <w:bCs/>
          <w:sz w:val="24"/>
          <w:szCs w:val="24"/>
        </w:rPr>
      </w:pPr>
      <w:r w:rsidRPr="00833024">
        <w:rPr>
          <w:rFonts w:ascii="宋体" w:hAnsi="宋体" w:hint="eastAsia"/>
          <w:bCs/>
          <w:sz w:val="24"/>
          <w:szCs w:val="24"/>
        </w:rPr>
        <w:t>项目名称和编号</w:t>
      </w:r>
    </w:p>
    <w:p w:rsidR="00833024" w:rsidRDefault="00833024" w:rsidP="00833024">
      <w:pPr>
        <w:spacing w:line="276" w:lineRule="auto"/>
        <w:ind w:firstLineChars="150" w:firstLine="360"/>
        <w:rPr>
          <w:rFonts w:ascii="宋体" w:hAnsi="宋体"/>
          <w:b/>
          <w:bCs/>
          <w:sz w:val="24"/>
          <w:szCs w:val="24"/>
        </w:rPr>
      </w:pPr>
      <w:r w:rsidRPr="00833024">
        <w:rPr>
          <w:rFonts w:ascii="宋体" w:hAnsi="宋体" w:hint="eastAsia"/>
          <w:bCs/>
          <w:sz w:val="24"/>
          <w:szCs w:val="24"/>
        </w:rPr>
        <w:t>项目名称：</w:t>
      </w:r>
      <w:r w:rsidRPr="00833024">
        <w:rPr>
          <w:rFonts w:ascii="宋体" w:hAnsi="宋体" w:hint="eastAsia"/>
          <w:b/>
          <w:bCs/>
          <w:sz w:val="24"/>
          <w:szCs w:val="24"/>
        </w:rPr>
        <w:t>禹州市人民医院所需麻醉深度监测仪等医疗设备采购项目</w:t>
      </w:r>
    </w:p>
    <w:p w:rsidR="00833024" w:rsidRPr="00833024" w:rsidRDefault="00833024" w:rsidP="00833024">
      <w:pPr>
        <w:spacing w:line="276" w:lineRule="auto"/>
        <w:ind w:firstLineChars="150" w:firstLine="360"/>
        <w:rPr>
          <w:rFonts w:ascii="宋体" w:hAnsi="宋体"/>
          <w:bCs/>
          <w:sz w:val="24"/>
          <w:szCs w:val="24"/>
        </w:rPr>
      </w:pPr>
      <w:r>
        <w:rPr>
          <w:rFonts w:ascii="宋体" w:hAnsi="宋体" w:hint="eastAsia"/>
          <w:bCs/>
          <w:sz w:val="24"/>
          <w:szCs w:val="24"/>
        </w:rPr>
        <w:t>采购编号：</w:t>
      </w:r>
      <w:r>
        <w:rPr>
          <w:rFonts w:ascii="宋体" w:hAnsi="宋体"/>
          <w:b/>
          <w:bCs/>
          <w:sz w:val="24"/>
          <w:szCs w:val="24"/>
        </w:rPr>
        <w:t>YZCG-DL20200</w:t>
      </w:r>
      <w:r>
        <w:rPr>
          <w:rFonts w:ascii="宋体" w:hAnsi="宋体" w:hint="eastAsia"/>
          <w:b/>
          <w:bCs/>
          <w:sz w:val="24"/>
          <w:szCs w:val="24"/>
        </w:rPr>
        <w:t>25</w:t>
      </w:r>
    </w:p>
    <w:p w:rsidR="00833024" w:rsidRDefault="00833024" w:rsidP="00833024">
      <w:pPr>
        <w:pStyle w:val="a3"/>
        <w:numPr>
          <w:ilvl w:val="0"/>
          <w:numId w:val="1"/>
        </w:numPr>
        <w:spacing w:line="360" w:lineRule="auto"/>
        <w:ind w:firstLineChars="0"/>
        <w:rPr>
          <w:rFonts w:ascii="宋体" w:hAnsi="宋体"/>
          <w:bCs/>
          <w:sz w:val="24"/>
          <w:szCs w:val="24"/>
        </w:rPr>
      </w:pPr>
      <w:r>
        <w:rPr>
          <w:rFonts w:ascii="宋体" w:hAnsi="宋体" w:hint="eastAsia"/>
          <w:bCs/>
          <w:sz w:val="24"/>
          <w:szCs w:val="24"/>
        </w:rPr>
        <w:t>开评标信息</w:t>
      </w:r>
    </w:p>
    <w:p w:rsidR="00833024" w:rsidRDefault="00833024" w:rsidP="00833024">
      <w:pPr>
        <w:spacing w:line="276" w:lineRule="auto"/>
        <w:ind w:firstLineChars="150" w:firstLine="360"/>
        <w:rPr>
          <w:rFonts w:ascii="宋体" w:hAnsi="宋体"/>
          <w:sz w:val="24"/>
          <w:szCs w:val="24"/>
        </w:rPr>
      </w:pPr>
      <w:r w:rsidRPr="00833024">
        <w:rPr>
          <w:rFonts w:ascii="宋体" w:hAnsi="宋体" w:hint="eastAsia"/>
          <w:sz w:val="24"/>
          <w:szCs w:val="24"/>
        </w:rPr>
        <w:t>开标时间：2020年7月6日8：30时</w:t>
      </w:r>
    </w:p>
    <w:p w:rsidR="00833024" w:rsidRDefault="00833024" w:rsidP="00833024">
      <w:pPr>
        <w:spacing w:line="276" w:lineRule="auto"/>
        <w:ind w:firstLineChars="150" w:firstLine="360"/>
        <w:rPr>
          <w:rFonts w:ascii="宋体" w:hAnsi="宋体"/>
          <w:sz w:val="24"/>
          <w:szCs w:val="24"/>
        </w:rPr>
      </w:pPr>
      <w:r>
        <w:rPr>
          <w:rFonts w:ascii="宋体" w:hAnsi="宋体" w:hint="eastAsia"/>
          <w:sz w:val="24"/>
          <w:szCs w:val="24"/>
        </w:rPr>
        <w:t>评标地点：禹州市公共资源交易中心评标一室</w:t>
      </w:r>
    </w:p>
    <w:p w:rsidR="00833024" w:rsidRPr="00833024" w:rsidRDefault="00833024" w:rsidP="00833024">
      <w:pPr>
        <w:spacing w:line="276" w:lineRule="auto"/>
        <w:ind w:firstLineChars="150" w:firstLine="360"/>
        <w:rPr>
          <w:rFonts w:ascii="宋体" w:hAnsi="宋体"/>
          <w:sz w:val="24"/>
          <w:szCs w:val="24"/>
        </w:rPr>
      </w:pPr>
      <w:r>
        <w:rPr>
          <w:rFonts w:ascii="宋体" w:hAnsi="宋体" w:hint="eastAsia"/>
          <w:sz w:val="24"/>
          <w:szCs w:val="24"/>
        </w:rPr>
        <w:t>评委委员会成员：杜建业、赵晓、黄松茂（业主代表）</w:t>
      </w:r>
    </w:p>
    <w:p w:rsidR="00833024" w:rsidRDefault="00833024" w:rsidP="00833024">
      <w:pPr>
        <w:pStyle w:val="a3"/>
        <w:numPr>
          <w:ilvl w:val="0"/>
          <w:numId w:val="1"/>
        </w:numPr>
        <w:spacing w:line="360" w:lineRule="auto"/>
        <w:ind w:firstLineChars="0"/>
        <w:rPr>
          <w:rFonts w:ascii="宋体" w:hAnsi="宋体"/>
          <w:bCs/>
          <w:sz w:val="24"/>
          <w:szCs w:val="24"/>
        </w:rPr>
      </w:pPr>
      <w:r>
        <w:rPr>
          <w:rFonts w:ascii="宋体" w:hAnsi="宋体" w:hint="eastAsia"/>
          <w:bCs/>
          <w:sz w:val="24"/>
          <w:szCs w:val="24"/>
        </w:rPr>
        <w:t>中标信息</w:t>
      </w:r>
    </w:p>
    <w:p w:rsidR="00833024" w:rsidRDefault="00833024" w:rsidP="00833024">
      <w:pPr>
        <w:adjustRightInd w:val="0"/>
        <w:spacing w:line="480" w:lineRule="exact"/>
        <w:ind w:rightChars="-329" w:right="-691" w:firstLine="480"/>
        <w:rPr>
          <w:rFonts w:ascii="宋体" w:hAnsi="宋体"/>
          <w:sz w:val="24"/>
          <w:szCs w:val="24"/>
        </w:rPr>
      </w:pPr>
      <w:r>
        <w:rPr>
          <w:rFonts w:ascii="宋体" w:hAnsi="宋体" w:hint="eastAsia"/>
          <w:bCs/>
          <w:sz w:val="24"/>
          <w:szCs w:val="24"/>
        </w:rPr>
        <w:t>中标人名称：</w:t>
      </w:r>
      <w:r>
        <w:rPr>
          <w:rFonts w:ascii="宋体" w:hAnsi="宋体" w:hint="eastAsia"/>
          <w:sz w:val="24"/>
          <w:szCs w:val="24"/>
        </w:rPr>
        <w:t>漯河市正大医疗器械有限公司</w:t>
      </w:r>
    </w:p>
    <w:p w:rsidR="00833024" w:rsidRDefault="00833024" w:rsidP="00833024">
      <w:pPr>
        <w:pStyle w:val="a3"/>
        <w:spacing w:line="360" w:lineRule="auto"/>
        <w:ind w:left="480" w:firstLineChars="0" w:firstLine="0"/>
        <w:rPr>
          <w:rFonts w:ascii="宋体" w:hAnsi="宋体"/>
          <w:bCs/>
          <w:sz w:val="24"/>
          <w:szCs w:val="24"/>
        </w:rPr>
      </w:pPr>
      <w:r>
        <w:rPr>
          <w:rFonts w:ascii="宋体" w:hAnsi="宋体" w:hint="eastAsia"/>
          <w:bCs/>
          <w:sz w:val="24"/>
          <w:szCs w:val="24"/>
        </w:rPr>
        <w:t>地址：漯河市郾城区嵩山北路舒曼财富广场20#1505室</w:t>
      </w:r>
    </w:p>
    <w:p w:rsidR="00833024" w:rsidRDefault="00833024" w:rsidP="00833024">
      <w:pPr>
        <w:pStyle w:val="a3"/>
        <w:spacing w:line="360" w:lineRule="auto"/>
        <w:ind w:left="480" w:firstLineChars="0" w:firstLine="0"/>
        <w:rPr>
          <w:rFonts w:ascii="宋体" w:hAnsi="宋体"/>
          <w:bCs/>
          <w:sz w:val="24"/>
          <w:szCs w:val="24"/>
        </w:rPr>
      </w:pPr>
      <w:r>
        <w:rPr>
          <w:rFonts w:ascii="宋体" w:hAnsi="宋体" w:hint="eastAsia"/>
          <w:bCs/>
          <w:sz w:val="24"/>
          <w:szCs w:val="24"/>
        </w:rPr>
        <w:t>联系人：尚亚帅</w:t>
      </w:r>
    </w:p>
    <w:p w:rsidR="00833024" w:rsidRDefault="00833024" w:rsidP="00833024">
      <w:pPr>
        <w:pStyle w:val="a3"/>
        <w:spacing w:line="360" w:lineRule="auto"/>
        <w:ind w:left="480" w:firstLineChars="0" w:firstLine="0"/>
        <w:rPr>
          <w:rFonts w:ascii="宋体" w:hAnsi="宋体"/>
          <w:bCs/>
          <w:sz w:val="24"/>
          <w:szCs w:val="24"/>
        </w:rPr>
      </w:pPr>
      <w:r>
        <w:rPr>
          <w:rFonts w:ascii="宋体" w:hAnsi="宋体" w:hint="eastAsia"/>
          <w:bCs/>
          <w:sz w:val="24"/>
          <w:szCs w:val="24"/>
        </w:rPr>
        <w:t>联系方式：0395-5679333</w:t>
      </w:r>
    </w:p>
    <w:p w:rsidR="00833024" w:rsidRDefault="00833024" w:rsidP="00833024">
      <w:pPr>
        <w:pStyle w:val="a3"/>
        <w:spacing w:line="360" w:lineRule="auto"/>
        <w:ind w:left="480" w:firstLineChars="0" w:firstLine="0"/>
        <w:rPr>
          <w:rFonts w:ascii="宋体" w:hAnsi="宋体"/>
          <w:bCs/>
          <w:sz w:val="24"/>
          <w:szCs w:val="24"/>
        </w:rPr>
      </w:pPr>
      <w:r>
        <w:rPr>
          <w:rFonts w:ascii="宋体" w:hAnsi="宋体" w:hint="eastAsia"/>
          <w:bCs/>
          <w:sz w:val="24"/>
          <w:szCs w:val="24"/>
        </w:rPr>
        <w:t>采购预算：1560000.00元</w:t>
      </w:r>
    </w:p>
    <w:p w:rsidR="00833024" w:rsidRPr="00833024" w:rsidRDefault="00833024" w:rsidP="00833024">
      <w:pPr>
        <w:pStyle w:val="a3"/>
        <w:spacing w:line="360" w:lineRule="auto"/>
        <w:ind w:left="480" w:firstLineChars="0" w:firstLine="0"/>
        <w:rPr>
          <w:rFonts w:ascii="宋体" w:hAnsi="宋体"/>
          <w:bCs/>
          <w:sz w:val="24"/>
          <w:szCs w:val="24"/>
        </w:rPr>
      </w:pPr>
      <w:r>
        <w:rPr>
          <w:rFonts w:ascii="宋体" w:hAnsi="宋体" w:hint="eastAsia"/>
          <w:bCs/>
          <w:sz w:val="24"/>
          <w:szCs w:val="24"/>
        </w:rPr>
        <w:t>中标金额：1543800.00元</w:t>
      </w:r>
    </w:p>
    <w:p w:rsidR="00833024" w:rsidRDefault="00833024" w:rsidP="00833024">
      <w:pPr>
        <w:pStyle w:val="a3"/>
        <w:numPr>
          <w:ilvl w:val="0"/>
          <w:numId w:val="1"/>
        </w:numPr>
        <w:spacing w:line="360" w:lineRule="auto"/>
        <w:ind w:firstLineChars="0"/>
        <w:rPr>
          <w:rFonts w:ascii="宋体" w:hAnsi="宋体"/>
          <w:bCs/>
          <w:sz w:val="24"/>
          <w:szCs w:val="24"/>
        </w:rPr>
      </w:pPr>
      <w:r>
        <w:rPr>
          <w:rFonts w:ascii="宋体" w:hAnsi="宋体" w:hint="eastAsia"/>
          <w:bCs/>
          <w:sz w:val="24"/>
          <w:szCs w:val="24"/>
        </w:rPr>
        <w:t>采购文件（附后）</w:t>
      </w:r>
    </w:p>
    <w:p w:rsidR="00833024" w:rsidRDefault="00833024" w:rsidP="00833024">
      <w:pPr>
        <w:pStyle w:val="a3"/>
        <w:numPr>
          <w:ilvl w:val="0"/>
          <w:numId w:val="1"/>
        </w:numPr>
        <w:spacing w:line="360" w:lineRule="auto"/>
        <w:ind w:firstLineChars="0"/>
        <w:rPr>
          <w:rFonts w:ascii="宋体" w:hAnsi="宋体"/>
          <w:bCs/>
          <w:sz w:val="24"/>
          <w:szCs w:val="24"/>
        </w:rPr>
      </w:pPr>
      <w:r>
        <w:rPr>
          <w:rFonts w:ascii="宋体" w:hAnsi="宋体" w:hint="eastAsia"/>
          <w:bCs/>
          <w:sz w:val="24"/>
          <w:szCs w:val="24"/>
        </w:rPr>
        <w:t>公告期限</w:t>
      </w:r>
    </w:p>
    <w:p w:rsidR="00833024" w:rsidRDefault="00833024" w:rsidP="00480873">
      <w:pPr>
        <w:pStyle w:val="a3"/>
        <w:spacing w:line="360" w:lineRule="auto"/>
        <w:ind w:left="480" w:firstLineChars="0" w:firstLine="0"/>
        <w:jc w:val="left"/>
        <w:rPr>
          <w:rFonts w:ascii="宋体" w:hAnsi="宋体"/>
          <w:bCs/>
          <w:sz w:val="24"/>
          <w:szCs w:val="24"/>
        </w:rPr>
      </w:pPr>
      <w:r>
        <w:rPr>
          <w:rFonts w:ascii="宋体" w:hAnsi="宋体" w:hint="eastAsia"/>
          <w:bCs/>
          <w:sz w:val="24"/>
          <w:szCs w:val="24"/>
        </w:rPr>
        <w:t>本公告同时在一下网站发布：《中国政府采购网》、《河南省政府采购网》、《全国公共资源交易平台（河南</w:t>
      </w:r>
      <w:r w:rsidR="00480873">
        <w:rPr>
          <w:rFonts w:ascii="宋体" w:hAnsi="宋体" w:hint="eastAsia"/>
          <w:bCs/>
          <w:sz w:val="24"/>
          <w:szCs w:val="24"/>
        </w:rPr>
        <w:t>省</w:t>
      </w:r>
      <w:r w:rsidR="00480873">
        <w:rPr>
          <w:rFonts w:hint="eastAsia"/>
          <w:color w:val="000000"/>
        </w:rPr>
        <w:t>·许昌市</w:t>
      </w:r>
      <w:r>
        <w:rPr>
          <w:rFonts w:ascii="宋体" w:hAnsi="宋体" w:hint="eastAsia"/>
          <w:bCs/>
          <w:sz w:val="24"/>
          <w:szCs w:val="24"/>
        </w:rPr>
        <w:t>）》</w:t>
      </w:r>
      <w:r w:rsidR="00480873">
        <w:rPr>
          <w:rFonts w:ascii="宋体" w:hAnsi="宋体" w:hint="eastAsia"/>
          <w:bCs/>
          <w:sz w:val="24"/>
          <w:szCs w:val="24"/>
        </w:rPr>
        <w:t>。</w:t>
      </w:r>
    </w:p>
    <w:p w:rsidR="00480873" w:rsidRDefault="00480873" w:rsidP="00480873">
      <w:pPr>
        <w:pStyle w:val="a3"/>
        <w:spacing w:line="360" w:lineRule="auto"/>
        <w:ind w:left="480" w:firstLineChars="0" w:firstLine="0"/>
        <w:rPr>
          <w:rFonts w:ascii="宋体" w:hAnsi="宋体"/>
          <w:bCs/>
          <w:sz w:val="24"/>
          <w:szCs w:val="24"/>
        </w:rPr>
      </w:pPr>
      <w:r>
        <w:rPr>
          <w:rFonts w:ascii="宋体" w:hAnsi="宋体" w:hint="eastAsia"/>
          <w:bCs/>
          <w:sz w:val="24"/>
          <w:szCs w:val="24"/>
        </w:rPr>
        <w:t>中标结果公告期限为1个工作日</w:t>
      </w:r>
    </w:p>
    <w:p w:rsidR="00480873" w:rsidRDefault="00480873" w:rsidP="00833024">
      <w:pPr>
        <w:pStyle w:val="a3"/>
        <w:numPr>
          <w:ilvl w:val="0"/>
          <w:numId w:val="1"/>
        </w:numPr>
        <w:spacing w:line="360" w:lineRule="auto"/>
        <w:ind w:firstLineChars="0"/>
        <w:rPr>
          <w:rFonts w:ascii="宋体" w:hAnsi="宋体"/>
          <w:bCs/>
          <w:sz w:val="24"/>
          <w:szCs w:val="24"/>
        </w:rPr>
      </w:pPr>
      <w:r>
        <w:rPr>
          <w:rFonts w:ascii="宋体" w:hAnsi="宋体" w:hint="eastAsia"/>
          <w:bCs/>
          <w:sz w:val="24"/>
          <w:szCs w:val="24"/>
        </w:rPr>
        <w:t>联系方式</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采购单位：禹州市人民医院</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地址：禹州市康复路1号</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联系人：席先生</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联系电话：0374-6068578</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代理机构：中科经纬工程技术有限公司</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联系人：郭先生</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联系电话：18103745221</w:t>
      </w:r>
    </w:p>
    <w:p w:rsidR="00480873" w:rsidRDefault="00480873" w:rsidP="00480873">
      <w:pPr>
        <w:pStyle w:val="a5"/>
        <w:spacing w:line="360" w:lineRule="auto"/>
        <w:ind w:left="480" w:firstLineChars="0" w:firstLine="0"/>
        <w:rPr>
          <w:rFonts w:ascii="宋体" w:hAnsi="宋体" w:cs="仿宋"/>
          <w:color w:val="000000"/>
          <w:kern w:val="0"/>
          <w:sz w:val="24"/>
          <w:szCs w:val="24"/>
        </w:rPr>
      </w:pPr>
      <w:r>
        <w:rPr>
          <w:rFonts w:ascii="宋体" w:hAnsi="宋体" w:cs="仿宋" w:hint="eastAsia"/>
          <w:color w:val="000000"/>
          <w:kern w:val="0"/>
          <w:sz w:val="24"/>
          <w:szCs w:val="24"/>
        </w:rPr>
        <w:t>行政主管部门：禹州市卫生健康委员</w:t>
      </w:r>
    </w:p>
    <w:p w:rsidR="00480873" w:rsidRDefault="00480873" w:rsidP="00480873">
      <w:pPr>
        <w:pStyle w:val="a5"/>
        <w:spacing w:line="360" w:lineRule="auto"/>
        <w:ind w:left="480" w:firstLineChars="0" w:firstLine="0"/>
        <w:rPr>
          <w:rFonts w:ascii="宋体" w:hAnsi="宋体" w:cs="仿宋"/>
          <w:color w:val="000000"/>
          <w:kern w:val="0"/>
          <w:sz w:val="24"/>
          <w:szCs w:val="24"/>
        </w:rPr>
      </w:pPr>
    </w:p>
    <w:p w:rsidR="00480873" w:rsidRDefault="00480873" w:rsidP="00480873">
      <w:pPr>
        <w:pStyle w:val="a5"/>
        <w:spacing w:line="360" w:lineRule="auto"/>
        <w:ind w:firstLineChars="200" w:firstLine="480"/>
        <w:rPr>
          <w:rFonts w:ascii="宋体" w:hAnsi="宋体" w:cs="仿宋"/>
          <w:color w:val="000000"/>
          <w:kern w:val="0"/>
          <w:sz w:val="24"/>
          <w:szCs w:val="24"/>
        </w:rPr>
      </w:pPr>
      <w:bookmarkStart w:id="0" w:name="_GoBack"/>
      <w:bookmarkEnd w:id="0"/>
      <w:r>
        <w:rPr>
          <w:rFonts w:ascii="宋体" w:hAnsi="宋体" w:cs="仿宋" w:hint="eastAsia"/>
          <w:color w:val="000000"/>
          <w:kern w:val="0"/>
          <w:sz w:val="24"/>
          <w:szCs w:val="24"/>
        </w:rPr>
        <w:t>各有关当事人对中标结果有异议的，可以在中标结果公告期限届满之日起7个工作日内，以书面形式性采购人或采购代理机构提出质疑（加盖单位公章病法定代表人签字），由法定代表人或其授权代表携带本人身份证提交。逾期提交或未按照要求提交的质疑函将不予受理。</w:t>
      </w:r>
    </w:p>
    <w:p w:rsidR="00480873" w:rsidRDefault="00480873" w:rsidP="00480873">
      <w:pPr>
        <w:pStyle w:val="a5"/>
        <w:spacing w:line="360" w:lineRule="auto"/>
        <w:ind w:firstLineChars="0" w:firstLine="0"/>
        <w:rPr>
          <w:rFonts w:ascii="宋体" w:hAnsi="宋体" w:cs="仿宋"/>
          <w:color w:val="000000"/>
          <w:kern w:val="0"/>
          <w:sz w:val="24"/>
          <w:szCs w:val="24"/>
        </w:rPr>
      </w:pPr>
    </w:p>
    <w:p w:rsidR="00480873" w:rsidRDefault="00480873" w:rsidP="00480873">
      <w:pPr>
        <w:pStyle w:val="a5"/>
        <w:ind w:firstLineChars="0" w:firstLine="0"/>
        <w:rPr>
          <w:rFonts w:ascii="宋体" w:hAnsi="宋体" w:cs="仿宋"/>
          <w:color w:val="000000"/>
          <w:kern w:val="0"/>
          <w:sz w:val="24"/>
          <w:szCs w:val="24"/>
        </w:rPr>
      </w:pPr>
    </w:p>
    <w:p w:rsidR="00480873" w:rsidRDefault="00480873" w:rsidP="00480873">
      <w:pPr>
        <w:pStyle w:val="a5"/>
        <w:ind w:firstLineChars="0" w:firstLine="0"/>
        <w:rPr>
          <w:rFonts w:ascii="宋体" w:hAnsi="宋体" w:cs="仿宋"/>
          <w:color w:val="000000"/>
          <w:kern w:val="0"/>
          <w:sz w:val="24"/>
          <w:szCs w:val="24"/>
        </w:rPr>
      </w:pPr>
    </w:p>
    <w:p w:rsidR="00480873" w:rsidRDefault="00480873" w:rsidP="00480873">
      <w:pPr>
        <w:pStyle w:val="a5"/>
        <w:ind w:firstLineChars="0" w:firstLine="0"/>
        <w:jc w:val="right"/>
        <w:rPr>
          <w:rFonts w:ascii="宋体" w:hAnsi="宋体" w:cs="仿宋"/>
          <w:color w:val="000000"/>
          <w:kern w:val="0"/>
          <w:sz w:val="24"/>
          <w:szCs w:val="24"/>
        </w:rPr>
      </w:pPr>
      <w:r>
        <w:rPr>
          <w:rFonts w:ascii="宋体" w:hAnsi="宋体" w:cs="仿宋"/>
          <w:color w:val="000000"/>
          <w:kern w:val="0"/>
          <w:sz w:val="24"/>
          <w:szCs w:val="24"/>
        </w:rPr>
        <w:t>2020年7月</w:t>
      </w:r>
      <w:r w:rsidR="00291E06">
        <w:rPr>
          <w:rFonts w:ascii="宋体" w:hAnsi="宋体" w:cs="仿宋" w:hint="eastAsia"/>
          <w:color w:val="000000"/>
          <w:kern w:val="0"/>
          <w:sz w:val="24"/>
          <w:szCs w:val="24"/>
        </w:rPr>
        <w:t>7</w:t>
      </w:r>
      <w:r>
        <w:rPr>
          <w:rFonts w:ascii="宋体" w:hAnsi="宋体" w:cs="仿宋"/>
          <w:color w:val="000000"/>
          <w:kern w:val="0"/>
          <w:sz w:val="24"/>
          <w:szCs w:val="24"/>
        </w:rPr>
        <w:t>日</w:t>
      </w:r>
    </w:p>
    <w:p w:rsidR="00480873" w:rsidRPr="00480873" w:rsidRDefault="00480873" w:rsidP="00480873">
      <w:pPr>
        <w:spacing w:line="360" w:lineRule="auto"/>
        <w:rPr>
          <w:rFonts w:ascii="宋体" w:hAnsi="宋体"/>
          <w:bCs/>
          <w:sz w:val="24"/>
          <w:szCs w:val="24"/>
        </w:rPr>
      </w:pPr>
    </w:p>
    <w:p w:rsidR="00163653" w:rsidRDefault="00163653"/>
    <w:sectPr w:rsidR="00163653" w:rsidSect="001636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8B" w:rsidRDefault="00225E8B" w:rsidP="00156748">
      <w:r>
        <w:separator/>
      </w:r>
    </w:p>
  </w:endnote>
  <w:endnote w:type="continuationSeparator" w:id="1">
    <w:p w:rsidR="00225E8B" w:rsidRDefault="00225E8B" w:rsidP="0015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8B" w:rsidRDefault="00225E8B" w:rsidP="00156748">
      <w:r>
        <w:separator/>
      </w:r>
    </w:p>
  </w:footnote>
  <w:footnote w:type="continuationSeparator" w:id="1">
    <w:p w:rsidR="00225E8B" w:rsidRDefault="00225E8B" w:rsidP="00156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4E8E"/>
    <w:multiLevelType w:val="hybridMultilevel"/>
    <w:tmpl w:val="22B4B12C"/>
    <w:lvl w:ilvl="0" w:tplc="D1CE436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024"/>
    <w:rsid w:val="00156748"/>
    <w:rsid w:val="00163653"/>
    <w:rsid w:val="00225E8B"/>
    <w:rsid w:val="00291E06"/>
    <w:rsid w:val="00480873"/>
    <w:rsid w:val="004A62B1"/>
    <w:rsid w:val="00833024"/>
    <w:rsid w:val="009E5980"/>
    <w:rsid w:val="00B16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024"/>
    <w:pPr>
      <w:ind w:firstLineChars="200" w:firstLine="420"/>
    </w:pPr>
  </w:style>
  <w:style w:type="paragraph" w:styleId="a4">
    <w:name w:val="Body Text"/>
    <w:basedOn w:val="a"/>
    <w:link w:val="Char"/>
    <w:uiPriority w:val="99"/>
    <w:semiHidden/>
    <w:unhideWhenUsed/>
    <w:rsid w:val="00480873"/>
    <w:pPr>
      <w:spacing w:after="120"/>
    </w:pPr>
  </w:style>
  <w:style w:type="character" w:customStyle="1" w:styleId="Char">
    <w:name w:val="正文文本 Char"/>
    <w:basedOn w:val="a0"/>
    <w:link w:val="a4"/>
    <w:uiPriority w:val="99"/>
    <w:semiHidden/>
    <w:rsid w:val="00480873"/>
    <w:rPr>
      <w:rFonts w:ascii="Times New Roman" w:eastAsia="宋体" w:hAnsi="Times New Roman" w:cs="Times New Roman"/>
      <w:szCs w:val="20"/>
    </w:rPr>
  </w:style>
  <w:style w:type="paragraph" w:styleId="a5">
    <w:name w:val="Body Text First Indent"/>
    <w:basedOn w:val="a4"/>
    <w:link w:val="Char0"/>
    <w:qFormat/>
    <w:rsid w:val="00480873"/>
    <w:pPr>
      <w:spacing w:after="0"/>
      <w:ind w:firstLineChars="100" w:firstLine="420"/>
    </w:pPr>
  </w:style>
  <w:style w:type="character" w:customStyle="1" w:styleId="Char0">
    <w:name w:val="正文首行缩进 Char"/>
    <w:basedOn w:val="Char"/>
    <w:link w:val="a5"/>
    <w:qFormat/>
    <w:rsid w:val="00480873"/>
  </w:style>
  <w:style w:type="paragraph" w:styleId="a6">
    <w:name w:val="header"/>
    <w:basedOn w:val="a"/>
    <w:link w:val="Char1"/>
    <w:uiPriority w:val="99"/>
    <w:semiHidden/>
    <w:unhideWhenUsed/>
    <w:rsid w:val="0015674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156748"/>
    <w:rPr>
      <w:rFonts w:ascii="Times New Roman" w:eastAsia="宋体" w:hAnsi="Times New Roman" w:cs="Times New Roman"/>
      <w:sz w:val="18"/>
      <w:szCs w:val="18"/>
    </w:rPr>
  </w:style>
  <w:style w:type="paragraph" w:styleId="a7">
    <w:name w:val="footer"/>
    <w:basedOn w:val="a"/>
    <w:link w:val="Char2"/>
    <w:uiPriority w:val="99"/>
    <w:semiHidden/>
    <w:unhideWhenUsed/>
    <w:rsid w:val="00156748"/>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1567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中科经纬工程技术有限公司:张凤姣</cp:lastModifiedBy>
  <cp:revision>3</cp:revision>
  <dcterms:created xsi:type="dcterms:W3CDTF">2020-07-06T08:08:00Z</dcterms:created>
  <dcterms:modified xsi:type="dcterms:W3CDTF">2020-07-07T08:41:00Z</dcterms:modified>
</cp:coreProperties>
</file>