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0A56" w:rsidRDefault="00A90A56" w:rsidP="00A90A56">
      <w:pPr>
        <w:autoSpaceDE w:val="0"/>
        <w:autoSpaceDN w:val="0"/>
        <w:adjustRightInd w:val="0"/>
        <w:spacing w:line="360" w:lineRule="auto"/>
        <w:jc w:val="center"/>
        <w:outlineLvl w:val="0"/>
        <w:rPr>
          <w:rFonts w:ascii="宋体" w:hAnsi="宋体"/>
          <w:b/>
          <w:bCs/>
          <w:color w:val="000000"/>
          <w:sz w:val="24"/>
        </w:rPr>
      </w:pPr>
      <w:r>
        <w:rPr>
          <w:rFonts w:ascii="宋体" w:hAnsi="宋体" w:hint="eastAsia"/>
          <w:b/>
          <w:bCs/>
          <w:color w:val="000000"/>
          <w:sz w:val="24"/>
        </w:rPr>
        <w:t xml:space="preserve">4.1 </w:t>
      </w:r>
      <w:r>
        <w:rPr>
          <w:rFonts w:ascii="宋体" w:hAnsi="宋体" w:hint="eastAsia"/>
          <w:b/>
          <w:bCs/>
          <w:color w:val="000000"/>
          <w:sz w:val="24"/>
        </w:rPr>
        <w:t>投标分项报价表</w:t>
      </w:r>
      <w:bookmarkStart w:id="0" w:name="_GoBack"/>
      <w:bookmarkEnd w:id="0"/>
    </w:p>
    <w:p w:rsidR="00A90A56" w:rsidRDefault="00A90A56" w:rsidP="00A90A56">
      <w:pPr>
        <w:spacing w:before="50" w:afterLines="50" w:after="156" w:line="360" w:lineRule="auto"/>
        <w:contextualSpacing/>
        <w:jc w:val="left"/>
        <w:rPr>
          <w:rFonts w:ascii="宋体" w:hAnsi="宋体"/>
          <w:color w:val="000000"/>
          <w:szCs w:val="21"/>
        </w:rPr>
      </w:pPr>
      <w:r>
        <w:rPr>
          <w:rFonts w:ascii="宋体" w:hAnsi="宋体" w:hint="eastAsia"/>
          <w:color w:val="000000"/>
          <w:szCs w:val="21"/>
        </w:rPr>
        <w:t>项目编号：</w:t>
      </w:r>
      <w:r w:rsidRPr="008E47BE">
        <w:rPr>
          <w:rFonts w:ascii="宋体" w:hAnsi="宋体" w:cs="仿宋_GB2312" w:hint="eastAsia"/>
          <w:color w:val="000000"/>
          <w:szCs w:val="21"/>
          <w:shd w:val="clear" w:color="auto" w:fill="FFFFFF"/>
        </w:rPr>
        <w:t>ZFCG-G2020046号</w:t>
      </w:r>
    </w:p>
    <w:p w:rsidR="00A90A56" w:rsidRDefault="00A90A56" w:rsidP="00A90A56">
      <w:pPr>
        <w:autoSpaceDE w:val="0"/>
        <w:autoSpaceDN w:val="0"/>
        <w:adjustRightInd w:val="0"/>
        <w:spacing w:line="360" w:lineRule="auto"/>
        <w:outlineLvl w:val="0"/>
        <w:rPr>
          <w:rFonts w:hAnsi="宋体"/>
          <w:b/>
          <w:snapToGrid w:val="0"/>
          <w:kern w:val="0"/>
          <w:szCs w:val="21"/>
        </w:rPr>
      </w:pPr>
      <w:r>
        <w:rPr>
          <w:rFonts w:ascii="宋体" w:hAnsi="宋体" w:hint="eastAsia"/>
          <w:color w:val="000000"/>
          <w:szCs w:val="21"/>
        </w:rPr>
        <w:t>项目名称：</w:t>
      </w:r>
      <w:r w:rsidRPr="003B186E">
        <w:rPr>
          <w:rFonts w:ascii="宋体" w:hAnsi="宋体" w:hint="eastAsia"/>
          <w:bCs/>
          <w:snapToGrid w:val="0"/>
          <w:kern w:val="0"/>
          <w:szCs w:val="21"/>
        </w:rPr>
        <w:t>许昌职业技术学院</w:t>
      </w:r>
      <w:r w:rsidRPr="003B186E">
        <w:rPr>
          <w:rFonts w:ascii="宋体" w:hAnsi="宋体" w:hint="eastAsia"/>
          <w:snapToGrid w:val="0"/>
          <w:kern w:val="0"/>
          <w:szCs w:val="21"/>
        </w:rPr>
        <w:t>数据容灾备份与业务接管系统（异地）(不见面开标)</w:t>
      </w:r>
      <w:r>
        <w:rPr>
          <w:rFonts w:ascii="宋体" w:hAnsi="宋体" w:hint="eastAsia"/>
          <w:color w:val="000000"/>
          <w:szCs w:val="21"/>
        </w:rPr>
        <w:t xml:space="preserve"> </w:t>
      </w:r>
    </w:p>
    <w:tbl>
      <w:tblPr>
        <w:tblW w:w="9400" w:type="dxa"/>
        <w:tblLayout w:type="fixed"/>
        <w:tblLook w:val="0000" w:firstRow="0" w:lastRow="0" w:firstColumn="0" w:lastColumn="0" w:noHBand="0" w:noVBand="0"/>
      </w:tblPr>
      <w:tblGrid>
        <w:gridCol w:w="534"/>
        <w:gridCol w:w="567"/>
        <w:gridCol w:w="1134"/>
        <w:gridCol w:w="3118"/>
        <w:gridCol w:w="567"/>
        <w:gridCol w:w="567"/>
        <w:gridCol w:w="851"/>
        <w:gridCol w:w="870"/>
        <w:gridCol w:w="1192"/>
      </w:tblGrid>
      <w:tr w:rsidR="00A90A56" w:rsidTr="00155FE9">
        <w:trPr>
          <w:trHeight w:val="851"/>
        </w:trPr>
        <w:tc>
          <w:tcPr>
            <w:tcW w:w="534" w:type="dxa"/>
            <w:tcBorders>
              <w:top w:val="single" w:sz="6" w:space="0" w:color="auto"/>
              <w:left w:val="single" w:sz="6" w:space="0" w:color="auto"/>
              <w:bottom w:val="single" w:sz="6" w:space="0" w:color="auto"/>
              <w:right w:val="single" w:sz="6" w:space="0" w:color="auto"/>
            </w:tcBorders>
            <w:shd w:val="clear" w:color="auto" w:fill="F1F1F1"/>
            <w:vAlign w:val="center"/>
          </w:tcPr>
          <w:p w:rsidR="00A90A56" w:rsidRDefault="00A90A56" w:rsidP="00155FE9">
            <w:pPr>
              <w:autoSpaceDE w:val="0"/>
              <w:autoSpaceDN w:val="0"/>
              <w:adjustRightInd w:val="0"/>
              <w:spacing w:line="280" w:lineRule="exact"/>
              <w:jc w:val="center"/>
              <w:rPr>
                <w:rFonts w:ascii="宋体" w:hAnsi="宋体" w:cs="宋体"/>
                <w:b/>
                <w:szCs w:val="21"/>
                <w:lang w:val="zh-CN"/>
              </w:rPr>
            </w:pPr>
            <w:r>
              <w:rPr>
                <w:rFonts w:ascii="宋体" w:hAnsi="宋体" w:cs="宋体" w:hint="eastAsia"/>
                <w:b/>
                <w:szCs w:val="21"/>
                <w:lang w:val="zh-CN"/>
              </w:rPr>
              <w:t>序号</w:t>
            </w:r>
          </w:p>
        </w:tc>
        <w:tc>
          <w:tcPr>
            <w:tcW w:w="567" w:type="dxa"/>
            <w:tcBorders>
              <w:top w:val="single" w:sz="6" w:space="0" w:color="auto"/>
              <w:left w:val="single" w:sz="6" w:space="0" w:color="auto"/>
              <w:bottom w:val="single" w:sz="6" w:space="0" w:color="auto"/>
              <w:right w:val="single" w:sz="6" w:space="0" w:color="auto"/>
            </w:tcBorders>
            <w:shd w:val="clear" w:color="auto" w:fill="F1F1F1"/>
            <w:vAlign w:val="center"/>
          </w:tcPr>
          <w:p w:rsidR="00A90A56" w:rsidRDefault="00A90A56" w:rsidP="00155FE9">
            <w:pPr>
              <w:autoSpaceDE w:val="0"/>
              <w:autoSpaceDN w:val="0"/>
              <w:adjustRightInd w:val="0"/>
              <w:spacing w:line="360" w:lineRule="auto"/>
              <w:jc w:val="center"/>
              <w:rPr>
                <w:rFonts w:ascii="宋体" w:hAnsi="宋体" w:cs="宋体"/>
                <w:b/>
                <w:szCs w:val="21"/>
                <w:lang w:val="zh-CN"/>
              </w:rPr>
            </w:pPr>
            <w:r>
              <w:rPr>
                <w:rFonts w:ascii="宋体" w:hAnsi="宋体" w:cs="宋体" w:hint="eastAsia"/>
                <w:b/>
                <w:szCs w:val="21"/>
                <w:lang w:val="zh-CN"/>
              </w:rPr>
              <w:t>名</w:t>
            </w:r>
            <w:r>
              <w:rPr>
                <w:rFonts w:ascii="宋体" w:hAnsi="宋体" w:cs="宋体"/>
                <w:b/>
                <w:szCs w:val="21"/>
                <w:lang w:val="zh-CN"/>
              </w:rPr>
              <w:t xml:space="preserve"> </w:t>
            </w:r>
            <w:r>
              <w:rPr>
                <w:rFonts w:ascii="宋体" w:hAnsi="宋体" w:cs="宋体" w:hint="eastAsia"/>
                <w:b/>
                <w:szCs w:val="21"/>
                <w:lang w:val="zh-CN"/>
              </w:rPr>
              <w:t>称</w:t>
            </w:r>
          </w:p>
        </w:tc>
        <w:tc>
          <w:tcPr>
            <w:tcW w:w="1134" w:type="dxa"/>
            <w:tcBorders>
              <w:top w:val="single" w:sz="6" w:space="0" w:color="auto"/>
              <w:left w:val="single" w:sz="6" w:space="0" w:color="auto"/>
              <w:bottom w:val="single" w:sz="6" w:space="0" w:color="auto"/>
              <w:right w:val="single" w:sz="6" w:space="0" w:color="auto"/>
            </w:tcBorders>
            <w:shd w:val="clear" w:color="auto" w:fill="F1F1F1"/>
            <w:vAlign w:val="center"/>
          </w:tcPr>
          <w:p w:rsidR="00A90A56" w:rsidRDefault="00A90A56" w:rsidP="00155FE9">
            <w:pPr>
              <w:autoSpaceDE w:val="0"/>
              <w:autoSpaceDN w:val="0"/>
              <w:adjustRightInd w:val="0"/>
              <w:spacing w:line="360" w:lineRule="auto"/>
              <w:ind w:firstLine="120"/>
              <w:jc w:val="center"/>
              <w:rPr>
                <w:rFonts w:ascii="宋体" w:hAnsi="宋体" w:cs="宋体"/>
                <w:b/>
                <w:szCs w:val="21"/>
                <w:lang w:val="zh-CN"/>
              </w:rPr>
            </w:pPr>
            <w:r>
              <w:rPr>
                <w:rFonts w:ascii="宋体" w:hAnsi="宋体" w:cs="宋体" w:hint="eastAsia"/>
                <w:b/>
                <w:szCs w:val="21"/>
                <w:lang w:val="zh-CN"/>
              </w:rPr>
              <w:t>规格型号</w:t>
            </w:r>
          </w:p>
        </w:tc>
        <w:tc>
          <w:tcPr>
            <w:tcW w:w="3118" w:type="dxa"/>
            <w:tcBorders>
              <w:top w:val="single" w:sz="6" w:space="0" w:color="auto"/>
              <w:left w:val="single" w:sz="6" w:space="0" w:color="auto"/>
              <w:bottom w:val="single" w:sz="6" w:space="0" w:color="auto"/>
              <w:right w:val="single" w:sz="6" w:space="0" w:color="auto"/>
            </w:tcBorders>
            <w:shd w:val="clear" w:color="auto" w:fill="F1F1F1"/>
            <w:vAlign w:val="center"/>
          </w:tcPr>
          <w:p w:rsidR="00A90A56" w:rsidRDefault="00A90A56" w:rsidP="00155FE9">
            <w:pPr>
              <w:autoSpaceDE w:val="0"/>
              <w:autoSpaceDN w:val="0"/>
              <w:adjustRightInd w:val="0"/>
              <w:spacing w:line="360" w:lineRule="auto"/>
              <w:jc w:val="center"/>
              <w:rPr>
                <w:rFonts w:ascii="宋体" w:hAnsi="宋体" w:cs="宋体"/>
                <w:b/>
                <w:szCs w:val="21"/>
                <w:lang w:val="zh-CN"/>
              </w:rPr>
            </w:pPr>
            <w:r>
              <w:rPr>
                <w:rFonts w:ascii="宋体" w:hAnsi="宋体" w:cs="宋体" w:hint="eastAsia"/>
                <w:b/>
                <w:szCs w:val="21"/>
                <w:lang w:val="zh-CN"/>
              </w:rPr>
              <w:t>技术</w:t>
            </w:r>
          </w:p>
          <w:p w:rsidR="00A90A56" w:rsidRDefault="00A90A56" w:rsidP="00155FE9">
            <w:pPr>
              <w:autoSpaceDE w:val="0"/>
              <w:autoSpaceDN w:val="0"/>
              <w:adjustRightInd w:val="0"/>
              <w:spacing w:line="360" w:lineRule="auto"/>
              <w:jc w:val="center"/>
              <w:rPr>
                <w:rFonts w:ascii="宋体" w:hAnsi="宋体" w:cs="宋体"/>
                <w:b/>
                <w:szCs w:val="21"/>
                <w:lang w:val="zh-CN"/>
              </w:rPr>
            </w:pPr>
            <w:r>
              <w:rPr>
                <w:rFonts w:ascii="宋体" w:hAnsi="宋体" w:cs="宋体" w:hint="eastAsia"/>
                <w:b/>
                <w:szCs w:val="21"/>
                <w:lang w:val="zh-CN"/>
              </w:rPr>
              <w:t>参数</w:t>
            </w:r>
          </w:p>
        </w:tc>
        <w:tc>
          <w:tcPr>
            <w:tcW w:w="567" w:type="dxa"/>
            <w:tcBorders>
              <w:top w:val="single" w:sz="6" w:space="0" w:color="auto"/>
              <w:left w:val="single" w:sz="6" w:space="0" w:color="auto"/>
              <w:bottom w:val="single" w:sz="6" w:space="0" w:color="auto"/>
              <w:right w:val="single" w:sz="6" w:space="0" w:color="auto"/>
            </w:tcBorders>
            <w:shd w:val="clear" w:color="auto" w:fill="F1F1F1"/>
            <w:vAlign w:val="center"/>
          </w:tcPr>
          <w:p w:rsidR="00A90A56" w:rsidRDefault="00A90A56" w:rsidP="00155FE9">
            <w:pPr>
              <w:autoSpaceDE w:val="0"/>
              <w:autoSpaceDN w:val="0"/>
              <w:adjustRightInd w:val="0"/>
              <w:spacing w:line="360" w:lineRule="auto"/>
              <w:jc w:val="center"/>
              <w:rPr>
                <w:rFonts w:ascii="宋体" w:hAnsi="宋体" w:cs="宋体"/>
                <w:b/>
                <w:szCs w:val="21"/>
                <w:lang w:val="zh-CN"/>
              </w:rPr>
            </w:pPr>
            <w:r>
              <w:rPr>
                <w:rFonts w:ascii="宋体" w:hAnsi="宋体" w:cs="宋体" w:hint="eastAsia"/>
                <w:b/>
                <w:szCs w:val="21"/>
                <w:lang w:val="zh-CN"/>
              </w:rPr>
              <w:t>单</w:t>
            </w:r>
            <w:r>
              <w:rPr>
                <w:rFonts w:ascii="宋体" w:hAnsi="宋体" w:cs="宋体"/>
                <w:b/>
                <w:szCs w:val="21"/>
                <w:lang w:val="zh-CN"/>
              </w:rPr>
              <w:t xml:space="preserve"> </w:t>
            </w:r>
            <w:r>
              <w:rPr>
                <w:rFonts w:ascii="宋体" w:hAnsi="宋体" w:cs="宋体" w:hint="eastAsia"/>
                <w:b/>
                <w:szCs w:val="21"/>
                <w:lang w:val="zh-CN"/>
              </w:rPr>
              <w:t>位</w:t>
            </w:r>
          </w:p>
        </w:tc>
        <w:tc>
          <w:tcPr>
            <w:tcW w:w="567" w:type="dxa"/>
            <w:tcBorders>
              <w:top w:val="single" w:sz="6" w:space="0" w:color="auto"/>
              <w:left w:val="single" w:sz="6" w:space="0" w:color="auto"/>
              <w:bottom w:val="single" w:sz="6" w:space="0" w:color="auto"/>
              <w:right w:val="single" w:sz="6" w:space="0" w:color="auto"/>
            </w:tcBorders>
            <w:shd w:val="clear" w:color="auto" w:fill="F1F1F1"/>
            <w:vAlign w:val="center"/>
          </w:tcPr>
          <w:p w:rsidR="00A90A56" w:rsidRDefault="00A90A56" w:rsidP="00155FE9">
            <w:pPr>
              <w:autoSpaceDE w:val="0"/>
              <w:autoSpaceDN w:val="0"/>
              <w:adjustRightInd w:val="0"/>
              <w:spacing w:line="360" w:lineRule="auto"/>
              <w:jc w:val="center"/>
              <w:rPr>
                <w:rFonts w:ascii="宋体" w:hAnsi="宋体" w:cs="宋体"/>
                <w:b/>
                <w:szCs w:val="21"/>
                <w:lang w:val="zh-CN"/>
              </w:rPr>
            </w:pPr>
            <w:r>
              <w:rPr>
                <w:rFonts w:ascii="宋体" w:hAnsi="宋体" w:cs="宋体" w:hint="eastAsia"/>
                <w:b/>
                <w:szCs w:val="21"/>
                <w:lang w:val="zh-CN"/>
              </w:rPr>
              <w:t>数</w:t>
            </w:r>
            <w:r>
              <w:rPr>
                <w:rFonts w:ascii="宋体" w:hAnsi="宋体" w:cs="宋体"/>
                <w:b/>
                <w:szCs w:val="21"/>
                <w:lang w:val="zh-CN"/>
              </w:rPr>
              <w:t xml:space="preserve"> </w:t>
            </w:r>
            <w:r>
              <w:rPr>
                <w:rFonts w:ascii="宋体" w:hAnsi="宋体" w:cs="宋体" w:hint="eastAsia"/>
                <w:b/>
                <w:szCs w:val="21"/>
                <w:lang w:val="zh-CN"/>
              </w:rPr>
              <w:t>量</w:t>
            </w:r>
          </w:p>
        </w:tc>
        <w:tc>
          <w:tcPr>
            <w:tcW w:w="851" w:type="dxa"/>
            <w:tcBorders>
              <w:top w:val="single" w:sz="6" w:space="0" w:color="auto"/>
              <w:left w:val="single" w:sz="6" w:space="0" w:color="auto"/>
              <w:bottom w:val="single" w:sz="6" w:space="0" w:color="auto"/>
              <w:right w:val="single" w:sz="6" w:space="0" w:color="auto"/>
            </w:tcBorders>
            <w:shd w:val="clear" w:color="auto" w:fill="F1F1F1"/>
            <w:vAlign w:val="center"/>
          </w:tcPr>
          <w:p w:rsidR="00A90A56" w:rsidRDefault="00A90A56" w:rsidP="00155FE9">
            <w:pPr>
              <w:autoSpaceDE w:val="0"/>
              <w:autoSpaceDN w:val="0"/>
              <w:adjustRightInd w:val="0"/>
              <w:spacing w:line="360" w:lineRule="auto"/>
              <w:jc w:val="center"/>
              <w:rPr>
                <w:rFonts w:ascii="宋体" w:hAnsi="宋体" w:cs="宋体"/>
                <w:b/>
                <w:szCs w:val="21"/>
                <w:lang w:val="zh-CN"/>
              </w:rPr>
            </w:pPr>
            <w:r>
              <w:rPr>
                <w:rFonts w:ascii="宋体" w:hAnsi="宋体" w:cs="宋体" w:hint="eastAsia"/>
                <w:b/>
                <w:szCs w:val="21"/>
                <w:lang w:val="zh-CN"/>
              </w:rPr>
              <w:t>单价</w:t>
            </w:r>
          </w:p>
        </w:tc>
        <w:tc>
          <w:tcPr>
            <w:tcW w:w="870" w:type="dxa"/>
            <w:tcBorders>
              <w:top w:val="single" w:sz="6" w:space="0" w:color="auto"/>
              <w:left w:val="single" w:sz="6" w:space="0" w:color="auto"/>
              <w:bottom w:val="single" w:sz="6" w:space="0" w:color="auto"/>
              <w:right w:val="single" w:sz="6" w:space="0" w:color="auto"/>
            </w:tcBorders>
            <w:shd w:val="clear" w:color="auto" w:fill="F1F1F1"/>
            <w:vAlign w:val="center"/>
          </w:tcPr>
          <w:p w:rsidR="00A90A56" w:rsidRDefault="00A90A56" w:rsidP="00155FE9">
            <w:pPr>
              <w:autoSpaceDE w:val="0"/>
              <w:autoSpaceDN w:val="0"/>
              <w:adjustRightInd w:val="0"/>
              <w:spacing w:line="360" w:lineRule="auto"/>
              <w:ind w:firstLine="120"/>
              <w:jc w:val="center"/>
              <w:rPr>
                <w:rFonts w:ascii="宋体" w:hAnsi="宋体" w:cs="宋体"/>
                <w:b/>
                <w:szCs w:val="21"/>
                <w:lang w:val="zh-CN"/>
              </w:rPr>
            </w:pPr>
            <w:r>
              <w:rPr>
                <w:rFonts w:ascii="宋体" w:hAnsi="宋体" w:cs="宋体" w:hint="eastAsia"/>
                <w:b/>
                <w:szCs w:val="21"/>
                <w:lang w:val="zh-CN"/>
              </w:rPr>
              <w:t>总价</w:t>
            </w:r>
          </w:p>
        </w:tc>
        <w:tc>
          <w:tcPr>
            <w:tcW w:w="1192" w:type="dxa"/>
            <w:tcBorders>
              <w:top w:val="single" w:sz="6" w:space="0" w:color="auto"/>
              <w:left w:val="single" w:sz="6" w:space="0" w:color="auto"/>
              <w:bottom w:val="single" w:sz="6" w:space="0" w:color="auto"/>
              <w:right w:val="single" w:sz="6" w:space="0" w:color="auto"/>
            </w:tcBorders>
            <w:shd w:val="clear" w:color="auto" w:fill="F1F1F1"/>
            <w:vAlign w:val="center"/>
          </w:tcPr>
          <w:p w:rsidR="00A90A56" w:rsidRDefault="00A90A56" w:rsidP="00155FE9">
            <w:pPr>
              <w:autoSpaceDE w:val="0"/>
              <w:autoSpaceDN w:val="0"/>
              <w:adjustRightInd w:val="0"/>
              <w:spacing w:line="360" w:lineRule="auto"/>
              <w:ind w:left="120" w:hanging="120"/>
              <w:jc w:val="center"/>
              <w:rPr>
                <w:rFonts w:ascii="宋体" w:hAnsi="宋体" w:cs="宋体"/>
                <w:b/>
                <w:szCs w:val="21"/>
                <w:lang w:val="zh-CN"/>
              </w:rPr>
            </w:pPr>
            <w:r>
              <w:rPr>
                <w:rFonts w:ascii="宋体" w:hAnsi="宋体" w:cs="宋体" w:hint="eastAsia"/>
                <w:b/>
                <w:szCs w:val="21"/>
                <w:lang w:val="zh-CN"/>
              </w:rPr>
              <w:t>厂家</w:t>
            </w:r>
          </w:p>
        </w:tc>
      </w:tr>
      <w:tr w:rsidR="00A90A56" w:rsidTr="00155FE9">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A90A56" w:rsidRDefault="00A90A56" w:rsidP="00155FE9">
            <w:pPr>
              <w:autoSpaceDE w:val="0"/>
              <w:autoSpaceDN w:val="0"/>
              <w:adjustRightInd w:val="0"/>
              <w:spacing w:line="480" w:lineRule="exact"/>
              <w:jc w:val="center"/>
              <w:rPr>
                <w:rFonts w:ascii="宋体" w:hAnsi="宋体"/>
                <w:szCs w:val="21"/>
              </w:rPr>
            </w:pPr>
            <w:r>
              <w:rPr>
                <w:rFonts w:ascii="宋体" w:hAnsi="宋体" w:hint="eastAsia"/>
                <w:szCs w:val="21"/>
              </w:rPr>
              <w:t>1</w:t>
            </w:r>
          </w:p>
        </w:tc>
        <w:tc>
          <w:tcPr>
            <w:tcW w:w="567" w:type="dxa"/>
            <w:tcBorders>
              <w:top w:val="single" w:sz="6" w:space="0" w:color="auto"/>
              <w:left w:val="single" w:sz="6" w:space="0" w:color="auto"/>
              <w:bottom w:val="single" w:sz="6" w:space="0" w:color="auto"/>
              <w:right w:val="single" w:sz="6" w:space="0" w:color="auto"/>
            </w:tcBorders>
            <w:vAlign w:val="center"/>
          </w:tcPr>
          <w:p w:rsidR="00A90A56" w:rsidRDefault="00A90A56" w:rsidP="00155FE9">
            <w:pPr>
              <w:autoSpaceDE w:val="0"/>
              <w:autoSpaceDN w:val="0"/>
              <w:adjustRightInd w:val="0"/>
              <w:spacing w:line="360" w:lineRule="auto"/>
              <w:jc w:val="center"/>
              <w:rPr>
                <w:rFonts w:ascii="宋体" w:hAnsi="宋体"/>
                <w:szCs w:val="21"/>
              </w:rPr>
            </w:pPr>
            <w:r>
              <w:rPr>
                <w:rFonts w:ascii="宋体" w:hAnsi="宋体" w:cs="宋体" w:hint="eastAsia"/>
                <w:szCs w:val="21"/>
              </w:rPr>
              <w:t>异地数据容灾系统</w:t>
            </w:r>
          </w:p>
        </w:tc>
        <w:tc>
          <w:tcPr>
            <w:tcW w:w="1134" w:type="dxa"/>
            <w:tcBorders>
              <w:top w:val="single" w:sz="6" w:space="0" w:color="auto"/>
              <w:left w:val="single" w:sz="6" w:space="0" w:color="auto"/>
              <w:bottom w:val="single" w:sz="6" w:space="0" w:color="auto"/>
              <w:right w:val="single" w:sz="6" w:space="0" w:color="auto"/>
            </w:tcBorders>
            <w:vAlign w:val="center"/>
          </w:tcPr>
          <w:p w:rsidR="00A90A56" w:rsidRDefault="00A90A56" w:rsidP="00155FE9">
            <w:pPr>
              <w:autoSpaceDE w:val="0"/>
              <w:autoSpaceDN w:val="0"/>
              <w:adjustRightInd w:val="0"/>
              <w:spacing w:line="360" w:lineRule="auto"/>
              <w:jc w:val="center"/>
              <w:rPr>
                <w:rFonts w:ascii="宋体" w:hAnsi="宋体"/>
                <w:szCs w:val="21"/>
              </w:rPr>
            </w:pPr>
            <w:r w:rsidRPr="008E47BE">
              <w:rPr>
                <w:rFonts w:ascii="宋体" w:hAnsi="宋体" w:hint="eastAsia"/>
                <w:szCs w:val="21"/>
              </w:rPr>
              <w:t>浪擎Dx4000</w:t>
            </w:r>
          </w:p>
        </w:tc>
        <w:tc>
          <w:tcPr>
            <w:tcW w:w="3118" w:type="dxa"/>
            <w:tcBorders>
              <w:top w:val="single" w:sz="6" w:space="0" w:color="auto"/>
              <w:left w:val="single" w:sz="6" w:space="0" w:color="auto"/>
              <w:bottom w:val="single" w:sz="6" w:space="0" w:color="auto"/>
              <w:right w:val="single" w:sz="6" w:space="0" w:color="auto"/>
            </w:tcBorders>
            <w:vAlign w:val="center"/>
          </w:tcPr>
          <w:p w:rsidR="00A90A56" w:rsidRDefault="00A90A56" w:rsidP="00155FE9">
            <w:pPr>
              <w:rPr>
                <w:rFonts w:ascii="宋体" w:hAnsi="宋体" w:cs="宋体"/>
                <w:szCs w:val="21"/>
              </w:rPr>
            </w:pPr>
            <w:r>
              <w:rPr>
                <w:rFonts w:ascii="宋体" w:hAnsi="宋体" w:hint="eastAsia"/>
                <w:szCs w:val="21"/>
              </w:rPr>
              <w:t>1. 本次投标为浪擎Dx4000灾备一体机，</w:t>
            </w:r>
            <w:r>
              <w:rPr>
                <w:rFonts w:ascii="宋体" w:hAnsi="宋体" w:cs="宋体" w:hint="eastAsia"/>
                <w:szCs w:val="21"/>
              </w:rPr>
              <w:t>国产自主品牌，非OEM产品。标准4U机架式，配置24个可热插拔磁盘盘位，配置两颗64位10核处理器，配置128GB内存，支持可扩展512GB；支持缓存掉电保护；双电冗余。</w:t>
            </w:r>
            <w:r w:rsidRPr="00765EEB">
              <w:rPr>
                <w:rFonts w:ascii="宋体" w:hAnsi="宋体" w:cs="宋体" w:hint="eastAsia"/>
                <w:b/>
                <w:szCs w:val="21"/>
              </w:rPr>
              <w:t>配置42TB磁盘空间，</w:t>
            </w:r>
            <w:r w:rsidRPr="00A926CA">
              <w:rPr>
                <w:rFonts w:ascii="宋体" w:hAnsi="宋体" w:cs="宋体" w:hint="eastAsia"/>
                <w:kern w:val="0"/>
                <w:szCs w:val="21"/>
              </w:rPr>
              <w:t>配置1GB缓存RAID卡，</w:t>
            </w:r>
            <w:r>
              <w:rPr>
                <w:rFonts w:ascii="宋体" w:hAnsi="宋体" w:cs="宋体" w:hint="eastAsia"/>
                <w:szCs w:val="21"/>
              </w:rPr>
              <w:t>支持RAID 0，1，5，50，6，60等，配置2个千兆以太网接口,</w:t>
            </w:r>
            <w:r w:rsidRPr="00A926CA">
              <w:rPr>
                <w:rFonts w:ascii="宋体" w:hAnsi="宋体" w:cs="宋体" w:hint="eastAsia"/>
                <w:kern w:val="0"/>
                <w:szCs w:val="21"/>
              </w:rPr>
              <w:t>配置2个万兆以太网接口，可扩展8GB</w:t>
            </w:r>
            <w:r w:rsidRPr="00A926CA">
              <w:rPr>
                <w:rFonts w:ascii="宋体" w:hAnsi="宋体" w:cs="宋体"/>
                <w:kern w:val="0"/>
                <w:szCs w:val="21"/>
              </w:rPr>
              <w:t xml:space="preserve"> </w:t>
            </w:r>
            <w:r w:rsidRPr="00A926CA">
              <w:rPr>
                <w:rFonts w:ascii="宋体" w:hAnsi="宋体" w:cs="宋体" w:hint="eastAsia"/>
                <w:kern w:val="0"/>
                <w:szCs w:val="21"/>
              </w:rPr>
              <w:t>FC接口</w:t>
            </w:r>
            <w:r>
              <w:rPr>
                <w:rFonts w:ascii="宋体" w:hAnsi="宋体" w:cs="宋体" w:hint="eastAsia"/>
                <w:szCs w:val="21"/>
              </w:rPr>
              <w:t>。</w:t>
            </w:r>
          </w:p>
          <w:p w:rsidR="00A90A56" w:rsidRDefault="00A90A56" w:rsidP="00155FE9">
            <w:pPr>
              <w:rPr>
                <w:rFonts w:ascii="宋体" w:hAnsi="宋体" w:cs="宋体"/>
                <w:szCs w:val="21"/>
              </w:rPr>
            </w:pPr>
            <w:r>
              <w:rPr>
                <w:rFonts w:ascii="宋体" w:hAnsi="宋体" w:cs="宋体" w:hint="eastAsia"/>
                <w:szCs w:val="21"/>
              </w:rPr>
              <w:t>2.灾备管理软件采用B/S架构部署，具有基于WEB的统一运维管理及配置工具。支持全中文网页式管理，界面简约清晰，有完善的备份日志功能，便于软件的操作与维护。</w:t>
            </w:r>
          </w:p>
          <w:p w:rsidR="00A90A56" w:rsidRDefault="00A90A56" w:rsidP="00155FE9">
            <w:pPr>
              <w:rPr>
                <w:rFonts w:ascii="宋体" w:hAnsi="宋体" w:cs="宋体"/>
                <w:szCs w:val="21"/>
              </w:rPr>
            </w:pPr>
            <w:r>
              <w:rPr>
                <w:rFonts w:ascii="宋体" w:hAnsi="宋体" w:cs="宋体" w:hint="eastAsia"/>
                <w:szCs w:val="21"/>
              </w:rPr>
              <w:t>3.操作系统兼容性：灾备软件兼容Windows Server、CentOS、Red Hat、AIX、Solaris、HP-UNIX等国外主流操作系统，兼容中标麒麟等国内主流操作系统。</w:t>
            </w:r>
          </w:p>
          <w:p w:rsidR="00A90A56" w:rsidRDefault="00A90A56" w:rsidP="00155FE9">
            <w:pPr>
              <w:rPr>
                <w:rFonts w:ascii="宋体" w:hAnsi="宋体" w:cs="宋体"/>
                <w:szCs w:val="21"/>
              </w:rPr>
            </w:pPr>
            <w:r>
              <w:rPr>
                <w:rFonts w:ascii="宋体" w:hAnsi="宋体" w:cs="宋体" w:hint="eastAsia"/>
                <w:szCs w:val="21"/>
              </w:rPr>
              <w:t>4.数据库兼容性：支持支持Oracle、SqlServer、Sybase、MySQL、DB2、Cache等数据库的实时备份；支持国产达梦、人大金仓、南大通用等国产数据库的实时备份。</w:t>
            </w:r>
          </w:p>
          <w:p w:rsidR="00A90A56" w:rsidRDefault="00A90A56" w:rsidP="00155FE9">
            <w:pPr>
              <w:rPr>
                <w:rFonts w:ascii="宋体" w:hAnsi="宋体" w:cs="宋体"/>
                <w:szCs w:val="21"/>
              </w:rPr>
            </w:pPr>
            <w:r>
              <w:rPr>
                <w:rFonts w:ascii="宋体" w:hAnsi="宋体" w:cs="宋体" w:hint="eastAsia"/>
                <w:szCs w:val="21"/>
              </w:rPr>
              <w:t>5.支持Oracle数据库不开启归档日志和开启归档日志两种方式下的CDP实时备份。支持基于LOG事务级的CDP实时备份，严格确保Oracle数据库的稳定性与一致性；</w:t>
            </w:r>
          </w:p>
          <w:p w:rsidR="00A90A56" w:rsidRDefault="00A90A56" w:rsidP="00155FE9">
            <w:pPr>
              <w:rPr>
                <w:rFonts w:ascii="宋体" w:hAnsi="宋体" w:cs="宋体"/>
                <w:szCs w:val="21"/>
              </w:rPr>
            </w:pPr>
            <w:r>
              <w:rPr>
                <w:rFonts w:ascii="宋体" w:hAnsi="宋体" w:cs="宋体" w:hint="eastAsia"/>
                <w:szCs w:val="21"/>
              </w:rPr>
              <w:t>6.支持按任意版本恢复，支持任意时间点数据恢复；支持数据恢</w:t>
            </w:r>
            <w:r>
              <w:rPr>
                <w:rFonts w:ascii="宋体" w:hAnsi="宋体" w:cs="宋体" w:hint="eastAsia"/>
                <w:szCs w:val="21"/>
              </w:rPr>
              <w:lastRenderedPageBreak/>
              <w:t>复前进行环境检查，确保数据恢复成功；</w:t>
            </w:r>
          </w:p>
          <w:p w:rsidR="00A90A56" w:rsidRDefault="00A90A56" w:rsidP="00155FE9">
            <w:pPr>
              <w:rPr>
                <w:rFonts w:ascii="宋体" w:hAnsi="宋体" w:cs="宋体"/>
                <w:szCs w:val="21"/>
              </w:rPr>
            </w:pPr>
            <w:r>
              <w:rPr>
                <w:rFonts w:ascii="宋体" w:hAnsi="宋体" w:cs="宋体" w:hint="eastAsia"/>
                <w:szCs w:val="21"/>
              </w:rPr>
              <w:t>7.支持配置容灾数据库，进行实时恢复功能，并实时加载最新数据，支持容灾数据库一键启动快速接管服务或进行容灾演练。支持备份、恢复实时状态监控，监控信息可显示最新加载数据SEQ号，时间，状态。</w:t>
            </w:r>
          </w:p>
          <w:p w:rsidR="00A90A56" w:rsidRDefault="00A90A56" w:rsidP="00155FE9">
            <w:pPr>
              <w:rPr>
                <w:rFonts w:ascii="宋体" w:hAnsi="宋体" w:cs="宋体"/>
                <w:szCs w:val="21"/>
              </w:rPr>
            </w:pPr>
            <w:r>
              <w:rPr>
                <w:rFonts w:ascii="宋体" w:hAnsi="宋体" w:cs="宋体" w:hint="eastAsia"/>
                <w:szCs w:val="21"/>
              </w:rPr>
              <w:t>8.文件备份：支持定时文件备份、实时文件备份，针对客户不同数据保护需求提供相应等级数据保护。文件恢复时可手动选择指定文件进行定向恢复，无需还原所有备份数据，可自定义新的数据还原路径；支持文件目录过滤、文件类型过滤,只备份指定文件类型或指定文件目录。</w:t>
            </w:r>
          </w:p>
          <w:p w:rsidR="00A90A56" w:rsidRDefault="00A90A56" w:rsidP="00155FE9">
            <w:pPr>
              <w:rPr>
                <w:rFonts w:ascii="宋体" w:hAnsi="宋体" w:cs="宋体"/>
                <w:szCs w:val="21"/>
              </w:rPr>
            </w:pPr>
            <w:r>
              <w:rPr>
                <w:rFonts w:ascii="宋体" w:hAnsi="宋体" w:cs="宋体" w:hint="eastAsia"/>
                <w:szCs w:val="21"/>
              </w:rPr>
              <w:t>9. 支持VMware、Hyper-V、华三、华为</w:t>
            </w:r>
            <w:r w:rsidRPr="00765EEB">
              <w:rPr>
                <w:rFonts w:ascii="宋体" w:hAnsi="宋体" w:cs="宋体" w:hint="eastAsia"/>
                <w:szCs w:val="21"/>
              </w:rPr>
              <w:t>、</w:t>
            </w:r>
            <w:r w:rsidRPr="00765EEB">
              <w:rPr>
                <w:rFonts w:ascii="宋体" w:hAnsi="宋体" w:cs="宋体" w:hint="eastAsia"/>
                <w:b/>
                <w:szCs w:val="21"/>
              </w:rPr>
              <w:t>KVM</w:t>
            </w:r>
            <w:r>
              <w:rPr>
                <w:rFonts w:ascii="宋体" w:hAnsi="宋体" w:cs="宋体" w:hint="eastAsia"/>
                <w:szCs w:val="21"/>
              </w:rPr>
              <w:t>、等虚机平台备份，支持虚机代理模式（在虚机内安装备份Agent，对局部数据进行定时和实时备份）和无代理模式（通过虚拟化平台vStorageAPI接口调用，对虚机进行定时备份），支持全量和增量备份，支持虚机自动发现并自动纳入备份管理。</w:t>
            </w:r>
          </w:p>
          <w:p w:rsidR="00A90A56" w:rsidRDefault="00A90A56" w:rsidP="00155FE9">
            <w:pPr>
              <w:rPr>
                <w:rFonts w:ascii="宋体" w:hAnsi="宋体" w:cs="宋体"/>
                <w:szCs w:val="21"/>
              </w:rPr>
            </w:pPr>
            <w:r>
              <w:rPr>
                <w:rFonts w:ascii="宋体" w:hAnsi="宋体" w:cs="宋体" w:hint="eastAsia"/>
                <w:szCs w:val="21"/>
              </w:rPr>
              <w:t>10.仿真演练：支持P2V、V2V容灾演练，在生产端正常运行的情况下，能够挂载生成的快照点进行容灾演练，配置容灾演练时支持设置CPU内核数、内存大小、虚拟网卡，在生成的虚拟机中能够进行局部文件提取的操作。P2V接管生产端业务之后，支持用之前的快照点做演练，而不影响被接管的业务正常运行。</w:t>
            </w:r>
          </w:p>
          <w:p w:rsidR="00A90A56" w:rsidRDefault="00A90A56" w:rsidP="00155FE9">
            <w:pPr>
              <w:rPr>
                <w:rFonts w:ascii="宋体" w:hAnsi="宋体" w:cs="宋体"/>
                <w:szCs w:val="21"/>
              </w:rPr>
            </w:pPr>
            <w:r>
              <w:rPr>
                <w:rFonts w:ascii="宋体" w:hAnsi="宋体" w:cs="宋体" w:hint="eastAsia"/>
                <w:szCs w:val="21"/>
              </w:rPr>
              <w:t>11.备份优化：支持备份数据去重、压缩、加密。要求提供该功能截图，支持过期数据自动清除。支持断点续传，当网络中断时，系统应能记录失败点，网络恢复后无需重新校验主备数据</w:t>
            </w:r>
            <w:r>
              <w:rPr>
                <w:rFonts w:ascii="宋体" w:hAnsi="宋体" w:cs="宋体" w:hint="eastAsia"/>
                <w:szCs w:val="21"/>
              </w:rPr>
              <w:lastRenderedPageBreak/>
              <w:t>是否一致，无需重新进行全量同步。</w:t>
            </w:r>
          </w:p>
          <w:p w:rsidR="00A90A56" w:rsidRDefault="00A90A56" w:rsidP="00155FE9">
            <w:pPr>
              <w:rPr>
                <w:rFonts w:ascii="宋体" w:hAnsi="宋体" w:cs="宋体"/>
                <w:szCs w:val="21"/>
              </w:rPr>
            </w:pPr>
            <w:r>
              <w:rPr>
                <w:rFonts w:ascii="宋体" w:hAnsi="宋体" w:cs="宋体" w:hint="eastAsia"/>
                <w:szCs w:val="21"/>
              </w:rPr>
              <w:t>12.备份数据完整性：要求灾备端数据具有完整性、一致性校验功能，确保备份端数据与生产端数据的一致、可用。</w:t>
            </w:r>
          </w:p>
          <w:p w:rsidR="00A90A56" w:rsidRPr="00A926CA" w:rsidRDefault="00A90A56" w:rsidP="00155FE9">
            <w:pPr>
              <w:rPr>
                <w:rFonts w:ascii="仿宋" w:eastAsia="仿宋" w:hAnsi="仿宋" w:cs="仿宋"/>
                <w:color w:val="000000"/>
                <w:sz w:val="24"/>
              </w:rPr>
            </w:pPr>
            <w:r>
              <w:rPr>
                <w:rFonts w:ascii="宋体" w:hAnsi="宋体" w:cs="宋体" w:hint="eastAsia"/>
                <w:szCs w:val="21"/>
              </w:rPr>
              <w:t>13.三权分立：支持三权分立功能，支持安全保密员、安全审计员、系统管理员三种角色，保障系统运行、维护期间信息安全无泄漏，事故可追溯；</w:t>
            </w:r>
          </w:p>
          <w:p w:rsidR="00A90A56" w:rsidRPr="00A926CA" w:rsidRDefault="00A90A56" w:rsidP="00155FE9">
            <w:pPr>
              <w:rPr>
                <w:rFonts w:ascii="仿宋" w:eastAsia="仿宋" w:hAnsi="仿宋" w:cs="仿宋"/>
                <w:color w:val="000000"/>
                <w:sz w:val="24"/>
              </w:rPr>
            </w:pPr>
            <w:r>
              <w:rPr>
                <w:rFonts w:ascii="宋体" w:hAnsi="宋体" w:cs="宋体" w:hint="eastAsia"/>
                <w:szCs w:val="21"/>
              </w:rPr>
              <w:t xml:space="preserve">14.性能要求：备用系统切换时间&lt;1分钟，生产端CPU平均占用率&lt;5%，内存平均消耗量小于100M，单个备份文件的大小能够达到5T。                                                                                                                                                                                         </w:t>
            </w:r>
          </w:p>
          <w:p w:rsidR="00A90A56" w:rsidRPr="008E47BE" w:rsidRDefault="00A90A56" w:rsidP="00155FE9">
            <w:pPr>
              <w:tabs>
                <w:tab w:val="left" w:pos="312"/>
              </w:tabs>
              <w:rPr>
                <w:rFonts w:ascii="仿宋" w:eastAsia="仿宋" w:hAnsi="仿宋" w:cs="仿宋"/>
                <w:color w:val="000000"/>
                <w:sz w:val="24"/>
              </w:rPr>
            </w:pPr>
            <w:r>
              <w:rPr>
                <w:rFonts w:ascii="宋体" w:hAnsi="宋体" w:cs="宋体" w:hint="eastAsia"/>
                <w:szCs w:val="21"/>
              </w:rPr>
              <w:t>授权数量：场地化授权，不限数据库、文件等的定时、实时备份许可，不限虚拟化环境备份许可，配置异地远程复制模块，实现本地原有备份一体机的数据远程异地容灾。</w:t>
            </w:r>
          </w:p>
        </w:tc>
        <w:tc>
          <w:tcPr>
            <w:tcW w:w="567" w:type="dxa"/>
            <w:tcBorders>
              <w:top w:val="single" w:sz="6" w:space="0" w:color="auto"/>
              <w:left w:val="single" w:sz="6" w:space="0" w:color="auto"/>
              <w:bottom w:val="single" w:sz="6" w:space="0" w:color="auto"/>
              <w:right w:val="single" w:sz="6" w:space="0" w:color="auto"/>
            </w:tcBorders>
            <w:vAlign w:val="center"/>
          </w:tcPr>
          <w:p w:rsidR="00A90A56" w:rsidRDefault="00A90A56" w:rsidP="00155FE9">
            <w:pPr>
              <w:autoSpaceDE w:val="0"/>
              <w:autoSpaceDN w:val="0"/>
              <w:adjustRightInd w:val="0"/>
              <w:spacing w:line="360" w:lineRule="auto"/>
              <w:jc w:val="center"/>
              <w:rPr>
                <w:rFonts w:ascii="宋体" w:hAnsi="宋体"/>
                <w:szCs w:val="21"/>
              </w:rPr>
            </w:pPr>
            <w:r>
              <w:rPr>
                <w:rFonts w:ascii="宋体" w:hAnsi="宋体" w:hint="eastAsia"/>
                <w:szCs w:val="21"/>
              </w:rPr>
              <w:lastRenderedPageBreak/>
              <w:t>套</w:t>
            </w:r>
          </w:p>
        </w:tc>
        <w:tc>
          <w:tcPr>
            <w:tcW w:w="567" w:type="dxa"/>
            <w:tcBorders>
              <w:top w:val="single" w:sz="6" w:space="0" w:color="auto"/>
              <w:left w:val="single" w:sz="6" w:space="0" w:color="auto"/>
              <w:bottom w:val="single" w:sz="6" w:space="0" w:color="auto"/>
              <w:right w:val="single" w:sz="6" w:space="0" w:color="auto"/>
            </w:tcBorders>
            <w:vAlign w:val="center"/>
          </w:tcPr>
          <w:p w:rsidR="00A90A56" w:rsidRDefault="00A90A56" w:rsidP="00155FE9">
            <w:pPr>
              <w:autoSpaceDE w:val="0"/>
              <w:autoSpaceDN w:val="0"/>
              <w:adjustRightInd w:val="0"/>
              <w:spacing w:line="360" w:lineRule="auto"/>
              <w:jc w:val="center"/>
              <w:rPr>
                <w:rFonts w:ascii="宋体" w:hAnsi="宋体"/>
                <w:szCs w:val="21"/>
              </w:rPr>
            </w:pPr>
            <w:r>
              <w:rPr>
                <w:rFonts w:ascii="宋体" w:hAnsi="宋体" w:hint="eastAsia"/>
                <w:szCs w:val="21"/>
              </w:rPr>
              <w:t>1</w:t>
            </w:r>
          </w:p>
        </w:tc>
        <w:tc>
          <w:tcPr>
            <w:tcW w:w="851" w:type="dxa"/>
            <w:tcBorders>
              <w:top w:val="single" w:sz="6" w:space="0" w:color="auto"/>
              <w:left w:val="single" w:sz="6" w:space="0" w:color="auto"/>
              <w:bottom w:val="single" w:sz="6" w:space="0" w:color="auto"/>
              <w:right w:val="single" w:sz="6" w:space="0" w:color="auto"/>
            </w:tcBorders>
            <w:vAlign w:val="center"/>
          </w:tcPr>
          <w:p w:rsidR="00A90A56" w:rsidRDefault="00A90A56" w:rsidP="00155FE9">
            <w:pPr>
              <w:autoSpaceDE w:val="0"/>
              <w:autoSpaceDN w:val="0"/>
              <w:adjustRightInd w:val="0"/>
              <w:spacing w:line="360" w:lineRule="auto"/>
              <w:jc w:val="center"/>
              <w:rPr>
                <w:rFonts w:ascii="宋体" w:hAnsi="宋体"/>
                <w:szCs w:val="21"/>
              </w:rPr>
            </w:pPr>
            <w:r>
              <w:rPr>
                <w:rFonts w:ascii="宋体" w:hAnsi="宋体" w:hint="eastAsia"/>
                <w:szCs w:val="21"/>
              </w:rPr>
              <w:t>380000</w:t>
            </w:r>
          </w:p>
        </w:tc>
        <w:tc>
          <w:tcPr>
            <w:tcW w:w="870" w:type="dxa"/>
            <w:tcBorders>
              <w:top w:val="single" w:sz="6" w:space="0" w:color="auto"/>
              <w:left w:val="single" w:sz="6" w:space="0" w:color="auto"/>
              <w:bottom w:val="single" w:sz="6" w:space="0" w:color="auto"/>
              <w:right w:val="single" w:sz="6" w:space="0" w:color="auto"/>
            </w:tcBorders>
            <w:vAlign w:val="center"/>
          </w:tcPr>
          <w:p w:rsidR="00A90A56" w:rsidRDefault="00A90A56" w:rsidP="00155FE9">
            <w:pPr>
              <w:autoSpaceDE w:val="0"/>
              <w:autoSpaceDN w:val="0"/>
              <w:adjustRightInd w:val="0"/>
              <w:spacing w:line="360" w:lineRule="auto"/>
              <w:jc w:val="center"/>
              <w:rPr>
                <w:rFonts w:ascii="宋体" w:hAnsi="宋体"/>
                <w:szCs w:val="21"/>
              </w:rPr>
            </w:pPr>
            <w:r>
              <w:rPr>
                <w:rFonts w:ascii="宋体" w:hAnsi="宋体" w:hint="eastAsia"/>
                <w:szCs w:val="21"/>
              </w:rPr>
              <w:t>380000</w:t>
            </w:r>
          </w:p>
        </w:tc>
        <w:tc>
          <w:tcPr>
            <w:tcW w:w="1192" w:type="dxa"/>
            <w:tcBorders>
              <w:top w:val="single" w:sz="6" w:space="0" w:color="auto"/>
              <w:left w:val="single" w:sz="6" w:space="0" w:color="auto"/>
              <w:bottom w:val="single" w:sz="6" w:space="0" w:color="auto"/>
              <w:right w:val="single" w:sz="6" w:space="0" w:color="auto"/>
            </w:tcBorders>
            <w:vAlign w:val="center"/>
          </w:tcPr>
          <w:p w:rsidR="00A90A56" w:rsidRDefault="00A90A56" w:rsidP="00155FE9">
            <w:pPr>
              <w:autoSpaceDE w:val="0"/>
              <w:autoSpaceDN w:val="0"/>
              <w:adjustRightInd w:val="0"/>
              <w:spacing w:line="360" w:lineRule="auto"/>
              <w:jc w:val="center"/>
              <w:rPr>
                <w:rFonts w:ascii="宋体" w:hAnsi="宋体"/>
                <w:szCs w:val="21"/>
              </w:rPr>
            </w:pPr>
            <w:r>
              <w:rPr>
                <w:rFonts w:ascii="宋体" w:hAnsi="宋体" w:hint="eastAsia"/>
                <w:szCs w:val="21"/>
              </w:rPr>
              <w:t>上海</w:t>
            </w:r>
            <w:r w:rsidRPr="008E47BE">
              <w:rPr>
                <w:rFonts w:ascii="宋体" w:hAnsi="宋体" w:hint="eastAsia"/>
                <w:szCs w:val="21"/>
              </w:rPr>
              <w:t>浪擎</w:t>
            </w:r>
            <w:r>
              <w:rPr>
                <w:rFonts w:ascii="宋体" w:hAnsi="宋体" w:hint="eastAsia"/>
                <w:szCs w:val="21"/>
              </w:rPr>
              <w:t>信息科技有限公司</w:t>
            </w:r>
          </w:p>
        </w:tc>
      </w:tr>
      <w:tr w:rsidR="00A90A56" w:rsidTr="00155FE9">
        <w:trPr>
          <w:trHeight w:val="851"/>
        </w:trPr>
        <w:tc>
          <w:tcPr>
            <w:tcW w:w="534" w:type="dxa"/>
            <w:tcBorders>
              <w:top w:val="single" w:sz="6" w:space="0" w:color="auto"/>
              <w:left w:val="single" w:sz="6" w:space="0" w:color="auto"/>
              <w:bottom w:val="single" w:sz="6" w:space="0" w:color="auto"/>
              <w:right w:val="single" w:sz="6" w:space="0" w:color="auto"/>
            </w:tcBorders>
            <w:vAlign w:val="center"/>
          </w:tcPr>
          <w:p w:rsidR="00A90A56" w:rsidRDefault="00A90A56" w:rsidP="00155FE9">
            <w:pPr>
              <w:autoSpaceDE w:val="0"/>
              <w:autoSpaceDN w:val="0"/>
              <w:adjustRightInd w:val="0"/>
              <w:spacing w:line="480" w:lineRule="exact"/>
              <w:jc w:val="center"/>
              <w:rPr>
                <w:rFonts w:ascii="宋体" w:hAnsi="宋体"/>
                <w:szCs w:val="21"/>
              </w:rPr>
            </w:pPr>
            <w:r>
              <w:rPr>
                <w:rFonts w:ascii="宋体" w:hAnsi="宋体" w:hint="eastAsia"/>
                <w:szCs w:val="21"/>
              </w:rPr>
              <w:lastRenderedPageBreak/>
              <w:t>2</w:t>
            </w:r>
          </w:p>
        </w:tc>
        <w:tc>
          <w:tcPr>
            <w:tcW w:w="567" w:type="dxa"/>
            <w:tcBorders>
              <w:top w:val="single" w:sz="6" w:space="0" w:color="auto"/>
              <w:left w:val="single" w:sz="6" w:space="0" w:color="auto"/>
              <w:bottom w:val="single" w:sz="6" w:space="0" w:color="auto"/>
              <w:right w:val="single" w:sz="6" w:space="0" w:color="auto"/>
            </w:tcBorders>
            <w:vAlign w:val="center"/>
          </w:tcPr>
          <w:p w:rsidR="00A90A56" w:rsidRDefault="00A90A56" w:rsidP="00155FE9">
            <w:pPr>
              <w:autoSpaceDE w:val="0"/>
              <w:autoSpaceDN w:val="0"/>
              <w:adjustRightInd w:val="0"/>
              <w:spacing w:line="360" w:lineRule="auto"/>
              <w:jc w:val="center"/>
              <w:rPr>
                <w:rFonts w:ascii="宋体" w:hAnsi="宋体"/>
                <w:szCs w:val="21"/>
              </w:rPr>
            </w:pPr>
            <w:r>
              <w:rPr>
                <w:rFonts w:ascii="宋体" w:hAnsi="宋体" w:cs="宋体" w:hint="eastAsia"/>
                <w:szCs w:val="21"/>
              </w:rPr>
              <w:t>业务应急接管系统</w:t>
            </w:r>
          </w:p>
        </w:tc>
        <w:tc>
          <w:tcPr>
            <w:tcW w:w="1134" w:type="dxa"/>
            <w:tcBorders>
              <w:top w:val="single" w:sz="6" w:space="0" w:color="auto"/>
              <w:left w:val="single" w:sz="6" w:space="0" w:color="auto"/>
              <w:bottom w:val="single" w:sz="6" w:space="0" w:color="auto"/>
              <w:right w:val="single" w:sz="6" w:space="0" w:color="auto"/>
            </w:tcBorders>
            <w:vAlign w:val="center"/>
          </w:tcPr>
          <w:p w:rsidR="00A90A56" w:rsidRDefault="00A90A56" w:rsidP="00155FE9">
            <w:pPr>
              <w:autoSpaceDE w:val="0"/>
              <w:autoSpaceDN w:val="0"/>
              <w:adjustRightInd w:val="0"/>
              <w:spacing w:line="360" w:lineRule="auto"/>
              <w:jc w:val="center"/>
              <w:rPr>
                <w:rFonts w:ascii="宋体" w:hAnsi="宋体"/>
                <w:szCs w:val="21"/>
              </w:rPr>
            </w:pPr>
            <w:r w:rsidRPr="008E47BE">
              <w:rPr>
                <w:rFonts w:ascii="宋体" w:hAnsi="宋体" w:hint="eastAsia"/>
                <w:szCs w:val="21"/>
              </w:rPr>
              <w:t>美创Cdp-E3050</w:t>
            </w:r>
          </w:p>
        </w:tc>
        <w:tc>
          <w:tcPr>
            <w:tcW w:w="3118" w:type="dxa"/>
            <w:tcBorders>
              <w:top w:val="single" w:sz="6" w:space="0" w:color="auto"/>
              <w:left w:val="single" w:sz="6" w:space="0" w:color="auto"/>
              <w:bottom w:val="single" w:sz="6" w:space="0" w:color="auto"/>
              <w:right w:val="single" w:sz="6" w:space="0" w:color="auto"/>
            </w:tcBorders>
          </w:tcPr>
          <w:p w:rsidR="00A90A56" w:rsidRDefault="00A90A56" w:rsidP="00155FE9">
            <w:pPr>
              <w:rPr>
                <w:rFonts w:ascii="宋体" w:hAnsi="宋体" w:cs="宋体"/>
                <w:szCs w:val="21"/>
              </w:rPr>
            </w:pPr>
            <w:r>
              <w:rPr>
                <w:rFonts w:ascii="宋体" w:hAnsi="宋体" w:cs="宋体" w:hint="eastAsia"/>
                <w:szCs w:val="21"/>
              </w:rPr>
              <w:t>1.本次投标为型号美创Cdp-E3050Y，标准</w:t>
            </w:r>
            <w:r>
              <w:rPr>
                <w:rFonts w:ascii="宋体" w:hAnsi="宋体" w:cs="宋体"/>
                <w:szCs w:val="21"/>
              </w:rPr>
              <w:t>2U机架式设备， 8盘位，配置2颗</w:t>
            </w:r>
            <w:r>
              <w:rPr>
                <w:rFonts w:ascii="宋体" w:hAnsi="宋体" w:cs="宋体" w:hint="eastAsia"/>
                <w:szCs w:val="21"/>
              </w:rPr>
              <w:t>八</w:t>
            </w:r>
            <w:r>
              <w:rPr>
                <w:rFonts w:ascii="宋体" w:hAnsi="宋体" w:cs="宋体"/>
                <w:szCs w:val="21"/>
              </w:rPr>
              <w:t>核处理器，配置</w:t>
            </w:r>
            <w:r>
              <w:rPr>
                <w:rFonts w:ascii="宋体" w:hAnsi="宋体" w:cs="宋体" w:hint="eastAsia"/>
                <w:szCs w:val="21"/>
              </w:rPr>
              <w:t>2</w:t>
            </w:r>
            <w:r>
              <w:rPr>
                <w:rFonts w:ascii="宋体" w:hAnsi="宋体" w:cs="宋体"/>
                <w:szCs w:val="21"/>
              </w:rPr>
              <w:t>块120GB SSD，配置存储空间</w:t>
            </w:r>
            <w:r>
              <w:rPr>
                <w:rFonts w:ascii="宋体" w:hAnsi="宋体" w:cs="宋体" w:hint="eastAsia"/>
                <w:szCs w:val="21"/>
              </w:rPr>
              <w:t>32</w:t>
            </w:r>
            <w:r>
              <w:rPr>
                <w:rFonts w:ascii="宋体" w:hAnsi="宋体" w:cs="宋体"/>
                <w:szCs w:val="21"/>
              </w:rPr>
              <w:t>TB，内存128GB，网络接口2口Intel千兆网口；1+1冗余电源，提供机架导轨套件。</w:t>
            </w:r>
          </w:p>
          <w:p w:rsidR="00A90A56" w:rsidRPr="00A926CA" w:rsidRDefault="00A90A56" w:rsidP="00155FE9">
            <w:pPr>
              <w:rPr>
                <w:rFonts w:ascii="宋体" w:hAnsi="宋体" w:cs="宋体"/>
                <w:b/>
                <w:szCs w:val="21"/>
              </w:rPr>
            </w:pPr>
            <w:r>
              <w:rPr>
                <w:rFonts w:ascii="宋体" w:hAnsi="宋体" w:hint="eastAsia"/>
                <w:b/>
                <w:color w:val="000000"/>
                <w:szCs w:val="21"/>
              </w:rPr>
              <w:t>2.</w:t>
            </w:r>
            <w:r w:rsidRPr="00A926CA">
              <w:rPr>
                <w:rFonts w:ascii="宋体" w:hAnsi="宋体" w:hint="eastAsia"/>
                <w:b/>
                <w:color w:val="000000"/>
                <w:szCs w:val="21"/>
              </w:rPr>
              <w:t>配置12个节点容灾接管和实时备份授权</w:t>
            </w:r>
          </w:p>
          <w:p w:rsidR="00A90A56" w:rsidRDefault="00A90A56" w:rsidP="00155FE9">
            <w:pPr>
              <w:rPr>
                <w:rFonts w:ascii="宋体" w:hAnsi="宋体" w:cs="宋体"/>
                <w:szCs w:val="21"/>
              </w:rPr>
            </w:pPr>
            <w:r>
              <w:rPr>
                <w:rFonts w:ascii="宋体" w:hAnsi="宋体" w:hint="eastAsia"/>
                <w:szCs w:val="21"/>
              </w:rPr>
              <w:t>3.管理要求：</w:t>
            </w:r>
            <w:r>
              <w:rPr>
                <w:rFonts w:ascii="宋体" w:hAnsi="宋体"/>
                <w:szCs w:val="21"/>
              </w:rPr>
              <w:t>Web图形化界面，具有故障诊断报告，支持订阅</w:t>
            </w:r>
            <w:r>
              <w:rPr>
                <w:rFonts w:ascii="宋体" w:hAnsi="宋体" w:hint="eastAsia"/>
                <w:szCs w:val="21"/>
              </w:rPr>
              <w:t>。支持远程唤醒、休眠管理；</w:t>
            </w:r>
          </w:p>
          <w:p w:rsidR="00A90A56" w:rsidRDefault="00A90A56" w:rsidP="00155FE9">
            <w:pPr>
              <w:rPr>
                <w:rFonts w:ascii="宋体" w:hAnsi="宋体" w:cs="宋体"/>
                <w:szCs w:val="21"/>
              </w:rPr>
            </w:pPr>
            <w:r>
              <w:rPr>
                <w:rFonts w:ascii="宋体" w:hAnsi="宋体" w:hint="eastAsia"/>
                <w:szCs w:val="21"/>
              </w:rPr>
              <w:t>4.虚拟化架构及功能要求</w:t>
            </w:r>
            <w:r>
              <w:rPr>
                <w:rFonts w:ascii="宋体" w:hAnsi="宋体" w:cs="宋体" w:hint="eastAsia"/>
                <w:szCs w:val="21"/>
              </w:rPr>
              <w:t>：</w:t>
            </w:r>
            <w:r>
              <w:rPr>
                <w:rFonts w:ascii="宋体" w:hAnsi="宋体" w:hint="eastAsia"/>
                <w:szCs w:val="21"/>
              </w:rPr>
              <w:t>虚拟化模块要求采用KVM开源架构；支持虚拟机关机状态下写入数据和读取数据；虚拟机支持Web管理，无需安装任何插件；支持多版本演练功能，演练环境只限于演练环境内部，不会影响到生产环境，可用于软件测试、内部培训等场景。支持虚拟机的在线迁移功能，可以在不中断用户使</w:t>
            </w:r>
            <w:r>
              <w:rPr>
                <w:rFonts w:ascii="宋体" w:hAnsi="宋体" w:hint="eastAsia"/>
                <w:szCs w:val="21"/>
              </w:rPr>
              <w:lastRenderedPageBreak/>
              <w:t>用和不丢失服务的情况下在服务器之间实时迁移虚拟机，保障业务连续性。要求提供迁移工具，支持异构平台在线工作负载迁移功能，支持将物理机一体化迁移至虚拟化平台，支持异构虚拟化平台之前的在线一体化平台迁移；支持一键云化，将本地虚拟机直接迁移到公有云，支持将公有云虚拟机一键迁移至本地虚拟化平台；迁移过程要求业务服务不中断；提供统一的图形界面管理完成所有虚拟机的日常管理工作，包括控制管理、CPU 内存管理、用户管理、存储管理、网络管理、日志收集、性能分析、故障诊断、权限管理、在线维护等工作。</w:t>
            </w:r>
          </w:p>
          <w:p w:rsidR="00A90A56" w:rsidRDefault="00A90A56" w:rsidP="00155FE9">
            <w:pPr>
              <w:rPr>
                <w:rFonts w:ascii="宋体" w:hAnsi="宋体" w:cs="宋体"/>
                <w:szCs w:val="21"/>
              </w:rPr>
            </w:pPr>
            <w:r>
              <w:rPr>
                <w:rFonts w:ascii="宋体" w:hAnsi="宋体" w:hint="eastAsia"/>
                <w:szCs w:val="21"/>
              </w:rPr>
              <w:t>5.安全要求：支持虚拟机离线增量快照功能，快照点虚拟机可任意创建和删除，快照点虚拟机所做的任何修改将不影响快照数据并可永久保留；支持同时启动同一系统的多个快照点虚拟机，不接受快照点切换方式。</w:t>
            </w:r>
          </w:p>
          <w:p w:rsidR="00A90A56" w:rsidRDefault="00A90A56" w:rsidP="00155FE9">
            <w:pPr>
              <w:rPr>
                <w:rFonts w:ascii="宋体" w:hAnsi="宋体" w:cs="宋体"/>
                <w:szCs w:val="21"/>
              </w:rPr>
            </w:pPr>
            <w:r>
              <w:rPr>
                <w:rFonts w:ascii="宋体" w:hAnsi="宋体" w:hint="eastAsia"/>
                <w:szCs w:val="21"/>
              </w:rPr>
              <w:t>6.持续保护功能：可对业务系统的操作系统、应用、数据进行一体化的CDP保护，对磁盘的读写I/O级操作进行持续记录；当业务系统发生故障或数据丢失后，能够通过持续数据保护功能将业务和数据恢复到故障前的状态。传输过程中具备断点续传能力，当传输链路中断或目标端故障时，故障修复完成后，两端可以迅速的完成增量数据恢复</w:t>
            </w:r>
            <w:r>
              <w:rPr>
                <w:rFonts w:ascii="宋体" w:hAnsi="宋体" w:cs="宋体" w:hint="eastAsia"/>
                <w:szCs w:val="21"/>
              </w:rPr>
              <w:t>。</w:t>
            </w:r>
          </w:p>
          <w:p w:rsidR="00A90A56" w:rsidRDefault="00A90A56" w:rsidP="00155FE9">
            <w:pPr>
              <w:rPr>
                <w:rFonts w:ascii="宋体" w:hAnsi="宋体" w:cs="宋体"/>
                <w:szCs w:val="21"/>
              </w:rPr>
            </w:pPr>
            <w:r>
              <w:rPr>
                <w:rFonts w:ascii="宋体" w:hAnsi="宋体" w:hint="eastAsia"/>
                <w:szCs w:val="21"/>
              </w:rPr>
              <w:t>7.接管和演练：支持快速的应用系统接管，实现在主动容灾平台自动化的恢复业务。支持P2V,V2V,C2V(支持不同的硬件环境，无需数据转换)等方式的</w:t>
            </w:r>
            <w:r>
              <w:rPr>
                <w:rFonts w:ascii="宋体" w:hAnsi="宋体"/>
                <w:szCs w:val="21"/>
              </w:rPr>
              <w:t xml:space="preserve">自动化故障切换 </w:t>
            </w:r>
            <w:r>
              <w:rPr>
                <w:rFonts w:ascii="宋体" w:hAnsi="宋体" w:hint="eastAsia"/>
                <w:szCs w:val="21"/>
              </w:rPr>
              <w:t>；接管支持服务故障接管、操作系统故障、硬件故障等多状态自定义接管模</w:t>
            </w:r>
            <w:r>
              <w:rPr>
                <w:rFonts w:ascii="宋体" w:hAnsi="宋体" w:hint="eastAsia"/>
                <w:szCs w:val="21"/>
              </w:rPr>
              <w:lastRenderedPageBreak/>
              <w:t>式，支持跨网段业务接管（服务</w:t>
            </w:r>
            <w:r>
              <w:rPr>
                <w:rFonts w:ascii="宋体" w:hAnsi="宋体"/>
                <w:szCs w:val="21"/>
              </w:rPr>
              <w:t>IP地址为跨网段后的地址）</w:t>
            </w:r>
            <w:r>
              <w:rPr>
                <w:rFonts w:ascii="宋体" w:hAnsi="宋体" w:hint="eastAsia"/>
                <w:szCs w:val="21"/>
              </w:rPr>
              <w:t>提供业务系统的操作系统状态、应用程序和数据的一体化容灾保护功能；主动容灾平台支持同时保护物理服务器业务、虚拟化平台业务、云平台业务的能力；主动容灾平台同时可支持10个生产系统一体化(OS+A</w:t>
            </w:r>
            <w:r>
              <w:rPr>
                <w:rFonts w:ascii="宋体" w:hAnsi="宋体" w:cs="宋体" w:hint="eastAsia"/>
                <w:szCs w:val="21"/>
              </w:rPr>
              <w:t>PP+Data)的容灾保护。当被保护的多个生产系统故障时，主动容灾平台需支持3-5分钟快速故障系统的接管；针对生产系统的逻辑故障，支持同时接管到任意时间点的生产系统状态，并可在主动容灾平台上同时启动多个接管系统用于选择最佳的接管时间点；支持在主动容灾平台上直接修改接管系统IP地址和MAC地址，无需进入接管系统进行修改。</w:t>
            </w:r>
          </w:p>
          <w:p w:rsidR="00A90A56" w:rsidRDefault="00A90A56" w:rsidP="00155FE9">
            <w:pPr>
              <w:rPr>
                <w:rFonts w:ascii="宋体" w:hAnsi="宋体" w:cs="宋体"/>
                <w:b/>
                <w:szCs w:val="21"/>
              </w:rPr>
            </w:pPr>
            <w:r>
              <w:rPr>
                <w:rFonts w:ascii="宋体" w:hAnsi="宋体" w:cs="宋体" w:hint="eastAsia"/>
                <w:szCs w:val="21"/>
              </w:rPr>
              <w:t>8.支持在完全不影响生产业务和灾备任务的前提下，随时随地进行容灾演练测试；容灾演练测试须操作简单，一键完成所有系统配置部分（系统配置、IP地址、机器名、服务启动状态等）自动化完成，且可同时一键生成和启动多个时间点容灾演练系统；容灾演练系统需与生产系统除硬件外完全一致。(需提供截图证明：同时一键生成和启动多个时间点容灾演练系统)</w:t>
            </w:r>
            <w:r w:rsidRPr="008A1643">
              <w:rPr>
                <w:rFonts w:ascii="宋体" w:hAnsi="宋体" w:cs="宋体" w:hint="eastAsia"/>
                <w:b/>
                <w:szCs w:val="21"/>
              </w:rPr>
              <w:t xml:space="preserve"> </w:t>
            </w:r>
          </w:p>
          <w:p w:rsidR="00A90A56" w:rsidRDefault="00A90A56" w:rsidP="00155FE9">
            <w:pPr>
              <w:rPr>
                <w:rFonts w:ascii="宋体" w:hAnsi="宋体" w:cs="宋体"/>
                <w:szCs w:val="21"/>
              </w:rPr>
            </w:pPr>
            <w:r>
              <w:rPr>
                <w:rFonts w:ascii="宋体" w:hAnsi="宋体" w:hint="eastAsia"/>
                <w:szCs w:val="21"/>
              </w:rPr>
              <w:t>9.高级功能：异构迁移，支持将旧服务器或虚拟化平台上整个系统、应用程序和数据一体机化直接迁移至新的服务器或异构虚拟化平台，不需要安装系统、安装配置应用程序和拷贝数据，支持裸机迁移；迁移过程无须旧的生产系统停机，迁移过程变化的生产数据需要实时同步到新服务器或异构虚拟化平台，保证数据的一致性</w:t>
            </w:r>
            <w:r>
              <w:rPr>
                <w:rFonts w:ascii="宋体" w:hAnsi="宋体" w:cs="宋体" w:hint="eastAsia"/>
                <w:szCs w:val="21"/>
              </w:rPr>
              <w:t>。</w:t>
            </w:r>
          </w:p>
          <w:p w:rsidR="00A90A56" w:rsidRPr="008E47BE" w:rsidRDefault="00A90A56" w:rsidP="00155FE9">
            <w:pPr>
              <w:rPr>
                <w:rFonts w:ascii="仿宋" w:eastAsia="仿宋" w:hAnsi="仿宋" w:cs="仿宋"/>
                <w:color w:val="000000"/>
                <w:kern w:val="0"/>
                <w:sz w:val="24"/>
              </w:rPr>
            </w:pPr>
            <w:r>
              <w:rPr>
                <w:rFonts w:ascii="宋体" w:hAnsi="宋体" w:hint="eastAsia"/>
                <w:szCs w:val="21"/>
              </w:rPr>
              <w:t>10.支持http和https访问登</w:t>
            </w:r>
            <w:r>
              <w:rPr>
                <w:rFonts w:ascii="宋体" w:hAnsi="宋体" w:hint="eastAsia"/>
                <w:szCs w:val="21"/>
              </w:rPr>
              <w:lastRenderedPageBreak/>
              <w:t>录；支持主动容灾平台自身CPU、内存、硬盘、网络等资源的监控管理；主动容灾平台自带防火墙、安全策略、权限控制、访问控制等安全运维功能；支持在5分钟内未操作自动锁屏功能</w:t>
            </w:r>
            <w:r>
              <w:rPr>
                <w:rFonts w:ascii="宋体" w:hAnsi="宋体" w:cs="宋体" w:hint="eastAsia"/>
                <w:szCs w:val="21"/>
              </w:rPr>
              <w:t>。</w:t>
            </w:r>
          </w:p>
        </w:tc>
        <w:tc>
          <w:tcPr>
            <w:tcW w:w="567" w:type="dxa"/>
            <w:tcBorders>
              <w:top w:val="single" w:sz="6" w:space="0" w:color="auto"/>
              <w:left w:val="single" w:sz="6" w:space="0" w:color="auto"/>
              <w:bottom w:val="single" w:sz="6" w:space="0" w:color="auto"/>
              <w:right w:val="single" w:sz="6" w:space="0" w:color="auto"/>
            </w:tcBorders>
            <w:vAlign w:val="center"/>
          </w:tcPr>
          <w:p w:rsidR="00A90A56" w:rsidRDefault="00A90A56" w:rsidP="00155FE9">
            <w:pPr>
              <w:autoSpaceDE w:val="0"/>
              <w:autoSpaceDN w:val="0"/>
              <w:adjustRightInd w:val="0"/>
              <w:spacing w:line="360" w:lineRule="auto"/>
              <w:jc w:val="center"/>
              <w:rPr>
                <w:rFonts w:ascii="宋体" w:hAnsi="宋体"/>
                <w:szCs w:val="21"/>
              </w:rPr>
            </w:pPr>
            <w:r>
              <w:rPr>
                <w:rFonts w:ascii="宋体" w:hAnsi="宋体" w:hint="eastAsia"/>
                <w:szCs w:val="21"/>
              </w:rPr>
              <w:lastRenderedPageBreak/>
              <w:t>套</w:t>
            </w:r>
          </w:p>
        </w:tc>
        <w:tc>
          <w:tcPr>
            <w:tcW w:w="567" w:type="dxa"/>
            <w:tcBorders>
              <w:top w:val="single" w:sz="6" w:space="0" w:color="auto"/>
              <w:left w:val="single" w:sz="6" w:space="0" w:color="auto"/>
              <w:bottom w:val="single" w:sz="6" w:space="0" w:color="auto"/>
              <w:right w:val="single" w:sz="6" w:space="0" w:color="auto"/>
            </w:tcBorders>
            <w:vAlign w:val="center"/>
          </w:tcPr>
          <w:p w:rsidR="00A90A56" w:rsidRDefault="00A90A56" w:rsidP="00155FE9">
            <w:pPr>
              <w:autoSpaceDE w:val="0"/>
              <w:autoSpaceDN w:val="0"/>
              <w:adjustRightInd w:val="0"/>
              <w:spacing w:line="360" w:lineRule="auto"/>
              <w:jc w:val="center"/>
              <w:rPr>
                <w:rFonts w:ascii="宋体" w:hAnsi="宋体"/>
                <w:szCs w:val="21"/>
              </w:rPr>
            </w:pPr>
            <w:r>
              <w:rPr>
                <w:rFonts w:ascii="宋体" w:hAnsi="宋体" w:hint="eastAsia"/>
                <w:szCs w:val="21"/>
              </w:rPr>
              <w:t>1</w:t>
            </w:r>
          </w:p>
        </w:tc>
        <w:tc>
          <w:tcPr>
            <w:tcW w:w="851" w:type="dxa"/>
            <w:tcBorders>
              <w:top w:val="single" w:sz="6" w:space="0" w:color="auto"/>
              <w:left w:val="single" w:sz="6" w:space="0" w:color="auto"/>
              <w:bottom w:val="single" w:sz="6" w:space="0" w:color="auto"/>
              <w:right w:val="single" w:sz="6" w:space="0" w:color="auto"/>
            </w:tcBorders>
            <w:vAlign w:val="center"/>
          </w:tcPr>
          <w:p w:rsidR="00A90A56" w:rsidRDefault="00A90A56" w:rsidP="00155FE9">
            <w:pPr>
              <w:autoSpaceDE w:val="0"/>
              <w:autoSpaceDN w:val="0"/>
              <w:adjustRightInd w:val="0"/>
              <w:spacing w:line="360" w:lineRule="auto"/>
              <w:jc w:val="center"/>
              <w:rPr>
                <w:rFonts w:ascii="宋体" w:hAnsi="宋体"/>
                <w:szCs w:val="21"/>
              </w:rPr>
            </w:pPr>
            <w:r>
              <w:rPr>
                <w:rFonts w:ascii="宋体" w:hAnsi="宋体" w:hint="eastAsia"/>
                <w:szCs w:val="21"/>
              </w:rPr>
              <w:t>292000</w:t>
            </w:r>
          </w:p>
        </w:tc>
        <w:tc>
          <w:tcPr>
            <w:tcW w:w="870" w:type="dxa"/>
            <w:tcBorders>
              <w:top w:val="single" w:sz="6" w:space="0" w:color="auto"/>
              <w:left w:val="single" w:sz="6" w:space="0" w:color="auto"/>
              <w:bottom w:val="single" w:sz="6" w:space="0" w:color="auto"/>
              <w:right w:val="single" w:sz="6" w:space="0" w:color="auto"/>
            </w:tcBorders>
            <w:vAlign w:val="center"/>
          </w:tcPr>
          <w:p w:rsidR="00A90A56" w:rsidRDefault="00A90A56" w:rsidP="00155FE9">
            <w:pPr>
              <w:autoSpaceDE w:val="0"/>
              <w:autoSpaceDN w:val="0"/>
              <w:adjustRightInd w:val="0"/>
              <w:spacing w:line="360" w:lineRule="auto"/>
              <w:jc w:val="center"/>
              <w:rPr>
                <w:rFonts w:ascii="宋体" w:hAnsi="宋体"/>
                <w:szCs w:val="21"/>
              </w:rPr>
            </w:pPr>
            <w:r>
              <w:rPr>
                <w:rFonts w:ascii="宋体" w:hAnsi="宋体" w:hint="eastAsia"/>
                <w:szCs w:val="21"/>
              </w:rPr>
              <w:t>292000</w:t>
            </w:r>
          </w:p>
        </w:tc>
        <w:tc>
          <w:tcPr>
            <w:tcW w:w="1192" w:type="dxa"/>
            <w:tcBorders>
              <w:top w:val="single" w:sz="6" w:space="0" w:color="auto"/>
              <w:left w:val="single" w:sz="6" w:space="0" w:color="auto"/>
              <w:bottom w:val="single" w:sz="6" w:space="0" w:color="auto"/>
              <w:right w:val="single" w:sz="6" w:space="0" w:color="auto"/>
            </w:tcBorders>
            <w:vAlign w:val="center"/>
          </w:tcPr>
          <w:p w:rsidR="00A90A56" w:rsidRDefault="00A90A56" w:rsidP="00155FE9">
            <w:pPr>
              <w:autoSpaceDE w:val="0"/>
              <w:autoSpaceDN w:val="0"/>
              <w:adjustRightInd w:val="0"/>
              <w:spacing w:line="360" w:lineRule="auto"/>
              <w:jc w:val="center"/>
              <w:rPr>
                <w:rFonts w:ascii="宋体" w:hAnsi="宋体"/>
                <w:szCs w:val="21"/>
              </w:rPr>
            </w:pPr>
            <w:r>
              <w:rPr>
                <w:rFonts w:ascii="宋体" w:hAnsi="宋体" w:hint="eastAsia"/>
                <w:szCs w:val="21"/>
              </w:rPr>
              <w:t>杭州</w:t>
            </w:r>
            <w:r w:rsidRPr="008E47BE">
              <w:rPr>
                <w:rFonts w:ascii="宋体" w:hAnsi="宋体" w:hint="eastAsia"/>
                <w:szCs w:val="21"/>
              </w:rPr>
              <w:t>美创</w:t>
            </w:r>
            <w:r>
              <w:rPr>
                <w:rFonts w:ascii="宋体" w:hAnsi="宋体" w:hint="eastAsia"/>
                <w:szCs w:val="21"/>
              </w:rPr>
              <w:t>科技有限公司</w:t>
            </w:r>
          </w:p>
        </w:tc>
      </w:tr>
      <w:tr w:rsidR="00A90A56" w:rsidTr="00155FE9">
        <w:trPr>
          <w:trHeight w:val="851"/>
        </w:trPr>
        <w:tc>
          <w:tcPr>
            <w:tcW w:w="1101" w:type="dxa"/>
            <w:gridSpan w:val="2"/>
            <w:tcBorders>
              <w:top w:val="single" w:sz="6" w:space="0" w:color="auto"/>
              <w:left w:val="single" w:sz="6" w:space="0" w:color="auto"/>
              <w:bottom w:val="single" w:sz="6" w:space="0" w:color="auto"/>
              <w:right w:val="single" w:sz="6" w:space="0" w:color="auto"/>
            </w:tcBorders>
            <w:vAlign w:val="center"/>
          </w:tcPr>
          <w:p w:rsidR="00A90A56" w:rsidRDefault="00A90A56" w:rsidP="00155FE9">
            <w:pPr>
              <w:autoSpaceDE w:val="0"/>
              <w:autoSpaceDN w:val="0"/>
              <w:adjustRightInd w:val="0"/>
              <w:spacing w:line="360" w:lineRule="auto"/>
              <w:jc w:val="center"/>
              <w:rPr>
                <w:rFonts w:ascii="宋体" w:hAnsi="宋体"/>
                <w:szCs w:val="21"/>
              </w:rPr>
            </w:pPr>
            <w:r>
              <w:rPr>
                <w:rFonts w:ascii="宋体" w:hAnsi="宋体" w:cs="宋体" w:hint="eastAsia"/>
                <w:szCs w:val="21"/>
                <w:lang w:val="zh-CN"/>
              </w:rPr>
              <w:lastRenderedPageBreak/>
              <w:t>合</w:t>
            </w:r>
            <w:r>
              <w:rPr>
                <w:rFonts w:ascii="宋体" w:hAnsi="宋体"/>
                <w:szCs w:val="21"/>
              </w:rPr>
              <w:t xml:space="preserve">  </w:t>
            </w:r>
            <w:r>
              <w:rPr>
                <w:rFonts w:ascii="宋体" w:hAnsi="宋体" w:cs="宋体" w:hint="eastAsia"/>
                <w:szCs w:val="21"/>
                <w:lang w:val="zh-CN"/>
              </w:rPr>
              <w:t>计</w:t>
            </w:r>
          </w:p>
        </w:tc>
        <w:tc>
          <w:tcPr>
            <w:tcW w:w="8299" w:type="dxa"/>
            <w:gridSpan w:val="7"/>
            <w:tcBorders>
              <w:top w:val="single" w:sz="6" w:space="0" w:color="auto"/>
              <w:left w:val="single" w:sz="6" w:space="0" w:color="auto"/>
              <w:bottom w:val="single" w:sz="6" w:space="0" w:color="auto"/>
              <w:right w:val="single" w:sz="6" w:space="0" w:color="auto"/>
            </w:tcBorders>
            <w:vAlign w:val="center"/>
          </w:tcPr>
          <w:p w:rsidR="00A90A56" w:rsidRDefault="00A90A56" w:rsidP="00155FE9">
            <w:pPr>
              <w:autoSpaceDE w:val="0"/>
              <w:autoSpaceDN w:val="0"/>
              <w:adjustRightInd w:val="0"/>
              <w:spacing w:line="360" w:lineRule="auto"/>
              <w:ind w:firstLineChars="50" w:firstLine="105"/>
              <w:jc w:val="center"/>
              <w:rPr>
                <w:rFonts w:ascii="宋体" w:hAnsi="宋体" w:cs="宋体"/>
                <w:szCs w:val="21"/>
                <w:lang w:val="zh-CN"/>
              </w:rPr>
            </w:pPr>
            <w:r>
              <w:rPr>
                <w:rFonts w:ascii="宋体" w:hAnsi="宋体" w:cs="宋体" w:hint="eastAsia"/>
                <w:szCs w:val="21"/>
                <w:lang w:val="zh-CN"/>
              </w:rPr>
              <w:t>大写：陆拾柒万贰仟元整</w:t>
            </w:r>
            <w:r>
              <w:rPr>
                <w:rFonts w:ascii="宋体" w:hAnsi="宋体"/>
                <w:szCs w:val="21"/>
              </w:rPr>
              <w:t xml:space="preserve">       </w:t>
            </w:r>
            <w:r>
              <w:rPr>
                <w:rFonts w:ascii="宋体" w:hAnsi="宋体" w:cs="宋体" w:hint="eastAsia"/>
                <w:szCs w:val="21"/>
                <w:lang w:val="zh-CN"/>
              </w:rPr>
              <w:t>小写：672000元</w:t>
            </w:r>
          </w:p>
        </w:tc>
      </w:tr>
    </w:tbl>
    <w:p w:rsidR="00A90A56" w:rsidRDefault="00A90A56" w:rsidP="00A90A56">
      <w:pPr>
        <w:autoSpaceDE w:val="0"/>
        <w:autoSpaceDN w:val="0"/>
        <w:adjustRightInd w:val="0"/>
        <w:spacing w:line="480" w:lineRule="auto"/>
        <w:rPr>
          <w:rFonts w:ascii="宋体" w:hAnsi="宋体" w:cs="宋体"/>
          <w:szCs w:val="21"/>
          <w:lang w:val="zh-CN"/>
        </w:rPr>
      </w:pPr>
    </w:p>
    <w:p w:rsidR="00A90A56" w:rsidRDefault="00A90A56" w:rsidP="00A90A56">
      <w:pPr>
        <w:autoSpaceDE w:val="0"/>
        <w:autoSpaceDN w:val="0"/>
        <w:adjustRightInd w:val="0"/>
        <w:spacing w:line="480" w:lineRule="auto"/>
        <w:jc w:val="right"/>
        <w:rPr>
          <w:rFonts w:ascii="宋体" w:hAnsi="宋体" w:cs="宋体"/>
          <w:szCs w:val="21"/>
          <w:lang w:val="zh-CN"/>
        </w:rPr>
      </w:pPr>
      <w:r>
        <w:rPr>
          <w:rFonts w:ascii="宋体" w:hAnsi="宋体" w:cs="宋体" w:hint="eastAsia"/>
          <w:szCs w:val="21"/>
        </w:rPr>
        <w:t>投标人名称（并加盖公章）：</w:t>
      </w:r>
      <w:r>
        <w:rPr>
          <w:rFonts w:ascii="宋体" w:hAnsi="宋体" w:cs="宋体" w:hint="eastAsia"/>
          <w:szCs w:val="21"/>
          <w:u w:val="single"/>
        </w:rPr>
        <w:t xml:space="preserve">  河南言必信网络科技有限公司  </w:t>
      </w:r>
    </w:p>
    <w:p w:rsidR="00A90A56" w:rsidRDefault="00A90A56" w:rsidP="00A90A56">
      <w:pPr>
        <w:autoSpaceDE w:val="0"/>
        <w:autoSpaceDN w:val="0"/>
        <w:adjustRightInd w:val="0"/>
        <w:spacing w:line="480" w:lineRule="auto"/>
        <w:rPr>
          <w:rFonts w:ascii="宋体" w:hAnsi="宋体" w:cs="宋体"/>
          <w:szCs w:val="21"/>
          <w:lang w:val="zh-CN"/>
        </w:rPr>
      </w:pPr>
    </w:p>
    <w:p w:rsidR="00847E12" w:rsidRDefault="00A90A56"/>
    <w:sectPr w:rsidR="00847E1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A56"/>
    <w:rsid w:val="00A90A56"/>
    <w:rsid w:val="00BF1618"/>
    <w:rsid w:val="00CD35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A90A56"/>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Char"/>
    <w:uiPriority w:val="99"/>
    <w:semiHidden/>
    <w:unhideWhenUsed/>
    <w:rsid w:val="00A90A56"/>
    <w:pPr>
      <w:spacing w:after="120" w:line="480" w:lineRule="auto"/>
      <w:ind w:leftChars="200" w:left="420"/>
    </w:pPr>
  </w:style>
  <w:style w:type="character" w:customStyle="1" w:styleId="2Char">
    <w:name w:val="正文文本缩进 2 Char"/>
    <w:basedOn w:val="a0"/>
    <w:link w:val="2"/>
    <w:uiPriority w:val="99"/>
    <w:semiHidden/>
    <w:rsid w:val="00A90A56"/>
    <w:rPr>
      <w:rFonts w:ascii="Times New Roman" w:eastAsia="宋体"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A90A56"/>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Char"/>
    <w:uiPriority w:val="99"/>
    <w:semiHidden/>
    <w:unhideWhenUsed/>
    <w:rsid w:val="00A90A56"/>
    <w:pPr>
      <w:spacing w:after="120" w:line="480" w:lineRule="auto"/>
      <w:ind w:leftChars="200" w:left="420"/>
    </w:pPr>
  </w:style>
  <w:style w:type="character" w:customStyle="1" w:styleId="2Char">
    <w:name w:val="正文文本缩进 2 Char"/>
    <w:basedOn w:val="a0"/>
    <w:link w:val="2"/>
    <w:uiPriority w:val="99"/>
    <w:semiHidden/>
    <w:rsid w:val="00A90A56"/>
    <w:rPr>
      <w:rFonts w:ascii="Times New Roman" w:eastAsia="宋体"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529</Words>
  <Characters>3019</Characters>
  <Application>Microsoft Office Word</Application>
  <DocSecurity>0</DocSecurity>
  <Lines>25</Lines>
  <Paragraphs>7</Paragraphs>
  <ScaleCrop>false</ScaleCrop>
  <Company>Microsoft</Company>
  <LinksUpToDate>false</LinksUpToDate>
  <CharactersWithSpaces>3541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2020-05-29T01:15:00Z</dcterms:created>
  <dcterms:modified xsi:type="dcterms:W3CDTF">2020-05-29T01:16:00Z</dcterms:modified>
</cp:coreProperties>
</file>