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247" w:rsidRPr="00BD306A" w:rsidRDefault="00DD1247" w:rsidP="00DD1247">
      <w:pPr>
        <w:pStyle w:val="a4"/>
        <w:rPr>
          <w:rFonts w:asciiTheme="minorEastAsia" w:eastAsiaTheme="minorEastAsia" w:hAnsiTheme="minorEastAsia"/>
        </w:rPr>
      </w:pPr>
      <w:r w:rsidRPr="00BD306A">
        <w:rPr>
          <w:rFonts w:asciiTheme="minorEastAsia" w:eastAsiaTheme="minorEastAsia" w:hAnsiTheme="minorEastAsia" w:hint="eastAsia"/>
        </w:rPr>
        <w:t>分项报价表（货物类项目）</w:t>
      </w:r>
    </w:p>
    <w:p w:rsidR="00DD1247" w:rsidRPr="00BD306A" w:rsidRDefault="00DD1247" w:rsidP="00DD1247">
      <w:pPr>
        <w:spacing w:before="50" w:afterLines="50"/>
        <w:contextualSpacing/>
        <w:jc w:val="left"/>
        <w:rPr>
          <w:rFonts w:asciiTheme="minorEastAsia" w:eastAsiaTheme="minorEastAsia" w:hAnsiTheme="minorEastAsia"/>
          <w:color w:val="000000"/>
          <w:szCs w:val="21"/>
        </w:rPr>
      </w:pPr>
      <w:r w:rsidRPr="00BD306A">
        <w:rPr>
          <w:rFonts w:asciiTheme="minorEastAsia" w:eastAsiaTheme="minorEastAsia" w:hAnsiTheme="minorEastAsia" w:hint="eastAsia"/>
          <w:color w:val="000000"/>
          <w:szCs w:val="21"/>
        </w:rPr>
        <w:t>项目编号：</w:t>
      </w:r>
      <w:r w:rsidRPr="00BD306A">
        <w:rPr>
          <w:rFonts w:asciiTheme="minorEastAsia" w:eastAsiaTheme="minorEastAsia" w:hAnsiTheme="minorEastAsia" w:cs="宋体" w:hint="eastAsia"/>
          <w:szCs w:val="21"/>
        </w:rPr>
        <w:t>YZCG-T2020081</w:t>
      </w:r>
    </w:p>
    <w:p w:rsidR="00DD1247" w:rsidRPr="00BD306A" w:rsidRDefault="00DD1247" w:rsidP="00DD1247">
      <w:pPr>
        <w:autoSpaceDE w:val="0"/>
        <w:autoSpaceDN w:val="0"/>
        <w:adjustRightInd w:val="0"/>
        <w:outlineLvl w:val="0"/>
        <w:rPr>
          <w:rFonts w:asciiTheme="minorEastAsia" w:eastAsiaTheme="minorEastAsia" w:hAnsiTheme="minorEastAsia"/>
          <w:b/>
          <w:snapToGrid w:val="0"/>
          <w:kern w:val="0"/>
          <w:szCs w:val="21"/>
        </w:rPr>
      </w:pPr>
      <w:bookmarkStart w:id="0" w:name="_Toc40609354"/>
      <w:r w:rsidRPr="00BD306A">
        <w:rPr>
          <w:rFonts w:asciiTheme="minorEastAsia" w:eastAsiaTheme="minorEastAsia" w:hAnsiTheme="minorEastAsia" w:hint="eastAsia"/>
          <w:color w:val="000000"/>
          <w:szCs w:val="21"/>
        </w:rPr>
        <w:t>项目名称：</w:t>
      </w:r>
      <w:r w:rsidRPr="00BD306A">
        <w:rPr>
          <w:rFonts w:asciiTheme="minorEastAsia" w:eastAsiaTheme="minorEastAsia" w:hAnsiTheme="minorEastAsia" w:cs="宋体" w:hint="eastAsia"/>
          <w:color w:val="000000"/>
          <w:kern w:val="0"/>
          <w:szCs w:val="21"/>
        </w:rPr>
        <w:t>禹州教育体育局课桌凳学生床采购项目（不见面开标）</w:t>
      </w:r>
      <w:bookmarkEnd w:id="0"/>
      <w:r w:rsidRPr="00BD306A">
        <w:rPr>
          <w:rFonts w:asciiTheme="minorEastAsia" w:eastAsiaTheme="minorEastAsia" w:hAnsiTheme="minorEastAsia" w:hint="eastAsia"/>
          <w:color w:val="000000"/>
          <w:szCs w:val="21"/>
        </w:rPr>
        <w:t xml:space="preserve">   </w:t>
      </w:r>
    </w:p>
    <w:tbl>
      <w:tblPr>
        <w:tblW w:w="9619" w:type="dxa"/>
        <w:jc w:val="center"/>
        <w:tblLayout w:type="fixed"/>
        <w:tblLook w:val="0000"/>
      </w:tblPr>
      <w:tblGrid>
        <w:gridCol w:w="534"/>
        <w:gridCol w:w="832"/>
        <w:gridCol w:w="1134"/>
        <w:gridCol w:w="3686"/>
        <w:gridCol w:w="567"/>
        <w:gridCol w:w="708"/>
        <w:gridCol w:w="709"/>
        <w:gridCol w:w="709"/>
        <w:gridCol w:w="740"/>
      </w:tblGrid>
      <w:tr w:rsidR="00DD1247" w:rsidRPr="00BD306A" w:rsidTr="00093BA7">
        <w:trPr>
          <w:trHeight w:val="851"/>
          <w:jc w:val="center"/>
        </w:trPr>
        <w:tc>
          <w:tcPr>
            <w:tcW w:w="534" w:type="dxa"/>
            <w:tcBorders>
              <w:top w:val="single" w:sz="6" w:space="0" w:color="auto"/>
              <w:left w:val="single" w:sz="6" w:space="0" w:color="auto"/>
              <w:bottom w:val="single" w:sz="6" w:space="0" w:color="auto"/>
              <w:right w:val="single" w:sz="6" w:space="0" w:color="auto"/>
            </w:tcBorders>
            <w:shd w:val="clear" w:color="auto" w:fill="F1F1F1"/>
            <w:vAlign w:val="center"/>
          </w:tcPr>
          <w:p w:rsidR="00DD1247" w:rsidRPr="00BD306A" w:rsidRDefault="00DD1247" w:rsidP="00093BA7">
            <w:pPr>
              <w:autoSpaceDE w:val="0"/>
              <w:autoSpaceDN w:val="0"/>
              <w:adjustRightInd w:val="0"/>
              <w:jc w:val="center"/>
              <w:rPr>
                <w:rFonts w:asciiTheme="minorEastAsia" w:eastAsiaTheme="minorEastAsia" w:hAnsiTheme="minorEastAsia" w:cs="宋体"/>
                <w:b/>
                <w:szCs w:val="21"/>
                <w:lang w:val="zh-CN"/>
              </w:rPr>
            </w:pPr>
            <w:r w:rsidRPr="00BD306A">
              <w:rPr>
                <w:rFonts w:asciiTheme="minorEastAsia" w:eastAsiaTheme="minorEastAsia" w:hAnsiTheme="minorEastAsia" w:cs="宋体" w:hint="eastAsia"/>
                <w:b/>
                <w:szCs w:val="21"/>
                <w:lang w:val="zh-CN"/>
              </w:rPr>
              <w:t>序号</w:t>
            </w:r>
          </w:p>
        </w:tc>
        <w:tc>
          <w:tcPr>
            <w:tcW w:w="832" w:type="dxa"/>
            <w:tcBorders>
              <w:top w:val="single" w:sz="6" w:space="0" w:color="auto"/>
              <w:left w:val="single" w:sz="6" w:space="0" w:color="auto"/>
              <w:bottom w:val="single" w:sz="6" w:space="0" w:color="auto"/>
              <w:right w:val="single" w:sz="6" w:space="0" w:color="auto"/>
            </w:tcBorders>
            <w:shd w:val="clear" w:color="auto" w:fill="F1F1F1"/>
            <w:vAlign w:val="center"/>
          </w:tcPr>
          <w:p w:rsidR="00DD1247" w:rsidRPr="00BD306A" w:rsidRDefault="00DD1247" w:rsidP="00093BA7">
            <w:pPr>
              <w:autoSpaceDE w:val="0"/>
              <w:autoSpaceDN w:val="0"/>
              <w:adjustRightInd w:val="0"/>
              <w:jc w:val="center"/>
              <w:rPr>
                <w:rFonts w:asciiTheme="minorEastAsia" w:eastAsiaTheme="minorEastAsia" w:hAnsiTheme="minorEastAsia" w:cs="宋体"/>
                <w:b/>
                <w:szCs w:val="21"/>
                <w:lang w:val="zh-CN"/>
              </w:rPr>
            </w:pPr>
            <w:r w:rsidRPr="00BD306A">
              <w:rPr>
                <w:rFonts w:asciiTheme="minorEastAsia" w:eastAsiaTheme="minorEastAsia" w:hAnsiTheme="minorEastAsia" w:cs="宋体" w:hint="eastAsia"/>
                <w:b/>
                <w:szCs w:val="21"/>
                <w:lang w:val="zh-CN"/>
              </w:rPr>
              <w:t>名称</w:t>
            </w:r>
          </w:p>
        </w:tc>
        <w:tc>
          <w:tcPr>
            <w:tcW w:w="1134" w:type="dxa"/>
            <w:tcBorders>
              <w:top w:val="single" w:sz="6" w:space="0" w:color="auto"/>
              <w:left w:val="single" w:sz="6" w:space="0" w:color="auto"/>
              <w:bottom w:val="single" w:sz="6" w:space="0" w:color="auto"/>
              <w:right w:val="single" w:sz="6" w:space="0" w:color="auto"/>
            </w:tcBorders>
            <w:shd w:val="clear" w:color="auto" w:fill="F1F1F1"/>
            <w:vAlign w:val="center"/>
          </w:tcPr>
          <w:p w:rsidR="00DD1247" w:rsidRPr="00BD306A" w:rsidRDefault="00DD1247" w:rsidP="00093BA7">
            <w:pPr>
              <w:autoSpaceDE w:val="0"/>
              <w:autoSpaceDN w:val="0"/>
              <w:adjustRightInd w:val="0"/>
              <w:jc w:val="center"/>
              <w:rPr>
                <w:rFonts w:asciiTheme="minorEastAsia" w:eastAsiaTheme="minorEastAsia" w:hAnsiTheme="minorEastAsia" w:cs="宋体"/>
                <w:b/>
                <w:szCs w:val="21"/>
                <w:lang w:val="zh-CN"/>
              </w:rPr>
            </w:pPr>
            <w:r w:rsidRPr="00BD306A">
              <w:rPr>
                <w:rFonts w:asciiTheme="minorEastAsia" w:eastAsiaTheme="minorEastAsia" w:hAnsiTheme="minorEastAsia" w:cs="宋体" w:hint="eastAsia"/>
                <w:b/>
                <w:szCs w:val="21"/>
                <w:lang w:val="zh-CN"/>
              </w:rPr>
              <w:t>品牌规格型号</w:t>
            </w:r>
          </w:p>
        </w:tc>
        <w:tc>
          <w:tcPr>
            <w:tcW w:w="3686" w:type="dxa"/>
            <w:tcBorders>
              <w:top w:val="single" w:sz="6" w:space="0" w:color="auto"/>
              <w:left w:val="single" w:sz="6" w:space="0" w:color="auto"/>
              <w:bottom w:val="single" w:sz="6" w:space="0" w:color="auto"/>
              <w:right w:val="single" w:sz="6" w:space="0" w:color="auto"/>
            </w:tcBorders>
            <w:shd w:val="clear" w:color="auto" w:fill="F1F1F1"/>
            <w:vAlign w:val="center"/>
          </w:tcPr>
          <w:p w:rsidR="00DD1247" w:rsidRPr="00BD306A" w:rsidRDefault="00DD1247" w:rsidP="00093BA7">
            <w:pPr>
              <w:autoSpaceDE w:val="0"/>
              <w:autoSpaceDN w:val="0"/>
              <w:adjustRightInd w:val="0"/>
              <w:jc w:val="center"/>
              <w:rPr>
                <w:rFonts w:asciiTheme="minorEastAsia" w:eastAsiaTheme="minorEastAsia" w:hAnsiTheme="minorEastAsia" w:cs="宋体"/>
                <w:b/>
                <w:szCs w:val="21"/>
                <w:lang w:val="zh-CN"/>
              </w:rPr>
            </w:pPr>
            <w:r w:rsidRPr="00BD306A">
              <w:rPr>
                <w:rFonts w:asciiTheme="minorEastAsia" w:eastAsiaTheme="minorEastAsia" w:hAnsiTheme="minorEastAsia" w:cs="宋体" w:hint="eastAsia"/>
                <w:b/>
                <w:szCs w:val="21"/>
                <w:lang w:val="zh-CN"/>
              </w:rPr>
              <w:t>技术参数</w:t>
            </w:r>
          </w:p>
        </w:tc>
        <w:tc>
          <w:tcPr>
            <w:tcW w:w="567" w:type="dxa"/>
            <w:tcBorders>
              <w:top w:val="single" w:sz="6" w:space="0" w:color="auto"/>
              <w:left w:val="single" w:sz="6" w:space="0" w:color="auto"/>
              <w:bottom w:val="single" w:sz="6" w:space="0" w:color="auto"/>
              <w:right w:val="single" w:sz="6" w:space="0" w:color="auto"/>
            </w:tcBorders>
            <w:shd w:val="clear" w:color="auto" w:fill="F1F1F1"/>
            <w:vAlign w:val="center"/>
          </w:tcPr>
          <w:p w:rsidR="00DD1247" w:rsidRPr="00BD306A" w:rsidRDefault="00DD1247" w:rsidP="00093BA7">
            <w:pPr>
              <w:autoSpaceDE w:val="0"/>
              <w:autoSpaceDN w:val="0"/>
              <w:adjustRightInd w:val="0"/>
              <w:jc w:val="center"/>
              <w:rPr>
                <w:rFonts w:asciiTheme="minorEastAsia" w:eastAsiaTheme="minorEastAsia" w:hAnsiTheme="minorEastAsia" w:cs="宋体"/>
                <w:b/>
                <w:szCs w:val="21"/>
                <w:lang w:val="zh-CN"/>
              </w:rPr>
            </w:pPr>
            <w:r w:rsidRPr="00BD306A">
              <w:rPr>
                <w:rFonts w:asciiTheme="minorEastAsia" w:eastAsiaTheme="minorEastAsia" w:hAnsiTheme="minorEastAsia" w:cs="宋体" w:hint="eastAsia"/>
                <w:b/>
                <w:szCs w:val="21"/>
                <w:lang w:val="zh-CN"/>
              </w:rPr>
              <w:t>单位</w:t>
            </w:r>
          </w:p>
        </w:tc>
        <w:tc>
          <w:tcPr>
            <w:tcW w:w="708" w:type="dxa"/>
            <w:tcBorders>
              <w:top w:val="single" w:sz="6" w:space="0" w:color="auto"/>
              <w:left w:val="single" w:sz="6" w:space="0" w:color="auto"/>
              <w:bottom w:val="single" w:sz="6" w:space="0" w:color="auto"/>
              <w:right w:val="single" w:sz="6" w:space="0" w:color="auto"/>
            </w:tcBorders>
            <w:shd w:val="clear" w:color="auto" w:fill="F1F1F1"/>
            <w:vAlign w:val="center"/>
          </w:tcPr>
          <w:p w:rsidR="00DD1247" w:rsidRPr="00BD306A" w:rsidRDefault="00DD1247" w:rsidP="00093BA7">
            <w:pPr>
              <w:autoSpaceDE w:val="0"/>
              <w:autoSpaceDN w:val="0"/>
              <w:adjustRightInd w:val="0"/>
              <w:jc w:val="center"/>
              <w:rPr>
                <w:rFonts w:asciiTheme="minorEastAsia" w:eastAsiaTheme="minorEastAsia" w:hAnsiTheme="minorEastAsia" w:cs="宋体"/>
                <w:b/>
                <w:szCs w:val="21"/>
                <w:lang w:val="zh-CN"/>
              </w:rPr>
            </w:pPr>
            <w:r w:rsidRPr="00BD306A">
              <w:rPr>
                <w:rFonts w:asciiTheme="minorEastAsia" w:eastAsiaTheme="minorEastAsia" w:hAnsiTheme="minorEastAsia" w:cs="宋体" w:hint="eastAsia"/>
                <w:b/>
                <w:szCs w:val="21"/>
                <w:lang w:val="zh-CN"/>
              </w:rPr>
              <w:t>数量</w:t>
            </w:r>
          </w:p>
        </w:tc>
        <w:tc>
          <w:tcPr>
            <w:tcW w:w="709" w:type="dxa"/>
            <w:tcBorders>
              <w:top w:val="single" w:sz="6" w:space="0" w:color="auto"/>
              <w:left w:val="single" w:sz="6" w:space="0" w:color="auto"/>
              <w:bottom w:val="single" w:sz="6" w:space="0" w:color="auto"/>
              <w:right w:val="single" w:sz="6" w:space="0" w:color="auto"/>
            </w:tcBorders>
            <w:shd w:val="clear" w:color="auto" w:fill="F1F1F1"/>
            <w:vAlign w:val="center"/>
          </w:tcPr>
          <w:p w:rsidR="00DD1247" w:rsidRPr="00BD306A" w:rsidRDefault="00DD1247" w:rsidP="00093BA7">
            <w:pPr>
              <w:autoSpaceDE w:val="0"/>
              <w:autoSpaceDN w:val="0"/>
              <w:adjustRightInd w:val="0"/>
              <w:jc w:val="center"/>
              <w:rPr>
                <w:rFonts w:asciiTheme="minorEastAsia" w:eastAsiaTheme="minorEastAsia" w:hAnsiTheme="minorEastAsia" w:cs="宋体"/>
                <w:b/>
                <w:szCs w:val="21"/>
                <w:lang w:val="zh-CN"/>
              </w:rPr>
            </w:pPr>
            <w:r w:rsidRPr="00BD306A">
              <w:rPr>
                <w:rFonts w:asciiTheme="minorEastAsia" w:eastAsiaTheme="minorEastAsia" w:hAnsiTheme="minorEastAsia" w:cs="宋体" w:hint="eastAsia"/>
                <w:b/>
                <w:szCs w:val="21"/>
                <w:lang w:val="zh-CN"/>
              </w:rPr>
              <w:t>单价</w:t>
            </w:r>
          </w:p>
        </w:tc>
        <w:tc>
          <w:tcPr>
            <w:tcW w:w="709" w:type="dxa"/>
            <w:tcBorders>
              <w:top w:val="single" w:sz="6" w:space="0" w:color="auto"/>
              <w:left w:val="single" w:sz="6" w:space="0" w:color="auto"/>
              <w:bottom w:val="single" w:sz="6" w:space="0" w:color="auto"/>
              <w:right w:val="single" w:sz="6" w:space="0" w:color="auto"/>
            </w:tcBorders>
            <w:shd w:val="clear" w:color="auto" w:fill="F1F1F1"/>
            <w:vAlign w:val="center"/>
          </w:tcPr>
          <w:p w:rsidR="00DD1247" w:rsidRPr="00BD306A" w:rsidRDefault="00DD1247" w:rsidP="00093BA7">
            <w:pPr>
              <w:autoSpaceDE w:val="0"/>
              <w:autoSpaceDN w:val="0"/>
              <w:adjustRightInd w:val="0"/>
              <w:jc w:val="center"/>
              <w:rPr>
                <w:rFonts w:asciiTheme="minorEastAsia" w:eastAsiaTheme="minorEastAsia" w:hAnsiTheme="minorEastAsia" w:cs="宋体"/>
                <w:b/>
                <w:szCs w:val="21"/>
                <w:lang w:val="zh-CN"/>
              </w:rPr>
            </w:pPr>
            <w:r w:rsidRPr="00BD306A">
              <w:rPr>
                <w:rFonts w:asciiTheme="minorEastAsia" w:eastAsiaTheme="minorEastAsia" w:hAnsiTheme="minorEastAsia" w:cs="宋体" w:hint="eastAsia"/>
                <w:b/>
                <w:szCs w:val="21"/>
                <w:lang w:val="zh-CN"/>
              </w:rPr>
              <w:t>总价</w:t>
            </w:r>
          </w:p>
        </w:tc>
        <w:tc>
          <w:tcPr>
            <w:tcW w:w="740" w:type="dxa"/>
            <w:tcBorders>
              <w:top w:val="single" w:sz="6" w:space="0" w:color="auto"/>
              <w:left w:val="single" w:sz="6" w:space="0" w:color="auto"/>
              <w:bottom w:val="single" w:sz="6" w:space="0" w:color="auto"/>
              <w:right w:val="single" w:sz="6" w:space="0" w:color="auto"/>
            </w:tcBorders>
            <w:shd w:val="clear" w:color="auto" w:fill="F1F1F1"/>
            <w:vAlign w:val="center"/>
          </w:tcPr>
          <w:p w:rsidR="00DD1247" w:rsidRPr="00BD306A" w:rsidRDefault="00DD1247" w:rsidP="00093BA7">
            <w:pPr>
              <w:autoSpaceDE w:val="0"/>
              <w:autoSpaceDN w:val="0"/>
              <w:adjustRightInd w:val="0"/>
              <w:jc w:val="center"/>
              <w:rPr>
                <w:rFonts w:asciiTheme="minorEastAsia" w:eastAsiaTheme="minorEastAsia" w:hAnsiTheme="minorEastAsia" w:cs="宋体"/>
                <w:b/>
                <w:szCs w:val="21"/>
                <w:lang w:val="zh-CN"/>
              </w:rPr>
            </w:pPr>
            <w:r w:rsidRPr="00BD306A">
              <w:rPr>
                <w:rFonts w:asciiTheme="minorEastAsia" w:eastAsiaTheme="minorEastAsia" w:hAnsiTheme="minorEastAsia" w:cs="宋体" w:hint="eastAsia"/>
                <w:b/>
                <w:szCs w:val="21"/>
                <w:lang w:val="zh-CN"/>
              </w:rPr>
              <w:t>生产厂家</w:t>
            </w:r>
          </w:p>
        </w:tc>
      </w:tr>
      <w:tr w:rsidR="00DD1247" w:rsidRPr="00BD306A" w:rsidTr="00093BA7">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b/>
                <w:sz w:val="24"/>
                <w:szCs w:val="24"/>
              </w:rPr>
            </w:pPr>
            <w:r w:rsidRPr="00BD306A">
              <w:rPr>
                <w:rFonts w:asciiTheme="minorEastAsia" w:eastAsiaTheme="minorEastAsia" w:hAnsiTheme="minorEastAsia" w:cs="仿宋" w:hint="eastAsia"/>
                <w:sz w:val="24"/>
                <w:szCs w:val="24"/>
              </w:rPr>
              <w:t>1</w:t>
            </w:r>
          </w:p>
        </w:tc>
        <w:tc>
          <w:tcPr>
            <w:tcW w:w="832"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b/>
                <w:sz w:val="24"/>
                <w:szCs w:val="24"/>
              </w:rPr>
            </w:pPr>
            <w:r w:rsidRPr="00BD306A">
              <w:rPr>
                <w:rFonts w:asciiTheme="minorEastAsia" w:eastAsiaTheme="minorEastAsia" w:hAnsiTheme="minorEastAsia" w:cs="仿宋" w:hint="eastAsia"/>
                <w:b/>
                <w:sz w:val="24"/>
                <w:szCs w:val="24"/>
              </w:rPr>
              <w:t>双柱双层课桌凳</w:t>
            </w:r>
          </w:p>
        </w:tc>
        <w:tc>
          <w:tcPr>
            <w:tcW w:w="1134"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autoSpaceDE w:val="0"/>
              <w:autoSpaceDN w:val="0"/>
              <w:adjustRightInd w:val="0"/>
              <w:jc w:val="left"/>
              <w:rPr>
                <w:rFonts w:asciiTheme="minorEastAsia" w:eastAsiaTheme="minorEastAsia" w:hAnsiTheme="minorEastAsia"/>
                <w:szCs w:val="21"/>
              </w:rPr>
            </w:pPr>
            <w:r w:rsidRPr="00BD306A">
              <w:rPr>
                <w:rFonts w:asciiTheme="minorEastAsia" w:eastAsiaTheme="minorEastAsia" w:hAnsiTheme="minorEastAsia" w:hint="eastAsia"/>
                <w:szCs w:val="21"/>
              </w:rPr>
              <w:t>轶智/课桌尺寸及要求：640mm×420mm×760mm</w:t>
            </w:r>
          </w:p>
          <w:p w:rsidR="00DD1247" w:rsidRPr="00BD306A" w:rsidRDefault="00DD1247" w:rsidP="00093BA7">
            <w:pPr>
              <w:pStyle w:val="a0"/>
              <w:jc w:val="left"/>
              <w:rPr>
                <w:rFonts w:asciiTheme="minorEastAsia" w:eastAsiaTheme="minorEastAsia" w:hAnsiTheme="minorEastAsia"/>
                <w:szCs w:val="21"/>
              </w:rPr>
            </w:pPr>
            <w:r w:rsidRPr="00BD306A">
              <w:rPr>
                <w:rFonts w:asciiTheme="minorEastAsia" w:eastAsiaTheme="minorEastAsia" w:hAnsiTheme="minorEastAsia" w:hint="eastAsia"/>
              </w:rPr>
              <w:t>学生凳尺寸：长355mm×宽240mm×厚18mm</w:t>
            </w:r>
            <w:r w:rsidRPr="00BD306A">
              <w:rPr>
                <w:rFonts w:asciiTheme="minorEastAsia" w:eastAsiaTheme="minorEastAsia" w:hAnsiTheme="minorEastAsia" w:hint="eastAsia"/>
                <w:szCs w:val="21"/>
              </w:rPr>
              <w:t>/</w:t>
            </w:r>
          </w:p>
          <w:p w:rsidR="00DD1247" w:rsidRPr="00BD306A" w:rsidRDefault="00DD1247" w:rsidP="00093BA7">
            <w:pPr>
              <w:pStyle w:val="a0"/>
              <w:jc w:val="left"/>
              <w:rPr>
                <w:rFonts w:asciiTheme="minorEastAsia" w:eastAsiaTheme="minorEastAsia" w:hAnsiTheme="minorEastAsia"/>
              </w:rPr>
            </w:pPr>
            <w:r w:rsidRPr="00BD306A">
              <w:rPr>
                <w:rFonts w:asciiTheme="minorEastAsia" w:eastAsiaTheme="minorEastAsia" w:hAnsiTheme="minorEastAsia" w:hint="eastAsia"/>
                <w:szCs w:val="21"/>
              </w:rPr>
              <w:t>YZ-KZD12</w:t>
            </w:r>
          </w:p>
        </w:tc>
        <w:tc>
          <w:tcPr>
            <w:tcW w:w="3686"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双立柱双层钢木结构注塑封边课桌：</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1、课桌尺寸及要求：640mm×420mm×760mm桌面：640mm×420mm×18mm，采用材料为优质白橡色高密度双饰面中纤板。注塑封边一体成型，桌面左右前方设有2个文具槽槽长175mm，宽度30mm，深度4.5mm注塑边和文具槽连接一体，桌面靠胸部位置鸭嘴形边缘，桌面靠胸前内弧防挤学生压胸设计，内弧最窄位置390mm，四周边缘鸭嘴边设计，包边宽度24mm，平整圆滑，安全坚固。</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2、</w:t>
            </w:r>
            <w:r w:rsidRPr="00BD306A">
              <w:rPr>
                <w:rFonts w:asciiTheme="minorEastAsia" w:eastAsiaTheme="minorEastAsia" w:hAnsiTheme="minorEastAsia" w:cs="仿宋" w:hint="eastAsia"/>
                <w:sz w:val="24"/>
                <w:szCs w:val="24"/>
              </w:rPr>
              <w:t>桌斗尺寸为：上斗长480mm</w:t>
            </w:r>
            <w:r w:rsidRPr="00BD306A">
              <w:rPr>
                <w:rFonts w:asciiTheme="minorEastAsia" w:eastAsiaTheme="minorEastAsia" w:hAnsiTheme="minorEastAsia" w:cs="仿宋" w:hint="eastAsia"/>
                <w:kern w:val="0"/>
                <w:sz w:val="24"/>
                <w:szCs w:val="24"/>
              </w:rPr>
              <w:t>×</w:t>
            </w:r>
            <w:r w:rsidRPr="00BD306A">
              <w:rPr>
                <w:rFonts w:asciiTheme="minorEastAsia" w:eastAsiaTheme="minorEastAsia" w:hAnsiTheme="minorEastAsia" w:cs="仿宋" w:hint="eastAsia"/>
                <w:sz w:val="24"/>
                <w:szCs w:val="24"/>
              </w:rPr>
              <w:t>斗深335mm</w:t>
            </w:r>
            <w:r w:rsidRPr="00BD306A">
              <w:rPr>
                <w:rFonts w:asciiTheme="minorEastAsia" w:eastAsiaTheme="minorEastAsia" w:hAnsiTheme="minorEastAsia" w:cs="仿宋" w:hint="eastAsia"/>
                <w:kern w:val="0"/>
                <w:sz w:val="24"/>
                <w:szCs w:val="24"/>
              </w:rPr>
              <w:t>×</w:t>
            </w:r>
            <w:r w:rsidRPr="00BD306A">
              <w:rPr>
                <w:rFonts w:asciiTheme="minorEastAsia" w:eastAsiaTheme="minorEastAsia" w:hAnsiTheme="minorEastAsia" w:cs="仿宋" w:hint="eastAsia"/>
                <w:sz w:val="24"/>
                <w:szCs w:val="24"/>
              </w:rPr>
              <w:t>斗高160mm（箱体内）</w:t>
            </w:r>
            <w:r w:rsidRPr="00BD306A">
              <w:rPr>
                <w:rFonts w:asciiTheme="minorEastAsia" w:eastAsiaTheme="minorEastAsia" w:hAnsiTheme="minorEastAsia" w:cs="仿宋" w:hint="eastAsia"/>
                <w:kern w:val="0"/>
                <w:sz w:val="24"/>
                <w:szCs w:val="24"/>
              </w:rPr>
              <w:t>，</w:t>
            </w:r>
            <w:r w:rsidRPr="00BD306A">
              <w:rPr>
                <w:rFonts w:asciiTheme="minorEastAsia" w:eastAsiaTheme="minorEastAsia" w:hAnsiTheme="minorEastAsia" w:cs="仿宋" w:hint="eastAsia"/>
                <w:sz w:val="24"/>
                <w:szCs w:val="24"/>
              </w:rPr>
              <w:t>铁皮厚1.0mm。下斗长480mm</w:t>
            </w:r>
            <w:r w:rsidRPr="00BD306A">
              <w:rPr>
                <w:rFonts w:asciiTheme="minorEastAsia" w:eastAsiaTheme="minorEastAsia" w:hAnsiTheme="minorEastAsia" w:cs="仿宋" w:hint="eastAsia"/>
                <w:kern w:val="0"/>
                <w:sz w:val="24"/>
                <w:szCs w:val="24"/>
              </w:rPr>
              <w:t>×</w:t>
            </w:r>
            <w:r w:rsidRPr="00BD306A">
              <w:rPr>
                <w:rFonts w:asciiTheme="minorEastAsia" w:eastAsiaTheme="minorEastAsia" w:hAnsiTheme="minorEastAsia" w:cs="仿宋" w:hint="eastAsia"/>
                <w:sz w:val="24"/>
                <w:szCs w:val="24"/>
              </w:rPr>
              <w:t>斗深230mm</w:t>
            </w:r>
            <w:r w:rsidRPr="00BD306A">
              <w:rPr>
                <w:rFonts w:asciiTheme="minorEastAsia" w:eastAsiaTheme="minorEastAsia" w:hAnsiTheme="minorEastAsia" w:cs="仿宋" w:hint="eastAsia"/>
                <w:kern w:val="0"/>
                <w:sz w:val="24"/>
                <w:szCs w:val="24"/>
              </w:rPr>
              <w:t>×</w:t>
            </w:r>
            <w:r w:rsidRPr="00BD306A">
              <w:rPr>
                <w:rFonts w:asciiTheme="minorEastAsia" w:eastAsiaTheme="minorEastAsia" w:hAnsiTheme="minorEastAsia" w:cs="仿宋" w:hint="eastAsia"/>
                <w:sz w:val="24"/>
                <w:szCs w:val="24"/>
              </w:rPr>
              <w:t>斗高190mm（箱体内）</w:t>
            </w:r>
            <w:r w:rsidRPr="00BD306A">
              <w:rPr>
                <w:rFonts w:asciiTheme="minorEastAsia" w:eastAsiaTheme="minorEastAsia" w:hAnsiTheme="minorEastAsia" w:cs="仿宋" w:hint="eastAsia"/>
                <w:kern w:val="0"/>
                <w:sz w:val="24"/>
                <w:szCs w:val="24"/>
              </w:rPr>
              <w:t>，</w:t>
            </w:r>
            <w:r w:rsidRPr="00BD306A">
              <w:rPr>
                <w:rFonts w:asciiTheme="minorEastAsia" w:eastAsiaTheme="minorEastAsia" w:hAnsiTheme="minorEastAsia" w:cs="仿宋" w:hint="eastAsia"/>
                <w:sz w:val="24"/>
                <w:szCs w:val="24"/>
              </w:rPr>
              <w:t>铁皮厚1.0mm</w:t>
            </w:r>
            <w:r w:rsidRPr="00BD306A">
              <w:rPr>
                <w:rFonts w:asciiTheme="minorEastAsia" w:eastAsiaTheme="minorEastAsia" w:hAnsiTheme="minorEastAsia" w:cs="仿宋" w:hint="eastAsia"/>
                <w:kern w:val="0"/>
                <w:sz w:val="24"/>
                <w:szCs w:val="24"/>
              </w:rPr>
              <w:t xml:space="preserve">，两侧带有挂钩。 </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3、桌腿:桌底底腿采用20mm×50mm×1.2mm厚优质扁圆管，底腿立柱用20mm×50mm×1.2mm厚的优质扁圆管,颜色为驼灰色。</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可升降课桌凳（双立柱钢木结构）：</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1、规格尺寸：学生凳尺寸：长355mm×宽240mm×厚18mm，采用材料为优质白橡色高密度双饰面中纤板。注塑封边一体成型，四角圆弧设计，凳面与主体采用穿透式螺丝连接，螺母为防滑止退母。</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3、脚套：整体采用合成橡胶，脚套顶部设有加强筋处理，耐磨、</w:t>
            </w:r>
            <w:r w:rsidRPr="00BD306A">
              <w:rPr>
                <w:rFonts w:asciiTheme="minorEastAsia" w:eastAsiaTheme="minorEastAsia" w:hAnsiTheme="minorEastAsia" w:cs="仿宋" w:hint="eastAsia"/>
                <w:kern w:val="0"/>
                <w:sz w:val="24"/>
                <w:szCs w:val="24"/>
              </w:rPr>
              <w:lastRenderedPageBreak/>
              <w:t>耐老化，脚套底部采用螺丝固定或冲压成凸型，防止脚套脱落。</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4、凳脚：采用1.2mm厚的50mm×20mm椭圆管,两侧均为双竖管，配耐磨塑料脚套，侧板采用1.0mm厚冷轧钢板。</w:t>
            </w:r>
          </w:p>
          <w:p w:rsidR="00DD1247" w:rsidRPr="00BD306A" w:rsidRDefault="00DD1247" w:rsidP="00093BA7">
            <w:pPr>
              <w:autoSpaceDE w:val="0"/>
              <w:autoSpaceDN w:val="0"/>
              <w:adjustRightInd w:val="0"/>
              <w:jc w:val="left"/>
              <w:rPr>
                <w:rFonts w:asciiTheme="minorEastAsia" w:eastAsiaTheme="minorEastAsia" w:hAnsiTheme="minorEastAsia"/>
                <w:szCs w:val="21"/>
              </w:rPr>
            </w:pPr>
            <w:r w:rsidRPr="00BD306A">
              <w:rPr>
                <w:rFonts w:asciiTheme="minorEastAsia" w:eastAsiaTheme="minorEastAsia" w:hAnsiTheme="minorEastAsia" w:cs="仿宋" w:hint="eastAsia"/>
                <w:kern w:val="0"/>
                <w:sz w:val="24"/>
                <w:szCs w:val="24"/>
              </w:rPr>
              <w:t>5、钢制部分采用二氧化碳保护焊接，表面粉末静电喷塑，光洁度90%以上，硬度达0.4，冲击力&gt;4N/M。表面平整，色泽鲜明，面板具有耐磨、耐划痕、耐酸碱、耐烫、耐污染等优点，全部采用止退螺丝帽加固。</w:t>
            </w:r>
          </w:p>
        </w:tc>
        <w:tc>
          <w:tcPr>
            <w:tcW w:w="567"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b/>
                <w:sz w:val="24"/>
                <w:szCs w:val="24"/>
              </w:rPr>
            </w:pPr>
            <w:r w:rsidRPr="00BD306A">
              <w:rPr>
                <w:rFonts w:asciiTheme="minorEastAsia" w:eastAsiaTheme="minorEastAsia" w:hAnsiTheme="minorEastAsia" w:cs="仿宋" w:hint="eastAsia"/>
                <w:sz w:val="24"/>
                <w:szCs w:val="24"/>
              </w:rPr>
              <w:lastRenderedPageBreak/>
              <w:t>套</w:t>
            </w:r>
          </w:p>
        </w:tc>
        <w:tc>
          <w:tcPr>
            <w:tcW w:w="708"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b/>
                <w:sz w:val="24"/>
                <w:szCs w:val="24"/>
              </w:rPr>
            </w:pPr>
            <w:r w:rsidRPr="00BD306A">
              <w:rPr>
                <w:rFonts w:asciiTheme="minorEastAsia" w:eastAsiaTheme="minorEastAsia" w:hAnsiTheme="minorEastAsia" w:cs="仿宋" w:hint="eastAsia"/>
                <w:b/>
                <w:sz w:val="24"/>
                <w:szCs w:val="24"/>
              </w:rPr>
              <w:t>1470</w:t>
            </w:r>
          </w:p>
        </w:tc>
        <w:tc>
          <w:tcPr>
            <w:tcW w:w="709" w:type="dxa"/>
            <w:tcBorders>
              <w:top w:val="single" w:sz="6" w:space="0" w:color="auto"/>
              <w:left w:val="single" w:sz="6" w:space="0" w:color="auto"/>
              <w:bottom w:val="single" w:sz="6" w:space="0" w:color="auto"/>
              <w:right w:val="single" w:sz="6" w:space="0" w:color="auto"/>
            </w:tcBorders>
            <w:vAlign w:val="center"/>
          </w:tcPr>
          <w:p w:rsidR="00DD1247" w:rsidRDefault="00DD1247" w:rsidP="00DD1247">
            <w:pPr>
              <w:jc w:val="center"/>
              <w:rPr>
                <w:rFonts w:ascii="宋体" w:hAnsi="宋体" w:cs="宋体"/>
                <w:color w:val="000000"/>
                <w:szCs w:val="21"/>
              </w:rPr>
            </w:pPr>
            <w:r>
              <w:rPr>
                <w:rFonts w:hint="eastAsia"/>
                <w:color w:val="000000"/>
                <w:szCs w:val="21"/>
              </w:rPr>
              <w:t>250</w:t>
            </w:r>
          </w:p>
        </w:tc>
        <w:tc>
          <w:tcPr>
            <w:tcW w:w="709" w:type="dxa"/>
            <w:tcBorders>
              <w:top w:val="single" w:sz="6" w:space="0" w:color="auto"/>
              <w:left w:val="single" w:sz="6" w:space="0" w:color="auto"/>
              <w:bottom w:val="single" w:sz="6" w:space="0" w:color="auto"/>
              <w:right w:val="single" w:sz="6" w:space="0" w:color="auto"/>
            </w:tcBorders>
            <w:vAlign w:val="center"/>
          </w:tcPr>
          <w:p w:rsidR="00DD1247" w:rsidRDefault="00DD1247" w:rsidP="00093BA7">
            <w:pPr>
              <w:jc w:val="center"/>
              <w:rPr>
                <w:rFonts w:ascii="宋体" w:hAnsi="宋体" w:cs="宋体"/>
                <w:color w:val="000000"/>
                <w:sz w:val="22"/>
              </w:rPr>
            </w:pPr>
            <w:r>
              <w:rPr>
                <w:rFonts w:hint="eastAsia"/>
                <w:color w:val="000000"/>
                <w:sz w:val="22"/>
              </w:rPr>
              <w:t>367500</w:t>
            </w:r>
          </w:p>
        </w:tc>
        <w:tc>
          <w:tcPr>
            <w:tcW w:w="740"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autoSpaceDE w:val="0"/>
              <w:autoSpaceDN w:val="0"/>
              <w:adjustRightInd w:val="0"/>
              <w:jc w:val="center"/>
              <w:rPr>
                <w:rFonts w:asciiTheme="minorEastAsia" w:eastAsiaTheme="minorEastAsia" w:hAnsiTheme="minorEastAsia"/>
                <w:szCs w:val="21"/>
              </w:rPr>
            </w:pPr>
            <w:r w:rsidRPr="00BD306A">
              <w:rPr>
                <w:rFonts w:asciiTheme="minorEastAsia" w:eastAsiaTheme="minorEastAsia" w:hAnsiTheme="minorEastAsia" w:hint="eastAsia"/>
                <w:szCs w:val="21"/>
              </w:rPr>
              <w:t>江西省焦点实业有限公司</w:t>
            </w:r>
          </w:p>
        </w:tc>
      </w:tr>
      <w:tr w:rsidR="00DD1247" w:rsidRPr="00BD306A" w:rsidTr="00093BA7">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sz w:val="24"/>
                <w:szCs w:val="24"/>
              </w:rPr>
            </w:pPr>
            <w:r w:rsidRPr="00BD306A">
              <w:rPr>
                <w:rFonts w:asciiTheme="minorEastAsia" w:eastAsiaTheme="minorEastAsia" w:hAnsiTheme="minorEastAsia" w:cs="仿宋" w:hint="eastAsia"/>
                <w:sz w:val="24"/>
                <w:szCs w:val="24"/>
              </w:rPr>
              <w:lastRenderedPageBreak/>
              <w:t>2</w:t>
            </w:r>
          </w:p>
        </w:tc>
        <w:tc>
          <w:tcPr>
            <w:tcW w:w="832"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b/>
                <w:sz w:val="24"/>
                <w:szCs w:val="24"/>
              </w:rPr>
            </w:pPr>
            <w:r w:rsidRPr="00BD306A">
              <w:rPr>
                <w:rFonts w:asciiTheme="minorEastAsia" w:eastAsiaTheme="minorEastAsia" w:hAnsiTheme="minorEastAsia" w:cs="仿宋" w:hint="eastAsia"/>
                <w:b/>
                <w:sz w:val="24"/>
                <w:szCs w:val="24"/>
              </w:rPr>
              <w:t>学生双层床</w:t>
            </w:r>
          </w:p>
        </w:tc>
        <w:tc>
          <w:tcPr>
            <w:tcW w:w="1134"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pStyle w:val="a0"/>
              <w:jc w:val="left"/>
              <w:rPr>
                <w:rFonts w:asciiTheme="minorEastAsia" w:eastAsiaTheme="minorEastAsia" w:hAnsiTheme="minorEastAsia"/>
                <w:szCs w:val="21"/>
              </w:rPr>
            </w:pPr>
            <w:r w:rsidRPr="00BD306A">
              <w:rPr>
                <w:rFonts w:asciiTheme="minorEastAsia" w:eastAsiaTheme="minorEastAsia" w:hAnsiTheme="minorEastAsia" w:hint="eastAsia"/>
                <w:szCs w:val="21"/>
              </w:rPr>
              <w:t>轶智/外形尺寸：长2000mm×宽900mm×1800mm /</w:t>
            </w:r>
          </w:p>
          <w:p w:rsidR="00DD1247" w:rsidRPr="00BD306A" w:rsidRDefault="00DD1247" w:rsidP="00093BA7">
            <w:pPr>
              <w:pStyle w:val="a0"/>
              <w:jc w:val="left"/>
              <w:rPr>
                <w:rFonts w:asciiTheme="minorEastAsia" w:eastAsiaTheme="minorEastAsia" w:hAnsiTheme="minorEastAsia"/>
              </w:rPr>
            </w:pPr>
            <w:r w:rsidRPr="00BD306A">
              <w:rPr>
                <w:rFonts w:asciiTheme="minorEastAsia" w:eastAsiaTheme="minorEastAsia" w:hAnsiTheme="minorEastAsia" w:hint="eastAsia"/>
                <w:szCs w:val="21"/>
              </w:rPr>
              <w:t>YZ-C41</w:t>
            </w:r>
          </w:p>
        </w:tc>
        <w:tc>
          <w:tcPr>
            <w:tcW w:w="3686"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床体：</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1.外形尺寸：长2000mm×宽900mm×1800mm；</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2.床立柱管：采用50mm×50mmm×1.5mm方管；</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3.床头横撑：采用30mm×30mm×1.2mm方管；</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4.床头竖管：采用25mm×25mm×1.2mm方管；</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5.床框主管：采用30mm×50mm×1.5mm方管；</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6.床框横撑管：采用25mm×25mm×1.2mm方管，每个床撑6根，且处于同一水平面；下床框距离地面38cm，上床框与下床框距离900mm。</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7.护栏管：采用20mm×20mm×1.2mm方管，高度不小于220mm,长度1000mm;护栏需带有工艺造型；</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8.爬梯管：采用25mm×25mm×1.2mm方管，脚踏板采用规格300mm×50mm×1.2mm厚优质冷轧钢板一次冲压而成，表面周边需有凸起纹路，可以起到防滑作用，一次冲压防滑踏板；</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9.床头与床框连接片厚度：采用不小于2mm钢板冲压成型，床头与床框连接螺丝：采用钢制加强螺丝。</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10.床板：采用优质多层实木板，</w:t>
            </w:r>
            <w:r w:rsidRPr="00BD306A">
              <w:rPr>
                <w:rFonts w:asciiTheme="minorEastAsia" w:eastAsiaTheme="minorEastAsia" w:hAnsiTheme="minorEastAsia" w:cs="仿宋" w:hint="eastAsia"/>
                <w:kern w:val="0"/>
                <w:sz w:val="24"/>
                <w:szCs w:val="24"/>
              </w:rPr>
              <w:lastRenderedPageBreak/>
              <w:t>环保结实耐用，表面光洁，厚度15mm。</w:t>
            </w:r>
          </w:p>
          <w:p w:rsidR="00DD1247" w:rsidRPr="00BD306A" w:rsidRDefault="00DD1247" w:rsidP="00093BA7">
            <w:pPr>
              <w:jc w:val="left"/>
              <w:rPr>
                <w:rFonts w:asciiTheme="minorEastAsia" w:eastAsiaTheme="minorEastAsia" w:hAnsiTheme="minorEastAsia" w:cs="仿宋"/>
                <w:kern w:val="0"/>
                <w:sz w:val="24"/>
                <w:szCs w:val="24"/>
              </w:rPr>
            </w:pPr>
            <w:r w:rsidRPr="00BD306A">
              <w:rPr>
                <w:rFonts w:asciiTheme="minorEastAsia" w:eastAsiaTheme="minorEastAsia" w:hAnsiTheme="minorEastAsia" w:cs="仿宋" w:hint="eastAsia"/>
                <w:kern w:val="0"/>
                <w:sz w:val="24"/>
                <w:szCs w:val="24"/>
              </w:rPr>
              <w:t>11.地脚：采用耐磨、韧性高的聚氨脂材料注塑成型。</w:t>
            </w:r>
          </w:p>
          <w:p w:rsidR="00DD1247" w:rsidRPr="00BD306A" w:rsidRDefault="00DD1247" w:rsidP="00093BA7">
            <w:pPr>
              <w:autoSpaceDE w:val="0"/>
              <w:autoSpaceDN w:val="0"/>
              <w:adjustRightInd w:val="0"/>
              <w:jc w:val="left"/>
              <w:rPr>
                <w:rFonts w:asciiTheme="minorEastAsia" w:eastAsiaTheme="minorEastAsia" w:hAnsiTheme="minorEastAsia"/>
                <w:szCs w:val="21"/>
              </w:rPr>
            </w:pPr>
            <w:r w:rsidRPr="00BD306A">
              <w:rPr>
                <w:rFonts w:asciiTheme="minorEastAsia" w:eastAsiaTheme="minorEastAsia" w:hAnsiTheme="minorEastAsia" w:cs="仿宋" w:hint="eastAsia"/>
                <w:kern w:val="0"/>
                <w:sz w:val="24"/>
                <w:szCs w:val="24"/>
              </w:rPr>
              <w:t>12.整体要求：用二氧化碳保护焊焊接技术，焊缝平整，牢固结实；外观颜色为灰白色，视觉安静美观。</w:t>
            </w:r>
          </w:p>
        </w:tc>
        <w:tc>
          <w:tcPr>
            <w:tcW w:w="567"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sz w:val="24"/>
                <w:szCs w:val="24"/>
              </w:rPr>
            </w:pPr>
            <w:r w:rsidRPr="00BD306A">
              <w:rPr>
                <w:rFonts w:asciiTheme="minorEastAsia" w:eastAsiaTheme="minorEastAsia" w:hAnsiTheme="minorEastAsia" w:cs="仿宋" w:hint="eastAsia"/>
                <w:sz w:val="24"/>
                <w:szCs w:val="24"/>
              </w:rPr>
              <w:lastRenderedPageBreak/>
              <w:t>张</w:t>
            </w:r>
          </w:p>
        </w:tc>
        <w:tc>
          <w:tcPr>
            <w:tcW w:w="708"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b/>
                <w:sz w:val="24"/>
                <w:szCs w:val="24"/>
              </w:rPr>
            </w:pPr>
            <w:r w:rsidRPr="00BD306A">
              <w:rPr>
                <w:rFonts w:asciiTheme="minorEastAsia" w:eastAsiaTheme="minorEastAsia" w:hAnsiTheme="minorEastAsia" w:cs="仿宋" w:hint="eastAsia"/>
                <w:b/>
                <w:sz w:val="24"/>
                <w:szCs w:val="24"/>
              </w:rPr>
              <w:t>440</w:t>
            </w:r>
          </w:p>
        </w:tc>
        <w:tc>
          <w:tcPr>
            <w:tcW w:w="709" w:type="dxa"/>
            <w:tcBorders>
              <w:top w:val="single" w:sz="6" w:space="0" w:color="auto"/>
              <w:left w:val="single" w:sz="6" w:space="0" w:color="auto"/>
              <w:bottom w:val="single" w:sz="6" w:space="0" w:color="auto"/>
              <w:right w:val="single" w:sz="6" w:space="0" w:color="auto"/>
            </w:tcBorders>
            <w:vAlign w:val="center"/>
          </w:tcPr>
          <w:p w:rsidR="00DD1247" w:rsidRDefault="00DD1247" w:rsidP="00093BA7">
            <w:pPr>
              <w:jc w:val="center"/>
              <w:rPr>
                <w:rFonts w:ascii="宋体" w:hAnsi="宋体" w:cs="宋体"/>
                <w:color w:val="000000"/>
                <w:szCs w:val="21"/>
              </w:rPr>
            </w:pPr>
            <w:r>
              <w:rPr>
                <w:rFonts w:hint="eastAsia"/>
                <w:color w:val="000000"/>
                <w:szCs w:val="21"/>
              </w:rPr>
              <w:t>680</w:t>
            </w:r>
          </w:p>
        </w:tc>
        <w:tc>
          <w:tcPr>
            <w:tcW w:w="709" w:type="dxa"/>
            <w:tcBorders>
              <w:top w:val="single" w:sz="6" w:space="0" w:color="auto"/>
              <w:left w:val="single" w:sz="6" w:space="0" w:color="auto"/>
              <w:bottom w:val="single" w:sz="6" w:space="0" w:color="auto"/>
              <w:right w:val="single" w:sz="6" w:space="0" w:color="auto"/>
            </w:tcBorders>
            <w:vAlign w:val="center"/>
          </w:tcPr>
          <w:p w:rsidR="00DD1247" w:rsidRDefault="00DD1247" w:rsidP="00093BA7">
            <w:pPr>
              <w:jc w:val="center"/>
              <w:rPr>
                <w:rFonts w:ascii="宋体" w:hAnsi="宋体" w:cs="宋体"/>
                <w:color w:val="000000"/>
                <w:sz w:val="22"/>
              </w:rPr>
            </w:pPr>
            <w:r>
              <w:rPr>
                <w:rFonts w:hint="eastAsia"/>
                <w:color w:val="000000"/>
                <w:sz w:val="22"/>
              </w:rPr>
              <w:t>299200</w:t>
            </w:r>
          </w:p>
        </w:tc>
        <w:tc>
          <w:tcPr>
            <w:tcW w:w="740"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autoSpaceDE w:val="0"/>
              <w:autoSpaceDN w:val="0"/>
              <w:adjustRightInd w:val="0"/>
              <w:jc w:val="center"/>
              <w:rPr>
                <w:rFonts w:asciiTheme="minorEastAsia" w:eastAsiaTheme="minorEastAsia" w:hAnsiTheme="minorEastAsia"/>
                <w:szCs w:val="21"/>
              </w:rPr>
            </w:pPr>
            <w:r w:rsidRPr="00BD306A">
              <w:rPr>
                <w:rFonts w:asciiTheme="minorEastAsia" w:eastAsiaTheme="minorEastAsia" w:hAnsiTheme="minorEastAsia" w:hint="eastAsia"/>
                <w:szCs w:val="21"/>
              </w:rPr>
              <w:t>江西省焦点实业有限公司</w:t>
            </w:r>
          </w:p>
        </w:tc>
      </w:tr>
      <w:tr w:rsidR="00DD1247" w:rsidRPr="00BD306A" w:rsidTr="00093BA7">
        <w:trPr>
          <w:trHeight w:val="851"/>
          <w:jc w:val="center"/>
        </w:trPr>
        <w:tc>
          <w:tcPr>
            <w:tcW w:w="534"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sz w:val="24"/>
                <w:szCs w:val="24"/>
              </w:rPr>
            </w:pPr>
            <w:r w:rsidRPr="00BD306A">
              <w:rPr>
                <w:rFonts w:asciiTheme="minorEastAsia" w:eastAsiaTheme="minorEastAsia" w:hAnsiTheme="minorEastAsia" w:cs="仿宋" w:hint="eastAsia"/>
                <w:sz w:val="24"/>
                <w:szCs w:val="24"/>
              </w:rPr>
              <w:lastRenderedPageBreak/>
              <w:t>3</w:t>
            </w:r>
          </w:p>
        </w:tc>
        <w:tc>
          <w:tcPr>
            <w:tcW w:w="832"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b/>
                <w:sz w:val="24"/>
                <w:szCs w:val="24"/>
              </w:rPr>
            </w:pPr>
            <w:r w:rsidRPr="00BD306A">
              <w:rPr>
                <w:rFonts w:asciiTheme="minorEastAsia" w:eastAsiaTheme="minorEastAsia" w:hAnsiTheme="minorEastAsia" w:cs="仿宋" w:hint="eastAsia"/>
                <w:b/>
                <w:sz w:val="24"/>
                <w:szCs w:val="24"/>
              </w:rPr>
              <w:t>文件柜</w:t>
            </w:r>
          </w:p>
        </w:tc>
        <w:tc>
          <w:tcPr>
            <w:tcW w:w="1134"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pStyle w:val="a0"/>
              <w:jc w:val="left"/>
              <w:rPr>
                <w:rFonts w:asciiTheme="minorEastAsia" w:eastAsiaTheme="minorEastAsia" w:hAnsiTheme="minorEastAsia"/>
                <w:szCs w:val="21"/>
              </w:rPr>
            </w:pPr>
            <w:r w:rsidRPr="00BD306A">
              <w:rPr>
                <w:rFonts w:asciiTheme="minorEastAsia" w:eastAsiaTheme="minorEastAsia" w:hAnsiTheme="minorEastAsia" w:hint="eastAsia"/>
                <w:szCs w:val="21"/>
              </w:rPr>
              <w:t>轶智/整体规格：1800×850×380（mm）/</w:t>
            </w:r>
          </w:p>
          <w:p w:rsidR="00DD1247" w:rsidRPr="00BD306A" w:rsidRDefault="00DD1247" w:rsidP="00093BA7">
            <w:pPr>
              <w:pStyle w:val="a0"/>
              <w:jc w:val="left"/>
              <w:rPr>
                <w:rFonts w:asciiTheme="minorEastAsia" w:eastAsiaTheme="minorEastAsia" w:hAnsiTheme="minorEastAsia"/>
              </w:rPr>
            </w:pPr>
            <w:r w:rsidRPr="00BD306A">
              <w:rPr>
                <w:rFonts w:asciiTheme="minorEastAsia" w:eastAsiaTheme="minorEastAsia" w:hAnsiTheme="minorEastAsia" w:hint="eastAsia"/>
                <w:szCs w:val="21"/>
              </w:rPr>
              <w:t>YZ-G56</w:t>
            </w:r>
          </w:p>
        </w:tc>
        <w:tc>
          <w:tcPr>
            <w:tcW w:w="3686"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left"/>
              <w:rPr>
                <w:rFonts w:asciiTheme="minorEastAsia" w:eastAsiaTheme="minorEastAsia" w:hAnsiTheme="minorEastAsia" w:cs="仿宋"/>
                <w:sz w:val="24"/>
                <w:szCs w:val="24"/>
              </w:rPr>
            </w:pPr>
            <w:r w:rsidRPr="00BD306A">
              <w:rPr>
                <w:rFonts w:asciiTheme="minorEastAsia" w:eastAsiaTheme="minorEastAsia" w:hAnsiTheme="minorEastAsia" w:cs="仿宋" w:hint="eastAsia"/>
                <w:sz w:val="24"/>
                <w:szCs w:val="24"/>
              </w:rPr>
              <w:t>1、整体规格：1800</w:t>
            </w:r>
            <w:r w:rsidRPr="00BD306A">
              <w:rPr>
                <w:rFonts w:asciiTheme="minorEastAsia" w:eastAsiaTheme="minorEastAsia" w:hAnsiTheme="minorEastAsia" w:cs="仿宋" w:hint="eastAsia"/>
                <w:kern w:val="0"/>
                <w:sz w:val="24"/>
                <w:szCs w:val="24"/>
              </w:rPr>
              <w:t>×</w:t>
            </w:r>
            <w:r w:rsidRPr="00BD306A">
              <w:rPr>
                <w:rFonts w:asciiTheme="minorEastAsia" w:eastAsiaTheme="minorEastAsia" w:hAnsiTheme="minorEastAsia" w:cs="仿宋" w:hint="eastAsia"/>
                <w:sz w:val="24"/>
                <w:szCs w:val="24"/>
              </w:rPr>
              <w:t>850</w:t>
            </w:r>
            <w:r w:rsidRPr="00BD306A">
              <w:rPr>
                <w:rFonts w:asciiTheme="minorEastAsia" w:eastAsiaTheme="minorEastAsia" w:hAnsiTheme="minorEastAsia" w:cs="仿宋" w:hint="eastAsia"/>
                <w:kern w:val="0"/>
                <w:sz w:val="24"/>
                <w:szCs w:val="24"/>
              </w:rPr>
              <w:t>×</w:t>
            </w:r>
            <w:r w:rsidRPr="00BD306A">
              <w:rPr>
                <w:rFonts w:asciiTheme="minorEastAsia" w:eastAsiaTheme="minorEastAsia" w:hAnsiTheme="minorEastAsia" w:cs="仿宋" w:hint="eastAsia"/>
                <w:sz w:val="24"/>
                <w:szCs w:val="24"/>
              </w:rPr>
              <w:t>380（</w:t>
            </w:r>
            <w:r w:rsidRPr="00BD306A">
              <w:rPr>
                <w:rFonts w:asciiTheme="minorEastAsia" w:eastAsiaTheme="minorEastAsia" w:hAnsiTheme="minorEastAsia" w:cs="仿宋" w:hint="eastAsia"/>
                <w:kern w:val="0"/>
                <w:sz w:val="24"/>
                <w:szCs w:val="24"/>
              </w:rPr>
              <w:t>mm</w:t>
            </w:r>
            <w:r w:rsidRPr="00BD306A">
              <w:rPr>
                <w:rFonts w:asciiTheme="minorEastAsia" w:eastAsiaTheme="minorEastAsia" w:hAnsiTheme="minorEastAsia" w:cs="仿宋" w:hint="eastAsia"/>
                <w:sz w:val="24"/>
                <w:szCs w:val="24"/>
              </w:rPr>
              <w:t>）</w:t>
            </w:r>
          </w:p>
          <w:p w:rsidR="00DD1247" w:rsidRPr="00BD306A" w:rsidRDefault="00DD1247" w:rsidP="00093BA7">
            <w:pPr>
              <w:tabs>
                <w:tab w:val="center" w:pos="4153"/>
                <w:tab w:val="right" w:pos="8306"/>
              </w:tabs>
              <w:snapToGrid w:val="0"/>
              <w:jc w:val="left"/>
              <w:rPr>
                <w:rFonts w:asciiTheme="minorEastAsia" w:eastAsiaTheme="minorEastAsia" w:hAnsiTheme="minorEastAsia" w:cs="仿宋"/>
                <w:sz w:val="24"/>
                <w:szCs w:val="24"/>
              </w:rPr>
            </w:pPr>
            <w:r w:rsidRPr="00BD306A">
              <w:rPr>
                <w:rFonts w:asciiTheme="minorEastAsia" w:eastAsiaTheme="minorEastAsia" w:hAnsiTheme="minorEastAsia" w:cs="仿宋" w:hint="eastAsia"/>
                <w:sz w:val="24"/>
                <w:szCs w:val="24"/>
              </w:rPr>
              <w:t>2、模具化流水线钢板一次冲压成型；采用上海宝钢一级冷轧钢材，厚度0.5mm，全自动九工位（脱脂，纯净水清洗、加温除油磷化、表调、干燥工艺等）喷淋前处理系统，确保表面不含油污及锈蚀；</w:t>
            </w:r>
          </w:p>
          <w:p w:rsidR="00DD1247" w:rsidRPr="00BD306A" w:rsidRDefault="00DD1247" w:rsidP="00093BA7">
            <w:pPr>
              <w:tabs>
                <w:tab w:val="center" w:pos="4153"/>
                <w:tab w:val="right" w:pos="8306"/>
              </w:tabs>
              <w:snapToGrid w:val="0"/>
              <w:jc w:val="left"/>
              <w:rPr>
                <w:rFonts w:asciiTheme="minorEastAsia" w:eastAsiaTheme="minorEastAsia" w:hAnsiTheme="minorEastAsia" w:cs="仿宋"/>
                <w:sz w:val="24"/>
                <w:szCs w:val="24"/>
              </w:rPr>
            </w:pPr>
            <w:r w:rsidRPr="00BD306A">
              <w:rPr>
                <w:rFonts w:asciiTheme="minorEastAsia" w:eastAsiaTheme="minorEastAsia" w:hAnsiTheme="minorEastAsia" w:cs="仿宋" w:hint="eastAsia"/>
                <w:sz w:val="24"/>
                <w:szCs w:val="24"/>
              </w:rPr>
              <w:t>3、焊接采用数码电焊机及二氧化碳保护焊焊接，确保工件的焊接强度及焊接平整光滑；</w:t>
            </w:r>
          </w:p>
          <w:p w:rsidR="00DD1247" w:rsidRPr="00BD306A" w:rsidRDefault="00DD1247" w:rsidP="00093BA7">
            <w:pPr>
              <w:autoSpaceDE w:val="0"/>
              <w:autoSpaceDN w:val="0"/>
              <w:adjustRightInd w:val="0"/>
              <w:jc w:val="left"/>
              <w:rPr>
                <w:rFonts w:asciiTheme="minorEastAsia" w:eastAsiaTheme="minorEastAsia" w:hAnsiTheme="minorEastAsia"/>
                <w:szCs w:val="21"/>
              </w:rPr>
            </w:pPr>
            <w:r w:rsidRPr="00BD306A">
              <w:rPr>
                <w:rFonts w:asciiTheme="minorEastAsia" w:eastAsiaTheme="minorEastAsia" w:hAnsiTheme="minorEastAsia" w:cs="仿宋" w:hint="eastAsia"/>
                <w:sz w:val="24"/>
                <w:szCs w:val="24"/>
              </w:rPr>
              <w:t>4、配件：锁具,电镀导轨，ABS塑料拉手。</w:t>
            </w:r>
          </w:p>
        </w:tc>
        <w:tc>
          <w:tcPr>
            <w:tcW w:w="567"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sz w:val="24"/>
                <w:szCs w:val="24"/>
              </w:rPr>
            </w:pPr>
            <w:r w:rsidRPr="00BD306A">
              <w:rPr>
                <w:rFonts w:asciiTheme="minorEastAsia" w:eastAsiaTheme="minorEastAsia" w:hAnsiTheme="minorEastAsia" w:cs="仿宋" w:hint="eastAsia"/>
                <w:sz w:val="24"/>
                <w:szCs w:val="24"/>
              </w:rPr>
              <w:t>个</w:t>
            </w:r>
          </w:p>
        </w:tc>
        <w:tc>
          <w:tcPr>
            <w:tcW w:w="708"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tabs>
                <w:tab w:val="center" w:pos="4153"/>
                <w:tab w:val="right" w:pos="8306"/>
              </w:tabs>
              <w:snapToGrid w:val="0"/>
              <w:jc w:val="center"/>
              <w:rPr>
                <w:rFonts w:asciiTheme="minorEastAsia" w:eastAsiaTheme="minorEastAsia" w:hAnsiTheme="minorEastAsia" w:cs="仿宋"/>
                <w:b/>
                <w:sz w:val="24"/>
                <w:szCs w:val="24"/>
              </w:rPr>
            </w:pPr>
            <w:r w:rsidRPr="00BD306A">
              <w:rPr>
                <w:rFonts w:asciiTheme="minorEastAsia" w:eastAsiaTheme="minorEastAsia" w:hAnsiTheme="minorEastAsia" w:cs="仿宋" w:hint="eastAsia"/>
                <w:b/>
                <w:sz w:val="24"/>
                <w:szCs w:val="24"/>
              </w:rPr>
              <w:t>130</w:t>
            </w:r>
          </w:p>
        </w:tc>
        <w:tc>
          <w:tcPr>
            <w:tcW w:w="709" w:type="dxa"/>
            <w:tcBorders>
              <w:top w:val="single" w:sz="6" w:space="0" w:color="auto"/>
              <w:left w:val="single" w:sz="6" w:space="0" w:color="auto"/>
              <w:bottom w:val="single" w:sz="6" w:space="0" w:color="auto"/>
              <w:right w:val="single" w:sz="6" w:space="0" w:color="auto"/>
            </w:tcBorders>
            <w:vAlign w:val="center"/>
          </w:tcPr>
          <w:p w:rsidR="00DD1247" w:rsidRDefault="00DD1247" w:rsidP="00093BA7">
            <w:pPr>
              <w:jc w:val="center"/>
              <w:rPr>
                <w:rFonts w:ascii="宋体" w:hAnsi="宋体" w:cs="宋体"/>
                <w:color w:val="000000"/>
                <w:szCs w:val="21"/>
              </w:rPr>
            </w:pPr>
            <w:r>
              <w:rPr>
                <w:rFonts w:hint="eastAsia"/>
                <w:color w:val="000000"/>
                <w:szCs w:val="21"/>
              </w:rPr>
              <w:t>550</w:t>
            </w:r>
          </w:p>
        </w:tc>
        <w:tc>
          <w:tcPr>
            <w:tcW w:w="709" w:type="dxa"/>
            <w:tcBorders>
              <w:top w:val="single" w:sz="6" w:space="0" w:color="auto"/>
              <w:left w:val="single" w:sz="6" w:space="0" w:color="auto"/>
              <w:bottom w:val="single" w:sz="6" w:space="0" w:color="auto"/>
              <w:right w:val="single" w:sz="6" w:space="0" w:color="auto"/>
            </w:tcBorders>
            <w:vAlign w:val="center"/>
          </w:tcPr>
          <w:p w:rsidR="00DD1247" w:rsidRDefault="00DD1247" w:rsidP="00093BA7">
            <w:pPr>
              <w:jc w:val="center"/>
              <w:rPr>
                <w:rFonts w:ascii="宋体" w:hAnsi="宋体" w:cs="宋体"/>
                <w:color w:val="000000"/>
                <w:sz w:val="22"/>
              </w:rPr>
            </w:pPr>
            <w:r>
              <w:rPr>
                <w:rFonts w:hint="eastAsia"/>
                <w:color w:val="000000"/>
                <w:sz w:val="22"/>
              </w:rPr>
              <w:t>71500</w:t>
            </w:r>
          </w:p>
        </w:tc>
        <w:tc>
          <w:tcPr>
            <w:tcW w:w="740" w:type="dxa"/>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autoSpaceDE w:val="0"/>
              <w:autoSpaceDN w:val="0"/>
              <w:adjustRightInd w:val="0"/>
              <w:jc w:val="center"/>
              <w:rPr>
                <w:rFonts w:asciiTheme="minorEastAsia" w:eastAsiaTheme="minorEastAsia" w:hAnsiTheme="minorEastAsia"/>
                <w:szCs w:val="21"/>
              </w:rPr>
            </w:pPr>
            <w:r w:rsidRPr="00BD306A">
              <w:rPr>
                <w:rFonts w:asciiTheme="minorEastAsia" w:eastAsiaTheme="minorEastAsia" w:hAnsiTheme="minorEastAsia" w:hint="eastAsia"/>
                <w:szCs w:val="21"/>
              </w:rPr>
              <w:t>江西省焦点实业有限公司</w:t>
            </w:r>
          </w:p>
        </w:tc>
      </w:tr>
      <w:tr w:rsidR="00DD1247" w:rsidRPr="00BD306A" w:rsidTr="00093BA7">
        <w:trPr>
          <w:trHeight w:val="851"/>
          <w:jc w:val="center"/>
        </w:trPr>
        <w:tc>
          <w:tcPr>
            <w:tcW w:w="1366" w:type="dxa"/>
            <w:gridSpan w:val="2"/>
            <w:tcBorders>
              <w:top w:val="single" w:sz="6" w:space="0" w:color="auto"/>
              <w:left w:val="single" w:sz="6" w:space="0" w:color="auto"/>
              <w:bottom w:val="single" w:sz="6" w:space="0" w:color="auto"/>
              <w:right w:val="single" w:sz="6" w:space="0" w:color="auto"/>
            </w:tcBorders>
            <w:vAlign w:val="center"/>
          </w:tcPr>
          <w:p w:rsidR="00DD1247" w:rsidRPr="00BD306A" w:rsidRDefault="00DD1247" w:rsidP="00093BA7">
            <w:pPr>
              <w:autoSpaceDE w:val="0"/>
              <w:autoSpaceDN w:val="0"/>
              <w:adjustRightInd w:val="0"/>
              <w:jc w:val="center"/>
              <w:rPr>
                <w:rFonts w:asciiTheme="minorEastAsia" w:eastAsiaTheme="minorEastAsia" w:hAnsiTheme="minorEastAsia"/>
                <w:szCs w:val="21"/>
              </w:rPr>
            </w:pPr>
            <w:r w:rsidRPr="00BD306A">
              <w:rPr>
                <w:rFonts w:asciiTheme="minorEastAsia" w:eastAsiaTheme="minorEastAsia" w:hAnsiTheme="minorEastAsia" w:cs="宋体" w:hint="eastAsia"/>
                <w:szCs w:val="21"/>
                <w:lang w:val="zh-CN"/>
              </w:rPr>
              <w:t>合计</w:t>
            </w:r>
          </w:p>
        </w:tc>
        <w:tc>
          <w:tcPr>
            <w:tcW w:w="8253" w:type="dxa"/>
            <w:gridSpan w:val="7"/>
            <w:tcBorders>
              <w:top w:val="single" w:sz="6" w:space="0" w:color="auto"/>
              <w:left w:val="single" w:sz="6" w:space="0" w:color="auto"/>
              <w:bottom w:val="single" w:sz="6" w:space="0" w:color="auto"/>
              <w:right w:val="single" w:sz="6" w:space="0" w:color="auto"/>
            </w:tcBorders>
            <w:vAlign w:val="center"/>
          </w:tcPr>
          <w:p w:rsidR="00DD1247" w:rsidRPr="001B5182" w:rsidRDefault="00DD1247" w:rsidP="00DD1247">
            <w:pPr>
              <w:autoSpaceDE w:val="0"/>
              <w:autoSpaceDN w:val="0"/>
              <w:adjustRightInd w:val="0"/>
              <w:ind w:firstLineChars="50" w:firstLine="120"/>
              <w:rPr>
                <w:rFonts w:asciiTheme="minorEastAsia" w:eastAsiaTheme="minorEastAsia" w:hAnsiTheme="minorEastAsia" w:cs="宋体"/>
                <w:sz w:val="24"/>
                <w:szCs w:val="24"/>
                <w:lang w:val="zh-CN"/>
              </w:rPr>
            </w:pPr>
            <w:r w:rsidRPr="001B5182">
              <w:rPr>
                <w:rFonts w:asciiTheme="minorEastAsia" w:eastAsiaTheme="minorEastAsia" w:hAnsiTheme="minorEastAsia" w:cs="宋体" w:hint="eastAsia"/>
                <w:sz w:val="24"/>
                <w:szCs w:val="24"/>
                <w:lang w:val="zh-CN"/>
              </w:rPr>
              <w:t>大写：</w:t>
            </w:r>
            <w:r>
              <w:rPr>
                <w:rFonts w:asciiTheme="minorEastAsia" w:eastAsiaTheme="minorEastAsia" w:hAnsiTheme="minorEastAsia" w:cs="宋体" w:hint="eastAsia"/>
                <w:sz w:val="24"/>
                <w:szCs w:val="24"/>
                <w:lang w:val="zh-CN"/>
              </w:rPr>
              <w:t>柒拾叁万捌仟贰佰</w:t>
            </w:r>
            <w:r w:rsidRPr="001B5182">
              <w:rPr>
                <w:rFonts w:asciiTheme="minorEastAsia" w:eastAsiaTheme="minorEastAsia" w:hAnsiTheme="minorEastAsia" w:cs="宋体" w:hint="eastAsia"/>
                <w:sz w:val="24"/>
                <w:szCs w:val="24"/>
                <w:lang w:val="zh-CN"/>
              </w:rPr>
              <w:t>元整 　　小写：</w:t>
            </w:r>
            <w:r w:rsidRPr="00DD1247">
              <w:rPr>
                <w:rFonts w:asciiTheme="minorEastAsia" w:eastAsiaTheme="minorEastAsia" w:hAnsiTheme="minorEastAsia" w:cs="宋体"/>
                <w:sz w:val="24"/>
                <w:szCs w:val="24"/>
                <w:lang w:val="zh-CN"/>
              </w:rPr>
              <w:t>738200</w:t>
            </w:r>
            <w:r w:rsidRPr="001B5182">
              <w:rPr>
                <w:rFonts w:asciiTheme="minorEastAsia" w:eastAsiaTheme="minorEastAsia" w:hAnsiTheme="minorEastAsia" w:cs="宋体" w:hint="eastAsia"/>
                <w:sz w:val="24"/>
                <w:szCs w:val="24"/>
                <w:lang w:val="zh-CN"/>
              </w:rPr>
              <w:t>元</w:t>
            </w:r>
          </w:p>
        </w:tc>
      </w:tr>
    </w:tbl>
    <w:p w:rsidR="00DD1247" w:rsidRPr="00BD306A" w:rsidRDefault="00DD1247" w:rsidP="00DD1247">
      <w:pPr>
        <w:autoSpaceDE w:val="0"/>
        <w:autoSpaceDN w:val="0"/>
        <w:adjustRightInd w:val="0"/>
        <w:rPr>
          <w:rFonts w:asciiTheme="minorEastAsia" w:eastAsiaTheme="minorEastAsia" w:hAnsiTheme="minorEastAsia" w:cs="宋体"/>
          <w:szCs w:val="21"/>
          <w:lang w:val="zh-CN"/>
        </w:rPr>
      </w:pPr>
    </w:p>
    <w:p w:rsidR="00DD1247" w:rsidRPr="00BD306A" w:rsidRDefault="00DD1247" w:rsidP="00DD1247">
      <w:pPr>
        <w:autoSpaceDE w:val="0"/>
        <w:autoSpaceDN w:val="0"/>
        <w:adjustRightInd w:val="0"/>
        <w:rPr>
          <w:rFonts w:asciiTheme="minorEastAsia" w:eastAsiaTheme="minorEastAsia" w:hAnsiTheme="minorEastAsia" w:cs="宋体"/>
          <w:szCs w:val="21"/>
          <w:lang w:val="zh-CN"/>
        </w:rPr>
      </w:pPr>
      <w:r w:rsidRPr="00BD306A">
        <w:rPr>
          <w:rFonts w:asciiTheme="minorEastAsia" w:eastAsiaTheme="minorEastAsia" w:hAnsiTheme="minorEastAsia" w:cs="宋体" w:hint="eastAsia"/>
          <w:szCs w:val="21"/>
          <w:lang w:val="zh-CN"/>
        </w:rPr>
        <w:t>供应商名称（</w:t>
      </w:r>
      <w:r w:rsidRPr="00BD306A">
        <w:rPr>
          <w:rFonts w:asciiTheme="minorEastAsia" w:eastAsiaTheme="minorEastAsia" w:hAnsiTheme="minorEastAsia" w:cs="Arial" w:hint="eastAsia"/>
          <w:color w:val="000000"/>
          <w:szCs w:val="21"/>
        </w:rPr>
        <w:t>并加盖公章</w:t>
      </w:r>
      <w:r w:rsidRPr="00BD306A">
        <w:rPr>
          <w:rFonts w:asciiTheme="minorEastAsia" w:eastAsiaTheme="minorEastAsia" w:hAnsiTheme="minorEastAsia" w:cs="宋体" w:hint="eastAsia"/>
          <w:szCs w:val="21"/>
          <w:lang w:val="zh-CN"/>
        </w:rPr>
        <w:t>）：</w:t>
      </w:r>
      <w:r w:rsidRPr="00BD306A">
        <w:rPr>
          <w:rFonts w:asciiTheme="minorEastAsia" w:eastAsiaTheme="minorEastAsia" w:hAnsiTheme="minorEastAsia" w:cs="宋体" w:hint="eastAsia"/>
          <w:szCs w:val="21"/>
          <w:u w:val="single"/>
          <w:lang w:val="zh-CN"/>
        </w:rPr>
        <w:t>江西省焦点实业有限公司</w:t>
      </w:r>
      <w:r w:rsidRPr="00BD306A">
        <w:rPr>
          <w:rFonts w:asciiTheme="minorEastAsia" w:eastAsiaTheme="minorEastAsia" w:hAnsiTheme="minorEastAsia" w:cs="Arial" w:hint="eastAsia"/>
          <w:color w:val="000000"/>
          <w:szCs w:val="21"/>
        </w:rPr>
        <w:t xml:space="preserve">　</w:t>
      </w:r>
    </w:p>
    <w:p w:rsidR="00DD1247" w:rsidRDefault="00DD1247">
      <w:pPr>
        <w:widowControl/>
        <w:jc w:val="left"/>
      </w:pPr>
      <w:r>
        <w:br w:type="page"/>
      </w:r>
    </w:p>
    <w:p w:rsidR="00DD1247" w:rsidRDefault="00DD1247" w:rsidP="00DD1247">
      <w:pPr>
        <w:pStyle w:val="a4"/>
      </w:pPr>
      <w:r w:rsidRPr="009870FF">
        <w:rPr>
          <w:rFonts w:hint="eastAsia"/>
        </w:rPr>
        <w:lastRenderedPageBreak/>
        <w:t>售后服务承诺</w:t>
      </w:r>
    </w:p>
    <w:p w:rsidR="00DD1247" w:rsidRPr="00F14243" w:rsidRDefault="00DD1247" w:rsidP="00DD1247">
      <w:pPr>
        <w:spacing w:line="400" w:lineRule="exact"/>
        <w:rPr>
          <w:b/>
          <w:sz w:val="24"/>
        </w:rPr>
      </w:pPr>
      <w:r>
        <w:rPr>
          <w:rFonts w:hint="eastAsia"/>
          <w:b/>
          <w:sz w:val="24"/>
        </w:rPr>
        <w:t>一、</w:t>
      </w:r>
      <w:r w:rsidRPr="00F14243">
        <w:rPr>
          <w:rFonts w:hint="eastAsia"/>
          <w:b/>
          <w:sz w:val="24"/>
        </w:rPr>
        <w:t>产品都属于厂家原装正品产品：</w:t>
      </w:r>
    </w:p>
    <w:p w:rsidR="00DD1247" w:rsidRPr="00973C3B" w:rsidRDefault="00DD1247" w:rsidP="00DD1247">
      <w:pPr>
        <w:spacing w:line="400" w:lineRule="exact"/>
        <w:ind w:firstLineChars="200" w:firstLine="480"/>
        <w:rPr>
          <w:rFonts w:ascii="宋体" w:hAnsi="宋体"/>
          <w:color w:val="000000"/>
          <w:sz w:val="24"/>
          <w:szCs w:val="24"/>
        </w:rPr>
      </w:pPr>
      <w:r w:rsidRPr="00973C3B">
        <w:rPr>
          <w:rFonts w:ascii="宋体" w:hAnsi="宋体" w:hint="eastAsia"/>
          <w:color w:val="000000"/>
          <w:sz w:val="24"/>
          <w:szCs w:val="24"/>
        </w:rPr>
        <w:t>我公司所供应的产品全属于本公司原装正品产品。</w:t>
      </w:r>
    </w:p>
    <w:p w:rsidR="00DD1247" w:rsidRPr="00973C3B" w:rsidRDefault="00DD1247" w:rsidP="00DD1247">
      <w:pPr>
        <w:spacing w:line="400" w:lineRule="exact"/>
        <w:ind w:firstLineChars="200" w:firstLine="480"/>
        <w:rPr>
          <w:rFonts w:ascii="宋体" w:hAnsi="宋体"/>
          <w:color w:val="000000"/>
          <w:sz w:val="24"/>
          <w:szCs w:val="24"/>
        </w:rPr>
      </w:pPr>
      <w:r w:rsidRPr="00973C3B">
        <w:rPr>
          <w:rFonts w:ascii="宋体" w:hAnsi="宋体" w:hint="eastAsia"/>
          <w:color w:val="000000"/>
          <w:sz w:val="24"/>
          <w:szCs w:val="24"/>
        </w:rPr>
        <w:t>我公司按技术规格提出的标准要求提供产品。产品设计、制造、安装、检测和试验依据均严格按照采购方要求的标准执行，我公司提供的货物品质完全性响应采购方的要求。</w:t>
      </w:r>
    </w:p>
    <w:p w:rsidR="00DD1247" w:rsidRPr="00973C3B" w:rsidRDefault="00DD1247" w:rsidP="00DD1247">
      <w:pPr>
        <w:spacing w:line="400" w:lineRule="exact"/>
        <w:ind w:firstLineChars="200" w:firstLine="480"/>
        <w:rPr>
          <w:rFonts w:ascii="宋体" w:hAnsi="宋体"/>
          <w:color w:val="000000"/>
          <w:sz w:val="24"/>
          <w:szCs w:val="24"/>
        </w:rPr>
      </w:pPr>
      <w:r w:rsidRPr="00973C3B">
        <w:rPr>
          <w:rFonts w:ascii="宋体" w:hAnsi="宋体" w:hint="eastAsia"/>
          <w:color w:val="000000"/>
          <w:sz w:val="24"/>
          <w:szCs w:val="24"/>
        </w:rPr>
        <w:t>我公司免费提供本次产品的免费送货、免费安装、免费调试工作，保证产品及时供应，保证在合同签订后规定的时间内完成到货，并安装调试验收完成。</w:t>
      </w:r>
    </w:p>
    <w:p w:rsidR="00DD1247" w:rsidRPr="00F86EA9" w:rsidRDefault="00DD1247" w:rsidP="00DD1247">
      <w:pPr>
        <w:spacing w:line="400" w:lineRule="exact"/>
        <w:rPr>
          <w:rFonts w:ascii="宋体" w:hAnsi="宋体"/>
          <w:b/>
          <w:color w:val="000000"/>
          <w:sz w:val="24"/>
          <w:szCs w:val="24"/>
        </w:rPr>
      </w:pPr>
      <w:r>
        <w:rPr>
          <w:rFonts w:ascii="宋体" w:hAnsi="宋体" w:hint="eastAsia"/>
          <w:b/>
          <w:color w:val="000000"/>
          <w:sz w:val="24"/>
          <w:szCs w:val="24"/>
        </w:rPr>
        <w:t>二</w:t>
      </w:r>
      <w:r w:rsidRPr="00F86EA9">
        <w:rPr>
          <w:rFonts w:ascii="宋体" w:hAnsi="宋体" w:hint="eastAsia"/>
          <w:b/>
          <w:color w:val="000000"/>
          <w:sz w:val="24"/>
          <w:szCs w:val="24"/>
        </w:rPr>
        <w:t>、生产质量服务保证承诺：</w:t>
      </w:r>
    </w:p>
    <w:p w:rsidR="00DD1247" w:rsidRPr="00F86EA9" w:rsidRDefault="00DD1247" w:rsidP="00DD1247">
      <w:pPr>
        <w:spacing w:line="400" w:lineRule="exact"/>
        <w:ind w:firstLineChars="200" w:firstLine="482"/>
        <w:rPr>
          <w:rFonts w:ascii="宋体" w:hAnsi="宋体"/>
          <w:color w:val="000000"/>
          <w:sz w:val="24"/>
          <w:szCs w:val="24"/>
        </w:rPr>
      </w:pPr>
      <w:r w:rsidRPr="00F86EA9">
        <w:rPr>
          <w:rFonts w:ascii="宋体" w:hAnsi="宋体" w:hint="eastAsia"/>
          <w:b/>
          <w:color w:val="000000"/>
          <w:sz w:val="24"/>
          <w:szCs w:val="24"/>
        </w:rPr>
        <w:t>1、</w:t>
      </w:r>
      <w:r w:rsidRPr="00F86EA9">
        <w:rPr>
          <w:rFonts w:ascii="宋体" w:hAnsi="宋体" w:hint="eastAsia"/>
          <w:color w:val="000000"/>
          <w:sz w:val="24"/>
          <w:szCs w:val="24"/>
        </w:rPr>
        <w:t>我公司严格按照采购方的要求进行生产、安装，加强产品施工和质量标准的管理，产品</w:t>
      </w:r>
      <w:r w:rsidRPr="00F86EA9">
        <w:rPr>
          <w:rFonts w:ascii="宋体" w:hAnsi="宋体" w:hint="eastAsia"/>
          <w:sz w:val="24"/>
          <w:szCs w:val="24"/>
        </w:rPr>
        <w:t>质量完</w:t>
      </w:r>
      <w:r w:rsidRPr="00F86EA9">
        <w:rPr>
          <w:rFonts w:ascii="宋体" w:hAnsi="宋体" w:hint="eastAsia"/>
          <w:color w:val="000000"/>
          <w:sz w:val="24"/>
          <w:szCs w:val="24"/>
        </w:rPr>
        <w:t>全达到国家验收合格标准和采购方要求的标准。</w:t>
      </w:r>
    </w:p>
    <w:p w:rsidR="00DD1247" w:rsidRPr="00F86EA9" w:rsidRDefault="00DD1247" w:rsidP="00DD1247">
      <w:pPr>
        <w:spacing w:line="400" w:lineRule="exact"/>
        <w:ind w:firstLineChars="200" w:firstLine="482"/>
        <w:rPr>
          <w:rFonts w:ascii="宋体" w:hAnsi="宋体"/>
          <w:color w:val="FF0000"/>
          <w:sz w:val="24"/>
          <w:szCs w:val="24"/>
        </w:rPr>
      </w:pPr>
      <w:r w:rsidRPr="00F86EA9">
        <w:rPr>
          <w:rFonts w:ascii="宋体" w:hAnsi="宋体" w:hint="eastAsia"/>
          <w:b/>
          <w:color w:val="000000"/>
          <w:sz w:val="24"/>
          <w:szCs w:val="24"/>
        </w:rPr>
        <w:t>2、</w:t>
      </w:r>
      <w:r w:rsidRPr="00F86EA9">
        <w:rPr>
          <w:rFonts w:ascii="宋体" w:hAnsi="宋体" w:hint="eastAsia"/>
          <w:color w:val="000000"/>
          <w:sz w:val="24"/>
          <w:szCs w:val="24"/>
        </w:rPr>
        <w:t>我公司保证货物是未经使用的全新的原装产品，并保证其在正常使用和维</w:t>
      </w:r>
      <w:r w:rsidRPr="00F86EA9">
        <w:rPr>
          <w:rFonts w:ascii="宋体" w:hAnsi="宋体" w:hint="eastAsia"/>
          <w:sz w:val="24"/>
          <w:szCs w:val="24"/>
        </w:rPr>
        <w:t>护保养条件下，在其使用寿命周期内具有满意的性能。</w:t>
      </w:r>
    </w:p>
    <w:p w:rsidR="00DD1247" w:rsidRPr="00F86EA9" w:rsidRDefault="00DD1247" w:rsidP="00DD1247">
      <w:pPr>
        <w:spacing w:line="400" w:lineRule="exact"/>
        <w:ind w:firstLineChars="200" w:firstLine="482"/>
        <w:rPr>
          <w:rFonts w:ascii="宋体" w:hAnsi="宋体"/>
          <w:sz w:val="24"/>
          <w:szCs w:val="24"/>
        </w:rPr>
      </w:pPr>
      <w:r w:rsidRPr="00F86EA9">
        <w:rPr>
          <w:rFonts w:ascii="宋体" w:hAnsi="宋体" w:hint="eastAsia"/>
          <w:b/>
          <w:sz w:val="24"/>
          <w:szCs w:val="24"/>
        </w:rPr>
        <w:t>3、</w:t>
      </w:r>
      <w:r w:rsidRPr="00F86EA9">
        <w:rPr>
          <w:rFonts w:ascii="宋体" w:hAnsi="宋体" w:hint="eastAsia"/>
          <w:sz w:val="24"/>
          <w:szCs w:val="24"/>
        </w:rPr>
        <w:t>所有设备由我公司负责安装调试至使用状态。</w:t>
      </w:r>
    </w:p>
    <w:p w:rsidR="00DD1247" w:rsidRPr="00F86EA9" w:rsidRDefault="00DD1247" w:rsidP="00DD1247">
      <w:pPr>
        <w:pStyle w:val="a5"/>
        <w:spacing w:line="400" w:lineRule="exact"/>
        <w:ind w:firstLineChars="200" w:firstLine="482"/>
      </w:pPr>
      <w:r w:rsidRPr="00F86EA9">
        <w:rPr>
          <w:rFonts w:hint="eastAsia"/>
          <w:b/>
          <w:lang w:val="zh-CN"/>
        </w:rPr>
        <w:t>4、质量要求：</w:t>
      </w:r>
      <w:r w:rsidRPr="00F86EA9">
        <w:rPr>
          <w:rFonts w:hint="eastAsia"/>
          <w:lang w:val="zh-CN"/>
        </w:rPr>
        <w:t>达到国家现行</w:t>
      </w:r>
      <w:r w:rsidRPr="00F86EA9">
        <w:rPr>
          <w:rFonts w:hint="eastAsia"/>
        </w:rPr>
        <w:t>技术标准和采购方要求的标准。符合采购方要求。</w:t>
      </w:r>
    </w:p>
    <w:p w:rsidR="00DD1247" w:rsidRPr="00973C3B" w:rsidRDefault="00DD1247" w:rsidP="00DD1247">
      <w:pPr>
        <w:adjustRightInd w:val="0"/>
        <w:spacing w:line="400" w:lineRule="exact"/>
        <w:ind w:firstLineChars="200" w:firstLine="482"/>
        <w:jc w:val="left"/>
        <w:textAlignment w:val="baseline"/>
        <w:rPr>
          <w:rFonts w:ascii="宋体" w:hAnsi="宋体"/>
          <w:sz w:val="24"/>
          <w:szCs w:val="24"/>
          <w:lang w:val="zh-CN"/>
        </w:rPr>
      </w:pPr>
      <w:r w:rsidRPr="00F86EA9">
        <w:rPr>
          <w:rFonts w:ascii="宋体" w:hAnsi="宋体" w:hint="eastAsia"/>
          <w:b/>
          <w:sz w:val="24"/>
          <w:szCs w:val="24"/>
          <w:lang w:val="zh-CN"/>
        </w:rPr>
        <w:t>5、验收</w:t>
      </w:r>
      <w:r w:rsidRPr="00F86EA9">
        <w:rPr>
          <w:rFonts w:ascii="宋体" w:hAnsi="宋体" w:hint="eastAsia"/>
          <w:b/>
          <w:sz w:val="24"/>
          <w:szCs w:val="24"/>
        </w:rPr>
        <w:t>标准</w:t>
      </w:r>
      <w:r w:rsidRPr="00F86EA9">
        <w:rPr>
          <w:rFonts w:ascii="宋体" w:hAnsi="宋体" w:hint="eastAsia"/>
          <w:sz w:val="24"/>
          <w:szCs w:val="24"/>
        </w:rPr>
        <w:t>：按照国家标准</w:t>
      </w:r>
      <w:r w:rsidRPr="00F86EA9">
        <w:rPr>
          <w:rFonts w:ascii="宋体" w:hAnsi="宋体" w:hint="eastAsia"/>
          <w:sz w:val="24"/>
          <w:szCs w:val="24"/>
          <w:lang w:val="zh-CN"/>
        </w:rPr>
        <w:t>验收，采购方要求的标准。符合采购方要求。</w:t>
      </w:r>
    </w:p>
    <w:p w:rsidR="00DD1247" w:rsidRPr="00F14243" w:rsidRDefault="00DD1247" w:rsidP="00DD1247">
      <w:pPr>
        <w:pStyle w:val="3"/>
        <w:spacing w:line="400" w:lineRule="exact"/>
        <w:ind w:leftChars="0" w:left="0"/>
        <w:rPr>
          <w:rFonts w:ascii="宋体" w:hAnsi="宋体"/>
          <w:b/>
          <w:sz w:val="24"/>
          <w:szCs w:val="24"/>
        </w:rPr>
      </w:pPr>
      <w:r>
        <w:rPr>
          <w:rFonts w:ascii="宋体" w:hAnsi="宋体" w:hint="eastAsia"/>
          <w:b/>
          <w:sz w:val="24"/>
          <w:szCs w:val="24"/>
        </w:rPr>
        <w:t>三、</w:t>
      </w:r>
      <w:r w:rsidRPr="00F14243">
        <w:rPr>
          <w:rFonts w:ascii="宋体" w:hAnsi="宋体" w:hint="eastAsia"/>
          <w:b/>
          <w:sz w:val="24"/>
          <w:szCs w:val="24"/>
        </w:rPr>
        <w:t>保修年限、范围、保修条件：</w:t>
      </w:r>
    </w:p>
    <w:p w:rsidR="00DD1247" w:rsidRPr="00F14243" w:rsidRDefault="00DD1247" w:rsidP="00DD1247">
      <w:pPr>
        <w:pStyle w:val="3"/>
        <w:spacing w:after="0" w:line="400" w:lineRule="exact"/>
        <w:ind w:leftChars="0" w:left="0" w:firstLineChars="200" w:firstLine="482"/>
        <w:rPr>
          <w:rFonts w:ascii="宋体" w:hAnsi="宋体"/>
          <w:sz w:val="24"/>
          <w:szCs w:val="24"/>
        </w:rPr>
      </w:pPr>
      <w:r w:rsidRPr="00F14243">
        <w:rPr>
          <w:rFonts w:ascii="宋体" w:hAnsi="宋体" w:hint="eastAsia"/>
          <w:b/>
          <w:sz w:val="24"/>
          <w:szCs w:val="24"/>
        </w:rPr>
        <w:t>我公司郑重承诺：</w:t>
      </w:r>
      <w:r w:rsidRPr="00F14243">
        <w:rPr>
          <w:rFonts w:ascii="宋体" w:hAnsi="宋体" w:hint="eastAsia"/>
          <w:sz w:val="24"/>
          <w:szCs w:val="24"/>
          <w:u w:val="single"/>
        </w:rPr>
        <w:t>产品</w:t>
      </w:r>
      <w:r>
        <w:rPr>
          <w:rFonts w:ascii="宋体" w:hAnsi="宋体" w:hint="eastAsia"/>
          <w:sz w:val="24"/>
          <w:szCs w:val="24"/>
          <w:u w:val="single"/>
        </w:rPr>
        <w:t>质保期为6</w:t>
      </w:r>
      <w:r w:rsidRPr="00882D7E">
        <w:rPr>
          <w:rFonts w:ascii="宋体" w:hAnsi="宋体" w:hint="eastAsia"/>
          <w:sz w:val="24"/>
          <w:szCs w:val="24"/>
          <w:u w:val="single"/>
        </w:rPr>
        <w:t>年并提供免费上门服务3年。</w:t>
      </w:r>
      <w:r w:rsidRPr="00F14243">
        <w:rPr>
          <w:rFonts w:ascii="宋体" w:hAnsi="宋体" w:hint="eastAsia"/>
          <w:sz w:val="24"/>
          <w:szCs w:val="24"/>
        </w:rPr>
        <w:t>(一年内免费上门服务含人工、配件等费用，人为及不可抗拒的损坏除外)，</w:t>
      </w:r>
      <w:r>
        <w:rPr>
          <w:rFonts w:ascii="宋体" w:hAnsi="宋体" w:hint="eastAsia"/>
          <w:sz w:val="24"/>
          <w:szCs w:val="24"/>
          <w:u w:val="single"/>
        </w:rPr>
        <w:t>6</w:t>
      </w:r>
      <w:r w:rsidRPr="00F14243">
        <w:rPr>
          <w:rFonts w:ascii="宋体" w:hAnsi="宋体" w:hint="eastAsia"/>
          <w:sz w:val="24"/>
          <w:szCs w:val="24"/>
          <w:u w:val="single"/>
        </w:rPr>
        <w:t>年内免费保修</w:t>
      </w:r>
      <w:r w:rsidRPr="00F14243">
        <w:rPr>
          <w:rFonts w:ascii="宋体" w:hAnsi="宋体" w:hint="eastAsia"/>
          <w:sz w:val="24"/>
          <w:szCs w:val="24"/>
        </w:rPr>
        <w:t>，保修期内免材料费、人工费，</w:t>
      </w:r>
      <w:r w:rsidRPr="00F14243">
        <w:rPr>
          <w:rFonts w:ascii="宋体" w:hAnsi="宋体" w:hint="eastAsia"/>
          <w:sz w:val="24"/>
          <w:szCs w:val="24"/>
          <w:u w:val="single"/>
        </w:rPr>
        <w:t>终身维护</w:t>
      </w:r>
      <w:r w:rsidRPr="00F14243">
        <w:rPr>
          <w:rFonts w:ascii="宋体" w:hAnsi="宋体" w:hint="eastAsia"/>
          <w:sz w:val="24"/>
          <w:szCs w:val="24"/>
        </w:rPr>
        <w:t>(维护期内收取有关材料成本费)。</w:t>
      </w:r>
    </w:p>
    <w:p w:rsidR="00DD1247" w:rsidRPr="00F14243" w:rsidRDefault="00DD1247" w:rsidP="00DD1247">
      <w:pPr>
        <w:pStyle w:val="3"/>
        <w:spacing w:after="0" w:line="400" w:lineRule="exact"/>
        <w:ind w:leftChars="0" w:left="0" w:firstLineChars="200" w:firstLine="482"/>
        <w:rPr>
          <w:rFonts w:ascii="宋体" w:hAnsi="宋体"/>
          <w:b/>
          <w:sz w:val="24"/>
          <w:szCs w:val="24"/>
        </w:rPr>
      </w:pPr>
      <w:r w:rsidRPr="00F14243">
        <w:rPr>
          <w:rFonts w:ascii="宋体" w:hAnsi="宋体" w:hint="eastAsia"/>
          <w:b/>
          <w:sz w:val="24"/>
          <w:szCs w:val="24"/>
        </w:rPr>
        <w:t>保修条件</w:t>
      </w:r>
    </w:p>
    <w:p w:rsidR="00DD1247" w:rsidRPr="00F14243" w:rsidRDefault="00DD1247" w:rsidP="00DD1247">
      <w:pPr>
        <w:spacing w:line="400" w:lineRule="exact"/>
        <w:ind w:firstLineChars="200" w:firstLine="480"/>
        <w:rPr>
          <w:rFonts w:ascii="宋体" w:hAnsi="宋体"/>
          <w:color w:val="000000"/>
          <w:sz w:val="24"/>
        </w:rPr>
      </w:pPr>
      <w:r w:rsidRPr="00F14243">
        <w:rPr>
          <w:rFonts w:ascii="宋体" w:hAnsi="宋体" w:hint="eastAsia"/>
          <w:color w:val="000000"/>
          <w:sz w:val="24"/>
        </w:rPr>
        <w:t>在正常的使用和储存情况下，我公司对设备质量负责。如因产品质量发生故障，我公司将免费进行维修和配件更换。以下情况不在保修范围之内：</w:t>
      </w:r>
    </w:p>
    <w:p w:rsidR="00DD1247" w:rsidRPr="00F14243" w:rsidRDefault="00DD1247" w:rsidP="00DD1247">
      <w:pPr>
        <w:spacing w:line="400" w:lineRule="exact"/>
        <w:ind w:firstLineChars="200" w:firstLine="480"/>
        <w:rPr>
          <w:rFonts w:ascii="宋体" w:hAnsi="宋体"/>
          <w:color w:val="000000"/>
          <w:sz w:val="24"/>
        </w:rPr>
      </w:pPr>
      <w:r w:rsidRPr="00F14243">
        <w:rPr>
          <w:rFonts w:ascii="宋体" w:hAnsi="宋体" w:hint="eastAsia"/>
          <w:color w:val="000000"/>
          <w:sz w:val="24"/>
        </w:rPr>
        <w:t>●设备的正常磨损和可能耗费部件。</w:t>
      </w:r>
    </w:p>
    <w:p w:rsidR="00DD1247" w:rsidRPr="00F14243" w:rsidRDefault="00DD1247" w:rsidP="00DD1247">
      <w:pPr>
        <w:spacing w:line="400" w:lineRule="exact"/>
        <w:ind w:firstLineChars="200" w:firstLine="480"/>
        <w:rPr>
          <w:rFonts w:ascii="宋体" w:hAnsi="宋体"/>
          <w:color w:val="000000"/>
          <w:sz w:val="24"/>
        </w:rPr>
      </w:pPr>
      <w:r w:rsidRPr="00F14243">
        <w:rPr>
          <w:rFonts w:ascii="宋体" w:hAnsi="宋体" w:hint="eastAsia"/>
          <w:color w:val="000000"/>
          <w:sz w:val="24"/>
        </w:rPr>
        <w:t>●由于使用方对设备不被授权的修改，不正确使用造成的设备问题</w:t>
      </w:r>
    </w:p>
    <w:p w:rsidR="00DD1247" w:rsidRPr="00F14243" w:rsidRDefault="00DD1247" w:rsidP="00DD1247">
      <w:pPr>
        <w:spacing w:line="400" w:lineRule="exact"/>
        <w:ind w:firstLineChars="200" w:firstLine="480"/>
        <w:rPr>
          <w:rFonts w:ascii="宋体" w:hAnsi="宋体"/>
          <w:color w:val="000000"/>
          <w:sz w:val="24"/>
        </w:rPr>
      </w:pPr>
      <w:r w:rsidRPr="00F14243">
        <w:rPr>
          <w:rFonts w:ascii="宋体" w:hAnsi="宋体" w:hint="eastAsia"/>
          <w:color w:val="000000"/>
          <w:sz w:val="24"/>
        </w:rPr>
        <w:t>●由于自然灾害或战争引起的故障或创伤。</w:t>
      </w:r>
    </w:p>
    <w:p w:rsidR="00DD1247" w:rsidRPr="00F14243" w:rsidRDefault="00DD1247" w:rsidP="00DD1247">
      <w:pPr>
        <w:spacing w:line="400" w:lineRule="exact"/>
        <w:ind w:left="480"/>
        <w:rPr>
          <w:rFonts w:ascii="宋体" w:hAnsi="宋体"/>
          <w:b/>
          <w:sz w:val="24"/>
        </w:rPr>
      </w:pPr>
      <w:r w:rsidRPr="00F14243">
        <w:rPr>
          <w:rFonts w:ascii="宋体" w:hAnsi="宋体" w:hint="eastAsia"/>
          <w:b/>
          <w:sz w:val="24"/>
        </w:rPr>
        <w:t>保修措施</w:t>
      </w:r>
    </w:p>
    <w:p w:rsidR="00DD1247" w:rsidRPr="00F14243" w:rsidRDefault="00DD1247" w:rsidP="00DD1247">
      <w:pPr>
        <w:spacing w:line="400" w:lineRule="exact"/>
        <w:ind w:firstLineChars="200" w:firstLine="480"/>
        <w:rPr>
          <w:rFonts w:ascii="宋体" w:hAnsi="宋体"/>
          <w:sz w:val="24"/>
        </w:rPr>
      </w:pPr>
      <w:r w:rsidRPr="00F14243">
        <w:rPr>
          <w:rFonts w:ascii="宋体" w:hAnsi="宋体" w:hint="eastAsia"/>
          <w:sz w:val="24"/>
        </w:rPr>
        <w:t>保修期内软件、硬件、产品配件故障维护全部免费。当产品设备发生故障，我公司承诺修复并达到验收指标和性能要求，所要更换的材料设备全部免费。</w:t>
      </w:r>
    </w:p>
    <w:p w:rsidR="00DD1247" w:rsidRPr="008E0ADB" w:rsidRDefault="00DD1247" w:rsidP="00DD1247">
      <w:pPr>
        <w:spacing w:line="400" w:lineRule="exact"/>
        <w:rPr>
          <w:rFonts w:ascii="宋体" w:hAnsi="宋体"/>
          <w:b/>
          <w:sz w:val="28"/>
          <w:szCs w:val="28"/>
        </w:rPr>
      </w:pPr>
      <w:r w:rsidRPr="008E0ADB">
        <w:rPr>
          <w:rFonts w:ascii="宋体" w:hAnsi="宋体" w:hint="eastAsia"/>
          <w:b/>
          <w:sz w:val="28"/>
          <w:szCs w:val="28"/>
        </w:rPr>
        <w:t>用户定期回访制度</w:t>
      </w:r>
    </w:p>
    <w:p w:rsidR="00DD1247" w:rsidRPr="00F14243" w:rsidRDefault="00DD1247" w:rsidP="00DD1247">
      <w:pPr>
        <w:spacing w:line="400" w:lineRule="exact"/>
        <w:ind w:firstLine="435"/>
        <w:rPr>
          <w:rFonts w:ascii="宋体" w:hAnsi="宋体"/>
          <w:sz w:val="24"/>
        </w:rPr>
      </w:pPr>
      <w:r w:rsidRPr="00F14243">
        <w:rPr>
          <w:rFonts w:ascii="宋体" w:hAnsi="宋体" w:hint="eastAsia"/>
          <w:sz w:val="24"/>
        </w:rPr>
        <w:t>以制度的形式规定工程售后服务人员必须定期对保修期内的工程或以签订维护协议的工程做一次巡检，及时了解设备的使用情况和用户的需求，定期或不</w:t>
      </w:r>
      <w:r w:rsidRPr="00F14243">
        <w:rPr>
          <w:rFonts w:ascii="宋体" w:hAnsi="宋体" w:hint="eastAsia"/>
          <w:sz w:val="24"/>
        </w:rPr>
        <w:lastRenderedPageBreak/>
        <w:t>定期地对设备的运行情况进行回顾与评价，以确定设备发展改进的方向，尽最大的力量满足用户的要求</w:t>
      </w:r>
    </w:p>
    <w:p w:rsidR="00DD1247" w:rsidRPr="00F14243" w:rsidRDefault="00DD1247" w:rsidP="00DD1247">
      <w:pPr>
        <w:spacing w:line="400" w:lineRule="exact"/>
        <w:rPr>
          <w:rFonts w:ascii="宋体" w:hAnsi="宋体"/>
          <w:b/>
          <w:sz w:val="24"/>
        </w:rPr>
      </w:pPr>
      <w:r>
        <w:rPr>
          <w:rFonts w:ascii="宋体" w:hAnsi="宋体" w:hint="eastAsia"/>
          <w:b/>
          <w:sz w:val="24"/>
        </w:rPr>
        <w:t>四、</w:t>
      </w:r>
      <w:r w:rsidRPr="00F14243">
        <w:rPr>
          <w:rFonts w:ascii="宋体" w:hAnsi="宋体" w:hint="eastAsia"/>
          <w:b/>
          <w:sz w:val="24"/>
        </w:rPr>
        <w:t>质量问题的处理：</w:t>
      </w:r>
    </w:p>
    <w:p w:rsidR="00DD1247" w:rsidRPr="00F14243" w:rsidRDefault="00DD1247" w:rsidP="00DD1247">
      <w:pPr>
        <w:spacing w:line="400" w:lineRule="exact"/>
        <w:ind w:firstLineChars="200" w:firstLine="480"/>
        <w:rPr>
          <w:rFonts w:ascii="宋体" w:hAnsi="宋体"/>
          <w:sz w:val="24"/>
        </w:rPr>
      </w:pPr>
      <w:r w:rsidRPr="00F14243">
        <w:rPr>
          <w:rFonts w:ascii="宋体" w:hAnsi="宋体"/>
          <w:sz w:val="24"/>
        </w:rPr>
        <w:t>如我公司能荣幸成为贵单位设备的供应商，我公司将保质保量按时完成完成售后服务工作，并做以下承诺：</w:t>
      </w:r>
    </w:p>
    <w:p w:rsidR="00DD1247" w:rsidRPr="00F14243" w:rsidRDefault="00DD1247" w:rsidP="00DD1247">
      <w:pPr>
        <w:pStyle w:val="1"/>
        <w:spacing w:before="156" w:after="156" w:line="400" w:lineRule="exact"/>
        <w:ind w:firstLineChars="200" w:firstLine="480"/>
        <w:rPr>
          <w:rFonts w:hAnsi="宋体" w:hint="default"/>
          <w:szCs w:val="24"/>
        </w:rPr>
      </w:pPr>
      <w:r w:rsidRPr="00F14243">
        <w:rPr>
          <w:rFonts w:hAnsi="宋体"/>
          <w:szCs w:val="24"/>
        </w:rPr>
        <w:t>1、我公司自接到报修电话起，</w:t>
      </w:r>
      <w:r w:rsidRPr="00F14243">
        <w:rPr>
          <w:rFonts w:hAnsi="宋体"/>
          <w:b/>
          <w:i/>
          <w:color w:val="FF0000"/>
          <w:szCs w:val="24"/>
        </w:rPr>
        <w:t>1小时</w:t>
      </w:r>
      <w:r w:rsidRPr="00F14243">
        <w:rPr>
          <w:rFonts w:hAnsi="宋体"/>
          <w:b/>
          <w:szCs w:val="24"/>
        </w:rPr>
        <w:t>内给予明确答复，</w:t>
      </w:r>
      <w:r>
        <w:rPr>
          <w:rFonts w:hAnsi="宋体"/>
          <w:b/>
          <w:i/>
          <w:color w:val="FF0000"/>
          <w:szCs w:val="24"/>
        </w:rPr>
        <w:t>2</w:t>
      </w:r>
      <w:r w:rsidRPr="00F14243">
        <w:rPr>
          <w:rFonts w:hAnsi="宋体"/>
          <w:b/>
          <w:i/>
          <w:color w:val="FF0000"/>
          <w:szCs w:val="24"/>
        </w:rPr>
        <w:t>小时</w:t>
      </w:r>
      <w:r w:rsidRPr="00F14243">
        <w:rPr>
          <w:rFonts w:hAnsi="宋体"/>
          <w:b/>
          <w:szCs w:val="24"/>
        </w:rPr>
        <w:t>内我公司的售后服务人员赶到现场，达到现场后</w:t>
      </w:r>
      <w:r>
        <w:rPr>
          <w:rFonts w:hAnsi="宋体"/>
          <w:b/>
          <w:szCs w:val="24"/>
        </w:rPr>
        <w:t>4</w:t>
      </w:r>
      <w:r w:rsidRPr="00F14243">
        <w:rPr>
          <w:rFonts w:hAnsi="宋体"/>
          <w:b/>
          <w:szCs w:val="24"/>
        </w:rPr>
        <w:t>小时内完成使用方提出的维修要求。如果</w:t>
      </w:r>
      <w:r>
        <w:rPr>
          <w:rFonts w:hAnsi="宋体"/>
          <w:b/>
          <w:szCs w:val="24"/>
        </w:rPr>
        <w:t>1</w:t>
      </w:r>
      <w:r w:rsidRPr="00F14243">
        <w:rPr>
          <w:rFonts w:hAnsi="宋体"/>
          <w:b/>
          <w:szCs w:val="24"/>
        </w:rPr>
        <w:t>个工作日内无法修复时，我公司将免费提供备品备件。因</w:t>
      </w:r>
      <w:r w:rsidRPr="00F14243">
        <w:rPr>
          <w:rFonts w:hAnsi="宋体"/>
          <w:szCs w:val="24"/>
        </w:rPr>
        <w:t>特殊原因或维修产品的配件需要重新生产的，我公司将先提供一套产品给客户免费使用，并保证于2个工作日内完成产品的制作工作，为客户换回新的产品使用。</w:t>
      </w:r>
    </w:p>
    <w:p w:rsidR="00DD1247" w:rsidRPr="00F14243" w:rsidRDefault="00DD1247" w:rsidP="00DD1247">
      <w:pPr>
        <w:pStyle w:val="1"/>
        <w:spacing w:before="156" w:after="156" w:line="400" w:lineRule="exact"/>
        <w:ind w:firstLineChars="200" w:firstLine="480"/>
        <w:rPr>
          <w:rFonts w:hAnsi="宋体" w:hint="default"/>
          <w:szCs w:val="24"/>
        </w:rPr>
      </w:pPr>
      <w:r w:rsidRPr="00F14243">
        <w:rPr>
          <w:rFonts w:hAnsi="宋体"/>
          <w:szCs w:val="24"/>
        </w:rPr>
        <w:t>2、如使用方原固有设备需要布局重新变更，致电我公司后1小时内准备服务所需的人员和工具，</w:t>
      </w:r>
      <w:r>
        <w:rPr>
          <w:rFonts w:hAnsi="宋体"/>
          <w:szCs w:val="24"/>
        </w:rPr>
        <w:t>2</w:t>
      </w:r>
      <w:r w:rsidRPr="00F14243">
        <w:rPr>
          <w:rFonts w:hAnsi="宋体"/>
          <w:szCs w:val="24"/>
        </w:rPr>
        <w:t>小时内到达现场提供服务。</w:t>
      </w:r>
    </w:p>
    <w:p w:rsidR="00DD1247" w:rsidRPr="00F14243" w:rsidRDefault="00DD1247" w:rsidP="00DD1247">
      <w:pPr>
        <w:pStyle w:val="1"/>
        <w:spacing w:before="156" w:after="156" w:line="400" w:lineRule="exact"/>
        <w:ind w:firstLineChars="200" w:firstLine="480"/>
        <w:rPr>
          <w:rFonts w:hAnsi="宋体" w:hint="default"/>
          <w:szCs w:val="24"/>
        </w:rPr>
      </w:pPr>
      <w:r w:rsidRPr="00F14243">
        <w:rPr>
          <w:rFonts w:hAnsi="宋体"/>
          <w:szCs w:val="24"/>
        </w:rPr>
        <w:t>3、全部设备安装验收到位后，我公司每月进行一次电话回访，详细了解设备的使用情况，并建立详细的备案体系，每半年进行一次实地查看，了解设备的质量情况。</w:t>
      </w:r>
    </w:p>
    <w:p w:rsidR="00DD1247" w:rsidRPr="00F14243" w:rsidRDefault="00DD1247" w:rsidP="00DD1247">
      <w:pPr>
        <w:pStyle w:val="1"/>
        <w:spacing w:before="156" w:after="156" w:line="400" w:lineRule="exact"/>
        <w:ind w:firstLineChars="200" w:firstLine="480"/>
        <w:rPr>
          <w:rFonts w:hAnsi="宋体" w:hint="default"/>
          <w:szCs w:val="24"/>
        </w:rPr>
      </w:pPr>
      <w:r w:rsidRPr="00F14243">
        <w:rPr>
          <w:rFonts w:hAnsi="宋体"/>
          <w:szCs w:val="24"/>
        </w:rPr>
        <w:t>愿我们的产品能更好的给贵单位带来工作和生活上的愉悦，愿我们的周到细致的服务能使贵单位真正感受到我单位“顾客至上、真诚服务、注重细节、追求完美”的服务精神，为贵单位日常的工作和生活增添心情上的愉悦。</w:t>
      </w:r>
    </w:p>
    <w:p w:rsidR="00DD1247" w:rsidRPr="008B1495" w:rsidRDefault="00DD1247" w:rsidP="00DD1247">
      <w:pPr>
        <w:spacing w:line="400" w:lineRule="exact"/>
        <w:ind w:firstLine="482"/>
        <w:rPr>
          <w:b/>
          <w:sz w:val="24"/>
          <w:szCs w:val="24"/>
        </w:rPr>
      </w:pPr>
      <w:r>
        <w:rPr>
          <w:rFonts w:ascii="宋体" w:hAnsi="宋体" w:hint="eastAsia"/>
          <w:b/>
          <w:bCs/>
          <w:sz w:val="24"/>
        </w:rPr>
        <w:t>五、</w:t>
      </w:r>
      <w:r w:rsidRPr="008B1495">
        <w:rPr>
          <w:rFonts w:hint="eastAsia"/>
          <w:b/>
          <w:sz w:val="24"/>
          <w:szCs w:val="24"/>
        </w:rPr>
        <w:t>售后服务部主要人员情况：</w:t>
      </w:r>
    </w:p>
    <w:p w:rsidR="00DD1247" w:rsidRPr="008B1495" w:rsidRDefault="00DD1247" w:rsidP="00DD1247">
      <w:pPr>
        <w:spacing w:line="400" w:lineRule="exact"/>
        <w:ind w:firstLine="482"/>
        <w:rPr>
          <w:b/>
          <w:sz w:val="24"/>
          <w:szCs w:val="24"/>
        </w:rPr>
      </w:pPr>
      <w:r>
        <w:rPr>
          <w:rFonts w:hint="eastAsia"/>
          <w:b/>
          <w:sz w:val="24"/>
          <w:szCs w:val="24"/>
        </w:rPr>
        <w:t>总</w:t>
      </w:r>
      <w:r w:rsidRPr="008B1495">
        <w:rPr>
          <w:rFonts w:hint="eastAsia"/>
          <w:b/>
          <w:sz w:val="24"/>
          <w:szCs w:val="24"/>
        </w:rPr>
        <w:t>公司售后服务点为：</w:t>
      </w:r>
      <w:r>
        <w:rPr>
          <w:rFonts w:hint="eastAsia"/>
          <w:b/>
          <w:sz w:val="24"/>
          <w:szCs w:val="24"/>
        </w:rPr>
        <w:t>江西省焦点实业有限公司</w:t>
      </w:r>
      <w:r w:rsidRPr="008B1495">
        <w:rPr>
          <w:rFonts w:hint="eastAsia"/>
          <w:b/>
          <w:sz w:val="24"/>
          <w:szCs w:val="24"/>
        </w:rPr>
        <w:t>售后服务部，地址：</w:t>
      </w:r>
      <w:r>
        <w:rPr>
          <w:rFonts w:hint="eastAsia"/>
          <w:b/>
          <w:sz w:val="24"/>
          <w:szCs w:val="24"/>
        </w:rPr>
        <w:t>江西省抚州市南城县株良镇城上工业园</w:t>
      </w:r>
      <w:r w:rsidRPr="008B1495">
        <w:rPr>
          <w:rFonts w:hint="eastAsia"/>
          <w:b/>
          <w:sz w:val="24"/>
          <w:szCs w:val="24"/>
        </w:rPr>
        <w:t xml:space="preserve">   </w:t>
      </w:r>
    </w:p>
    <w:p w:rsidR="00DD1247" w:rsidRDefault="00DD1247" w:rsidP="00DD1247">
      <w:pPr>
        <w:spacing w:line="400" w:lineRule="exact"/>
        <w:ind w:firstLine="480"/>
        <w:rPr>
          <w:sz w:val="24"/>
          <w:szCs w:val="24"/>
        </w:rPr>
      </w:pPr>
      <w:r w:rsidRPr="008B1495">
        <w:rPr>
          <w:rFonts w:hint="eastAsia"/>
          <w:sz w:val="24"/>
          <w:szCs w:val="24"/>
        </w:rPr>
        <w:t>售后服务联系人：</w:t>
      </w:r>
      <w:r>
        <w:rPr>
          <w:rFonts w:hint="eastAsia"/>
          <w:sz w:val="24"/>
          <w:szCs w:val="24"/>
        </w:rPr>
        <w:t>张明</w:t>
      </w:r>
      <w:r>
        <w:rPr>
          <w:rFonts w:hint="eastAsia"/>
          <w:sz w:val="24"/>
          <w:szCs w:val="24"/>
        </w:rPr>
        <w:t xml:space="preserve">    </w:t>
      </w:r>
      <w:r w:rsidRPr="008B1495">
        <w:rPr>
          <w:rFonts w:hint="eastAsia"/>
          <w:sz w:val="24"/>
          <w:szCs w:val="24"/>
        </w:rPr>
        <w:t>服务热线：</w:t>
      </w:r>
      <w:r>
        <w:rPr>
          <w:rFonts w:hint="eastAsia"/>
          <w:color w:val="000000"/>
          <w:sz w:val="24"/>
          <w:szCs w:val="24"/>
        </w:rPr>
        <w:t>18322991661</w:t>
      </w:r>
      <w:r w:rsidRPr="008B1495">
        <w:rPr>
          <w:sz w:val="24"/>
          <w:szCs w:val="24"/>
        </w:rPr>
        <w:t xml:space="preserve"> </w:t>
      </w:r>
    </w:p>
    <w:p w:rsidR="00DD1247" w:rsidRPr="008B1495" w:rsidRDefault="00DD1247" w:rsidP="00DD1247">
      <w:pPr>
        <w:spacing w:line="400" w:lineRule="exact"/>
        <w:ind w:firstLine="482"/>
        <w:rPr>
          <w:b/>
          <w:sz w:val="24"/>
          <w:szCs w:val="24"/>
        </w:rPr>
      </w:pPr>
      <w:r>
        <w:rPr>
          <w:rFonts w:hint="eastAsia"/>
          <w:b/>
          <w:sz w:val="24"/>
          <w:szCs w:val="24"/>
        </w:rPr>
        <w:t>项目所在地</w:t>
      </w:r>
      <w:r w:rsidRPr="008B1495">
        <w:rPr>
          <w:rFonts w:hint="eastAsia"/>
          <w:b/>
          <w:sz w:val="24"/>
          <w:szCs w:val="24"/>
        </w:rPr>
        <w:t>售后服务点为：</w:t>
      </w:r>
      <w:r w:rsidRPr="00A005E6">
        <w:rPr>
          <w:rFonts w:hint="eastAsia"/>
          <w:b/>
          <w:sz w:val="24"/>
          <w:szCs w:val="24"/>
          <w:u w:val="single"/>
        </w:rPr>
        <w:t>禹州豫龙家居用品有限公司</w:t>
      </w:r>
      <w:r w:rsidRPr="008B1495">
        <w:rPr>
          <w:rFonts w:hint="eastAsia"/>
          <w:b/>
          <w:sz w:val="24"/>
          <w:szCs w:val="24"/>
        </w:rPr>
        <w:t>，地址：</w:t>
      </w:r>
      <w:r w:rsidRPr="00A005E6">
        <w:rPr>
          <w:rFonts w:hint="eastAsia"/>
          <w:b/>
          <w:sz w:val="24"/>
          <w:szCs w:val="24"/>
        </w:rPr>
        <w:t>河南省许昌市禹州市颍川办朱坡村</w:t>
      </w:r>
    </w:p>
    <w:p w:rsidR="00DD1247" w:rsidRDefault="00DD1247" w:rsidP="00DD1247">
      <w:pPr>
        <w:spacing w:line="400" w:lineRule="exact"/>
        <w:ind w:firstLine="480"/>
        <w:rPr>
          <w:sz w:val="24"/>
          <w:szCs w:val="24"/>
        </w:rPr>
      </w:pPr>
      <w:r w:rsidRPr="008B1495">
        <w:rPr>
          <w:rFonts w:hint="eastAsia"/>
          <w:sz w:val="24"/>
          <w:szCs w:val="24"/>
        </w:rPr>
        <w:t>售后服务联系人：</w:t>
      </w:r>
      <w:r w:rsidRPr="00A005E6">
        <w:rPr>
          <w:rFonts w:hint="eastAsia"/>
          <w:sz w:val="24"/>
          <w:szCs w:val="24"/>
        </w:rPr>
        <w:t>方康丽</w:t>
      </w:r>
      <w:r>
        <w:rPr>
          <w:rFonts w:hint="eastAsia"/>
          <w:sz w:val="24"/>
          <w:szCs w:val="24"/>
        </w:rPr>
        <w:t xml:space="preserve">   </w:t>
      </w:r>
      <w:r w:rsidRPr="0041757E">
        <w:rPr>
          <w:rFonts w:hint="eastAsia"/>
          <w:b/>
          <w:sz w:val="24"/>
          <w:szCs w:val="24"/>
        </w:rPr>
        <w:t>服务热线：</w:t>
      </w:r>
      <w:r w:rsidRPr="0041757E">
        <w:rPr>
          <w:b/>
          <w:sz w:val="24"/>
          <w:szCs w:val="24"/>
        </w:rPr>
        <w:t xml:space="preserve"> </w:t>
      </w:r>
      <w:r w:rsidRPr="00A005E6">
        <w:rPr>
          <w:b/>
          <w:sz w:val="24"/>
          <w:szCs w:val="24"/>
        </w:rPr>
        <w:t>15936385373</w:t>
      </w:r>
    </w:p>
    <w:p w:rsidR="00DD1247" w:rsidRPr="00F86EA9" w:rsidRDefault="00DD1247" w:rsidP="00DD1247">
      <w:pPr>
        <w:spacing w:line="400" w:lineRule="exact"/>
        <w:ind w:firstLineChars="192" w:firstLine="463"/>
        <w:rPr>
          <w:rFonts w:ascii="宋体"/>
          <w:b/>
          <w:sz w:val="24"/>
          <w:szCs w:val="24"/>
        </w:rPr>
      </w:pPr>
      <w:r w:rsidRPr="00F86EA9">
        <w:rPr>
          <w:rFonts w:ascii="宋体" w:hAnsi="宋体" w:hint="eastAsia"/>
          <w:b/>
          <w:sz w:val="24"/>
          <w:szCs w:val="24"/>
        </w:rPr>
        <w:t>维修技术人员情况：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58"/>
        <w:gridCol w:w="1353"/>
        <w:gridCol w:w="1558"/>
        <w:gridCol w:w="4160"/>
      </w:tblGrid>
      <w:tr w:rsidR="00DD1247" w:rsidRPr="00F86EA9" w:rsidTr="00093BA7">
        <w:trPr>
          <w:trHeight w:val="405"/>
          <w:jc w:val="center"/>
        </w:trPr>
        <w:tc>
          <w:tcPr>
            <w:tcW w:w="1458" w:type="dxa"/>
            <w:vMerge w:val="restart"/>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项目售后服务部</w:t>
            </w:r>
          </w:p>
        </w:tc>
        <w:tc>
          <w:tcPr>
            <w:tcW w:w="1353"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姓</w:t>
            </w:r>
            <w:r w:rsidRPr="00F86EA9">
              <w:rPr>
                <w:rFonts w:ascii="宋体" w:hAnsi="宋体"/>
                <w:sz w:val="24"/>
                <w:szCs w:val="24"/>
              </w:rPr>
              <w:t xml:space="preserve">   </w:t>
            </w:r>
            <w:r w:rsidRPr="00F86EA9">
              <w:rPr>
                <w:rFonts w:ascii="宋体" w:hAnsi="宋体" w:hint="eastAsia"/>
                <w:sz w:val="24"/>
                <w:szCs w:val="24"/>
              </w:rPr>
              <w:t>名</w:t>
            </w:r>
          </w:p>
        </w:tc>
        <w:tc>
          <w:tcPr>
            <w:tcW w:w="1558"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技术技能</w:t>
            </w:r>
          </w:p>
        </w:tc>
        <w:tc>
          <w:tcPr>
            <w:tcW w:w="4160"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职</w:t>
            </w:r>
            <w:r w:rsidRPr="00F86EA9">
              <w:rPr>
                <w:rFonts w:ascii="宋体" w:hAnsi="宋体"/>
                <w:sz w:val="24"/>
                <w:szCs w:val="24"/>
              </w:rPr>
              <w:t xml:space="preserve">     </w:t>
            </w:r>
            <w:r w:rsidRPr="00F86EA9">
              <w:rPr>
                <w:rFonts w:ascii="宋体" w:hAnsi="宋体" w:hint="eastAsia"/>
                <w:sz w:val="24"/>
                <w:szCs w:val="24"/>
              </w:rPr>
              <w:t>务</w:t>
            </w:r>
          </w:p>
        </w:tc>
      </w:tr>
      <w:tr w:rsidR="00DD1247" w:rsidRPr="00F86EA9" w:rsidTr="00093BA7">
        <w:trPr>
          <w:cantSplit/>
          <w:trHeight w:val="405"/>
          <w:jc w:val="center"/>
        </w:trPr>
        <w:tc>
          <w:tcPr>
            <w:tcW w:w="1458" w:type="dxa"/>
            <w:vMerge/>
            <w:textDirection w:val="tbRlV"/>
            <w:vAlign w:val="center"/>
          </w:tcPr>
          <w:p w:rsidR="00DD1247" w:rsidRPr="00F86EA9" w:rsidRDefault="00DD1247" w:rsidP="00093BA7">
            <w:pPr>
              <w:spacing w:line="400" w:lineRule="exact"/>
              <w:jc w:val="center"/>
              <w:rPr>
                <w:rFonts w:ascii="宋体"/>
                <w:sz w:val="24"/>
                <w:szCs w:val="24"/>
              </w:rPr>
            </w:pPr>
          </w:p>
        </w:tc>
        <w:tc>
          <w:tcPr>
            <w:tcW w:w="1353" w:type="dxa"/>
            <w:vAlign w:val="center"/>
          </w:tcPr>
          <w:p w:rsidR="00DD1247" w:rsidRPr="00F86EA9" w:rsidRDefault="00DD1247" w:rsidP="00093BA7">
            <w:pPr>
              <w:spacing w:line="400" w:lineRule="exact"/>
              <w:jc w:val="center"/>
              <w:rPr>
                <w:rFonts w:ascii="宋体"/>
                <w:sz w:val="24"/>
                <w:szCs w:val="24"/>
              </w:rPr>
            </w:pPr>
            <w:r>
              <w:rPr>
                <w:rFonts w:hint="eastAsia"/>
                <w:sz w:val="24"/>
                <w:szCs w:val="24"/>
              </w:rPr>
              <w:t>蔡书玉</w:t>
            </w:r>
          </w:p>
        </w:tc>
        <w:tc>
          <w:tcPr>
            <w:tcW w:w="1558"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技师</w:t>
            </w:r>
          </w:p>
        </w:tc>
        <w:tc>
          <w:tcPr>
            <w:tcW w:w="4160"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售后服务部总经理</w:t>
            </w:r>
          </w:p>
        </w:tc>
      </w:tr>
      <w:tr w:rsidR="00DD1247" w:rsidRPr="00F86EA9" w:rsidTr="00093BA7">
        <w:trPr>
          <w:cantSplit/>
          <w:trHeight w:val="405"/>
          <w:jc w:val="center"/>
        </w:trPr>
        <w:tc>
          <w:tcPr>
            <w:tcW w:w="1458" w:type="dxa"/>
            <w:vMerge/>
            <w:textDirection w:val="tbRlV"/>
            <w:vAlign w:val="center"/>
          </w:tcPr>
          <w:p w:rsidR="00DD1247" w:rsidRPr="00F86EA9" w:rsidRDefault="00DD1247" w:rsidP="00093BA7">
            <w:pPr>
              <w:spacing w:line="400" w:lineRule="exact"/>
              <w:jc w:val="center"/>
              <w:rPr>
                <w:rFonts w:ascii="宋体"/>
                <w:sz w:val="24"/>
                <w:szCs w:val="24"/>
              </w:rPr>
            </w:pPr>
          </w:p>
        </w:tc>
        <w:tc>
          <w:tcPr>
            <w:tcW w:w="1353" w:type="dxa"/>
            <w:vAlign w:val="center"/>
          </w:tcPr>
          <w:p w:rsidR="00DD1247" w:rsidRPr="00F86EA9" w:rsidRDefault="00DD1247" w:rsidP="00093BA7">
            <w:pPr>
              <w:spacing w:line="400" w:lineRule="exact"/>
              <w:jc w:val="center"/>
              <w:rPr>
                <w:rFonts w:ascii="宋体"/>
                <w:sz w:val="24"/>
                <w:szCs w:val="24"/>
              </w:rPr>
            </w:pPr>
            <w:r w:rsidRPr="00F86EA9">
              <w:rPr>
                <w:rFonts w:ascii="宋体" w:hint="eastAsia"/>
                <w:sz w:val="24"/>
                <w:szCs w:val="24"/>
              </w:rPr>
              <w:t>何应良</w:t>
            </w:r>
          </w:p>
        </w:tc>
        <w:tc>
          <w:tcPr>
            <w:tcW w:w="1558"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技师</w:t>
            </w:r>
          </w:p>
        </w:tc>
        <w:tc>
          <w:tcPr>
            <w:tcW w:w="4160"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售后部服务部主管技师</w:t>
            </w:r>
          </w:p>
        </w:tc>
      </w:tr>
      <w:tr w:rsidR="00DD1247" w:rsidRPr="00F86EA9" w:rsidTr="00093BA7">
        <w:trPr>
          <w:cantSplit/>
          <w:trHeight w:val="405"/>
          <w:jc w:val="center"/>
        </w:trPr>
        <w:tc>
          <w:tcPr>
            <w:tcW w:w="1458" w:type="dxa"/>
            <w:vMerge/>
          </w:tcPr>
          <w:p w:rsidR="00DD1247" w:rsidRPr="00F86EA9" w:rsidRDefault="00DD1247" w:rsidP="00093BA7">
            <w:pPr>
              <w:spacing w:line="400" w:lineRule="exact"/>
              <w:rPr>
                <w:rFonts w:ascii="宋体"/>
                <w:sz w:val="24"/>
                <w:szCs w:val="24"/>
              </w:rPr>
            </w:pPr>
          </w:p>
        </w:tc>
        <w:tc>
          <w:tcPr>
            <w:tcW w:w="1353"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刘文斌</w:t>
            </w:r>
          </w:p>
        </w:tc>
        <w:tc>
          <w:tcPr>
            <w:tcW w:w="1558"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技师</w:t>
            </w:r>
          </w:p>
        </w:tc>
        <w:tc>
          <w:tcPr>
            <w:tcW w:w="4160"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售后服务部技师</w:t>
            </w:r>
          </w:p>
        </w:tc>
      </w:tr>
      <w:tr w:rsidR="00DD1247" w:rsidRPr="00F86EA9" w:rsidTr="00093BA7">
        <w:trPr>
          <w:cantSplit/>
          <w:trHeight w:val="405"/>
          <w:jc w:val="center"/>
        </w:trPr>
        <w:tc>
          <w:tcPr>
            <w:tcW w:w="1458" w:type="dxa"/>
            <w:vMerge/>
          </w:tcPr>
          <w:p w:rsidR="00DD1247" w:rsidRPr="00F86EA9" w:rsidRDefault="00DD1247" w:rsidP="00093BA7">
            <w:pPr>
              <w:spacing w:line="400" w:lineRule="exact"/>
              <w:rPr>
                <w:rFonts w:ascii="宋体"/>
                <w:sz w:val="24"/>
                <w:szCs w:val="24"/>
              </w:rPr>
            </w:pPr>
          </w:p>
        </w:tc>
        <w:tc>
          <w:tcPr>
            <w:tcW w:w="1353"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何过华</w:t>
            </w:r>
          </w:p>
        </w:tc>
        <w:tc>
          <w:tcPr>
            <w:tcW w:w="1558"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技师</w:t>
            </w:r>
          </w:p>
        </w:tc>
        <w:tc>
          <w:tcPr>
            <w:tcW w:w="4160"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售后服务技术员</w:t>
            </w:r>
          </w:p>
        </w:tc>
      </w:tr>
      <w:tr w:rsidR="00DD1247" w:rsidRPr="00F86EA9" w:rsidTr="00093BA7">
        <w:trPr>
          <w:cantSplit/>
          <w:trHeight w:val="405"/>
          <w:jc w:val="center"/>
        </w:trPr>
        <w:tc>
          <w:tcPr>
            <w:tcW w:w="1458" w:type="dxa"/>
            <w:vMerge/>
          </w:tcPr>
          <w:p w:rsidR="00DD1247" w:rsidRPr="00F86EA9" w:rsidRDefault="00DD1247" w:rsidP="00093BA7">
            <w:pPr>
              <w:spacing w:line="400" w:lineRule="exact"/>
              <w:rPr>
                <w:rFonts w:ascii="宋体"/>
                <w:sz w:val="24"/>
                <w:szCs w:val="24"/>
              </w:rPr>
            </w:pPr>
          </w:p>
        </w:tc>
        <w:tc>
          <w:tcPr>
            <w:tcW w:w="1353"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曾平勇</w:t>
            </w:r>
          </w:p>
        </w:tc>
        <w:tc>
          <w:tcPr>
            <w:tcW w:w="1558"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技术员</w:t>
            </w:r>
          </w:p>
        </w:tc>
        <w:tc>
          <w:tcPr>
            <w:tcW w:w="4160"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售后服务部维修技师</w:t>
            </w:r>
          </w:p>
        </w:tc>
      </w:tr>
      <w:tr w:rsidR="00DD1247" w:rsidRPr="00F86EA9" w:rsidTr="00093BA7">
        <w:trPr>
          <w:cantSplit/>
          <w:trHeight w:val="405"/>
          <w:jc w:val="center"/>
        </w:trPr>
        <w:tc>
          <w:tcPr>
            <w:tcW w:w="1458" w:type="dxa"/>
            <w:vMerge/>
          </w:tcPr>
          <w:p w:rsidR="00DD1247" w:rsidRPr="00F86EA9" w:rsidRDefault="00DD1247" w:rsidP="00093BA7">
            <w:pPr>
              <w:spacing w:line="400" w:lineRule="exact"/>
              <w:rPr>
                <w:rFonts w:ascii="宋体"/>
                <w:sz w:val="24"/>
                <w:szCs w:val="24"/>
              </w:rPr>
            </w:pPr>
          </w:p>
        </w:tc>
        <w:tc>
          <w:tcPr>
            <w:tcW w:w="1353"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丁宝华</w:t>
            </w:r>
          </w:p>
        </w:tc>
        <w:tc>
          <w:tcPr>
            <w:tcW w:w="1558"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技术员</w:t>
            </w:r>
          </w:p>
        </w:tc>
        <w:tc>
          <w:tcPr>
            <w:tcW w:w="4160"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售后服务部维修技师</w:t>
            </w:r>
          </w:p>
        </w:tc>
      </w:tr>
      <w:tr w:rsidR="00DD1247" w:rsidRPr="00F86EA9" w:rsidTr="00093BA7">
        <w:trPr>
          <w:cantSplit/>
          <w:trHeight w:val="405"/>
          <w:jc w:val="center"/>
        </w:trPr>
        <w:tc>
          <w:tcPr>
            <w:tcW w:w="1458" w:type="dxa"/>
            <w:vMerge/>
          </w:tcPr>
          <w:p w:rsidR="00DD1247" w:rsidRPr="00F86EA9" w:rsidRDefault="00DD1247" w:rsidP="00093BA7">
            <w:pPr>
              <w:spacing w:line="400" w:lineRule="exact"/>
              <w:rPr>
                <w:rFonts w:ascii="宋体"/>
                <w:sz w:val="24"/>
                <w:szCs w:val="24"/>
              </w:rPr>
            </w:pPr>
          </w:p>
        </w:tc>
        <w:tc>
          <w:tcPr>
            <w:tcW w:w="1353"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陈</w:t>
            </w:r>
            <w:r w:rsidRPr="00F86EA9">
              <w:rPr>
                <w:rFonts w:ascii="宋体" w:hAnsi="宋体"/>
                <w:sz w:val="24"/>
                <w:szCs w:val="24"/>
              </w:rPr>
              <w:t xml:space="preserve">  </w:t>
            </w:r>
            <w:r w:rsidRPr="00F86EA9">
              <w:rPr>
                <w:rFonts w:ascii="宋体" w:hAnsi="宋体" w:hint="eastAsia"/>
                <w:sz w:val="24"/>
                <w:szCs w:val="24"/>
              </w:rPr>
              <w:t>军</w:t>
            </w:r>
          </w:p>
        </w:tc>
        <w:tc>
          <w:tcPr>
            <w:tcW w:w="1558"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技术员</w:t>
            </w:r>
          </w:p>
        </w:tc>
        <w:tc>
          <w:tcPr>
            <w:tcW w:w="4160" w:type="dxa"/>
            <w:vAlign w:val="center"/>
          </w:tcPr>
          <w:p w:rsidR="00DD1247" w:rsidRPr="00F86EA9" w:rsidRDefault="00DD1247" w:rsidP="00093BA7">
            <w:pPr>
              <w:spacing w:line="400" w:lineRule="exact"/>
              <w:jc w:val="center"/>
              <w:rPr>
                <w:rFonts w:ascii="宋体"/>
                <w:sz w:val="24"/>
                <w:szCs w:val="24"/>
              </w:rPr>
            </w:pPr>
            <w:r w:rsidRPr="00F86EA9">
              <w:rPr>
                <w:rFonts w:ascii="宋体" w:hAnsi="宋体" w:hint="eastAsia"/>
                <w:sz w:val="24"/>
                <w:szCs w:val="24"/>
              </w:rPr>
              <w:t>售后服务部维修技师</w:t>
            </w:r>
          </w:p>
        </w:tc>
      </w:tr>
    </w:tbl>
    <w:p w:rsidR="00DD1247" w:rsidRPr="00240489" w:rsidRDefault="00DD1247" w:rsidP="00DD1247">
      <w:pPr>
        <w:spacing w:line="400" w:lineRule="exact"/>
        <w:ind w:firstLine="480"/>
        <w:rPr>
          <w:sz w:val="24"/>
          <w:szCs w:val="24"/>
        </w:rPr>
      </w:pPr>
    </w:p>
    <w:p w:rsidR="00DD1247" w:rsidRPr="00F14243" w:rsidRDefault="00DD1247" w:rsidP="00DD1247">
      <w:pPr>
        <w:spacing w:line="380" w:lineRule="exact"/>
        <w:ind w:left="480"/>
        <w:rPr>
          <w:rFonts w:ascii="宋体" w:hAnsi="宋体"/>
          <w:b/>
          <w:sz w:val="24"/>
        </w:rPr>
      </w:pPr>
      <w:r w:rsidRPr="00F14243">
        <w:rPr>
          <w:rFonts w:ascii="宋体" w:hAnsi="宋体" w:hint="eastAsia"/>
          <w:b/>
          <w:sz w:val="24"/>
        </w:rPr>
        <w:t>售后服务保证措施</w:t>
      </w:r>
    </w:p>
    <w:p w:rsidR="00DD1247" w:rsidRPr="00F14243" w:rsidRDefault="00DD1247" w:rsidP="00DD1247">
      <w:pPr>
        <w:spacing w:line="380" w:lineRule="exact"/>
        <w:ind w:left="420"/>
        <w:rPr>
          <w:rFonts w:ascii="宋体" w:hAnsi="宋体"/>
          <w:sz w:val="24"/>
        </w:rPr>
      </w:pPr>
      <w:r w:rsidRPr="00F14243">
        <w:rPr>
          <w:rFonts w:ascii="宋体" w:hAnsi="宋体" w:hint="eastAsia"/>
          <w:color w:val="000000"/>
          <w:sz w:val="24"/>
        </w:rPr>
        <w:t>●</w:t>
      </w:r>
      <w:r w:rsidRPr="00F14243">
        <w:rPr>
          <w:rFonts w:ascii="宋体" w:hAnsi="宋体" w:hint="eastAsia"/>
          <w:sz w:val="24"/>
        </w:rPr>
        <w:t>建立完善的售后服务系统</w:t>
      </w:r>
    </w:p>
    <w:p w:rsidR="00DD1247" w:rsidRPr="00F14243" w:rsidRDefault="00DD1247" w:rsidP="00DD1247">
      <w:pPr>
        <w:spacing w:line="380" w:lineRule="exact"/>
        <w:ind w:left="420"/>
        <w:rPr>
          <w:rFonts w:ascii="宋体" w:hAnsi="宋体"/>
          <w:sz w:val="24"/>
        </w:rPr>
      </w:pPr>
      <w:r w:rsidRPr="00F14243">
        <w:rPr>
          <w:rFonts w:ascii="宋体" w:hAnsi="宋体" w:hint="eastAsia"/>
          <w:color w:val="000000"/>
          <w:sz w:val="24"/>
        </w:rPr>
        <w:t>●</w:t>
      </w:r>
      <w:r w:rsidRPr="00F14243">
        <w:rPr>
          <w:rFonts w:ascii="宋体" w:hAnsi="宋体" w:hint="eastAsia"/>
          <w:sz w:val="24"/>
        </w:rPr>
        <w:t>工程档案制度</w:t>
      </w:r>
    </w:p>
    <w:p w:rsidR="00DD1247" w:rsidRPr="00F14243" w:rsidRDefault="00DD1247" w:rsidP="00DD1247">
      <w:pPr>
        <w:spacing w:line="380" w:lineRule="exact"/>
        <w:ind w:left="420"/>
        <w:rPr>
          <w:rFonts w:ascii="宋体" w:hAnsi="宋体"/>
          <w:sz w:val="24"/>
        </w:rPr>
      </w:pPr>
      <w:r w:rsidRPr="00F14243">
        <w:rPr>
          <w:rFonts w:ascii="宋体" w:hAnsi="宋体" w:hint="eastAsia"/>
          <w:color w:val="000000"/>
          <w:sz w:val="24"/>
        </w:rPr>
        <w:t>●</w:t>
      </w:r>
      <w:r w:rsidRPr="00F14243">
        <w:rPr>
          <w:rFonts w:ascii="宋体" w:hAnsi="宋体" w:hint="eastAsia"/>
          <w:sz w:val="24"/>
        </w:rPr>
        <w:t>售后服务负责人制度</w:t>
      </w:r>
    </w:p>
    <w:p w:rsidR="00DD1247" w:rsidRPr="00F14243" w:rsidRDefault="00DD1247" w:rsidP="00DD1247">
      <w:pPr>
        <w:spacing w:line="380" w:lineRule="exact"/>
        <w:ind w:left="420"/>
        <w:rPr>
          <w:rFonts w:ascii="宋体" w:hAnsi="宋体"/>
          <w:sz w:val="24"/>
        </w:rPr>
      </w:pPr>
      <w:r w:rsidRPr="00F14243">
        <w:rPr>
          <w:rFonts w:ascii="宋体" w:hAnsi="宋体" w:hint="eastAsia"/>
          <w:color w:val="000000"/>
          <w:sz w:val="24"/>
        </w:rPr>
        <w:t>●</w:t>
      </w:r>
      <w:r w:rsidRPr="00F14243">
        <w:rPr>
          <w:rFonts w:ascii="宋体" w:hAnsi="宋体" w:hint="eastAsia"/>
          <w:sz w:val="24"/>
        </w:rPr>
        <w:t>用户定期回访制度</w:t>
      </w:r>
    </w:p>
    <w:p w:rsidR="00DD1247" w:rsidRPr="00F14243" w:rsidRDefault="00DD1247" w:rsidP="00DD1247">
      <w:pPr>
        <w:spacing w:line="380" w:lineRule="exact"/>
        <w:ind w:leftChars="175" w:left="368"/>
        <w:rPr>
          <w:rFonts w:ascii="宋体" w:hAnsi="宋体"/>
          <w:sz w:val="24"/>
        </w:rPr>
      </w:pPr>
      <w:r w:rsidRPr="00F14243">
        <w:rPr>
          <w:rFonts w:ascii="宋体" w:hAnsi="宋体" w:hint="eastAsia"/>
          <w:color w:val="000000"/>
          <w:sz w:val="24"/>
        </w:rPr>
        <w:t>●</w:t>
      </w:r>
      <w:r w:rsidRPr="00F14243">
        <w:rPr>
          <w:rFonts w:ascii="宋体" w:hAnsi="宋体" w:hint="eastAsia"/>
          <w:sz w:val="24"/>
        </w:rPr>
        <w:t>快速响应制度</w:t>
      </w:r>
    </w:p>
    <w:p w:rsidR="00DD1247" w:rsidRPr="00F14243" w:rsidRDefault="00DD1247" w:rsidP="00DD1247">
      <w:pPr>
        <w:spacing w:line="380" w:lineRule="exact"/>
        <w:ind w:firstLineChars="200" w:firstLine="480"/>
        <w:rPr>
          <w:rFonts w:ascii="宋体" w:hAnsi="宋体"/>
          <w:b/>
          <w:sz w:val="24"/>
        </w:rPr>
      </w:pPr>
      <w:r w:rsidRPr="00F14243">
        <w:rPr>
          <w:rFonts w:ascii="宋体" w:hAnsi="宋体" w:hint="eastAsia"/>
          <w:color w:val="000000"/>
          <w:sz w:val="24"/>
        </w:rPr>
        <w:t>●</w:t>
      </w:r>
      <w:r w:rsidRPr="00F14243">
        <w:rPr>
          <w:rFonts w:ascii="宋体" w:hAnsi="宋体" w:hint="eastAsia"/>
          <w:b/>
          <w:sz w:val="24"/>
        </w:rPr>
        <w:t>建立完善的售后服务系统</w:t>
      </w:r>
    </w:p>
    <w:p w:rsidR="00DD1247" w:rsidRPr="00F14243" w:rsidRDefault="00DD1247" w:rsidP="00DD1247">
      <w:pPr>
        <w:spacing w:line="380" w:lineRule="exact"/>
        <w:rPr>
          <w:rFonts w:ascii="宋体" w:hAnsi="宋体"/>
          <w:sz w:val="24"/>
        </w:rPr>
      </w:pPr>
      <w:r w:rsidRPr="00F14243">
        <w:rPr>
          <w:rFonts w:ascii="宋体" w:hAnsi="宋体" w:hint="eastAsia"/>
          <w:sz w:val="24"/>
        </w:rPr>
        <w:t xml:space="preserve">    在我公司几年的工程实践中，我们已经积累了丰富的工程维护经验。通过不断的改进，我们建立了一套比较完善的售后服务体系。并已经得到用户的一致认可。</w:t>
      </w:r>
    </w:p>
    <w:p w:rsidR="00DD1247" w:rsidRPr="00F14243" w:rsidRDefault="00DD1247" w:rsidP="00DD1247">
      <w:pPr>
        <w:spacing w:line="380" w:lineRule="exact"/>
        <w:ind w:firstLine="570"/>
        <w:rPr>
          <w:rFonts w:ascii="宋体" w:hAnsi="宋体"/>
          <w:sz w:val="24"/>
        </w:rPr>
      </w:pPr>
      <w:r w:rsidRPr="00F14243">
        <w:rPr>
          <w:rFonts w:ascii="宋体" w:hAnsi="宋体" w:hint="eastAsia"/>
          <w:sz w:val="24"/>
        </w:rPr>
        <w:t xml:space="preserve">在该套售后服务体系中，我们建立了用户工程档案制度、售后服务负责人制度、用户定期回访制度、快速响应制度等，从制度上规范和管理我们售后服务和设备维护工作，最大限度的满足用户的需求，使我们用户真正的感受到我公司的承诺和为客户服务的宗旨。 </w:t>
      </w:r>
    </w:p>
    <w:p w:rsidR="00DD1247" w:rsidRPr="00F14243" w:rsidRDefault="00DD1247" w:rsidP="00DD1247">
      <w:pPr>
        <w:spacing w:line="380" w:lineRule="exact"/>
        <w:rPr>
          <w:rFonts w:ascii="宋体" w:hAnsi="宋体"/>
          <w:b/>
          <w:sz w:val="24"/>
        </w:rPr>
      </w:pPr>
      <w:r w:rsidRPr="00F14243">
        <w:rPr>
          <w:rFonts w:ascii="宋体" w:hAnsi="宋体" w:hint="eastAsia"/>
          <w:color w:val="000000"/>
          <w:sz w:val="24"/>
        </w:rPr>
        <w:t>●</w:t>
      </w:r>
      <w:r w:rsidRPr="00F14243">
        <w:rPr>
          <w:rFonts w:ascii="宋体" w:hAnsi="宋体" w:hint="eastAsia"/>
          <w:b/>
          <w:sz w:val="24"/>
        </w:rPr>
        <w:t>工程档案制度</w:t>
      </w:r>
    </w:p>
    <w:p w:rsidR="00DD1247" w:rsidRPr="00F14243" w:rsidRDefault="00DD1247" w:rsidP="00DD1247">
      <w:pPr>
        <w:spacing w:line="380" w:lineRule="exact"/>
        <w:ind w:firstLine="435"/>
        <w:rPr>
          <w:rFonts w:ascii="宋体" w:hAnsi="宋体"/>
          <w:sz w:val="24"/>
        </w:rPr>
      </w:pPr>
      <w:r w:rsidRPr="00F14243">
        <w:rPr>
          <w:rFonts w:ascii="宋体" w:hAnsi="宋体" w:hint="eastAsia"/>
          <w:sz w:val="24"/>
        </w:rPr>
        <w:t>工程完工后，在所有的资料移交给招标方、使用方的同时，我们也将保留一份完整的备份。同时为每一个工程建立维护档案，在设备的全寿命周期内跟踪其使用和维护情况，以便作为设备维护工作的参考。工程档案由电脑和书面备份，不会因设计或施工人员变动而影响工程的维护。</w:t>
      </w:r>
    </w:p>
    <w:p w:rsidR="00DD1247" w:rsidRPr="00F14243" w:rsidRDefault="00DD1247" w:rsidP="00DD1247">
      <w:pPr>
        <w:spacing w:line="380" w:lineRule="exact"/>
        <w:ind w:firstLine="435"/>
        <w:rPr>
          <w:rFonts w:ascii="宋体" w:hAnsi="宋体"/>
          <w:sz w:val="24"/>
        </w:rPr>
      </w:pPr>
      <w:r w:rsidRPr="00F14243">
        <w:rPr>
          <w:rFonts w:ascii="宋体" w:hAnsi="宋体" w:hint="eastAsia"/>
          <w:sz w:val="24"/>
        </w:rPr>
        <w:t>每次巡检、维修均填写售后服务单，单内须详细列明巡检、维修检查内容、具体巡检维修日期、维修的设备名称、工作量，并且需使用方每次对巡检、维修检查签证，以便做到有案可查。</w:t>
      </w:r>
    </w:p>
    <w:p w:rsidR="00DD1247" w:rsidRPr="00F14243" w:rsidRDefault="00DD1247" w:rsidP="00DD1247">
      <w:pPr>
        <w:spacing w:line="380" w:lineRule="exact"/>
        <w:rPr>
          <w:rFonts w:ascii="宋体" w:hAnsi="宋体"/>
          <w:b/>
          <w:sz w:val="24"/>
        </w:rPr>
      </w:pPr>
      <w:r w:rsidRPr="00F14243">
        <w:rPr>
          <w:rFonts w:ascii="宋体" w:hAnsi="宋体" w:hint="eastAsia"/>
          <w:color w:val="000000"/>
          <w:sz w:val="24"/>
        </w:rPr>
        <w:t>●</w:t>
      </w:r>
      <w:r w:rsidRPr="00F14243">
        <w:rPr>
          <w:rFonts w:ascii="宋体" w:hAnsi="宋体" w:hint="eastAsia"/>
          <w:b/>
          <w:sz w:val="24"/>
        </w:rPr>
        <w:t>售后服务负责人制度</w:t>
      </w:r>
    </w:p>
    <w:p w:rsidR="00DD1247" w:rsidRPr="00F14243" w:rsidRDefault="00DD1247" w:rsidP="00DD1247">
      <w:pPr>
        <w:spacing w:line="380" w:lineRule="exact"/>
        <w:ind w:firstLine="435"/>
        <w:rPr>
          <w:rFonts w:ascii="宋体" w:hAnsi="宋体"/>
          <w:sz w:val="24"/>
        </w:rPr>
      </w:pPr>
      <w:r w:rsidRPr="00F14243">
        <w:rPr>
          <w:rFonts w:ascii="宋体" w:hAnsi="宋体" w:hint="eastAsia"/>
          <w:sz w:val="24"/>
        </w:rPr>
        <w:t>工程结束后，公司应在负责该工程的设计和施工人员中选出一名工程师作为维修协助人员，并相应的建立一些负责制度，协助专业维修小组进行维护工作。</w:t>
      </w:r>
    </w:p>
    <w:p w:rsidR="00DD1247" w:rsidRDefault="00DD1247" w:rsidP="00DD1247">
      <w:pPr>
        <w:spacing w:line="380" w:lineRule="exact"/>
        <w:ind w:firstLine="435"/>
        <w:rPr>
          <w:rFonts w:ascii="宋体" w:hAnsi="宋体"/>
          <w:sz w:val="24"/>
        </w:rPr>
      </w:pPr>
      <w:r w:rsidRPr="00F14243">
        <w:rPr>
          <w:rFonts w:ascii="宋体" w:hAnsi="宋体" w:hint="eastAsia"/>
          <w:sz w:val="24"/>
        </w:rPr>
        <w:t>这样，每一个工程的信息都处在公司的掌握中，使我们能及时的响应用户的需求。</w:t>
      </w:r>
    </w:p>
    <w:p w:rsidR="00DD1247" w:rsidRPr="00BD306A" w:rsidRDefault="00DD1247" w:rsidP="00DD1247">
      <w:pPr>
        <w:spacing w:beforeLines="50" w:afterLines="50" w:line="360" w:lineRule="auto"/>
        <w:ind w:right="420"/>
        <w:jc w:val="right"/>
        <w:rPr>
          <w:rFonts w:asciiTheme="minorEastAsia" w:eastAsiaTheme="minorEastAsia" w:hAnsiTheme="minorEastAsia" w:cs="宋体"/>
          <w:szCs w:val="21"/>
          <w:u w:val="single"/>
          <w:lang w:val="zh-CN"/>
        </w:rPr>
      </w:pPr>
      <w:r w:rsidRPr="00BD306A">
        <w:rPr>
          <w:rFonts w:asciiTheme="minorEastAsia" w:eastAsiaTheme="minorEastAsia" w:hAnsiTheme="minorEastAsia" w:cs="宋体" w:hint="eastAsia"/>
          <w:szCs w:val="21"/>
          <w:lang w:val="zh-CN"/>
        </w:rPr>
        <w:t>供应商名称（</w:t>
      </w:r>
      <w:r w:rsidRPr="00BD306A">
        <w:rPr>
          <w:rFonts w:asciiTheme="minorEastAsia" w:eastAsiaTheme="minorEastAsia" w:hAnsiTheme="minorEastAsia" w:cs="Arial" w:hint="eastAsia"/>
          <w:color w:val="000000"/>
          <w:szCs w:val="21"/>
        </w:rPr>
        <w:t>并加盖公章</w:t>
      </w:r>
      <w:r w:rsidRPr="00BD306A">
        <w:rPr>
          <w:rFonts w:asciiTheme="minorEastAsia" w:eastAsiaTheme="minorEastAsia" w:hAnsiTheme="minorEastAsia" w:cs="宋体" w:hint="eastAsia"/>
          <w:szCs w:val="21"/>
          <w:lang w:val="zh-CN"/>
        </w:rPr>
        <w:t>）：</w:t>
      </w:r>
      <w:r w:rsidRPr="00BD306A">
        <w:rPr>
          <w:rFonts w:asciiTheme="minorEastAsia" w:eastAsiaTheme="minorEastAsia" w:hAnsiTheme="minorEastAsia" w:cs="宋体" w:hint="eastAsia"/>
          <w:szCs w:val="21"/>
          <w:u w:val="single"/>
          <w:lang w:val="zh-CN"/>
        </w:rPr>
        <w:t>江西省焦点实业有限公司</w:t>
      </w:r>
    </w:p>
    <w:p w:rsidR="00DD1247" w:rsidRPr="00BD306A" w:rsidRDefault="00DD1247" w:rsidP="00DD1247">
      <w:pPr>
        <w:spacing w:beforeLines="50" w:afterLines="50" w:line="360" w:lineRule="auto"/>
        <w:ind w:right="420" w:firstLineChars="2286" w:firstLine="4801"/>
        <w:rPr>
          <w:rFonts w:asciiTheme="minorEastAsia" w:eastAsiaTheme="minorEastAsia" w:hAnsiTheme="minorEastAsia" w:cs="宋体"/>
          <w:szCs w:val="21"/>
          <w:lang w:val="zh-CN"/>
        </w:rPr>
      </w:pPr>
      <w:r w:rsidRPr="00BD306A">
        <w:rPr>
          <w:rFonts w:asciiTheme="minorEastAsia" w:eastAsiaTheme="minorEastAsia" w:hAnsiTheme="minorEastAsia" w:cs="宋体" w:hint="eastAsia"/>
          <w:szCs w:val="21"/>
          <w:lang w:val="zh-CN"/>
        </w:rPr>
        <w:t>日    期：2020年5月20日</w:t>
      </w:r>
    </w:p>
    <w:p w:rsidR="008044D4" w:rsidRDefault="008044D4"/>
    <w:sectPr w:rsidR="008044D4" w:rsidSect="008044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D1247"/>
    <w:rsid w:val="008044D4"/>
    <w:rsid w:val="00DD12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DD1247"/>
    <w:pPr>
      <w:widowControl w:val="0"/>
      <w:jc w:val="both"/>
    </w:pPr>
    <w:rPr>
      <w:rFonts w:ascii="Calibri" w:eastAsia="宋体"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qFormat/>
    <w:rsid w:val="00DD1247"/>
    <w:pPr>
      <w:spacing w:after="120"/>
    </w:pPr>
  </w:style>
  <w:style w:type="character" w:customStyle="1" w:styleId="Char">
    <w:name w:val="正文文本 Char"/>
    <w:basedOn w:val="a1"/>
    <w:link w:val="a0"/>
    <w:uiPriority w:val="99"/>
    <w:rsid w:val="00DD1247"/>
    <w:rPr>
      <w:rFonts w:ascii="Calibri" w:eastAsia="宋体" w:hAnsi="Calibri" w:cs="Times New Roman"/>
    </w:rPr>
  </w:style>
  <w:style w:type="paragraph" w:styleId="a4">
    <w:name w:val="Subtitle"/>
    <w:basedOn w:val="a"/>
    <w:next w:val="a"/>
    <w:link w:val="Char0"/>
    <w:uiPriority w:val="11"/>
    <w:qFormat/>
    <w:rsid w:val="00DD1247"/>
    <w:pPr>
      <w:spacing w:before="240" w:after="60" w:line="312" w:lineRule="auto"/>
      <w:jc w:val="center"/>
      <w:outlineLvl w:val="1"/>
    </w:pPr>
    <w:rPr>
      <w:rFonts w:asciiTheme="majorHAnsi" w:hAnsiTheme="majorHAnsi" w:cstheme="majorBidi"/>
      <w:b/>
      <w:bCs/>
      <w:kern w:val="28"/>
      <w:sz w:val="32"/>
      <w:szCs w:val="32"/>
    </w:rPr>
  </w:style>
  <w:style w:type="character" w:customStyle="1" w:styleId="Char0">
    <w:name w:val="副标题 Char"/>
    <w:basedOn w:val="a1"/>
    <w:link w:val="a4"/>
    <w:uiPriority w:val="11"/>
    <w:qFormat/>
    <w:rsid w:val="00DD1247"/>
    <w:rPr>
      <w:rFonts w:asciiTheme="majorHAnsi" w:eastAsia="宋体" w:hAnsiTheme="majorHAnsi" w:cstheme="majorBidi"/>
      <w:b/>
      <w:bCs/>
      <w:kern w:val="28"/>
      <w:sz w:val="32"/>
      <w:szCs w:val="32"/>
    </w:rPr>
  </w:style>
  <w:style w:type="paragraph" w:styleId="3">
    <w:name w:val="Body Text Indent 3"/>
    <w:basedOn w:val="a"/>
    <w:link w:val="3Char"/>
    <w:rsid w:val="00DD1247"/>
    <w:pPr>
      <w:spacing w:after="120"/>
      <w:ind w:leftChars="200" w:left="420"/>
    </w:pPr>
    <w:rPr>
      <w:rFonts w:ascii="Times New Roman" w:hAnsi="Times New Roman"/>
      <w:sz w:val="16"/>
      <w:szCs w:val="16"/>
    </w:rPr>
  </w:style>
  <w:style w:type="character" w:customStyle="1" w:styleId="3Char">
    <w:name w:val="正文文本缩进 3 Char"/>
    <w:basedOn w:val="a1"/>
    <w:link w:val="3"/>
    <w:rsid w:val="00DD1247"/>
    <w:rPr>
      <w:rFonts w:ascii="Times New Roman" w:eastAsia="宋体" w:hAnsi="Times New Roman" w:cs="Times New Roman"/>
      <w:sz w:val="16"/>
      <w:szCs w:val="16"/>
    </w:rPr>
  </w:style>
  <w:style w:type="paragraph" w:customStyle="1" w:styleId="1">
    <w:name w:val="纯文本1"/>
    <w:basedOn w:val="a"/>
    <w:rsid w:val="00DD1247"/>
    <w:pPr>
      <w:spacing w:beforeLines="50" w:afterLines="50" w:line="400" w:lineRule="atLeast"/>
    </w:pPr>
    <w:rPr>
      <w:rFonts w:ascii="宋体" w:hAnsi="Courier New" w:hint="eastAsia"/>
      <w:sz w:val="24"/>
      <w:szCs w:val="20"/>
    </w:rPr>
  </w:style>
  <w:style w:type="paragraph" w:customStyle="1" w:styleId="a5">
    <w:name w:val="样式"/>
    <w:rsid w:val="00DD1247"/>
    <w:pPr>
      <w:widowControl w:val="0"/>
      <w:autoSpaceDE w:val="0"/>
      <w:autoSpaceDN w:val="0"/>
      <w:adjustRightInd w:val="0"/>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7115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617</Words>
  <Characters>3518</Characters>
  <Application>Microsoft Office Word</Application>
  <DocSecurity>0</DocSecurity>
  <Lines>29</Lines>
  <Paragraphs>8</Paragraphs>
  <ScaleCrop>false</ScaleCrop>
  <Company>微软中国</Company>
  <LinksUpToDate>false</LinksUpToDate>
  <CharactersWithSpaces>4127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2020-05-25T08:40:00Z</dcterms:created>
  <dcterms:modified xsi:type="dcterms:W3CDTF">2020-05-25T08:42:00Z</dcterms:modified>
</cp:coreProperties>
</file>