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atLeast"/>
        <w:jc w:val="center"/>
        <w:rPr>
          <w:rFonts w:hint="eastAsia" w:ascii="宋体" w:hAnsi="宋体" w:eastAsia="宋体" w:cs="宋体"/>
          <w:b/>
          <w:bCs w:val="0"/>
          <w:color w:val="000000"/>
          <w:kern w:val="0"/>
          <w:sz w:val="36"/>
          <w:szCs w:val="36"/>
          <w:lang w:eastAsia="zh-CN"/>
        </w:rPr>
      </w:pPr>
      <w:r>
        <w:rPr>
          <w:rFonts w:hint="eastAsia" w:ascii="宋体" w:hAnsi="宋体" w:cs="宋体"/>
          <w:b/>
          <w:bCs w:val="0"/>
          <w:color w:val="000000"/>
          <w:kern w:val="0"/>
          <w:sz w:val="36"/>
          <w:szCs w:val="36"/>
        </w:rPr>
        <w:t>长葛市和尚桥镇新张营移民村农业研发中心及仓储建设项目评标</w:t>
      </w:r>
      <w:r>
        <w:rPr>
          <w:rFonts w:hint="eastAsia" w:ascii="宋体" w:hAnsi="宋体" w:cs="宋体"/>
          <w:b/>
          <w:bCs w:val="0"/>
          <w:color w:val="000000"/>
          <w:kern w:val="0"/>
          <w:sz w:val="36"/>
          <w:szCs w:val="36"/>
          <w:lang w:eastAsia="zh-CN"/>
        </w:rPr>
        <w:t>结果公示</w:t>
      </w:r>
    </w:p>
    <w:p>
      <w:pPr>
        <w:pStyle w:val="8"/>
        <w:widowControl/>
        <w:numPr>
          <w:ilvl w:val="0"/>
          <w:numId w:val="1"/>
        </w:numPr>
        <w:spacing w:line="500" w:lineRule="exact"/>
        <w:rPr>
          <w:rFonts w:ascii="楷体_GB2312" w:hAnsi="微软雅黑" w:eastAsia="楷体_GB2312" w:cs="楷体_GB2312"/>
          <w:color w:val="000000"/>
          <w:sz w:val="32"/>
          <w:szCs w:val="32"/>
          <w:shd w:val="clear" w:color="auto" w:fill="FFFFFF"/>
        </w:rPr>
      </w:pPr>
      <w:r>
        <w:rPr>
          <w:rFonts w:hint="eastAsia" w:ascii="黑体" w:hAnsi="宋体" w:eastAsia="黑体" w:cs="黑体"/>
          <w:color w:val="000000"/>
          <w:sz w:val="32"/>
          <w:szCs w:val="32"/>
          <w:shd w:val="clear" w:color="auto" w:fill="FFFFFF"/>
        </w:rPr>
        <w:t>基本情况和数据表</w:t>
      </w:r>
      <w:r>
        <w:rPr>
          <w:rFonts w:ascii="楷体_GB2312" w:hAnsi="微软雅黑" w:eastAsia="楷体_GB2312" w:cs="楷体_GB2312"/>
          <w:color w:val="000000"/>
          <w:sz w:val="32"/>
          <w:szCs w:val="32"/>
          <w:shd w:val="clear" w:color="auto" w:fill="FFFFFF"/>
        </w:rPr>
        <w:t xml:space="preserve"> </w:t>
      </w:r>
    </w:p>
    <w:p>
      <w:pPr>
        <w:pStyle w:val="8"/>
        <w:widowControl/>
        <w:numPr>
          <w:ilvl w:val="0"/>
          <w:numId w:val="0"/>
        </w:numPr>
        <w:spacing w:line="500" w:lineRule="exact"/>
        <w:rPr>
          <w:rFonts w:ascii="楷体" w:hAnsi="楷体" w:eastAsia="楷体" w:cs="楷体"/>
          <w:b/>
          <w:bCs/>
          <w:color w:val="000000"/>
          <w:sz w:val="32"/>
          <w:szCs w:val="32"/>
          <w:shd w:val="clear" w:color="auto" w:fill="FFFFFF"/>
        </w:rPr>
      </w:pPr>
      <w:r>
        <w:rPr>
          <w:rFonts w:hint="eastAsia" w:ascii="楷体" w:hAnsi="楷体" w:eastAsia="楷体" w:cs="楷体"/>
          <w:b/>
          <w:bCs/>
          <w:color w:val="000000"/>
          <w:sz w:val="32"/>
          <w:szCs w:val="32"/>
          <w:shd w:val="clear" w:color="auto" w:fill="FFFFFF"/>
        </w:rPr>
        <w:t>（一）项目概况</w:t>
      </w:r>
    </w:p>
    <w:p>
      <w:pPr>
        <w:pStyle w:val="9"/>
        <w:keepNext w:val="0"/>
        <w:keepLines w:val="0"/>
        <w:pageBreakBefore w:val="0"/>
        <w:kinsoku/>
        <w:wordWrap/>
        <w:overflowPunct/>
        <w:autoSpaceDE/>
        <w:autoSpaceDN/>
        <w:bidi w:val="0"/>
        <w:adjustRightInd/>
        <w:snapToGrid/>
        <w:ind w:firstLine="643" w:firstLineChars="200"/>
        <w:textAlignment w:val="auto"/>
        <w:rPr>
          <w:rFonts w:ascii="仿宋" w:hAnsi="仿宋" w:eastAsia="仿宋" w:cs="宋体"/>
          <w:sz w:val="30"/>
          <w:szCs w:val="30"/>
        </w:rPr>
      </w:pPr>
      <w:r>
        <w:rPr>
          <w:rFonts w:hint="eastAsia" w:ascii="楷体" w:hAnsi="楷体" w:eastAsia="楷体" w:cs="楷体"/>
          <w:b/>
          <w:bCs/>
          <w:color w:val="000000"/>
          <w:sz w:val="32"/>
          <w:szCs w:val="32"/>
          <w:shd w:val="clear" w:color="auto" w:fill="FFFFFF"/>
        </w:rPr>
        <w:t>1、</w:t>
      </w:r>
      <w:r>
        <w:rPr>
          <w:rStyle w:val="12"/>
          <w:rFonts w:hint="eastAsia" w:ascii="楷体_GB2312" w:hAnsi="微软雅黑" w:eastAsia="楷体_GB2312" w:cs="楷体_GB2312"/>
          <w:color w:val="000000"/>
          <w:sz w:val="30"/>
          <w:szCs w:val="30"/>
          <w:shd w:val="clear" w:color="auto" w:fill="FFFFFF"/>
        </w:rPr>
        <w:t>项目编号：</w:t>
      </w:r>
      <w:r>
        <w:rPr>
          <w:rFonts w:hint="eastAsia" w:ascii="仿宋" w:hAnsi="仿宋" w:eastAsia="仿宋" w:cs="仿宋"/>
          <w:color w:val="000000"/>
          <w:kern w:val="0"/>
          <w:sz w:val="30"/>
          <w:szCs w:val="30"/>
          <w:shd w:val="clear" w:color="auto" w:fill="FFFFFF"/>
        </w:rPr>
        <w:t>长交建【2020】GZ039号</w:t>
      </w:r>
      <w:r>
        <w:rPr>
          <w:rFonts w:ascii="仿宋" w:hAnsi="仿宋" w:eastAsia="仿宋" w:cs="宋体"/>
          <w:sz w:val="30"/>
          <w:szCs w:val="30"/>
        </w:rPr>
        <w:t>;</w:t>
      </w:r>
    </w:p>
    <w:p>
      <w:pPr>
        <w:keepNext w:val="0"/>
        <w:keepLines w:val="0"/>
        <w:pageBreakBefore w:val="0"/>
        <w:kinsoku/>
        <w:wordWrap/>
        <w:overflowPunct/>
        <w:autoSpaceDE/>
        <w:autoSpaceDN/>
        <w:bidi w:val="0"/>
        <w:adjustRightInd/>
        <w:snapToGrid/>
        <w:ind w:firstLine="602" w:firstLineChars="200"/>
        <w:textAlignment w:val="auto"/>
        <w:rPr>
          <w:rFonts w:ascii="仿宋" w:hAnsi="仿宋" w:eastAsia="仿宋" w:cs="仿宋"/>
          <w:color w:val="000000"/>
          <w:kern w:val="0"/>
          <w:sz w:val="30"/>
          <w:szCs w:val="30"/>
          <w:shd w:val="clear" w:color="auto" w:fill="FFFFFF"/>
        </w:rPr>
      </w:pPr>
      <w:r>
        <w:rPr>
          <w:rStyle w:val="12"/>
          <w:rFonts w:hint="eastAsia" w:ascii="楷体_GB2312" w:hAnsi="微软雅黑" w:eastAsia="楷体_GB2312" w:cs="楷体_GB2312"/>
          <w:color w:val="000000"/>
          <w:sz w:val="30"/>
          <w:szCs w:val="30"/>
          <w:shd w:val="clear" w:color="auto" w:fill="FFFFFF"/>
        </w:rPr>
        <w:t>2、项目概况：</w:t>
      </w:r>
      <w:r>
        <w:rPr>
          <w:rFonts w:hint="eastAsia" w:ascii="仿宋" w:hAnsi="仿宋" w:eastAsia="仿宋" w:cs="仿宋"/>
          <w:color w:val="000000"/>
          <w:kern w:val="0"/>
          <w:sz w:val="30"/>
          <w:szCs w:val="30"/>
          <w:shd w:val="clear" w:color="auto" w:fill="FFFFFF"/>
        </w:rPr>
        <w:t>长葛市和尚桥镇新张营移民村农业研发中心及仓储建设项目主要建设内容为仓库土建与安装、展厅土建与安装、研发中心土建与安装；</w:t>
      </w:r>
    </w:p>
    <w:p>
      <w:pPr>
        <w:keepNext w:val="0"/>
        <w:keepLines w:val="0"/>
        <w:pageBreakBefore w:val="0"/>
        <w:kinsoku/>
        <w:wordWrap/>
        <w:overflowPunct/>
        <w:autoSpaceDE/>
        <w:autoSpaceDN/>
        <w:bidi w:val="0"/>
        <w:adjustRightInd/>
        <w:snapToGrid/>
        <w:ind w:firstLine="602" w:firstLineChars="200"/>
        <w:textAlignment w:val="auto"/>
        <w:rPr>
          <w:rFonts w:ascii="仿宋" w:hAnsi="仿宋" w:eastAsia="仿宋" w:cs="仿宋"/>
          <w:color w:val="000000"/>
          <w:kern w:val="0"/>
          <w:sz w:val="30"/>
          <w:szCs w:val="30"/>
          <w:shd w:val="clear" w:color="auto" w:fill="FFFFFF"/>
        </w:rPr>
      </w:pPr>
      <w:r>
        <w:rPr>
          <w:rStyle w:val="12"/>
          <w:rFonts w:hint="eastAsia" w:ascii="楷体_GB2312" w:hAnsi="微软雅黑" w:eastAsia="楷体_GB2312" w:cs="楷体_GB2312"/>
          <w:color w:val="000000"/>
          <w:sz w:val="30"/>
          <w:szCs w:val="30"/>
          <w:shd w:val="clear" w:color="auto" w:fill="FFFFFF"/>
        </w:rPr>
        <w:t>3、建设地点：</w:t>
      </w:r>
      <w:r>
        <w:rPr>
          <w:rFonts w:hint="eastAsia" w:ascii="仿宋" w:hAnsi="仿宋" w:eastAsia="仿宋" w:cs="仿宋"/>
          <w:color w:val="000000"/>
          <w:kern w:val="0"/>
          <w:sz w:val="30"/>
          <w:szCs w:val="30"/>
          <w:shd w:val="clear" w:color="auto" w:fill="FFFFFF"/>
        </w:rPr>
        <w:t>长葛市和尚桥镇新张营移民村。</w:t>
      </w:r>
    </w:p>
    <w:p>
      <w:pPr>
        <w:keepNext w:val="0"/>
        <w:keepLines w:val="0"/>
        <w:pageBreakBefore w:val="0"/>
        <w:kinsoku/>
        <w:wordWrap/>
        <w:overflowPunct/>
        <w:autoSpaceDE/>
        <w:autoSpaceDN/>
        <w:bidi w:val="0"/>
        <w:adjustRightInd/>
        <w:snapToGrid/>
        <w:ind w:firstLine="643" w:firstLineChars="200"/>
        <w:textAlignment w:val="auto"/>
        <w:rPr>
          <w:rFonts w:hint="eastAsia" w:ascii="仿宋" w:hAnsi="仿宋" w:eastAsia="仿宋" w:cs="仿宋"/>
          <w:color w:val="000000"/>
          <w:kern w:val="0"/>
          <w:sz w:val="30"/>
          <w:szCs w:val="30"/>
          <w:shd w:val="clear" w:color="auto" w:fill="FFFFFF"/>
          <w:lang w:eastAsia="zh-CN"/>
        </w:rPr>
      </w:pPr>
      <w:r>
        <w:rPr>
          <w:rStyle w:val="12"/>
          <w:rFonts w:ascii="楷体" w:hAnsi="楷体" w:eastAsia="楷体" w:cs="楷体"/>
          <w:sz w:val="32"/>
          <w:szCs w:val="32"/>
        </w:rPr>
        <w:t>4</w:t>
      </w:r>
      <w:r>
        <w:rPr>
          <w:rStyle w:val="12"/>
          <w:rFonts w:hint="eastAsia" w:ascii="楷体" w:hAnsi="楷体" w:eastAsia="楷体" w:cs="楷体"/>
          <w:sz w:val="32"/>
          <w:szCs w:val="32"/>
        </w:rPr>
        <w:t>、</w:t>
      </w:r>
      <w:r>
        <w:rPr>
          <w:rStyle w:val="12"/>
          <w:rFonts w:hint="eastAsia" w:ascii="楷体_GB2312" w:hAnsi="微软雅黑" w:eastAsia="楷体_GB2312" w:cs="楷体_GB2312"/>
          <w:color w:val="000000"/>
          <w:sz w:val="30"/>
          <w:szCs w:val="30"/>
          <w:shd w:val="clear" w:color="auto" w:fill="FFFFFF"/>
        </w:rPr>
        <w:t>招标范围</w:t>
      </w:r>
      <w:r>
        <w:rPr>
          <w:rFonts w:ascii="楷体" w:hAnsi="楷体" w:eastAsia="楷体" w:cs="楷体"/>
          <w:color w:val="000000"/>
          <w:sz w:val="32"/>
          <w:szCs w:val="32"/>
          <w:shd w:val="clear" w:color="auto" w:fill="FFFFFF"/>
        </w:rPr>
        <w:t>:</w:t>
      </w:r>
      <w:r>
        <w:rPr>
          <w:rFonts w:ascii="宋体" w:hAnsi="宋体" w:cs="宋体"/>
        </w:rPr>
        <w:t xml:space="preserve"> </w:t>
      </w:r>
      <w:r>
        <w:rPr>
          <w:rFonts w:hint="eastAsia" w:ascii="仿宋" w:hAnsi="仿宋" w:eastAsia="仿宋" w:cs="仿宋"/>
          <w:color w:val="000000"/>
          <w:kern w:val="0"/>
          <w:sz w:val="30"/>
          <w:szCs w:val="30"/>
          <w:shd w:val="clear" w:color="auto" w:fill="FFFFFF"/>
        </w:rPr>
        <w:t>施工招标文件、工程量清单、施工图纸、补充文件（如有）、答疑纪要等列明的所有建设内容</w:t>
      </w:r>
      <w:r>
        <w:rPr>
          <w:rFonts w:hint="eastAsia" w:ascii="仿宋" w:hAnsi="仿宋" w:eastAsia="仿宋" w:cs="仿宋"/>
          <w:color w:val="000000"/>
          <w:kern w:val="0"/>
          <w:sz w:val="30"/>
          <w:szCs w:val="30"/>
          <w:shd w:val="clear" w:color="auto" w:fill="FFFFFF"/>
          <w:lang w:eastAsia="zh-CN"/>
        </w:rPr>
        <w:t>。</w:t>
      </w:r>
    </w:p>
    <w:p>
      <w:pPr>
        <w:keepNext w:val="0"/>
        <w:keepLines w:val="0"/>
        <w:pageBreakBefore w:val="0"/>
        <w:kinsoku/>
        <w:wordWrap/>
        <w:overflowPunct/>
        <w:topLinePunct/>
        <w:autoSpaceDE/>
        <w:autoSpaceDN/>
        <w:bidi w:val="0"/>
        <w:adjustRightInd/>
        <w:snapToGrid/>
        <w:ind w:right="220" w:rightChars="105" w:firstLine="602" w:firstLineChars="200"/>
        <w:jc w:val="left"/>
        <w:textAlignment w:val="auto"/>
        <w:rPr>
          <w:rStyle w:val="12"/>
          <w:rFonts w:ascii="楷体_GB2312" w:hAnsi="微软雅黑" w:eastAsia="楷体_GB2312" w:cs="楷体_GB2312"/>
          <w:color w:val="000000"/>
          <w:sz w:val="30"/>
          <w:szCs w:val="30"/>
          <w:shd w:val="clear" w:color="auto" w:fill="FFFFFF"/>
        </w:rPr>
      </w:pPr>
      <w:r>
        <w:rPr>
          <w:rStyle w:val="12"/>
          <w:rFonts w:hint="eastAsia" w:ascii="楷体_GB2312" w:hAnsi="微软雅黑" w:eastAsia="楷体_GB2312" w:cs="楷体_GB2312"/>
          <w:color w:val="000000"/>
          <w:sz w:val="30"/>
          <w:szCs w:val="30"/>
          <w:shd w:val="clear" w:color="auto" w:fill="FFFFFF"/>
        </w:rPr>
        <w:t>5、标段划分及招标控制价：</w:t>
      </w:r>
    </w:p>
    <w:p>
      <w:pPr>
        <w:keepNext w:val="0"/>
        <w:keepLines w:val="0"/>
        <w:pageBreakBefore w:val="0"/>
        <w:kinsoku/>
        <w:wordWrap/>
        <w:overflowPunct/>
        <w:autoSpaceDE/>
        <w:autoSpaceDN/>
        <w:bidi w:val="0"/>
        <w:adjustRightInd/>
        <w:snapToGrid/>
        <w:ind w:firstLine="600" w:firstLineChars="200"/>
        <w:textAlignment w:val="auto"/>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本项目划分为一个施工标段，招标控制价为6691272.27元，其中包含</w:t>
      </w:r>
    </w:p>
    <w:p>
      <w:pPr>
        <w:keepNext w:val="0"/>
        <w:keepLines w:val="0"/>
        <w:pageBreakBefore w:val="0"/>
        <w:kinsoku/>
        <w:wordWrap/>
        <w:overflowPunct/>
        <w:autoSpaceDE/>
        <w:autoSpaceDN/>
        <w:bidi w:val="0"/>
        <w:adjustRightInd/>
        <w:snapToGrid/>
        <w:ind w:firstLine="600" w:firstLineChars="200"/>
        <w:textAlignment w:val="auto"/>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和尚桥镇新张营移民村农业研发中心及仓储建设项目仓库2422231.30元；</w:t>
      </w:r>
    </w:p>
    <w:p>
      <w:pPr>
        <w:keepNext w:val="0"/>
        <w:keepLines w:val="0"/>
        <w:pageBreakBefore w:val="0"/>
        <w:kinsoku/>
        <w:wordWrap/>
        <w:overflowPunct/>
        <w:autoSpaceDE/>
        <w:autoSpaceDN/>
        <w:bidi w:val="0"/>
        <w:adjustRightInd/>
        <w:snapToGrid/>
        <w:ind w:firstLine="600" w:firstLineChars="200"/>
        <w:textAlignment w:val="auto"/>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和尚桥镇新张营移民村农业研发中心及仓储建设项目展厅1208297.75元；</w:t>
      </w:r>
    </w:p>
    <w:p>
      <w:pPr>
        <w:keepNext w:val="0"/>
        <w:keepLines w:val="0"/>
        <w:pageBreakBefore w:val="0"/>
        <w:kinsoku/>
        <w:wordWrap/>
        <w:overflowPunct/>
        <w:autoSpaceDE/>
        <w:autoSpaceDN/>
        <w:bidi w:val="0"/>
        <w:adjustRightInd/>
        <w:snapToGrid/>
        <w:ind w:firstLine="600" w:firstLineChars="200"/>
        <w:textAlignment w:val="auto"/>
        <w:rPr>
          <w:rStyle w:val="12"/>
          <w:rFonts w:ascii="楷体_GB2312" w:hAnsi="微软雅黑" w:eastAsia="楷体_GB2312" w:cs="楷体_GB2312"/>
          <w:color w:val="000000"/>
          <w:sz w:val="30"/>
          <w:szCs w:val="30"/>
          <w:shd w:val="clear" w:color="auto" w:fill="FFFFFF"/>
        </w:rPr>
      </w:pPr>
      <w:r>
        <w:rPr>
          <w:rFonts w:hint="eastAsia" w:ascii="仿宋" w:hAnsi="仿宋" w:eastAsia="仿宋" w:cs="仿宋"/>
          <w:color w:val="000000"/>
          <w:kern w:val="0"/>
          <w:sz w:val="30"/>
          <w:szCs w:val="30"/>
          <w:shd w:val="clear" w:color="auto" w:fill="FFFFFF"/>
        </w:rPr>
        <w:t>和尚桥镇新张营移民村农业研发中心及仓储建设项目研发中心3060743.22元。</w:t>
      </w:r>
    </w:p>
    <w:p>
      <w:pPr>
        <w:keepNext w:val="0"/>
        <w:keepLines w:val="0"/>
        <w:pageBreakBefore w:val="0"/>
        <w:kinsoku/>
        <w:wordWrap/>
        <w:overflowPunct/>
        <w:autoSpaceDE/>
        <w:autoSpaceDN/>
        <w:bidi w:val="0"/>
        <w:adjustRightInd/>
        <w:snapToGrid/>
        <w:ind w:firstLine="602" w:firstLineChars="200"/>
        <w:textAlignment w:val="auto"/>
        <w:rPr>
          <w:rFonts w:ascii="仿宋" w:hAnsi="仿宋" w:eastAsia="仿宋" w:cs="仿宋"/>
          <w:color w:val="000000"/>
          <w:kern w:val="0"/>
          <w:sz w:val="30"/>
          <w:szCs w:val="30"/>
          <w:shd w:val="clear" w:color="auto" w:fill="FFFFFF"/>
        </w:rPr>
      </w:pPr>
      <w:r>
        <w:rPr>
          <w:rStyle w:val="12"/>
          <w:rFonts w:hint="eastAsia" w:ascii="楷体_GB2312" w:hAnsi="微软雅黑" w:eastAsia="楷体_GB2312" w:cs="楷体_GB2312"/>
          <w:color w:val="000000"/>
          <w:sz w:val="30"/>
          <w:szCs w:val="30"/>
          <w:shd w:val="clear" w:color="auto" w:fill="FFFFFF"/>
        </w:rPr>
        <w:t>6、工期要求：</w:t>
      </w:r>
      <w:r>
        <w:rPr>
          <w:rFonts w:hint="eastAsia" w:ascii="仿宋" w:hAnsi="仿宋" w:eastAsia="仿宋" w:cs="仿宋"/>
          <w:color w:val="000000"/>
          <w:kern w:val="0"/>
          <w:sz w:val="30"/>
          <w:szCs w:val="30"/>
          <w:shd w:val="clear" w:color="auto" w:fill="FFFFFF"/>
        </w:rPr>
        <w:t>90日历天；</w:t>
      </w:r>
    </w:p>
    <w:p>
      <w:pPr>
        <w:keepNext w:val="0"/>
        <w:keepLines w:val="0"/>
        <w:pageBreakBefore w:val="0"/>
        <w:kinsoku/>
        <w:wordWrap/>
        <w:overflowPunct/>
        <w:autoSpaceDE/>
        <w:autoSpaceDN/>
        <w:bidi w:val="0"/>
        <w:adjustRightInd/>
        <w:snapToGrid/>
        <w:ind w:firstLine="602" w:firstLineChars="200"/>
        <w:textAlignment w:val="auto"/>
        <w:rPr>
          <w:rFonts w:ascii="宋体" w:cs="宋体"/>
          <w:sz w:val="24"/>
          <w:szCs w:val="24"/>
        </w:rPr>
      </w:pPr>
      <w:r>
        <w:rPr>
          <w:rStyle w:val="12"/>
          <w:rFonts w:hint="eastAsia" w:ascii="楷体_GB2312" w:hAnsi="微软雅黑" w:eastAsia="楷体_GB2312" w:cs="楷体_GB2312"/>
          <w:color w:val="000000"/>
          <w:sz w:val="30"/>
          <w:szCs w:val="30"/>
          <w:shd w:val="clear" w:color="auto" w:fill="FFFFFF"/>
        </w:rPr>
        <w:t>7、质量目标：</w:t>
      </w:r>
      <w:r>
        <w:rPr>
          <w:rFonts w:hint="eastAsia" w:ascii="仿宋" w:hAnsi="仿宋" w:eastAsia="仿宋" w:cs="仿宋"/>
          <w:color w:val="000000"/>
          <w:kern w:val="0"/>
          <w:sz w:val="30"/>
          <w:szCs w:val="30"/>
          <w:shd w:val="clear" w:color="auto" w:fill="FFFFFF"/>
        </w:rPr>
        <w:t>合格（符合国家现行的验收规范和标准）</w:t>
      </w:r>
      <w:r>
        <w:rPr>
          <w:rFonts w:ascii="仿宋" w:hAnsi="仿宋" w:eastAsia="仿宋" w:cs="仿宋"/>
          <w:color w:val="000000"/>
          <w:kern w:val="0"/>
          <w:sz w:val="30"/>
          <w:szCs w:val="30"/>
          <w:shd w:val="clear" w:color="auto" w:fill="FFFFFF"/>
        </w:rPr>
        <w:t>;</w:t>
      </w:r>
    </w:p>
    <w:p>
      <w:pPr>
        <w:pStyle w:val="8"/>
        <w:keepNext w:val="0"/>
        <w:keepLines w:val="0"/>
        <w:pageBreakBefore w:val="0"/>
        <w:widowControl/>
        <w:kinsoku/>
        <w:wordWrap/>
        <w:overflowPunct/>
        <w:autoSpaceDE/>
        <w:autoSpaceDN/>
        <w:bidi w:val="0"/>
        <w:adjustRightInd/>
        <w:snapToGrid/>
        <w:ind w:firstLine="602" w:firstLineChars="200"/>
        <w:textAlignment w:val="auto"/>
        <w:rPr>
          <w:rFonts w:ascii="仿宋" w:hAnsi="仿宋" w:eastAsia="仿宋"/>
          <w:color w:val="FF0000"/>
          <w:sz w:val="32"/>
          <w:szCs w:val="32"/>
          <w:shd w:val="clear" w:color="auto" w:fill="FFFFFF"/>
        </w:rPr>
      </w:pPr>
      <w:r>
        <w:rPr>
          <w:rStyle w:val="12"/>
          <w:rFonts w:hint="eastAsia" w:ascii="楷体_GB2312" w:hAnsi="微软雅黑" w:eastAsia="楷体_GB2312" w:cs="楷体_GB2312"/>
          <w:color w:val="000000"/>
          <w:kern w:val="2"/>
          <w:sz w:val="30"/>
          <w:szCs w:val="30"/>
          <w:shd w:val="clear" w:color="auto" w:fill="FFFFFF"/>
        </w:rPr>
        <w:t>8、评标办法：</w:t>
      </w:r>
      <w:r>
        <w:rPr>
          <w:rFonts w:hint="eastAsia" w:ascii="仿宋" w:hAnsi="仿宋" w:eastAsia="仿宋" w:cs="仿宋"/>
          <w:sz w:val="30"/>
          <w:szCs w:val="30"/>
          <w:shd w:val="clear" w:color="auto" w:fill="FFFFFF"/>
        </w:rPr>
        <w:t>采用综合计分法；</w:t>
      </w:r>
    </w:p>
    <w:p>
      <w:pPr>
        <w:pStyle w:val="8"/>
        <w:keepNext w:val="0"/>
        <w:keepLines w:val="0"/>
        <w:pageBreakBefore w:val="0"/>
        <w:widowControl/>
        <w:kinsoku/>
        <w:wordWrap/>
        <w:overflowPunct/>
        <w:autoSpaceDE/>
        <w:autoSpaceDN/>
        <w:bidi w:val="0"/>
        <w:adjustRightInd/>
        <w:snapToGrid/>
        <w:ind w:firstLine="602" w:firstLineChars="200"/>
        <w:textAlignment w:val="auto"/>
        <w:rPr>
          <w:rFonts w:ascii="仿宋" w:hAnsi="仿宋" w:eastAsia="仿宋" w:cs="仿宋"/>
          <w:color w:val="000000"/>
          <w:sz w:val="30"/>
          <w:szCs w:val="30"/>
          <w:shd w:val="clear" w:color="auto" w:fill="FFFFFF"/>
        </w:rPr>
      </w:pPr>
      <w:r>
        <w:rPr>
          <w:rStyle w:val="12"/>
          <w:rFonts w:hint="eastAsia" w:ascii="楷体_GB2312" w:hAnsi="微软雅黑" w:eastAsia="楷体_GB2312" w:cs="楷体_GB2312"/>
          <w:color w:val="000000"/>
          <w:kern w:val="2"/>
          <w:sz w:val="30"/>
          <w:szCs w:val="30"/>
          <w:shd w:val="clear" w:color="auto" w:fill="FFFFFF"/>
        </w:rPr>
        <w:t>9、资格审查方式：</w:t>
      </w:r>
      <w:r>
        <w:rPr>
          <w:rFonts w:hint="eastAsia" w:ascii="仿宋" w:hAnsi="仿宋" w:eastAsia="仿宋" w:cs="仿宋"/>
          <w:color w:val="000000"/>
          <w:sz w:val="30"/>
          <w:szCs w:val="30"/>
          <w:shd w:val="clear" w:color="auto" w:fill="FFFFFF"/>
        </w:rPr>
        <w:t>资格后审。</w:t>
      </w:r>
    </w:p>
    <w:p>
      <w:pPr>
        <w:pStyle w:val="8"/>
        <w:widowControl/>
        <w:spacing w:line="500" w:lineRule="exact"/>
        <w:rPr>
          <w:rFonts w:ascii="仿宋" w:hAnsi="仿宋" w:eastAsia="仿宋"/>
          <w:sz w:val="30"/>
          <w:szCs w:val="30"/>
          <w:shd w:val="clear" w:color="auto" w:fill="FFFFFF"/>
        </w:rPr>
      </w:pPr>
      <w:r>
        <w:rPr>
          <w:rFonts w:hint="eastAsia" w:ascii="楷体" w:hAnsi="楷体" w:eastAsia="楷体" w:cs="楷体"/>
          <w:b/>
          <w:bCs/>
          <w:sz w:val="32"/>
          <w:szCs w:val="32"/>
          <w:shd w:val="clear" w:color="auto" w:fill="FFFFFF"/>
        </w:rPr>
        <w:t>（二）招标过程</w:t>
      </w:r>
    </w:p>
    <w:p>
      <w:pPr>
        <w:pStyle w:val="8"/>
        <w:widowControl/>
        <w:spacing w:line="500" w:lineRule="exact"/>
        <w:ind w:firstLine="600" w:firstLineChars="200"/>
        <w:rPr>
          <w:rFonts w:ascii="仿宋" w:hAnsi="仿宋" w:eastAsia="仿宋" w:cs="仿宋"/>
          <w:color w:val="000000"/>
          <w:sz w:val="30"/>
          <w:szCs w:val="30"/>
          <w:shd w:val="clear" w:color="auto" w:fill="FFFFFF"/>
        </w:rPr>
      </w:pPr>
      <w:r>
        <w:rPr>
          <w:rFonts w:hint="eastAsia" w:ascii="仿宋" w:hAnsi="仿宋" w:eastAsia="仿宋" w:cs="仿宋"/>
          <w:sz w:val="30"/>
          <w:szCs w:val="30"/>
          <w:shd w:val="clear" w:color="auto" w:fill="FFFFFF"/>
        </w:rPr>
        <w:t>本工程招标采用公开招标方式进行，按照法定公开招标程序和要求，于</w:t>
      </w:r>
      <w:r>
        <w:rPr>
          <w:rFonts w:ascii="仿宋" w:hAnsi="仿宋" w:eastAsia="仿宋" w:cs="仿宋"/>
          <w:sz w:val="30"/>
          <w:szCs w:val="30"/>
          <w:shd w:val="clear" w:color="auto" w:fill="FFFFFF"/>
        </w:rPr>
        <w:t>20</w:t>
      </w:r>
      <w:r>
        <w:rPr>
          <w:rFonts w:hint="eastAsia" w:ascii="仿宋" w:hAnsi="仿宋" w:eastAsia="仿宋" w:cs="仿宋"/>
          <w:sz w:val="30"/>
          <w:szCs w:val="30"/>
          <w:shd w:val="clear" w:color="auto" w:fill="FFFFFF"/>
        </w:rPr>
        <w:t>20年4月23日在“</w:t>
      </w:r>
      <w:r>
        <w:rPr>
          <w:rFonts w:hint="eastAsia" w:ascii="仿宋" w:hAnsi="仿宋" w:eastAsia="仿宋" w:cs="仿宋"/>
          <w:color w:val="000000"/>
          <w:sz w:val="30"/>
          <w:szCs w:val="30"/>
          <w:shd w:val="clear" w:color="auto" w:fill="FFFFFF"/>
        </w:rPr>
        <w:t>河南省电子招标投标公共服务平台”、</w:t>
      </w:r>
      <w:r>
        <w:rPr>
          <w:rFonts w:ascii="仿宋" w:hAnsi="仿宋" w:eastAsia="仿宋" w:cs="仿宋"/>
          <w:color w:val="000000"/>
          <w:sz w:val="30"/>
          <w:szCs w:val="30"/>
          <w:shd w:val="clear" w:color="auto" w:fill="FFFFFF"/>
        </w:rPr>
        <w:t xml:space="preserve"> </w:t>
      </w:r>
      <w:r>
        <w:rPr>
          <w:rFonts w:hint="eastAsia" w:ascii="仿宋" w:hAnsi="仿宋" w:eastAsia="仿宋" w:cs="仿宋"/>
          <w:color w:val="000000"/>
          <w:sz w:val="30"/>
          <w:szCs w:val="30"/>
          <w:shd w:val="clear" w:color="auto" w:fill="FFFFFF"/>
        </w:rPr>
        <w:t>“全国公共资源交易平台（河南·许昌）”、“长葛市人民政府门户网站”上发布上公开发布招标信息，于投标截止时间2020年5月21日9时30分递交投标文件及投标保证金的共有</w:t>
      </w:r>
      <w:r>
        <w:rPr>
          <w:rFonts w:hint="eastAsia" w:ascii="仿宋" w:hAnsi="仿宋" w:eastAsia="仿宋" w:cs="仿宋"/>
          <w:b/>
          <w:color w:val="000000"/>
          <w:sz w:val="30"/>
          <w:szCs w:val="30"/>
          <w:u w:val="single"/>
          <w:shd w:val="clear" w:color="auto" w:fill="FFFFFF"/>
        </w:rPr>
        <w:t xml:space="preserve">  3 </w:t>
      </w:r>
      <w:r>
        <w:rPr>
          <w:rFonts w:hint="eastAsia" w:ascii="仿宋" w:hAnsi="仿宋" w:eastAsia="仿宋" w:cs="仿宋"/>
          <w:color w:val="000000"/>
          <w:sz w:val="30"/>
          <w:szCs w:val="30"/>
          <w:u w:val="single"/>
          <w:shd w:val="clear" w:color="auto" w:fill="FFFFFF"/>
        </w:rPr>
        <w:t xml:space="preserve"> </w:t>
      </w:r>
      <w:r>
        <w:rPr>
          <w:rFonts w:hint="eastAsia" w:ascii="仿宋" w:hAnsi="仿宋" w:eastAsia="仿宋" w:cs="仿宋"/>
          <w:color w:val="000000"/>
          <w:sz w:val="30"/>
          <w:szCs w:val="30"/>
          <w:shd w:val="clear" w:color="auto" w:fill="FFFFFF"/>
        </w:rPr>
        <w:t>家投标单位，</w:t>
      </w:r>
      <w:r>
        <w:rPr>
          <w:rFonts w:ascii="仿宋" w:hAnsi="仿宋" w:eastAsia="仿宋" w:cs="仿宋"/>
          <w:color w:val="000000"/>
          <w:sz w:val="30"/>
          <w:szCs w:val="30"/>
          <w:shd w:val="clear" w:color="auto" w:fill="FFFFFF"/>
        </w:rPr>
        <w:t>本次招标项目的投标单位符合法定人数，招标有效。</w:t>
      </w:r>
      <w:r>
        <w:rPr>
          <w:rFonts w:hint="eastAsia" w:ascii="仿宋" w:hAnsi="仿宋" w:eastAsia="仿宋" w:cs="仿宋"/>
          <w:color w:val="000000"/>
          <w:sz w:val="30"/>
          <w:szCs w:val="30"/>
          <w:shd w:val="clear" w:color="auto" w:fill="FFFFFF"/>
        </w:rPr>
        <w:t>各投标单位代表对投标文件密封情况进行检查并签字确认，经检查，各投标单位提交的投标文件均密封完好。按照招标文件的规定对密封符合要求的投标文件在开标现场公开唱标，并对唱标内容进行了现场记录。</w:t>
      </w:r>
    </w:p>
    <w:p>
      <w:pPr>
        <w:pStyle w:val="8"/>
        <w:widowControl/>
        <w:spacing w:before="226"/>
      </w:pPr>
      <w:r>
        <w:rPr>
          <w:rFonts w:hint="eastAsia" w:ascii="楷体" w:hAnsi="楷体" w:eastAsia="楷体" w:cs="楷体"/>
          <w:b/>
          <w:bCs/>
          <w:color w:val="000000"/>
          <w:sz w:val="32"/>
          <w:szCs w:val="32"/>
          <w:shd w:val="clear" w:color="auto" w:fill="FFFFFF"/>
        </w:rPr>
        <w:t>（</w:t>
      </w:r>
      <w:r>
        <w:rPr>
          <w:rFonts w:hint="eastAsia" w:ascii="楷体" w:hAnsi="楷体" w:eastAsia="楷体" w:cs="楷体"/>
          <w:b/>
          <w:bCs/>
          <w:color w:val="000000"/>
          <w:sz w:val="32"/>
          <w:szCs w:val="32"/>
          <w:shd w:val="clear" w:color="auto" w:fill="FFFFFF"/>
          <w:lang w:eastAsia="zh-CN"/>
        </w:rPr>
        <w:t>三</w:t>
      </w:r>
      <w:r>
        <w:rPr>
          <w:rFonts w:hint="eastAsia" w:ascii="楷体" w:hAnsi="楷体" w:eastAsia="楷体" w:cs="楷体"/>
          <w:b/>
          <w:bCs/>
          <w:color w:val="000000"/>
          <w:sz w:val="32"/>
          <w:szCs w:val="32"/>
          <w:shd w:val="clear" w:color="auto" w:fill="FFFFFF"/>
        </w:rPr>
        <w:t>）项目开标数据表</w:t>
      </w:r>
    </w:p>
    <w:tbl>
      <w:tblPr>
        <w:tblStyle w:val="10"/>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825"/>
        <w:gridCol w:w="3185"/>
        <w:gridCol w:w="1559"/>
        <w:gridCol w:w="314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25" w:type="dxa"/>
            <w:tcBorders>
              <w:top w:val="single" w:color="auto" w:sz="8" w:space="0"/>
              <w:left w:val="single" w:color="auto" w:sz="8" w:space="0"/>
              <w:bottom w:val="single" w:color="auto" w:sz="8" w:space="0"/>
              <w:right w:val="single" w:color="auto" w:sz="4" w:space="0"/>
            </w:tcBorders>
            <w:tcMar>
              <w:left w:w="108" w:type="dxa"/>
              <w:right w:w="108" w:type="dxa"/>
            </w:tcMar>
          </w:tcPr>
          <w:p>
            <w:pPr>
              <w:pStyle w:val="8"/>
              <w:widowControl/>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招标人名称</w:t>
            </w:r>
          </w:p>
        </w:tc>
        <w:tc>
          <w:tcPr>
            <w:tcW w:w="7893" w:type="dxa"/>
            <w:gridSpan w:val="3"/>
            <w:tcBorders>
              <w:top w:val="single" w:color="auto" w:sz="8" w:space="0"/>
              <w:left w:val="single" w:color="auto" w:sz="4" w:space="0"/>
              <w:bottom w:val="single" w:color="auto" w:sz="8" w:space="0"/>
              <w:right w:val="single" w:color="auto" w:sz="8" w:space="0"/>
            </w:tcBorders>
          </w:tcPr>
          <w:p>
            <w:pPr>
              <w:pStyle w:val="8"/>
              <w:widowControl/>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 xml:space="preserve"> 长葛市南水北调工程及移民安置指挥部办公室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25" w:type="dxa"/>
            <w:tcBorders>
              <w:top w:val="nil"/>
              <w:left w:val="single" w:color="auto" w:sz="8" w:space="0"/>
              <w:bottom w:val="single" w:color="auto" w:sz="8" w:space="0"/>
              <w:right w:val="single" w:color="auto" w:sz="4" w:space="0"/>
            </w:tcBorders>
            <w:tcMar>
              <w:left w:w="108" w:type="dxa"/>
              <w:right w:w="108" w:type="dxa"/>
            </w:tcMar>
          </w:tcPr>
          <w:p>
            <w:pPr>
              <w:pStyle w:val="8"/>
              <w:widowControl/>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招标代理机构名称</w:t>
            </w:r>
          </w:p>
        </w:tc>
        <w:tc>
          <w:tcPr>
            <w:tcW w:w="7893" w:type="dxa"/>
            <w:gridSpan w:val="3"/>
            <w:tcBorders>
              <w:top w:val="nil"/>
              <w:left w:val="single" w:color="auto" w:sz="4" w:space="0"/>
              <w:bottom w:val="single" w:color="auto" w:sz="8" w:space="0"/>
              <w:right w:val="single" w:color="auto" w:sz="8" w:space="0"/>
            </w:tcBorders>
            <w:vAlign w:val="center"/>
          </w:tcPr>
          <w:p>
            <w:pPr>
              <w:pStyle w:val="8"/>
              <w:widowControl/>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 xml:space="preserve"> 中鼎誉润工程咨询有限公司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25" w:type="dxa"/>
            <w:tcBorders>
              <w:top w:val="nil"/>
              <w:left w:val="single" w:color="auto" w:sz="8" w:space="0"/>
              <w:bottom w:val="single" w:color="auto" w:sz="4" w:space="0"/>
              <w:right w:val="single" w:color="auto" w:sz="4" w:space="0"/>
            </w:tcBorders>
            <w:tcMar>
              <w:left w:w="108" w:type="dxa"/>
              <w:right w:w="108" w:type="dxa"/>
            </w:tcMar>
            <w:vAlign w:val="center"/>
          </w:tcPr>
          <w:p>
            <w:pPr>
              <w:pStyle w:val="8"/>
              <w:widowControl/>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工程名称</w:t>
            </w:r>
          </w:p>
        </w:tc>
        <w:tc>
          <w:tcPr>
            <w:tcW w:w="7893" w:type="dxa"/>
            <w:gridSpan w:val="3"/>
            <w:tcBorders>
              <w:top w:val="nil"/>
              <w:left w:val="single" w:color="auto" w:sz="4" w:space="0"/>
              <w:bottom w:val="single" w:color="auto" w:sz="4" w:space="0"/>
              <w:right w:val="single" w:color="auto" w:sz="8" w:space="0"/>
            </w:tcBorders>
            <w:vAlign w:val="center"/>
          </w:tcPr>
          <w:p>
            <w:pPr>
              <w:rPr>
                <w:rFonts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 xml:space="preserve"> 长葛市和尚桥镇新张营移民村农业研发中心及仓储建设项目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2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8"/>
              <w:widowControl/>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开标时间</w:t>
            </w:r>
          </w:p>
        </w:tc>
        <w:tc>
          <w:tcPr>
            <w:tcW w:w="318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8"/>
              <w:widowControl/>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2020年5月21日</w:t>
            </w:r>
          </w:p>
          <w:p>
            <w:pPr>
              <w:pStyle w:val="8"/>
              <w:widowControl/>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9时30分</w:t>
            </w:r>
          </w:p>
        </w:tc>
        <w:tc>
          <w:tcPr>
            <w:tcW w:w="155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8"/>
              <w:widowControl/>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开标地点</w:t>
            </w:r>
          </w:p>
        </w:tc>
        <w:tc>
          <w:tcPr>
            <w:tcW w:w="3149" w:type="dxa"/>
            <w:tcBorders>
              <w:top w:val="single" w:color="auto" w:sz="4" w:space="0"/>
              <w:left w:val="single" w:color="auto" w:sz="4" w:space="0"/>
              <w:bottom w:val="single" w:color="auto" w:sz="4" w:space="0"/>
              <w:right w:val="single" w:color="auto" w:sz="4" w:space="0"/>
            </w:tcBorders>
            <w:tcMar>
              <w:left w:w="108" w:type="dxa"/>
              <w:right w:w="108" w:type="dxa"/>
            </w:tcMar>
          </w:tcPr>
          <w:p>
            <w:pPr>
              <w:pStyle w:val="8"/>
              <w:widowControl/>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长葛市公共资源交易中心5楼开标一室506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2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8"/>
              <w:widowControl/>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评标时间</w:t>
            </w:r>
          </w:p>
        </w:tc>
        <w:tc>
          <w:tcPr>
            <w:tcW w:w="318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8"/>
              <w:widowControl/>
              <w:rPr>
                <w:rFonts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2020年5月21日</w:t>
            </w:r>
          </w:p>
          <w:p>
            <w:pPr>
              <w:pStyle w:val="8"/>
              <w:widowControl/>
              <w:rPr>
                <w:rFonts w:ascii="仿宋" w:hAnsi="仿宋" w:eastAsia="仿宋" w:cs="仿宋"/>
                <w:color w:val="FF0000"/>
                <w:sz w:val="28"/>
                <w:szCs w:val="28"/>
                <w:shd w:val="clear" w:color="auto" w:fill="FFFFFF"/>
              </w:rPr>
            </w:pPr>
            <w:r>
              <w:rPr>
                <w:rFonts w:hint="eastAsia" w:ascii="仿宋" w:hAnsi="仿宋" w:eastAsia="仿宋" w:cs="仿宋"/>
                <w:color w:val="000000" w:themeColor="text1"/>
                <w:sz w:val="28"/>
                <w:szCs w:val="28"/>
                <w:shd w:val="clear" w:color="auto" w:fill="FFFFFF"/>
                <w14:textFill>
                  <w14:solidFill>
                    <w14:schemeClr w14:val="tx1"/>
                  </w14:solidFill>
                </w14:textFill>
              </w:rPr>
              <w:t>11时40分</w:t>
            </w:r>
          </w:p>
        </w:tc>
        <w:tc>
          <w:tcPr>
            <w:tcW w:w="155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8"/>
              <w:widowControl/>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评标地点</w:t>
            </w:r>
          </w:p>
        </w:tc>
        <w:tc>
          <w:tcPr>
            <w:tcW w:w="3149" w:type="dxa"/>
            <w:tcBorders>
              <w:top w:val="single" w:color="auto" w:sz="4" w:space="0"/>
              <w:left w:val="single" w:color="auto" w:sz="4" w:space="0"/>
              <w:bottom w:val="single" w:color="auto" w:sz="4" w:space="0"/>
              <w:right w:val="single" w:color="auto" w:sz="4" w:space="0"/>
            </w:tcBorders>
            <w:tcMar>
              <w:left w:w="108" w:type="dxa"/>
              <w:right w:w="108" w:type="dxa"/>
            </w:tcMar>
          </w:tcPr>
          <w:p>
            <w:pPr>
              <w:pStyle w:val="8"/>
              <w:widowControl/>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长葛市公共资源交易中心</w:t>
            </w:r>
            <w:r>
              <w:rPr>
                <w:rFonts w:ascii="仿宋" w:hAnsi="仿宋" w:eastAsia="仿宋" w:cs="仿宋"/>
                <w:color w:val="000000"/>
                <w:sz w:val="28"/>
                <w:szCs w:val="28"/>
                <w:shd w:val="clear" w:color="auto" w:fill="FFFFFF"/>
              </w:rPr>
              <w:t>5</w:t>
            </w:r>
            <w:r>
              <w:rPr>
                <w:rFonts w:hint="eastAsia" w:ascii="仿宋" w:hAnsi="仿宋" w:eastAsia="仿宋" w:cs="仿宋"/>
                <w:color w:val="000000"/>
                <w:sz w:val="28"/>
                <w:szCs w:val="28"/>
                <w:shd w:val="clear" w:color="auto" w:fill="FFFFFF"/>
              </w:rPr>
              <w:t>楼评标四室501</w:t>
            </w:r>
          </w:p>
        </w:tc>
      </w:tr>
    </w:tbl>
    <w:p>
      <w:pPr>
        <w:pStyle w:val="8"/>
        <w:widowControl/>
        <w:spacing w:before="226"/>
        <w:rPr>
          <w:rFonts w:ascii="楷体" w:hAnsi="楷体" w:eastAsia="楷体" w:cs="楷体"/>
          <w:b/>
          <w:bCs/>
          <w:color w:val="000000"/>
          <w:sz w:val="32"/>
          <w:szCs w:val="32"/>
          <w:shd w:val="clear" w:color="auto" w:fill="FFFFFF"/>
        </w:rPr>
      </w:pPr>
      <w:r>
        <w:rPr>
          <w:rFonts w:hint="eastAsia" w:ascii="楷体" w:hAnsi="楷体" w:eastAsia="楷体" w:cs="楷体"/>
          <w:b/>
          <w:bCs/>
          <w:color w:val="000000"/>
          <w:sz w:val="32"/>
          <w:szCs w:val="32"/>
          <w:shd w:val="clear" w:color="auto" w:fill="FFFFFF"/>
        </w:rPr>
        <w:t>二、开标记录</w:t>
      </w:r>
    </w:p>
    <w:tbl>
      <w:tblPr>
        <w:tblStyle w:val="10"/>
        <w:tblpPr w:leftFromText="165" w:rightFromText="165" w:vertAnchor="text" w:tblpX="-46"/>
        <w:tblW w:w="9744" w:type="dxa"/>
        <w:tblInd w:w="0" w:type="dxa"/>
        <w:tblLayout w:type="fixed"/>
        <w:tblCellMar>
          <w:top w:w="0" w:type="dxa"/>
          <w:left w:w="0" w:type="dxa"/>
          <w:bottom w:w="0" w:type="dxa"/>
          <w:right w:w="0" w:type="dxa"/>
        </w:tblCellMar>
      </w:tblPr>
      <w:tblGrid>
        <w:gridCol w:w="600"/>
        <w:gridCol w:w="2040"/>
        <w:gridCol w:w="1474"/>
        <w:gridCol w:w="836"/>
        <w:gridCol w:w="1831"/>
        <w:gridCol w:w="1169"/>
        <w:gridCol w:w="854"/>
        <w:gridCol w:w="940"/>
      </w:tblGrid>
      <w:tr>
        <w:tblPrEx>
          <w:tblCellMar>
            <w:top w:w="0" w:type="dxa"/>
            <w:left w:w="0" w:type="dxa"/>
            <w:bottom w:w="0" w:type="dxa"/>
            <w:right w:w="0" w:type="dxa"/>
          </w:tblCellMar>
        </w:tblPrEx>
        <w:trPr>
          <w:trHeight w:val="674" w:hRule="atLeast"/>
        </w:trPr>
        <w:tc>
          <w:tcPr>
            <w:tcW w:w="600" w:type="dxa"/>
            <w:tcBorders>
              <w:top w:val="single" w:color="000000" w:sz="8" w:space="0"/>
              <w:left w:val="single" w:color="000000" w:sz="8" w:space="0"/>
              <w:bottom w:val="single" w:color="000000" w:sz="8" w:space="0"/>
              <w:right w:val="single" w:color="auto" w:sz="8" w:space="0"/>
            </w:tcBorders>
            <w:tcMar>
              <w:top w:w="15" w:type="dxa"/>
              <w:left w:w="15" w:type="dxa"/>
              <w:bottom w:w="15" w:type="dxa"/>
              <w:right w:w="15" w:type="dxa"/>
            </w:tcMar>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项目名称</w:t>
            </w:r>
          </w:p>
        </w:tc>
        <w:tc>
          <w:tcPr>
            <w:tcW w:w="9144" w:type="dxa"/>
            <w:gridSpan w:val="7"/>
            <w:tcBorders>
              <w:top w:val="single" w:color="auto" w:sz="8" w:space="0"/>
              <w:left w:val="nil"/>
              <w:bottom w:val="single" w:color="auto" w:sz="8" w:space="0"/>
              <w:right w:val="single" w:color="auto" w:sz="8" w:space="0"/>
            </w:tcBorders>
            <w:tcMar>
              <w:top w:w="15" w:type="dxa"/>
              <w:left w:w="15" w:type="dxa"/>
              <w:bottom w:w="15" w:type="dxa"/>
              <w:right w:w="15" w:type="dxa"/>
            </w:tcMar>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长葛市和尚桥镇新张营移民村农业研发中心及仓储建设项目</w:t>
            </w:r>
          </w:p>
        </w:tc>
      </w:tr>
      <w:tr>
        <w:tblPrEx>
          <w:tblCellMar>
            <w:top w:w="0" w:type="dxa"/>
            <w:left w:w="0" w:type="dxa"/>
            <w:bottom w:w="0" w:type="dxa"/>
            <w:right w:w="0" w:type="dxa"/>
          </w:tblCellMar>
        </w:tblPrEx>
        <w:trPr>
          <w:trHeight w:val="584" w:hRule="atLeast"/>
        </w:trPr>
        <w:tc>
          <w:tcPr>
            <w:tcW w:w="600" w:type="dxa"/>
            <w:tcBorders>
              <w:top w:val="single" w:color="000000" w:sz="8" w:space="0"/>
              <w:left w:val="single" w:color="000000" w:sz="8" w:space="0"/>
              <w:bottom w:val="single" w:color="000000" w:sz="8" w:space="0"/>
              <w:right w:val="single" w:color="auto" w:sz="8" w:space="0"/>
            </w:tcBorders>
            <w:tcMar>
              <w:top w:w="15" w:type="dxa"/>
              <w:left w:w="15" w:type="dxa"/>
              <w:bottom w:w="15" w:type="dxa"/>
              <w:right w:w="15" w:type="dxa"/>
            </w:tcMar>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序号</w:t>
            </w:r>
          </w:p>
        </w:tc>
        <w:tc>
          <w:tcPr>
            <w:tcW w:w="2040" w:type="dxa"/>
            <w:tcBorders>
              <w:top w:val="single" w:color="auto" w:sz="8" w:space="0"/>
              <w:left w:val="nil"/>
              <w:bottom w:val="single" w:color="auto" w:sz="8" w:space="0"/>
              <w:right w:val="nil"/>
            </w:tcBorders>
            <w:tcMar>
              <w:top w:w="15" w:type="dxa"/>
              <w:left w:w="15" w:type="dxa"/>
              <w:bottom w:w="15" w:type="dxa"/>
              <w:right w:w="15" w:type="dxa"/>
            </w:tcMar>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投标单位</w:t>
            </w:r>
          </w:p>
        </w:tc>
        <w:tc>
          <w:tcPr>
            <w:tcW w:w="1474"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投标报价</w:t>
            </w:r>
          </w:p>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（元）</w:t>
            </w:r>
          </w:p>
        </w:tc>
        <w:tc>
          <w:tcPr>
            <w:tcW w:w="83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工期</w:t>
            </w:r>
          </w:p>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（日历天）</w:t>
            </w:r>
          </w:p>
        </w:tc>
        <w:tc>
          <w:tcPr>
            <w:tcW w:w="1831" w:type="dxa"/>
            <w:tcBorders>
              <w:top w:val="single" w:color="auto" w:sz="8" w:space="0"/>
              <w:left w:val="nil"/>
              <w:bottom w:val="single" w:color="auto" w:sz="8" w:space="0"/>
              <w:right w:val="single" w:color="auto" w:sz="8" w:space="0"/>
            </w:tcBorders>
            <w:tcMar>
              <w:top w:w="15" w:type="dxa"/>
              <w:left w:w="15" w:type="dxa"/>
              <w:bottom w:w="15" w:type="dxa"/>
              <w:right w:w="15" w:type="dxa"/>
            </w:tcMar>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质量要求</w:t>
            </w:r>
          </w:p>
        </w:tc>
        <w:tc>
          <w:tcPr>
            <w:tcW w:w="1169" w:type="dxa"/>
            <w:tcBorders>
              <w:top w:val="single" w:color="auto" w:sz="8" w:space="0"/>
              <w:left w:val="nil"/>
              <w:bottom w:val="single" w:color="auto" w:sz="8" w:space="0"/>
              <w:right w:val="single" w:color="auto" w:sz="8" w:space="0"/>
            </w:tcBorders>
            <w:tcMar>
              <w:top w:w="15" w:type="dxa"/>
              <w:left w:w="15" w:type="dxa"/>
              <w:bottom w:w="15" w:type="dxa"/>
              <w:right w:w="15" w:type="dxa"/>
            </w:tcMar>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拟派项目经理</w:t>
            </w:r>
          </w:p>
        </w:tc>
        <w:tc>
          <w:tcPr>
            <w:tcW w:w="854" w:type="dxa"/>
            <w:tcBorders>
              <w:top w:val="single" w:color="auto" w:sz="8" w:space="0"/>
              <w:left w:val="nil"/>
              <w:bottom w:val="single" w:color="auto" w:sz="8" w:space="0"/>
              <w:right w:val="single" w:color="auto" w:sz="8" w:space="0"/>
            </w:tcBorders>
            <w:tcMar>
              <w:top w:w="15" w:type="dxa"/>
              <w:left w:w="15" w:type="dxa"/>
              <w:bottom w:w="15" w:type="dxa"/>
              <w:right w:w="15" w:type="dxa"/>
            </w:tcMar>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密封</w:t>
            </w:r>
          </w:p>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情况</w:t>
            </w:r>
          </w:p>
        </w:tc>
        <w:tc>
          <w:tcPr>
            <w:tcW w:w="940" w:type="dxa"/>
            <w:tcBorders>
              <w:top w:val="single" w:color="auto" w:sz="8" w:space="0"/>
              <w:left w:val="nil"/>
              <w:bottom w:val="single" w:color="auto" w:sz="8" w:space="0"/>
              <w:right w:val="single" w:color="auto" w:sz="8" w:space="0"/>
            </w:tcBorders>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对本次开标过程是否有异议</w:t>
            </w:r>
          </w:p>
        </w:tc>
      </w:tr>
      <w:tr>
        <w:tblPrEx>
          <w:tblCellMar>
            <w:top w:w="0" w:type="dxa"/>
            <w:left w:w="0" w:type="dxa"/>
            <w:bottom w:w="0" w:type="dxa"/>
            <w:right w:w="0" w:type="dxa"/>
          </w:tblCellMar>
        </w:tblPrEx>
        <w:trPr>
          <w:trHeight w:val="426" w:hRule="atLeast"/>
        </w:trPr>
        <w:tc>
          <w:tcPr>
            <w:tcW w:w="600" w:type="dxa"/>
            <w:tcBorders>
              <w:top w:val="nil"/>
              <w:left w:val="single" w:color="auto" w:sz="8" w:space="0"/>
              <w:bottom w:val="single" w:color="auto" w:sz="4" w:space="0"/>
              <w:right w:val="single" w:color="auto" w:sz="8" w:space="0"/>
            </w:tcBorders>
            <w:shd w:val="clear" w:color="auto" w:fill="auto"/>
            <w:tcMar>
              <w:top w:w="15" w:type="dxa"/>
              <w:left w:w="15" w:type="dxa"/>
              <w:bottom w:w="15" w:type="dxa"/>
              <w:right w:w="15" w:type="dxa"/>
            </w:tcMar>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2040" w:type="dxa"/>
            <w:tcBorders>
              <w:top w:val="nil"/>
              <w:left w:val="nil"/>
              <w:bottom w:val="single" w:color="auto" w:sz="4" w:space="0"/>
              <w:right w:val="single" w:color="auto" w:sz="8" w:space="0"/>
            </w:tcBorders>
            <w:shd w:val="clear" w:color="auto" w:fill="FFFFFF"/>
            <w:tcMar>
              <w:top w:w="15" w:type="dxa"/>
              <w:left w:w="15" w:type="dxa"/>
              <w:bottom w:w="15" w:type="dxa"/>
              <w:right w:w="15" w:type="dxa"/>
            </w:tcMar>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河南华隆建设工程有限公司</w:t>
            </w:r>
          </w:p>
        </w:tc>
        <w:tc>
          <w:tcPr>
            <w:tcW w:w="1474" w:type="dxa"/>
            <w:tcBorders>
              <w:top w:val="nil"/>
              <w:left w:val="nil"/>
              <w:bottom w:val="single" w:color="auto" w:sz="4" w:space="0"/>
              <w:right w:val="single" w:color="auto" w:sz="8" w:space="0"/>
            </w:tcBorders>
            <w:tcMar>
              <w:top w:w="15" w:type="dxa"/>
              <w:left w:w="15" w:type="dxa"/>
              <w:bottom w:w="15" w:type="dxa"/>
              <w:right w:w="15" w:type="dxa"/>
            </w:tcMar>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 xml:space="preserve">6685738.07 </w:t>
            </w:r>
          </w:p>
        </w:tc>
        <w:tc>
          <w:tcPr>
            <w:tcW w:w="836" w:type="dxa"/>
            <w:tcBorders>
              <w:top w:val="nil"/>
              <w:left w:val="nil"/>
              <w:bottom w:val="single" w:color="auto" w:sz="4" w:space="0"/>
              <w:right w:val="single" w:color="auto" w:sz="8" w:space="0"/>
            </w:tcBorders>
            <w:tcMar>
              <w:top w:w="15" w:type="dxa"/>
              <w:left w:w="15" w:type="dxa"/>
              <w:bottom w:w="15" w:type="dxa"/>
              <w:right w:w="15" w:type="dxa"/>
            </w:tcMar>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90</w:t>
            </w:r>
          </w:p>
        </w:tc>
        <w:tc>
          <w:tcPr>
            <w:tcW w:w="1831" w:type="dxa"/>
            <w:tcBorders>
              <w:top w:val="nil"/>
              <w:left w:val="nil"/>
              <w:bottom w:val="single" w:color="auto" w:sz="4" w:space="0"/>
              <w:right w:val="single" w:color="auto" w:sz="8" w:space="0"/>
            </w:tcBorders>
            <w:tcMar>
              <w:top w:w="15" w:type="dxa"/>
              <w:left w:w="15" w:type="dxa"/>
              <w:bottom w:w="15" w:type="dxa"/>
              <w:right w:w="15" w:type="dxa"/>
            </w:tcMar>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合格（符合国家现行的验收规范和标准）</w:t>
            </w:r>
          </w:p>
        </w:tc>
        <w:tc>
          <w:tcPr>
            <w:tcW w:w="1169" w:type="dxa"/>
            <w:tcBorders>
              <w:top w:val="nil"/>
              <w:left w:val="nil"/>
              <w:bottom w:val="single" w:color="auto" w:sz="4" w:space="0"/>
              <w:right w:val="single" w:color="auto" w:sz="8" w:space="0"/>
            </w:tcBorders>
            <w:tcMar>
              <w:top w:w="15" w:type="dxa"/>
              <w:left w:w="15" w:type="dxa"/>
              <w:bottom w:w="15" w:type="dxa"/>
              <w:right w:w="15" w:type="dxa"/>
            </w:tcMar>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王剑</w:t>
            </w:r>
          </w:p>
        </w:tc>
        <w:tc>
          <w:tcPr>
            <w:tcW w:w="854" w:type="dxa"/>
            <w:tcBorders>
              <w:top w:val="nil"/>
              <w:left w:val="nil"/>
              <w:bottom w:val="single" w:color="auto" w:sz="4" w:space="0"/>
              <w:right w:val="single" w:color="auto" w:sz="8" w:space="0"/>
            </w:tcBorders>
            <w:tcMar>
              <w:top w:w="15" w:type="dxa"/>
              <w:left w:w="15" w:type="dxa"/>
              <w:bottom w:w="15" w:type="dxa"/>
              <w:right w:w="15" w:type="dxa"/>
            </w:tcMar>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完好</w:t>
            </w:r>
          </w:p>
        </w:tc>
        <w:tc>
          <w:tcPr>
            <w:tcW w:w="940" w:type="dxa"/>
            <w:tcBorders>
              <w:top w:val="nil"/>
              <w:left w:val="nil"/>
              <w:bottom w:val="single" w:color="auto" w:sz="4" w:space="0"/>
              <w:right w:val="single" w:color="auto" w:sz="8" w:space="0"/>
            </w:tcBorders>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无</w:t>
            </w:r>
          </w:p>
        </w:tc>
      </w:tr>
      <w:tr>
        <w:tblPrEx>
          <w:tblCellMar>
            <w:top w:w="0" w:type="dxa"/>
            <w:left w:w="0" w:type="dxa"/>
            <w:bottom w:w="0" w:type="dxa"/>
            <w:right w:w="0" w:type="dxa"/>
          </w:tblCellMar>
        </w:tblPrEx>
        <w:trPr>
          <w:trHeight w:val="535" w:hRule="atLeast"/>
        </w:trPr>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2</w:t>
            </w:r>
          </w:p>
        </w:tc>
        <w:tc>
          <w:tcPr>
            <w:tcW w:w="20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河南志鹏水利水电工程有限公司</w:t>
            </w:r>
          </w:p>
        </w:tc>
        <w:tc>
          <w:tcPr>
            <w:tcW w:w="147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 xml:space="preserve">6624360.22 </w:t>
            </w:r>
          </w:p>
        </w:tc>
        <w:tc>
          <w:tcPr>
            <w:tcW w:w="83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90</w:t>
            </w:r>
          </w:p>
        </w:tc>
        <w:tc>
          <w:tcPr>
            <w:tcW w:w="183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合格（符合国家现行的验收规范和标准）</w:t>
            </w:r>
          </w:p>
        </w:tc>
        <w:tc>
          <w:tcPr>
            <w:tcW w:w="11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王晴</w:t>
            </w:r>
          </w:p>
        </w:tc>
        <w:tc>
          <w:tcPr>
            <w:tcW w:w="85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完好</w:t>
            </w:r>
          </w:p>
        </w:tc>
        <w:tc>
          <w:tcPr>
            <w:tcW w:w="94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无</w:t>
            </w:r>
          </w:p>
        </w:tc>
      </w:tr>
      <w:tr>
        <w:tblPrEx>
          <w:tblCellMar>
            <w:top w:w="0" w:type="dxa"/>
            <w:left w:w="0" w:type="dxa"/>
            <w:bottom w:w="0" w:type="dxa"/>
            <w:right w:w="0" w:type="dxa"/>
          </w:tblCellMar>
        </w:tblPrEx>
        <w:trPr>
          <w:trHeight w:val="480" w:hRule="atLeast"/>
        </w:trPr>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3</w:t>
            </w:r>
          </w:p>
        </w:tc>
        <w:tc>
          <w:tcPr>
            <w:tcW w:w="20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河南鸿盛建筑工程有限公司</w:t>
            </w:r>
          </w:p>
        </w:tc>
        <w:tc>
          <w:tcPr>
            <w:tcW w:w="147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 xml:space="preserve">6557446.69 </w:t>
            </w:r>
          </w:p>
        </w:tc>
        <w:tc>
          <w:tcPr>
            <w:tcW w:w="83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90</w:t>
            </w:r>
          </w:p>
        </w:tc>
        <w:tc>
          <w:tcPr>
            <w:tcW w:w="183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合格（符合国家现行的验收规范和标准）</w:t>
            </w:r>
          </w:p>
        </w:tc>
        <w:tc>
          <w:tcPr>
            <w:tcW w:w="11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夏楠</w:t>
            </w:r>
          </w:p>
        </w:tc>
        <w:tc>
          <w:tcPr>
            <w:tcW w:w="85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完好</w:t>
            </w:r>
          </w:p>
        </w:tc>
        <w:tc>
          <w:tcPr>
            <w:tcW w:w="94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无</w:t>
            </w:r>
          </w:p>
        </w:tc>
      </w:tr>
      <w:tr>
        <w:tblPrEx>
          <w:tblCellMar>
            <w:top w:w="0" w:type="dxa"/>
            <w:left w:w="0" w:type="dxa"/>
            <w:bottom w:w="0" w:type="dxa"/>
            <w:right w:w="0" w:type="dxa"/>
          </w:tblCellMar>
        </w:tblPrEx>
        <w:trPr>
          <w:trHeight w:val="568" w:hRule="atLeast"/>
        </w:trPr>
        <w:tc>
          <w:tcPr>
            <w:tcW w:w="2640" w:type="dxa"/>
            <w:gridSpan w:val="2"/>
            <w:tcBorders>
              <w:top w:val="single" w:color="auto" w:sz="4" w:space="0"/>
              <w:left w:val="single" w:color="auto" w:sz="8" w:space="0"/>
              <w:bottom w:val="single" w:color="auto" w:sz="8" w:space="0"/>
              <w:right w:val="single" w:color="auto" w:sz="4" w:space="0"/>
            </w:tcBorders>
            <w:tcMar>
              <w:top w:w="15" w:type="dxa"/>
              <w:left w:w="15" w:type="dxa"/>
              <w:bottom w:w="15" w:type="dxa"/>
              <w:right w:w="15" w:type="dxa"/>
            </w:tcMar>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招标控制价</w:t>
            </w:r>
          </w:p>
        </w:tc>
        <w:tc>
          <w:tcPr>
            <w:tcW w:w="2310" w:type="dxa"/>
            <w:gridSpan w:val="2"/>
            <w:tcBorders>
              <w:top w:val="single" w:color="auto" w:sz="4" w:space="0"/>
              <w:left w:val="single" w:color="auto" w:sz="4" w:space="0"/>
              <w:bottom w:val="single" w:color="auto" w:sz="8" w:space="0"/>
              <w:right w:val="single" w:color="auto" w:sz="4" w:space="0"/>
            </w:tcBorders>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6691272.27元</w:t>
            </w:r>
          </w:p>
        </w:tc>
        <w:tc>
          <w:tcPr>
            <w:tcW w:w="4794" w:type="dxa"/>
            <w:gridSpan w:val="4"/>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权重系数K=0.5</w:t>
            </w:r>
          </w:p>
        </w:tc>
      </w:tr>
      <w:tr>
        <w:tblPrEx>
          <w:tblCellMar>
            <w:top w:w="0" w:type="dxa"/>
            <w:left w:w="0" w:type="dxa"/>
            <w:bottom w:w="0" w:type="dxa"/>
            <w:right w:w="0" w:type="dxa"/>
          </w:tblCellMar>
        </w:tblPrEx>
        <w:trPr>
          <w:trHeight w:val="508" w:hRule="atLeast"/>
        </w:trPr>
        <w:tc>
          <w:tcPr>
            <w:tcW w:w="2640" w:type="dxa"/>
            <w:gridSpan w:val="2"/>
            <w:tcBorders>
              <w:top w:val="nil"/>
              <w:left w:val="single" w:color="auto" w:sz="8" w:space="0"/>
              <w:bottom w:val="single" w:color="auto" w:sz="4" w:space="0"/>
              <w:right w:val="single" w:color="auto" w:sz="4" w:space="0"/>
            </w:tcBorders>
            <w:tcMar>
              <w:top w:w="15" w:type="dxa"/>
              <w:left w:w="15" w:type="dxa"/>
              <w:bottom w:w="15" w:type="dxa"/>
              <w:right w:w="15" w:type="dxa"/>
            </w:tcMar>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目标工期</w:t>
            </w:r>
          </w:p>
        </w:tc>
        <w:tc>
          <w:tcPr>
            <w:tcW w:w="2310" w:type="dxa"/>
            <w:gridSpan w:val="2"/>
            <w:tcBorders>
              <w:top w:val="nil"/>
              <w:left w:val="single" w:color="auto" w:sz="4" w:space="0"/>
              <w:bottom w:val="single" w:color="auto" w:sz="4" w:space="0"/>
              <w:right w:val="single" w:color="auto" w:sz="8" w:space="0"/>
            </w:tcBorders>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90日历天</w:t>
            </w:r>
          </w:p>
        </w:tc>
        <w:tc>
          <w:tcPr>
            <w:tcW w:w="1831" w:type="dxa"/>
            <w:tcBorders>
              <w:top w:val="single" w:color="auto" w:sz="4" w:space="0"/>
              <w:left w:val="single" w:color="auto" w:sz="8" w:space="0"/>
              <w:bottom w:val="single" w:color="auto" w:sz="4" w:space="0"/>
              <w:right w:val="single" w:color="auto" w:sz="4" w:space="0"/>
            </w:tcBorders>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质量要求</w:t>
            </w:r>
          </w:p>
        </w:tc>
        <w:tc>
          <w:tcPr>
            <w:tcW w:w="2963" w:type="dxa"/>
            <w:gridSpan w:val="3"/>
            <w:tcBorders>
              <w:top w:val="single" w:color="auto" w:sz="4" w:space="0"/>
              <w:left w:val="single" w:color="auto" w:sz="4" w:space="0"/>
              <w:bottom w:val="single" w:color="auto" w:sz="4" w:space="0"/>
              <w:right w:val="single" w:color="auto" w:sz="8" w:space="0"/>
            </w:tcBorders>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合格（符合国家现行的验收规范和标准）</w:t>
            </w:r>
          </w:p>
        </w:tc>
      </w:tr>
      <w:tr>
        <w:tblPrEx>
          <w:tblCellMar>
            <w:top w:w="0" w:type="dxa"/>
            <w:left w:w="0" w:type="dxa"/>
            <w:bottom w:w="0" w:type="dxa"/>
            <w:right w:w="0" w:type="dxa"/>
          </w:tblCellMar>
        </w:tblPrEx>
        <w:trPr>
          <w:trHeight w:val="508" w:hRule="atLeast"/>
        </w:trPr>
        <w:tc>
          <w:tcPr>
            <w:tcW w:w="2640" w:type="dxa"/>
            <w:gridSpan w:val="2"/>
            <w:tcBorders>
              <w:top w:val="single" w:color="auto" w:sz="4" w:space="0"/>
              <w:left w:val="single" w:color="auto" w:sz="8" w:space="0"/>
              <w:bottom w:val="single" w:color="auto" w:sz="8" w:space="0"/>
              <w:right w:val="single" w:color="auto" w:sz="4" w:space="0"/>
            </w:tcBorders>
            <w:tcMar>
              <w:top w:w="15" w:type="dxa"/>
              <w:left w:w="15" w:type="dxa"/>
              <w:bottom w:w="15" w:type="dxa"/>
              <w:right w:w="15" w:type="dxa"/>
            </w:tcMar>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投标报价修正情况</w:t>
            </w:r>
          </w:p>
        </w:tc>
        <w:tc>
          <w:tcPr>
            <w:tcW w:w="7104" w:type="dxa"/>
            <w:gridSpan w:val="6"/>
            <w:tcBorders>
              <w:top w:val="single" w:color="auto" w:sz="4" w:space="0"/>
              <w:left w:val="single" w:color="auto" w:sz="4" w:space="0"/>
              <w:bottom w:val="single" w:color="auto" w:sz="8" w:space="0"/>
              <w:right w:val="single" w:color="auto" w:sz="8" w:space="0"/>
            </w:tcBorders>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目前未出现投标报价修正情况</w:t>
            </w:r>
          </w:p>
        </w:tc>
      </w:tr>
    </w:tbl>
    <w:p>
      <w:pPr>
        <w:pStyle w:val="8"/>
        <w:widowControl/>
        <w:jc w:val="both"/>
        <w:rPr>
          <w:sz w:val="32"/>
          <w:szCs w:val="32"/>
        </w:rPr>
      </w:pPr>
      <w:r>
        <w:rPr>
          <w:rStyle w:val="12"/>
          <w:rFonts w:hint="eastAsia" w:ascii="黑体" w:hAnsi="宋体" w:eastAsia="黑体" w:cs="黑体"/>
          <w:color w:val="000000"/>
          <w:sz w:val="32"/>
          <w:szCs w:val="32"/>
          <w:shd w:val="clear" w:color="auto" w:fill="FFFFFF"/>
        </w:rPr>
        <w:t>三、评标标准、评标办法或者评标因素一览表</w:t>
      </w:r>
    </w:p>
    <w:p>
      <w:pPr>
        <w:pStyle w:val="8"/>
        <w:widowControl/>
        <w:spacing w:line="500" w:lineRule="exact"/>
        <w:rPr>
          <w:rFonts w:ascii="仿宋" w:hAnsi="仿宋" w:eastAsia="仿宋"/>
          <w:color w:val="000000"/>
          <w:sz w:val="30"/>
          <w:szCs w:val="30"/>
        </w:rPr>
      </w:pPr>
      <w:r>
        <w:rPr>
          <w:rFonts w:hint="eastAsia" w:ascii="仿宋" w:hAnsi="仿宋" w:eastAsia="仿宋"/>
          <w:color w:val="000000"/>
          <w:sz w:val="30"/>
          <w:szCs w:val="30"/>
        </w:rPr>
        <w:t>评标采用综合计分法，详见招标文件。</w:t>
      </w:r>
    </w:p>
    <w:p>
      <w:pPr>
        <w:pStyle w:val="8"/>
        <w:widowControl/>
        <w:jc w:val="both"/>
        <w:rPr>
          <w:rStyle w:val="12"/>
          <w:rFonts w:ascii="黑体" w:hAnsi="宋体" w:eastAsia="黑体" w:cs="黑体"/>
          <w:color w:val="000000"/>
          <w:sz w:val="32"/>
          <w:szCs w:val="32"/>
          <w:shd w:val="clear" w:color="auto" w:fill="FFFFFF"/>
        </w:rPr>
      </w:pPr>
      <w:r>
        <w:rPr>
          <w:rStyle w:val="12"/>
          <w:rFonts w:hint="eastAsia" w:ascii="黑体" w:hAnsi="宋体" w:eastAsia="黑体" w:cs="黑体"/>
          <w:color w:val="000000"/>
          <w:sz w:val="32"/>
          <w:szCs w:val="32"/>
          <w:shd w:val="clear" w:color="auto" w:fill="FFFFFF"/>
        </w:rPr>
        <w:t>四、评审情况</w:t>
      </w:r>
    </w:p>
    <w:p>
      <w:pPr>
        <w:pStyle w:val="8"/>
        <w:widowControl/>
        <w:jc w:val="both"/>
        <w:rPr>
          <w:rFonts w:ascii="仿宋" w:hAnsi="仿宋" w:eastAsia="仿宋" w:cs="仿宋"/>
          <w:bCs/>
          <w:sz w:val="30"/>
          <w:szCs w:val="30"/>
        </w:rPr>
      </w:pPr>
      <w:r>
        <w:rPr>
          <w:rFonts w:hint="eastAsia" w:ascii="仿宋" w:hAnsi="仿宋" w:eastAsia="仿宋" w:cs="仿宋"/>
          <w:b/>
          <w:bCs/>
          <w:sz w:val="30"/>
          <w:szCs w:val="30"/>
        </w:rPr>
        <w:t>硬件特征码分析：</w:t>
      </w:r>
      <w:r>
        <w:rPr>
          <w:rFonts w:hint="eastAsia" w:ascii="仿宋" w:hAnsi="仿宋" w:eastAsia="仿宋" w:cs="仿宋"/>
          <w:sz w:val="30"/>
          <w:szCs w:val="30"/>
        </w:rPr>
        <w:t>所有投标单位硬件特征码均不相同，经评标委员会确定，可以进行下步评审。</w:t>
      </w:r>
    </w:p>
    <w:p>
      <w:pPr>
        <w:numPr>
          <w:ilvl w:val="0"/>
          <w:numId w:val="2"/>
        </w:numPr>
        <w:spacing w:line="460" w:lineRule="exact"/>
        <w:rPr>
          <w:rFonts w:ascii="仿宋" w:hAnsi="仿宋" w:eastAsia="仿宋"/>
          <w:b/>
          <w:bCs/>
          <w:color w:val="000000"/>
          <w:kern w:val="0"/>
          <w:sz w:val="30"/>
          <w:szCs w:val="30"/>
          <w:shd w:val="clear" w:color="auto" w:fill="FFFFFF"/>
        </w:rPr>
      </w:pPr>
      <w:r>
        <w:rPr>
          <w:rFonts w:hint="eastAsia" w:ascii="仿宋" w:hAnsi="仿宋" w:eastAsia="仿宋" w:cs="仿宋"/>
          <w:b/>
          <w:bCs/>
          <w:color w:val="000000"/>
          <w:kern w:val="0"/>
          <w:sz w:val="30"/>
          <w:szCs w:val="30"/>
          <w:shd w:val="clear" w:color="auto" w:fill="FFFFFF"/>
        </w:rPr>
        <w:t>清标</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7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897" w:type="dxa"/>
          </w:tcPr>
          <w:p>
            <w:pPr>
              <w:spacing w:line="460" w:lineRule="exact"/>
              <w:jc w:val="center"/>
              <w:rPr>
                <w:rFonts w:ascii="仿宋" w:hAnsi="仿宋" w:eastAsia="仿宋"/>
                <w:sz w:val="28"/>
                <w:szCs w:val="28"/>
              </w:rPr>
            </w:pPr>
            <w:r>
              <w:rPr>
                <w:rFonts w:hint="eastAsia" w:ascii="仿宋" w:hAnsi="仿宋" w:eastAsia="仿宋" w:cs="仿宋"/>
                <w:sz w:val="28"/>
                <w:szCs w:val="28"/>
              </w:rPr>
              <w:t>序号</w:t>
            </w:r>
          </w:p>
        </w:tc>
        <w:tc>
          <w:tcPr>
            <w:tcW w:w="7127" w:type="dxa"/>
          </w:tcPr>
          <w:p>
            <w:pPr>
              <w:spacing w:line="460" w:lineRule="exact"/>
              <w:jc w:val="center"/>
              <w:rPr>
                <w:rFonts w:ascii="仿宋" w:hAnsi="仿宋" w:eastAsia="仿宋"/>
                <w:sz w:val="28"/>
                <w:szCs w:val="28"/>
              </w:rPr>
            </w:pPr>
            <w:r>
              <w:rPr>
                <w:rFonts w:hint="eastAsia" w:ascii="仿宋" w:hAnsi="仿宋" w:eastAsia="仿宋" w:cs="仿宋"/>
                <w:sz w:val="28"/>
                <w:szCs w:val="28"/>
              </w:rPr>
              <w:t>通过清标的投标人名称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897" w:type="dxa"/>
          </w:tcPr>
          <w:p>
            <w:pPr>
              <w:spacing w:line="460" w:lineRule="exact"/>
              <w:jc w:val="center"/>
              <w:rPr>
                <w:rFonts w:ascii="仿宋" w:hAnsi="仿宋" w:eastAsia="仿宋" w:cs="仿宋"/>
                <w:sz w:val="28"/>
                <w:szCs w:val="28"/>
              </w:rPr>
            </w:pPr>
            <w:r>
              <w:rPr>
                <w:rFonts w:ascii="仿宋" w:hAnsi="仿宋" w:eastAsia="仿宋" w:cs="仿宋"/>
                <w:sz w:val="28"/>
                <w:szCs w:val="28"/>
              </w:rPr>
              <w:t>1</w:t>
            </w:r>
          </w:p>
        </w:tc>
        <w:tc>
          <w:tcPr>
            <w:tcW w:w="7127" w:type="dxa"/>
            <w:vAlign w:val="center"/>
          </w:tcPr>
          <w:p>
            <w:pPr>
              <w:spacing w:line="460" w:lineRule="exact"/>
              <w:jc w:val="center"/>
              <w:rPr>
                <w:rFonts w:ascii="仿宋" w:hAnsi="仿宋" w:eastAsia="仿宋" w:cs="仿宋"/>
                <w:sz w:val="28"/>
                <w:szCs w:val="28"/>
              </w:rPr>
            </w:pPr>
            <w:r>
              <w:rPr>
                <w:rFonts w:hint="eastAsia" w:ascii="仿宋" w:hAnsi="仿宋" w:eastAsia="仿宋" w:cs="仿宋"/>
                <w:sz w:val="28"/>
                <w:szCs w:val="28"/>
              </w:rPr>
              <w:t>河南华隆建设工程有限公司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897" w:type="dxa"/>
          </w:tcPr>
          <w:p>
            <w:pPr>
              <w:spacing w:line="460" w:lineRule="exact"/>
              <w:jc w:val="center"/>
              <w:rPr>
                <w:rFonts w:ascii="仿宋" w:hAnsi="仿宋" w:eastAsia="仿宋" w:cs="仿宋"/>
                <w:sz w:val="28"/>
                <w:szCs w:val="28"/>
              </w:rPr>
            </w:pPr>
            <w:r>
              <w:rPr>
                <w:rFonts w:ascii="仿宋" w:hAnsi="仿宋" w:eastAsia="仿宋" w:cs="仿宋"/>
                <w:sz w:val="28"/>
                <w:szCs w:val="28"/>
              </w:rPr>
              <w:t>2</w:t>
            </w:r>
          </w:p>
        </w:tc>
        <w:tc>
          <w:tcPr>
            <w:tcW w:w="7127" w:type="dxa"/>
            <w:vAlign w:val="center"/>
          </w:tcPr>
          <w:p>
            <w:pPr>
              <w:spacing w:line="460" w:lineRule="exact"/>
              <w:jc w:val="center"/>
              <w:rPr>
                <w:rFonts w:ascii="仿宋" w:hAnsi="仿宋" w:eastAsia="仿宋" w:cs="仿宋"/>
                <w:sz w:val="28"/>
                <w:szCs w:val="28"/>
              </w:rPr>
            </w:pPr>
            <w:r>
              <w:rPr>
                <w:rFonts w:hint="eastAsia" w:ascii="仿宋" w:hAnsi="仿宋" w:eastAsia="仿宋" w:cs="仿宋"/>
                <w:sz w:val="28"/>
                <w:szCs w:val="28"/>
              </w:rPr>
              <w:t>河南志鹏水利水电工程有限公司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897" w:type="dxa"/>
          </w:tcPr>
          <w:p>
            <w:pPr>
              <w:spacing w:line="460" w:lineRule="exact"/>
              <w:jc w:val="center"/>
              <w:rPr>
                <w:rFonts w:ascii="仿宋" w:hAnsi="仿宋" w:eastAsia="仿宋" w:cs="仿宋"/>
                <w:sz w:val="28"/>
                <w:szCs w:val="28"/>
              </w:rPr>
            </w:pPr>
            <w:r>
              <w:rPr>
                <w:rFonts w:ascii="仿宋" w:hAnsi="仿宋" w:eastAsia="仿宋" w:cs="仿宋"/>
                <w:sz w:val="28"/>
                <w:szCs w:val="28"/>
              </w:rPr>
              <w:t>3</w:t>
            </w:r>
          </w:p>
        </w:tc>
        <w:tc>
          <w:tcPr>
            <w:tcW w:w="7127" w:type="dxa"/>
            <w:vAlign w:val="center"/>
          </w:tcPr>
          <w:p>
            <w:pPr>
              <w:spacing w:line="460" w:lineRule="exact"/>
              <w:jc w:val="center"/>
              <w:rPr>
                <w:rFonts w:ascii="仿宋" w:hAnsi="仿宋" w:eastAsia="仿宋" w:cs="仿宋"/>
                <w:sz w:val="28"/>
                <w:szCs w:val="28"/>
              </w:rPr>
            </w:pPr>
            <w:r>
              <w:rPr>
                <w:rFonts w:hint="eastAsia" w:ascii="仿宋" w:hAnsi="仿宋" w:eastAsia="仿宋" w:cs="仿宋"/>
                <w:sz w:val="28"/>
                <w:szCs w:val="28"/>
              </w:rPr>
              <w:t>河南鸿盛建筑工程有限公司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897" w:type="dxa"/>
          </w:tcPr>
          <w:p>
            <w:pPr>
              <w:spacing w:line="460" w:lineRule="exact"/>
              <w:jc w:val="center"/>
              <w:rPr>
                <w:rFonts w:ascii="仿宋" w:hAnsi="仿宋" w:eastAsia="仿宋"/>
                <w:sz w:val="28"/>
                <w:szCs w:val="28"/>
              </w:rPr>
            </w:pPr>
          </w:p>
        </w:tc>
        <w:tc>
          <w:tcPr>
            <w:tcW w:w="7127" w:type="dxa"/>
            <w:vAlign w:val="center"/>
          </w:tcPr>
          <w:p>
            <w:pPr>
              <w:spacing w:line="460" w:lineRule="exact"/>
              <w:jc w:val="center"/>
              <w:rPr>
                <w:rFonts w:ascii="仿宋" w:hAnsi="仿宋" w:eastAsia="仿宋"/>
                <w:sz w:val="28"/>
                <w:szCs w:val="28"/>
              </w:rPr>
            </w:pPr>
            <w:r>
              <w:rPr>
                <w:rFonts w:hint="eastAsia" w:ascii="仿宋" w:hAnsi="仿宋" w:eastAsia="仿宋" w:cs="仿宋"/>
                <w:sz w:val="28"/>
                <w:szCs w:val="28"/>
              </w:rPr>
              <w:t>未通过清标的投标人名称及原因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897" w:type="dxa"/>
          </w:tcPr>
          <w:p>
            <w:pPr>
              <w:spacing w:line="460" w:lineRule="exact"/>
              <w:jc w:val="center"/>
              <w:rPr>
                <w:rFonts w:ascii="仿宋" w:hAnsi="仿宋" w:eastAsia="仿宋" w:cs="仿宋"/>
                <w:sz w:val="28"/>
                <w:szCs w:val="28"/>
              </w:rPr>
            </w:pPr>
            <w:r>
              <w:rPr>
                <w:rFonts w:ascii="仿宋" w:hAnsi="仿宋" w:eastAsia="仿宋" w:cs="仿宋"/>
                <w:sz w:val="28"/>
                <w:szCs w:val="28"/>
              </w:rPr>
              <w:t>1</w:t>
            </w:r>
          </w:p>
        </w:tc>
        <w:tc>
          <w:tcPr>
            <w:tcW w:w="7127" w:type="dxa"/>
            <w:vAlign w:val="center"/>
          </w:tcPr>
          <w:p>
            <w:pPr>
              <w:jc w:val="center"/>
              <w:rPr>
                <w:rFonts w:ascii="仿宋" w:hAnsi="仿宋" w:eastAsia="仿宋"/>
                <w:color w:val="000000"/>
                <w:kern w:val="0"/>
                <w:sz w:val="28"/>
                <w:szCs w:val="28"/>
              </w:rPr>
            </w:pPr>
            <w:r>
              <w:rPr>
                <w:rFonts w:hint="eastAsia" w:ascii="仿宋" w:hAnsi="仿宋" w:eastAsia="仿宋"/>
                <w:color w:val="000000"/>
                <w:kern w:val="0"/>
                <w:sz w:val="28"/>
                <w:szCs w:val="28"/>
              </w:rPr>
              <w:t>无</w:t>
            </w:r>
          </w:p>
        </w:tc>
      </w:tr>
    </w:tbl>
    <w:p>
      <w:pPr>
        <w:numPr>
          <w:ilvl w:val="0"/>
          <w:numId w:val="2"/>
        </w:numPr>
        <w:rPr>
          <w:rFonts w:ascii="仿宋" w:hAnsi="仿宋" w:eastAsia="仿宋" w:cs="仿宋"/>
          <w:b/>
          <w:bCs/>
          <w:sz w:val="30"/>
          <w:szCs w:val="30"/>
        </w:rPr>
      </w:pPr>
      <w:r>
        <w:rPr>
          <w:rFonts w:hint="eastAsia" w:ascii="仿宋" w:hAnsi="仿宋" w:eastAsia="仿宋" w:cs="仿宋"/>
          <w:b/>
          <w:bCs/>
          <w:sz w:val="30"/>
          <w:szCs w:val="30"/>
        </w:rPr>
        <w:t>初步评审</w:t>
      </w:r>
    </w:p>
    <w:tbl>
      <w:tblPr>
        <w:tblStyle w:val="10"/>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0"/>
        <w:gridCol w:w="7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60" w:type="dxa"/>
          </w:tcPr>
          <w:p>
            <w:pPr>
              <w:spacing w:line="46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7225" w:type="dxa"/>
          </w:tcPr>
          <w:p>
            <w:pPr>
              <w:spacing w:line="460" w:lineRule="exact"/>
              <w:jc w:val="center"/>
              <w:rPr>
                <w:rFonts w:ascii="仿宋" w:hAnsi="仿宋" w:eastAsia="仿宋" w:cs="仿宋"/>
                <w:sz w:val="28"/>
                <w:szCs w:val="28"/>
              </w:rPr>
            </w:pPr>
            <w:r>
              <w:rPr>
                <w:rFonts w:hint="eastAsia" w:ascii="仿宋" w:hAnsi="仿宋" w:eastAsia="仿宋" w:cs="仿宋"/>
                <w:sz w:val="28"/>
                <w:szCs w:val="28"/>
              </w:rPr>
              <w:t>通过初步评审的投标人名称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60" w:type="dxa"/>
          </w:tcPr>
          <w:p>
            <w:pPr>
              <w:spacing w:line="460" w:lineRule="exact"/>
              <w:jc w:val="center"/>
              <w:rPr>
                <w:rFonts w:ascii="仿宋" w:hAnsi="仿宋" w:eastAsia="仿宋" w:cs="仿宋"/>
                <w:sz w:val="28"/>
                <w:szCs w:val="28"/>
              </w:rPr>
            </w:pPr>
            <w:r>
              <w:rPr>
                <w:rFonts w:hint="eastAsia" w:ascii="仿宋" w:hAnsi="仿宋" w:eastAsia="仿宋" w:cs="仿宋"/>
                <w:sz w:val="28"/>
                <w:szCs w:val="28"/>
              </w:rPr>
              <w:t>1</w:t>
            </w:r>
          </w:p>
        </w:tc>
        <w:tc>
          <w:tcPr>
            <w:tcW w:w="7225" w:type="dxa"/>
            <w:vAlign w:val="center"/>
          </w:tcPr>
          <w:p>
            <w:pPr>
              <w:spacing w:line="460" w:lineRule="exact"/>
              <w:jc w:val="center"/>
              <w:rPr>
                <w:rFonts w:cs="宋体" w:asciiTheme="majorEastAsia" w:hAnsiTheme="majorEastAsia" w:eastAsiaTheme="majorEastAsia"/>
                <w:color w:val="000000"/>
                <w:kern w:val="0"/>
                <w:szCs w:val="21"/>
              </w:rPr>
            </w:pPr>
            <w:r>
              <w:rPr>
                <w:rFonts w:hint="eastAsia" w:ascii="仿宋" w:hAnsi="仿宋" w:eastAsia="仿宋" w:cs="仿宋"/>
                <w:sz w:val="28"/>
                <w:szCs w:val="28"/>
              </w:rPr>
              <w:t>河南华隆建设工程有限公司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60" w:type="dxa"/>
          </w:tcPr>
          <w:p>
            <w:pPr>
              <w:spacing w:line="460" w:lineRule="exact"/>
              <w:jc w:val="center"/>
              <w:rPr>
                <w:rFonts w:ascii="仿宋" w:hAnsi="仿宋" w:eastAsia="仿宋" w:cs="仿宋"/>
                <w:sz w:val="28"/>
                <w:szCs w:val="28"/>
              </w:rPr>
            </w:pPr>
            <w:r>
              <w:rPr>
                <w:rFonts w:hint="eastAsia" w:ascii="仿宋" w:hAnsi="仿宋" w:eastAsia="仿宋" w:cs="仿宋"/>
                <w:sz w:val="28"/>
                <w:szCs w:val="28"/>
              </w:rPr>
              <w:t>2</w:t>
            </w:r>
          </w:p>
        </w:tc>
        <w:tc>
          <w:tcPr>
            <w:tcW w:w="7225" w:type="dxa"/>
            <w:vAlign w:val="center"/>
          </w:tcPr>
          <w:p>
            <w:pPr>
              <w:spacing w:line="460" w:lineRule="exact"/>
              <w:jc w:val="center"/>
              <w:rPr>
                <w:rFonts w:cs="宋体" w:asciiTheme="majorEastAsia" w:hAnsiTheme="majorEastAsia" w:eastAsiaTheme="majorEastAsia"/>
                <w:color w:val="000000"/>
                <w:kern w:val="0"/>
                <w:szCs w:val="21"/>
              </w:rPr>
            </w:pPr>
            <w:r>
              <w:rPr>
                <w:rFonts w:hint="eastAsia" w:ascii="仿宋" w:hAnsi="仿宋" w:eastAsia="仿宋" w:cs="仿宋"/>
                <w:sz w:val="28"/>
                <w:szCs w:val="28"/>
              </w:rPr>
              <w:t>河南志鹏水利水电工程有限公司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860" w:type="dxa"/>
          </w:tcPr>
          <w:p>
            <w:pPr>
              <w:spacing w:line="460" w:lineRule="exact"/>
              <w:jc w:val="center"/>
              <w:rPr>
                <w:rFonts w:ascii="仿宋" w:hAnsi="仿宋" w:eastAsia="仿宋" w:cs="仿宋"/>
                <w:sz w:val="28"/>
                <w:szCs w:val="28"/>
              </w:rPr>
            </w:pPr>
            <w:r>
              <w:rPr>
                <w:rFonts w:hint="eastAsia" w:ascii="仿宋" w:hAnsi="仿宋" w:eastAsia="仿宋" w:cs="仿宋"/>
                <w:sz w:val="28"/>
                <w:szCs w:val="28"/>
              </w:rPr>
              <w:t>3</w:t>
            </w:r>
          </w:p>
        </w:tc>
        <w:tc>
          <w:tcPr>
            <w:tcW w:w="7225" w:type="dxa"/>
            <w:vAlign w:val="center"/>
          </w:tcPr>
          <w:p>
            <w:pPr>
              <w:spacing w:line="460" w:lineRule="exact"/>
              <w:jc w:val="center"/>
              <w:rPr>
                <w:rFonts w:cs="宋体" w:asciiTheme="majorEastAsia" w:hAnsiTheme="majorEastAsia" w:eastAsiaTheme="majorEastAsia"/>
                <w:color w:val="000000"/>
                <w:kern w:val="0"/>
                <w:szCs w:val="21"/>
              </w:rPr>
            </w:pPr>
            <w:r>
              <w:rPr>
                <w:rFonts w:hint="eastAsia" w:ascii="仿宋" w:hAnsi="仿宋" w:eastAsia="仿宋" w:cs="仿宋"/>
                <w:sz w:val="28"/>
                <w:szCs w:val="28"/>
              </w:rPr>
              <w:t>河南鸿盛建筑工程有限公司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860" w:type="dxa"/>
            <w:vAlign w:val="center"/>
          </w:tcPr>
          <w:p>
            <w:pPr>
              <w:spacing w:line="46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7225" w:type="dxa"/>
            <w:vAlign w:val="center"/>
          </w:tcPr>
          <w:p>
            <w:pPr>
              <w:spacing w:line="460" w:lineRule="exact"/>
              <w:jc w:val="center"/>
              <w:rPr>
                <w:rFonts w:ascii="仿宋" w:hAnsi="仿宋" w:eastAsia="仿宋" w:cs="仿宋"/>
                <w:sz w:val="28"/>
                <w:szCs w:val="28"/>
              </w:rPr>
            </w:pPr>
            <w:r>
              <w:rPr>
                <w:rFonts w:hint="eastAsia" w:ascii="仿宋" w:hAnsi="仿宋" w:eastAsia="仿宋" w:cs="仿宋"/>
                <w:sz w:val="28"/>
                <w:szCs w:val="28"/>
              </w:rPr>
              <w:t>未通过初步评审的投标人名称及原因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860" w:type="dxa"/>
            <w:vAlign w:val="center"/>
          </w:tcPr>
          <w:p>
            <w:pPr>
              <w:spacing w:line="460" w:lineRule="exact"/>
              <w:jc w:val="center"/>
              <w:rPr>
                <w:rFonts w:ascii="仿宋" w:hAnsi="仿宋" w:eastAsia="仿宋" w:cs="仿宋"/>
                <w:sz w:val="28"/>
                <w:szCs w:val="28"/>
              </w:rPr>
            </w:pPr>
            <w:r>
              <w:rPr>
                <w:rFonts w:hint="eastAsia" w:ascii="仿宋" w:hAnsi="仿宋" w:eastAsia="仿宋" w:cs="仿宋"/>
                <w:sz w:val="28"/>
                <w:szCs w:val="28"/>
              </w:rPr>
              <w:t>1</w:t>
            </w:r>
          </w:p>
        </w:tc>
        <w:tc>
          <w:tcPr>
            <w:tcW w:w="7225" w:type="dxa"/>
            <w:vAlign w:val="center"/>
          </w:tcPr>
          <w:p>
            <w:pPr>
              <w:spacing w:line="460" w:lineRule="exact"/>
              <w:jc w:val="center"/>
              <w:rPr>
                <w:rFonts w:ascii="仿宋" w:hAnsi="仿宋" w:eastAsia="仿宋" w:cs="仿宋"/>
                <w:sz w:val="28"/>
                <w:szCs w:val="28"/>
              </w:rPr>
            </w:pPr>
            <w:r>
              <w:rPr>
                <w:rFonts w:hint="eastAsia" w:ascii="仿宋" w:hAnsi="仿宋" w:eastAsia="仿宋" w:cs="仿宋"/>
                <w:sz w:val="28"/>
                <w:szCs w:val="28"/>
              </w:rPr>
              <w:t>无</w:t>
            </w:r>
          </w:p>
        </w:tc>
      </w:tr>
    </w:tbl>
    <w:p>
      <w:pPr>
        <w:pStyle w:val="8"/>
        <w:widowControl/>
        <w:numPr>
          <w:ilvl w:val="0"/>
          <w:numId w:val="3"/>
        </w:numPr>
        <w:jc w:val="both"/>
        <w:rPr>
          <w:rStyle w:val="12"/>
          <w:rFonts w:ascii="黑体" w:eastAsia="黑体" w:cs="黑体"/>
          <w:sz w:val="32"/>
          <w:szCs w:val="32"/>
        </w:rPr>
      </w:pPr>
      <w:r>
        <w:rPr>
          <w:rStyle w:val="12"/>
          <w:rFonts w:hint="eastAsia" w:ascii="黑体" w:eastAsia="黑体" w:cs="黑体"/>
          <w:sz w:val="32"/>
          <w:szCs w:val="32"/>
        </w:rPr>
        <w:t>经评审的投标人排序</w:t>
      </w:r>
    </w:p>
    <w:p>
      <w:pPr>
        <w:spacing w:line="460" w:lineRule="exact"/>
        <w:jc w:val="center"/>
        <w:rPr>
          <w:rFonts w:ascii="仿宋" w:hAnsi="仿宋" w:eastAsia="仿宋" w:cs="仿宋"/>
          <w:sz w:val="28"/>
          <w:szCs w:val="28"/>
        </w:rPr>
      </w:pPr>
      <w:r>
        <w:rPr>
          <w:rFonts w:hint="eastAsia" w:ascii="仿宋" w:hAnsi="仿宋" w:eastAsia="仿宋" w:cs="仿宋"/>
          <w:sz w:val="28"/>
          <w:szCs w:val="28"/>
        </w:rPr>
        <w:t>根据招标文件的规定，评标委员会按综合得分由高到低排序如下：</w:t>
      </w:r>
    </w:p>
    <w:tbl>
      <w:tblPr>
        <w:tblStyle w:val="10"/>
        <w:tblW w:w="0" w:type="auto"/>
        <w:tblInd w:w="392" w:type="dxa"/>
        <w:tblLayout w:type="fixed"/>
        <w:tblCellMar>
          <w:top w:w="0" w:type="dxa"/>
          <w:left w:w="0" w:type="dxa"/>
          <w:bottom w:w="0" w:type="dxa"/>
          <w:right w:w="0" w:type="dxa"/>
        </w:tblCellMar>
      </w:tblPr>
      <w:tblGrid>
        <w:gridCol w:w="4394"/>
        <w:gridCol w:w="2410"/>
        <w:gridCol w:w="2268"/>
      </w:tblGrid>
      <w:tr>
        <w:tblPrEx>
          <w:tblCellMar>
            <w:top w:w="0" w:type="dxa"/>
            <w:left w:w="0" w:type="dxa"/>
            <w:bottom w:w="0" w:type="dxa"/>
            <w:right w:w="0" w:type="dxa"/>
          </w:tblCellMar>
        </w:tblPrEx>
        <w:trPr>
          <w:trHeight w:val="535" w:hRule="atLeast"/>
        </w:trPr>
        <w:tc>
          <w:tcPr>
            <w:tcW w:w="4394"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ascii="仿宋" w:hAnsi="仿宋" w:eastAsia="仿宋" w:cs="仿宋"/>
                <w:sz w:val="28"/>
                <w:szCs w:val="28"/>
              </w:rPr>
            </w:pPr>
            <w:r>
              <w:rPr>
                <w:rFonts w:hint="eastAsia" w:ascii="仿宋" w:hAnsi="仿宋" w:eastAsia="仿宋" w:cs="仿宋"/>
                <w:sz w:val="28"/>
                <w:szCs w:val="28"/>
              </w:rPr>
              <w:t>投标单位</w:t>
            </w:r>
          </w:p>
        </w:tc>
        <w:tc>
          <w:tcPr>
            <w:tcW w:w="4678" w:type="dxa"/>
            <w:gridSpan w:val="2"/>
            <w:tcBorders>
              <w:top w:val="single" w:color="auto" w:sz="8" w:space="0"/>
              <w:left w:val="nil"/>
              <w:bottom w:val="single" w:color="auto" w:sz="8" w:space="0"/>
              <w:right w:val="single" w:color="auto" w:sz="8" w:space="0"/>
            </w:tcBorders>
            <w:tcMar>
              <w:left w:w="108" w:type="dxa"/>
              <w:right w:w="108" w:type="dxa"/>
            </w:tcMar>
            <w:vAlign w:val="center"/>
          </w:tcPr>
          <w:p>
            <w:pPr>
              <w:spacing w:line="460" w:lineRule="exact"/>
              <w:jc w:val="center"/>
              <w:rPr>
                <w:rFonts w:ascii="仿宋" w:hAnsi="仿宋" w:eastAsia="仿宋" w:cs="仿宋"/>
                <w:sz w:val="28"/>
                <w:szCs w:val="28"/>
              </w:rPr>
            </w:pPr>
            <w:r>
              <w:rPr>
                <w:rFonts w:hint="eastAsia" w:ascii="仿宋" w:hAnsi="仿宋" w:eastAsia="仿宋" w:cs="仿宋"/>
                <w:sz w:val="28"/>
                <w:szCs w:val="28"/>
              </w:rPr>
              <w:t>综合计分法</w:t>
            </w:r>
          </w:p>
        </w:tc>
      </w:tr>
      <w:tr>
        <w:tblPrEx>
          <w:tblCellMar>
            <w:top w:w="0" w:type="dxa"/>
            <w:left w:w="0" w:type="dxa"/>
            <w:bottom w:w="0" w:type="dxa"/>
            <w:right w:w="0" w:type="dxa"/>
          </w:tblCellMar>
        </w:tblPrEx>
        <w:trPr>
          <w:trHeight w:val="639" w:hRule="atLeast"/>
        </w:trPr>
        <w:tc>
          <w:tcPr>
            <w:tcW w:w="4394"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仿宋" w:hAnsi="仿宋" w:eastAsia="仿宋" w:cs="仿宋"/>
                <w:sz w:val="28"/>
                <w:szCs w:val="28"/>
              </w:rPr>
            </w:pPr>
          </w:p>
        </w:tc>
        <w:tc>
          <w:tcPr>
            <w:tcW w:w="2410" w:type="dxa"/>
            <w:tcBorders>
              <w:top w:val="nil"/>
              <w:left w:val="nil"/>
              <w:bottom w:val="single" w:color="auto" w:sz="8" w:space="0"/>
              <w:right w:val="single" w:color="auto" w:sz="8" w:space="0"/>
            </w:tcBorders>
            <w:tcMar>
              <w:left w:w="108" w:type="dxa"/>
              <w:right w:w="108" w:type="dxa"/>
            </w:tcMar>
            <w:vAlign w:val="center"/>
          </w:tcPr>
          <w:p>
            <w:pPr>
              <w:widowControl/>
              <w:spacing w:after="240"/>
              <w:jc w:val="center"/>
              <w:rPr>
                <w:rFonts w:ascii="仿宋" w:hAnsi="仿宋" w:eastAsia="仿宋" w:cs="仿宋"/>
                <w:sz w:val="28"/>
                <w:szCs w:val="28"/>
              </w:rPr>
            </w:pPr>
            <w:r>
              <w:rPr>
                <w:rFonts w:hint="eastAsia" w:ascii="仿宋" w:hAnsi="仿宋" w:eastAsia="仿宋" w:cs="仿宋"/>
                <w:sz w:val="28"/>
                <w:szCs w:val="28"/>
              </w:rPr>
              <w:t>投标人综合得分</w:t>
            </w:r>
          </w:p>
        </w:tc>
        <w:tc>
          <w:tcPr>
            <w:tcW w:w="2268" w:type="dxa"/>
            <w:tcBorders>
              <w:top w:val="nil"/>
              <w:left w:val="nil"/>
              <w:bottom w:val="single" w:color="auto" w:sz="8" w:space="0"/>
              <w:right w:val="single" w:color="auto" w:sz="8" w:space="0"/>
            </w:tcBorders>
            <w:tcMar>
              <w:left w:w="108" w:type="dxa"/>
              <w:right w:w="108" w:type="dxa"/>
            </w:tcMar>
            <w:vAlign w:val="center"/>
          </w:tcPr>
          <w:p>
            <w:pPr>
              <w:widowControl/>
              <w:jc w:val="center"/>
              <w:rPr>
                <w:rFonts w:ascii="仿宋" w:hAnsi="仿宋" w:eastAsia="仿宋" w:cs="仿宋"/>
                <w:sz w:val="28"/>
                <w:szCs w:val="28"/>
              </w:rPr>
            </w:pPr>
            <w:r>
              <w:rPr>
                <w:rFonts w:hint="eastAsia" w:ascii="仿宋" w:hAnsi="仿宋" w:eastAsia="仿宋" w:cs="仿宋"/>
                <w:sz w:val="28"/>
                <w:szCs w:val="28"/>
              </w:rPr>
              <w:t>按投标人综合得分由高到低顺序</w:t>
            </w:r>
          </w:p>
        </w:tc>
      </w:tr>
      <w:tr>
        <w:tblPrEx>
          <w:tblCellMar>
            <w:top w:w="0" w:type="dxa"/>
            <w:left w:w="0" w:type="dxa"/>
            <w:bottom w:w="0" w:type="dxa"/>
            <w:right w:w="0" w:type="dxa"/>
          </w:tblCellMar>
        </w:tblPrEx>
        <w:trPr>
          <w:trHeight w:val="535" w:hRule="atLeast"/>
        </w:trPr>
        <w:tc>
          <w:tcPr>
            <w:tcW w:w="439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460" w:lineRule="exact"/>
              <w:jc w:val="center"/>
              <w:rPr>
                <w:rFonts w:ascii="仿宋" w:hAnsi="仿宋" w:eastAsia="仿宋" w:cs="仿宋"/>
                <w:sz w:val="28"/>
                <w:szCs w:val="28"/>
              </w:rPr>
            </w:pPr>
            <w:r>
              <w:rPr>
                <w:rFonts w:hint="eastAsia" w:ascii="仿宋" w:hAnsi="仿宋" w:eastAsia="仿宋" w:cs="仿宋"/>
                <w:sz w:val="28"/>
                <w:szCs w:val="28"/>
              </w:rPr>
              <w:t>河南鸿盛建筑工程有限公司</w:t>
            </w:r>
          </w:p>
        </w:tc>
        <w:tc>
          <w:tcPr>
            <w:tcW w:w="2410" w:type="dxa"/>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ascii="仿宋" w:hAnsi="仿宋" w:eastAsia="仿宋" w:cs="仿宋"/>
                <w:sz w:val="28"/>
                <w:szCs w:val="28"/>
              </w:rPr>
            </w:pPr>
            <w:r>
              <w:rPr>
                <w:rFonts w:hint="eastAsia" w:ascii="仿宋" w:hAnsi="仿宋" w:eastAsia="仿宋" w:cs="仿宋"/>
                <w:sz w:val="28"/>
                <w:szCs w:val="28"/>
              </w:rPr>
              <w:t>74.15</w:t>
            </w:r>
          </w:p>
        </w:tc>
        <w:tc>
          <w:tcPr>
            <w:tcW w:w="2268" w:type="dxa"/>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ascii="仿宋" w:hAnsi="仿宋" w:eastAsia="仿宋" w:cs="仿宋"/>
                <w:sz w:val="28"/>
                <w:szCs w:val="28"/>
              </w:rPr>
            </w:pPr>
            <w:r>
              <w:rPr>
                <w:rFonts w:hint="eastAsia" w:ascii="仿宋" w:hAnsi="仿宋" w:eastAsia="仿宋" w:cs="仿宋"/>
                <w:sz w:val="28"/>
                <w:szCs w:val="28"/>
              </w:rPr>
              <w:t>1</w:t>
            </w:r>
          </w:p>
        </w:tc>
      </w:tr>
      <w:tr>
        <w:tblPrEx>
          <w:tblCellMar>
            <w:top w:w="0" w:type="dxa"/>
            <w:left w:w="0" w:type="dxa"/>
            <w:bottom w:w="0" w:type="dxa"/>
            <w:right w:w="0" w:type="dxa"/>
          </w:tblCellMar>
        </w:tblPrEx>
        <w:trPr>
          <w:trHeight w:val="535" w:hRule="atLeast"/>
        </w:trPr>
        <w:tc>
          <w:tcPr>
            <w:tcW w:w="439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460" w:lineRule="exact"/>
              <w:jc w:val="center"/>
              <w:rPr>
                <w:rFonts w:ascii="仿宋" w:hAnsi="仿宋" w:eastAsia="仿宋" w:cs="仿宋"/>
                <w:sz w:val="28"/>
                <w:szCs w:val="28"/>
              </w:rPr>
            </w:pPr>
            <w:r>
              <w:rPr>
                <w:rFonts w:hint="eastAsia" w:ascii="仿宋" w:hAnsi="仿宋" w:eastAsia="仿宋" w:cs="仿宋"/>
                <w:sz w:val="28"/>
                <w:szCs w:val="28"/>
              </w:rPr>
              <w:t xml:space="preserve">河南志鹏水利水电工程有限公司 </w:t>
            </w:r>
          </w:p>
        </w:tc>
        <w:tc>
          <w:tcPr>
            <w:tcW w:w="2410" w:type="dxa"/>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ascii="仿宋" w:hAnsi="仿宋" w:eastAsia="仿宋" w:cs="仿宋"/>
                <w:sz w:val="28"/>
                <w:szCs w:val="28"/>
              </w:rPr>
            </w:pPr>
            <w:r>
              <w:rPr>
                <w:rFonts w:hint="eastAsia" w:ascii="仿宋" w:hAnsi="仿宋" w:eastAsia="仿宋" w:cs="仿宋"/>
                <w:sz w:val="28"/>
                <w:szCs w:val="28"/>
              </w:rPr>
              <w:t>63.72</w:t>
            </w:r>
          </w:p>
        </w:tc>
        <w:tc>
          <w:tcPr>
            <w:tcW w:w="2268" w:type="dxa"/>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ascii="仿宋" w:hAnsi="仿宋" w:eastAsia="仿宋" w:cs="仿宋"/>
                <w:sz w:val="28"/>
                <w:szCs w:val="28"/>
              </w:rPr>
            </w:pPr>
            <w:r>
              <w:rPr>
                <w:rFonts w:hint="eastAsia" w:ascii="仿宋" w:hAnsi="仿宋" w:eastAsia="仿宋" w:cs="仿宋"/>
                <w:sz w:val="28"/>
                <w:szCs w:val="28"/>
              </w:rPr>
              <w:t>2</w:t>
            </w:r>
          </w:p>
        </w:tc>
      </w:tr>
      <w:tr>
        <w:tblPrEx>
          <w:tblCellMar>
            <w:top w:w="0" w:type="dxa"/>
            <w:left w:w="0" w:type="dxa"/>
            <w:bottom w:w="0" w:type="dxa"/>
            <w:right w:w="0" w:type="dxa"/>
          </w:tblCellMar>
        </w:tblPrEx>
        <w:trPr>
          <w:trHeight w:val="535" w:hRule="atLeast"/>
        </w:trPr>
        <w:tc>
          <w:tcPr>
            <w:tcW w:w="439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460" w:lineRule="exact"/>
              <w:jc w:val="center"/>
              <w:rPr>
                <w:rFonts w:ascii="仿宋" w:hAnsi="仿宋" w:eastAsia="仿宋" w:cs="仿宋"/>
                <w:sz w:val="28"/>
                <w:szCs w:val="28"/>
              </w:rPr>
            </w:pPr>
            <w:r>
              <w:rPr>
                <w:rFonts w:hint="eastAsia" w:ascii="仿宋" w:hAnsi="仿宋" w:eastAsia="仿宋" w:cs="仿宋"/>
                <w:sz w:val="28"/>
                <w:szCs w:val="28"/>
              </w:rPr>
              <w:t xml:space="preserve"> 河南华隆建设工程有限公司</w:t>
            </w:r>
          </w:p>
        </w:tc>
        <w:tc>
          <w:tcPr>
            <w:tcW w:w="2410" w:type="dxa"/>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ascii="仿宋" w:hAnsi="仿宋" w:eastAsia="仿宋" w:cs="仿宋"/>
                <w:sz w:val="28"/>
                <w:szCs w:val="28"/>
              </w:rPr>
            </w:pPr>
            <w:r>
              <w:rPr>
                <w:rFonts w:hint="eastAsia" w:ascii="仿宋" w:hAnsi="仿宋" w:eastAsia="仿宋" w:cs="仿宋"/>
                <w:sz w:val="28"/>
                <w:szCs w:val="28"/>
              </w:rPr>
              <w:t>62.18</w:t>
            </w:r>
          </w:p>
        </w:tc>
        <w:tc>
          <w:tcPr>
            <w:tcW w:w="2268" w:type="dxa"/>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ascii="仿宋" w:hAnsi="仿宋" w:eastAsia="仿宋" w:cs="仿宋"/>
                <w:sz w:val="28"/>
                <w:szCs w:val="28"/>
              </w:rPr>
            </w:pPr>
            <w:r>
              <w:rPr>
                <w:rFonts w:hint="eastAsia" w:ascii="仿宋" w:hAnsi="仿宋" w:eastAsia="仿宋" w:cs="仿宋"/>
                <w:sz w:val="28"/>
                <w:szCs w:val="28"/>
              </w:rPr>
              <w:t>3</w:t>
            </w:r>
          </w:p>
        </w:tc>
      </w:tr>
    </w:tbl>
    <w:p>
      <w:pPr>
        <w:widowControl/>
        <w:numPr>
          <w:ilvl w:val="0"/>
          <w:numId w:val="4"/>
        </w:numPr>
        <w:shd w:val="clear" w:color="auto" w:fill="FFFFFF"/>
        <w:spacing w:line="220" w:lineRule="atLeast"/>
        <w:jc w:val="left"/>
        <w:rPr>
          <w:rFonts w:ascii="黑体" w:hAnsi="黑体" w:eastAsia="黑体" w:cs="黑体"/>
          <w:b/>
          <w:bCs/>
          <w:color w:val="000000"/>
          <w:kern w:val="0"/>
          <w:sz w:val="32"/>
          <w:szCs w:val="32"/>
        </w:rPr>
      </w:pPr>
      <w:r>
        <w:rPr>
          <w:rFonts w:hint="eastAsia" w:ascii="黑体" w:hAnsi="黑体" w:eastAsia="黑体" w:cs="黑体"/>
          <w:b/>
          <w:bCs/>
          <w:color w:val="000000"/>
          <w:kern w:val="0"/>
          <w:sz w:val="32"/>
          <w:szCs w:val="32"/>
        </w:rPr>
        <w:t>推荐的中标候选人详细评审得分</w:t>
      </w:r>
    </w:p>
    <w:tbl>
      <w:tblPr>
        <w:tblStyle w:val="10"/>
        <w:tblW w:w="0" w:type="auto"/>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9"/>
        <w:gridCol w:w="600"/>
        <w:gridCol w:w="2240"/>
        <w:gridCol w:w="1181"/>
        <w:gridCol w:w="1181"/>
        <w:gridCol w:w="1182"/>
        <w:gridCol w:w="1183"/>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trPr>
        <w:tc>
          <w:tcPr>
            <w:tcW w:w="3539" w:type="dxa"/>
            <w:gridSpan w:val="3"/>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第一中标候选人</w:t>
            </w:r>
          </w:p>
        </w:tc>
        <w:tc>
          <w:tcPr>
            <w:tcW w:w="5918" w:type="dxa"/>
            <w:gridSpan w:val="5"/>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河南鸿盛建筑工程有限公司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trPr>
        <w:tc>
          <w:tcPr>
            <w:tcW w:w="3539" w:type="dxa"/>
            <w:gridSpan w:val="3"/>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评审委员会成员评审内容</w:t>
            </w:r>
          </w:p>
        </w:tc>
        <w:tc>
          <w:tcPr>
            <w:tcW w:w="118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程长涛</w:t>
            </w:r>
          </w:p>
        </w:tc>
        <w:tc>
          <w:tcPr>
            <w:tcW w:w="118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杨敏</w:t>
            </w:r>
          </w:p>
        </w:tc>
        <w:tc>
          <w:tcPr>
            <w:tcW w:w="1182"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张杰</w:t>
            </w:r>
          </w:p>
        </w:tc>
        <w:tc>
          <w:tcPr>
            <w:tcW w:w="1183"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卢光平</w:t>
            </w:r>
          </w:p>
        </w:tc>
        <w:tc>
          <w:tcPr>
            <w:tcW w:w="119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高会敏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trPr>
        <w:tc>
          <w:tcPr>
            <w:tcW w:w="699" w:type="dxa"/>
            <w:vMerge w:val="restart"/>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技术标</w:t>
            </w:r>
          </w:p>
        </w:tc>
        <w:tc>
          <w:tcPr>
            <w:tcW w:w="600"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2240"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内容完整性</w:t>
            </w:r>
          </w:p>
        </w:tc>
        <w:tc>
          <w:tcPr>
            <w:tcW w:w="118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0.5</w:t>
            </w:r>
          </w:p>
        </w:tc>
        <w:tc>
          <w:tcPr>
            <w:tcW w:w="118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0.5</w:t>
            </w:r>
          </w:p>
        </w:tc>
        <w:tc>
          <w:tcPr>
            <w:tcW w:w="1182"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0.5</w:t>
            </w:r>
          </w:p>
        </w:tc>
        <w:tc>
          <w:tcPr>
            <w:tcW w:w="1183"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0.5</w:t>
            </w:r>
          </w:p>
        </w:tc>
        <w:tc>
          <w:tcPr>
            <w:tcW w:w="119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trPr>
        <w:tc>
          <w:tcPr>
            <w:tcW w:w="699" w:type="dxa"/>
            <w:vMerge w:val="continue"/>
            <w:shd w:val="clear" w:color="auto" w:fill="FFFFFF"/>
            <w:vAlign w:val="center"/>
          </w:tcPr>
          <w:p>
            <w:pPr>
              <w:spacing w:line="460" w:lineRule="exact"/>
              <w:jc w:val="center"/>
              <w:rPr>
                <w:rFonts w:hint="eastAsia" w:ascii="仿宋" w:hAnsi="仿宋" w:eastAsia="仿宋" w:cs="仿宋"/>
                <w:sz w:val="28"/>
                <w:szCs w:val="28"/>
              </w:rPr>
            </w:pPr>
          </w:p>
        </w:tc>
        <w:tc>
          <w:tcPr>
            <w:tcW w:w="600"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2.</w:t>
            </w:r>
          </w:p>
        </w:tc>
        <w:tc>
          <w:tcPr>
            <w:tcW w:w="2240"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主要施工方案与技术措施</w:t>
            </w:r>
          </w:p>
        </w:tc>
        <w:tc>
          <w:tcPr>
            <w:tcW w:w="118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2.5</w:t>
            </w:r>
          </w:p>
        </w:tc>
        <w:tc>
          <w:tcPr>
            <w:tcW w:w="118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2.6</w:t>
            </w:r>
          </w:p>
        </w:tc>
        <w:tc>
          <w:tcPr>
            <w:tcW w:w="1182"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2.5</w:t>
            </w:r>
          </w:p>
        </w:tc>
        <w:tc>
          <w:tcPr>
            <w:tcW w:w="1183"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2</w:t>
            </w:r>
          </w:p>
        </w:tc>
        <w:tc>
          <w:tcPr>
            <w:tcW w:w="119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trPr>
        <w:tc>
          <w:tcPr>
            <w:tcW w:w="699" w:type="dxa"/>
            <w:vMerge w:val="continue"/>
            <w:shd w:val="clear" w:color="auto" w:fill="FFFFFF"/>
            <w:vAlign w:val="center"/>
          </w:tcPr>
          <w:p>
            <w:pPr>
              <w:spacing w:line="460" w:lineRule="exact"/>
              <w:jc w:val="center"/>
              <w:rPr>
                <w:rFonts w:hint="eastAsia" w:ascii="仿宋" w:hAnsi="仿宋" w:eastAsia="仿宋" w:cs="仿宋"/>
                <w:sz w:val="28"/>
                <w:szCs w:val="28"/>
              </w:rPr>
            </w:pPr>
          </w:p>
        </w:tc>
        <w:tc>
          <w:tcPr>
            <w:tcW w:w="600"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3.</w:t>
            </w:r>
          </w:p>
        </w:tc>
        <w:tc>
          <w:tcPr>
            <w:tcW w:w="2240"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质量管理体系与措施</w:t>
            </w:r>
          </w:p>
        </w:tc>
        <w:tc>
          <w:tcPr>
            <w:tcW w:w="118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1.5</w:t>
            </w:r>
          </w:p>
        </w:tc>
        <w:tc>
          <w:tcPr>
            <w:tcW w:w="118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1.7</w:t>
            </w:r>
          </w:p>
        </w:tc>
        <w:tc>
          <w:tcPr>
            <w:tcW w:w="1182"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1.5</w:t>
            </w:r>
          </w:p>
        </w:tc>
        <w:tc>
          <w:tcPr>
            <w:tcW w:w="1183"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1.5</w:t>
            </w:r>
          </w:p>
        </w:tc>
        <w:tc>
          <w:tcPr>
            <w:tcW w:w="119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trPr>
        <w:tc>
          <w:tcPr>
            <w:tcW w:w="699" w:type="dxa"/>
            <w:vMerge w:val="continue"/>
            <w:shd w:val="clear" w:color="auto" w:fill="FFFFFF"/>
            <w:vAlign w:val="center"/>
          </w:tcPr>
          <w:p>
            <w:pPr>
              <w:spacing w:line="460" w:lineRule="exact"/>
              <w:jc w:val="center"/>
              <w:rPr>
                <w:rFonts w:hint="eastAsia" w:ascii="仿宋" w:hAnsi="仿宋" w:eastAsia="仿宋" w:cs="仿宋"/>
                <w:sz w:val="28"/>
                <w:szCs w:val="28"/>
              </w:rPr>
            </w:pPr>
          </w:p>
        </w:tc>
        <w:tc>
          <w:tcPr>
            <w:tcW w:w="600"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4.</w:t>
            </w:r>
          </w:p>
        </w:tc>
        <w:tc>
          <w:tcPr>
            <w:tcW w:w="2240"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安全管理体系与措施</w:t>
            </w:r>
          </w:p>
        </w:tc>
        <w:tc>
          <w:tcPr>
            <w:tcW w:w="118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118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1.6</w:t>
            </w:r>
          </w:p>
        </w:tc>
        <w:tc>
          <w:tcPr>
            <w:tcW w:w="1182"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1.5</w:t>
            </w:r>
          </w:p>
        </w:tc>
        <w:tc>
          <w:tcPr>
            <w:tcW w:w="1183"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1.5</w:t>
            </w:r>
          </w:p>
        </w:tc>
        <w:tc>
          <w:tcPr>
            <w:tcW w:w="119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9" w:hRule="atLeast"/>
        </w:trPr>
        <w:tc>
          <w:tcPr>
            <w:tcW w:w="699" w:type="dxa"/>
            <w:vMerge w:val="continue"/>
            <w:shd w:val="clear" w:color="auto" w:fill="FFFFFF"/>
            <w:vAlign w:val="center"/>
          </w:tcPr>
          <w:p>
            <w:pPr>
              <w:spacing w:line="460" w:lineRule="exact"/>
              <w:jc w:val="center"/>
              <w:rPr>
                <w:rFonts w:hint="eastAsia" w:ascii="仿宋" w:hAnsi="仿宋" w:eastAsia="仿宋" w:cs="仿宋"/>
                <w:sz w:val="28"/>
                <w:szCs w:val="28"/>
              </w:rPr>
            </w:pPr>
          </w:p>
        </w:tc>
        <w:tc>
          <w:tcPr>
            <w:tcW w:w="600"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5.</w:t>
            </w:r>
          </w:p>
        </w:tc>
        <w:tc>
          <w:tcPr>
            <w:tcW w:w="2240"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文明施工、环境保护管理体系及施工现场扬尘治理措施</w:t>
            </w:r>
          </w:p>
        </w:tc>
        <w:tc>
          <w:tcPr>
            <w:tcW w:w="118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2</w:t>
            </w:r>
          </w:p>
        </w:tc>
        <w:tc>
          <w:tcPr>
            <w:tcW w:w="118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2.5</w:t>
            </w:r>
          </w:p>
        </w:tc>
        <w:tc>
          <w:tcPr>
            <w:tcW w:w="1182"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2.5</w:t>
            </w:r>
          </w:p>
        </w:tc>
        <w:tc>
          <w:tcPr>
            <w:tcW w:w="1183"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2</w:t>
            </w:r>
          </w:p>
        </w:tc>
        <w:tc>
          <w:tcPr>
            <w:tcW w:w="119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trPr>
        <w:tc>
          <w:tcPr>
            <w:tcW w:w="699" w:type="dxa"/>
            <w:vMerge w:val="continue"/>
            <w:shd w:val="clear" w:color="auto" w:fill="FFFFFF"/>
            <w:vAlign w:val="center"/>
          </w:tcPr>
          <w:p>
            <w:pPr>
              <w:spacing w:line="460" w:lineRule="exact"/>
              <w:jc w:val="center"/>
              <w:rPr>
                <w:rFonts w:hint="eastAsia" w:ascii="仿宋" w:hAnsi="仿宋" w:eastAsia="仿宋" w:cs="仿宋"/>
                <w:sz w:val="28"/>
                <w:szCs w:val="28"/>
              </w:rPr>
            </w:pPr>
          </w:p>
        </w:tc>
        <w:tc>
          <w:tcPr>
            <w:tcW w:w="600"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6.</w:t>
            </w:r>
          </w:p>
        </w:tc>
        <w:tc>
          <w:tcPr>
            <w:tcW w:w="2240"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工期保证措施</w:t>
            </w:r>
          </w:p>
        </w:tc>
        <w:tc>
          <w:tcPr>
            <w:tcW w:w="118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118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1.7</w:t>
            </w:r>
          </w:p>
        </w:tc>
        <w:tc>
          <w:tcPr>
            <w:tcW w:w="1182"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1.5</w:t>
            </w:r>
          </w:p>
        </w:tc>
        <w:tc>
          <w:tcPr>
            <w:tcW w:w="1183"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1.5</w:t>
            </w:r>
          </w:p>
        </w:tc>
        <w:tc>
          <w:tcPr>
            <w:tcW w:w="119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rPr>
        <w:tc>
          <w:tcPr>
            <w:tcW w:w="699" w:type="dxa"/>
            <w:vMerge w:val="continue"/>
            <w:shd w:val="clear" w:color="auto" w:fill="FFFFFF"/>
            <w:vAlign w:val="center"/>
          </w:tcPr>
          <w:p>
            <w:pPr>
              <w:spacing w:line="460" w:lineRule="exact"/>
              <w:jc w:val="center"/>
              <w:rPr>
                <w:rFonts w:hint="eastAsia" w:ascii="仿宋" w:hAnsi="仿宋" w:eastAsia="仿宋" w:cs="仿宋"/>
                <w:sz w:val="28"/>
                <w:szCs w:val="28"/>
              </w:rPr>
            </w:pPr>
          </w:p>
        </w:tc>
        <w:tc>
          <w:tcPr>
            <w:tcW w:w="600"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7.</w:t>
            </w:r>
          </w:p>
        </w:tc>
        <w:tc>
          <w:tcPr>
            <w:tcW w:w="2240"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拟投入资源配备计划</w:t>
            </w:r>
          </w:p>
        </w:tc>
        <w:tc>
          <w:tcPr>
            <w:tcW w:w="118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118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1.5</w:t>
            </w:r>
          </w:p>
        </w:tc>
        <w:tc>
          <w:tcPr>
            <w:tcW w:w="1182"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1.5</w:t>
            </w:r>
          </w:p>
        </w:tc>
        <w:tc>
          <w:tcPr>
            <w:tcW w:w="1183"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1.5</w:t>
            </w:r>
          </w:p>
        </w:tc>
        <w:tc>
          <w:tcPr>
            <w:tcW w:w="119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trPr>
        <w:tc>
          <w:tcPr>
            <w:tcW w:w="699" w:type="dxa"/>
            <w:vMerge w:val="continue"/>
            <w:shd w:val="clear" w:color="auto" w:fill="FFFFFF"/>
            <w:vAlign w:val="center"/>
          </w:tcPr>
          <w:p>
            <w:pPr>
              <w:spacing w:line="460" w:lineRule="exact"/>
              <w:jc w:val="center"/>
              <w:rPr>
                <w:rFonts w:hint="eastAsia" w:ascii="仿宋" w:hAnsi="仿宋" w:eastAsia="仿宋" w:cs="仿宋"/>
                <w:sz w:val="28"/>
                <w:szCs w:val="28"/>
              </w:rPr>
            </w:pPr>
          </w:p>
        </w:tc>
        <w:tc>
          <w:tcPr>
            <w:tcW w:w="600"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8.</w:t>
            </w:r>
          </w:p>
        </w:tc>
        <w:tc>
          <w:tcPr>
            <w:tcW w:w="2240"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施工进度表与网络计划图</w:t>
            </w:r>
          </w:p>
        </w:tc>
        <w:tc>
          <w:tcPr>
            <w:tcW w:w="118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118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1.5</w:t>
            </w:r>
          </w:p>
        </w:tc>
        <w:tc>
          <w:tcPr>
            <w:tcW w:w="1182"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1.5</w:t>
            </w:r>
          </w:p>
        </w:tc>
        <w:tc>
          <w:tcPr>
            <w:tcW w:w="1183"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1.5</w:t>
            </w:r>
          </w:p>
        </w:tc>
        <w:tc>
          <w:tcPr>
            <w:tcW w:w="119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trPr>
        <w:tc>
          <w:tcPr>
            <w:tcW w:w="699" w:type="dxa"/>
            <w:vMerge w:val="continue"/>
            <w:shd w:val="clear" w:color="auto" w:fill="FFFFFF"/>
            <w:vAlign w:val="center"/>
          </w:tcPr>
          <w:p>
            <w:pPr>
              <w:spacing w:line="460" w:lineRule="exact"/>
              <w:jc w:val="center"/>
              <w:rPr>
                <w:rFonts w:hint="eastAsia" w:ascii="仿宋" w:hAnsi="仿宋" w:eastAsia="仿宋" w:cs="仿宋"/>
                <w:sz w:val="28"/>
                <w:szCs w:val="28"/>
              </w:rPr>
            </w:pPr>
          </w:p>
        </w:tc>
        <w:tc>
          <w:tcPr>
            <w:tcW w:w="600"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9.</w:t>
            </w:r>
          </w:p>
        </w:tc>
        <w:tc>
          <w:tcPr>
            <w:tcW w:w="2240"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施工总平面图布置</w:t>
            </w:r>
          </w:p>
        </w:tc>
        <w:tc>
          <w:tcPr>
            <w:tcW w:w="118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0.5</w:t>
            </w:r>
          </w:p>
        </w:tc>
        <w:tc>
          <w:tcPr>
            <w:tcW w:w="118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1182"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0.5</w:t>
            </w:r>
          </w:p>
        </w:tc>
        <w:tc>
          <w:tcPr>
            <w:tcW w:w="1183"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0.5</w:t>
            </w:r>
          </w:p>
        </w:tc>
        <w:tc>
          <w:tcPr>
            <w:tcW w:w="119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atLeast"/>
        </w:trPr>
        <w:tc>
          <w:tcPr>
            <w:tcW w:w="699" w:type="dxa"/>
            <w:vMerge w:val="continue"/>
            <w:shd w:val="clear" w:color="auto" w:fill="FFFFFF"/>
            <w:vAlign w:val="center"/>
          </w:tcPr>
          <w:p>
            <w:pPr>
              <w:spacing w:line="460" w:lineRule="exact"/>
              <w:jc w:val="center"/>
              <w:rPr>
                <w:rFonts w:hint="eastAsia" w:ascii="仿宋" w:hAnsi="仿宋" w:eastAsia="仿宋" w:cs="仿宋"/>
                <w:sz w:val="28"/>
                <w:szCs w:val="28"/>
              </w:rPr>
            </w:pPr>
          </w:p>
        </w:tc>
        <w:tc>
          <w:tcPr>
            <w:tcW w:w="600"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10.</w:t>
            </w:r>
          </w:p>
        </w:tc>
        <w:tc>
          <w:tcPr>
            <w:tcW w:w="2240"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技术创新的应用实施措施</w:t>
            </w:r>
          </w:p>
        </w:tc>
        <w:tc>
          <w:tcPr>
            <w:tcW w:w="118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118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1.6</w:t>
            </w:r>
          </w:p>
        </w:tc>
        <w:tc>
          <w:tcPr>
            <w:tcW w:w="1182"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1.5</w:t>
            </w:r>
          </w:p>
        </w:tc>
        <w:tc>
          <w:tcPr>
            <w:tcW w:w="1183"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1.5</w:t>
            </w:r>
          </w:p>
        </w:tc>
        <w:tc>
          <w:tcPr>
            <w:tcW w:w="119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6" w:hRule="atLeast"/>
        </w:trPr>
        <w:tc>
          <w:tcPr>
            <w:tcW w:w="699" w:type="dxa"/>
            <w:vMerge w:val="continue"/>
            <w:shd w:val="clear" w:color="auto" w:fill="FFFFFF"/>
            <w:vAlign w:val="center"/>
          </w:tcPr>
          <w:p>
            <w:pPr>
              <w:spacing w:line="460" w:lineRule="exact"/>
              <w:jc w:val="center"/>
              <w:rPr>
                <w:rFonts w:hint="eastAsia" w:ascii="仿宋" w:hAnsi="仿宋" w:eastAsia="仿宋" w:cs="仿宋"/>
                <w:sz w:val="28"/>
                <w:szCs w:val="28"/>
              </w:rPr>
            </w:pPr>
          </w:p>
        </w:tc>
        <w:tc>
          <w:tcPr>
            <w:tcW w:w="600"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11.</w:t>
            </w:r>
          </w:p>
        </w:tc>
        <w:tc>
          <w:tcPr>
            <w:tcW w:w="2240"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采用新工艺、新技术、新设备、新材料、BIM等的程度</w:t>
            </w:r>
          </w:p>
        </w:tc>
        <w:tc>
          <w:tcPr>
            <w:tcW w:w="118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118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1.7</w:t>
            </w:r>
          </w:p>
        </w:tc>
        <w:tc>
          <w:tcPr>
            <w:tcW w:w="1182"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1.5</w:t>
            </w:r>
          </w:p>
        </w:tc>
        <w:tc>
          <w:tcPr>
            <w:tcW w:w="1183"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1.5</w:t>
            </w:r>
          </w:p>
        </w:tc>
        <w:tc>
          <w:tcPr>
            <w:tcW w:w="119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1" w:hRule="atLeast"/>
        </w:trPr>
        <w:tc>
          <w:tcPr>
            <w:tcW w:w="699" w:type="dxa"/>
            <w:vMerge w:val="continue"/>
            <w:shd w:val="clear" w:color="auto" w:fill="FFFFFF"/>
            <w:vAlign w:val="center"/>
          </w:tcPr>
          <w:p>
            <w:pPr>
              <w:spacing w:line="460" w:lineRule="exact"/>
              <w:jc w:val="center"/>
              <w:rPr>
                <w:rFonts w:hint="eastAsia" w:ascii="仿宋" w:hAnsi="仿宋" w:eastAsia="仿宋" w:cs="仿宋"/>
                <w:sz w:val="28"/>
                <w:szCs w:val="28"/>
              </w:rPr>
            </w:pPr>
          </w:p>
        </w:tc>
        <w:tc>
          <w:tcPr>
            <w:tcW w:w="600"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12.</w:t>
            </w:r>
          </w:p>
        </w:tc>
        <w:tc>
          <w:tcPr>
            <w:tcW w:w="2240"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施工现场实施信息化监控和数据处理</w:t>
            </w:r>
          </w:p>
        </w:tc>
        <w:tc>
          <w:tcPr>
            <w:tcW w:w="118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118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1.2</w:t>
            </w:r>
          </w:p>
        </w:tc>
        <w:tc>
          <w:tcPr>
            <w:tcW w:w="1182"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1183"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1.2</w:t>
            </w:r>
          </w:p>
        </w:tc>
        <w:tc>
          <w:tcPr>
            <w:tcW w:w="119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trPr>
        <w:tc>
          <w:tcPr>
            <w:tcW w:w="699"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 </w:t>
            </w:r>
          </w:p>
        </w:tc>
        <w:tc>
          <w:tcPr>
            <w:tcW w:w="600"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13.</w:t>
            </w:r>
          </w:p>
        </w:tc>
        <w:tc>
          <w:tcPr>
            <w:tcW w:w="2240"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风险管理措施</w:t>
            </w:r>
          </w:p>
        </w:tc>
        <w:tc>
          <w:tcPr>
            <w:tcW w:w="118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118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1.6</w:t>
            </w:r>
          </w:p>
        </w:tc>
        <w:tc>
          <w:tcPr>
            <w:tcW w:w="1182"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1.5</w:t>
            </w:r>
          </w:p>
        </w:tc>
        <w:tc>
          <w:tcPr>
            <w:tcW w:w="1183"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1.5</w:t>
            </w:r>
          </w:p>
        </w:tc>
        <w:tc>
          <w:tcPr>
            <w:tcW w:w="119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trPr>
        <w:tc>
          <w:tcPr>
            <w:tcW w:w="3539" w:type="dxa"/>
            <w:gridSpan w:val="3"/>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技术标平均得分</w:t>
            </w:r>
          </w:p>
        </w:tc>
        <w:tc>
          <w:tcPr>
            <w:tcW w:w="5918" w:type="dxa"/>
            <w:gridSpan w:val="5"/>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trPr>
        <w:tc>
          <w:tcPr>
            <w:tcW w:w="699" w:type="dxa"/>
            <w:vMerge w:val="restart"/>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商务标</w:t>
            </w:r>
          </w:p>
        </w:tc>
        <w:tc>
          <w:tcPr>
            <w:tcW w:w="600"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2240"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总报价分</w:t>
            </w:r>
          </w:p>
        </w:tc>
        <w:tc>
          <w:tcPr>
            <w:tcW w:w="118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23.02</w:t>
            </w:r>
          </w:p>
        </w:tc>
        <w:tc>
          <w:tcPr>
            <w:tcW w:w="118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23.02</w:t>
            </w:r>
          </w:p>
        </w:tc>
        <w:tc>
          <w:tcPr>
            <w:tcW w:w="1182"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23.02</w:t>
            </w:r>
          </w:p>
        </w:tc>
        <w:tc>
          <w:tcPr>
            <w:tcW w:w="1183"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23.02</w:t>
            </w:r>
          </w:p>
        </w:tc>
        <w:tc>
          <w:tcPr>
            <w:tcW w:w="119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23.02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trPr>
        <w:tc>
          <w:tcPr>
            <w:tcW w:w="699" w:type="dxa"/>
            <w:vMerge w:val="continue"/>
            <w:shd w:val="clear" w:color="auto" w:fill="FFFFFF"/>
            <w:vAlign w:val="center"/>
          </w:tcPr>
          <w:p>
            <w:pPr>
              <w:spacing w:line="460" w:lineRule="exact"/>
              <w:jc w:val="center"/>
              <w:rPr>
                <w:rFonts w:hint="eastAsia" w:ascii="仿宋" w:hAnsi="仿宋" w:eastAsia="仿宋" w:cs="仿宋"/>
                <w:sz w:val="28"/>
                <w:szCs w:val="28"/>
              </w:rPr>
            </w:pPr>
          </w:p>
        </w:tc>
        <w:tc>
          <w:tcPr>
            <w:tcW w:w="600"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2.</w:t>
            </w:r>
          </w:p>
        </w:tc>
        <w:tc>
          <w:tcPr>
            <w:tcW w:w="2240"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分部分项分</w:t>
            </w:r>
          </w:p>
        </w:tc>
        <w:tc>
          <w:tcPr>
            <w:tcW w:w="118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9.5</w:t>
            </w:r>
          </w:p>
        </w:tc>
        <w:tc>
          <w:tcPr>
            <w:tcW w:w="118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9.5</w:t>
            </w:r>
          </w:p>
        </w:tc>
        <w:tc>
          <w:tcPr>
            <w:tcW w:w="1182"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9.5</w:t>
            </w:r>
          </w:p>
        </w:tc>
        <w:tc>
          <w:tcPr>
            <w:tcW w:w="1183"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9.5</w:t>
            </w:r>
          </w:p>
        </w:tc>
        <w:tc>
          <w:tcPr>
            <w:tcW w:w="119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trPr>
        <w:tc>
          <w:tcPr>
            <w:tcW w:w="699" w:type="dxa"/>
            <w:vMerge w:val="continue"/>
            <w:shd w:val="clear" w:color="auto" w:fill="FFFFFF"/>
            <w:vAlign w:val="center"/>
          </w:tcPr>
          <w:p>
            <w:pPr>
              <w:spacing w:line="460" w:lineRule="exact"/>
              <w:jc w:val="center"/>
              <w:rPr>
                <w:rFonts w:hint="eastAsia" w:ascii="仿宋" w:hAnsi="仿宋" w:eastAsia="仿宋" w:cs="仿宋"/>
                <w:sz w:val="28"/>
                <w:szCs w:val="28"/>
              </w:rPr>
            </w:pPr>
          </w:p>
        </w:tc>
        <w:tc>
          <w:tcPr>
            <w:tcW w:w="600"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3.</w:t>
            </w:r>
          </w:p>
        </w:tc>
        <w:tc>
          <w:tcPr>
            <w:tcW w:w="2240"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措施项目分</w:t>
            </w:r>
          </w:p>
        </w:tc>
        <w:tc>
          <w:tcPr>
            <w:tcW w:w="1181" w:type="dxa"/>
            <w:shd w:val="clear" w:color="auto" w:fill="FFFFFF"/>
            <w:vAlign w:val="center"/>
          </w:tcPr>
          <w:p>
            <w:pPr>
              <w:spacing w:line="46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rPr>
              <w:t>3.01</w:t>
            </w:r>
            <w:r>
              <w:rPr>
                <w:rFonts w:hint="eastAsia" w:ascii="仿宋" w:hAnsi="仿宋" w:eastAsia="仿宋" w:cs="仿宋"/>
                <w:sz w:val="28"/>
                <w:szCs w:val="28"/>
                <w:lang w:val="en-US" w:eastAsia="zh-CN"/>
              </w:rPr>
              <w:t>1</w:t>
            </w:r>
          </w:p>
        </w:tc>
        <w:tc>
          <w:tcPr>
            <w:tcW w:w="1181" w:type="dxa"/>
            <w:shd w:val="clear" w:color="auto" w:fill="FFFFFF"/>
            <w:vAlign w:val="center"/>
          </w:tcPr>
          <w:p>
            <w:pPr>
              <w:spacing w:line="46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rPr>
              <w:t>3.01</w:t>
            </w:r>
            <w:r>
              <w:rPr>
                <w:rFonts w:hint="eastAsia" w:ascii="仿宋" w:hAnsi="仿宋" w:eastAsia="仿宋" w:cs="仿宋"/>
                <w:sz w:val="28"/>
                <w:szCs w:val="28"/>
                <w:lang w:val="en-US" w:eastAsia="zh-CN"/>
              </w:rPr>
              <w:t>1</w:t>
            </w:r>
          </w:p>
        </w:tc>
        <w:tc>
          <w:tcPr>
            <w:tcW w:w="1182" w:type="dxa"/>
            <w:shd w:val="clear" w:color="auto" w:fill="FFFFFF"/>
            <w:vAlign w:val="center"/>
          </w:tcPr>
          <w:p>
            <w:pPr>
              <w:spacing w:line="46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rPr>
              <w:t>3.01</w:t>
            </w:r>
            <w:r>
              <w:rPr>
                <w:rFonts w:hint="eastAsia" w:ascii="仿宋" w:hAnsi="仿宋" w:eastAsia="仿宋" w:cs="仿宋"/>
                <w:sz w:val="28"/>
                <w:szCs w:val="28"/>
                <w:lang w:val="en-US" w:eastAsia="zh-CN"/>
              </w:rPr>
              <w:t>1</w:t>
            </w:r>
          </w:p>
        </w:tc>
        <w:tc>
          <w:tcPr>
            <w:tcW w:w="1183" w:type="dxa"/>
            <w:shd w:val="clear" w:color="auto" w:fill="FFFFFF"/>
            <w:vAlign w:val="center"/>
          </w:tcPr>
          <w:p>
            <w:pPr>
              <w:spacing w:line="46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rPr>
              <w:t>3.01</w:t>
            </w:r>
            <w:r>
              <w:rPr>
                <w:rFonts w:hint="eastAsia" w:ascii="仿宋" w:hAnsi="仿宋" w:eastAsia="仿宋" w:cs="仿宋"/>
                <w:sz w:val="28"/>
                <w:szCs w:val="28"/>
                <w:lang w:val="en-US" w:eastAsia="zh-CN"/>
              </w:rPr>
              <w:t>1</w:t>
            </w:r>
          </w:p>
        </w:tc>
        <w:tc>
          <w:tcPr>
            <w:tcW w:w="1191" w:type="dxa"/>
            <w:shd w:val="clear" w:color="auto" w:fill="FFFFFF"/>
            <w:vAlign w:val="center"/>
          </w:tcPr>
          <w:p>
            <w:pPr>
              <w:spacing w:line="46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rPr>
              <w:t>3.01</w:t>
            </w:r>
            <w:r>
              <w:rPr>
                <w:rFonts w:hint="eastAsia" w:ascii="仿宋" w:hAnsi="仿宋" w:eastAsia="仿宋" w:cs="仿宋"/>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trPr>
        <w:tc>
          <w:tcPr>
            <w:tcW w:w="699" w:type="dxa"/>
            <w:vMerge w:val="continue"/>
            <w:shd w:val="clear" w:color="auto" w:fill="FFFFFF"/>
            <w:vAlign w:val="center"/>
          </w:tcPr>
          <w:p>
            <w:pPr>
              <w:spacing w:line="460" w:lineRule="exact"/>
              <w:jc w:val="center"/>
              <w:rPr>
                <w:rFonts w:hint="eastAsia" w:ascii="仿宋" w:hAnsi="仿宋" w:eastAsia="仿宋" w:cs="仿宋"/>
                <w:sz w:val="28"/>
                <w:szCs w:val="28"/>
              </w:rPr>
            </w:pPr>
          </w:p>
        </w:tc>
        <w:tc>
          <w:tcPr>
            <w:tcW w:w="600"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4.</w:t>
            </w:r>
          </w:p>
        </w:tc>
        <w:tc>
          <w:tcPr>
            <w:tcW w:w="2240"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主要材料分</w:t>
            </w:r>
          </w:p>
        </w:tc>
        <w:tc>
          <w:tcPr>
            <w:tcW w:w="118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5</w:t>
            </w:r>
          </w:p>
        </w:tc>
        <w:tc>
          <w:tcPr>
            <w:tcW w:w="118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5</w:t>
            </w:r>
          </w:p>
        </w:tc>
        <w:tc>
          <w:tcPr>
            <w:tcW w:w="1182"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5</w:t>
            </w:r>
          </w:p>
        </w:tc>
        <w:tc>
          <w:tcPr>
            <w:tcW w:w="1183"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5</w:t>
            </w:r>
          </w:p>
        </w:tc>
        <w:tc>
          <w:tcPr>
            <w:tcW w:w="119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trPr>
        <w:tc>
          <w:tcPr>
            <w:tcW w:w="3539" w:type="dxa"/>
            <w:gridSpan w:val="3"/>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商务标得分</w:t>
            </w:r>
          </w:p>
        </w:tc>
        <w:tc>
          <w:tcPr>
            <w:tcW w:w="5918" w:type="dxa"/>
            <w:gridSpan w:val="5"/>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40.53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trPr>
        <w:tc>
          <w:tcPr>
            <w:tcW w:w="699" w:type="dxa"/>
            <w:vMerge w:val="restart"/>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综合标</w:t>
            </w:r>
          </w:p>
        </w:tc>
        <w:tc>
          <w:tcPr>
            <w:tcW w:w="600"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2240"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企业业绩</w:t>
            </w:r>
          </w:p>
        </w:tc>
        <w:tc>
          <w:tcPr>
            <w:tcW w:w="118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4</w:t>
            </w:r>
          </w:p>
        </w:tc>
        <w:tc>
          <w:tcPr>
            <w:tcW w:w="118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4</w:t>
            </w:r>
          </w:p>
        </w:tc>
        <w:tc>
          <w:tcPr>
            <w:tcW w:w="1182"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4</w:t>
            </w:r>
          </w:p>
        </w:tc>
        <w:tc>
          <w:tcPr>
            <w:tcW w:w="1183"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4</w:t>
            </w:r>
          </w:p>
        </w:tc>
        <w:tc>
          <w:tcPr>
            <w:tcW w:w="119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trPr>
        <w:tc>
          <w:tcPr>
            <w:tcW w:w="699" w:type="dxa"/>
            <w:vMerge w:val="continue"/>
            <w:shd w:val="clear" w:color="auto" w:fill="FFFFFF"/>
            <w:vAlign w:val="center"/>
          </w:tcPr>
          <w:p>
            <w:pPr>
              <w:spacing w:line="460" w:lineRule="exact"/>
              <w:jc w:val="center"/>
              <w:rPr>
                <w:rFonts w:hint="eastAsia" w:ascii="仿宋" w:hAnsi="仿宋" w:eastAsia="仿宋" w:cs="仿宋"/>
                <w:sz w:val="28"/>
                <w:szCs w:val="28"/>
              </w:rPr>
            </w:pPr>
          </w:p>
        </w:tc>
        <w:tc>
          <w:tcPr>
            <w:tcW w:w="600"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2.</w:t>
            </w:r>
          </w:p>
        </w:tc>
        <w:tc>
          <w:tcPr>
            <w:tcW w:w="2240"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项目经理业绩</w:t>
            </w:r>
          </w:p>
        </w:tc>
        <w:tc>
          <w:tcPr>
            <w:tcW w:w="118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4</w:t>
            </w:r>
          </w:p>
        </w:tc>
        <w:tc>
          <w:tcPr>
            <w:tcW w:w="118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4</w:t>
            </w:r>
          </w:p>
        </w:tc>
        <w:tc>
          <w:tcPr>
            <w:tcW w:w="1182"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4</w:t>
            </w:r>
          </w:p>
        </w:tc>
        <w:tc>
          <w:tcPr>
            <w:tcW w:w="1183"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4</w:t>
            </w:r>
          </w:p>
        </w:tc>
        <w:tc>
          <w:tcPr>
            <w:tcW w:w="119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trPr>
        <w:tc>
          <w:tcPr>
            <w:tcW w:w="699" w:type="dxa"/>
            <w:vMerge w:val="continue"/>
            <w:shd w:val="clear" w:color="auto" w:fill="FFFFFF"/>
            <w:vAlign w:val="center"/>
          </w:tcPr>
          <w:p>
            <w:pPr>
              <w:spacing w:line="460" w:lineRule="exact"/>
              <w:jc w:val="center"/>
              <w:rPr>
                <w:rFonts w:hint="eastAsia" w:ascii="仿宋" w:hAnsi="仿宋" w:eastAsia="仿宋" w:cs="仿宋"/>
                <w:sz w:val="28"/>
                <w:szCs w:val="28"/>
              </w:rPr>
            </w:pPr>
          </w:p>
        </w:tc>
        <w:tc>
          <w:tcPr>
            <w:tcW w:w="600"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3.</w:t>
            </w:r>
          </w:p>
        </w:tc>
        <w:tc>
          <w:tcPr>
            <w:tcW w:w="2240"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优惠承诺</w:t>
            </w:r>
          </w:p>
        </w:tc>
        <w:tc>
          <w:tcPr>
            <w:tcW w:w="118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3</w:t>
            </w:r>
          </w:p>
        </w:tc>
        <w:tc>
          <w:tcPr>
            <w:tcW w:w="118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3</w:t>
            </w:r>
          </w:p>
        </w:tc>
        <w:tc>
          <w:tcPr>
            <w:tcW w:w="1182"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3.5</w:t>
            </w:r>
          </w:p>
        </w:tc>
        <w:tc>
          <w:tcPr>
            <w:tcW w:w="1183"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3</w:t>
            </w:r>
          </w:p>
        </w:tc>
        <w:tc>
          <w:tcPr>
            <w:tcW w:w="119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trPr>
        <w:tc>
          <w:tcPr>
            <w:tcW w:w="699" w:type="dxa"/>
            <w:vMerge w:val="continue"/>
            <w:shd w:val="clear" w:color="auto" w:fill="FFFFFF"/>
            <w:vAlign w:val="center"/>
          </w:tcPr>
          <w:p>
            <w:pPr>
              <w:spacing w:line="460" w:lineRule="exact"/>
              <w:jc w:val="center"/>
              <w:rPr>
                <w:rFonts w:hint="eastAsia" w:ascii="仿宋" w:hAnsi="仿宋" w:eastAsia="仿宋" w:cs="仿宋"/>
                <w:sz w:val="28"/>
                <w:szCs w:val="28"/>
              </w:rPr>
            </w:pPr>
          </w:p>
        </w:tc>
        <w:tc>
          <w:tcPr>
            <w:tcW w:w="600"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4.</w:t>
            </w:r>
          </w:p>
        </w:tc>
        <w:tc>
          <w:tcPr>
            <w:tcW w:w="2240"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履职尽责承诺</w:t>
            </w:r>
          </w:p>
        </w:tc>
        <w:tc>
          <w:tcPr>
            <w:tcW w:w="118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2</w:t>
            </w:r>
          </w:p>
        </w:tc>
        <w:tc>
          <w:tcPr>
            <w:tcW w:w="118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2</w:t>
            </w:r>
          </w:p>
        </w:tc>
        <w:tc>
          <w:tcPr>
            <w:tcW w:w="1182"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2.5</w:t>
            </w:r>
          </w:p>
        </w:tc>
        <w:tc>
          <w:tcPr>
            <w:tcW w:w="1183"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2</w:t>
            </w:r>
          </w:p>
        </w:tc>
        <w:tc>
          <w:tcPr>
            <w:tcW w:w="119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atLeast"/>
        </w:trPr>
        <w:tc>
          <w:tcPr>
            <w:tcW w:w="699" w:type="dxa"/>
            <w:vMerge w:val="continue"/>
            <w:shd w:val="clear" w:color="auto" w:fill="FFFFFF"/>
            <w:vAlign w:val="center"/>
          </w:tcPr>
          <w:p>
            <w:pPr>
              <w:spacing w:line="460" w:lineRule="exact"/>
              <w:jc w:val="center"/>
              <w:rPr>
                <w:rFonts w:hint="eastAsia" w:ascii="仿宋" w:hAnsi="仿宋" w:eastAsia="仿宋" w:cs="仿宋"/>
                <w:sz w:val="28"/>
                <w:szCs w:val="28"/>
              </w:rPr>
            </w:pPr>
          </w:p>
        </w:tc>
        <w:tc>
          <w:tcPr>
            <w:tcW w:w="600"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5.</w:t>
            </w:r>
          </w:p>
        </w:tc>
        <w:tc>
          <w:tcPr>
            <w:tcW w:w="2240"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企业信用</w:t>
            </w:r>
          </w:p>
        </w:tc>
        <w:tc>
          <w:tcPr>
            <w:tcW w:w="118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0</w:t>
            </w:r>
          </w:p>
        </w:tc>
        <w:tc>
          <w:tcPr>
            <w:tcW w:w="118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0</w:t>
            </w:r>
          </w:p>
        </w:tc>
        <w:tc>
          <w:tcPr>
            <w:tcW w:w="1182"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0</w:t>
            </w:r>
          </w:p>
        </w:tc>
        <w:tc>
          <w:tcPr>
            <w:tcW w:w="1183"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0</w:t>
            </w:r>
          </w:p>
        </w:tc>
        <w:tc>
          <w:tcPr>
            <w:tcW w:w="119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trPr>
        <w:tc>
          <w:tcPr>
            <w:tcW w:w="699" w:type="dxa"/>
            <w:vMerge w:val="continue"/>
            <w:shd w:val="clear" w:color="auto" w:fill="FFFFFF"/>
            <w:vAlign w:val="center"/>
          </w:tcPr>
          <w:p>
            <w:pPr>
              <w:spacing w:line="460" w:lineRule="exact"/>
              <w:jc w:val="center"/>
              <w:rPr>
                <w:rFonts w:hint="eastAsia" w:ascii="仿宋" w:hAnsi="仿宋" w:eastAsia="仿宋" w:cs="仿宋"/>
                <w:sz w:val="28"/>
                <w:szCs w:val="28"/>
              </w:rPr>
            </w:pPr>
          </w:p>
        </w:tc>
        <w:tc>
          <w:tcPr>
            <w:tcW w:w="600"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6.</w:t>
            </w:r>
          </w:p>
        </w:tc>
        <w:tc>
          <w:tcPr>
            <w:tcW w:w="2240"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项目经理信用</w:t>
            </w:r>
          </w:p>
        </w:tc>
        <w:tc>
          <w:tcPr>
            <w:tcW w:w="118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0</w:t>
            </w:r>
          </w:p>
        </w:tc>
        <w:tc>
          <w:tcPr>
            <w:tcW w:w="118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0</w:t>
            </w:r>
          </w:p>
        </w:tc>
        <w:tc>
          <w:tcPr>
            <w:tcW w:w="1182"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0</w:t>
            </w:r>
          </w:p>
        </w:tc>
        <w:tc>
          <w:tcPr>
            <w:tcW w:w="1183"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0</w:t>
            </w:r>
          </w:p>
        </w:tc>
        <w:tc>
          <w:tcPr>
            <w:tcW w:w="119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trPr>
        <w:tc>
          <w:tcPr>
            <w:tcW w:w="699" w:type="dxa"/>
            <w:vMerge w:val="continue"/>
            <w:shd w:val="clear" w:color="auto" w:fill="FFFFFF"/>
            <w:vAlign w:val="center"/>
          </w:tcPr>
          <w:p>
            <w:pPr>
              <w:spacing w:line="460" w:lineRule="exact"/>
              <w:jc w:val="center"/>
              <w:rPr>
                <w:rFonts w:hint="eastAsia" w:ascii="仿宋" w:hAnsi="仿宋" w:eastAsia="仿宋" w:cs="仿宋"/>
                <w:sz w:val="28"/>
                <w:szCs w:val="28"/>
              </w:rPr>
            </w:pPr>
          </w:p>
        </w:tc>
        <w:tc>
          <w:tcPr>
            <w:tcW w:w="600"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7.</w:t>
            </w:r>
          </w:p>
        </w:tc>
        <w:tc>
          <w:tcPr>
            <w:tcW w:w="2240"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招标人意见</w:t>
            </w:r>
          </w:p>
        </w:tc>
        <w:tc>
          <w:tcPr>
            <w:tcW w:w="118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2</w:t>
            </w:r>
          </w:p>
        </w:tc>
        <w:tc>
          <w:tcPr>
            <w:tcW w:w="118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2</w:t>
            </w:r>
          </w:p>
        </w:tc>
        <w:tc>
          <w:tcPr>
            <w:tcW w:w="1182"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2</w:t>
            </w:r>
          </w:p>
        </w:tc>
        <w:tc>
          <w:tcPr>
            <w:tcW w:w="1183"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2</w:t>
            </w:r>
          </w:p>
        </w:tc>
        <w:tc>
          <w:tcPr>
            <w:tcW w:w="119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trPr>
        <w:tc>
          <w:tcPr>
            <w:tcW w:w="3539" w:type="dxa"/>
            <w:gridSpan w:val="3"/>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综合(信用)标平均得分</w:t>
            </w:r>
          </w:p>
        </w:tc>
        <w:tc>
          <w:tcPr>
            <w:tcW w:w="5918" w:type="dxa"/>
            <w:gridSpan w:val="5"/>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trPr>
        <w:tc>
          <w:tcPr>
            <w:tcW w:w="3539" w:type="dxa"/>
            <w:gridSpan w:val="3"/>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最终得分</w:t>
            </w:r>
          </w:p>
        </w:tc>
        <w:tc>
          <w:tcPr>
            <w:tcW w:w="5918" w:type="dxa"/>
            <w:gridSpan w:val="5"/>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74.15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trPr>
        <w:tc>
          <w:tcPr>
            <w:tcW w:w="9457" w:type="dxa"/>
            <w:gridSpan w:val="8"/>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1" w:hRule="atLeast"/>
        </w:trPr>
        <w:tc>
          <w:tcPr>
            <w:tcW w:w="9457" w:type="dxa"/>
            <w:gridSpan w:val="8"/>
            <w:shd w:val="clear" w:color="auto" w:fill="FFFFFF"/>
            <w:vAlign w:val="center"/>
          </w:tcPr>
          <w:p>
            <w:pPr>
              <w:spacing w:line="460" w:lineRule="exact"/>
              <w:jc w:val="left"/>
              <w:rPr>
                <w:rFonts w:hint="eastAsia" w:ascii="仿宋" w:hAnsi="仿宋" w:eastAsia="仿宋" w:cs="仿宋"/>
                <w:sz w:val="28"/>
                <w:szCs w:val="28"/>
              </w:rPr>
            </w:pPr>
            <w:r>
              <w:rPr>
                <w:rFonts w:hint="eastAsia" w:ascii="仿宋" w:hAnsi="仿宋" w:eastAsia="仿宋" w:cs="仿宋"/>
                <w:sz w:val="28"/>
                <w:szCs w:val="28"/>
              </w:rPr>
              <w:t>评标委员会完成对技术标、综合标的汇总后，评标委员会取所有评委评分的平均值作为该投标人的最终得分。投标人最终得分=技术标平均得分+商务标得分+综合标平均得分。</w:t>
            </w:r>
            <w:bookmarkStart w:id="0" w:name="_Toc21547"/>
            <w:bookmarkEnd w:id="0"/>
            <w:r>
              <w:rPr>
                <w:rFonts w:hint="eastAsia" w:ascii="仿宋" w:hAnsi="仿宋" w:eastAsia="仿宋" w:cs="仿宋"/>
                <w:sz w:val="28"/>
                <w:szCs w:val="28"/>
              </w:rPr>
              <w:t>计算分值均四舍五入保留两位小数。</w:t>
            </w:r>
          </w:p>
        </w:tc>
      </w:tr>
    </w:tbl>
    <w:p>
      <w:pPr>
        <w:ind w:right="441" w:rightChars="210"/>
        <w:rPr>
          <w:rStyle w:val="12"/>
          <w:rFonts w:ascii="黑体" w:hAnsi="宋体" w:eastAsia="黑体" w:cs="黑体"/>
          <w:sz w:val="28"/>
          <w:szCs w:val="28"/>
          <w:shd w:val="clear" w:color="auto" w:fill="FFFFFF"/>
        </w:rPr>
      </w:pPr>
    </w:p>
    <w:tbl>
      <w:tblPr>
        <w:tblStyle w:val="10"/>
        <w:tblW w:w="0" w:type="auto"/>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9"/>
        <w:gridCol w:w="600"/>
        <w:gridCol w:w="2240"/>
        <w:gridCol w:w="1181"/>
        <w:gridCol w:w="1181"/>
        <w:gridCol w:w="1182"/>
        <w:gridCol w:w="1183"/>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trPr>
        <w:tc>
          <w:tcPr>
            <w:tcW w:w="3539" w:type="dxa"/>
            <w:gridSpan w:val="3"/>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第二中标候选人</w:t>
            </w:r>
          </w:p>
        </w:tc>
        <w:tc>
          <w:tcPr>
            <w:tcW w:w="5918" w:type="dxa"/>
            <w:gridSpan w:val="5"/>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河南志鹏水利水电工程有限公司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trPr>
        <w:tc>
          <w:tcPr>
            <w:tcW w:w="3539" w:type="dxa"/>
            <w:gridSpan w:val="3"/>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评审委员会成员评审内容</w:t>
            </w:r>
          </w:p>
        </w:tc>
        <w:tc>
          <w:tcPr>
            <w:tcW w:w="118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程长涛</w:t>
            </w:r>
          </w:p>
        </w:tc>
        <w:tc>
          <w:tcPr>
            <w:tcW w:w="118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杨敏</w:t>
            </w:r>
          </w:p>
        </w:tc>
        <w:tc>
          <w:tcPr>
            <w:tcW w:w="1182"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张杰</w:t>
            </w:r>
          </w:p>
        </w:tc>
        <w:tc>
          <w:tcPr>
            <w:tcW w:w="1183"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卢光平</w:t>
            </w:r>
          </w:p>
        </w:tc>
        <w:tc>
          <w:tcPr>
            <w:tcW w:w="119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高会敏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trPr>
        <w:tc>
          <w:tcPr>
            <w:tcW w:w="699" w:type="dxa"/>
            <w:vMerge w:val="restart"/>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技术标</w:t>
            </w:r>
          </w:p>
        </w:tc>
        <w:tc>
          <w:tcPr>
            <w:tcW w:w="600"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2240"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内容完整性</w:t>
            </w:r>
          </w:p>
        </w:tc>
        <w:tc>
          <w:tcPr>
            <w:tcW w:w="118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0.5</w:t>
            </w:r>
          </w:p>
        </w:tc>
        <w:tc>
          <w:tcPr>
            <w:tcW w:w="118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0.5</w:t>
            </w:r>
          </w:p>
        </w:tc>
        <w:tc>
          <w:tcPr>
            <w:tcW w:w="1182"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0.5</w:t>
            </w:r>
          </w:p>
        </w:tc>
        <w:tc>
          <w:tcPr>
            <w:tcW w:w="1183"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0.5</w:t>
            </w:r>
          </w:p>
        </w:tc>
        <w:tc>
          <w:tcPr>
            <w:tcW w:w="119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trPr>
        <w:tc>
          <w:tcPr>
            <w:tcW w:w="699" w:type="dxa"/>
            <w:vMerge w:val="continue"/>
            <w:shd w:val="clear" w:color="auto" w:fill="FFFFFF"/>
            <w:vAlign w:val="center"/>
          </w:tcPr>
          <w:p>
            <w:pPr>
              <w:spacing w:line="460" w:lineRule="exact"/>
              <w:jc w:val="center"/>
              <w:rPr>
                <w:rFonts w:hint="eastAsia" w:ascii="仿宋" w:hAnsi="仿宋" w:eastAsia="仿宋" w:cs="仿宋"/>
                <w:sz w:val="28"/>
                <w:szCs w:val="28"/>
              </w:rPr>
            </w:pPr>
          </w:p>
        </w:tc>
        <w:tc>
          <w:tcPr>
            <w:tcW w:w="600"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2.</w:t>
            </w:r>
          </w:p>
        </w:tc>
        <w:tc>
          <w:tcPr>
            <w:tcW w:w="2240"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主要施工方案与技术措施</w:t>
            </w:r>
          </w:p>
        </w:tc>
        <w:tc>
          <w:tcPr>
            <w:tcW w:w="118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2</w:t>
            </w:r>
          </w:p>
        </w:tc>
        <w:tc>
          <w:tcPr>
            <w:tcW w:w="118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2.5</w:t>
            </w:r>
          </w:p>
        </w:tc>
        <w:tc>
          <w:tcPr>
            <w:tcW w:w="1182"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2.4</w:t>
            </w:r>
          </w:p>
        </w:tc>
        <w:tc>
          <w:tcPr>
            <w:tcW w:w="1183"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2</w:t>
            </w:r>
          </w:p>
        </w:tc>
        <w:tc>
          <w:tcPr>
            <w:tcW w:w="119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trPr>
        <w:tc>
          <w:tcPr>
            <w:tcW w:w="699" w:type="dxa"/>
            <w:vMerge w:val="continue"/>
            <w:shd w:val="clear" w:color="auto" w:fill="FFFFFF"/>
            <w:vAlign w:val="center"/>
          </w:tcPr>
          <w:p>
            <w:pPr>
              <w:spacing w:line="460" w:lineRule="exact"/>
              <w:jc w:val="center"/>
              <w:rPr>
                <w:rFonts w:hint="eastAsia" w:ascii="仿宋" w:hAnsi="仿宋" w:eastAsia="仿宋" w:cs="仿宋"/>
                <w:sz w:val="28"/>
                <w:szCs w:val="28"/>
              </w:rPr>
            </w:pPr>
          </w:p>
        </w:tc>
        <w:tc>
          <w:tcPr>
            <w:tcW w:w="600"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3.</w:t>
            </w:r>
          </w:p>
        </w:tc>
        <w:tc>
          <w:tcPr>
            <w:tcW w:w="2240"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质量管理体系与措施</w:t>
            </w:r>
          </w:p>
        </w:tc>
        <w:tc>
          <w:tcPr>
            <w:tcW w:w="118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1.5</w:t>
            </w:r>
          </w:p>
        </w:tc>
        <w:tc>
          <w:tcPr>
            <w:tcW w:w="118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1.6</w:t>
            </w:r>
          </w:p>
        </w:tc>
        <w:tc>
          <w:tcPr>
            <w:tcW w:w="1182"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1.5</w:t>
            </w:r>
          </w:p>
        </w:tc>
        <w:tc>
          <w:tcPr>
            <w:tcW w:w="1183"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1.5</w:t>
            </w:r>
          </w:p>
        </w:tc>
        <w:tc>
          <w:tcPr>
            <w:tcW w:w="119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trPr>
        <w:tc>
          <w:tcPr>
            <w:tcW w:w="699" w:type="dxa"/>
            <w:vMerge w:val="continue"/>
            <w:shd w:val="clear" w:color="auto" w:fill="FFFFFF"/>
            <w:vAlign w:val="center"/>
          </w:tcPr>
          <w:p>
            <w:pPr>
              <w:spacing w:line="460" w:lineRule="exact"/>
              <w:jc w:val="center"/>
              <w:rPr>
                <w:rFonts w:hint="eastAsia" w:ascii="仿宋" w:hAnsi="仿宋" w:eastAsia="仿宋" w:cs="仿宋"/>
                <w:sz w:val="28"/>
                <w:szCs w:val="28"/>
              </w:rPr>
            </w:pPr>
          </w:p>
        </w:tc>
        <w:tc>
          <w:tcPr>
            <w:tcW w:w="600"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4.</w:t>
            </w:r>
          </w:p>
        </w:tc>
        <w:tc>
          <w:tcPr>
            <w:tcW w:w="2240"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安全管理体系与措施</w:t>
            </w:r>
          </w:p>
        </w:tc>
        <w:tc>
          <w:tcPr>
            <w:tcW w:w="118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118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1.6</w:t>
            </w:r>
          </w:p>
        </w:tc>
        <w:tc>
          <w:tcPr>
            <w:tcW w:w="1182"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1.5</w:t>
            </w:r>
          </w:p>
        </w:tc>
        <w:tc>
          <w:tcPr>
            <w:tcW w:w="1183"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1.5</w:t>
            </w:r>
          </w:p>
        </w:tc>
        <w:tc>
          <w:tcPr>
            <w:tcW w:w="119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9" w:hRule="atLeast"/>
        </w:trPr>
        <w:tc>
          <w:tcPr>
            <w:tcW w:w="699" w:type="dxa"/>
            <w:vMerge w:val="continue"/>
            <w:shd w:val="clear" w:color="auto" w:fill="FFFFFF"/>
            <w:vAlign w:val="center"/>
          </w:tcPr>
          <w:p>
            <w:pPr>
              <w:spacing w:line="460" w:lineRule="exact"/>
              <w:jc w:val="center"/>
              <w:rPr>
                <w:rFonts w:hint="eastAsia" w:ascii="仿宋" w:hAnsi="仿宋" w:eastAsia="仿宋" w:cs="仿宋"/>
                <w:sz w:val="28"/>
                <w:szCs w:val="28"/>
              </w:rPr>
            </w:pPr>
          </w:p>
        </w:tc>
        <w:tc>
          <w:tcPr>
            <w:tcW w:w="600"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5.</w:t>
            </w:r>
          </w:p>
        </w:tc>
        <w:tc>
          <w:tcPr>
            <w:tcW w:w="2240"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文明施工、环境保护管理体系及施工现场扬尘治理措施</w:t>
            </w:r>
          </w:p>
        </w:tc>
        <w:tc>
          <w:tcPr>
            <w:tcW w:w="118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1.5</w:t>
            </w:r>
          </w:p>
        </w:tc>
        <w:tc>
          <w:tcPr>
            <w:tcW w:w="118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2.5</w:t>
            </w:r>
          </w:p>
        </w:tc>
        <w:tc>
          <w:tcPr>
            <w:tcW w:w="1182"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2.3</w:t>
            </w:r>
          </w:p>
        </w:tc>
        <w:tc>
          <w:tcPr>
            <w:tcW w:w="1183"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1.5</w:t>
            </w:r>
          </w:p>
        </w:tc>
        <w:tc>
          <w:tcPr>
            <w:tcW w:w="119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trPr>
        <w:tc>
          <w:tcPr>
            <w:tcW w:w="699" w:type="dxa"/>
            <w:vMerge w:val="continue"/>
            <w:shd w:val="clear" w:color="auto" w:fill="FFFFFF"/>
            <w:vAlign w:val="center"/>
          </w:tcPr>
          <w:p>
            <w:pPr>
              <w:spacing w:line="460" w:lineRule="exact"/>
              <w:jc w:val="center"/>
              <w:rPr>
                <w:rFonts w:hint="eastAsia" w:ascii="仿宋" w:hAnsi="仿宋" w:eastAsia="仿宋" w:cs="仿宋"/>
                <w:sz w:val="28"/>
                <w:szCs w:val="28"/>
              </w:rPr>
            </w:pPr>
          </w:p>
        </w:tc>
        <w:tc>
          <w:tcPr>
            <w:tcW w:w="600"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6.</w:t>
            </w:r>
          </w:p>
        </w:tc>
        <w:tc>
          <w:tcPr>
            <w:tcW w:w="2240"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工期保证措施</w:t>
            </w:r>
          </w:p>
        </w:tc>
        <w:tc>
          <w:tcPr>
            <w:tcW w:w="118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118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1.7</w:t>
            </w:r>
          </w:p>
        </w:tc>
        <w:tc>
          <w:tcPr>
            <w:tcW w:w="1182"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1.5</w:t>
            </w:r>
          </w:p>
        </w:tc>
        <w:tc>
          <w:tcPr>
            <w:tcW w:w="1183"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1.5</w:t>
            </w:r>
          </w:p>
        </w:tc>
        <w:tc>
          <w:tcPr>
            <w:tcW w:w="119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rPr>
        <w:tc>
          <w:tcPr>
            <w:tcW w:w="699" w:type="dxa"/>
            <w:vMerge w:val="continue"/>
            <w:shd w:val="clear" w:color="auto" w:fill="FFFFFF"/>
            <w:vAlign w:val="center"/>
          </w:tcPr>
          <w:p>
            <w:pPr>
              <w:spacing w:line="460" w:lineRule="exact"/>
              <w:jc w:val="center"/>
              <w:rPr>
                <w:rFonts w:hint="eastAsia" w:ascii="仿宋" w:hAnsi="仿宋" w:eastAsia="仿宋" w:cs="仿宋"/>
                <w:sz w:val="28"/>
                <w:szCs w:val="28"/>
              </w:rPr>
            </w:pPr>
          </w:p>
        </w:tc>
        <w:tc>
          <w:tcPr>
            <w:tcW w:w="600"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7.</w:t>
            </w:r>
          </w:p>
        </w:tc>
        <w:tc>
          <w:tcPr>
            <w:tcW w:w="2240"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拟投入资源配备计划</w:t>
            </w:r>
          </w:p>
        </w:tc>
        <w:tc>
          <w:tcPr>
            <w:tcW w:w="118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118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1.5</w:t>
            </w:r>
          </w:p>
        </w:tc>
        <w:tc>
          <w:tcPr>
            <w:tcW w:w="1182"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1.5</w:t>
            </w:r>
          </w:p>
        </w:tc>
        <w:tc>
          <w:tcPr>
            <w:tcW w:w="1183"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1.5</w:t>
            </w:r>
          </w:p>
        </w:tc>
        <w:tc>
          <w:tcPr>
            <w:tcW w:w="119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trPr>
        <w:tc>
          <w:tcPr>
            <w:tcW w:w="699" w:type="dxa"/>
            <w:vMerge w:val="continue"/>
            <w:shd w:val="clear" w:color="auto" w:fill="FFFFFF"/>
            <w:vAlign w:val="center"/>
          </w:tcPr>
          <w:p>
            <w:pPr>
              <w:spacing w:line="460" w:lineRule="exact"/>
              <w:jc w:val="center"/>
              <w:rPr>
                <w:rFonts w:hint="eastAsia" w:ascii="仿宋" w:hAnsi="仿宋" w:eastAsia="仿宋" w:cs="仿宋"/>
                <w:sz w:val="28"/>
                <w:szCs w:val="28"/>
              </w:rPr>
            </w:pPr>
          </w:p>
        </w:tc>
        <w:tc>
          <w:tcPr>
            <w:tcW w:w="600"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8.</w:t>
            </w:r>
          </w:p>
        </w:tc>
        <w:tc>
          <w:tcPr>
            <w:tcW w:w="2240"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施工进度表与网络计划图</w:t>
            </w:r>
          </w:p>
        </w:tc>
        <w:tc>
          <w:tcPr>
            <w:tcW w:w="118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118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1.5</w:t>
            </w:r>
          </w:p>
        </w:tc>
        <w:tc>
          <w:tcPr>
            <w:tcW w:w="1182"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1.5</w:t>
            </w:r>
          </w:p>
        </w:tc>
        <w:tc>
          <w:tcPr>
            <w:tcW w:w="1183"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119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trPr>
        <w:tc>
          <w:tcPr>
            <w:tcW w:w="699" w:type="dxa"/>
            <w:vMerge w:val="continue"/>
            <w:shd w:val="clear" w:color="auto" w:fill="FFFFFF"/>
            <w:vAlign w:val="center"/>
          </w:tcPr>
          <w:p>
            <w:pPr>
              <w:spacing w:line="460" w:lineRule="exact"/>
              <w:jc w:val="center"/>
              <w:rPr>
                <w:rFonts w:hint="eastAsia" w:ascii="仿宋" w:hAnsi="仿宋" w:eastAsia="仿宋" w:cs="仿宋"/>
                <w:sz w:val="28"/>
                <w:szCs w:val="28"/>
              </w:rPr>
            </w:pPr>
          </w:p>
        </w:tc>
        <w:tc>
          <w:tcPr>
            <w:tcW w:w="600"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9.</w:t>
            </w:r>
          </w:p>
        </w:tc>
        <w:tc>
          <w:tcPr>
            <w:tcW w:w="2240"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施工总平面图布置</w:t>
            </w:r>
          </w:p>
        </w:tc>
        <w:tc>
          <w:tcPr>
            <w:tcW w:w="118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0.5</w:t>
            </w:r>
          </w:p>
        </w:tc>
        <w:tc>
          <w:tcPr>
            <w:tcW w:w="118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1182"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0.5</w:t>
            </w:r>
          </w:p>
        </w:tc>
        <w:tc>
          <w:tcPr>
            <w:tcW w:w="1183"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0.5</w:t>
            </w:r>
          </w:p>
        </w:tc>
        <w:tc>
          <w:tcPr>
            <w:tcW w:w="119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atLeast"/>
        </w:trPr>
        <w:tc>
          <w:tcPr>
            <w:tcW w:w="699" w:type="dxa"/>
            <w:vMerge w:val="continue"/>
            <w:shd w:val="clear" w:color="auto" w:fill="FFFFFF"/>
            <w:vAlign w:val="center"/>
          </w:tcPr>
          <w:p>
            <w:pPr>
              <w:spacing w:line="460" w:lineRule="exact"/>
              <w:jc w:val="center"/>
              <w:rPr>
                <w:rFonts w:hint="eastAsia" w:ascii="仿宋" w:hAnsi="仿宋" w:eastAsia="仿宋" w:cs="仿宋"/>
                <w:sz w:val="28"/>
                <w:szCs w:val="28"/>
              </w:rPr>
            </w:pPr>
          </w:p>
        </w:tc>
        <w:tc>
          <w:tcPr>
            <w:tcW w:w="600"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10.</w:t>
            </w:r>
          </w:p>
        </w:tc>
        <w:tc>
          <w:tcPr>
            <w:tcW w:w="2240"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技术创新的应用实施措施</w:t>
            </w:r>
          </w:p>
        </w:tc>
        <w:tc>
          <w:tcPr>
            <w:tcW w:w="118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118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1.6</w:t>
            </w:r>
          </w:p>
        </w:tc>
        <w:tc>
          <w:tcPr>
            <w:tcW w:w="1182"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1.5</w:t>
            </w:r>
          </w:p>
        </w:tc>
        <w:tc>
          <w:tcPr>
            <w:tcW w:w="1183"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119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6" w:hRule="atLeast"/>
        </w:trPr>
        <w:tc>
          <w:tcPr>
            <w:tcW w:w="699" w:type="dxa"/>
            <w:vMerge w:val="continue"/>
            <w:shd w:val="clear" w:color="auto" w:fill="FFFFFF"/>
            <w:vAlign w:val="center"/>
          </w:tcPr>
          <w:p>
            <w:pPr>
              <w:spacing w:line="460" w:lineRule="exact"/>
              <w:jc w:val="center"/>
              <w:rPr>
                <w:rFonts w:hint="eastAsia" w:ascii="仿宋" w:hAnsi="仿宋" w:eastAsia="仿宋" w:cs="仿宋"/>
                <w:sz w:val="28"/>
                <w:szCs w:val="28"/>
              </w:rPr>
            </w:pPr>
          </w:p>
        </w:tc>
        <w:tc>
          <w:tcPr>
            <w:tcW w:w="600"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11.</w:t>
            </w:r>
          </w:p>
        </w:tc>
        <w:tc>
          <w:tcPr>
            <w:tcW w:w="2240"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采用新工艺、新技术、新设备、新材料、BIM等的程度</w:t>
            </w:r>
          </w:p>
        </w:tc>
        <w:tc>
          <w:tcPr>
            <w:tcW w:w="118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118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1.6</w:t>
            </w:r>
          </w:p>
        </w:tc>
        <w:tc>
          <w:tcPr>
            <w:tcW w:w="1182"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1.5</w:t>
            </w:r>
          </w:p>
        </w:tc>
        <w:tc>
          <w:tcPr>
            <w:tcW w:w="1183"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119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1" w:hRule="atLeast"/>
        </w:trPr>
        <w:tc>
          <w:tcPr>
            <w:tcW w:w="699" w:type="dxa"/>
            <w:vMerge w:val="continue"/>
            <w:shd w:val="clear" w:color="auto" w:fill="FFFFFF"/>
            <w:vAlign w:val="center"/>
          </w:tcPr>
          <w:p>
            <w:pPr>
              <w:spacing w:line="460" w:lineRule="exact"/>
              <w:jc w:val="center"/>
              <w:rPr>
                <w:rFonts w:hint="eastAsia" w:ascii="仿宋" w:hAnsi="仿宋" w:eastAsia="仿宋" w:cs="仿宋"/>
                <w:sz w:val="28"/>
                <w:szCs w:val="28"/>
              </w:rPr>
            </w:pPr>
          </w:p>
        </w:tc>
        <w:tc>
          <w:tcPr>
            <w:tcW w:w="600"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12.</w:t>
            </w:r>
          </w:p>
        </w:tc>
        <w:tc>
          <w:tcPr>
            <w:tcW w:w="2240"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施工现场实施信息化监控和数据处理</w:t>
            </w:r>
          </w:p>
        </w:tc>
        <w:tc>
          <w:tcPr>
            <w:tcW w:w="118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118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1.2</w:t>
            </w:r>
          </w:p>
        </w:tc>
        <w:tc>
          <w:tcPr>
            <w:tcW w:w="1182"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1183"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119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trPr>
        <w:tc>
          <w:tcPr>
            <w:tcW w:w="699"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 </w:t>
            </w:r>
          </w:p>
        </w:tc>
        <w:tc>
          <w:tcPr>
            <w:tcW w:w="600"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13.</w:t>
            </w:r>
          </w:p>
        </w:tc>
        <w:tc>
          <w:tcPr>
            <w:tcW w:w="2240"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风险管理措施</w:t>
            </w:r>
          </w:p>
        </w:tc>
        <w:tc>
          <w:tcPr>
            <w:tcW w:w="118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118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1.6</w:t>
            </w:r>
          </w:p>
        </w:tc>
        <w:tc>
          <w:tcPr>
            <w:tcW w:w="1182"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1.5</w:t>
            </w:r>
          </w:p>
        </w:tc>
        <w:tc>
          <w:tcPr>
            <w:tcW w:w="1183"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1.5</w:t>
            </w:r>
          </w:p>
        </w:tc>
        <w:tc>
          <w:tcPr>
            <w:tcW w:w="119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trPr>
        <w:tc>
          <w:tcPr>
            <w:tcW w:w="3539" w:type="dxa"/>
            <w:gridSpan w:val="3"/>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技术标平均得分</w:t>
            </w:r>
          </w:p>
        </w:tc>
        <w:tc>
          <w:tcPr>
            <w:tcW w:w="5918" w:type="dxa"/>
            <w:gridSpan w:val="5"/>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trPr>
        <w:tc>
          <w:tcPr>
            <w:tcW w:w="699" w:type="dxa"/>
            <w:vMerge w:val="restart"/>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商务标</w:t>
            </w:r>
          </w:p>
        </w:tc>
        <w:tc>
          <w:tcPr>
            <w:tcW w:w="600"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2240"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总报价分</w:t>
            </w:r>
          </w:p>
        </w:tc>
        <w:tc>
          <w:tcPr>
            <w:tcW w:w="118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20.98</w:t>
            </w:r>
          </w:p>
        </w:tc>
        <w:tc>
          <w:tcPr>
            <w:tcW w:w="118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20.98</w:t>
            </w:r>
          </w:p>
        </w:tc>
        <w:tc>
          <w:tcPr>
            <w:tcW w:w="1182"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20.98</w:t>
            </w:r>
          </w:p>
        </w:tc>
        <w:tc>
          <w:tcPr>
            <w:tcW w:w="1183"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20.98</w:t>
            </w:r>
          </w:p>
        </w:tc>
        <w:tc>
          <w:tcPr>
            <w:tcW w:w="119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20.98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trPr>
        <w:tc>
          <w:tcPr>
            <w:tcW w:w="699" w:type="dxa"/>
            <w:vMerge w:val="continue"/>
            <w:shd w:val="clear" w:color="auto" w:fill="FFFFFF"/>
            <w:vAlign w:val="center"/>
          </w:tcPr>
          <w:p>
            <w:pPr>
              <w:spacing w:line="460" w:lineRule="exact"/>
              <w:jc w:val="center"/>
              <w:rPr>
                <w:rFonts w:hint="eastAsia" w:ascii="仿宋" w:hAnsi="仿宋" w:eastAsia="仿宋" w:cs="仿宋"/>
                <w:sz w:val="28"/>
                <w:szCs w:val="28"/>
              </w:rPr>
            </w:pPr>
          </w:p>
        </w:tc>
        <w:tc>
          <w:tcPr>
            <w:tcW w:w="600"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2.</w:t>
            </w:r>
          </w:p>
        </w:tc>
        <w:tc>
          <w:tcPr>
            <w:tcW w:w="2240"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分部分项分</w:t>
            </w:r>
          </w:p>
        </w:tc>
        <w:tc>
          <w:tcPr>
            <w:tcW w:w="118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10</w:t>
            </w:r>
          </w:p>
        </w:tc>
        <w:tc>
          <w:tcPr>
            <w:tcW w:w="118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10</w:t>
            </w:r>
          </w:p>
        </w:tc>
        <w:tc>
          <w:tcPr>
            <w:tcW w:w="1182"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10</w:t>
            </w:r>
          </w:p>
        </w:tc>
        <w:tc>
          <w:tcPr>
            <w:tcW w:w="1183"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10</w:t>
            </w:r>
          </w:p>
        </w:tc>
        <w:tc>
          <w:tcPr>
            <w:tcW w:w="119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trPr>
        <w:tc>
          <w:tcPr>
            <w:tcW w:w="699" w:type="dxa"/>
            <w:vMerge w:val="continue"/>
            <w:shd w:val="clear" w:color="auto" w:fill="FFFFFF"/>
            <w:vAlign w:val="center"/>
          </w:tcPr>
          <w:p>
            <w:pPr>
              <w:spacing w:line="460" w:lineRule="exact"/>
              <w:jc w:val="center"/>
              <w:rPr>
                <w:rFonts w:hint="eastAsia" w:ascii="仿宋" w:hAnsi="仿宋" w:eastAsia="仿宋" w:cs="仿宋"/>
                <w:sz w:val="28"/>
                <w:szCs w:val="28"/>
              </w:rPr>
            </w:pPr>
          </w:p>
        </w:tc>
        <w:tc>
          <w:tcPr>
            <w:tcW w:w="600"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3.</w:t>
            </w:r>
          </w:p>
        </w:tc>
        <w:tc>
          <w:tcPr>
            <w:tcW w:w="2240"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措施项目分</w:t>
            </w:r>
          </w:p>
        </w:tc>
        <w:tc>
          <w:tcPr>
            <w:tcW w:w="118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3.058</w:t>
            </w:r>
          </w:p>
        </w:tc>
        <w:tc>
          <w:tcPr>
            <w:tcW w:w="118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3.058</w:t>
            </w:r>
          </w:p>
        </w:tc>
        <w:tc>
          <w:tcPr>
            <w:tcW w:w="1182"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3.058</w:t>
            </w:r>
          </w:p>
        </w:tc>
        <w:tc>
          <w:tcPr>
            <w:tcW w:w="1183"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3.058</w:t>
            </w:r>
          </w:p>
        </w:tc>
        <w:tc>
          <w:tcPr>
            <w:tcW w:w="119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3.058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trPr>
        <w:tc>
          <w:tcPr>
            <w:tcW w:w="699" w:type="dxa"/>
            <w:vMerge w:val="continue"/>
            <w:shd w:val="clear" w:color="auto" w:fill="FFFFFF"/>
            <w:vAlign w:val="center"/>
          </w:tcPr>
          <w:p>
            <w:pPr>
              <w:spacing w:line="460" w:lineRule="exact"/>
              <w:jc w:val="center"/>
              <w:rPr>
                <w:rFonts w:hint="eastAsia" w:ascii="仿宋" w:hAnsi="仿宋" w:eastAsia="仿宋" w:cs="仿宋"/>
                <w:sz w:val="28"/>
                <w:szCs w:val="28"/>
              </w:rPr>
            </w:pPr>
          </w:p>
        </w:tc>
        <w:tc>
          <w:tcPr>
            <w:tcW w:w="600"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4.</w:t>
            </w:r>
          </w:p>
        </w:tc>
        <w:tc>
          <w:tcPr>
            <w:tcW w:w="2240"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主要材料分</w:t>
            </w:r>
          </w:p>
        </w:tc>
        <w:tc>
          <w:tcPr>
            <w:tcW w:w="118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5</w:t>
            </w:r>
          </w:p>
        </w:tc>
        <w:tc>
          <w:tcPr>
            <w:tcW w:w="118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5</w:t>
            </w:r>
          </w:p>
        </w:tc>
        <w:tc>
          <w:tcPr>
            <w:tcW w:w="1182"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5</w:t>
            </w:r>
          </w:p>
        </w:tc>
        <w:tc>
          <w:tcPr>
            <w:tcW w:w="1183"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5</w:t>
            </w:r>
          </w:p>
        </w:tc>
        <w:tc>
          <w:tcPr>
            <w:tcW w:w="119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trPr>
        <w:tc>
          <w:tcPr>
            <w:tcW w:w="3539" w:type="dxa"/>
            <w:gridSpan w:val="3"/>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商务标得分</w:t>
            </w:r>
          </w:p>
        </w:tc>
        <w:tc>
          <w:tcPr>
            <w:tcW w:w="5918" w:type="dxa"/>
            <w:gridSpan w:val="5"/>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39.04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trPr>
        <w:tc>
          <w:tcPr>
            <w:tcW w:w="699" w:type="dxa"/>
            <w:vMerge w:val="restart"/>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综合标</w:t>
            </w:r>
          </w:p>
        </w:tc>
        <w:tc>
          <w:tcPr>
            <w:tcW w:w="600"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2240"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企业业绩</w:t>
            </w:r>
          </w:p>
        </w:tc>
        <w:tc>
          <w:tcPr>
            <w:tcW w:w="118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0</w:t>
            </w:r>
          </w:p>
        </w:tc>
        <w:tc>
          <w:tcPr>
            <w:tcW w:w="118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0</w:t>
            </w:r>
          </w:p>
        </w:tc>
        <w:tc>
          <w:tcPr>
            <w:tcW w:w="1182"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0</w:t>
            </w:r>
          </w:p>
        </w:tc>
        <w:tc>
          <w:tcPr>
            <w:tcW w:w="1183"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0</w:t>
            </w:r>
          </w:p>
        </w:tc>
        <w:tc>
          <w:tcPr>
            <w:tcW w:w="119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trPr>
        <w:tc>
          <w:tcPr>
            <w:tcW w:w="699" w:type="dxa"/>
            <w:vMerge w:val="continue"/>
            <w:shd w:val="clear" w:color="auto" w:fill="FFFFFF"/>
            <w:vAlign w:val="center"/>
          </w:tcPr>
          <w:p>
            <w:pPr>
              <w:spacing w:line="460" w:lineRule="exact"/>
              <w:jc w:val="center"/>
              <w:rPr>
                <w:rFonts w:hint="eastAsia" w:ascii="仿宋" w:hAnsi="仿宋" w:eastAsia="仿宋" w:cs="仿宋"/>
                <w:sz w:val="28"/>
                <w:szCs w:val="28"/>
              </w:rPr>
            </w:pPr>
          </w:p>
        </w:tc>
        <w:tc>
          <w:tcPr>
            <w:tcW w:w="600"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2.</w:t>
            </w:r>
          </w:p>
        </w:tc>
        <w:tc>
          <w:tcPr>
            <w:tcW w:w="2240"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项目经理业绩</w:t>
            </w:r>
          </w:p>
        </w:tc>
        <w:tc>
          <w:tcPr>
            <w:tcW w:w="118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0</w:t>
            </w:r>
          </w:p>
        </w:tc>
        <w:tc>
          <w:tcPr>
            <w:tcW w:w="118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0</w:t>
            </w:r>
          </w:p>
        </w:tc>
        <w:tc>
          <w:tcPr>
            <w:tcW w:w="1182"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0</w:t>
            </w:r>
          </w:p>
        </w:tc>
        <w:tc>
          <w:tcPr>
            <w:tcW w:w="1183"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0</w:t>
            </w:r>
          </w:p>
        </w:tc>
        <w:tc>
          <w:tcPr>
            <w:tcW w:w="119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trPr>
        <w:tc>
          <w:tcPr>
            <w:tcW w:w="699" w:type="dxa"/>
            <w:vMerge w:val="continue"/>
            <w:shd w:val="clear" w:color="auto" w:fill="FFFFFF"/>
            <w:vAlign w:val="center"/>
          </w:tcPr>
          <w:p>
            <w:pPr>
              <w:spacing w:line="460" w:lineRule="exact"/>
              <w:jc w:val="center"/>
              <w:rPr>
                <w:rFonts w:hint="eastAsia" w:ascii="仿宋" w:hAnsi="仿宋" w:eastAsia="仿宋" w:cs="仿宋"/>
                <w:sz w:val="28"/>
                <w:szCs w:val="28"/>
              </w:rPr>
            </w:pPr>
          </w:p>
        </w:tc>
        <w:tc>
          <w:tcPr>
            <w:tcW w:w="600"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3.</w:t>
            </w:r>
          </w:p>
        </w:tc>
        <w:tc>
          <w:tcPr>
            <w:tcW w:w="2240"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优惠承诺</w:t>
            </w:r>
          </w:p>
        </w:tc>
        <w:tc>
          <w:tcPr>
            <w:tcW w:w="118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2</w:t>
            </w:r>
          </w:p>
        </w:tc>
        <w:tc>
          <w:tcPr>
            <w:tcW w:w="118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3</w:t>
            </w:r>
          </w:p>
        </w:tc>
        <w:tc>
          <w:tcPr>
            <w:tcW w:w="1182"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3.5</w:t>
            </w:r>
          </w:p>
        </w:tc>
        <w:tc>
          <w:tcPr>
            <w:tcW w:w="1183"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3</w:t>
            </w:r>
          </w:p>
        </w:tc>
        <w:tc>
          <w:tcPr>
            <w:tcW w:w="119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trPr>
        <w:tc>
          <w:tcPr>
            <w:tcW w:w="699" w:type="dxa"/>
            <w:vMerge w:val="continue"/>
            <w:shd w:val="clear" w:color="auto" w:fill="FFFFFF"/>
            <w:vAlign w:val="center"/>
          </w:tcPr>
          <w:p>
            <w:pPr>
              <w:spacing w:line="460" w:lineRule="exact"/>
              <w:jc w:val="center"/>
              <w:rPr>
                <w:rFonts w:hint="eastAsia" w:ascii="仿宋" w:hAnsi="仿宋" w:eastAsia="仿宋" w:cs="仿宋"/>
                <w:sz w:val="28"/>
                <w:szCs w:val="28"/>
              </w:rPr>
            </w:pPr>
          </w:p>
        </w:tc>
        <w:tc>
          <w:tcPr>
            <w:tcW w:w="600"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4.</w:t>
            </w:r>
          </w:p>
        </w:tc>
        <w:tc>
          <w:tcPr>
            <w:tcW w:w="2240"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履职尽责承诺</w:t>
            </w:r>
          </w:p>
        </w:tc>
        <w:tc>
          <w:tcPr>
            <w:tcW w:w="118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2</w:t>
            </w:r>
          </w:p>
        </w:tc>
        <w:tc>
          <w:tcPr>
            <w:tcW w:w="118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2</w:t>
            </w:r>
          </w:p>
        </w:tc>
        <w:tc>
          <w:tcPr>
            <w:tcW w:w="1182"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2.5</w:t>
            </w:r>
          </w:p>
        </w:tc>
        <w:tc>
          <w:tcPr>
            <w:tcW w:w="1183"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2</w:t>
            </w:r>
          </w:p>
        </w:tc>
        <w:tc>
          <w:tcPr>
            <w:tcW w:w="119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atLeast"/>
        </w:trPr>
        <w:tc>
          <w:tcPr>
            <w:tcW w:w="699" w:type="dxa"/>
            <w:vMerge w:val="continue"/>
            <w:shd w:val="clear" w:color="auto" w:fill="FFFFFF"/>
            <w:vAlign w:val="center"/>
          </w:tcPr>
          <w:p>
            <w:pPr>
              <w:spacing w:line="460" w:lineRule="exact"/>
              <w:jc w:val="center"/>
              <w:rPr>
                <w:rFonts w:hint="eastAsia" w:ascii="仿宋" w:hAnsi="仿宋" w:eastAsia="仿宋" w:cs="仿宋"/>
                <w:sz w:val="28"/>
                <w:szCs w:val="28"/>
              </w:rPr>
            </w:pPr>
          </w:p>
        </w:tc>
        <w:tc>
          <w:tcPr>
            <w:tcW w:w="600"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5.</w:t>
            </w:r>
          </w:p>
        </w:tc>
        <w:tc>
          <w:tcPr>
            <w:tcW w:w="2240"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企业信用</w:t>
            </w:r>
          </w:p>
        </w:tc>
        <w:tc>
          <w:tcPr>
            <w:tcW w:w="118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0</w:t>
            </w:r>
          </w:p>
        </w:tc>
        <w:tc>
          <w:tcPr>
            <w:tcW w:w="118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0</w:t>
            </w:r>
          </w:p>
        </w:tc>
        <w:tc>
          <w:tcPr>
            <w:tcW w:w="1182"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0</w:t>
            </w:r>
          </w:p>
        </w:tc>
        <w:tc>
          <w:tcPr>
            <w:tcW w:w="1183"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0</w:t>
            </w:r>
          </w:p>
        </w:tc>
        <w:tc>
          <w:tcPr>
            <w:tcW w:w="119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trPr>
        <w:tc>
          <w:tcPr>
            <w:tcW w:w="699" w:type="dxa"/>
            <w:vMerge w:val="continue"/>
            <w:shd w:val="clear" w:color="auto" w:fill="FFFFFF"/>
            <w:vAlign w:val="center"/>
          </w:tcPr>
          <w:p>
            <w:pPr>
              <w:spacing w:line="460" w:lineRule="exact"/>
              <w:jc w:val="center"/>
              <w:rPr>
                <w:rFonts w:hint="eastAsia" w:ascii="仿宋" w:hAnsi="仿宋" w:eastAsia="仿宋" w:cs="仿宋"/>
                <w:sz w:val="28"/>
                <w:szCs w:val="28"/>
              </w:rPr>
            </w:pPr>
          </w:p>
        </w:tc>
        <w:tc>
          <w:tcPr>
            <w:tcW w:w="600"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6.</w:t>
            </w:r>
          </w:p>
        </w:tc>
        <w:tc>
          <w:tcPr>
            <w:tcW w:w="2240"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项目经理信用</w:t>
            </w:r>
          </w:p>
        </w:tc>
        <w:tc>
          <w:tcPr>
            <w:tcW w:w="118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0</w:t>
            </w:r>
          </w:p>
        </w:tc>
        <w:tc>
          <w:tcPr>
            <w:tcW w:w="118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0</w:t>
            </w:r>
          </w:p>
        </w:tc>
        <w:tc>
          <w:tcPr>
            <w:tcW w:w="1182"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0</w:t>
            </w:r>
          </w:p>
        </w:tc>
        <w:tc>
          <w:tcPr>
            <w:tcW w:w="1183"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0</w:t>
            </w:r>
          </w:p>
        </w:tc>
        <w:tc>
          <w:tcPr>
            <w:tcW w:w="119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trPr>
        <w:tc>
          <w:tcPr>
            <w:tcW w:w="699" w:type="dxa"/>
            <w:vMerge w:val="continue"/>
            <w:shd w:val="clear" w:color="auto" w:fill="FFFFFF"/>
            <w:vAlign w:val="center"/>
          </w:tcPr>
          <w:p>
            <w:pPr>
              <w:spacing w:line="460" w:lineRule="exact"/>
              <w:jc w:val="center"/>
              <w:rPr>
                <w:rFonts w:hint="eastAsia" w:ascii="仿宋" w:hAnsi="仿宋" w:eastAsia="仿宋" w:cs="仿宋"/>
                <w:sz w:val="28"/>
                <w:szCs w:val="28"/>
              </w:rPr>
            </w:pPr>
          </w:p>
        </w:tc>
        <w:tc>
          <w:tcPr>
            <w:tcW w:w="600"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7.</w:t>
            </w:r>
          </w:p>
        </w:tc>
        <w:tc>
          <w:tcPr>
            <w:tcW w:w="2240"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招标人意见</w:t>
            </w:r>
          </w:p>
        </w:tc>
        <w:tc>
          <w:tcPr>
            <w:tcW w:w="118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2</w:t>
            </w:r>
          </w:p>
        </w:tc>
        <w:tc>
          <w:tcPr>
            <w:tcW w:w="118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2</w:t>
            </w:r>
          </w:p>
        </w:tc>
        <w:tc>
          <w:tcPr>
            <w:tcW w:w="1182"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2</w:t>
            </w:r>
          </w:p>
        </w:tc>
        <w:tc>
          <w:tcPr>
            <w:tcW w:w="1183"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2</w:t>
            </w:r>
          </w:p>
        </w:tc>
        <w:tc>
          <w:tcPr>
            <w:tcW w:w="1191" w:type="dxa"/>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trPr>
        <w:tc>
          <w:tcPr>
            <w:tcW w:w="3539" w:type="dxa"/>
            <w:gridSpan w:val="3"/>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综合(信用)标平均得分</w:t>
            </w:r>
          </w:p>
        </w:tc>
        <w:tc>
          <w:tcPr>
            <w:tcW w:w="5918" w:type="dxa"/>
            <w:gridSpan w:val="5"/>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trPr>
        <w:tc>
          <w:tcPr>
            <w:tcW w:w="3539" w:type="dxa"/>
            <w:gridSpan w:val="3"/>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最终得分</w:t>
            </w:r>
          </w:p>
        </w:tc>
        <w:tc>
          <w:tcPr>
            <w:tcW w:w="5918" w:type="dxa"/>
            <w:gridSpan w:val="5"/>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63.72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trPr>
        <w:tc>
          <w:tcPr>
            <w:tcW w:w="9457" w:type="dxa"/>
            <w:gridSpan w:val="8"/>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1" w:hRule="atLeast"/>
        </w:trPr>
        <w:tc>
          <w:tcPr>
            <w:tcW w:w="9457" w:type="dxa"/>
            <w:gridSpan w:val="8"/>
            <w:shd w:val="clear" w:color="auto" w:fill="FFFFFF"/>
            <w:vAlign w:val="center"/>
          </w:tcPr>
          <w:p>
            <w:pPr>
              <w:spacing w:line="460" w:lineRule="exact"/>
              <w:jc w:val="left"/>
              <w:rPr>
                <w:rFonts w:hint="eastAsia" w:ascii="仿宋" w:hAnsi="仿宋" w:eastAsia="仿宋" w:cs="仿宋"/>
                <w:sz w:val="28"/>
                <w:szCs w:val="28"/>
              </w:rPr>
            </w:pPr>
            <w:r>
              <w:rPr>
                <w:rFonts w:hint="eastAsia" w:ascii="仿宋" w:hAnsi="仿宋" w:eastAsia="仿宋" w:cs="仿宋"/>
                <w:sz w:val="28"/>
                <w:szCs w:val="28"/>
              </w:rPr>
              <w:t>评标委员会完成对技术标、综合标的汇总后，评标委员会取所有评委评分的平均值作为该投标人的最终得分。投标人最终得分=技术标平均得分+商务标得分+综合标平均得分。计算分值均四舍五入保留两位小数。</w:t>
            </w:r>
          </w:p>
        </w:tc>
      </w:tr>
    </w:tbl>
    <w:p>
      <w:pPr>
        <w:ind w:right="441" w:rightChars="210"/>
        <w:rPr>
          <w:rStyle w:val="12"/>
          <w:rFonts w:ascii="黑体" w:hAnsi="宋体" w:eastAsia="黑体" w:cs="黑体"/>
          <w:sz w:val="28"/>
          <w:szCs w:val="28"/>
          <w:shd w:val="clear" w:color="auto" w:fill="FFFFFF"/>
        </w:rPr>
      </w:pPr>
    </w:p>
    <w:tbl>
      <w:tblPr>
        <w:tblStyle w:val="10"/>
        <w:tblW w:w="0" w:type="auto"/>
        <w:tblInd w:w="20" w:type="dxa"/>
        <w:tblLayout w:type="fixed"/>
        <w:tblCellMar>
          <w:top w:w="0" w:type="dxa"/>
          <w:left w:w="0" w:type="dxa"/>
          <w:bottom w:w="0" w:type="dxa"/>
          <w:right w:w="0" w:type="dxa"/>
        </w:tblCellMar>
      </w:tblPr>
      <w:tblGrid>
        <w:gridCol w:w="699"/>
        <w:gridCol w:w="600"/>
        <w:gridCol w:w="2240"/>
        <w:gridCol w:w="1181"/>
        <w:gridCol w:w="1181"/>
        <w:gridCol w:w="1182"/>
        <w:gridCol w:w="1183"/>
        <w:gridCol w:w="1191"/>
      </w:tblGrid>
      <w:tr>
        <w:tblPrEx>
          <w:tblCellMar>
            <w:top w:w="0" w:type="dxa"/>
            <w:left w:w="0" w:type="dxa"/>
            <w:bottom w:w="0" w:type="dxa"/>
            <w:right w:w="0" w:type="dxa"/>
          </w:tblCellMar>
        </w:tblPrEx>
        <w:trPr>
          <w:trHeight w:val="439" w:hRule="atLeast"/>
        </w:trPr>
        <w:tc>
          <w:tcPr>
            <w:tcW w:w="3539"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第三中标候选人</w:t>
            </w:r>
          </w:p>
        </w:tc>
        <w:tc>
          <w:tcPr>
            <w:tcW w:w="5918" w:type="dxa"/>
            <w:gridSpan w:val="5"/>
            <w:tcBorders>
              <w:top w:val="single" w:color="auto" w:sz="8" w:space="0"/>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河南华隆建设工程有限公司</w:t>
            </w:r>
          </w:p>
        </w:tc>
      </w:tr>
      <w:tr>
        <w:tblPrEx>
          <w:tblCellMar>
            <w:top w:w="0" w:type="dxa"/>
            <w:left w:w="0" w:type="dxa"/>
            <w:bottom w:w="0" w:type="dxa"/>
            <w:right w:w="0" w:type="dxa"/>
          </w:tblCellMar>
        </w:tblPrEx>
        <w:trPr>
          <w:trHeight w:val="597" w:hRule="atLeast"/>
        </w:trPr>
        <w:tc>
          <w:tcPr>
            <w:tcW w:w="3539" w:type="dxa"/>
            <w:gridSpan w:val="3"/>
            <w:tcBorders>
              <w:top w:val="nil"/>
              <w:left w:val="single" w:color="auto" w:sz="8" w:space="0"/>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评审委员会成员评审内容</w:t>
            </w:r>
          </w:p>
        </w:tc>
        <w:tc>
          <w:tcPr>
            <w:tcW w:w="1181"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程长涛</w:t>
            </w:r>
          </w:p>
        </w:tc>
        <w:tc>
          <w:tcPr>
            <w:tcW w:w="1181"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杨敏</w:t>
            </w:r>
          </w:p>
        </w:tc>
        <w:tc>
          <w:tcPr>
            <w:tcW w:w="1182"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张杰</w:t>
            </w:r>
          </w:p>
        </w:tc>
        <w:tc>
          <w:tcPr>
            <w:tcW w:w="1183"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卢光平</w:t>
            </w:r>
          </w:p>
        </w:tc>
        <w:tc>
          <w:tcPr>
            <w:tcW w:w="1191"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高会敏</w:t>
            </w:r>
          </w:p>
        </w:tc>
      </w:tr>
      <w:tr>
        <w:tblPrEx>
          <w:tblCellMar>
            <w:top w:w="0" w:type="dxa"/>
            <w:left w:w="0" w:type="dxa"/>
            <w:bottom w:w="0" w:type="dxa"/>
            <w:right w:w="0" w:type="dxa"/>
          </w:tblCellMar>
        </w:tblPrEx>
        <w:trPr>
          <w:trHeight w:val="554" w:hRule="atLeast"/>
        </w:trPr>
        <w:tc>
          <w:tcPr>
            <w:tcW w:w="699" w:type="dxa"/>
            <w:vMerge w:val="restart"/>
            <w:tcBorders>
              <w:top w:val="nil"/>
              <w:left w:val="single" w:color="auto" w:sz="8" w:space="0"/>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技术标</w:t>
            </w:r>
          </w:p>
        </w:tc>
        <w:tc>
          <w:tcPr>
            <w:tcW w:w="600" w:type="dxa"/>
            <w:tcBorders>
              <w:top w:val="nil"/>
              <w:left w:val="nil"/>
              <w:bottom w:val="single" w:color="auto" w:sz="8" w:space="0"/>
              <w:right w:val="nil"/>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2240"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内容完整性</w:t>
            </w:r>
          </w:p>
        </w:tc>
        <w:tc>
          <w:tcPr>
            <w:tcW w:w="1181"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0.5</w:t>
            </w:r>
          </w:p>
        </w:tc>
        <w:tc>
          <w:tcPr>
            <w:tcW w:w="1181"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0.5</w:t>
            </w:r>
          </w:p>
        </w:tc>
        <w:tc>
          <w:tcPr>
            <w:tcW w:w="1182"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0.5</w:t>
            </w:r>
          </w:p>
        </w:tc>
        <w:tc>
          <w:tcPr>
            <w:tcW w:w="1183"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0.5</w:t>
            </w:r>
          </w:p>
        </w:tc>
        <w:tc>
          <w:tcPr>
            <w:tcW w:w="1191"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0.5</w:t>
            </w:r>
          </w:p>
        </w:tc>
      </w:tr>
      <w:tr>
        <w:tblPrEx>
          <w:tblCellMar>
            <w:top w:w="0" w:type="dxa"/>
            <w:left w:w="0" w:type="dxa"/>
            <w:bottom w:w="0" w:type="dxa"/>
            <w:right w:w="0" w:type="dxa"/>
          </w:tblCellMar>
        </w:tblPrEx>
        <w:trPr>
          <w:trHeight w:val="640" w:hRule="atLeast"/>
        </w:trPr>
        <w:tc>
          <w:tcPr>
            <w:tcW w:w="699" w:type="dxa"/>
            <w:vMerge w:val="continue"/>
            <w:tcBorders>
              <w:top w:val="nil"/>
              <w:left w:val="single" w:color="auto" w:sz="8" w:space="0"/>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p>
        </w:tc>
        <w:tc>
          <w:tcPr>
            <w:tcW w:w="600" w:type="dxa"/>
            <w:tcBorders>
              <w:top w:val="nil"/>
              <w:left w:val="nil"/>
              <w:bottom w:val="single" w:color="auto" w:sz="8" w:space="0"/>
              <w:right w:val="nil"/>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2.</w:t>
            </w:r>
          </w:p>
        </w:tc>
        <w:tc>
          <w:tcPr>
            <w:tcW w:w="2240"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主要施工方案与技术措施</w:t>
            </w:r>
          </w:p>
        </w:tc>
        <w:tc>
          <w:tcPr>
            <w:tcW w:w="1181"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2.5</w:t>
            </w:r>
          </w:p>
        </w:tc>
        <w:tc>
          <w:tcPr>
            <w:tcW w:w="1181"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2.5</w:t>
            </w:r>
          </w:p>
        </w:tc>
        <w:tc>
          <w:tcPr>
            <w:tcW w:w="1182"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2.5</w:t>
            </w:r>
          </w:p>
        </w:tc>
        <w:tc>
          <w:tcPr>
            <w:tcW w:w="1183"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1.5</w:t>
            </w:r>
          </w:p>
        </w:tc>
        <w:tc>
          <w:tcPr>
            <w:tcW w:w="1191"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2.2</w:t>
            </w:r>
          </w:p>
        </w:tc>
      </w:tr>
      <w:tr>
        <w:tblPrEx>
          <w:tblCellMar>
            <w:top w:w="0" w:type="dxa"/>
            <w:left w:w="0" w:type="dxa"/>
            <w:bottom w:w="0" w:type="dxa"/>
            <w:right w:w="0" w:type="dxa"/>
          </w:tblCellMar>
        </w:tblPrEx>
        <w:trPr>
          <w:trHeight w:val="554" w:hRule="atLeast"/>
        </w:trPr>
        <w:tc>
          <w:tcPr>
            <w:tcW w:w="699" w:type="dxa"/>
            <w:vMerge w:val="continue"/>
            <w:tcBorders>
              <w:top w:val="nil"/>
              <w:left w:val="single" w:color="auto" w:sz="8" w:space="0"/>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p>
        </w:tc>
        <w:tc>
          <w:tcPr>
            <w:tcW w:w="600" w:type="dxa"/>
            <w:tcBorders>
              <w:top w:val="nil"/>
              <w:left w:val="nil"/>
              <w:bottom w:val="single" w:color="auto" w:sz="8" w:space="0"/>
              <w:right w:val="nil"/>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3.</w:t>
            </w:r>
          </w:p>
        </w:tc>
        <w:tc>
          <w:tcPr>
            <w:tcW w:w="2240"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质量管理体系与措施</w:t>
            </w:r>
          </w:p>
        </w:tc>
        <w:tc>
          <w:tcPr>
            <w:tcW w:w="1181"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1.5</w:t>
            </w:r>
          </w:p>
        </w:tc>
        <w:tc>
          <w:tcPr>
            <w:tcW w:w="1181"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1.6</w:t>
            </w:r>
          </w:p>
        </w:tc>
        <w:tc>
          <w:tcPr>
            <w:tcW w:w="1182"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1.5</w:t>
            </w:r>
          </w:p>
        </w:tc>
        <w:tc>
          <w:tcPr>
            <w:tcW w:w="1183"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1.2</w:t>
            </w:r>
          </w:p>
        </w:tc>
        <w:tc>
          <w:tcPr>
            <w:tcW w:w="1191"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1.5</w:t>
            </w:r>
          </w:p>
        </w:tc>
      </w:tr>
      <w:tr>
        <w:tblPrEx>
          <w:tblCellMar>
            <w:top w:w="0" w:type="dxa"/>
            <w:left w:w="0" w:type="dxa"/>
            <w:bottom w:w="0" w:type="dxa"/>
            <w:right w:w="0" w:type="dxa"/>
          </w:tblCellMar>
        </w:tblPrEx>
        <w:trPr>
          <w:trHeight w:val="687" w:hRule="atLeast"/>
        </w:trPr>
        <w:tc>
          <w:tcPr>
            <w:tcW w:w="699" w:type="dxa"/>
            <w:vMerge w:val="continue"/>
            <w:tcBorders>
              <w:top w:val="nil"/>
              <w:left w:val="single" w:color="auto" w:sz="8" w:space="0"/>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p>
        </w:tc>
        <w:tc>
          <w:tcPr>
            <w:tcW w:w="600" w:type="dxa"/>
            <w:tcBorders>
              <w:top w:val="nil"/>
              <w:left w:val="nil"/>
              <w:bottom w:val="single" w:color="auto" w:sz="8" w:space="0"/>
              <w:right w:val="nil"/>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4.</w:t>
            </w:r>
          </w:p>
        </w:tc>
        <w:tc>
          <w:tcPr>
            <w:tcW w:w="2240"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安全管理体系与措施</w:t>
            </w:r>
          </w:p>
        </w:tc>
        <w:tc>
          <w:tcPr>
            <w:tcW w:w="1181"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1181"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1.6</w:t>
            </w:r>
          </w:p>
        </w:tc>
        <w:tc>
          <w:tcPr>
            <w:tcW w:w="1182"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1.5</w:t>
            </w:r>
          </w:p>
        </w:tc>
        <w:tc>
          <w:tcPr>
            <w:tcW w:w="1183"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1.2</w:t>
            </w:r>
          </w:p>
        </w:tc>
        <w:tc>
          <w:tcPr>
            <w:tcW w:w="1191"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1.6</w:t>
            </w:r>
          </w:p>
        </w:tc>
      </w:tr>
      <w:tr>
        <w:tblPrEx>
          <w:tblCellMar>
            <w:top w:w="0" w:type="dxa"/>
            <w:left w:w="0" w:type="dxa"/>
            <w:bottom w:w="0" w:type="dxa"/>
            <w:right w:w="0" w:type="dxa"/>
          </w:tblCellMar>
        </w:tblPrEx>
        <w:trPr>
          <w:trHeight w:val="1169" w:hRule="atLeast"/>
        </w:trPr>
        <w:tc>
          <w:tcPr>
            <w:tcW w:w="699" w:type="dxa"/>
            <w:vMerge w:val="continue"/>
            <w:tcBorders>
              <w:top w:val="nil"/>
              <w:left w:val="single" w:color="auto" w:sz="8" w:space="0"/>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p>
        </w:tc>
        <w:tc>
          <w:tcPr>
            <w:tcW w:w="600" w:type="dxa"/>
            <w:tcBorders>
              <w:top w:val="nil"/>
              <w:left w:val="nil"/>
              <w:bottom w:val="single" w:color="auto" w:sz="8" w:space="0"/>
              <w:right w:val="nil"/>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5.</w:t>
            </w:r>
          </w:p>
        </w:tc>
        <w:tc>
          <w:tcPr>
            <w:tcW w:w="2240"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文明施工、环境保护管理体系及施工现场扬尘治理措施</w:t>
            </w:r>
          </w:p>
        </w:tc>
        <w:tc>
          <w:tcPr>
            <w:tcW w:w="1181"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1.5</w:t>
            </w:r>
          </w:p>
        </w:tc>
        <w:tc>
          <w:tcPr>
            <w:tcW w:w="1181"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2.5</w:t>
            </w:r>
          </w:p>
        </w:tc>
        <w:tc>
          <w:tcPr>
            <w:tcW w:w="1182"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2.4</w:t>
            </w:r>
          </w:p>
        </w:tc>
        <w:tc>
          <w:tcPr>
            <w:tcW w:w="1183"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1.5</w:t>
            </w:r>
          </w:p>
        </w:tc>
        <w:tc>
          <w:tcPr>
            <w:tcW w:w="1191"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2.2</w:t>
            </w:r>
          </w:p>
        </w:tc>
      </w:tr>
      <w:tr>
        <w:tblPrEx>
          <w:tblCellMar>
            <w:top w:w="0" w:type="dxa"/>
            <w:left w:w="0" w:type="dxa"/>
            <w:bottom w:w="0" w:type="dxa"/>
            <w:right w:w="0" w:type="dxa"/>
          </w:tblCellMar>
        </w:tblPrEx>
        <w:trPr>
          <w:trHeight w:val="554" w:hRule="atLeast"/>
        </w:trPr>
        <w:tc>
          <w:tcPr>
            <w:tcW w:w="699" w:type="dxa"/>
            <w:vMerge w:val="continue"/>
            <w:tcBorders>
              <w:top w:val="nil"/>
              <w:left w:val="single" w:color="auto" w:sz="8" w:space="0"/>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p>
        </w:tc>
        <w:tc>
          <w:tcPr>
            <w:tcW w:w="600" w:type="dxa"/>
            <w:tcBorders>
              <w:top w:val="nil"/>
              <w:left w:val="nil"/>
              <w:bottom w:val="single" w:color="auto" w:sz="8" w:space="0"/>
              <w:right w:val="nil"/>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6.</w:t>
            </w:r>
          </w:p>
        </w:tc>
        <w:tc>
          <w:tcPr>
            <w:tcW w:w="2240"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工期保证措施</w:t>
            </w:r>
          </w:p>
        </w:tc>
        <w:tc>
          <w:tcPr>
            <w:tcW w:w="1181"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1181"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1.7</w:t>
            </w:r>
          </w:p>
        </w:tc>
        <w:tc>
          <w:tcPr>
            <w:tcW w:w="1182"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1.5</w:t>
            </w:r>
          </w:p>
        </w:tc>
        <w:tc>
          <w:tcPr>
            <w:tcW w:w="1183"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1.2</w:t>
            </w:r>
          </w:p>
        </w:tc>
        <w:tc>
          <w:tcPr>
            <w:tcW w:w="1191"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1.5</w:t>
            </w:r>
          </w:p>
        </w:tc>
      </w:tr>
      <w:tr>
        <w:tblPrEx>
          <w:tblCellMar>
            <w:top w:w="0" w:type="dxa"/>
            <w:left w:w="0" w:type="dxa"/>
            <w:bottom w:w="0" w:type="dxa"/>
            <w:right w:w="0" w:type="dxa"/>
          </w:tblCellMar>
        </w:tblPrEx>
        <w:trPr>
          <w:trHeight w:val="584" w:hRule="atLeast"/>
        </w:trPr>
        <w:tc>
          <w:tcPr>
            <w:tcW w:w="699" w:type="dxa"/>
            <w:vMerge w:val="continue"/>
            <w:tcBorders>
              <w:top w:val="nil"/>
              <w:left w:val="single" w:color="auto" w:sz="8" w:space="0"/>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p>
        </w:tc>
        <w:tc>
          <w:tcPr>
            <w:tcW w:w="600" w:type="dxa"/>
            <w:tcBorders>
              <w:top w:val="nil"/>
              <w:left w:val="nil"/>
              <w:bottom w:val="single" w:color="auto" w:sz="8" w:space="0"/>
              <w:right w:val="nil"/>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7.</w:t>
            </w:r>
          </w:p>
        </w:tc>
        <w:tc>
          <w:tcPr>
            <w:tcW w:w="2240"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拟投入资源配备计划</w:t>
            </w:r>
          </w:p>
        </w:tc>
        <w:tc>
          <w:tcPr>
            <w:tcW w:w="1181"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1181"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1.5</w:t>
            </w:r>
          </w:p>
        </w:tc>
        <w:tc>
          <w:tcPr>
            <w:tcW w:w="1182"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1.5</w:t>
            </w:r>
          </w:p>
        </w:tc>
        <w:tc>
          <w:tcPr>
            <w:tcW w:w="1183"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1.2</w:t>
            </w:r>
          </w:p>
        </w:tc>
        <w:tc>
          <w:tcPr>
            <w:tcW w:w="1191"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1.5</w:t>
            </w:r>
          </w:p>
        </w:tc>
      </w:tr>
      <w:tr>
        <w:tblPrEx>
          <w:tblCellMar>
            <w:top w:w="0" w:type="dxa"/>
            <w:left w:w="0" w:type="dxa"/>
            <w:bottom w:w="0" w:type="dxa"/>
            <w:right w:w="0" w:type="dxa"/>
          </w:tblCellMar>
        </w:tblPrEx>
        <w:trPr>
          <w:trHeight w:val="652" w:hRule="atLeast"/>
        </w:trPr>
        <w:tc>
          <w:tcPr>
            <w:tcW w:w="699" w:type="dxa"/>
            <w:vMerge w:val="continue"/>
            <w:tcBorders>
              <w:top w:val="nil"/>
              <w:left w:val="single" w:color="auto" w:sz="8" w:space="0"/>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p>
        </w:tc>
        <w:tc>
          <w:tcPr>
            <w:tcW w:w="600" w:type="dxa"/>
            <w:tcBorders>
              <w:top w:val="nil"/>
              <w:left w:val="nil"/>
              <w:bottom w:val="single" w:color="auto" w:sz="8" w:space="0"/>
              <w:right w:val="nil"/>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8.</w:t>
            </w:r>
          </w:p>
        </w:tc>
        <w:tc>
          <w:tcPr>
            <w:tcW w:w="2240"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施工进度表与网络计划图</w:t>
            </w:r>
          </w:p>
        </w:tc>
        <w:tc>
          <w:tcPr>
            <w:tcW w:w="1181"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1181"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1.5</w:t>
            </w:r>
          </w:p>
        </w:tc>
        <w:tc>
          <w:tcPr>
            <w:tcW w:w="1182"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1.5</w:t>
            </w:r>
          </w:p>
        </w:tc>
        <w:tc>
          <w:tcPr>
            <w:tcW w:w="1183"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1191"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1.5</w:t>
            </w:r>
          </w:p>
        </w:tc>
      </w:tr>
      <w:tr>
        <w:tblPrEx>
          <w:tblCellMar>
            <w:top w:w="0" w:type="dxa"/>
            <w:left w:w="0" w:type="dxa"/>
            <w:bottom w:w="0" w:type="dxa"/>
            <w:right w:w="0" w:type="dxa"/>
          </w:tblCellMar>
        </w:tblPrEx>
        <w:trPr>
          <w:trHeight w:val="710" w:hRule="atLeast"/>
        </w:trPr>
        <w:tc>
          <w:tcPr>
            <w:tcW w:w="699" w:type="dxa"/>
            <w:vMerge w:val="continue"/>
            <w:tcBorders>
              <w:top w:val="nil"/>
              <w:left w:val="single" w:color="auto" w:sz="8" w:space="0"/>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p>
        </w:tc>
        <w:tc>
          <w:tcPr>
            <w:tcW w:w="600" w:type="dxa"/>
            <w:tcBorders>
              <w:top w:val="nil"/>
              <w:left w:val="nil"/>
              <w:bottom w:val="single" w:color="auto" w:sz="8" w:space="0"/>
              <w:right w:val="nil"/>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9.</w:t>
            </w:r>
          </w:p>
        </w:tc>
        <w:tc>
          <w:tcPr>
            <w:tcW w:w="2240"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施工总平面图布置</w:t>
            </w:r>
          </w:p>
        </w:tc>
        <w:tc>
          <w:tcPr>
            <w:tcW w:w="1181"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0.5</w:t>
            </w:r>
          </w:p>
        </w:tc>
        <w:tc>
          <w:tcPr>
            <w:tcW w:w="1181"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1182"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0.5</w:t>
            </w:r>
          </w:p>
        </w:tc>
        <w:tc>
          <w:tcPr>
            <w:tcW w:w="1183"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0.5</w:t>
            </w:r>
          </w:p>
        </w:tc>
        <w:tc>
          <w:tcPr>
            <w:tcW w:w="1191"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0.5</w:t>
            </w:r>
          </w:p>
        </w:tc>
      </w:tr>
      <w:tr>
        <w:tblPrEx>
          <w:tblCellMar>
            <w:top w:w="0" w:type="dxa"/>
            <w:left w:w="0" w:type="dxa"/>
            <w:bottom w:w="0" w:type="dxa"/>
            <w:right w:w="0" w:type="dxa"/>
          </w:tblCellMar>
        </w:tblPrEx>
        <w:trPr>
          <w:trHeight w:val="633" w:hRule="atLeast"/>
        </w:trPr>
        <w:tc>
          <w:tcPr>
            <w:tcW w:w="699" w:type="dxa"/>
            <w:vMerge w:val="continue"/>
            <w:tcBorders>
              <w:top w:val="nil"/>
              <w:left w:val="single" w:color="auto" w:sz="8" w:space="0"/>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p>
        </w:tc>
        <w:tc>
          <w:tcPr>
            <w:tcW w:w="600" w:type="dxa"/>
            <w:tcBorders>
              <w:top w:val="nil"/>
              <w:left w:val="nil"/>
              <w:bottom w:val="single" w:color="auto" w:sz="8" w:space="0"/>
              <w:right w:val="nil"/>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10.</w:t>
            </w:r>
          </w:p>
        </w:tc>
        <w:tc>
          <w:tcPr>
            <w:tcW w:w="2240"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技术创新的应用实施措施</w:t>
            </w:r>
          </w:p>
        </w:tc>
        <w:tc>
          <w:tcPr>
            <w:tcW w:w="1181"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1181"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1.6</w:t>
            </w:r>
          </w:p>
        </w:tc>
        <w:tc>
          <w:tcPr>
            <w:tcW w:w="1182"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1.5</w:t>
            </w:r>
          </w:p>
        </w:tc>
        <w:tc>
          <w:tcPr>
            <w:tcW w:w="1183"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1191"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1.5</w:t>
            </w:r>
          </w:p>
        </w:tc>
      </w:tr>
      <w:tr>
        <w:tblPrEx>
          <w:tblCellMar>
            <w:top w:w="0" w:type="dxa"/>
            <w:left w:w="0" w:type="dxa"/>
            <w:bottom w:w="0" w:type="dxa"/>
            <w:right w:w="0" w:type="dxa"/>
          </w:tblCellMar>
        </w:tblPrEx>
        <w:trPr>
          <w:trHeight w:val="1176" w:hRule="atLeast"/>
        </w:trPr>
        <w:tc>
          <w:tcPr>
            <w:tcW w:w="699" w:type="dxa"/>
            <w:vMerge w:val="continue"/>
            <w:tcBorders>
              <w:top w:val="nil"/>
              <w:left w:val="single" w:color="auto" w:sz="8" w:space="0"/>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p>
        </w:tc>
        <w:tc>
          <w:tcPr>
            <w:tcW w:w="600" w:type="dxa"/>
            <w:tcBorders>
              <w:top w:val="nil"/>
              <w:left w:val="nil"/>
              <w:bottom w:val="single" w:color="auto" w:sz="8" w:space="0"/>
              <w:right w:val="nil"/>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11.</w:t>
            </w:r>
          </w:p>
        </w:tc>
        <w:tc>
          <w:tcPr>
            <w:tcW w:w="2240"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采用新工艺、新技术、新设备、新材料、BIM等的程度</w:t>
            </w:r>
          </w:p>
        </w:tc>
        <w:tc>
          <w:tcPr>
            <w:tcW w:w="1181"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1181"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1.6</w:t>
            </w:r>
          </w:p>
        </w:tc>
        <w:tc>
          <w:tcPr>
            <w:tcW w:w="1182"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1.5</w:t>
            </w:r>
          </w:p>
        </w:tc>
        <w:tc>
          <w:tcPr>
            <w:tcW w:w="1183"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1191"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1.5</w:t>
            </w:r>
          </w:p>
        </w:tc>
      </w:tr>
      <w:tr>
        <w:tblPrEx>
          <w:tblCellMar>
            <w:top w:w="0" w:type="dxa"/>
            <w:left w:w="0" w:type="dxa"/>
            <w:bottom w:w="0" w:type="dxa"/>
            <w:right w:w="0" w:type="dxa"/>
          </w:tblCellMar>
        </w:tblPrEx>
        <w:trPr>
          <w:trHeight w:val="1091" w:hRule="atLeast"/>
        </w:trPr>
        <w:tc>
          <w:tcPr>
            <w:tcW w:w="699" w:type="dxa"/>
            <w:vMerge w:val="continue"/>
            <w:tcBorders>
              <w:top w:val="nil"/>
              <w:left w:val="single" w:color="auto" w:sz="8" w:space="0"/>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p>
        </w:tc>
        <w:tc>
          <w:tcPr>
            <w:tcW w:w="600" w:type="dxa"/>
            <w:tcBorders>
              <w:top w:val="nil"/>
              <w:left w:val="nil"/>
              <w:bottom w:val="single" w:color="auto" w:sz="8" w:space="0"/>
              <w:right w:val="nil"/>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12.</w:t>
            </w:r>
          </w:p>
        </w:tc>
        <w:tc>
          <w:tcPr>
            <w:tcW w:w="2240"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施工现场实施信息化监控和数据处理</w:t>
            </w:r>
          </w:p>
        </w:tc>
        <w:tc>
          <w:tcPr>
            <w:tcW w:w="1181"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1181"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1.2</w:t>
            </w:r>
          </w:p>
        </w:tc>
        <w:tc>
          <w:tcPr>
            <w:tcW w:w="1182"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1183"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1191"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1.1</w:t>
            </w:r>
          </w:p>
        </w:tc>
      </w:tr>
      <w:tr>
        <w:tblPrEx>
          <w:tblCellMar>
            <w:top w:w="0" w:type="dxa"/>
            <w:left w:w="0" w:type="dxa"/>
            <w:bottom w:w="0" w:type="dxa"/>
            <w:right w:w="0" w:type="dxa"/>
          </w:tblCellMar>
        </w:tblPrEx>
        <w:trPr>
          <w:trHeight w:val="554" w:hRule="atLeast"/>
        </w:trPr>
        <w:tc>
          <w:tcPr>
            <w:tcW w:w="699" w:type="dxa"/>
            <w:tcBorders>
              <w:top w:val="nil"/>
              <w:left w:val="single" w:color="auto" w:sz="8" w:space="0"/>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 </w:t>
            </w:r>
          </w:p>
        </w:tc>
        <w:tc>
          <w:tcPr>
            <w:tcW w:w="600" w:type="dxa"/>
            <w:tcBorders>
              <w:top w:val="nil"/>
              <w:left w:val="nil"/>
              <w:bottom w:val="single" w:color="auto" w:sz="8" w:space="0"/>
              <w:right w:val="nil"/>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13.</w:t>
            </w:r>
          </w:p>
        </w:tc>
        <w:tc>
          <w:tcPr>
            <w:tcW w:w="2240"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风险管理措施</w:t>
            </w:r>
          </w:p>
        </w:tc>
        <w:tc>
          <w:tcPr>
            <w:tcW w:w="1181"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1181"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1.7</w:t>
            </w:r>
          </w:p>
        </w:tc>
        <w:tc>
          <w:tcPr>
            <w:tcW w:w="1182"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1.5</w:t>
            </w:r>
          </w:p>
        </w:tc>
        <w:tc>
          <w:tcPr>
            <w:tcW w:w="1183"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1.2</w:t>
            </w:r>
          </w:p>
        </w:tc>
        <w:tc>
          <w:tcPr>
            <w:tcW w:w="1191"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1.6</w:t>
            </w:r>
          </w:p>
        </w:tc>
      </w:tr>
      <w:tr>
        <w:tblPrEx>
          <w:tblCellMar>
            <w:top w:w="0" w:type="dxa"/>
            <w:left w:w="0" w:type="dxa"/>
            <w:bottom w:w="0" w:type="dxa"/>
            <w:right w:w="0" w:type="dxa"/>
          </w:tblCellMar>
        </w:tblPrEx>
        <w:trPr>
          <w:trHeight w:val="439" w:hRule="atLeast"/>
        </w:trPr>
        <w:tc>
          <w:tcPr>
            <w:tcW w:w="3539" w:type="dxa"/>
            <w:gridSpan w:val="3"/>
            <w:tcBorders>
              <w:top w:val="nil"/>
              <w:left w:val="single" w:color="auto" w:sz="8" w:space="0"/>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技术标平均得分</w:t>
            </w:r>
          </w:p>
        </w:tc>
        <w:tc>
          <w:tcPr>
            <w:tcW w:w="5918" w:type="dxa"/>
            <w:gridSpan w:val="5"/>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17.32</w:t>
            </w:r>
          </w:p>
        </w:tc>
      </w:tr>
      <w:tr>
        <w:tblPrEx>
          <w:tblCellMar>
            <w:top w:w="0" w:type="dxa"/>
            <w:left w:w="0" w:type="dxa"/>
            <w:bottom w:w="0" w:type="dxa"/>
            <w:right w:w="0" w:type="dxa"/>
          </w:tblCellMar>
        </w:tblPrEx>
        <w:trPr>
          <w:trHeight w:val="554" w:hRule="atLeast"/>
        </w:trPr>
        <w:tc>
          <w:tcPr>
            <w:tcW w:w="699" w:type="dxa"/>
            <w:vMerge w:val="restart"/>
            <w:tcBorders>
              <w:top w:val="nil"/>
              <w:left w:val="single" w:color="auto" w:sz="8" w:space="0"/>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商务标</w:t>
            </w:r>
          </w:p>
        </w:tc>
        <w:tc>
          <w:tcPr>
            <w:tcW w:w="600" w:type="dxa"/>
            <w:tcBorders>
              <w:top w:val="nil"/>
              <w:left w:val="nil"/>
              <w:bottom w:val="single" w:color="auto" w:sz="8" w:space="0"/>
              <w:right w:val="nil"/>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2240"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总报价分</w:t>
            </w:r>
          </w:p>
        </w:tc>
        <w:tc>
          <w:tcPr>
            <w:tcW w:w="1181"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19.1</w:t>
            </w:r>
          </w:p>
        </w:tc>
        <w:tc>
          <w:tcPr>
            <w:tcW w:w="1181"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19.1</w:t>
            </w:r>
          </w:p>
        </w:tc>
        <w:tc>
          <w:tcPr>
            <w:tcW w:w="1182"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19.1</w:t>
            </w:r>
          </w:p>
        </w:tc>
        <w:tc>
          <w:tcPr>
            <w:tcW w:w="1183"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19.1</w:t>
            </w:r>
          </w:p>
        </w:tc>
        <w:tc>
          <w:tcPr>
            <w:tcW w:w="1191"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19.1</w:t>
            </w:r>
          </w:p>
        </w:tc>
      </w:tr>
      <w:tr>
        <w:tblPrEx>
          <w:tblCellMar>
            <w:top w:w="0" w:type="dxa"/>
            <w:left w:w="0" w:type="dxa"/>
            <w:bottom w:w="0" w:type="dxa"/>
            <w:right w:w="0" w:type="dxa"/>
          </w:tblCellMar>
        </w:tblPrEx>
        <w:trPr>
          <w:trHeight w:val="554" w:hRule="atLeast"/>
        </w:trPr>
        <w:tc>
          <w:tcPr>
            <w:tcW w:w="699" w:type="dxa"/>
            <w:vMerge w:val="continue"/>
            <w:tcBorders>
              <w:top w:val="nil"/>
              <w:left w:val="single" w:color="auto" w:sz="8" w:space="0"/>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p>
        </w:tc>
        <w:tc>
          <w:tcPr>
            <w:tcW w:w="600" w:type="dxa"/>
            <w:tcBorders>
              <w:top w:val="nil"/>
              <w:left w:val="nil"/>
              <w:bottom w:val="single" w:color="auto" w:sz="8" w:space="0"/>
              <w:right w:val="nil"/>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2.</w:t>
            </w:r>
          </w:p>
        </w:tc>
        <w:tc>
          <w:tcPr>
            <w:tcW w:w="2240"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分部分项分</w:t>
            </w:r>
          </w:p>
        </w:tc>
        <w:tc>
          <w:tcPr>
            <w:tcW w:w="1181"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9</w:t>
            </w:r>
          </w:p>
        </w:tc>
        <w:tc>
          <w:tcPr>
            <w:tcW w:w="1181"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9</w:t>
            </w:r>
          </w:p>
        </w:tc>
        <w:tc>
          <w:tcPr>
            <w:tcW w:w="1182"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9</w:t>
            </w:r>
          </w:p>
        </w:tc>
        <w:tc>
          <w:tcPr>
            <w:tcW w:w="1183"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9</w:t>
            </w:r>
          </w:p>
        </w:tc>
        <w:tc>
          <w:tcPr>
            <w:tcW w:w="1191"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9</w:t>
            </w:r>
          </w:p>
        </w:tc>
      </w:tr>
      <w:tr>
        <w:tblPrEx>
          <w:tblCellMar>
            <w:top w:w="0" w:type="dxa"/>
            <w:left w:w="0" w:type="dxa"/>
            <w:bottom w:w="0" w:type="dxa"/>
            <w:right w:w="0" w:type="dxa"/>
          </w:tblCellMar>
        </w:tblPrEx>
        <w:trPr>
          <w:trHeight w:val="554" w:hRule="atLeast"/>
        </w:trPr>
        <w:tc>
          <w:tcPr>
            <w:tcW w:w="699" w:type="dxa"/>
            <w:vMerge w:val="continue"/>
            <w:tcBorders>
              <w:top w:val="nil"/>
              <w:left w:val="single" w:color="auto" w:sz="8" w:space="0"/>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p>
        </w:tc>
        <w:tc>
          <w:tcPr>
            <w:tcW w:w="600" w:type="dxa"/>
            <w:tcBorders>
              <w:top w:val="nil"/>
              <w:left w:val="nil"/>
              <w:bottom w:val="single" w:color="auto" w:sz="8" w:space="0"/>
              <w:right w:val="nil"/>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3.</w:t>
            </w:r>
          </w:p>
        </w:tc>
        <w:tc>
          <w:tcPr>
            <w:tcW w:w="2240"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措施项目分</w:t>
            </w:r>
          </w:p>
        </w:tc>
        <w:tc>
          <w:tcPr>
            <w:tcW w:w="1181"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2.862</w:t>
            </w:r>
          </w:p>
        </w:tc>
        <w:tc>
          <w:tcPr>
            <w:tcW w:w="1181"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2.862</w:t>
            </w:r>
          </w:p>
        </w:tc>
        <w:tc>
          <w:tcPr>
            <w:tcW w:w="1182"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2.862</w:t>
            </w:r>
          </w:p>
        </w:tc>
        <w:tc>
          <w:tcPr>
            <w:tcW w:w="1183"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2.862</w:t>
            </w:r>
          </w:p>
        </w:tc>
        <w:tc>
          <w:tcPr>
            <w:tcW w:w="1191"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2.862</w:t>
            </w:r>
          </w:p>
        </w:tc>
      </w:tr>
      <w:tr>
        <w:tblPrEx>
          <w:tblCellMar>
            <w:top w:w="0" w:type="dxa"/>
            <w:left w:w="0" w:type="dxa"/>
            <w:bottom w:w="0" w:type="dxa"/>
            <w:right w:w="0" w:type="dxa"/>
          </w:tblCellMar>
        </w:tblPrEx>
        <w:trPr>
          <w:trHeight w:val="554" w:hRule="atLeast"/>
        </w:trPr>
        <w:tc>
          <w:tcPr>
            <w:tcW w:w="699" w:type="dxa"/>
            <w:vMerge w:val="continue"/>
            <w:tcBorders>
              <w:top w:val="nil"/>
              <w:left w:val="single" w:color="auto" w:sz="8" w:space="0"/>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p>
        </w:tc>
        <w:tc>
          <w:tcPr>
            <w:tcW w:w="600" w:type="dxa"/>
            <w:tcBorders>
              <w:top w:val="nil"/>
              <w:left w:val="nil"/>
              <w:bottom w:val="single" w:color="auto" w:sz="8" w:space="0"/>
              <w:right w:val="nil"/>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4.</w:t>
            </w:r>
          </w:p>
        </w:tc>
        <w:tc>
          <w:tcPr>
            <w:tcW w:w="2240"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主要材料分</w:t>
            </w:r>
          </w:p>
        </w:tc>
        <w:tc>
          <w:tcPr>
            <w:tcW w:w="1181"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5</w:t>
            </w:r>
          </w:p>
        </w:tc>
        <w:tc>
          <w:tcPr>
            <w:tcW w:w="1181"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5</w:t>
            </w:r>
          </w:p>
        </w:tc>
        <w:tc>
          <w:tcPr>
            <w:tcW w:w="1182"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5</w:t>
            </w:r>
          </w:p>
        </w:tc>
        <w:tc>
          <w:tcPr>
            <w:tcW w:w="1183"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5</w:t>
            </w:r>
          </w:p>
        </w:tc>
        <w:tc>
          <w:tcPr>
            <w:tcW w:w="1191"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5</w:t>
            </w:r>
          </w:p>
        </w:tc>
      </w:tr>
      <w:tr>
        <w:tblPrEx>
          <w:tblCellMar>
            <w:top w:w="0" w:type="dxa"/>
            <w:left w:w="0" w:type="dxa"/>
            <w:bottom w:w="0" w:type="dxa"/>
            <w:right w:w="0" w:type="dxa"/>
          </w:tblCellMar>
        </w:tblPrEx>
        <w:trPr>
          <w:trHeight w:val="439" w:hRule="atLeast"/>
        </w:trPr>
        <w:tc>
          <w:tcPr>
            <w:tcW w:w="3539" w:type="dxa"/>
            <w:gridSpan w:val="3"/>
            <w:tcBorders>
              <w:top w:val="nil"/>
              <w:left w:val="single" w:color="auto" w:sz="8" w:space="0"/>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商务标得分</w:t>
            </w:r>
          </w:p>
        </w:tc>
        <w:tc>
          <w:tcPr>
            <w:tcW w:w="5918" w:type="dxa"/>
            <w:gridSpan w:val="5"/>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35.96</w:t>
            </w:r>
          </w:p>
        </w:tc>
      </w:tr>
      <w:tr>
        <w:tblPrEx>
          <w:tblCellMar>
            <w:top w:w="0" w:type="dxa"/>
            <w:left w:w="0" w:type="dxa"/>
            <w:bottom w:w="0" w:type="dxa"/>
            <w:right w:w="0" w:type="dxa"/>
          </w:tblCellMar>
        </w:tblPrEx>
        <w:trPr>
          <w:trHeight w:val="597" w:hRule="atLeast"/>
        </w:trPr>
        <w:tc>
          <w:tcPr>
            <w:tcW w:w="699" w:type="dxa"/>
            <w:vMerge w:val="restart"/>
            <w:tcBorders>
              <w:top w:val="nil"/>
              <w:left w:val="single" w:color="auto" w:sz="8" w:space="0"/>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综合标</w:t>
            </w:r>
          </w:p>
        </w:tc>
        <w:tc>
          <w:tcPr>
            <w:tcW w:w="600" w:type="dxa"/>
            <w:tcBorders>
              <w:top w:val="nil"/>
              <w:left w:val="nil"/>
              <w:bottom w:val="single" w:color="auto" w:sz="8" w:space="0"/>
              <w:right w:val="nil"/>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2240"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企业业绩</w:t>
            </w:r>
          </w:p>
        </w:tc>
        <w:tc>
          <w:tcPr>
            <w:tcW w:w="1181"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2</w:t>
            </w:r>
          </w:p>
        </w:tc>
        <w:tc>
          <w:tcPr>
            <w:tcW w:w="1181"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2</w:t>
            </w:r>
          </w:p>
        </w:tc>
        <w:tc>
          <w:tcPr>
            <w:tcW w:w="1182"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2</w:t>
            </w:r>
          </w:p>
        </w:tc>
        <w:tc>
          <w:tcPr>
            <w:tcW w:w="1183"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2</w:t>
            </w:r>
          </w:p>
        </w:tc>
        <w:tc>
          <w:tcPr>
            <w:tcW w:w="1191"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2</w:t>
            </w:r>
          </w:p>
        </w:tc>
      </w:tr>
      <w:tr>
        <w:tblPrEx>
          <w:tblCellMar>
            <w:top w:w="0" w:type="dxa"/>
            <w:left w:w="0" w:type="dxa"/>
            <w:bottom w:w="0" w:type="dxa"/>
            <w:right w:w="0" w:type="dxa"/>
          </w:tblCellMar>
        </w:tblPrEx>
        <w:trPr>
          <w:trHeight w:val="597" w:hRule="atLeast"/>
        </w:trPr>
        <w:tc>
          <w:tcPr>
            <w:tcW w:w="699" w:type="dxa"/>
            <w:vMerge w:val="continue"/>
            <w:tcBorders>
              <w:top w:val="nil"/>
              <w:left w:val="single" w:color="auto" w:sz="8" w:space="0"/>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p>
        </w:tc>
        <w:tc>
          <w:tcPr>
            <w:tcW w:w="600" w:type="dxa"/>
            <w:tcBorders>
              <w:top w:val="nil"/>
              <w:left w:val="nil"/>
              <w:bottom w:val="single" w:color="auto" w:sz="8" w:space="0"/>
              <w:right w:val="nil"/>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2.</w:t>
            </w:r>
          </w:p>
        </w:tc>
        <w:tc>
          <w:tcPr>
            <w:tcW w:w="2240"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项目经理业绩</w:t>
            </w:r>
          </w:p>
        </w:tc>
        <w:tc>
          <w:tcPr>
            <w:tcW w:w="1181"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0</w:t>
            </w:r>
          </w:p>
        </w:tc>
        <w:tc>
          <w:tcPr>
            <w:tcW w:w="1181"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0</w:t>
            </w:r>
          </w:p>
        </w:tc>
        <w:tc>
          <w:tcPr>
            <w:tcW w:w="1182"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0</w:t>
            </w:r>
          </w:p>
        </w:tc>
        <w:tc>
          <w:tcPr>
            <w:tcW w:w="1183"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0</w:t>
            </w:r>
          </w:p>
        </w:tc>
        <w:tc>
          <w:tcPr>
            <w:tcW w:w="1191"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0</w:t>
            </w:r>
          </w:p>
        </w:tc>
      </w:tr>
      <w:tr>
        <w:tblPrEx>
          <w:tblCellMar>
            <w:top w:w="0" w:type="dxa"/>
            <w:left w:w="0" w:type="dxa"/>
            <w:bottom w:w="0" w:type="dxa"/>
            <w:right w:w="0" w:type="dxa"/>
          </w:tblCellMar>
        </w:tblPrEx>
        <w:trPr>
          <w:trHeight w:val="597" w:hRule="atLeast"/>
        </w:trPr>
        <w:tc>
          <w:tcPr>
            <w:tcW w:w="699" w:type="dxa"/>
            <w:vMerge w:val="continue"/>
            <w:tcBorders>
              <w:top w:val="nil"/>
              <w:left w:val="single" w:color="auto" w:sz="8" w:space="0"/>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p>
        </w:tc>
        <w:tc>
          <w:tcPr>
            <w:tcW w:w="600" w:type="dxa"/>
            <w:tcBorders>
              <w:top w:val="nil"/>
              <w:left w:val="nil"/>
              <w:bottom w:val="single" w:color="auto" w:sz="8" w:space="0"/>
              <w:right w:val="nil"/>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3.</w:t>
            </w:r>
          </w:p>
        </w:tc>
        <w:tc>
          <w:tcPr>
            <w:tcW w:w="2240"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优惠承诺</w:t>
            </w:r>
          </w:p>
        </w:tc>
        <w:tc>
          <w:tcPr>
            <w:tcW w:w="1181"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2</w:t>
            </w:r>
          </w:p>
        </w:tc>
        <w:tc>
          <w:tcPr>
            <w:tcW w:w="1181"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3</w:t>
            </w:r>
          </w:p>
        </w:tc>
        <w:tc>
          <w:tcPr>
            <w:tcW w:w="1182"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3.5</w:t>
            </w:r>
          </w:p>
        </w:tc>
        <w:tc>
          <w:tcPr>
            <w:tcW w:w="1183"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2</w:t>
            </w:r>
          </w:p>
        </w:tc>
        <w:tc>
          <w:tcPr>
            <w:tcW w:w="1191"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3</w:t>
            </w:r>
          </w:p>
        </w:tc>
      </w:tr>
      <w:tr>
        <w:tblPrEx>
          <w:tblCellMar>
            <w:top w:w="0" w:type="dxa"/>
            <w:left w:w="0" w:type="dxa"/>
            <w:bottom w:w="0" w:type="dxa"/>
            <w:right w:w="0" w:type="dxa"/>
          </w:tblCellMar>
        </w:tblPrEx>
        <w:trPr>
          <w:trHeight w:val="554" w:hRule="atLeast"/>
        </w:trPr>
        <w:tc>
          <w:tcPr>
            <w:tcW w:w="699" w:type="dxa"/>
            <w:vMerge w:val="continue"/>
            <w:tcBorders>
              <w:top w:val="nil"/>
              <w:left w:val="single" w:color="auto" w:sz="8" w:space="0"/>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p>
        </w:tc>
        <w:tc>
          <w:tcPr>
            <w:tcW w:w="600" w:type="dxa"/>
            <w:tcBorders>
              <w:top w:val="nil"/>
              <w:left w:val="nil"/>
              <w:bottom w:val="single" w:color="auto" w:sz="8" w:space="0"/>
              <w:right w:val="nil"/>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4.</w:t>
            </w:r>
          </w:p>
        </w:tc>
        <w:tc>
          <w:tcPr>
            <w:tcW w:w="2240"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履职尽责承诺</w:t>
            </w:r>
          </w:p>
        </w:tc>
        <w:tc>
          <w:tcPr>
            <w:tcW w:w="1181"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2</w:t>
            </w:r>
          </w:p>
        </w:tc>
        <w:tc>
          <w:tcPr>
            <w:tcW w:w="1181"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2</w:t>
            </w:r>
          </w:p>
        </w:tc>
        <w:tc>
          <w:tcPr>
            <w:tcW w:w="1182"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2.5</w:t>
            </w:r>
          </w:p>
        </w:tc>
        <w:tc>
          <w:tcPr>
            <w:tcW w:w="1183"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2</w:t>
            </w:r>
          </w:p>
        </w:tc>
        <w:tc>
          <w:tcPr>
            <w:tcW w:w="1191"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2.5</w:t>
            </w:r>
          </w:p>
        </w:tc>
      </w:tr>
      <w:tr>
        <w:tblPrEx>
          <w:tblCellMar>
            <w:top w:w="0" w:type="dxa"/>
            <w:left w:w="0" w:type="dxa"/>
            <w:bottom w:w="0" w:type="dxa"/>
            <w:right w:w="0" w:type="dxa"/>
          </w:tblCellMar>
        </w:tblPrEx>
        <w:trPr>
          <w:trHeight w:val="633" w:hRule="atLeast"/>
        </w:trPr>
        <w:tc>
          <w:tcPr>
            <w:tcW w:w="699" w:type="dxa"/>
            <w:vMerge w:val="continue"/>
            <w:tcBorders>
              <w:top w:val="nil"/>
              <w:left w:val="single" w:color="auto" w:sz="8" w:space="0"/>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p>
        </w:tc>
        <w:tc>
          <w:tcPr>
            <w:tcW w:w="600" w:type="dxa"/>
            <w:tcBorders>
              <w:top w:val="nil"/>
              <w:left w:val="nil"/>
              <w:bottom w:val="single" w:color="auto" w:sz="8" w:space="0"/>
              <w:right w:val="nil"/>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5.</w:t>
            </w:r>
          </w:p>
        </w:tc>
        <w:tc>
          <w:tcPr>
            <w:tcW w:w="2240"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企业信用</w:t>
            </w:r>
          </w:p>
        </w:tc>
        <w:tc>
          <w:tcPr>
            <w:tcW w:w="1181"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0</w:t>
            </w:r>
          </w:p>
        </w:tc>
        <w:tc>
          <w:tcPr>
            <w:tcW w:w="1181"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0</w:t>
            </w:r>
          </w:p>
        </w:tc>
        <w:tc>
          <w:tcPr>
            <w:tcW w:w="1182"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0</w:t>
            </w:r>
          </w:p>
        </w:tc>
        <w:tc>
          <w:tcPr>
            <w:tcW w:w="1183"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0</w:t>
            </w:r>
          </w:p>
        </w:tc>
        <w:tc>
          <w:tcPr>
            <w:tcW w:w="1191"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0</w:t>
            </w:r>
          </w:p>
        </w:tc>
      </w:tr>
      <w:tr>
        <w:tblPrEx>
          <w:tblCellMar>
            <w:top w:w="0" w:type="dxa"/>
            <w:left w:w="0" w:type="dxa"/>
            <w:bottom w:w="0" w:type="dxa"/>
            <w:right w:w="0" w:type="dxa"/>
          </w:tblCellMar>
        </w:tblPrEx>
        <w:trPr>
          <w:trHeight w:val="554" w:hRule="atLeast"/>
        </w:trPr>
        <w:tc>
          <w:tcPr>
            <w:tcW w:w="699" w:type="dxa"/>
            <w:vMerge w:val="continue"/>
            <w:tcBorders>
              <w:top w:val="nil"/>
              <w:left w:val="single" w:color="auto" w:sz="8" w:space="0"/>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p>
        </w:tc>
        <w:tc>
          <w:tcPr>
            <w:tcW w:w="600" w:type="dxa"/>
            <w:tcBorders>
              <w:top w:val="nil"/>
              <w:left w:val="nil"/>
              <w:bottom w:val="single" w:color="auto" w:sz="8" w:space="0"/>
              <w:right w:val="nil"/>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6.</w:t>
            </w:r>
          </w:p>
        </w:tc>
        <w:tc>
          <w:tcPr>
            <w:tcW w:w="2240"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项目经理信用</w:t>
            </w:r>
          </w:p>
        </w:tc>
        <w:tc>
          <w:tcPr>
            <w:tcW w:w="1181"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0</w:t>
            </w:r>
          </w:p>
        </w:tc>
        <w:tc>
          <w:tcPr>
            <w:tcW w:w="1181"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0</w:t>
            </w:r>
          </w:p>
        </w:tc>
        <w:tc>
          <w:tcPr>
            <w:tcW w:w="1182"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0</w:t>
            </w:r>
          </w:p>
        </w:tc>
        <w:tc>
          <w:tcPr>
            <w:tcW w:w="1183"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0</w:t>
            </w:r>
          </w:p>
        </w:tc>
        <w:tc>
          <w:tcPr>
            <w:tcW w:w="1191"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0</w:t>
            </w:r>
          </w:p>
        </w:tc>
      </w:tr>
      <w:tr>
        <w:tblPrEx>
          <w:tblCellMar>
            <w:top w:w="0" w:type="dxa"/>
            <w:left w:w="0" w:type="dxa"/>
            <w:bottom w:w="0" w:type="dxa"/>
            <w:right w:w="0" w:type="dxa"/>
          </w:tblCellMar>
        </w:tblPrEx>
        <w:trPr>
          <w:trHeight w:val="554" w:hRule="atLeast"/>
        </w:trPr>
        <w:tc>
          <w:tcPr>
            <w:tcW w:w="699" w:type="dxa"/>
            <w:vMerge w:val="continue"/>
            <w:tcBorders>
              <w:top w:val="nil"/>
              <w:left w:val="single" w:color="auto" w:sz="8" w:space="0"/>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p>
        </w:tc>
        <w:tc>
          <w:tcPr>
            <w:tcW w:w="600" w:type="dxa"/>
            <w:tcBorders>
              <w:top w:val="nil"/>
              <w:left w:val="nil"/>
              <w:bottom w:val="single" w:color="auto" w:sz="8" w:space="0"/>
              <w:right w:val="nil"/>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7.</w:t>
            </w:r>
          </w:p>
        </w:tc>
        <w:tc>
          <w:tcPr>
            <w:tcW w:w="2240"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招标人意见</w:t>
            </w:r>
          </w:p>
        </w:tc>
        <w:tc>
          <w:tcPr>
            <w:tcW w:w="1181"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2</w:t>
            </w:r>
          </w:p>
        </w:tc>
        <w:tc>
          <w:tcPr>
            <w:tcW w:w="1181"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2</w:t>
            </w:r>
          </w:p>
        </w:tc>
        <w:tc>
          <w:tcPr>
            <w:tcW w:w="1182"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2</w:t>
            </w:r>
          </w:p>
        </w:tc>
        <w:tc>
          <w:tcPr>
            <w:tcW w:w="1183"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2</w:t>
            </w:r>
          </w:p>
        </w:tc>
        <w:tc>
          <w:tcPr>
            <w:tcW w:w="1191" w:type="dxa"/>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2</w:t>
            </w:r>
          </w:p>
        </w:tc>
      </w:tr>
      <w:tr>
        <w:tblPrEx>
          <w:tblCellMar>
            <w:top w:w="0" w:type="dxa"/>
            <w:left w:w="0" w:type="dxa"/>
            <w:bottom w:w="0" w:type="dxa"/>
            <w:right w:w="0" w:type="dxa"/>
          </w:tblCellMar>
        </w:tblPrEx>
        <w:trPr>
          <w:trHeight w:val="597" w:hRule="atLeast"/>
        </w:trPr>
        <w:tc>
          <w:tcPr>
            <w:tcW w:w="3539" w:type="dxa"/>
            <w:gridSpan w:val="3"/>
            <w:tcBorders>
              <w:top w:val="nil"/>
              <w:left w:val="single" w:color="auto" w:sz="8" w:space="0"/>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综合(信用)标平均得分</w:t>
            </w:r>
          </w:p>
        </w:tc>
        <w:tc>
          <w:tcPr>
            <w:tcW w:w="5918" w:type="dxa"/>
            <w:gridSpan w:val="5"/>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8.9</w:t>
            </w:r>
          </w:p>
        </w:tc>
      </w:tr>
      <w:tr>
        <w:tblPrEx>
          <w:tblCellMar>
            <w:top w:w="0" w:type="dxa"/>
            <w:left w:w="0" w:type="dxa"/>
            <w:bottom w:w="0" w:type="dxa"/>
            <w:right w:w="0" w:type="dxa"/>
          </w:tblCellMar>
        </w:tblPrEx>
        <w:trPr>
          <w:trHeight w:val="439" w:hRule="atLeast"/>
        </w:trPr>
        <w:tc>
          <w:tcPr>
            <w:tcW w:w="3539" w:type="dxa"/>
            <w:gridSpan w:val="3"/>
            <w:tcBorders>
              <w:top w:val="nil"/>
              <w:left w:val="single" w:color="auto" w:sz="8" w:space="0"/>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最终得分</w:t>
            </w:r>
          </w:p>
        </w:tc>
        <w:tc>
          <w:tcPr>
            <w:tcW w:w="5918" w:type="dxa"/>
            <w:gridSpan w:val="5"/>
            <w:tcBorders>
              <w:top w:val="nil"/>
              <w:left w:val="nil"/>
              <w:bottom w:val="single" w:color="auto" w:sz="8" w:space="0"/>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62.18</w:t>
            </w:r>
          </w:p>
        </w:tc>
      </w:tr>
      <w:tr>
        <w:tblPrEx>
          <w:tblCellMar>
            <w:top w:w="0" w:type="dxa"/>
            <w:left w:w="0" w:type="dxa"/>
            <w:bottom w:w="0" w:type="dxa"/>
            <w:right w:w="0" w:type="dxa"/>
          </w:tblCellMar>
        </w:tblPrEx>
        <w:trPr>
          <w:trHeight w:val="439" w:hRule="atLeast"/>
        </w:trPr>
        <w:tc>
          <w:tcPr>
            <w:tcW w:w="9457" w:type="dxa"/>
            <w:gridSpan w:val="8"/>
            <w:tcBorders>
              <w:top w:val="nil"/>
              <w:left w:val="single" w:color="auto" w:sz="8" w:space="0"/>
              <w:bottom w:val="nil"/>
              <w:right w:val="single" w:color="auto" w:sz="8" w:space="0"/>
            </w:tcBorders>
            <w:shd w:val="clear" w:color="auto" w:fill="FFFFFF"/>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备注：</w:t>
            </w:r>
          </w:p>
        </w:tc>
      </w:tr>
      <w:tr>
        <w:tblPrEx>
          <w:tblCellMar>
            <w:top w:w="0" w:type="dxa"/>
            <w:left w:w="0" w:type="dxa"/>
            <w:bottom w:w="0" w:type="dxa"/>
            <w:right w:w="0" w:type="dxa"/>
          </w:tblCellMar>
        </w:tblPrEx>
        <w:trPr>
          <w:trHeight w:val="2161" w:hRule="atLeast"/>
        </w:trPr>
        <w:tc>
          <w:tcPr>
            <w:tcW w:w="9457" w:type="dxa"/>
            <w:gridSpan w:val="8"/>
            <w:tcBorders>
              <w:top w:val="nil"/>
              <w:left w:val="single" w:color="auto" w:sz="8" w:space="0"/>
              <w:bottom w:val="single" w:color="auto" w:sz="8" w:space="0"/>
              <w:right w:val="single" w:color="auto" w:sz="8" w:space="0"/>
            </w:tcBorders>
            <w:shd w:val="clear" w:color="auto" w:fill="FFFFFF"/>
            <w:vAlign w:val="center"/>
          </w:tcPr>
          <w:p>
            <w:pPr>
              <w:spacing w:line="460" w:lineRule="exact"/>
              <w:jc w:val="left"/>
              <w:rPr>
                <w:rFonts w:hint="eastAsia" w:ascii="仿宋" w:hAnsi="仿宋" w:eastAsia="仿宋" w:cs="仿宋"/>
                <w:sz w:val="28"/>
                <w:szCs w:val="28"/>
              </w:rPr>
            </w:pPr>
            <w:r>
              <w:rPr>
                <w:rFonts w:hint="eastAsia" w:ascii="仿宋" w:hAnsi="仿宋" w:eastAsia="仿宋" w:cs="仿宋"/>
                <w:sz w:val="28"/>
                <w:szCs w:val="28"/>
              </w:rPr>
              <w:t>评标委员会完成对技术标、综合标的汇总后，评标委员会取所有评委评分的平均值作为该投标人的最终得分。投标人最终得分=技术标平均得分+商务标得分+综合标平均得分。计算分值均四舍五入保留两位小数。</w:t>
            </w:r>
          </w:p>
        </w:tc>
      </w:tr>
    </w:tbl>
    <w:p>
      <w:pPr>
        <w:ind w:right="441" w:rightChars="210"/>
        <w:rPr>
          <w:rStyle w:val="12"/>
          <w:rFonts w:ascii="黑体" w:hAnsi="宋体" w:eastAsia="黑体"/>
          <w:b w:val="0"/>
          <w:bCs w:val="0"/>
          <w:sz w:val="32"/>
          <w:szCs w:val="32"/>
          <w:shd w:val="clear" w:color="auto" w:fill="FFFFFF"/>
        </w:rPr>
      </w:pPr>
      <w:r>
        <w:rPr>
          <w:rStyle w:val="12"/>
          <w:rFonts w:hint="eastAsia" w:ascii="黑体" w:hAnsi="宋体" w:eastAsia="黑体" w:cs="黑体"/>
          <w:sz w:val="32"/>
          <w:szCs w:val="32"/>
          <w:shd w:val="clear" w:color="auto" w:fill="FFFFFF"/>
        </w:rPr>
        <w:t>七、推荐的中标候选人情况与签订合同前要处理的事宜</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（一）推荐的中标候选人名单：</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ascii="仿宋" w:hAnsi="仿宋" w:eastAsia="仿宋" w:cs="仿宋"/>
          <w:color w:val="000000"/>
          <w:kern w:val="0"/>
          <w:sz w:val="28"/>
          <w:szCs w:val="28"/>
        </w:rPr>
      </w:pPr>
      <w:r>
        <w:rPr>
          <w:rFonts w:hint="eastAsia" w:ascii="仿宋" w:hAnsi="仿宋" w:eastAsia="仿宋" w:cs="仿宋"/>
          <w:b/>
          <w:color w:val="000000"/>
          <w:kern w:val="0"/>
          <w:sz w:val="30"/>
          <w:szCs w:val="30"/>
        </w:rPr>
        <w:t>第一中标候选人</w:t>
      </w:r>
      <w:r>
        <w:rPr>
          <w:rFonts w:hint="eastAsia" w:ascii="仿宋" w:hAnsi="仿宋" w:eastAsia="仿宋" w:cs="仿宋"/>
          <w:color w:val="000000"/>
          <w:kern w:val="0"/>
          <w:sz w:val="30"/>
          <w:szCs w:val="30"/>
        </w:rPr>
        <w:t>：</w:t>
      </w:r>
      <w:r>
        <w:rPr>
          <w:rFonts w:hint="eastAsia" w:ascii="仿宋" w:hAnsi="仿宋" w:eastAsia="仿宋" w:cs="仿宋"/>
          <w:sz w:val="28"/>
          <w:szCs w:val="28"/>
        </w:rPr>
        <w:t>河南鸿盛建筑工程有限公司</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b/>
          <w:color w:val="000000"/>
          <w:kern w:val="0"/>
          <w:sz w:val="30"/>
          <w:szCs w:val="30"/>
        </w:rPr>
      </w:pPr>
      <w:r>
        <w:rPr>
          <w:rFonts w:hint="eastAsia" w:ascii="仿宋" w:hAnsi="仿宋" w:eastAsia="仿宋" w:cs="仿宋"/>
          <w:color w:val="000000"/>
          <w:kern w:val="0"/>
          <w:sz w:val="30"/>
          <w:szCs w:val="30"/>
        </w:rPr>
        <w:t>投</w:t>
      </w:r>
      <w:r>
        <w:rPr>
          <w:rFonts w:hint="eastAsia" w:ascii="仿宋" w:hAnsi="仿宋" w:eastAsia="仿宋" w:cs="仿宋"/>
          <w:sz w:val="28"/>
          <w:szCs w:val="28"/>
        </w:rPr>
        <w:t>标报价：6557446.69</w:t>
      </w:r>
      <w:r>
        <w:rPr>
          <w:rFonts w:hint="eastAsia" w:ascii="仿宋" w:hAnsi="仿宋" w:eastAsia="仿宋" w:cs="仿宋"/>
          <w:b/>
          <w:color w:val="000000"/>
          <w:kern w:val="0"/>
          <w:sz w:val="30"/>
          <w:szCs w:val="30"/>
        </w:rPr>
        <w:t xml:space="preserve">元 </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 w:hAnsi="仿宋" w:eastAsia="仿宋" w:cs="仿宋"/>
          <w:color w:val="000000"/>
          <w:kern w:val="0"/>
          <w:sz w:val="30"/>
          <w:szCs w:val="30"/>
        </w:rPr>
      </w:pPr>
      <w:r>
        <w:rPr>
          <w:rFonts w:hint="eastAsia" w:ascii="仿宋" w:hAnsi="仿宋" w:eastAsia="仿宋" w:cs="仿宋"/>
          <w:color w:val="000000"/>
          <w:kern w:val="0"/>
          <w:sz w:val="30"/>
          <w:szCs w:val="30"/>
        </w:rPr>
        <w:t>大写：陆佰伍拾伍万柒仟肆佰肆拾陆元陆角玖分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 xml:space="preserve">工期：90日历天       </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 xml:space="preserve">质量标准：合格（符合国家现行的验收规范和标准） </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项目经理：夏楠           证书编号：豫 241151602361</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投标文件中填报的企业业绩名称：</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1、瑞贝卡·潩水庄园1-5#楼工程</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2、封丘县李庄镇农村经济特色园区产业扶贫车间项目二标段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投标文件中填报的项目经理业绩名称：</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rPr>
        <w:t>1、</w:t>
      </w:r>
      <w:r>
        <w:rPr>
          <w:rFonts w:hint="eastAsia" w:ascii="仿宋" w:hAnsi="仿宋" w:eastAsia="仿宋" w:cs="仿宋"/>
          <w:color w:val="000000"/>
          <w:kern w:val="0"/>
          <w:sz w:val="30"/>
          <w:szCs w:val="30"/>
        </w:rPr>
        <w:t>漯河市第十五中学运动场、卫生间、教研楼和宿舍楼外墙改造工程</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rPr>
        <w:t>2、</w:t>
      </w:r>
      <w:r>
        <w:rPr>
          <w:rFonts w:hint="eastAsia" w:ascii="仿宋" w:hAnsi="仿宋" w:eastAsia="仿宋" w:cs="仿宋"/>
          <w:color w:val="000000"/>
          <w:kern w:val="0"/>
          <w:sz w:val="30"/>
          <w:szCs w:val="30"/>
        </w:rPr>
        <w:t>三门峡产业集聚区五原村社区（棚户区）改造工程安置房一期配套基础设施项目施工六标段</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仿宋" w:hAnsi="仿宋" w:eastAsia="仿宋" w:cs="仿宋"/>
          <w:color w:val="000000"/>
          <w:kern w:val="0"/>
          <w:sz w:val="30"/>
          <w:szCs w:val="30"/>
        </w:rPr>
      </w:pPr>
      <w:r>
        <w:rPr>
          <w:rFonts w:hint="eastAsia" w:ascii="仿宋" w:hAnsi="仿宋" w:eastAsia="仿宋" w:cs="仿宋"/>
          <w:b/>
          <w:bCs/>
          <w:color w:val="000000"/>
          <w:kern w:val="0"/>
          <w:sz w:val="30"/>
          <w:szCs w:val="30"/>
        </w:rPr>
        <w:t>第二中标候选人：</w:t>
      </w:r>
      <w:r>
        <w:rPr>
          <w:rFonts w:hint="eastAsia" w:ascii="仿宋" w:hAnsi="仿宋" w:eastAsia="仿宋" w:cs="仿宋"/>
          <w:color w:val="000000"/>
          <w:kern w:val="0"/>
          <w:sz w:val="30"/>
          <w:szCs w:val="30"/>
        </w:rPr>
        <w:t xml:space="preserve">河南志鹏水利水电工程有限公司  </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投</w:t>
      </w:r>
      <w:r>
        <w:rPr>
          <w:rFonts w:hint="eastAsia" w:ascii="仿宋" w:hAnsi="仿宋" w:eastAsia="仿宋" w:cs="仿宋"/>
          <w:color w:val="000000"/>
          <w:kern w:val="0"/>
          <w:sz w:val="30"/>
          <w:szCs w:val="30"/>
          <w:lang w:val="en-US" w:eastAsia="zh-CN"/>
        </w:rPr>
        <w:t>标报价：6624360.22元</w:t>
      </w:r>
      <w:r>
        <w:rPr>
          <w:rFonts w:hint="eastAsia" w:ascii="仿宋" w:hAnsi="仿宋" w:eastAsia="仿宋" w:cs="仿宋"/>
          <w:color w:val="000000"/>
          <w:kern w:val="0"/>
          <w:sz w:val="30"/>
          <w:szCs w:val="30"/>
        </w:rPr>
        <w:t xml:space="preserve"> </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 xml:space="preserve">大写：陆佰陆拾贰万肆仟叁佰陆拾元贰角贰分 </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 xml:space="preserve">工期：90日历天        </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 xml:space="preserve">质量标准：合格（符合国家现行的验收规范和标准） </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项目经理：王晴          证书编号：豫241141450361</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投标文件中填报的企业业绩名称：无</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 xml:space="preserve">投标文件中填报的项目经理业绩名称：无  </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仿宋" w:hAnsi="仿宋" w:eastAsia="仿宋" w:cs="仿宋"/>
          <w:color w:val="000000"/>
          <w:kern w:val="0"/>
          <w:sz w:val="30"/>
          <w:szCs w:val="30"/>
        </w:rPr>
      </w:pPr>
      <w:r>
        <w:rPr>
          <w:rFonts w:hint="eastAsia" w:ascii="仿宋" w:hAnsi="仿宋" w:eastAsia="仿宋" w:cs="仿宋"/>
          <w:b/>
          <w:bCs/>
          <w:color w:val="000000"/>
          <w:kern w:val="0"/>
          <w:sz w:val="30"/>
          <w:szCs w:val="30"/>
        </w:rPr>
        <w:t>第三中标候选人：</w:t>
      </w:r>
      <w:r>
        <w:rPr>
          <w:rFonts w:hint="eastAsia" w:ascii="仿宋" w:hAnsi="仿宋" w:eastAsia="仿宋" w:cs="仿宋"/>
          <w:color w:val="000000"/>
          <w:kern w:val="0"/>
          <w:sz w:val="30"/>
          <w:szCs w:val="30"/>
        </w:rPr>
        <w:t>河南华隆建设工程有限公司</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 xml:space="preserve">投标报价：6685738.07元 </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 xml:space="preserve">大写：陆佰陆拾捌万伍仟柒佰叁拾捌元零柒分 </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 xml:space="preserve">工期：90日历天        </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 xml:space="preserve">质量标准：合格（符合国家现行的验收规范和标准） </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项目经理：王剑         证书编号：豫241151574202</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投标文件中填报的企业业绩名称：</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1、东城区2018“四改一增”城管局家属院提升改造项目</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 xml:space="preserve">投标文件中填报的项目经理业绩名称：无 </w:t>
      </w:r>
    </w:p>
    <w:p>
      <w:pPr>
        <w:keepNext w:val="0"/>
        <w:keepLines w:val="0"/>
        <w:pageBreakBefore w:val="0"/>
        <w:widowControl w:val="0"/>
        <w:kinsoku/>
        <w:wordWrap/>
        <w:overflowPunct/>
        <w:topLinePunct w:val="0"/>
        <w:autoSpaceDE/>
        <w:autoSpaceDN/>
        <w:bidi w:val="0"/>
        <w:adjustRightInd w:val="0"/>
        <w:snapToGrid w:val="0"/>
        <w:spacing w:line="360" w:lineRule="auto"/>
        <w:ind w:firstLine="602" w:firstLineChars="200"/>
        <w:textAlignment w:val="auto"/>
        <w:rPr>
          <w:rFonts w:ascii="仿宋" w:hAnsi="仿宋" w:eastAsia="仿宋" w:cs="仿宋"/>
          <w:color w:val="000000"/>
          <w:kern w:val="0"/>
          <w:sz w:val="30"/>
          <w:szCs w:val="30"/>
        </w:rPr>
      </w:pPr>
      <w:r>
        <w:rPr>
          <w:rFonts w:hint="eastAsia" w:ascii="仿宋" w:hAnsi="仿宋" w:eastAsia="仿宋" w:cs="仿宋"/>
          <w:b/>
          <w:color w:val="000000"/>
          <w:kern w:val="0"/>
          <w:sz w:val="30"/>
          <w:szCs w:val="30"/>
        </w:rPr>
        <w:t>（二）签订合同前要处理的事宜（无）</w:t>
      </w:r>
    </w:p>
    <w:p>
      <w:pPr>
        <w:rPr>
          <w:rFonts w:hint="eastAsia" w:ascii="仿宋GB2312" w:hAnsi="仿宋GB2312" w:eastAsia="仿宋GB2312" w:cs="仿宋GB2312"/>
          <w:color w:val="000000"/>
          <w:kern w:val="0"/>
          <w:sz w:val="32"/>
          <w:szCs w:val="32"/>
          <w:u w:val="none"/>
          <w:shd w:val="clear" w:fill="FFFFFF"/>
          <w:lang w:val="en-US" w:eastAsia="zh-CN" w:bidi="ar-SA"/>
        </w:rPr>
      </w:pPr>
      <w:r>
        <w:rPr>
          <w:rFonts w:hint="eastAsia" w:ascii="黑体" w:hAnsi="宋体" w:eastAsia="黑体" w:cs="黑体"/>
          <w:b/>
          <w:color w:val="000000"/>
          <w:kern w:val="0"/>
          <w:sz w:val="32"/>
          <w:szCs w:val="32"/>
          <w:shd w:val="clear" w:color="auto" w:fill="FFFFFF"/>
        </w:rPr>
        <w:t>八、澄清、说明、补正事项纪要：</w:t>
      </w:r>
      <w:r>
        <w:rPr>
          <w:rFonts w:ascii="黑体" w:hAnsi="宋体" w:eastAsia="黑体" w:cs="黑体"/>
          <w:b/>
          <w:color w:val="000000"/>
          <w:kern w:val="0"/>
          <w:sz w:val="32"/>
          <w:szCs w:val="32"/>
          <w:shd w:val="clear" w:color="auto" w:fill="FFFFFF"/>
        </w:rPr>
        <w:t xml:space="preserve">   </w:t>
      </w:r>
      <w:r>
        <w:rPr>
          <w:rFonts w:hint="eastAsia" w:ascii="仿宋GB2312" w:hAnsi="仿宋GB2312" w:eastAsia="仿宋GB2312" w:cs="仿宋GB2312"/>
          <w:color w:val="000000"/>
          <w:kern w:val="0"/>
          <w:sz w:val="32"/>
          <w:szCs w:val="32"/>
          <w:u w:val="none"/>
          <w:shd w:val="clear" w:fill="FFFFFF"/>
          <w:lang w:val="en-US" w:eastAsia="zh-CN" w:bidi="ar-SA"/>
        </w:rPr>
        <w:t xml:space="preserve">  无</w:t>
      </w:r>
    </w:p>
    <w:p>
      <w:pPr>
        <w:rPr>
          <w:rFonts w:hint="eastAsia" w:ascii="黑体" w:hAnsi="宋体" w:eastAsia="黑体" w:cs="黑体"/>
          <w:b/>
          <w:color w:val="000000"/>
          <w:kern w:val="0"/>
          <w:sz w:val="32"/>
          <w:szCs w:val="32"/>
          <w:shd w:val="clear" w:color="auto" w:fill="FFFFFF"/>
          <w:lang w:eastAsia="zh-CN"/>
        </w:rPr>
      </w:pPr>
      <w:r>
        <w:rPr>
          <w:rFonts w:hint="eastAsia" w:ascii="黑体" w:hAnsi="宋体" w:eastAsia="黑体" w:cs="黑体"/>
          <w:b/>
          <w:color w:val="000000"/>
          <w:kern w:val="0"/>
          <w:sz w:val="32"/>
          <w:szCs w:val="32"/>
          <w:shd w:val="clear" w:color="auto" w:fill="FFFFFF"/>
        </w:rPr>
        <w:t>九、</w:t>
      </w:r>
      <w:r>
        <w:rPr>
          <w:rFonts w:hint="eastAsia" w:ascii="黑体" w:hAnsi="宋体" w:eastAsia="黑体" w:cs="黑体"/>
          <w:b/>
          <w:color w:val="000000"/>
          <w:kern w:val="0"/>
          <w:sz w:val="32"/>
          <w:szCs w:val="32"/>
          <w:shd w:val="clear" w:color="auto" w:fill="FFFFFF"/>
          <w:lang w:eastAsia="zh-CN"/>
        </w:rPr>
        <w:t>公示期</w:t>
      </w:r>
    </w:p>
    <w:p>
      <w:pPr>
        <w:ind w:firstLine="640" w:firstLineChars="200"/>
        <w:rPr>
          <w:rFonts w:hint="eastAsia" w:ascii="仿宋GB2312" w:hAnsi="仿宋GB2312" w:eastAsia="仿宋GB2312" w:cs="仿宋GB2312"/>
          <w:color w:val="000000"/>
          <w:sz w:val="32"/>
          <w:szCs w:val="32"/>
          <w:u w:val="none"/>
          <w:shd w:val="clear" w:fill="FFFFFF"/>
          <w:lang w:val="en-US" w:eastAsia="zh-CN"/>
        </w:rPr>
      </w:pPr>
      <w:r>
        <w:rPr>
          <w:rFonts w:hint="eastAsia" w:ascii="仿宋GB2312" w:hAnsi="仿宋GB2312" w:eastAsia="仿宋GB2312" w:cs="仿宋GB2312"/>
          <w:color w:val="000000"/>
          <w:kern w:val="0"/>
          <w:sz w:val="32"/>
          <w:szCs w:val="32"/>
          <w:u w:val="none"/>
          <w:shd w:val="clear" w:fill="FFFFFF"/>
          <w:lang w:val="en-US" w:eastAsia="zh-CN" w:bidi="ar-SA"/>
        </w:rPr>
        <w:t>2020年5月26日至2020年5月28</w:t>
      </w:r>
      <w:r>
        <w:rPr>
          <w:rFonts w:hint="eastAsia" w:ascii="仿宋GB2312" w:hAnsi="仿宋GB2312" w:eastAsia="仿宋GB2312" w:cs="仿宋GB2312"/>
          <w:color w:val="000000"/>
          <w:sz w:val="32"/>
          <w:szCs w:val="32"/>
          <w:u w:val="none"/>
          <w:shd w:val="clear" w:fill="FFFFFF"/>
          <w:lang w:val="en-US" w:eastAsia="zh-CN"/>
        </w:rPr>
        <w:t>日</w:t>
      </w:r>
    </w:p>
    <w:p>
      <w:pPr>
        <w:numPr>
          <w:ilvl w:val="0"/>
          <w:numId w:val="5"/>
        </w:numPr>
        <w:rPr>
          <w:rFonts w:hint="eastAsia" w:ascii="黑体" w:hAnsi="宋体" w:eastAsia="黑体" w:cs="黑体"/>
          <w:b/>
          <w:i w:val="0"/>
          <w:color w:val="000000"/>
          <w:kern w:val="0"/>
          <w:sz w:val="32"/>
          <w:szCs w:val="32"/>
          <w:u w:val="none"/>
          <w:shd w:val="clear" w:fill="FFFFFF"/>
          <w:lang w:val="en-US" w:eastAsia="zh-CN" w:bidi="ar"/>
        </w:rPr>
      </w:pPr>
      <w:r>
        <w:rPr>
          <w:rFonts w:hint="eastAsia" w:ascii="黑体" w:hAnsi="宋体" w:eastAsia="黑体" w:cs="黑体"/>
          <w:b/>
          <w:i w:val="0"/>
          <w:color w:val="000000"/>
          <w:kern w:val="0"/>
          <w:sz w:val="32"/>
          <w:szCs w:val="32"/>
          <w:u w:val="none"/>
          <w:shd w:val="clear" w:fill="FFFFFF"/>
          <w:lang w:val="en-US" w:eastAsia="zh-CN" w:bidi="ar"/>
        </w:rPr>
        <w:t>联系方式</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pPr>
      <w:r>
        <w:rPr>
          <w:rFonts w:hint="default" w:ascii="仿宋GB2312" w:hAnsi="仿宋GB2312" w:eastAsia="仿宋GB2312" w:cs="仿宋GB2312"/>
          <w:color w:val="000000"/>
          <w:sz w:val="32"/>
          <w:szCs w:val="32"/>
          <w:u w:val="none"/>
          <w:shd w:val="clear" w:fill="FFFFFF"/>
        </w:rPr>
        <w:t>招标人：长葛市南水北调工程及移民安置指挥部办公室</w:t>
      </w:r>
    </w:p>
    <w:p>
      <w:pPr>
        <w:pStyle w:val="8"/>
        <w:keepNext w:val="0"/>
        <w:keepLines w:val="0"/>
        <w:pageBreakBefore w:val="0"/>
        <w:widowControl/>
        <w:suppressLineNumbers w:val="0"/>
        <w:kinsoku/>
        <w:wordWrap/>
        <w:overflowPunct/>
        <w:topLinePunct w:val="0"/>
        <w:autoSpaceDE/>
        <w:autoSpaceDN/>
        <w:bidi w:val="0"/>
        <w:adjustRightInd/>
        <w:snapToGrid/>
        <w:spacing w:before="226" w:beforeAutospacing="0" w:after="0" w:afterAutospacing="0" w:line="290" w:lineRule="atLeast"/>
        <w:ind w:left="638" w:leftChars="304" w:right="0" w:firstLine="0" w:firstLineChars="0"/>
        <w:textAlignment w:val="auto"/>
        <w:rPr>
          <w:rFonts w:hint="eastAsia" w:ascii="仿宋GB2312" w:hAnsi="仿宋GB2312" w:eastAsia="仿宋GB2312" w:cs="仿宋GB2312"/>
          <w:color w:val="000000"/>
          <w:sz w:val="32"/>
          <w:szCs w:val="32"/>
          <w:u w:val="none"/>
          <w:shd w:val="clear" w:fill="FFFFFF"/>
          <w:lang w:val="en-US" w:eastAsia="zh-CN"/>
        </w:rPr>
      </w:pPr>
      <w:r>
        <w:rPr>
          <w:rFonts w:hint="default" w:ascii="仿宋GB2312" w:hAnsi="仿宋GB2312" w:eastAsia="仿宋GB2312" w:cs="仿宋GB2312"/>
          <w:color w:val="000000"/>
          <w:sz w:val="32"/>
          <w:szCs w:val="32"/>
          <w:u w:val="none"/>
          <w:shd w:val="clear" w:fill="FFFFFF"/>
        </w:rPr>
        <w:t>联系人：陈先生</w:t>
      </w:r>
      <w:r>
        <w:rPr>
          <w:rFonts w:hint="eastAsia" w:ascii="仿宋GB2312" w:hAnsi="仿宋GB2312" w:eastAsia="仿宋GB2312" w:cs="仿宋GB2312"/>
          <w:color w:val="000000"/>
          <w:sz w:val="32"/>
          <w:szCs w:val="32"/>
          <w:u w:val="none"/>
          <w:shd w:val="clear" w:fill="FFFFFF"/>
          <w:lang w:val="en-US" w:eastAsia="zh-CN"/>
        </w:rPr>
        <w:t xml:space="preserve">      </w:t>
      </w:r>
      <w:r>
        <w:rPr>
          <w:rFonts w:hint="default" w:ascii="仿宋GB2312" w:hAnsi="仿宋GB2312" w:eastAsia="仿宋GB2312" w:cs="仿宋GB2312"/>
          <w:color w:val="000000"/>
          <w:sz w:val="32"/>
          <w:szCs w:val="32"/>
          <w:u w:val="none"/>
          <w:shd w:val="clear" w:fill="FFFFFF"/>
        </w:rPr>
        <w:t>联系电话：17637951988</w:t>
      </w:r>
      <w:r>
        <w:rPr>
          <w:rFonts w:hint="default" w:ascii="仿宋GB2312" w:hAnsi="仿宋GB2312" w:eastAsia="仿宋GB2312" w:cs="仿宋GB2312"/>
          <w:color w:val="000000"/>
          <w:sz w:val="32"/>
          <w:szCs w:val="32"/>
          <w:u w:val="none"/>
          <w:shd w:val="clear" w:fill="FFFFFF"/>
        </w:rPr>
        <w:br w:type="textWrapping"/>
      </w:r>
      <w:r>
        <w:rPr>
          <w:rFonts w:hint="default" w:ascii="仿宋GB2312" w:hAnsi="仿宋GB2312" w:eastAsia="仿宋GB2312" w:cs="仿宋GB2312"/>
          <w:color w:val="000000"/>
          <w:sz w:val="32"/>
          <w:szCs w:val="32"/>
          <w:u w:val="none"/>
          <w:shd w:val="clear" w:fill="FFFFFF"/>
        </w:rPr>
        <w:t>地址</w:t>
      </w:r>
      <w:r>
        <w:rPr>
          <w:rFonts w:hint="default" w:ascii="仿宋GB2312" w:hAnsi="仿宋GB2312" w:eastAsia="仿宋GB2312" w:cs="仿宋GB2312"/>
          <w:color w:val="000000"/>
          <w:sz w:val="32"/>
          <w:szCs w:val="32"/>
          <w:u w:val="none"/>
          <w:shd w:val="clear" w:fill="FFFFFF"/>
          <w:lang w:val="en-US"/>
        </w:rPr>
        <w:t>:长葛市葛天大道东段商务区2号楼6楼</w:t>
      </w:r>
      <w:r>
        <w:rPr>
          <w:rFonts w:hint="eastAsia" w:ascii="仿宋GB2312" w:hAnsi="仿宋GB2312" w:eastAsia="仿宋GB2312" w:cs="仿宋GB2312"/>
          <w:color w:val="000000"/>
          <w:sz w:val="32"/>
          <w:szCs w:val="32"/>
          <w:u w:val="none"/>
          <w:shd w:val="clear" w:fill="FFFFFF"/>
          <w:lang w:val="en-US" w:eastAsia="zh-CN"/>
        </w:rPr>
        <w:t xml:space="preserve"> </w:t>
      </w:r>
    </w:p>
    <w:p>
      <w:pPr>
        <w:pStyle w:val="8"/>
        <w:keepNext w:val="0"/>
        <w:keepLines w:val="0"/>
        <w:pageBreakBefore w:val="0"/>
        <w:widowControl/>
        <w:suppressLineNumbers w:val="0"/>
        <w:kinsoku/>
        <w:wordWrap/>
        <w:overflowPunct/>
        <w:topLinePunct w:val="0"/>
        <w:autoSpaceDE/>
        <w:autoSpaceDN/>
        <w:bidi w:val="0"/>
        <w:adjustRightInd/>
        <w:snapToGrid/>
        <w:spacing w:before="226" w:beforeAutospacing="0" w:after="0" w:afterAutospacing="0" w:line="330" w:lineRule="atLeast"/>
        <w:ind w:right="0" w:firstLine="640" w:firstLineChars="200"/>
        <w:textAlignment w:val="auto"/>
        <w:rPr>
          <w:rFonts w:hint="default" w:ascii="仿宋GB2312" w:hAnsi="仿宋GB2312" w:eastAsia="仿宋GB2312" w:cs="仿宋GB2312"/>
          <w:color w:val="000000"/>
          <w:sz w:val="32"/>
          <w:szCs w:val="32"/>
          <w:u w:val="none"/>
          <w:shd w:val="clear" w:fill="FFFFFF"/>
        </w:rPr>
      </w:pPr>
      <w:r>
        <w:rPr>
          <w:rFonts w:hint="default" w:ascii="仿宋GB2312" w:hAnsi="仿宋GB2312" w:eastAsia="仿宋GB2312" w:cs="仿宋GB2312"/>
          <w:color w:val="000000"/>
          <w:sz w:val="32"/>
          <w:szCs w:val="32"/>
          <w:u w:val="none"/>
          <w:shd w:val="clear" w:fill="FFFFFF"/>
        </w:rPr>
        <w:t>代理机构：中鼎誉润工程咨询有限公司</w:t>
      </w:r>
    </w:p>
    <w:p>
      <w:pPr>
        <w:pStyle w:val="8"/>
        <w:keepNext w:val="0"/>
        <w:keepLines w:val="0"/>
        <w:pageBreakBefore w:val="0"/>
        <w:widowControl/>
        <w:suppressLineNumbers w:val="0"/>
        <w:kinsoku/>
        <w:wordWrap/>
        <w:overflowPunct/>
        <w:topLinePunct w:val="0"/>
        <w:autoSpaceDE/>
        <w:autoSpaceDN/>
        <w:bidi w:val="0"/>
        <w:adjustRightInd/>
        <w:snapToGrid/>
        <w:spacing w:before="226" w:beforeAutospacing="0" w:after="0" w:afterAutospacing="0" w:line="330" w:lineRule="atLeast"/>
        <w:ind w:right="0" w:firstLine="640" w:firstLineChars="200"/>
        <w:textAlignment w:val="auto"/>
        <w:rPr>
          <w:rFonts w:hint="default" w:ascii="仿宋GB2312" w:hAnsi="仿宋GB2312" w:eastAsia="仿宋GB2312" w:cs="仿宋GB2312"/>
          <w:color w:val="000000"/>
          <w:sz w:val="32"/>
          <w:szCs w:val="32"/>
          <w:u w:val="none"/>
          <w:shd w:val="clear" w:fill="FFFFFF"/>
        </w:rPr>
      </w:pPr>
      <w:r>
        <w:rPr>
          <w:rFonts w:hint="default" w:ascii="仿宋GB2312" w:hAnsi="仿宋GB2312" w:eastAsia="仿宋GB2312" w:cs="仿宋GB2312"/>
          <w:color w:val="000000"/>
          <w:sz w:val="32"/>
          <w:szCs w:val="32"/>
          <w:u w:val="none"/>
          <w:shd w:val="clear" w:fill="FFFFFF"/>
        </w:rPr>
        <w:t>代理机构联系方式：王女士18539991788</w:t>
      </w:r>
    </w:p>
    <w:p>
      <w:pPr>
        <w:pStyle w:val="8"/>
        <w:keepNext w:val="0"/>
        <w:keepLines w:val="0"/>
        <w:pageBreakBefore w:val="0"/>
        <w:widowControl/>
        <w:suppressLineNumbers w:val="0"/>
        <w:kinsoku/>
        <w:wordWrap/>
        <w:overflowPunct/>
        <w:topLinePunct w:val="0"/>
        <w:autoSpaceDE/>
        <w:autoSpaceDN/>
        <w:bidi w:val="0"/>
        <w:adjustRightInd/>
        <w:snapToGrid/>
        <w:spacing w:before="226" w:beforeAutospacing="0" w:after="0" w:afterAutospacing="0" w:line="330" w:lineRule="atLeast"/>
        <w:ind w:right="0" w:firstLine="640" w:firstLineChars="200"/>
        <w:textAlignment w:val="auto"/>
        <w:rPr>
          <w:rFonts w:hint="default" w:ascii="仿宋GB2312" w:hAnsi="仿宋GB2312" w:eastAsia="仿宋GB2312" w:cs="仿宋GB2312"/>
          <w:color w:val="000000"/>
          <w:sz w:val="32"/>
          <w:szCs w:val="32"/>
          <w:u w:val="none"/>
          <w:shd w:val="clear" w:fill="FFFFFF"/>
        </w:rPr>
      </w:pPr>
      <w:r>
        <w:rPr>
          <w:rFonts w:hint="default" w:ascii="仿宋GB2312" w:hAnsi="仿宋GB2312" w:eastAsia="仿宋GB2312" w:cs="仿宋GB2312"/>
          <w:color w:val="000000"/>
          <w:sz w:val="32"/>
          <w:szCs w:val="32"/>
          <w:u w:val="none"/>
          <w:shd w:val="clear" w:fill="FFFFFF"/>
        </w:rPr>
        <w:t>代理机构地址：郑州市中原区建设西路187号泰隆大厦1311室</w:t>
      </w:r>
    </w:p>
    <w:p>
      <w:pPr>
        <w:pStyle w:val="8"/>
        <w:keepNext w:val="0"/>
        <w:keepLines w:val="0"/>
        <w:pageBreakBefore w:val="0"/>
        <w:widowControl/>
        <w:suppressLineNumbers w:val="0"/>
        <w:kinsoku/>
        <w:wordWrap/>
        <w:overflowPunct/>
        <w:topLinePunct w:val="0"/>
        <w:autoSpaceDE/>
        <w:autoSpaceDN/>
        <w:bidi w:val="0"/>
        <w:adjustRightInd/>
        <w:snapToGrid/>
        <w:spacing w:before="226" w:beforeAutospacing="0" w:after="0" w:afterAutospacing="0" w:line="330" w:lineRule="atLeast"/>
        <w:ind w:left="0" w:right="0" w:firstLine="640" w:firstLineChars="200"/>
        <w:textAlignment w:val="auto"/>
        <w:rPr>
          <w:rFonts w:hint="eastAsia" w:ascii="仿宋GB2312" w:hAnsi="仿宋GB2312" w:eastAsia="仿宋GB2312" w:cs="仿宋GB2312"/>
          <w:color w:val="000000"/>
          <w:sz w:val="32"/>
          <w:szCs w:val="32"/>
          <w:u w:val="none"/>
          <w:shd w:val="clear" w:fill="FFFFFF"/>
          <w:lang w:val="en-US" w:eastAsia="zh-CN"/>
        </w:rPr>
      </w:pPr>
    </w:p>
    <w:p>
      <w:pPr>
        <w:pStyle w:val="8"/>
        <w:keepNext w:val="0"/>
        <w:keepLines w:val="0"/>
        <w:widowControl/>
        <w:suppressLineNumbers w:val="0"/>
        <w:spacing w:before="226" w:beforeAutospacing="0" w:after="0" w:afterAutospacing="0" w:line="330" w:lineRule="atLeast"/>
        <w:ind w:left="0" w:right="0" w:firstLine="6163" w:firstLineChars="1926"/>
        <w:rPr>
          <w:rFonts w:hint="default" w:ascii="仿宋GB2312" w:hAnsi="仿宋GB2312" w:eastAsia="仿宋GB2312" w:cs="仿宋GB2312"/>
          <w:color w:val="000000"/>
          <w:sz w:val="32"/>
          <w:szCs w:val="32"/>
          <w:u w:val="none"/>
          <w:shd w:val="clear" w:fill="FFFFFF"/>
        </w:rPr>
      </w:pPr>
      <w:r>
        <w:rPr>
          <w:rFonts w:hint="eastAsia" w:ascii="仿宋GB2312" w:hAnsi="仿宋GB2312" w:eastAsia="仿宋GB2312" w:cs="仿宋GB2312"/>
          <w:color w:val="000000"/>
          <w:sz w:val="32"/>
          <w:szCs w:val="32"/>
          <w:u w:val="none"/>
          <w:shd w:val="clear" w:fill="FFFFFF"/>
        </w:rPr>
        <w:t>2020年5月 2</w:t>
      </w:r>
      <w:r>
        <w:rPr>
          <w:rFonts w:hint="eastAsia" w:ascii="仿宋GB2312" w:hAnsi="仿宋GB2312" w:eastAsia="仿宋GB2312" w:cs="仿宋GB2312"/>
          <w:color w:val="000000"/>
          <w:sz w:val="32"/>
          <w:szCs w:val="32"/>
          <w:u w:val="none"/>
          <w:shd w:val="clear" w:fill="FFFFFF"/>
          <w:lang w:val="en-US" w:eastAsia="zh-CN"/>
        </w:rPr>
        <w:t>5</w:t>
      </w:r>
      <w:bookmarkStart w:id="1" w:name="_GoBack"/>
      <w:bookmarkEnd w:id="1"/>
      <w:r>
        <w:rPr>
          <w:rFonts w:hint="eastAsia" w:ascii="仿宋GB2312" w:hAnsi="仿宋GB2312" w:eastAsia="仿宋GB2312" w:cs="仿宋GB2312"/>
          <w:color w:val="000000"/>
          <w:sz w:val="32"/>
          <w:szCs w:val="32"/>
          <w:u w:val="none"/>
          <w:shd w:val="clear" w:fill="FFFFFF"/>
        </w:rPr>
        <w:t>日</w:t>
      </w:r>
    </w:p>
    <w:p>
      <w:pPr>
        <w:widowControl/>
        <w:shd w:val="clear" w:color="auto" w:fill="FFFFFF"/>
        <w:spacing w:before="226" w:line="540" w:lineRule="atLeast"/>
        <w:jc w:val="left"/>
        <w:rPr>
          <w:rFonts w:hint="eastAsia" w:ascii="仿宋GB2312" w:hAnsi="仿宋GB2312" w:eastAsia="仿宋GB2312" w:cs="仿宋GB2312"/>
          <w:color w:val="000000"/>
          <w:sz w:val="32"/>
          <w:szCs w:val="32"/>
          <w:u w:val="none"/>
          <w:shd w:val="clear" w:fill="FFFFFF"/>
          <w:lang w:eastAsia="zh-CN"/>
        </w:rPr>
      </w:pPr>
    </w:p>
    <w:p>
      <w:pPr>
        <w:widowControl/>
        <w:spacing w:line="600" w:lineRule="atLeast"/>
        <w:ind w:firstLine="549"/>
        <w:rPr>
          <w:rFonts w:ascii="仿宋" w:hAnsi="仿宋" w:eastAsia="仿宋" w:cs="仿宋"/>
          <w:color w:val="000000"/>
          <w:kern w:val="0"/>
          <w:sz w:val="18"/>
          <w:szCs w:val="18"/>
        </w:rPr>
      </w:pPr>
    </w:p>
    <w:p>
      <w:pPr>
        <w:widowControl/>
        <w:spacing w:line="600" w:lineRule="atLeast"/>
      </w:pPr>
    </w:p>
    <w:sectPr>
      <w:footerReference r:id="rId3" w:type="default"/>
      <w:pgSz w:w="11906" w:h="16838"/>
      <w:pgMar w:top="1361" w:right="868" w:bottom="1247"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8</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02EC1F"/>
    <w:multiLevelType w:val="singleLevel"/>
    <w:tmpl w:val="C102EC1F"/>
    <w:lvl w:ilvl="0" w:tentative="0">
      <w:start w:val="1"/>
      <w:numFmt w:val="chineseCounting"/>
      <w:suff w:val="nothing"/>
      <w:lvlText w:val="%1、"/>
      <w:lvlJc w:val="left"/>
      <w:rPr>
        <w:rFonts w:hint="eastAsia"/>
      </w:rPr>
    </w:lvl>
  </w:abstractNum>
  <w:abstractNum w:abstractNumId="1">
    <w:nsid w:val="34874CF3"/>
    <w:multiLevelType w:val="multilevel"/>
    <w:tmpl w:val="34874CF3"/>
    <w:lvl w:ilvl="0" w:tentative="0">
      <w:start w:val="6"/>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18AC77E"/>
    <w:multiLevelType w:val="singleLevel"/>
    <w:tmpl w:val="418AC77E"/>
    <w:lvl w:ilvl="0" w:tentative="0">
      <w:start w:val="10"/>
      <w:numFmt w:val="chineseCounting"/>
      <w:suff w:val="nothing"/>
      <w:lvlText w:val="%1、"/>
      <w:lvlJc w:val="left"/>
      <w:rPr>
        <w:rFonts w:hint="eastAsia"/>
      </w:rPr>
    </w:lvl>
  </w:abstractNum>
  <w:abstractNum w:abstractNumId="3">
    <w:nsid w:val="58995F4E"/>
    <w:multiLevelType w:val="singleLevel"/>
    <w:tmpl w:val="58995F4E"/>
    <w:lvl w:ilvl="0" w:tentative="0">
      <w:start w:val="1"/>
      <w:numFmt w:val="chineseCounting"/>
      <w:suff w:val="nothing"/>
      <w:lvlText w:val="（%1）"/>
      <w:lvlJc w:val="left"/>
    </w:lvl>
  </w:abstractNum>
  <w:abstractNum w:abstractNumId="4">
    <w:nsid w:val="5EA83E2E"/>
    <w:multiLevelType w:val="singleLevel"/>
    <w:tmpl w:val="5EA83E2E"/>
    <w:lvl w:ilvl="0" w:tentative="0">
      <w:start w:val="5"/>
      <w:numFmt w:val="chineseCounting"/>
      <w:suff w:val="nothing"/>
      <w:lvlText w:val="%1、"/>
      <w:lvlJc w:val="left"/>
      <w:rPr>
        <w:rFonts w:hint="eastAsia"/>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15D"/>
    <w:rsid w:val="00043A51"/>
    <w:rsid w:val="00231FF6"/>
    <w:rsid w:val="003B5AFB"/>
    <w:rsid w:val="003D4135"/>
    <w:rsid w:val="003E104B"/>
    <w:rsid w:val="004B2632"/>
    <w:rsid w:val="005F5F9D"/>
    <w:rsid w:val="00816BA4"/>
    <w:rsid w:val="008F281E"/>
    <w:rsid w:val="009F4CCD"/>
    <w:rsid w:val="009F7630"/>
    <w:rsid w:val="00C5515D"/>
    <w:rsid w:val="00CE134B"/>
    <w:rsid w:val="00D66FA2"/>
    <w:rsid w:val="00FA71FB"/>
    <w:rsid w:val="00FE0119"/>
    <w:rsid w:val="018E31C1"/>
    <w:rsid w:val="03920A54"/>
    <w:rsid w:val="06CF71BC"/>
    <w:rsid w:val="07FE45A8"/>
    <w:rsid w:val="0B656E62"/>
    <w:rsid w:val="0E54244A"/>
    <w:rsid w:val="1C6B06CF"/>
    <w:rsid w:val="1E961CA3"/>
    <w:rsid w:val="21C30C7F"/>
    <w:rsid w:val="240D0240"/>
    <w:rsid w:val="2D384C3E"/>
    <w:rsid w:val="2F265E91"/>
    <w:rsid w:val="35284C1C"/>
    <w:rsid w:val="395E58F4"/>
    <w:rsid w:val="3EB70D64"/>
    <w:rsid w:val="46E752EA"/>
    <w:rsid w:val="4DAC1BC1"/>
    <w:rsid w:val="51C77AEE"/>
    <w:rsid w:val="590C143C"/>
    <w:rsid w:val="5C603923"/>
    <w:rsid w:val="664954A5"/>
    <w:rsid w:val="793845F1"/>
    <w:rsid w:val="7B4630BF"/>
    <w:rsid w:val="7D060504"/>
    <w:rsid w:val="7E593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6"/>
    <w:qFormat/>
    <w:uiPriority w:val="99"/>
    <w:pPr>
      <w:keepNext/>
      <w:keepLines/>
      <w:spacing w:line="578" w:lineRule="auto"/>
      <w:outlineLvl w:val="0"/>
    </w:pPr>
    <w:rPr>
      <w:rFonts w:ascii="仿宋_GB2312" w:hAnsi="Times New Roman" w:cs="仿宋_GB2312"/>
      <w:b/>
      <w:bCs/>
      <w:kern w:val="44"/>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93"/>
    <w:unhideWhenUsed/>
    <w:qFormat/>
    <w:uiPriority w:val="99"/>
    <w:pPr>
      <w:spacing w:after="120"/>
    </w:pPr>
  </w:style>
  <w:style w:type="paragraph" w:styleId="4">
    <w:name w:val="Balloon Text"/>
    <w:basedOn w:val="1"/>
    <w:link w:val="97"/>
    <w:semiHidden/>
    <w:unhideWhenUsed/>
    <w:qFormat/>
    <w:uiPriority w:val="99"/>
    <w:rPr>
      <w:sz w:val="18"/>
      <w:szCs w:val="18"/>
    </w:rPr>
  </w:style>
  <w:style w:type="paragraph" w:styleId="5">
    <w:name w:val="footer"/>
    <w:basedOn w:val="1"/>
    <w:link w:val="18"/>
    <w:unhideWhenUsed/>
    <w:qFormat/>
    <w:uiPriority w:val="99"/>
    <w:pPr>
      <w:tabs>
        <w:tab w:val="center" w:pos="4153"/>
        <w:tab w:val="right" w:pos="8306"/>
      </w:tabs>
      <w:snapToGrid w:val="0"/>
      <w:jc w:val="left"/>
    </w:pPr>
    <w:rPr>
      <w:kern w:val="0"/>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Message Header"/>
    <w:basedOn w:val="1"/>
    <w:link w:val="95"/>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Theme="minorEastAsia" w:cstheme="minorBidi"/>
      <w:sz w:val="24"/>
      <w:szCs w:val="24"/>
    </w:rPr>
  </w:style>
  <w:style w:type="paragraph" w:styleId="8">
    <w:name w:val="Normal (Web)"/>
    <w:basedOn w:val="1"/>
    <w:qFormat/>
    <w:uiPriority w:val="99"/>
    <w:pPr>
      <w:jc w:val="left"/>
    </w:pPr>
    <w:rPr>
      <w:rFonts w:ascii="Times New Roman" w:hAnsi="Times New Roman"/>
      <w:kern w:val="0"/>
      <w:sz w:val="24"/>
      <w:szCs w:val="24"/>
    </w:rPr>
  </w:style>
  <w:style w:type="paragraph" w:styleId="9">
    <w:name w:val="Body Text First Indent"/>
    <w:basedOn w:val="3"/>
    <w:link w:val="94"/>
    <w:qFormat/>
    <w:uiPriority w:val="99"/>
    <w:pPr>
      <w:spacing w:after="0"/>
      <w:ind w:firstLine="420" w:firstLineChars="100"/>
    </w:pPr>
    <w:rPr>
      <w:rFonts w:asciiTheme="minorHAnsi" w:hAnsiTheme="minorHAnsi" w:eastAsiaTheme="minorEastAsia" w:cstheme="minorBidi"/>
      <w:szCs w:val="21"/>
    </w:rPr>
  </w:style>
  <w:style w:type="character" w:styleId="12">
    <w:name w:val="Strong"/>
    <w:basedOn w:val="11"/>
    <w:qFormat/>
    <w:uiPriority w:val="99"/>
    <w:rPr>
      <w:b/>
      <w:bCs/>
    </w:rPr>
  </w:style>
  <w:style w:type="character" w:styleId="13">
    <w:name w:val="FollowedHyperlink"/>
    <w:basedOn w:val="11"/>
    <w:qFormat/>
    <w:uiPriority w:val="99"/>
    <w:rPr>
      <w:color w:val="000000"/>
      <w:u w:val="none"/>
    </w:rPr>
  </w:style>
  <w:style w:type="character" w:styleId="14">
    <w:name w:val="Emphasis"/>
    <w:basedOn w:val="11"/>
    <w:qFormat/>
    <w:uiPriority w:val="99"/>
  </w:style>
  <w:style w:type="character" w:styleId="15">
    <w:name w:val="Hyperlink"/>
    <w:basedOn w:val="11"/>
    <w:qFormat/>
    <w:uiPriority w:val="99"/>
    <w:rPr>
      <w:color w:val="000000"/>
      <w:u w:val="none"/>
    </w:rPr>
  </w:style>
  <w:style w:type="character" w:customStyle="1" w:styleId="16">
    <w:name w:val="标题 1 Char"/>
    <w:basedOn w:val="11"/>
    <w:link w:val="2"/>
    <w:qFormat/>
    <w:uiPriority w:val="99"/>
    <w:rPr>
      <w:rFonts w:ascii="仿宋_GB2312" w:hAnsi="Times New Roman" w:eastAsia="宋体" w:cs="仿宋_GB2312"/>
      <w:b/>
      <w:bCs/>
      <w:kern w:val="44"/>
      <w:sz w:val="44"/>
      <w:szCs w:val="44"/>
    </w:rPr>
  </w:style>
  <w:style w:type="character" w:customStyle="1" w:styleId="17">
    <w:name w:val="页眉 Char"/>
    <w:basedOn w:val="11"/>
    <w:link w:val="6"/>
    <w:qFormat/>
    <w:uiPriority w:val="99"/>
    <w:rPr>
      <w:rFonts w:ascii="Calibri" w:hAnsi="Calibri" w:eastAsia="宋体" w:cs="Times New Roman"/>
      <w:kern w:val="0"/>
      <w:sz w:val="18"/>
      <w:szCs w:val="18"/>
    </w:rPr>
  </w:style>
  <w:style w:type="character" w:customStyle="1" w:styleId="18">
    <w:name w:val="页脚 Char"/>
    <w:basedOn w:val="11"/>
    <w:link w:val="5"/>
    <w:qFormat/>
    <w:uiPriority w:val="99"/>
    <w:rPr>
      <w:rFonts w:ascii="Calibri" w:hAnsi="Calibri" w:eastAsia="宋体" w:cs="Times New Roman"/>
      <w:kern w:val="0"/>
      <w:sz w:val="18"/>
      <w:szCs w:val="18"/>
    </w:rPr>
  </w:style>
  <w:style w:type="character" w:customStyle="1" w:styleId="19">
    <w:name w:val="icon_cxktbr"/>
    <w:basedOn w:val="11"/>
    <w:qFormat/>
    <w:uiPriority w:val="0"/>
  </w:style>
  <w:style w:type="character" w:customStyle="1" w:styleId="20">
    <w:name w:val="icon_xglc"/>
    <w:basedOn w:val="11"/>
    <w:qFormat/>
    <w:uiPriority w:val="0"/>
  </w:style>
  <w:style w:type="character" w:customStyle="1" w:styleId="21">
    <w:name w:val="red2"/>
    <w:basedOn w:val="11"/>
    <w:qFormat/>
    <w:uiPriority w:val="99"/>
    <w:rPr>
      <w:color w:val="auto"/>
    </w:rPr>
  </w:style>
  <w:style w:type="character" w:customStyle="1" w:styleId="22">
    <w:name w:val="menutitle"/>
    <w:basedOn w:val="11"/>
    <w:qFormat/>
    <w:uiPriority w:val="0"/>
    <w:rPr>
      <w:color w:val="333333"/>
      <w:sz w:val="24"/>
      <w:szCs w:val="24"/>
    </w:rPr>
  </w:style>
  <w:style w:type="character" w:customStyle="1" w:styleId="23">
    <w:name w:val="l_3"/>
    <w:basedOn w:val="11"/>
    <w:qFormat/>
    <w:uiPriority w:val="0"/>
  </w:style>
  <w:style w:type="character" w:customStyle="1" w:styleId="24">
    <w:name w:val="swapimg1"/>
    <w:basedOn w:val="11"/>
    <w:qFormat/>
    <w:uiPriority w:val="0"/>
  </w:style>
  <w:style w:type="character" w:customStyle="1" w:styleId="25">
    <w:name w:val="color_cdyy"/>
    <w:basedOn w:val="11"/>
    <w:qFormat/>
    <w:uiPriority w:val="0"/>
    <w:rPr>
      <w:color w:val="FFFFFF"/>
      <w:bdr w:val="single" w:color="FFFFFF" w:sz="6" w:space="0"/>
    </w:rPr>
  </w:style>
  <w:style w:type="character" w:customStyle="1" w:styleId="26">
    <w:name w:val="l_61"/>
    <w:basedOn w:val="11"/>
    <w:qFormat/>
    <w:uiPriority w:val="0"/>
  </w:style>
  <w:style w:type="character" w:customStyle="1" w:styleId="27">
    <w:name w:val="l_112"/>
    <w:basedOn w:val="11"/>
    <w:qFormat/>
    <w:uiPriority w:val="0"/>
  </w:style>
  <w:style w:type="character" w:customStyle="1" w:styleId="28">
    <w:name w:val="l_8"/>
    <w:basedOn w:val="11"/>
    <w:qFormat/>
    <w:uiPriority w:val="0"/>
  </w:style>
  <w:style w:type="character" w:customStyle="1" w:styleId="29">
    <w:name w:val="focus1"/>
    <w:basedOn w:val="11"/>
    <w:qFormat/>
    <w:uiPriority w:val="0"/>
    <w:rPr>
      <w:b/>
      <w:color w:val="000000"/>
    </w:rPr>
  </w:style>
  <w:style w:type="character" w:customStyle="1" w:styleId="30">
    <w:name w:val="l_51"/>
    <w:basedOn w:val="11"/>
    <w:qFormat/>
    <w:uiPriority w:val="0"/>
  </w:style>
  <w:style w:type="character" w:customStyle="1" w:styleId="31">
    <w:name w:val="l_131"/>
    <w:basedOn w:val="11"/>
    <w:uiPriority w:val="0"/>
  </w:style>
  <w:style w:type="character" w:customStyle="1" w:styleId="32">
    <w:name w:val="l_13"/>
    <w:basedOn w:val="11"/>
    <w:qFormat/>
    <w:uiPriority w:val="0"/>
  </w:style>
  <w:style w:type="character" w:customStyle="1" w:styleId="33">
    <w:name w:val="l_10"/>
    <w:basedOn w:val="11"/>
    <w:qFormat/>
    <w:uiPriority w:val="0"/>
  </w:style>
  <w:style w:type="character" w:customStyle="1" w:styleId="34">
    <w:name w:val="l_4"/>
    <w:basedOn w:val="11"/>
    <w:qFormat/>
    <w:uiPriority w:val="0"/>
  </w:style>
  <w:style w:type="character" w:customStyle="1" w:styleId="35">
    <w:name w:val="focus"/>
    <w:basedOn w:val="11"/>
    <w:uiPriority w:val="0"/>
    <w:rPr>
      <w:b/>
      <w:color w:val="000000"/>
    </w:rPr>
  </w:style>
  <w:style w:type="character" w:customStyle="1" w:styleId="36">
    <w:name w:val="menutitle10"/>
    <w:basedOn w:val="11"/>
    <w:qFormat/>
    <w:uiPriority w:val="0"/>
    <w:rPr>
      <w:color w:val="333333"/>
      <w:sz w:val="24"/>
      <w:szCs w:val="24"/>
    </w:rPr>
  </w:style>
  <w:style w:type="character" w:customStyle="1" w:styleId="37">
    <w:name w:val="l_111"/>
    <w:basedOn w:val="11"/>
    <w:qFormat/>
    <w:uiPriority w:val="0"/>
  </w:style>
  <w:style w:type="character" w:customStyle="1" w:styleId="38">
    <w:name w:val="l_121"/>
    <w:basedOn w:val="11"/>
    <w:qFormat/>
    <w:uiPriority w:val="0"/>
  </w:style>
  <w:style w:type="character" w:customStyle="1" w:styleId="39">
    <w:name w:val="hover24"/>
    <w:basedOn w:val="11"/>
    <w:qFormat/>
    <w:uiPriority w:val="0"/>
  </w:style>
  <w:style w:type="character" w:customStyle="1" w:styleId="40">
    <w:name w:val="l_15"/>
    <w:basedOn w:val="11"/>
    <w:qFormat/>
    <w:uiPriority w:val="0"/>
  </w:style>
  <w:style w:type="character" w:customStyle="1" w:styleId="41">
    <w:name w:val="menutitle11"/>
    <w:basedOn w:val="11"/>
    <w:qFormat/>
    <w:uiPriority w:val="0"/>
    <w:rPr>
      <w:color w:val="333333"/>
      <w:sz w:val="24"/>
      <w:szCs w:val="24"/>
    </w:rPr>
  </w:style>
  <w:style w:type="character" w:customStyle="1" w:styleId="42">
    <w:name w:val="icon_dljg"/>
    <w:basedOn w:val="11"/>
    <w:qFormat/>
    <w:uiPriority w:val="0"/>
  </w:style>
  <w:style w:type="character" w:customStyle="1" w:styleId="43">
    <w:name w:val="green1"/>
    <w:basedOn w:val="11"/>
    <w:qFormat/>
    <w:uiPriority w:val="99"/>
    <w:rPr>
      <w:color w:val="auto"/>
      <w:sz w:val="18"/>
      <w:szCs w:val="18"/>
    </w:rPr>
  </w:style>
  <w:style w:type="character" w:customStyle="1" w:styleId="44">
    <w:name w:val="red1"/>
    <w:basedOn w:val="11"/>
    <w:qFormat/>
    <w:uiPriority w:val="99"/>
    <w:rPr>
      <w:color w:val="FF0000"/>
      <w:sz w:val="18"/>
      <w:szCs w:val="18"/>
    </w:rPr>
  </w:style>
  <w:style w:type="character" w:customStyle="1" w:styleId="45">
    <w:name w:val="l_132"/>
    <w:basedOn w:val="11"/>
    <w:qFormat/>
    <w:uiPriority w:val="0"/>
  </w:style>
  <w:style w:type="character" w:customStyle="1" w:styleId="46">
    <w:name w:val="hover25"/>
    <w:basedOn w:val="11"/>
    <w:qFormat/>
    <w:uiPriority w:val="99"/>
  </w:style>
  <w:style w:type="character" w:customStyle="1" w:styleId="47">
    <w:name w:val="swapimg4"/>
    <w:basedOn w:val="11"/>
    <w:qFormat/>
    <w:uiPriority w:val="0"/>
  </w:style>
  <w:style w:type="character" w:customStyle="1" w:styleId="48">
    <w:name w:val="swapimg3"/>
    <w:basedOn w:val="11"/>
    <w:qFormat/>
    <w:uiPriority w:val="0"/>
  </w:style>
  <w:style w:type="character" w:customStyle="1" w:styleId="49">
    <w:name w:val="close"/>
    <w:basedOn w:val="11"/>
    <w:qFormat/>
    <w:uiPriority w:val="0"/>
  </w:style>
  <w:style w:type="character" w:customStyle="1" w:styleId="50">
    <w:name w:val="swapimg"/>
    <w:basedOn w:val="11"/>
    <w:qFormat/>
    <w:uiPriority w:val="0"/>
  </w:style>
  <w:style w:type="character" w:customStyle="1" w:styleId="51">
    <w:name w:val="red3"/>
    <w:basedOn w:val="11"/>
    <w:qFormat/>
    <w:uiPriority w:val="99"/>
    <w:rPr>
      <w:color w:val="FF0000"/>
    </w:rPr>
  </w:style>
  <w:style w:type="character" w:customStyle="1" w:styleId="52">
    <w:name w:val="close5"/>
    <w:basedOn w:val="11"/>
    <w:qFormat/>
    <w:uiPriority w:val="0"/>
  </w:style>
  <w:style w:type="character" w:customStyle="1" w:styleId="53">
    <w:name w:val="信息标题 Char"/>
    <w:basedOn w:val="11"/>
    <w:link w:val="7"/>
    <w:qFormat/>
    <w:uiPriority w:val="99"/>
    <w:rPr>
      <w:rFonts w:ascii="Cambria" w:hAnsi="Cambria"/>
      <w:sz w:val="24"/>
      <w:szCs w:val="24"/>
      <w:shd w:val="pct20" w:color="auto" w:fill="auto"/>
    </w:rPr>
  </w:style>
  <w:style w:type="character" w:customStyle="1" w:styleId="54">
    <w:name w:val="正文文本 Char"/>
    <w:basedOn w:val="11"/>
    <w:semiHidden/>
    <w:qFormat/>
    <w:uiPriority w:val="99"/>
    <w:rPr>
      <w:szCs w:val="21"/>
    </w:rPr>
  </w:style>
  <w:style w:type="character" w:customStyle="1" w:styleId="55">
    <w:name w:val="l_12"/>
    <w:basedOn w:val="11"/>
    <w:qFormat/>
    <w:uiPriority w:val="0"/>
  </w:style>
  <w:style w:type="character" w:customStyle="1" w:styleId="56">
    <w:name w:val="blue"/>
    <w:basedOn w:val="11"/>
    <w:qFormat/>
    <w:uiPriority w:val="99"/>
    <w:rPr>
      <w:color w:val="auto"/>
      <w:sz w:val="21"/>
      <w:szCs w:val="21"/>
    </w:rPr>
  </w:style>
  <w:style w:type="character" w:customStyle="1" w:styleId="57">
    <w:name w:val="red"/>
    <w:basedOn w:val="11"/>
    <w:qFormat/>
    <w:uiPriority w:val="99"/>
    <w:rPr>
      <w:color w:val="FF0000"/>
      <w:sz w:val="18"/>
      <w:szCs w:val="18"/>
    </w:rPr>
  </w:style>
  <w:style w:type="character" w:customStyle="1" w:styleId="58">
    <w:name w:val="l_141"/>
    <w:basedOn w:val="11"/>
    <w:qFormat/>
    <w:uiPriority w:val="0"/>
  </w:style>
  <w:style w:type="character" w:customStyle="1" w:styleId="59">
    <w:name w:val="l_11"/>
    <w:basedOn w:val="11"/>
    <w:qFormat/>
    <w:uiPriority w:val="0"/>
  </w:style>
  <w:style w:type="character" w:customStyle="1" w:styleId="60">
    <w:name w:val="m-text"/>
    <w:basedOn w:val="11"/>
    <w:qFormat/>
    <w:uiPriority w:val="0"/>
  </w:style>
  <w:style w:type="character" w:customStyle="1" w:styleId="61">
    <w:name w:val="l_101"/>
    <w:basedOn w:val="11"/>
    <w:qFormat/>
    <w:uiPriority w:val="0"/>
  </w:style>
  <w:style w:type="character" w:customStyle="1" w:styleId="62">
    <w:name w:val="l_81"/>
    <w:basedOn w:val="11"/>
    <w:qFormat/>
    <w:uiPriority w:val="0"/>
  </w:style>
  <w:style w:type="character" w:customStyle="1" w:styleId="63">
    <w:name w:val="l_9"/>
    <w:basedOn w:val="11"/>
    <w:qFormat/>
    <w:uiPriority w:val="0"/>
  </w:style>
  <w:style w:type="character" w:customStyle="1" w:styleId="64">
    <w:name w:val="l_01"/>
    <w:basedOn w:val="11"/>
    <w:qFormat/>
    <w:uiPriority w:val="0"/>
  </w:style>
  <w:style w:type="character" w:customStyle="1" w:styleId="65">
    <w:name w:val="l_41"/>
    <w:basedOn w:val="11"/>
    <w:qFormat/>
    <w:uiPriority w:val="0"/>
  </w:style>
  <w:style w:type="character" w:customStyle="1" w:styleId="66">
    <w:name w:val="right"/>
    <w:basedOn w:val="11"/>
    <w:qFormat/>
    <w:uiPriority w:val="99"/>
    <w:rPr>
      <w:color w:val="auto"/>
      <w:sz w:val="18"/>
      <w:szCs w:val="18"/>
    </w:rPr>
  </w:style>
  <w:style w:type="character" w:customStyle="1" w:styleId="67">
    <w:name w:val="icon_lzrz"/>
    <w:basedOn w:val="11"/>
    <w:qFormat/>
    <w:uiPriority w:val="0"/>
  </w:style>
  <w:style w:type="character" w:customStyle="1" w:styleId="68">
    <w:name w:val="icon_xzry"/>
    <w:basedOn w:val="11"/>
    <w:qFormat/>
    <w:uiPriority w:val="0"/>
  </w:style>
  <w:style w:type="character" w:customStyle="1" w:styleId="69">
    <w:name w:val="menutitle1"/>
    <w:basedOn w:val="11"/>
    <w:qFormat/>
    <w:uiPriority w:val="0"/>
    <w:rPr>
      <w:color w:val="333333"/>
      <w:sz w:val="24"/>
      <w:szCs w:val="24"/>
    </w:rPr>
  </w:style>
  <w:style w:type="character" w:customStyle="1" w:styleId="70">
    <w:name w:val="l_2"/>
    <w:basedOn w:val="11"/>
    <w:qFormat/>
    <w:uiPriority w:val="0"/>
  </w:style>
  <w:style w:type="character" w:customStyle="1" w:styleId="71">
    <w:name w:val="l_71"/>
    <w:basedOn w:val="11"/>
    <w:qFormat/>
    <w:uiPriority w:val="0"/>
  </w:style>
  <w:style w:type="character" w:customStyle="1" w:styleId="72">
    <w:name w:val="swapimg5"/>
    <w:basedOn w:val="11"/>
    <w:qFormat/>
    <w:uiPriority w:val="0"/>
  </w:style>
  <w:style w:type="character" w:customStyle="1" w:styleId="73">
    <w:name w:val="l_5"/>
    <w:basedOn w:val="11"/>
    <w:qFormat/>
    <w:uiPriority w:val="0"/>
  </w:style>
  <w:style w:type="character" w:customStyle="1" w:styleId="74">
    <w:name w:val="green"/>
    <w:basedOn w:val="11"/>
    <w:qFormat/>
    <w:uiPriority w:val="99"/>
    <w:rPr>
      <w:color w:val="auto"/>
      <w:sz w:val="18"/>
      <w:szCs w:val="18"/>
    </w:rPr>
  </w:style>
  <w:style w:type="character" w:customStyle="1" w:styleId="75">
    <w:name w:val="close6"/>
    <w:basedOn w:val="11"/>
    <w:qFormat/>
    <w:uiPriority w:val="0"/>
  </w:style>
  <w:style w:type="character" w:customStyle="1" w:styleId="76">
    <w:name w:val="icon_cxkcyry"/>
    <w:basedOn w:val="11"/>
    <w:qFormat/>
    <w:uiPriority w:val="0"/>
  </w:style>
  <w:style w:type="character" w:customStyle="1" w:styleId="77">
    <w:name w:val="l_0"/>
    <w:basedOn w:val="11"/>
    <w:qFormat/>
    <w:uiPriority w:val="0"/>
  </w:style>
  <w:style w:type="character" w:customStyle="1" w:styleId="78">
    <w:name w:val="gb-jt"/>
    <w:basedOn w:val="11"/>
    <w:qFormat/>
    <w:uiPriority w:val="99"/>
  </w:style>
  <w:style w:type="character" w:customStyle="1" w:styleId="79">
    <w:name w:val="l_122"/>
    <w:basedOn w:val="11"/>
    <w:qFormat/>
    <w:uiPriority w:val="0"/>
  </w:style>
  <w:style w:type="character" w:customStyle="1" w:styleId="80">
    <w:name w:val="focus2"/>
    <w:basedOn w:val="11"/>
    <w:qFormat/>
    <w:uiPriority w:val="0"/>
    <w:rPr>
      <w:b/>
      <w:color w:val="000000"/>
    </w:rPr>
  </w:style>
  <w:style w:type="character" w:customStyle="1" w:styleId="81">
    <w:name w:val="l_1"/>
    <w:basedOn w:val="11"/>
    <w:qFormat/>
    <w:uiPriority w:val="0"/>
  </w:style>
  <w:style w:type="character" w:customStyle="1" w:styleId="82">
    <w:name w:val="正文首行缩进 Char"/>
    <w:basedOn w:val="54"/>
    <w:link w:val="9"/>
    <w:qFormat/>
    <w:uiPriority w:val="99"/>
  </w:style>
  <w:style w:type="character" w:customStyle="1" w:styleId="83">
    <w:name w:val="l_91"/>
    <w:basedOn w:val="11"/>
    <w:qFormat/>
    <w:uiPriority w:val="0"/>
  </w:style>
  <w:style w:type="character" w:customStyle="1" w:styleId="84">
    <w:name w:val="l_6"/>
    <w:basedOn w:val="11"/>
    <w:qFormat/>
    <w:uiPriority w:val="0"/>
  </w:style>
  <w:style w:type="character" w:customStyle="1" w:styleId="85">
    <w:name w:val="l_14"/>
    <w:basedOn w:val="11"/>
    <w:qFormat/>
    <w:uiPriority w:val="0"/>
  </w:style>
  <w:style w:type="character" w:customStyle="1" w:styleId="86">
    <w:name w:val="l_31"/>
    <w:basedOn w:val="11"/>
    <w:qFormat/>
    <w:uiPriority w:val="0"/>
  </w:style>
  <w:style w:type="character" w:customStyle="1" w:styleId="87">
    <w:name w:val="icon_gzkj"/>
    <w:basedOn w:val="11"/>
    <w:qFormat/>
    <w:uiPriority w:val="0"/>
  </w:style>
  <w:style w:type="character" w:customStyle="1" w:styleId="88">
    <w:name w:val="searchopen"/>
    <w:basedOn w:val="11"/>
    <w:qFormat/>
    <w:uiPriority w:val="0"/>
  </w:style>
  <w:style w:type="character" w:customStyle="1" w:styleId="89">
    <w:name w:val="l_151"/>
    <w:basedOn w:val="11"/>
    <w:qFormat/>
    <w:uiPriority w:val="0"/>
  </w:style>
  <w:style w:type="character" w:customStyle="1" w:styleId="90">
    <w:name w:val="l_7"/>
    <w:basedOn w:val="11"/>
    <w:qFormat/>
    <w:uiPriority w:val="0"/>
  </w:style>
  <w:style w:type="character" w:customStyle="1" w:styleId="91">
    <w:name w:val="l_21"/>
    <w:basedOn w:val="11"/>
    <w:qFormat/>
    <w:uiPriority w:val="0"/>
  </w:style>
  <w:style w:type="character" w:customStyle="1" w:styleId="92">
    <w:name w:val="searchclose"/>
    <w:basedOn w:val="11"/>
    <w:qFormat/>
    <w:uiPriority w:val="0"/>
  </w:style>
  <w:style w:type="character" w:customStyle="1" w:styleId="93">
    <w:name w:val="正文文本 Char1"/>
    <w:basedOn w:val="11"/>
    <w:link w:val="3"/>
    <w:qFormat/>
    <w:uiPriority w:val="99"/>
    <w:rPr>
      <w:rFonts w:ascii="Calibri" w:hAnsi="Calibri" w:eastAsia="宋体" w:cs="Times New Roman"/>
    </w:rPr>
  </w:style>
  <w:style w:type="character" w:customStyle="1" w:styleId="94">
    <w:name w:val="正文首行缩进 Char1"/>
    <w:basedOn w:val="93"/>
    <w:link w:val="9"/>
    <w:semiHidden/>
    <w:qFormat/>
    <w:uiPriority w:val="99"/>
  </w:style>
  <w:style w:type="character" w:customStyle="1" w:styleId="95">
    <w:name w:val="信息标题 Char1"/>
    <w:basedOn w:val="11"/>
    <w:link w:val="7"/>
    <w:semiHidden/>
    <w:qFormat/>
    <w:uiPriority w:val="99"/>
    <w:rPr>
      <w:rFonts w:asciiTheme="majorHAnsi" w:hAnsiTheme="majorHAnsi" w:eastAsiaTheme="majorEastAsia" w:cstheme="majorBidi"/>
      <w:sz w:val="24"/>
      <w:szCs w:val="24"/>
      <w:shd w:val="pct20" w:color="auto" w:fill="auto"/>
    </w:rPr>
  </w:style>
  <w:style w:type="paragraph" w:styleId="96">
    <w:name w:val="List Paragraph"/>
    <w:basedOn w:val="1"/>
    <w:unhideWhenUsed/>
    <w:qFormat/>
    <w:uiPriority w:val="99"/>
    <w:pPr>
      <w:ind w:firstLine="420" w:firstLineChars="200"/>
    </w:pPr>
  </w:style>
  <w:style w:type="character" w:customStyle="1" w:styleId="97">
    <w:name w:val="批注框文本 Char"/>
    <w:basedOn w:val="11"/>
    <w:link w:val="4"/>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5337BA-A534-482E-BC0A-DA65297CFC6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844</Words>
  <Characters>4817</Characters>
  <Lines>40</Lines>
  <Paragraphs>11</Paragraphs>
  <TotalTime>46</TotalTime>
  <ScaleCrop>false</ScaleCrop>
  <LinksUpToDate>false</LinksUpToDate>
  <CharactersWithSpaces>5650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2020-05-18T03:43:00Z</dcterms:created>
  <dc:creator>陕西瑞珂工程咨询有限责任公司:时运龙</dc:creator>
  <cp:lastModifiedBy>ZDYR</cp:lastModifiedBy>
  <cp:lastPrinted>2020-05-22T00:43:00Z</cp:lastPrinted>
  <dcterms:modified xsi:type="dcterms:W3CDTF">2020-05-25T00:54:59Z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