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3B" w:rsidRDefault="0097233B" w:rsidP="0097233B">
      <w:pPr>
        <w:autoSpaceDE w:val="0"/>
        <w:autoSpaceDN w:val="0"/>
        <w:adjustRightInd w:val="0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  <w:r w:rsidRPr="004F2440">
        <w:rPr>
          <w:rFonts w:ascii="宋体" w:eastAsia="宋体" w:hAnsi="宋体" w:cs="宋体" w:hint="eastAsia"/>
          <w:b/>
          <w:kern w:val="0"/>
          <w:sz w:val="36"/>
          <w:szCs w:val="36"/>
        </w:rPr>
        <w:t>禹州市人民检察院12309检察服务中心改造工程</w:t>
      </w:r>
    </w:p>
    <w:p w:rsidR="0097233B" w:rsidRDefault="0097233B" w:rsidP="0097233B">
      <w:pPr>
        <w:autoSpaceDE w:val="0"/>
        <w:autoSpaceDN w:val="0"/>
        <w:adjustRightInd w:val="0"/>
        <w:jc w:val="center"/>
        <w:rPr>
          <w:rFonts w:ascii="宋体" w:eastAsia="宋体" w:hAnsi="宋体" w:cs="宋体" w:hint="eastAsia"/>
          <w:b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kern w:val="0"/>
          <w:sz w:val="36"/>
          <w:szCs w:val="36"/>
        </w:rPr>
        <w:t>评标结果公示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beforeAutospacing="0" w:after="278" w:afterAutospacing="0"/>
        <w:rPr>
          <w:rFonts w:ascii="宋体" w:hAnsi="宋体" w:cs="宋体"/>
          <w:color w:val="000000"/>
          <w:sz w:val="28"/>
          <w:szCs w:val="28"/>
        </w:rPr>
      </w:pPr>
      <w:r w:rsidRPr="00C24CF5">
        <w:rPr>
          <w:rFonts w:ascii="宋体" w:hAnsi="宋体" w:cs="宋体" w:hint="eastAsia"/>
          <w:b/>
          <w:color w:val="000000"/>
          <w:sz w:val="28"/>
          <w:szCs w:val="28"/>
          <w:shd w:val="clear" w:color="auto" w:fill="FFFFFF"/>
        </w:rPr>
        <w:t>一、基本情况和数据表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beforeAutospacing="0" w:after="278" w:afterAutospacing="0"/>
        <w:rPr>
          <w:rFonts w:ascii="宋体" w:hAnsi="宋体" w:cs="宋体"/>
          <w:color w:val="000000"/>
          <w:shd w:val="clear" w:color="auto" w:fill="FFFFFF"/>
        </w:rPr>
      </w:pPr>
      <w:r w:rsidRPr="00C24CF5">
        <w:rPr>
          <w:rFonts w:ascii="宋体" w:hAnsi="宋体" w:cs="宋体" w:hint="eastAsia"/>
          <w:color w:val="000000"/>
          <w:shd w:val="clear" w:color="auto" w:fill="FFFFFF"/>
        </w:rPr>
        <w:t>（一）项目概况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1、项目名称：禹州市人民检察院12309检察服务中心改造工程；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2、项目编号：JSGC-FJ-2020038；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3、项目地点：该项目位于禹州市人民检察院院内；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4、招标控制价：1021783.99元（含规费、税金、安全文明施工措施费）；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5、招标范围：招标文件、施工图纸、工程量清单、答疑纪要和补充文件（如有）范围内的所有建设内容；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6、质量要求：合格；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7、发包方式：总承包；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after="278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8、标段划分：本项目共设一个标段；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beforeAutospacing="0" w:after="278" w:afterAutospacing="0" w:line="386" w:lineRule="atLeast"/>
        <w:rPr>
          <w:rFonts w:ascii="宋体" w:hAnsi="宋体" w:cs="宋体"/>
          <w:kern w:val="2"/>
        </w:rPr>
      </w:pPr>
      <w:r w:rsidRPr="00C24CF5">
        <w:rPr>
          <w:rFonts w:ascii="宋体" w:hAnsi="宋体" w:cs="宋体" w:hint="eastAsia"/>
          <w:kern w:val="2"/>
        </w:rPr>
        <w:t>9、计划工期：60日历天；</w:t>
      </w:r>
    </w:p>
    <w:p w:rsidR="00C24CF5" w:rsidRPr="00C24CF5" w:rsidRDefault="00C24CF5" w:rsidP="00C24CF5">
      <w:pPr>
        <w:pStyle w:val="a7"/>
        <w:widowControl/>
        <w:shd w:val="clear" w:color="auto" w:fill="FFFFFF"/>
        <w:spacing w:before="278" w:beforeAutospacing="0" w:after="278" w:afterAutospacing="0" w:line="386" w:lineRule="atLeast"/>
        <w:rPr>
          <w:rFonts w:ascii="宋体" w:hAnsi="宋体" w:cs="宋体"/>
          <w:color w:val="000000"/>
        </w:rPr>
      </w:pPr>
      <w:r w:rsidRPr="00C24CF5">
        <w:rPr>
          <w:rFonts w:ascii="宋体" w:hAnsi="宋体" w:cs="宋体" w:hint="eastAsia"/>
          <w:color w:val="000000"/>
          <w:shd w:val="clear" w:color="auto" w:fill="FFFFFF"/>
        </w:rPr>
        <w:t>（二）招标过程</w:t>
      </w:r>
    </w:p>
    <w:p w:rsidR="00C24CF5" w:rsidRPr="00C24CF5" w:rsidRDefault="00C24CF5" w:rsidP="00C24CF5">
      <w:pPr>
        <w:spacing w:line="360" w:lineRule="auto"/>
        <w:ind w:firstLineChars="300" w:firstLine="720"/>
        <w:rPr>
          <w:rFonts w:ascii="宋体" w:eastAsia="宋体" w:hAnsi="宋体" w:cs="宋体"/>
          <w:kern w:val="0"/>
          <w:sz w:val="24"/>
          <w:szCs w:val="24"/>
        </w:rPr>
      </w:pPr>
      <w:r w:rsidRPr="00C24CF5">
        <w:rPr>
          <w:rFonts w:ascii="宋体" w:eastAsia="宋体" w:hAnsi="宋体" w:cs="宋体" w:hint="eastAsia"/>
          <w:kern w:val="0"/>
          <w:sz w:val="24"/>
          <w:szCs w:val="24"/>
        </w:rPr>
        <w:t>本工程招标采用公开招标方式进行，按照法定公开招标程序和要求，于2020年04月10日至2020年05月06日在《河南省电子招标投标公共服务平台》、《全国公共资源交易平台（河南省•许昌市）》上公开发布招标信息，于投标截止时间前递交投标文件及投标保证金的投标单位有3家。</w:t>
      </w:r>
    </w:p>
    <w:p w:rsidR="00C24CF5" w:rsidRPr="00C24CF5" w:rsidRDefault="00C24CF5" w:rsidP="00C24CF5">
      <w:pPr>
        <w:numPr>
          <w:ilvl w:val="0"/>
          <w:numId w:val="1"/>
        </w:numPr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项目开标数据表</w:t>
      </w:r>
    </w:p>
    <w:p w:rsidR="00C24CF5" w:rsidRPr="00C24CF5" w:rsidRDefault="00C24CF5" w:rsidP="00C24CF5">
      <w:pPr>
        <w:pStyle w:val="a0"/>
        <w:ind w:firstLine="240"/>
        <w:rPr>
          <w:rFonts w:ascii="宋体" w:eastAsia="宋体" w:hAnsi="宋体" w:cs="宋体"/>
          <w:sz w:val="24"/>
          <w:szCs w:val="24"/>
        </w:rPr>
      </w:pPr>
    </w:p>
    <w:tbl>
      <w:tblPr>
        <w:tblStyle w:val="a8"/>
        <w:tblW w:w="9071" w:type="dxa"/>
        <w:tblLayout w:type="fixed"/>
        <w:tblLook w:val="04A0"/>
      </w:tblPr>
      <w:tblGrid>
        <w:gridCol w:w="2376"/>
        <w:gridCol w:w="2471"/>
        <w:gridCol w:w="816"/>
        <w:gridCol w:w="3408"/>
      </w:tblGrid>
      <w:tr w:rsidR="00C24CF5" w:rsidRPr="00C24CF5" w:rsidTr="00C24CF5">
        <w:trPr>
          <w:trHeight w:val="481"/>
        </w:trPr>
        <w:tc>
          <w:tcPr>
            <w:tcW w:w="237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</w:rPr>
              <w:t>招标人名称</w:t>
            </w:r>
          </w:p>
        </w:tc>
        <w:tc>
          <w:tcPr>
            <w:tcW w:w="6695" w:type="dxa"/>
            <w:gridSpan w:val="3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</w:rPr>
              <w:t>禹州市人民检察院</w:t>
            </w:r>
          </w:p>
        </w:tc>
      </w:tr>
      <w:tr w:rsidR="00C24CF5" w:rsidRPr="00C24CF5" w:rsidTr="00C24CF5">
        <w:trPr>
          <w:trHeight w:val="511"/>
        </w:trPr>
        <w:tc>
          <w:tcPr>
            <w:tcW w:w="237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招标代理机构名称</w:t>
            </w:r>
          </w:p>
        </w:tc>
        <w:tc>
          <w:tcPr>
            <w:tcW w:w="6695" w:type="dxa"/>
            <w:gridSpan w:val="3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</w:rPr>
              <w:t>陕西方得项目管理有限公司</w:t>
            </w:r>
          </w:p>
        </w:tc>
      </w:tr>
      <w:tr w:rsidR="00C24CF5" w:rsidRPr="00C24CF5" w:rsidTr="00C24CF5">
        <w:trPr>
          <w:trHeight w:val="514"/>
        </w:trPr>
        <w:tc>
          <w:tcPr>
            <w:tcW w:w="237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lastRenderedPageBreak/>
              <w:t>工程名称</w:t>
            </w:r>
          </w:p>
        </w:tc>
        <w:tc>
          <w:tcPr>
            <w:tcW w:w="6695" w:type="dxa"/>
            <w:gridSpan w:val="3"/>
            <w:vAlign w:val="center"/>
          </w:tcPr>
          <w:p w:rsidR="00C24CF5" w:rsidRPr="00C24CF5" w:rsidRDefault="00C24CF5" w:rsidP="00C24CF5">
            <w:pPr>
              <w:spacing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sz w:val="24"/>
                <w:szCs w:val="24"/>
              </w:rPr>
              <w:t>禹州市人民检察院12309检察服务中心改造工程</w:t>
            </w:r>
          </w:p>
        </w:tc>
      </w:tr>
      <w:tr w:rsidR="00C24CF5" w:rsidRPr="00C24CF5" w:rsidTr="00C24CF5">
        <w:trPr>
          <w:trHeight w:val="656"/>
        </w:trPr>
        <w:tc>
          <w:tcPr>
            <w:tcW w:w="237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开标时间</w:t>
            </w:r>
          </w:p>
        </w:tc>
        <w:tc>
          <w:tcPr>
            <w:tcW w:w="2471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2020年05月06日9时30分</w:t>
            </w:r>
          </w:p>
        </w:tc>
        <w:tc>
          <w:tcPr>
            <w:tcW w:w="81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开标</w:t>
            </w:r>
          </w:p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地点</w:t>
            </w:r>
          </w:p>
        </w:tc>
        <w:tc>
          <w:tcPr>
            <w:tcW w:w="3408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禹州市公共资源交易中心开标一室</w:t>
            </w:r>
          </w:p>
        </w:tc>
      </w:tr>
      <w:tr w:rsidR="00C24CF5" w:rsidRPr="00C24CF5" w:rsidTr="00C24CF5">
        <w:tc>
          <w:tcPr>
            <w:tcW w:w="237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评标时间</w:t>
            </w:r>
          </w:p>
        </w:tc>
        <w:tc>
          <w:tcPr>
            <w:tcW w:w="2471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2020年05月06日11时30分</w:t>
            </w:r>
          </w:p>
        </w:tc>
        <w:tc>
          <w:tcPr>
            <w:tcW w:w="816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评标</w:t>
            </w:r>
          </w:p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地点</w:t>
            </w:r>
          </w:p>
        </w:tc>
        <w:tc>
          <w:tcPr>
            <w:tcW w:w="3408" w:type="dxa"/>
            <w:vAlign w:val="center"/>
          </w:tcPr>
          <w:p w:rsidR="00C24CF5" w:rsidRPr="00C24CF5" w:rsidRDefault="00C24CF5" w:rsidP="00115EA7">
            <w:pPr>
              <w:pStyle w:val="a7"/>
              <w:widowControl/>
              <w:spacing w:before="0" w:beforeAutospacing="0" w:after="0" w:afterAutospacing="0" w:line="386" w:lineRule="atLeast"/>
              <w:jc w:val="center"/>
              <w:rPr>
                <w:rFonts w:ascii="宋体" w:hAnsi="宋体" w:cs="宋体"/>
                <w:color w:val="000000"/>
                <w:shd w:val="clear" w:color="auto" w:fill="FFFFFF"/>
              </w:rPr>
            </w:pPr>
            <w:r w:rsidRPr="00C24CF5">
              <w:rPr>
                <w:rFonts w:ascii="宋体" w:hAnsi="宋体" w:cs="宋体" w:hint="eastAsia"/>
                <w:color w:val="000000"/>
                <w:shd w:val="clear" w:color="auto" w:fill="FFFFFF"/>
              </w:rPr>
              <w:t>禹州市公共资源交易中心评标四室</w:t>
            </w:r>
          </w:p>
        </w:tc>
      </w:tr>
    </w:tbl>
    <w:p w:rsidR="00C24CF5" w:rsidRPr="00C24CF5" w:rsidRDefault="00C24CF5" w:rsidP="00C24CF5">
      <w:pPr>
        <w:numPr>
          <w:ilvl w:val="0"/>
          <w:numId w:val="2"/>
        </w:numPr>
        <w:spacing w:line="276" w:lineRule="auto"/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t>开标记录</w:t>
      </w:r>
    </w:p>
    <w:tbl>
      <w:tblPr>
        <w:tblW w:w="8979" w:type="dxa"/>
        <w:jc w:val="center"/>
        <w:tblLayout w:type="fixed"/>
        <w:tblLook w:val="04A0"/>
      </w:tblPr>
      <w:tblGrid>
        <w:gridCol w:w="1788"/>
        <w:gridCol w:w="1526"/>
        <w:gridCol w:w="851"/>
        <w:gridCol w:w="992"/>
        <w:gridCol w:w="1045"/>
        <w:gridCol w:w="822"/>
        <w:gridCol w:w="822"/>
        <w:gridCol w:w="1133"/>
      </w:tblGrid>
      <w:tr w:rsidR="00C24CF5" w:rsidTr="00C24CF5">
        <w:trPr>
          <w:trHeight w:val="1525"/>
          <w:jc w:val="center"/>
        </w:trPr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投标企业</w:t>
            </w:r>
          </w:p>
        </w:tc>
        <w:tc>
          <w:tcPr>
            <w:tcW w:w="15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投标报价（元）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工期（日历天）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</w:t>
            </w: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经理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技术</w:t>
            </w:r>
          </w:p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质量</w:t>
            </w:r>
          </w:p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要求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密封</w:t>
            </w:r>
          </w:p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情况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C24CF5">
            <w:pPr>
              <w:spacing w:line="276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对本次开标过程是否有异议</w:t>
            </w:r>
          </w:p>
        </w:tc>
      </w:tr>
      <w:tr w:rsidR="00C24CF5" w:rsidTr="00C24CF5">
        <w:trPr>
          <w:trHeight w:val="794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河南省第八建设集团有限公司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1021502.38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李振彬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鲁广国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C24CF5" w:rsidTr="00C24CF5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林州市华源建设有限公司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1020670.09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杨春华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王志飞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C24CF5" w:rsidTr="00C24CF5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河南领邦建筑工程有限公司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1021249.31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霍晓慧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方美玲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完好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  <w:tr w:rsidR="00C24CF5" w:rsidTr="00C24CF5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招标控制价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1021783.99元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抽取的权重系数K值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0.45</w:t>
            </w:r>
          </w:p>
        </w:tc>
      </w:tr>
      <w:tr w:rsidR="00C24CF5" w:rsidTr="00C24CF5">
        <w:trPr>
          <w:trHeight w:val="567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目标工期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日历天</w:t>
            </w:r>
          </w:p>
        </w:tc>
        <w:tc>
          <w:tcPr>
            <w:tcW w:w="28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质量要求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合格</w:t>
            </w:r>
          </w:p>
        </w:tc>
      </w:tr>
      <w:tr w:rsidR="00C24CF5" w:rsidTr="00115EA7">
        <w:trPr>
          <w:trHeight w:val="658"/>
          <w:jc w:val="center"/>
        </w:trPr>
        <w:tc>
          <w:tcPr>
            <w:tcW w:w="178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投标报价</w:t>
            </w:r>
          </w:p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修正情况</w:t>
            </w:r>
          </w:p>
        </w:tc>
        <w:tc>
          <w:tcPr>
            <w:tcW w:w="7191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C24CF5" w:rsidRDefault="00C24CF5" w:rsidP="00115EA7">
            <w:pPr>
              <w:spacing w:line="46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 /</w:t>
            </w:r>
          </w:p>
        </w:tc>
      </w:tr>
    </w:tbl>
    <w:p w:rsidR="00C24CF5" w:rsidRPr="00C24CF5" w:rsidRDefault="00C24CF5" w:rsidP="00C24CF5">
      <w:pPr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t>三、评标标准、评标办法或者评标因素一览表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1"/>
        <w:gridCol w:w="6461"/>
      </w:tblGrid>
      <w:tr w:rsidR="00C24CF5" w:rsidRPr="00C24CF5" w:rsidTr="00115EA7">
        <w:trPr>
          <w:trHeight w:val="711"/>
        </w:trPr>
        <w:tc>
          <w:tcPr>
            <w:tcW w:w="2061" w:type="dxa"/>
            <w:vAlign w:val="center"/>
          </w:tcPr>
          <w:p w:rsidR="00C24CF5" w:rsidRP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评标办法</w:t>
            </w:r>
          </w:p>
        </w:tc>
        <w:tc>
          <w:tcPr>
            <w:tcW w:w="6461" w:type="dxa"/>
            <w:vAlign w:val="center"/>
          </w:tcPr>
          <w:p w:rsidR="00C24CF5" w:rsidRPr="00C24CF5" w:rsidRDefault="00C24CF5" w:rsidP="00C24CF5">
            <w:pPr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评标采用综合评分法，是指评标委员会根据招标文件要求，对其技术标、商务标、综合标三部分进行综合评审。技术标的权重占25%，商务标的权重占50%，综合标的权重占25%，详见招标文件。</w:t>
            </w:r>
          </w:p>
        </w:tc>
      </w:tr>
    </w:tbl>
    <w:p w:rsidR="00C24CF5" w:rsidRPr="00C24CF5" w:rsidRDefault="00C24CF5" w:rsidP="00C24CF5">
      <w:pPr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t>四、评审情况：</w:t>
      </w:r>
    </w:p>
    <w:p w:rsidR="00C24CF5" w:rsidRDefault="00C24CF5" w:rsidP="00C24CF5">
      <w:pPr>
        <w:rPr>
          <w:rFonts w:ascii="宋体" w:eastAsia="宋体" w:hAnsi="宋体" w:cs="宋体" w:hint="eastAsia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雷同性分析：林州市华源建设有限公司和河南领邦建筑工程有限公司 CPU序列号相同，其他硬件特征码均无雷同，可以进行下步评审。</w:t>
      </w:r>
    </w:p>
    <w:p w:rsidR="00C24CF5" w:rsidRPr="00C24CF5" w:rsidRDefault="00C24CF5" w:rsidP="00C24CF5">
      <w:pPr>
        <w:pStyle w:val="a0"/>
        <w:ind w:firstLine="210"/>
      </w:pPr>
    </w:p>
    <w:p w:rsidR="00C24CF5" w:rsidRPr="00C24CF5" w:rsidRDefault="00C24CF5" w:rsidP="00C24CF5">
      <w:pPr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（一）清标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通过清标的投标人名称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河南省第八建设集团有限公司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林州市华源建设有限公司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河南领邦建筑工程有限公司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未通过清标的投标人名称及原因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C24CF5" w:rsidRDefault="00C24CF5" w:rsidP="00C24CF5">
      <w:pPr>
        <w:rPr>
          <w:rFonts w:ascii="宋体" w:eastAsia="宋体" w:hAnsi="宋体" w:cs="宋体" w:hint="eastAsia"/>
          <w:sz w:val="24"/>
          <w:szCs w:val="24"/>
        </w:rPr>
      </w:pPr>
    </w:p>
    <w:p w:rsidR="00C24CF5" w:rsidRPr="00C24CF5" w:rsidRDefault="00C24CF5" w:rsidP="00C24CF5">
      <w:pPr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（二）初步评审</w:t>
      </w:r>
    </w:p>
    <w:tbl>
      <w:tblPr>
        <w:tblW w:w="8522" w:type="dxa"/>
        <w:jc w:val="center"/>
        <w:tblLayout w:type="fixed"/>
        <w:tblLook w:val="04A0"/>
      </w:tblPr>
      <w:tblGrid>
        <w:gridCol w:w="1305"/>
        <w:gridCol w:w="7217"/>
      </w:tblGrid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通过初步评审的投标人名称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河南省第八建设集团有限公司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林州市华源建设有限公司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河南领邦建筑工程有限公司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72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未通过初步评审的投标人名称及原因</w:t>
            </w:r>
          </w:p>
        </w:tc>
      </w:tr>
      <w:tr w:rsidR="00C24CF5" w:rsidRPr="00C24CF5" w:rsidTr="00115EA7">
        <w:trPr>
          <w:trHeight w:val="510"/>
          <w:jc w:val="center"/>
        </w:trPr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7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4CF5" w:rsidRPr="00C24CF5" w:rsidRDefault="00C24CF5" w:rsidP="00115EA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C24CF5">
              <w:rPr>
                <w:rFonts w:ascii="宋体" w:eastAsia="宋体" w:hAnsi="宋体" w:cs="宋体" w:hint="eastAsia"/>
                <w:sz w:val="24"/>
                <w:szCs w:val="24"/>
              </w:rPr>
              <w:t>无</w:t>
            </w:r>
          </w:p>
        </w:tc>
      </w:tr>
    </w:tbl>
    <w:p w:rsidR="00C24CF5" w:rsidRPr="00C24CF5" w:rsidRDefault="00C24CF5" w:rsidP="00C24CF5">
      <w:pPr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t>五、根据招标文件的规定，评标委员会将经评审的投标人按综合得分由高到低排序如下：</w:t>
      </w:r>
    </w:p>
    <w:tbl>
      <w:tblPr>
        <w:tblW w:w="8522" w:type="dxa"/>
        <w:tblLayout w:type="fixed"/>
        <w:tblLook w:val="04A0"/>
      </w:tblPr>
      <w:tblGrid>
        <w:gridCol w:w="3787"/>
        <w:gridCol w:w="1250"/>
        <w:gridCol w:w="3485"/>
      </w:tblGrid>
      <w:tr w:rsidR="00C24CF5" w:rsidTr="00115EA7">
        <w:trPr>
          <w:trHeight w:val="51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企业名称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综合得分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次序</w:t>
            </w:r>
          </w:p>
        </w:tc>
      </w:tr>
      <w:tr w:rsidR="00C24CF5" w:rsidTr="00115EA7">
        <w:trPr>
          <w:trHeight w:val="51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林州市华源建设有限公司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72.61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</w:tr>
      <w:tr w:rsidR="00C24CF5" w:rsidTr="00115EA7">
        <w:trPr>
          <w:trHeight w:val="51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河南领邦建筑工程有限公司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63.67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</w:tr>
      <w:tr w:rsidR="00C24CF5" w:rsidTr="00115EA7">
        <w:trPr>
          <w:trHeight w:val="510"/>
        </w:trPr>
        <w:tc>
          <w:tcPr>
            <w:tcW w:w="3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河南省第八建设集团有限公司</w:t>
            </w:r>
          </w:p>
        </w:tc>
        <w:tc>
          <w:tcPr>
            <w:tcW w:w="12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60.62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CF5" w:rsidRDefault="00C24CF5" w:rsidP="00115EA7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</w:tr>
    </w:tbl>
    <w:p w:rsidR="00C24CF5" w:rsidRPr="00C24CF5" w:rsidRDefault="00C24CF5" w:rsidP="00C24CF5">
      <w:pPr>
        <w:numPr>
          <w:ilvl w:val="0"/>
          <w:numId w:val="3"/>
        </w:numPr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t>推荐的中标候选人详细评审得分</w:t>
      </w:r>
    </w:p>
    <w:tbl>
      <w:tblPr>
        <w:tblW w:w="8221" w:type="dxa"/>
        <w:jc w:val="center"/>
        <w:tblLayout w:type="fixed"/>
        <w:tblLook w:val="04A0"/>
      </w:tblPr>
      <w:tblGrid>
        <w:gridCol w:w="1073"/>
        <w:gridCol w:w="2612"/>
        <w:gridCol w:w="992"/>
        <w:gridCol w:w="850"/>
        <w:gridCol w:w="851"/>
        <w:gridCol w:w="951"/>
        <w:gridCol w:w="892"/>
      </w:tblGrid>
      <w:tr w:rsidR="00C24CF5" w:rsidTr="00115EA7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第一中标候选人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林州市华源建设有限公司</w:t>
            </w:r>
          </w:p>
        </w:tc>
      </w:tr>
      <w:tr w:rsidR="00C24CF5" w:rsidTr="00115EA7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C24CF5" w:rsidRDefault="00C24CF5" w:rsidP="00115EA7">
            <w:pPr>
              <w:spacing w:line="460" w:lineRule="exact"/>
              <w:ind w:firstLineChars="700" w:firstLine="14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评标委员会成员</w:t>
            </w:r>
          </w:p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评委4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术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1. 内容完整性0-0.5分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 主要施工方案与技术措施1-3分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 质量管理体系与措施1-2分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 安全管理体系与措施1-2分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 文明施工、环境保护管理体系及施工现场扬尘治理措施 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 工期保证措施1-2分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 拟投入资源配备计划0.5-2分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 施工进度表与网络计划图0.5-2分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C24CF5" w:rsidTr="00115EA7">
        <w:trPr>
          <w:trHeight w:val="418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9. 施工总平面图布置0.5-1分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10. 技术创新的应用实施措施1-2分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9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11.采用新工艺、新技术、新设备、新材料、BIM等的程度1-2分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93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12. 施工现场实施信息化监控和数据处理0.5-1.5分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13. 风险管理措施1-2分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1.8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19.3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18.2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20.2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20.1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18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19.16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商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务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1.报价得分（30分）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20.22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2.分部分项综合单价得分（10分）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3.措施项目得分（5分)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2.99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4.主材单价得分(5分)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38.21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综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合（信用）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1、企业业绩（0-4分）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2、项目经理业绩（0-6分）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3、优惠承诺（1-4分）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24CF5" w:rsidTr="00115EA7">
        <w:trPr>
          <w:trHeight w:val="52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4、履职尽责承诺（1-3分）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24CF5" w:rsidTr="00115EA7">
        <w:trPr>
          <w:trHeight w:val="40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5、企业信用（含纳税诚信）（-4-4）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 w:rsidR="00C24CF5" w:rsidTr="00115EA7">
        <w:trPr>
          <w:trHeight w:val="36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6、项目经理信用（-2-2）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315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7、招标人意见（0-2）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15.24</w:t>
            </w:r>
          </w:p>
        </w:tc>
      </w:tr>
      <w:tr w:rsidR="00C24CF5" w:rsidTr="00115EA7">
        <w:trPr>
          <w:trHeight w:val="72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72.61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评标委员会人数在5人以上时，去掉一个最高分和一个最低分取平均值；评标委员会人数在5人时，取所有评委评分的平均值。</w:t>
            </w:r>
          </w:p>
        </w:tc>
      </w:tr>
    </w:tbl>
    <w:p w:rsidR="00C24CF5" w:rsidRDefault="00C24CF5" w:rsidP="00C24CF5">
      <w:pPr>
        <w:rPr>
          <w:rFonts w:ascii="宋体" w:eastAsia="宋体" w:hAnsi="宋体" w:cs="宋体"/>
          <w:b/>
          <w:bCs/>
          <w:szCs w:val="21"/>
        </w:rPr>
      </w:pPr>
    </w:p>
    <w:tbl>
      <w:tblPr>
        <w:tblW w:w="8221" w:type="dxa"/>
        <w:jc w:val="center"/>
        <w:tblLayout w:type="fixed"/>
        <w:tblLook w:val="04A0"/>
      </w:tblPr>
      <w:tblGrid>
        <w:gridCol w:w="1073"/>
        <w:gridCol w:w="2612"/>
        <w:gridCol w:w="992"/>
        <w:gridCol w:w="850"/>
        <w:gridCol w:w="851"/>
        <w:gridCol w:w="951"/>
        <w:gridCol w:w="892"/>
      </w:tblGrid>
      <w:tr w:rsidR="00C24CF5" w:rsidTr="00115EA7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第二中标候选人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河南领邦建筑工程有限公司</w:t>
            </w:r>
          </w:p>
        </w:tc>
      </w:tr>
      <w:tr w:rsidR="00C24CF5" w:rsidTr="00115EA7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C24CF5" w:rsidRDefault="00C24CF5" w:rsidP="00115EA7">
            <w:pPr>
              <w:spacing w:line="460" w:lineRule="exact"/>
              <w:ind w:firstLineChars="700" w:firstLine="14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评标委员会成员</w:t>
            </w:r>
          </w:p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评委4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术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 内容完整性0-0.5分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 主要施工方案与技术措施1-3分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 质量管理体系与措施1-2分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 安全管理体系与措施1-2分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 文明施工、环境保护管理体系及施工现场扬尘治理措施 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2.4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 工期保证措施1-2分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 拟投入资源配备计划0.5-2分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 施工进度表与网络计划图0.5-2分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418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9. 施工总平面图布置0.5-1分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10. 技术创新的应用实施措施1-2分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9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11.采用新工艺、新技术、新设备、新材料、BIM等的程度1-2分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93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12. 施工现场实施信息化监控和数据处理0.5-1.5分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13. 风险管理措施1-2分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16.8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20.1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16.8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15.9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17.42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商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务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1.报价得分（30分）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20.4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2.分部分项综合单价得分（10分）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3.措施项目得分（5分)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3.01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4.主材单价得分(5分)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38.05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综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1、企业业绩（0-4分）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2、项目经理业绩（0-6分）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3、优惠承诺（1-4分）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52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4、履职尽责承诺（1-3分）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</w:tr>
      <w:tr w:rsidR="00C24CF5" w:rsidTr="00115EA7">
        <w:trPr>
          <w:trHeight w:val="40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5、企业信用（含纳税诚信）（-4-4）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36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6、项目经理信用（-2-2）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315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7、招标人意见（0-2）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8.5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8.5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lastRenderedPageBreak/>
              <w:t>综合（信用）标平均得分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8.2</w:t>
            </w:r>
          </w:p>
        </w:tc>
      </w:tr>
      <w:tr w:rsidR="00C24CF5" w:rsidTr="00115EA7">
        <w:trPr>
          <w:trHeight w:val="72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63.67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评标委员会人数在5人以上时，去掉一个最高分和一个最低分取平均值；评标委员会人数在5人时，取所有评委评分的平均值。</w:t>
            </w:r>
          </w:p>
        </w:tc>
      </w:tr>
    </w:tbl>
    <w:p w:rsidR="00C24CF5" w:rsidRDefault="00C24CF5" w:rsidP="00C24CF5">
      <w:pPr>
        <w:rPr>
          <w:rFonts w:ascii="宋体" w:eastAsia="宋体" w:hAnsi="宋体" w:cs="宋体"/>
          <w:szCs w:val="21"/>
        </w:rPr>
      </w:pPr>
    </w:p>
    <w:tbl>
      <w:tblPr>
        <w:tblW w:w="8221" w:type="dxa"/>
        <w:jc w:val="center"/>
        <w:tblLayout w:type="fixed"/>
        <w:tblLook w:val="04A0"/>
      </w:tblPr>
      <w:tblGrid>
        <w:gridCol w:w="1073"/>
        <w:gridCol w:w="2612"/>
        <w:gridCol w:w="992"/>
        <w:gridCol w:w="850"/>
        <w:gridCol w:w="851"/>
        <w:gridCol w:w="951"/>
        <w:gridCol w:w="892"/>
      </w:tblGrid>
      <w:tr w:rsidR="00C24CF5" w:rsidTr="00115EA7">
        <w:trPr>
          <w:trHeight w:val="780"/>
          <w:jc w:val="center"/>
        </w:trPr>
        <w:tc>
          <w:tcPr>
            <w:tcW w:w="3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第三中标候选人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河南省第八建设集团有限公司</w:t>
            </w:r>
          </w:p>
        </w:tc>
      </w:tr>
      <w:tr w:rsidR="00C24CF5" w:rsidTr="00115EA7">
        <w:trPr>
          <w:trHeight w:val="778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  <w:tl2br w:val="single" w:sz="4" w:space="0" w:color="auto"/>
            </w:tcBorders>
          </w:tcPr>
          <w:p w:rsidR="00C24CF5" w:rsidRDefault="00C24CF5" w:rsidP="00115EA7">
            <w:pPr>
              <w:spacing w:line="460" w:lineRule="exact"/>
              <w:ind w:firstLineChars="700" w:firstLine="147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评标委员会成员</w:t>
            </w:r>
          </w:p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评审内容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评委1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评委2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评委3</w:t>
            </w:r>
          </w:p>
        </w:tc>
        <w:tc>
          <w:tcPr>
            <w:tcW w:w="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评委4</w:t>
            </w:r>
          </w:p>
        </w:tc>
        <w:tc>
          <w:tcPr>
            <w:tcW w:w="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评委5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术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 内容完整性0-0.5分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 主要施工方案与技术措施1-3分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 质量管理体系与措施1-2分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 安全管理体系与措施1-2分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577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5. 文明施工、环境保护管理体系及施工现场扬尘治理措施  1-3分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6. 工期保证措施1-2分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7. 拟投入资源配备计划0.5-2分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8. 施工进度表与网络计划图0.5-2分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1.7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418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9. 施工总平面图布置0.5-1分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10. 技术创新的应用实施措施1-2分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9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11.采用新工艺、新技术、新设备、新材料、BIM等的程度1-2分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93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12. 施工现场实施信息化监控和数据处理0.5-1.5分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13. 风险管理措施1-2分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17.5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19.9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16.2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16.5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技术标平均得分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17.34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商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务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1.报价得分（30分）</w:t>
            </w:r>
          </w:p>
        </w:tc>
        <w:tc>
          <w:tcPr>
            <w:tcW w:w="4536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19.98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2.分部分项综合单价得分（10分）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3.措施项目得分（5分)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3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4.主材单价得分(5分)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商务标得分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37.98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综</w:t>
            </w:r>
          </w:p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合（信用）标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1、企业业绩（0-4分）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2、项目经理业绩（0-6分）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3、优惠承诺（1-4分）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52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4、履职尽责承诺（1-3分）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C24CF5" w:rsidTr="00115EA7">
        <w:trPr>
          <w:trHeight w:val="405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5、企业信用（含纳税诚信）（-4-4）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360"/>
          <w:jc w:val="center"/>
        </w:trPr>
        <w:tc>
          <w:tcPr>
            <w:tcW w:w="107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6、项目经理信用（-2-2）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0</w:t>
            </w:r>
          </w:p>
        </w:tc>
      </w:tr>
      <w:tr w:rsidR="00C24CF5" w:rsidTr="00115EA7">
        <w:trPr>
          <w:trHeight w:val="315"/>
          <w:jc w:val="center"/>
        </w:trPr>
        <w:tc>
          <w:tcPr>
            <w:tcW w:w="10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330" w:lineRule="atLeas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7、招标人意见（0-2）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Pr="00123C17" w:rsidRDefault="00C24CF5" w:rsidP="00115EA7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微软雅黑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小    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5.5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</w:tr>
      <w:tr w:rsidR="00C24CF5" w:rsidTr="00115EA7">
        <w:trPr>
          <w:trHeight w:val="606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综合（信用）标平均得分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60.62</w:t>
            </w:r>
          </w:p>
        </w:tc>
      </w:tr>
      <w:tr w:rsidR="00C24CF5" w:rsidTr="00115EA7">
        <w:trPr>
          <w:trHeight w:val="720"/>
          <w:jc w:val="center"/>
        </w:trPr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4CF5" w:rsidRDefault="00C24CF5" w:rsidP="00115EA7">
            <w:pPr>
              <w:spacing w:line="460" w:lineRule="exact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最终得分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CF5" w:rsidRPr="00123C17" w:rsidRDefault="00C24CF5" w:rsidP="00115EA7">
            <w:pPr>
              <w:spacing w:line="460" w:lineRule="exact"/>
              <w:jc w:val="center"/>
              <w:rPr>
                <w:rFonts w:asciiTheme="minorEastAsia" w:hAnsiTheme="minorEastAsia" w:cs="宋体"/>
                <w:szCs w:val="21"/>
              </w:rPr>
            </w:pPr>
            <w:r w:rsidRPr="00123C17">
              <w:rPr>
                <w:rFonts w:asciiTheme="minorEastAsia" w:hAnsiTheme="minorEastAsia" w:cs="宋体" w:hint="eastAsia"/>
                <w:szCs w:val="21"/>
              </w:rPr>
              <w:t>60.62</w:t>
            </w:r>
          </w:p>
        </w:tc>
      </w:tr>
      <w:tr w:rsidR="00C24CF5" w:rsidTr="00115EA7">
        <w:trPr>
          <w:trHeight w:val="420"/>
          <w:jc w:val="center"/>
        </w:trPr>
        <w:tc>
          <w:tcPr>
            <w:tcW w:w="8221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24CF5" w:rsidRDefault="00C24CF5" w:rsidP="00115EA7">
            <w:pPr>
              <w:spacing w:line="46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评标委员会完成技术标评分、综合标评分后，应分别从中去掉一个最高分和一个最低分，取平均值作为该投标人的技术标、综合标得分；投标人最终得分=技术标平均得分＋商务标得分＋综合标平均得分。计算分值均四舍五入保留两位小数。评标委员会人数在5人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以上时，去掉一个最高分和一个最低分取平均值；评标委员会人数在5人时，取所有评委评分的平均值。</w:t>
            </w:r>
          </w:p>
        </w:tc>
      </w:tr>
    </w:tbl>
    <w:p w:rsidR="00C24CF5" w:rsidRPr="00C24CF5" w:rsidRDefault="00C24CF5" w:rsidP="00C24CF5">
      <w:pPr>
        <w:rPr>
          <w:rFonts w:ascii="宋体" w:eastAsia="宋体" w:hAnsi="宋体" w:cs="宋体"/>
          <w:b/>
          <w:sz w:val="28"/>
          <w:szCs w:val="28"/>
        </w:rPr>
      </w:pPr>
      <w:r w:rsidRPr="00C24CF5">
        <w:rPr>
          <w:rFonts w:ascii="宋体" w:eastAsia="宋体" w:hAnsi="宋体" w:cs="宋体" w:hint="eastAsia"/>
          <w:b/>
          <w:sz w:val="28"/>
          <w:szCs w:val="28"/>
        </w:rPr>
        <w:lastRenderedPageBreak/>
        <w:t>七、推荐的中标候选人情况与签订合同前要处理的事宜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（一）推荐的中标候选人名单：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C24CF5">
        <w:rPr>
          <w:rFonts w:ascii="宋体" w:eastAsia="宋体" w:hAnsi="宋体" w:cs="宋体" w:hint="eastAsia"/>
          <w:sz w:val="24"/>
          <w:szCs w:val="24"/>
        </w:rPr>
        <w:t xml:space="preserve">第一中标候选人：林州市华源建设有限公司 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投标报价：1020670.09元 大写：壹佰零贰万零陆佰柒拾元零玖分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工期： 60日历天  质量标准： 合格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项目负责人：杨春华   证书名称：二级建造师    编号：豫241181833336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投标文件中填报的项目负责人业绩名称：无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投标文件中填报的单位项目业绩名称：1.郑州市金融学校东校区改造二期工程项目2.郑州市第四十五中学南、北办公楼加固改造项目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C24CF5">
        <w:rPr>
          <w:rFonts w:ascii="宋体" w:eastAsia="宋体" w:hAnsi="宋体" w:cs="宋体" w:hint="eastAsia"/>
          <w:sz w:val="24"/>
          <w:szCs w:val="24"/>
        </w:rPr>
        <w:t xml:space="preserve">第二中标候选人：河南领邦建筑工程有限公司 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投标报价：1021249.31元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大写：壹佰零贰万壹仟贰佰肆拾玖元叁角壹分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工期： 60日历天  质量标准： 合格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项目负责人：霍晓慧  证书名称：二级建造师  编号：豫 241161689641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投标文件中填报的项目负责人业绩名称：新蔡县今是街道黎庙安置区建设项目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 xml:space="preserve">投标文件中填报的单位项目业绩名称：无 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 xml:space="preserve">  </w:t>
      </w:r>
      <w:r w:rsidRPr="00C24CF5">
        <w:rPr>
          <w:rFonts w:ascii="宋体" w:eastAsia="宋体" w:hAnsi="宋体" w:cs="宋体" w:hint="eastAsia"/>
          <w:sz w:val="24"/>
          <w:szCs w:val="24"/>
        </w:rPr>
        <w:t>第三中标候选人：河南省第八建设集团有限公司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投标报价：1021502.38元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大写：壹佰零贰万壹仟伍佰零贰元叁角捌分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工期：60日历天  质量标准： 合格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 xml:space="preserve">项目负责人：李振彬  证书名称：二级建造师 编号：豫 241151574224 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投标文件中填报的项目负责人业绩名称：无</w:t>
      </w:r>
    </w:p>
    <w:p w:rsidR="00C24CF5" w:rsidRPr="00C24CF5" w:rsidRDefault="00C24CF5" w:rsidP="00C24CF5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C24CF5">
        <w:rPr>
          <w:rFonts w:ascii="宋体" w:eastAsia="宋体" w:hAnsi="宋体" w:cs="宋体" w:hint="eastAsia"/>
          <w:sz w:val="24"/>
          <w:szCs w:val="24"/>
        </w:rPr>
        <w:t>投标文件中填报的单位项目业绩名称：无</w:t>
      </w:r>
    </w:p>
    <w:p w:rsidR="0097233B" w:rsidRPr="0097233B" w:rsidRDefault="0097233B" w:rsidP="00C24CF5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97233B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八、澄清、说明、补正事项纪要：无</w:t>
      </w:r>
    </w:p>
    <w:p w:rsidR="0097233B" w:rsidRPr="0097233B" w:rsidRDefault="0097233B" w:rsidP="0097233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28"/>
          <w:szCs w:val="28"/>
        </w:rPr>
      </w:pPr>
      <w:r w:rsidRPr="0097233B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九、公示期：</w:t>
      </w:r>
    </w:p>
    <w:p w:rsidR="0097233B" w:rsidRPr="0097233B" w:rsidRDefault="0097233B" w:rsidP="0097233B">
      <w:pPr>
        <w:widowControl/>
        <w:shd w:val="clear" w:color="auto" w:fill="FFFFFF"/>
        <w:spacing w:line="360" w:lineRule="atLeast"/>
        <w:ind w:firstLine="210"/>
        <w:jc w:val="left"/>
        <w:rPr>
          <w:rFonts w:ascii="Microsoft Yahei" w:eastAsia="宋体" w:hAnsi="Microsoft Yahei" w:cs="宋体" w:hint="eastAsia"/>
          <w:color w:val="000000"/>
          <w:kern w:val="0"/>
          <w:sz w:val="24"/>
          <w:szCs w:val="24"/>
        </w:rPr>
      </w:pP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</w:t>
      </w: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07</w:t>
      </w: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日—2020年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05</w:t>
      </w: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p w:rsidR="0097233B" w:rsidRPr="0097233B" w:rsidRDefault="0097233B" w:rsidP="0097233B">
      <w:pPr>
        <w:widowControl/>
        <w:shd w:val="clear" w:color="auto" w:fill="FFFFFF"/>
        <w:spacing w:line="360" w:lineRule="atLeast"/>
        <w:jc w:val="left"/>
        <w:rPr>
          <w:rFonts w:ascii="Microsoft Yahei" w:eastAsia="宋体" w:hAnsi="Microsoft Yahei" w:cs="宋体" w:hint="eastAsia"/>
          <w:color w:val="000000"/>
          <w:kern w:val="0"/>
          <w:sz w:val="28"/>
          <w:szCs w:val="28"/>
        </w:rPr>
      </w:pPr>
      <w:r w:rsidRPr="0097233B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28"/>
          <w:szCs w:val="28"/>
        </w:rPr>
        <w:t>十、联系方式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t>招标人：禹州市人民检察院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t>地  址：禹州市禹王大道东段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97233B">
        <w:rPr>
          <w:rFonts w:asciiTheme="minorEastAsia" w:hAnsiTheme="minorEastAsia" w:cs="宋体" w:hint="eastAsia"/>
          <w:sz w:val="24"/>
          <w:szCs w:val="24"/>
        </w:rPr>
        <w:t>联系人： 冯女士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sz w:val="24"/>
          <w:szCs w:val="24"/>
        </w:rPr>
      </w:pPr>
      <w:r w:rsidRPr="0097233B">
        <w:rPr>
          <w:rFonts w:asciiTheme="minorEastAsia" w:hAnsiTheme="minorEastAsia" w:cs="宋体" w:hint="eastAsia"/>
          <w:sz w:val="24"/>
          <w:szCs w:val="24"/>
        </w:rPr>
        <w:t>联系电话：18539060077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lastRenderedPageBreak/>
        <w:t>招标代理机构：陕西方得项目管理有限公司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t>地址：禹州市禹王广场东门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t>联系人：韩女士</w:t>
      </w:r>
    </w:p>
    <w:p w:rsidR="0097233B" w:rsidRPr="0097233B" w:rsidRDefault="0097233B" w:rsidP="0097233B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宋体"/>
          <w:color w:val="000000"/>
          <w:sz w:val="24"/>
          <w:szCs w:val="24"/>
        </w:rPr>
      </w:pPr>
      <w:r w:rsidRPr="0097233B">
        <w:rPr>
          <w:rFonts w:asciiTheme="minorEastAsia" w:hAnsiTheme="minorEastAsia" w:cs="宋体" w:hint="eastAsia"/>
          <w:color w:val="000000"/>
          <w:sz w:val="24"/>
          <w:szCs w:val="24"/>
        </w:rPr>
        <w:t>联系电话：18939113943</w:t>
      </w:r>
    </w:p>
    <w:p w:rsidR="0097233B" w:rsidRPr="0097233B" w:rsidRDefault="0097233B" w:rsidP="0097233B">
      <w:pPr>
        <w:widowControl/>
        <w:shd w:val="clear" w:color="auto" w:fill="FFFFFF"/>
        <w:spacing w:line="36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</w:t>
      </w:r>
      <w:r w:rsidRPr="0097233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监督单位：禹州市建设工程招标投标管理办公室   0374-8111255</w:t>
      </w:r>
    </w:p>
    <w:p w:rsidR="008C7F14" w:rsidRPr="0097233B" w:rsidRDefault="008C7F14"/>
    <w:sectPr w:rsidR="008C7F14" w:rsidRPr="0097233B" w:rsidSect="008C7F1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757" w:rsidRDefault="00E80757" w:rsidP="00C24CF5">
      <w:r>
        <w:separator/>
      </w:r>
    </w:p>
  </w:endnote>
  <w:endnote w:type="continuationSeparator" w:id="1">
    <w:p w:rsidR="00E80757" w:rsidRDefault="00E80757" w:rsidP="00C24C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1174"/>
      <w:docPartObj>
        <w:docPartGallery w:val="Page Numbers (Bottom of Page)"/>
        <w:docPartUnique/>
      </w:docPartObj>
    </w:sdtPr>
    <w:sdtContent>
      <w:p w:rsidR="00C24CF5" w:rsidRDefault="00C24CF5">
        <w:pPr>
          <w:pStyle w:val="a6"/>
          <w:jc w:val="center"/>
        </w:pPr>
        <w:fldSimple w:instr=" PAGE   \* MERGEFORMAT ">
          <w:r w:rsidRPr="00C24CF5">
            <w:rPr>
              <w:noProof/>
              <w:lang w:val="zh-CN"/>
            </w:rPr>
            <w:t>9</w:t>
          </w:r>
        </w:fldSimple>
      </w:p>
    </w:sdtContent>
  </w:sdt>
  <w:p w:rsidR="00C24CF5" w:rsidRDefault="00C24C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757" w:rsidRDefault="00E80757" w:rsidP="00C24CF5">
      <w:r>
        <w:separator/>
      </w:r>
    </w:p>
  </w:footnote>
  <w:footnote w:type="continuationSeparator" w:id="1">
    <w:p w:rsidR="00E80757" w:rsidRDefault="00E80757" w:rsidP="00C24C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8535D33"/>
    <w:multiLevelType w:val="singleLevel"/>
    <w:tmpl w:val="F8535D3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0BFD14"/>
    <w:multiLevelType w:val="singleLevel"/>
    <w:tmpl w:val="5A0BFD14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5A0BFFE8"/>
    <w:multiLevelType w:val="singleLevel"/>
    <w:tmpl w:val="5A0BFFE8"/>
    <w:lvl w:ilvl="0">
      <w:start w:val="6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33B"/>
    <w:rsid w:val="00736FE4"/>
    <w:rsid w:val="008C7F14"/>
    <w:rsid w:val="0097233B"/>
    <w:rsid w:val="00C24CF5"/>
    <w:rsid w:val="00E8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First Indent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7233B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unhideWhenUsed/>
    <w:qFormat/>
    <w:rsid w:val="0097233B"/>
    <w:pPr>
      <w:spacing w:after="120"/>
    </w:pPr>
  </w:style>
  <w:style w:type="character" w:customStyle="1" w:styleId="Char">
    <w:name w:val="正文文本 Char"/>
    <w:basedOn w:val="a1"/>
    <w:link w:val="a4"/>
    <w:qFormat/>
    <w:rsid w:val="0097233B"/>
  </w:style>
  <w:style w:type="paragraph" w:styleId="a0">
    <w:name w:val="Body Text First Indent"/>
    <w:basedOn w:val="a4"/>
    <w:link w:val="Char0"/>
    <w:uiPriority w:val="99"/>
    <w:unhideWhenUsed/>
    <w:qFormat/>
    <w:rsid w:val="0097233B"/>
    <w:pPr>
      <w:ind w:firstLineChars="100" w:firstLine="420"/>
    </w:pPr>
  </w:style>
  <w:style w:type="character" w:customStyle="1" w:styleId="Char0">
    <w:name w:val="正文首行缩进 Char"/>
    <w:basedOn w:val="Char"/>
    <w:link w:val="a0"/>
    <w:qFormat/>
    <w:rsid w:val="0097233B"/>
  </w:style>
  <w:style w:type="paragraph" w:styleId="a5">
    <w:name w:val="header"/>
    <w:basedOn w:val="a"/>
    <w:link w:val="Char1"/>
    <w:uiPriority w:val="99"/>
    <w:unhideWhenUsed/>
    <w:qFormat/>
    <w:rsid w:val="00C24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5"/>
    <w:uiPriority w:val="99"/>
    <w:semiHidden/>
    <w:rsid w:val="00C24CF5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C24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C24CF5"/>
    <w:rPr>
      <w:sz w:val="18"/>
      <w:szCs w:val="18"/>
    </w:rPr>
  </w:style>
  <w:style w:type="paragraph" w:styleId="a7">
    <w:name w:val="Normal (Web)"/>
    <w:basedOn w:val="a"/>
    <w:qFormat/>
    <w:rsid w:val="00C24CF5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table" w:styleId="a8">
    <w:name w:val="Table Grid"/>
    <w:basedOn w:val="a2"/>
    <w:qFormat/>
    <w:rsid w:val="00C24CF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uiPriority w:val="22"/>
    <w:qFormat/>
    <w:rsid w:val="00C24CF5"/>
    <w:rPr>
      <w:b/>
    </w:rPr>
  </w:style>
  <w:style w:type="character" w:styleId="aa">
    <w:name w:val="FollowedHyperlink"/>
    <w:basedOn w:val="a1"/>
    <w:qFormat/>
    <w:rsid w:val="00C24CF5"/>
    <w:rPr>
      <w:color w:val="000000"/>
      <w:u w:val="none"/>
    </w:rPr>
  </w:style>
  <w:style w:type="character" w:styleId="ab">
    <w:name w:val="Hyperlink"/>
    <w:basedOn w:val="a1"/>
    <w:qFormat/>
    <w:rsid w:val="00C24CF5"/>
    <w:rPr>
      <w:color w:val="000000"/>
      <w:u w:val="none"/>
    </w:rPr>
  </w:style>
  <w:style w:type="character" w:customStyle="1" w:styleId="down1">
    <w:name w:val="down1"/>
    <w:basedOn w:val="a1"/>
    <w:qFormat/>
    <w:rsid w:val="00C24CF5"/>
    <w:rPr>
      <w:shd w:val="clear" w:color="auto" w:fill="DAEEF9"/>
    </w:rPr>
  </w:style>
  <w:style w:type="character" w:customStyle="1" w:styleId="15">
    <w:name w:val="15"/>
    <w:basedOn w:val="a1"/>
    <w:qFormat/>
    <w:rsid w:val="00C24CF5"/>
  </w:style>
  <w:style w:type="character" w:customStyle="1" w:styleId="tit">
    <w:name w:val="tit"/>
    <w:basedOn w:val="a1"/>
    <w:qFormat/>
    <w:rsid w:val="00C24CF5"/>
  </w:style>
  <w:style w:type="character" w:customStyle="1" w:styleId="sl">
    <w:name w:val="sl"/>
    <w:basedOn w:val="a1"/>
    <w:qFormat/>
    <w:rsid w:val="00C24CF5"/>
  </w:style>
  <w:style w:type="character" w:customStyle="1" w:styleId="lsr">
    <w:name w:val="lsr"/>
    <w:basedOn w:val="a1"/>
    <w:qFormat/>
    <w:rsid w:val="00C24CF5"/>
  </w:style>
  <w:style w:type="character" w:customStyle="1" w:styleId="tit1">
    <w:name w:val="tit1"/>
    <w:basedOn w:val="a1"/>
    <w:qFormat/>
    <w:rsid w:val="00C24CF5"/>
  </w:style>
  <w:style w:type="character" w:customStyle="1" w:styleId="lsl">
    <w:name w:val="lsl"/>
    <w:basedOn w:val="a1"/>
    <w:qFormat/>
    <w:rsid w:val="00C24CF5"/>
  </w:style>
  <w:style w:type="character" w:customStyle="1" w:styleId="sr">
    <w:name w:val="sr"/>
    <w:basedOn w:val="a1"/>
    <w:qFormat/>
    <w:rsid w:val="00C24CF5"/>
  </w:style>
  <w:style w:type="character" w:customStyle="1" w:styleId="down">
    <w:name w:val="down"/>
    <w:basedOn w:val="a1"/>
    <w:qFormat/>
    <w:rsid w:val="00C24CF5"/>
    <w:rPr>
      <w:shd w:val="clear" w:color="auto" w:fill="DAEEF9"/>
    </w:rPr>
  </w:style>
  <w:style w:type="character" w:customStyle="1" w:styleId="font01">
    <w:name w:val="font01"/>
    <w:basedOn w:val="a1"/>
    <w:qFormat/>
    <w:rsid w:val="00C24CF5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c">
    <w:name w:val="List Paragraph"/>
    <w:basedOn w:val="a"/>
    <w:uiPriority w:val="99"/>
    <w:unhideWhenUsed/>
    <w:qFormat/>
    <w:rsid w:val="00C24CF5"/>
    <w:pPr>
      <w:ind w:firstLineChars="200" w:firstLine="420"/>
    </w:pPr>
  </w:style>
  <w:style w:type="paragraph" w:customStyle="1" w:styleId="cjk">
    <w:name w:val="cjk"/>
    <w:basedOn w:val="a"/>
    <w:qFormat/>
    <w:rsid w:val="00C24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7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9537">
          <w:marLeft w:val="0"/>
          <w:marRight w:val="0"/>
          <w:marTop w:val="0"/>
          <w:marBottom w:val="0"/>
          <w:divBdr>
            <w:top w:val="single" w:sz="6" w:space="25" w:color="E7E7E7"/>
            <w:left w:val="single" w:sz="6" w:space="25" w:color="E7E7E7"/>
            <w:bottom w:val="single" w:sz="6" w:space="25" w:color="E7E7E7"/>
            <w:right w:val="single" w:sz="6" w:space="25" w:color="E7E7E7"/>
          </w:divBdr>
          <w:divsChild>
            <w:div w:id="37253535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839</Words>
  <Characters>4786</Characters>
  <Application>Microsoft Office Word</Application>
  <DocSecurity>0</DocSecurity>
  <Lines>39</Lines>
  <Paragraphs>11</Paragraphs>
  <ScaleCrop>false</ScaleCrop>
  <Company>Microsoft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陕西方得项目管理有限公司:孟嘉奇</dc:creator>
  <cp:lastModifiedBy>陕西方得项目管理有限公司:孟嘉奇</cp:lastModifiedBy>
  <cp:revision>2</cp:revision>
  <cp:lastPrinted>2020-05-06T07:42:00Z</cp:lastPrinted>
  <dcterms:created xsi:type="dcterms:W3CDTF">2020-04-27T02:07:00Z</dcterms:created>
  <dcterms:modified xsi:type="dcterms:W3CDTF">2020-05-06T07:43:00Z</dcterms:modified>
</cp:coreProperties>
</file>