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val="en-US" w:eastAsia="zh-CN"/>
        </w:rPr>
      </w:pPr>
      <w:bookmarkStart w:id="0" w:name="_Toc30861"/>
      <w:r>
        <w:rPr>
          <w:rFonts w:hint="eastAsia"/>
          <w:lang w:val="en-US" w:eastAsia="zh-CN"/>
        </w:rPr>
        <w:t>第一次报价一览表</w:t>
      </w:r>
      <w:bookmarkEnd w:id="0"/>
    </w:p>
    <w:p>
      <w:pPr>
        <w:spacing w:before="50" w:after="156" w:afterLines="50" w:line="360" w:lineRule="auto"/>
        <w:contextualSpacing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项目编号：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>YZCG-T2020059</w:t>
      </w:r>
    </w:p>
    <w:p>
      <w:pPr>
        <w:spacing w:line="360" w:lineRule="auto"/>
        <w:contextualSpacing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项目名称：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>禹州市市场监督管理局汽油、化肥等抽检项目</w:t>
      </w:r>
      <w:r>
        <w:rPr>
          <w:rFonts w:hint="eastAsia" w:ascii="宋体" w:hAnsi="宋体" w:eastAsia="宋体" w:cs="宋体"/>
          <w:color w:val="000000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单位：元（人民币）</w:t>
      </w:r>
    </w:p>
    <w:tbl>
      <w:tblPr>
        <w:tblStyle w:val="10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589"/>
        <w:gridCol w:w="193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zh-CN"/>
              </w:rPr>
              <w:t>项目名称</w:t>
            </w:r>
          </w:p>
        </w:tc>
        <w:tc>
          <w:tcPr>
            <w:tcW w:w="35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zh-CN"/>
              </w:rPr>
              <w:t>投标报价</w:t>
            </w:r>
          </w:p>
        </w:tc>
        <w:tc>
          <w:tcPr>
            <w:tcW w:w="1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zh-CN"/>
              </w:rPr>
              <w:t>日期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第一标段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禹州市市场监督管理局汽油、化肥等抽检项目</w:t>
            </w:r>
          </w:p>
        </w:tc>
        <w:tc>
          <w:tcPr>
            <w:tcW w:w="35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小写</w:t>
            </w:r>
            <w:r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  <w:t>：806840元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大写：</w:t>
            </w:r>
            <w:r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  <w:t>捌拾万零陆仟捌佰肆拾元整</w:t>
            </w:r>
          </w:p>
        </w:tc>
        <w:tc>
          <w:tcPr>
            <w:tcW w:w="1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合同生效后8个月内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我公司为小型企业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35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大写：　　　　　　小写：</w:t>
            </w:r>
          </w:p>
        </w:tc>
        <w:tc>
          <w:tcPr>
            <w:tcW w:w="1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供应商名称：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>山东腾翔产品质量检测有限公司</w:t>
      </w:r>
      <w:r>
        <w:rPr>
          <w:rFonts w:hint="eastAsia" w:ascii="宋体" w:hAnsi="宋体" w:eastAsia="宋体" w:cs="宋体"/>
          <w:szCs w:val="21"/>
          <w:lang w:val="zh-CN"/>
        </w:rPr>
        <w:t>（公章）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zh-CN"/>
        </w:rPr>
        <w:t>供应商法定代表人（单位负责人）或授权代表签字：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4445</wp:posOffset>
            </wp:positionV>
            <wp:extent cx="608330" cy="270510"/>
            <wp:effectExtent l="0" t="0" r="1270" b="15240"/>
            <wp:wrapNone/>
            <wp:docPr id="1" name="图片 2" descr="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签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日期：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2020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04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15</w:t>
      </w:r>
      <w:r>
        <w:rPr>
          <w:rFonts w:hint="eastAsia" w:ascii="宋体" w:hAnsi="宋体" w:eastAsia="宋体" w:cs="宋体"/>
          <w:szCs w:val="21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2、如谈判公告明确项目交付日期以年为单位，本表应填写完成该项目的年限。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60139"/>
    <w:rsid w:val="019A7668"/>
    <w:rsid w:val="1EE4238A"/>
    <w:rsid w:val="2C57687D"/>
    <w:rsid w:val="396E130F"/>
    <w:rsid w:val="3C160139"/>
    <w:rsid w:val="40DD483C"/>
    <w:rsid w:val="436C79B4"/>
    <w:rsid w:val="4A5B6FD5"/>
    <w:rsid w:val="4D6F797C"/>
    <w:rsid w:val="4E604FA6"/>
    <w:rsid w:val="51E444E6"/>
    <w:rsid w:val="56645A95"/>
    <w:rsid w:val="631D1EEB"/>
    <w:rsid w:val="71E65A5E"/>
    <w:rsid w:val="7209367E"/>
    <w:rsid w:val="72406F5D"/>
    <w:rsid w:val="773E674F"/>
    <w:rsid w:val="7EC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eastAsia="宋体" w:cs="Times New Roman" w:asciiTheme="minorAscii" w:hAnsiTheme="minorAscii"/>
      <w:b/>
      <w:kern w:val="44"/>
      <w:sz w:val="32"/>
      <w:szCs w:val="22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宋体" w:hAnsi="宋体" w:eastAsia="宋体"/>
      <w:b/>
      <w:bCs/>
      <w:sz w:val="24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宋体"/>
      <w:b/>
      <w:sz w:val="24"/>
      <w:szCs w:val="20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jc w:val="left"/>
      <w:outlineLvl w:val="3"/>
    </w:pPr>
    <w:rPr>
      <w:rFonts w:ascii="Arial" w:hAnsi="Arial" w:eastAsia="宋体"/>
      <w:b/>
      <w:bCs/>
      <w:sz w:val="24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4"/>
    </w:pPr>
    <w:rPr>
      <w:rFonts w:ascii="Calibri" w:hAnsi="Calibri" w:eastAsia="宋体"/>
      <w:b/>
      <w:sz w:val="24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Style1"/>
    <w:qFormat/>
    <w:uiPriority w:val="0"/>
    <w:pPr>
      <w:jc w:val="both"/>
    </w:pPr>
    <w:rPr>
      <w:rFonts w:ascii="Calibri" w:hAnsi="Calibri" w:eastAsia="Times New Roman" w:cs="Times New Roman"/>
      <w:color w:val="000000"/>
      <w:spacing w:val="-3"/>
      <w:sz w:val="24"/>
      <w:szCs w:val="24"/>
      <w:lang w:val="en-US" w:eastAsia="zh-CN" w:bidi="ar-SA"/>
    </w:rPr>
  </w:style>
  <w:style w:type="paragraph" w:styleId="8">
    <w:name w:val="toc 1"/>
    <w:basedOn w:val="1"/>
    <w:next w:val="1"/>
    <w:qFormat/>
    <w:uiPriority w:val="0"/>
    <w:pPr>
      <w:adjustRightInd w:val="0"/>
      <w:snapToGrid w:val="0"/>
      <w:spacing w:line="360" w:lineRule="auto"/>
    </w:pPr>
    <w:rPr>
      <w:rFonts w:ascii="Times New Roman" w:hAnsi="Times New Roman" w:eastAsia="宋体" w:cs="Times New Roman"/>
      <w:sz w:val="24"/>
    </w:rPr>
  </w:style>
  <w:style w:type="paragraph" w:styleId="9">
    <w:name w:val="toc 2"/>
    <w:basedOn w:val="1"/>
    <w:next w:val="1"/>
    <w:qFormat/>
    <w:uiPriority w:val="0"/>
    <w:pPr>
      <w:adjustRightInd w:val="0"/>
      <w:snapToGrid w:val="0"/>
      <w:spacing w:line="360" w:lineRule="auto"/>
      <w:ind w:left="420" w:leftChars="200"/>
    </w:pPr>
    <w:rPr>
      <w:rFonts w:ascii="Times New Roman" w:hAnsi="Times New Roman" w:eastAsia="宋体" w:cs="Times New Roman"/>
      <w:sz w:val="24"/>
    </w:rPr>
  </w:style>
  <w:style w:type="character" w:customStyle="1" w:styleId="12">
    <w:name w:val="标题 2 Char"/>
    <w:link w:val="4"/>
    <w:uiPriority w:val="0"/>
    <w:rPr>
      <w:rFonts w:ascii="宋体" w:hAnsi="宋体" w:eastAsia="宋体"/>
      <w:b/>
      <w:bCs/>
      <w:kern w:val="2"/>
      <w:sz w:val="24"/>
      <w:szCs w:val="24"/>
    </w:rPr>
  </w:style>
  <w:style w:type="character" w:customStyle="1" w:styleId="13">
    <w:name w:val="标题 3 Char"/>
    <w:link w:val="5"/>
    <w:qFormat/>
    <w:uiPriority w:val="0"/>
    <w:rPr>
      <w:rFonts w:ascii="Times New Roman" w:hAnsi="Times New Roman" w:eastAsia="宋体"/>
      <w:b/>
      <w:kern w:val="2"/>
      <w:sz w:val="24"/>
    </w:rPr>
  </w:style>
  <w:style w:type="character" w:customStyle="1" w:styleId="14">
    <w:name w:val="标题 4 Char"/>
    <w:link w:val="6"/>
    <w:qFormat/>
    <w:uiPriority w:val="0"/>
    <w:rPr>
      <w:rFonts w:ascii="Arial" w:hAnsi="Arial" w:eastAsia="宋体"/>
      <w:b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2020-04-22T04:46:00Z</dcterms:created>
  <dc:creator>leve llee</dc:creator>
  <cp:lastModifiedBy>leve llee</cp:lastModifiedBy>
  <dcterms:modified xsi:type="dcterms:W3CDTF">2020-04-22T04:47:40Z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