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625A11" w:rsidRP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hint="eastAsia"/>
          <w:b/>
          <w:sz w:val="28"/>
          <w:szCs w:val="28"/>
        </w:rPr>
        <w:t>禹州市中心医院病房楼建设项目（EPC）</w:t>
      </w:r>
    </w:p>
    <w:p w:rsidR="00625A11" w:rsidRPr="00CE41BA" w:rsidRDefault="00EF7B46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延期</w:t>
      </w:r>
      <w:r w:rsidR="00D26DCF" w:rsidRPr="00CE41BA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公告</w:t>
      </w:r>
    </w:p>
    <w:p w:rsidR="00625A11" w:rsidRPr="00CE41BA" w:rsidRDefault="00D26DC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各潜在投标人：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一、工程名称：</w:t>
      </w:r>
      <w:r w:rsidR="00CE41BA" w:rsidRPr="00CE41BA">
        <w:rPr>
          <w:rFonts w:asciiTheme="minorEastAsia" w:hAnsiTheme="minorEastAsia" w:hint="eastAsia"/>
          <w:b/>
          <w:sz w:val="28"/>
          <w:szCs w:val="28"/>
        </w:rPr>
        <w:t>禹州市中心医院病房楼建设项目（EPC）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二、项目编号：</w:t>
      </w:r>
      <w:r w:rsidR="00CE41BA" w:rsidRPr="00CE41BA">
        <w:rPr>
          <w:rFonts w:asciiTheme="minorEastAsia" w:hAnsiTheme="minorEastAsia"/>
          <w:sz w:val="28"/>
          <w:szCs w:val="28"/>
        </w:rPr>
        <w:t>JSGC-</w:t>
      </w:r>
      <w:r w:rsidR="00CE41BA" w:rsidRPr="00CE41BA">
        <w:rPr>
          <w:rFonts w:asciiTheme="minorEastAsia" w:hAnsiTheme="minorEastAsia" w:hint="eastAsia"/>
          <w:sz w:val="28"/>
          <w:szCs w:val="28"/>
        </w:rPr>
        <w:t>FJ</w:t>
      </w:r>
      <w:r w:rsidR="00CE41BA" w:rsidRPr="00CE41BA">
        <w:rPr>
          <w:rFonts w:asciiTheme="minorEastAsia" w:hAnsiTheme="minorEastAsia"/>
          <w:sz w:val="28"/>
          <w:szCs w:val="28"/>
        </w:rPr>
        <w:t>-20</w:t>
      </w:r>
      <w:r w:rsidR="00CE41BA" w:rsidRPr="00CE41BA">
        <w:rPr>
          <w:rFonts w:asciiTheme="minorEastAsia" w:hAnsiTheme="minorEastAsia" w:hint="eastAsia"/>
          <w:sz w:val="28"/>
          <w:szCs w:val="28"/>
        </w:rPr>
        <w:t>20033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三、</w:t>
      </w:r>
      <w:r w:rsidR="00EF7B46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延期</w:t>
      </w: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内容：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本项目报名截止时间、投标保证金递交截止时间、投标文件递交截止时间及开标时间均由“2020年4月</w:t>
      </w:r>
      <w:r w:rsidR="00CE41BA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23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日</w:t>
      </w:r>
      <w:r w:rsidR="00CE41BA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9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时</w:t>
      </w:r>
      <w:r w:rsidR="00CE41BA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0分”</w:t>
      </w:r>
      <w:r w:rsidR="00EF7B4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延期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为：“2020年</w:t>
      </w:r>
      <w:r w:rsidR="00D0371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5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月</w:t>
      </w:r>
      <w:r w:rsidR="00D0371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25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日</w:t>
      </w:r>
      <w:r w:rsidR="00D0371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9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时</w:t>
      </w:r>
      <w:r w:rsidR="00D0371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</w:t>
      </w:r>
      <w:r w:rsidR="000042E7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0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分”。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特此公告。</w:t>
      </w: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Default="00625A11">
      <w:pPr>
        <w:widowControl/>
        <w:shd w:val="clear" w:color="auto" w:fill="FFFFFF"/>
        <w:spacing w:line="360" w:lineRule="auto"/>
        <w:ind w:firstLine="560"/>
        <w:jc w:val="left"/>
      </w:pP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Pr="00CE41BA" w:rsidRDefault="00CE41BA" w:rsidP="00CE41BA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32"/>
        </w:rPr>
        <w:t xml:space="preserve">                                </w:t>
      </w:r>
      <w:r w:rsidRPr="00CE41BA">
        <w:rPr>
          <w:rFonts w:hAnsi="宋体" w:hint="eastAsia"/>
          <w:sz w:val="28"/>
          <w:szCs w:val="28"/>
        </w:rPr>
        <w:t>禹州市中心医院</w:t>
      </w:r>
    </w:p>
    <w:p w:rsidR="00625A11" w:rsidRDefault="00D26DC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 xml:space="preserve">                                    2020年4月</w:t>
      </w:r>
      <w:r w:rsidR="00CE41BA"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17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日</w:t>
      </w:r>
    </w:p>
    <w:p w:rsidR="00625A11" w:rsidRDefault="00625A11"/>
    <w:sectPr w:rsidR="00625A11" w:rsidSect="0062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0" w:rsidRDefault="00F92F10" w:rsidP="000042E7">
      <w:r>
        <w:separator/>
      </w:r>
    </w:p>
  </w:endnote>
  <w:endnote w:type="continuationSeparator" w:id="1">
    <w:p w:rsidR="00F92F10" w:rsidRDefault="00F92F10" w:rsidP="000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0" w:rsidRDefault="00F92F10" w:rsidP="000042E7">
      <w:r>
        <w:separator/>
      </w:r>
    </w:p>
  </w:footnote>
  <w:footnote w:type="continuationSeparator" w:id="1">
    <w:p w:rsidR="00F92F10" w:rsidRDefault="00F92F10" w:rsidP="00004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01D"/>
    <w:rsid w:val="000042E7"/>
    <w:rsid w:val="000F119E"/>
    <w:rsid w:val="00125653"/>
    <w:rsid w:val="001404AB"/>
    <w:rsid w:val="00344C78"/>
    <w:rsid w:val="0038038A"/>
    <w:rsid w:val="003E3F07"/>
    <w:rsid w:val="003F2D57"/>
    <w:rsid w:val="003F5DBA"/>
    <w:rsid w:val="00404C29"/>
    <w:rsid w:val="00405F21"/>
    <w:rsid w:val="00444022"/>
    <w:rsid w:val="004B205F"/>
    <w:rsid w:val="004C5B30"/>
    <w:rsid w:val="004E466D"/>
    <w:rsid w:val="0050460D"/>
    <w:rsid w:val="00583499"/>
    <w:rsid w:val="00625A11"/>
    <w:rsid w:val="006D11E5"/>
    <w:rsid w:val="006E2780"/>
    <w:rsid w:val="007A6140"/>
    <w:rsid w:val="00886926"/>
    <w:rsid w:val="009E13E0"/>
    <w:rsid w:val="009F5ECB"/>
    <w:rsid w:val="00AD72F3"/>
    <w:rsid w:val="00B5401D"/>
    <w:rsid w:val="00BB09E1"/>
    <w:rsid w:val="00CE41BA"/>
    <w:rsid w:val="00D03716"/>
    <w:rsid w:val="00D048C8"/>
    <w:rsid w:val="00D26DCF"/>
    <w:rsid w:val="00DB1793"/>
    <w:rsid w:val="00EF7B46"/>
    <w:rsid w:val="00F25BA1"/>
    <w:rsid w:val="00F92F10"/>
    <w:rsid w:val="0319389B"/>
    <w:rsid w:val="06835689"/>
    <w:rsid w:val="0A210F0C"/>
    <w:rsid w:val="0E763852"/>
    <w:rsid w:val="0F1B66F1"/>
    <w:rsid w:val="206660A9"/>
    <w:rsid w:val="219B5F96"/>
    <w:rsid w:val="252713EC"/>
    <w:rsid w:val="32D77D61"/>
    <w:rsid w:val="39FB5E78"/>
    <w:rsid w:val="543F1985"/>
    <w:rsid w:val="65D31942"/>
    <w:rsid w:val="795976FA"/>
    <w:rsid w:val="79772F24"/>
    <w:rsid w:val="7EB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625A11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625A11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rsid w:val="0062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2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1"/>
    <w:uiPriority w:val="99"/>
    <w:semiHidden/>
    <w:unhideWhenUsed/>
    <w:qFormat/>
    <w:rsid w:val="00625A11"/>
    <w:rPr>
      <w:color w:val="000000"/>
      <w:u w:val="none"/>
    </w:rPr>
  </w:style>
  <w:style w:type="character" w:styleId="a8">
    <w:name w:val="Emphasis"/>
    <w:basedOn w:val="a1"/>
    <w:uiPriority w:val="20"/>
    <w:qFormat/>
    <w:rsid w:val="00625A11"/>
  </w:style>
  <w:style w:type="character" w:styleId="a9">
    <w:name w:val="Hyperlink"/>
    <w:basedOn w:val="a1"/>
    <w:uiPriority w:val="99"/>
    <w:semiHidden/>
    <w:unhideWhenUsed/>
    <w:qFormat/>
    <w:rsid w:val="00625A11"/>
    <w:rPr>
      <w:color w:val="0371C6"/>
      <w:u w:val="none"/>
    </w:rPr>
  </w:style>
  <w:style w:type="character" w:customStyle="1" w:styleId="gb-jt">
    <w:name w:val="gb-jt"/>
    <w:basedOn w:val="a1"/>
    <w:qFormat/>
    <w:rsid w:val="00625A11"/>
  </w:style>
  <w:style w:type="character" w:customStyle="1" w:styleId="green">
    <w:name w:val="green"/>
    <w:basedOn w:val="a1"/>
    <w:qFormat/>
    <w:rsid w:val="00625A11"/>
    <w:rPr>
      <w:color w:val="66AE00"/>
      <w:sz w:val="14"/>
      <w:szCs w:val="14"/>
    </w:rPr>
  </w:style>
  <w:style w:type="character" w:customStyle="1" w:styleId="red">
    <w:name w:val="red"/>
    <w:basedOn w:val="a1"/>
    <w:qFormat/>
    <w:rsid w:val="00625A11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625A11"/>
    <w:rPr>
      <w:color w:val="66AE00"/>
      <w:sz w:val="14"/>
      <w:szCs w:val="14"/>
    </w:rPr>
  </w:style>
  <w:style w:type="character" w:customStyle="1" w:styleId="red2">
    <w:name w:val="red2"/>
    <w:basedOn w:val="a1"/>
    <w:qFormat/>
    <w:rsid w:val="00625A11"/>
    <w:rPr>
      <w:color w:val="CC0000"/>
    </w:rPr>
  </w:style>
  <w:style w:type="character" w:customStyle="1" w:styleId="red3">
    <w:name w:val="red3"/>
    <w:basedOn w:val="a1"/>
    <w:qFormat/>
    <w:rsid w:val="00625A11"/>
    <w:rPr>
      <w:color w:val="FF0000"/>
    </w:rPr>
  </w:style>
  <w:style w:type="character" w:customStyle="1" w:styleId="hover24">
    <w:name w:val="hover24"/>
    <w:basedOn w:val="a1"/>
    <w:qFormat/>
    <w:rsid w:val="00625A11"/>
  </w:style>
  <w:style w:type="character" w:customStyle="1" w:styleId="blue">
    <w:name w:val="blue"/>
    <w:basedOn w:val="a1"/>
    <w:qFormat/>
    <w:rsid w:val="00625A11"/>
    <w:rPr>
      <w:color w:val="0371C6"/>
      <w:sz w:val="16"/>
      <w:szCs w:val="16"/>
    </w:rPr>
  </w:style>
  <w:style w:type="character" w:customStyle="1" w:styleId="right">
    <w:name w:val="right"/>
    <w:basedOn w:val="a1"/>
    <w:qFormat/>
    <w:rsid w:val="00625A11"/>
    <w:rPr>
      <w:color w:val="999999"/>
      <w:sz w:val="14"/>
      <w:szCs w:val="14"/>
    </w:rPr>
  </w:style>
  <w:style w:type="character" w:customStyle="1" w:styleId="hover">
    <w:name w:val="hover"/>
    <w:basedOn w:val="a1"/>
    <w:qFormat/>
    <w:rsid w:val="00625A11"/>
  </w:style>
  <w:style w:type="character" w:customStyle="1" w:styleId="green1">
    <w:name w:val="green1"/>
    <w:basedOn w:val="a1"/>
    <w:qFormat/>
    <w:rsid w:val="00625A11"/>
    <w:rPr>
      <w:color w:val="66AE00"/>
      <w:sz w:val="14"/>
      <w:szCs w:val="14"/>
    </w:rPr>
  </w:style>
  <w:style w:type="character" w:customStyle="1" w:styleId="Char0">
    <w:name w:val="页眉 Char"/>
    <w:basedOn w:val="a1"/>
    <w:link w:val="a6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北京江河润泽工程管理咨询有限公司:任龙户</dc:creator>
  <cp:lastModifiedBy>河南豫信招标有限责任公司:张梁英</cp:lastModifiedBy>
  <cp:revision>36</cp:revision>
  <dcterms:created xsi:type="dcterms:W3CDTF">2019-04-03T13:25:00Z</dcterms:created>
  <dcterms:modified xsi:type="dcterms:W3CDTF">2020-04-17T02:48:00Z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