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8ED" w:rsidRDefault="005308ED">
      <w:pPr>
        <w:rPr>
          <w:rFonts w:ascii="新宋体" w:eastAsia="新宋体" w:hAnsi="新宋体" w:cs="新宋体" w:hint="eastAsia"/>
          <w:color w:val="000000"/>
          <w:sz w:val="72"/>
          <w:szCs w:val="72"/>
        </w:rPr>
      </w:pPr>
    </w:p>
    <w:p w:rsidR="005308ED" w:rsidRDefault="005308ED">
      <w:pPr>
        <w:rPr>
          <w:rFonts w:ascii="新宋体" w:eastAsia="新宋体" w:hAnsi="新宋体" w:cs="新宋体" w:hint="eastAsia"/>
          <w:color w:val="000000"/>
          <w:sz w:val="72"/>
          <w:szCs w:val="72"/>
        </w:rPr>
      </w:pPr>
    </w:p>
    <w:p w:rsidR="005308ED" w:rsidRDefault="005308ED">
      <w:pPr>
        <w:rPr>
          <w:rFonts w:ascii="新宋体" w:eastAsia="新宋体" w:hAnsi="新宋体" w:cs="新宋体" w:hint="eastAsia"/>
          <w:color w:val="000000"/>
          <w:sz w:val="72"/>
          <w:szCs w:val="72"/>
        </w:rPr>
      </w:pPr>
    </w:p>
    <w:p w:rsidR="005308ED" w:rsidRDefault="005308ED">
      <w:pPr>
        <w:rPr>
          <w:rFonts w:ascii="新宋体" w:eastAsia="新宋体" w:hAnsi="新宋体" w:cs="新宋体" w:hint="eastAsia"/>
          <w:color w:val="000000"/>
          <w:sz w:val="72"/>
          <w:szCs w:val="72"/>
        </w:rPr>
      </w:pPr>
    </w:p>
    <w:p w:rsidR="005308ED" w:rsidRDefault="005308ED">
      <w:pPr>
        <w:rPr>
          <w:rFonts w:ascii="新宋体" w:eastAsia="新宋体" w:hAnsi="新宋体" w:cs="新宋体" w:hint="eastAsia"/>
          <w:color w:val="000000"/>
          <w:sz w:val="72"/>
          <w:szCs w:val="72"/>
        </w:rPr>
      </w:pPr>
    </w:p>
    <w:p w:rsidR="00321FF9" w:rsidRPr="005308ED" w:rsidRDefault="00F93B79">
      <w:pPr>
        <w:rPr>
          <w:sz w:val="72"/>
          <w:szCs w:val="72"/>
        </w:rPr>
      </w:pPr>
      <w:r w:rsidRPr="005308ED">
        <w:rPr>
          <w:rFonts w:ascii="新宋体" w:eastAsia="新宋体" w:hAnsi="新宋体" w:cs="新宋体" w:hint="eastAsia"/>
          <w:color w:val="000000"/>
          <w:sz w:val="72"/>
          <w:szCs w:val="72"/>
        </w:rPr>
        <w:t>禹州市方山镇押庄敬老院消防工程最终中标价格为403000</w:t>
      </w:r>
      <w:r w:rsidR="004E47D9">
        <w:rPr>
          <w:rFonts w:ascii="新宋体" w:eastAsia="新宋体" w:hAnsi="新宋体" w:cs="新宋体" w:hint="eastAsia"/>
          <w:color w:val="000000"/>
          <w:sz w:val="72"/>
          <w:szCs w:val="72"/>
        </w:rPr>
        <w:t>元</w:t>
      </w:r>
    </w:p>
    <w:sectPr w:rsidR="00321FF9" w:rsidRPr="005308ED" w:rsidSect="00321F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3B79"/>
    <w:rsid w:val="00321FF9"/>
    <w:rsid w:val="004E47D9"/>
    <w:rsid w:val="005308ED"/>
    <w:rsid w:val="00F9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>微软中国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2020-04-15T02:42:00Z</dcterms:created>
  <dcterms:modified xsi:type="dcterms:W3CDTF">2020-04-15T02:45:00Z</dcterms:modified>
</cp:coreProperties>
</file>