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962" w:rsidRPr="00C67B7D" w:rsidRDefault="00A83962" w:rsidP="00A83962">
      <w:pPr>
        <w:autoSpaceDE w:val="0"/>
        <w:autoSpaceDN w:val="0"/>
        <w:adjustRightInd w:val="0"/>
        <w:spacing w:line="360" w:lineRule="auto"/>
        <w:jc w:val="center"/>
        <w:outlineLvl w:val="0"/>
        <w:rPr>
          <w:rFonts w:ascii="宋体" w:hAnsi="宋体"/>
          <w:b/>
          <w:bCs/>
          <w:sz w:val="24"/>
          <w:szCs w:val="24"/>
        </w:rPr>
      </w:pPr>
      <w:r w:rsidRPr="00C67B7D">
        <w:rPr>
          <w:rFonts w:ascii="宋体" w:hAnsi="宋体" w:hint="eastAsia"/>
          <w:b/>
          <w:bCs/>
          <w:sz w:val="24"/>
          <w:szCs w:val="24"/>
        </w:rPr>
        <w:t>4.1分项报价表（货物类项目）</w:t>
      </w:r>
    </w:p>
    <w:p w:rsidR="00A83962" w:rsidRPr="00C67B7D" w:rsidRDefault="00A83962" w:rsidP="00A83962">
      <w:pPr>
        <w:spacing w:before="50" w:afterLines="50" w:line="360" w:lineRule="auto"/>
        <w:contextualSpacing/>
        <w:jc w:val="left"/>
        <w:rPr>
          <w:rFonts w:asciiTheme="minorEastAsia" w:hAnsiTheme="minorEastAsia"/>
          <w:szCs w:val="21"/>
        </w:rPr>
      </w:pPr>
      <w:r w:rsidRPr="00C67B7D">
        <w:rPr>
          <w:rFonts w:asciiTheme="minorEastAsia" w:hAnsiTheme="minorEastAsia" w:hint="eastAsia"/>
          <w:szCs w:val="21"/>
        </w:rPr>
        <w:t>项目编号：</w:t>
      </w:r>
      <w:r>
        <w:rPr>
          <w:rFonts w:asciiTheme="minorEastAsia" w:hAnsiTheme="minorEastAsia" w:hint="eastAsia"/>
          <w:szCs w:val="21"/>
        </w:rPr>
        <w:t>襄财询价采购-2020-10</w:t>
      </w:r>
    </w:p>
    <w:p w:rsidR="00A83962" w:rsidRPr="00C67B7D" w:rsidRDefault="00A83962" w:rsidP="00A83962">
      <w:pPr>
        <w:autoSpaceDE w:val="0"/>
        <w:autoSpaceDN w:val="0"/>
        <w:adjustRightInd w:val="0"/>
        <w:spacing w:line="360" w:lineRule="auto"/>
        <w:outlineLvl w:val="0"/>
        <w:rPr>
          <w:rFonts w:eastAsia="宋体" w:hAnsi="宋体"/>
          <w:b/>
          <w:snapToGrid w:val="0"/>
          <w:kern w:val="0"/>
          <w:szCs w:val="21"/>
        </w:rPr>
      </w:pPr>
      <w:r w:rsidRPr="00C67B7D">
        <w:rPr>
          <w:rFonts w:asciiTheme="minorEastAsia" w:hAnsiTheme="minorEastAsia" w:hint="eastAsia"/>
          <w:szCs w:val="21"/>
        </w:rPr>
        <w:t>项目名称：</w:t>
      </w:r>
      <w:r>
        <w:rPr>
          <w:rFonts w:asciiTheme="minorEastAsia" w:hAnsiTheme="minorEastAsia" w:hint="eastAsia"/>
          <w:szCs w:val="21"/>
        </w:rPr>
        <w:t>襄城县财政局综合网络及机房升级改造项目</w:t>
      </w:r>
    </w:p>
    <w:tbl>
      <w:tblPr>
        <w:tblW w:w="5000" w:type="pct"/>
        <w:tblLook w:val="04A0"/>
      </w:tblPr>
      <w:tblGrid>
        <w:gridCol w:w="464"/>
        <w:gridCol w:w="742"/>
        <w:gridCol w:w="1528"/>
        <w:gridCol w:w="1926"/>
        <w:gridCol w:w="4238"/>
        <w:gridCol w:w="564"/>
        <w:gridCol w:w="567"/>
        <w:gridCol w:w="1083"/>
        <w:gridCol w:w="1449"/>
        <w:gridCol w:w="1613"/>
      </w:tblGrid>
      <w:tr w:rsidR="00A83962" w:rsidRPr="00A028BF" w:rsidTr="000C78C0">
        <w:trPr>
          <w:trHeight w:val="844"/>
        </w:trPr>
        <w:tc>
          <w:tcPr>
            <w:tcW w:w="164" w:type="pct"/>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rsidR="00A83962" w:rsidRPr="00A028BF" w:rsidRDefault="00A83962" w:rsidP="000C78C0">
            <w:pPr>
              <w:autoSpaceDE w:val="0"/>
              <w:autoSpaceDN w:val="0"/>
              <w:adjustRightInd w:val="0"/>
              <w:spacing w:line="276" w:lineRule="auto"/>
              <w:jc w:val="center"/>
              <w:rPr>
                <w:rFonts w:asciiTheme="minorEastAsia" w:hAnsiTheme="minorEastAsia" w:cs="宋体"/>
                <w:b/>
                <w:szCs w:val="21"/>
                <w:lang w:val="zh-CN"/>
              </w:rPr>
            </w:pPr>
            <w:r w:rsidRPr="00A028BF">
              <w:rPr>
                <w:rFonts w:asciiTheme="minorEastAsia" w:hAnsiTheme="minorEastAsia" w:cs="宋体" w:hint="eastAsia"/>
                <w:b/>
                <w:szCs w:val="21"/>
                <w:lang w:val="zh-CN"/>
              </w:rPr>
              <w:t>序号</w:t>
            </w:r>
          </w:p>
        </w:tc>
        <w:tc>
          <w:tcPr>
            <w:tcW w:w="262" w:type="pct"/>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rsidR="00A83962" w:rsidRPr="00A028BF" w:rsidRDefault="00A83962" w:rsidP="000C78C0">
            <w:pPr>
              <w:autoSpaceDE w:val="0"/>
              <w:autoSpaceDN w:val="0"/>
              <w:adjustRightInd w:val="0"/>
              <w:spacing w:line="276" w:lineRule="auto"/>
              <w:jc w:val="center"/>
              <w:rPr>
                <w:rFonts w:asciiTheme="minorEastAsia" w:hAnsiTheme="minorEastAsia" w:cs="宋体"/>
                <w:b/>
                <w:szCs w:val="21"/>
                <w:lang w:val="zh-CN"/>
              </w:rPr>
            </w:pPr>
            <w:r>
              <w:rPr>
                <w:rFonts w:asciiTheme="minorEastAsia" w:hAnsiTheme="minorEastAsia" w:cs="宋体" w:hint="eastAsia"/>
                <w:b/>
                <w:szCs w:val="21"/>
                <w:lang w:val="zh-CN"/>
              </w:rPr>
              <w:t>分类</w:t>
            </w:r>
          </w:p>
        </w:tc>
        <w:tc>
          <w:tcPr>
            <w:tcW w:w="539" w:type="pct"/>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rsidR="00A83962" w:rsidRPr="00A028BF" w:rsidRDefault="00A83962" w:rsidP="000C78C0">
            <w:pPr>
              <w:autoSpaceDE w:val="0"/>
              <w:autoSpaceDN w:val="0"/>
              <w:adjustRightInd w:val="0"/>
              <w:spacing w:line="276" w:lineRule="auto"/>
              <w:jc w:val="center"/>
              <w:rPr>
                <w:rFonts w:asciiTheme="minorEastAsia" w:hAnsiTheme="minorEastAsia" w:cs="宋体"/>
                <w:b/>
                <w:szCs w:val="21"/>
                <w:lang w:val="zh-CN"/>
              </w:rPr>
            </w:pPr>
            <w:r w:rsidRPr="00A028BF">
              <w:rPr>
                <w:rFonts w:asciiTheme="minorEastAsia" w:hAnsiTheme="minorEastAsia" w:cs="宋体" w:hint="eastAsia"/>
                <w:b/>
                <w:szCs w:val="21"/>
                <w:lang w:val="zh-CN"/>
              </w:rPr>
              <w:t>名称</w:t>
            </w:r>
          </w:p>
        </w:tc>
        <w:tc>
          <w:tcPr>
            <w:tcW w:w="679"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83962" w:rsidRPr="00A028BF" w:rsidRDefault="00A83962" w:rsidP="000C78C0">
            <w:pPr>
              <w:autoSpaceDE w:val="0"/>
              <w:autoSpaceDN w:val="0"/>
              <w:adjustRightInd w:val="0"/>
              <w:spacing w:line="276" w:lineRule="auto"/>
              <w:ind w:firstLine="120"/>
              <w:jc w:val="center"/>
              <w:rPr>
                <w:rFonts w:asciiTheme="minorEastAsia" w:hAnsiTheme="minorEastAsia" w:cs="宋体"/>
                <w:b/>
                <w:szCs w:val="21"/>
                <w:lang w:val="zh-CN"/>
              </w:rPr>
            </w:pPr>
            <w:r w:rsidRPr="00A028BF">
              <w:rPr>
                <w:rFonts w:asciiTheme="minorEastAsia" w:hAnsiTheme="minorEastAsia" w:cs="宋体" w:hint="eastAsia"/>
                <w:b/>
                <w:szCs w:val="21"/>
                <w:lang w:val="zh-CN"/>
              </w:rPr>
              <w:t>规格型号</w:t>
            </w:r>
          </w:p>
        </w:tc>
        <w:tc>
          <w:tcPr>
            <w:tcW w:w="1495"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83962" w:rsidRPr="00A028BF" w:rsidRDefault="00A83962" w:rsidP="000C78C0">
            <w:pPr>
              <w:autoSpaceDE w:val="0"/>
              <w:autoSpaceDN w:val="0"/>
              <w:adjustRightInd w:val="0"/>
              <w:spacing w:line="276" w:lineRule="auto"/>
              <w:jc w:val="center"/>
              <w:rPr>
                <w:rFonts w:asciiTheme="minorEastAsia" w:hAnsiTheme="minorEastAsia" w:cs="宋体"/>
                <w:b/>
                <w:szCs w:val="21"/>
                <w:lang w:val="zh-CN"/>
              </w:rPr>
            </w:pPr>
            <w:r w:rsidRPr="00A028BF">
              <w:rPr>
                <w:rFonts w:asciiTheme="minorEastAsia" w:hAnsiTheme="minorEastAsia" w:cs="宋体" w:hint="eastAsia"/>
                <w:b/>
                <w:szCs w:val="21"/>
                <w:lang w:val="zh-CN"/>
              </w:rPr>
              <w:t>技术</w:t>
            </w:r>
          </w:p>
          <w:p w:rsidR="00A83962" w:rsidRPr="00A028BF" w:rsidRDefault="00A83962" w:rsidP="000C78C0">
            <w:pPr>
              <w:autoSpaceDE w:val="0"/>
              <w:autoSpaceDN w:val="0"/>
              <w:adjustRightInd w:val="0"/>
              <w:spacing w:line="276" w:lineRule="auto"/>
              <w:jc w:val="center"/>
              <w:rPr>
                <w:rFonts w:asciiTheme="minorEastAsia" w:hAnsiTheme="minorEastAsia" w:cs="宋体"/>
                <w:b/>
                <w:szCs w:val="21"/>
                <w:lang w:val="zh-CN"/>
              </w:rPr>
            </w:pPr>
            <w:r w:rsidRPr="00A028BF">
              <w:rPr>
                <w:rFonts w:asciiTheme="minorEastAsia" w:hAnsiTheme="minorEastAsia" w:cs="宋体" w:hint="eastAsia"/>
                <w:b/>
                <w:szCs w:val="21"/>
                <w:lang w:val="zh-CN"/>
              </w:rPr>
              <w:t>参数</w:t>
            </w:r>
          </w:p>
        </w:tc>
        <w:tc>
          <w:tcPr>
            <w:tcW w:w="199"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83962" w:rsidRPr="00A028BF" w:rsidRDefault="00A83962" w:rsidP="000C78C0">
            <w:pPr>
              <w:autoSpaceDE w:val="0"/>
              <w:autoSpaceDN w:val="0"/>
              <w:adjustRightInd w:val="0"/>
              <w:spacing w:line="276" w:lineRule="auto"/>
              <w:jc w:val="center"/>
              <w:rPr>
                <w:rFonts w:asciiTheme="minorEastAsia" w:hAnsiTheme="minorEastAsia" w:cs="宋体"/>
                <w:b/>
                <w:szCs w:val="21"/>
                <w:lang w:val="zh-CN"/>
              </w:rPr>
            </w:pPr>
            <w:r w:rsidRPr="00A028BF">
              <w:rPr>
                <w:rFonts w:asciiTheme="minorEastAsia" w:hAnsiTheme="minorEastAsia" w:cs="宋体" w:hint="eastAsia"/>
                <w:b/>
                <w:szCs w:val="21"/>
                <w:lang w:val="zh-CN"/>
              </w:rPr>
              <w:t>单位</w:t>
            </w:r>
          </w:p>
        </w:tc>
        <w:tc>
          <w:tcPr>
            <w:tcW w:w="200"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83962" w:rsidRPr="00A028BF" w:rsidRDefault="00A83962" w:rsidP="000C78C0">
            <w:pPr>
              <w:autoSpaceDE w:val="0"/>
              <w:autoSpaceDN w:val="0"/>
              <w:adjustRightInd w:val="0"/>
              <w:spacing w:line="276" w:lineRule="auto"/>
              <w:jc w:val="center"/>
              <w:rPr>
                <w:rFonts w:asciiTheme="minorEastAsia" w:hAnsiTheme="minorEastAsia" w:cs="宋体"/>
                <w:b/>
                <w:szCs w:val="21"/>
                <w:lang w:val="zh-CN"/>
              </w:rPr>
            </w:pPr>
            <w:r w:rsidRPr="00A028BF">
              <w:rPr>
                <w:rFonts w:asciiTheme="minorEastAsia" w:hAnsiTheme="minorEastAsia" w:cs="宋体" w:hint="eastAsia"/>
                <w:b/>
                <w:szCs w:val="21"/>
                <w:lang w:val="zh-CN"/>
              </w:rPr>
              <w:t>数量</w:t>
            </w:r>
          </w:p>
        </w:tc>
        <w:tc>
          <w:tcPr>
            <w:tcW w:w="382"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83962" w:rsidRPr="00A028BF" w:rsidRDefault="00A83962" w:rsidP="000C78C0">
            <w:pPr>
              <w:autoSpaceDE w:val="0"/>
              <w:autoSpaceDN w:val="0"/>
              <w:adjustRightInd w:val="0"/>
              <w:spacing w:line="276" w:lineRule="auto"/>
              <w:jc w:val="center"/>
              <w:rPr>
                <w:rFonts w:asciiTheme="minorEastAsia" w:hAnsiTheme="minorEastAsia" w:cs="宋体"/>
                <w:b/>
                <w:szCs w:val="21"/>
                <w:lang w:val="zh-CN"/>
              </w:rPr>
            </w:pPr>
            <w:r w:rsidRPr="00A028BF">
              <w:rPr>
                <w:rFonts w:asciiTheme="minorEastAsia" w:hAnsiTheme="minorEastAsia" w:cs="宋体" w:hint="eastAsia"/>
                <w:b/>
                <w:szCs w:val="21"/>
                <w:lang w:val="zh-CN"/>
              </w:rPr>
              <w:t>单价</w:t>
            </w:r>
          </w:p>
        </w:tc>
        <w:tc>
          <w:tcPr>
            <w:tcW w:w="511"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83962" w:rsidRPr="00A028BF" w:rsidRDefault="00A83962" w:rsidP="000C78C0">
            <w:pPr>
              <w:autoSpaceDE w:val="0"/>
              <w:autoSpaceDN w:val="0"/>
              <w:adjustRightInd w:val="0"/>
              <w:spacing w:line="276" w:lineRule="auto"/>
              <w:ind w:firstLine="120"/>
              <w:jc w:val="center"/>
              <w:rPr>
                <w:rFonts w:asciiTheme="minorEastAsia" w:hAnsiTheme="minorEastAsia" w:cs="宋体"/>
                <w:b/>
                <w:szCs w:val="21"/>
                <w:lang w:val="zh-CN"/>
              </w:rPr>
            </w:pPr>
            <w:r w:rsidRPr="00A028BF">
              <w:rPr>
                <w:rFonts w:asciiTheme="minorEastAsia" w:hAnsiTheme="minorEastAsia" w:cs="宋体" w:hint="eastAsia"/>
                <w:b/>
                <w:szCs w:val="21"/>
                <w:lang w:val="zh-CN"/>
              </w:rPr>
              <w:t>总价</w:t>
            </w:r>
          </w:p>
        </w:tc>
        <w:tc>
          <w:tcPr>
            <w:tcW w:w="569"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83962" w:rsidRPr="00A028BF" w:rsidRDefault="00A83962" w:rsidP="000C78C0">
            <w:pPr>
              <w:autoSpaceDE w:val="0"/>
              <w:autoSpaceDN w:val="0"/>
              <w:adjustRightInd w:val="0"/>
              <w:spacing w:line="276" w:lineRule="auto"/>
              <w:ind w:left="120" w:hanging="120"/>
              <w:jc w:val="center"/>
              <w:rPr>
                <w:rFonts w:asciiTheme="minorEastAsia" w:hAnsiTheme="minorEastAsia" w:cs="宋体"/>
                <w:b/>
                <w:szCs w:val="21"/>
                <w:lang w:val="zh-CN"/>
              </w:rPr>
            </w:pPr>
            <w:r w:rsidRPr="00A028BF">
              <w:rPr>
                <w:rFonts w:asciiTheme="minorEastAsia" w:hAnsiTheme="minorEastAsia" w:cs="宋体" w:hint="eastAsia"/>
                <w:b/>
                <w:szCs w:val="21"/>
                <w:lang w:val="zh-CN"/>
              </w:rPr>
              <w:t>产地及</w:t>
            </w:r>
          </w:p>
          <w:p w:rsidR="00A83962" w:rsidRPr="00A028BF" w:rsidRDefault="00A83962" w:rsidP="000C78C0">
            <w:pPr>
              <w:autoSpaceDE w:val="0"/>
              <w:autoSpaceDN w:val="0"/>
              <w:adjustRightInd w:val="0"/>
              <w:spacing w:line="276" w:lineRule="auto"/>
              <w:ind w:left="120" w:hanging="120"/>
              <w:jc w:val="center"/>
              <w:rPr>
                <w:rFonts w:asciiTheme="minorEastAsia" w:hAnsiTheme="minorEastAsia" w:cs="宋体"/>
                <w:b/>
                <w:szCs w:val="21"/>
                <w:lang w:val="zh-CN"/>
              </w:rPr>
            </w:pPr>
            <w:r w:rsidRPr="00A028BF">
              <w:rPr>
                <w:rFonts w:asciiTheme="minorEastAsia" w:hAnsiTheme="minorEastAsia" w:cs="宋体" w:hint="eastAsia"/>
                <w:b/>
                <w:szCs w:val="21"/>
                <w:lang w:val="zh-CN"/>
              </w:rPr>
              <w:t>厂家</w:t>
            </w:r>
          </w:p>
        </w:tc>
      </w:tr>
      <w:tr w:rsidR="00A83962" w:rsidRPr="00A028BF" w:rsidTr="000C78C0">
        <w:trPr>
          <w:trHeight w:val="844"/>
        </w:trPr>
        <w:tc>
          <w:tcPr>
            <w:tcW w:w="164" w:type="pct"/>
            <w:tcBorders>
              <w:top w:val="single" w:sz="4" w:space="0" w:color="auto"/>
              <w:left w:val="single" w:sz="4" w:space="0" w:color="auto"/>
              <w:bottom w:val="single" w:sz="4" w:space="0" w:color="auto"/>
              <w:right w:val="single" w:sz="4"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sidRPr="00A028BF">
              <w:rPr>
                <w:rFonts w:asciiTheme="minorEastAsia" w:hAnsiTheme="minorEastAsia" w:hint="eastAsia"/>
                <w:sz w:val="18"/>
                <w:szCs w:val="18"/>
              </w:rPr>
              <w:t>1</w:t>
            </w:r>
          </w:p>
        </w:tc>
        <w:tc>
          <w:tcPr>
            <w:tcW w:w="262" w:type="pct"/>
            <w:vMerge w:val="restart"/>
            <w:tcBorders>
              <w:top w:val="single" w:sz="4" w:space="0" w:color="auto"/>
              <w:left w:val="single" w:sz="4" w:space="0" w:color="auto"/>
              <w:bottom w:val="single" w:sz="4" w:space="0" w:color="auto"/>
              <w:right w:val="single" w:sz="4" w:space="0" w:color="auto"/>
            </w:tcBorders>
            <w:vAlign w:val="center"/>
          </w:tcPr>
          <w:p w:rsidR="00A83962" w:rsidRPr="00A028BF" w:rsidRDefault="00A83962" w:rsidP="000C78C0">
            <w:pPr>
              <w:autoSpaceDE w:val="0"/>
              <w:autoSpaceDN w:val="0"/>
              <w:adjustRightInd w:val="0"/>
              <w:jc w:val="center"/>
              <w:rPr>
                <w:rFonts w:asciiTheme="minorEastAsia" w:hAnsiTheme="minorEastAsia" w:cs="Arial"/>
                <w:kern w:val="0"/>
                <w:sz w:val="18"/>
                <w:szCs w:val="18"/>
              </w:rPr>
            </w:pPr>
            <w:r>
              <w:rPr>
                <w:rFonts w:asciiTheme="minorEastAsia" w:hAnsiTheme="minorEastAsia" w:cs="Arial" w:hint="eastAsia"/>
                <w:kern w:val="0"/>
                <w:sz w:val="18"/>
                <w:szCs w:val="18"/>
              </w:rPr>
              <w:t>外网</w:t>
            </w:r>
          </w:p>
        </w:tc>
        <w:tc>
          <w:tcPr>
            <w:tcW w:w="539" w:type="pct"/>
            <w:tcBorders>
              <w:top w:val="single" w:sz="4" w:space="0" w:color="auto"/>
              <w:left w:val="single" w:sz="4" w:space="0" w:color="auto"/>
              <w:bottom w:val="single" w:sz="4" w:space="0" w:color="auto"/>
              <w:right w:val="single" w:sz="4"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sidRPr="00A028BF">
              <w:rPr>
                <w:rFonts w:asciiTheme="minorEastAsia" w:hAnsiTheme="minorEastAsia" w:cs="Arial" w:hint="eastAsia"/>
                <w:kern w:val="0"/>
                <w:sz w:val="18"/>
                <w:szCs w:val="18"/>
              </w:rPr>
              <w:t>无线AP接入点</w:t>
            </w:r>
          </w:p>
        </w:tc>
        <w:tc>
          <w:tcPr>
            <w:tcW w:w="679" w:type="pct"/>
            <w:tcBorders>
              <w:top w:val="single" w:sz="6" w:space="0" w:color="auto"/>
              <w:left w:val="single" w:sz="4" w:space="0" w:color="auto"/>
              <w:bottom w:val="single" w:sz="4" w:space="0" w:color="auto"/>
              <w:right w:val="single" w:sz="6" w:space="0" w:color="auto"/>
            </w:tcBorders>
            <w:vAlign w:val="center"/>
          </w:tcPr>
          <w:p w:rsidR="00A83962" w:rsidRPr="00A028BF" w:rsidRDefault="00A83962" w:rsidP="000C78C0">
            <w:pPr>
              <w:autoSpaceDE w:val="0"/>
              <w:autoSpaceDN w:val="0"/>
              <w:adjustRightInd w:val="0"/>
              <w:jc w:val="left"/>
              <w:rPr>
                <w:rFonts w:asciiTheme="minorEastAsia" w:hAnsiTheme="minorEastAsia"/>
                <w:sz w:val="18"/>
                <w:szCs w:val="18"/>
              </w:rPr>
            </w:pPr>
            <w:r w:rsidRPr="00A028BF">
              <w:rPr>
                <w:rFonts w:asciiTheme="minorEastAsia" w:hAnsiTheme="minorEastAsia" w:hint="eastAsia"/>
                <w:sz w:val="18"/>
                <w:szCs w:val="18"/>
              </w:rPr>
              <w:t>品牌：华为</w:t>
            </w:r>
          </w:p>
          <w:p w:rsidR="00A83962" w:rsidRPr="00A028BF" w:rsidRDefault="00A83962" w:rsidP="000C78C0">
            <w:pPr>
              <w:autoSpaceDE w:val="0"/>
              <w:autoSpaceDN w:val="0"/>
              <w:adjustRightInd w:val="0"/>
              <w:jc w:val="left"/>
              <w:rPr>
                <w:rFonts w:asciiTheme="minorEastAsia" w:hAnsiTheme="minorEastAsia"/>
                <w:sz w:val="18"/>
                <w:szCs w:val="18"/>
              </w:rPr>
            </w:pPr>
            <w:r w:rsidRPr="00A028BF">
              <w:rPr>
                <w:rFonts w:asciiTheme="minorEastAsia" w:hAnsiTheme="minorEastAsia" w:hint="eastAsia"/>
                <w:sz w:val="18"/>
                <w:szCs w:val="18"/>
              </w:rPr>
              <w:t>型号：</w:t>
            </w:r>
            <w:r w:rsidRPr="00A028BF">
              <w:rPr>
                <w:rFonts w:asciiTheme="minorEastAsia" w:hAnsiTheme="minorEastAsia"/>
                <w:sz w:val="18"/>
                <w:szCs w:val="18"/>
              </w:rPr>
              <w:t>AP4050DN</w:t>
            </w:r>
          </w:p>
        </w:tc>
        <w:tc>
          <w:tcPr>
            <w:tcW w:w="1495" w:type="pct"/>
            <w:tcBorders>
              <w:top w:val="single" w:sz="6" w:space="0" w:color="auto"/>
              <w:left w:val="single" w:sz="6" w:space="0" w:color="auto"/>
              <w:bottom w:val="single" w:sz="4" w:space="0" w:color="auto"/>
              <w:right w:val="single" w:sz="6" w:space="0" w:color="auto"/>
            </w:tcBorders>
            <w:vAlign w:val="center"/>
          </w:tcPr>
          <w:p w:rsidR="00A83962" w:rsidRDefault="00A83962" w:rsidP="000C78C0">
            <w:pPr>
              <w:autoSpaceDE w:val="0"/>
              <w:autoSpaceDN w:val="0"/>
              <w:adjustRightInd w:val="0"/>
              <w:jc w:val="left"/>
              <w:rPr>
                <w:rFonts w:asciiTheme="minorEastAsia" w:hAnsiTheme="minorEastAsia" w:cs="宋体"/>
                <w:color w:val="000000"/>
                <w:kern w:val="0"/>
                <w:sz w:val="18"/>
                <w:szCs w:val="18"/>
              </w:rPr>
            </w:pPr>
            <w:r>
              <w:rPr>
                <w:rFonts w:asciiTheme="minorEastAsia" w:hAnsiTheme="minorEastAsia" w:cs="宋体" w:hint="eastAsia"/>
                <w:color w:val="000000"/>
                <w:kern w:val="0"/>
                <w:sz w:val="18"/>
                <w:szCs w:val="18"/>
              </w:rPr>
              <w:t>产品主要特征：</w:t>
            </w:r>
          </w:p>
          <w:p w:rsidR="00A83962" w:rsidRPr="00A028BF" w:rsidRDefault="00A83962" w:rsidP="000C78C0">
            <w:pPr>
              <w:autoSpaceDE w:val="0"/>
              <w:autoSpaceDN w:val="0"/>
              <w:adjustRightInd w:val="0"/>
              <w:jc w:val="left"/>
              <w:rPr>
                <w:rFonts w:asciiTheme="minorEastAsia" w:hAnsiTheme="minorEastAsia"/>
                <w:sz w:val="18"/>
                <w:szCs w:val="18"/>
              </w:rPr>
            </w:pPr>
            <w:r>
              <w:rPr>
                <w:rFonts w:asciiTheme="minorEastAsia" w:hAnsiTheme="minorEastAsia" w:cs="宋体" w:hint="eastAsia"/>
                <w:color w:val="000000"/>
                <w:kern w:val="0"/>
                <w:sz w:val="18"/>
                <w:szCs w:val="18"/>
              </w:rPr>
              <w:t>具备</w:t>
            </w:r>
            <w:r w:rsidRPr="00A028BF">
              <w:rPr>
                <w:rFonts w:asciiTheme="minorEastAsia" w:hAnsiTheme="minorEastAsia" w:cs="宋体" w:hint="eastAsia"/>
                <w:color w:val="000000"/>
                <w:kern w:val="0"/>
                <w:sz w:val="18"/>
                <w:szCs w:val="18"/>
              </w:rPr>
              <w:t>接入用户数</w:t>
            </w:r>
            <w:r>
              <w:rPr>
                <w:rFonts w:asciiTheme="minorEastAsia" w:hAnsiTheme="minorEastAsia" w:cs="宋体" w:hint="eastAsia"/>
                <w:color w:val="000000"/>
                <w:kern w:val="0"/>
                <w:sz w:val="18"/>
                <w:szCs w:val="18"/>
              </w:rPr>
              <w:t>：</w:t>
            </w:r>
            <w:r w:rsidRPr="00A028BF">
              <w:rPr>
                <w:rFonts w:asciiTheme="minorEastAsia" w:hAnsiTheme="minorEastAsia" w:cs="宋体" w:hint="eastAsia"/>
                <w:color w:val="000000"/>
                <w:kern w:val="0"/>
                <w:sz w:val="18"/>
                <w:szCs w:val="18"/>
              </w:rPr>
              <w:t>512个，</w:t>
            </w:r>
            <w:r>
              <w:rPr>
                <w:rFonts w:asciiTheme="minorEastAsia" w:hAnsiTheme="minorEastAsia" w:cs="宋体" w:hint="eastAsia"/>
                <w:color w:val="000000"/>
                <w:kern w:val="0"/>
                <w:sz w:val="18"/>
                <w:szCs w:val="18"/>
              </w:rPr>
              <w:t>具备</w:t>
            </w:r>
            <w:r w:rsidRPr="00A028BF">
              <w:rPr>
                <w:rFonts w:asciiTheme="minorEastAsia" w:hAnsiTheme="minorEastAsia" w:cs="宋体" w:hint="eastAsia"/>
                <w:color w:val="000000"/>
                <w:kern w:val="0"/>
                <w:sz w:val="18"/>
                <w:szCs w:val="18"/>
              </w:rPr>
              <w:t>120个</w:t>
            </w:r>
            <w:r w:rsidRPr="00A028BF">
              <w:rPr>
                <w:rFonts w:asciiTheme="minorEastAsia" w:eastAsia="Microsoft JhengHei" w:hAnsi="Microsoft JhengHei" w:cs="Microsoft JhengHei" w:hint="eastAsia"/>
                <w:color w:val="000000"/>
                <w:kern w:val="0"/>
                <w:sz w:val="18"/>
                <w:szCs w:val="18"/>
              </w:rPr>
              <w:t>⽤</w:t>
            </w:r>
            <w:r w:rsidRPr="00A028BF">
              <w:rPr>
                <w:rFonts w:asciiTheme="minorEastAsia" w:hAnsiTheme="minorEastAsia" w:cs="微软雅黑" w:hint="eastAsia"/>
                <w:color w:val="000000"/>
                <w:kern w:val="0"/>
                <w:sz w:val="18"/>
                <w:szCs w:val="18"/>
              </w:rPr>
              <w:t>户同时点播</w:t>
            </w:r>
            <w:r w:rsidRPr="00A028BF">
              <w:rPr>
                <w:rFonts w:asciiTheme="minorEastAsia" w:hAnsiTheme="minorEastAsia" w:cs="宋体" w:hint="eastAsia"/>
                <w:color w:val="000000"/>
                <w:kern w:val="0"/>
                <w:sz w:val="18"/>
                <w:szCs w:val="18"/>
              </w:rPr>
              <w:t>720P高清视频不卡顿，</w:t>
            </w:r>
            <w:r>
              <w:rPr>
                <w:rFonts w:asciiTheme="minorEastAsia" w:hAnsiTheme="minorEastAsia" w:cs="宋体" w:hint="eastAsia"/>
                <w:color w:val="000000"/>
                <w:kern w:val="0"/>
                <w:sz w:val="18"/>
                <w:szCs w:val="18"/>
              </w:rPr>
              <w:t>具备</w:t>
            </w:r>
            <w:r w:rsidRPr="00A028BF">
              <w:rPr>
                <w:rFonts w:asciiTheme="minorEastAsia" w:hAnsiTheme="minorEastAsia" w:cs="宋体" w:hint="eastAsia"/>
                <w:color w:val="000000"/>
                <w:kern w:val="0"/>
                <w:sz w:val="18"/>
                <w:szCs w:val="18"/>
              </w:rPr>
              <w:t>802.11a/b/g/n/ac/ac wave2，</w:t>
            </w:r>
            <w:r>
              <w:rPr>
                <w:rFonts w:asciiTheme="minorEastAsia" w:hAnsiTheme="minorEastAsia" w:cs="宋体" w:hint="eastAsia"/>
                <w:color w:val="000000"/>
                <w:kern w:val="0"/>
                <w:sz w:val="18"/>
                <w:szCs w:val="18"/>
              </w:rPr>
              <w:t>具备</w:t>
            </w:r>
            <w:r w:rsidRPr="00A028BF">
              <w:rPr>
                <w:rFonts w:asciiTheme="minorEastAsia" w:hAnsiTheme="minorEastAsia" w:cs="宋体"/>
                <w:color w:val="000000"/>
                <w:kern w:val="0"/>
                <w:sz w:val="18"/>
                <w:szCs w:val="18"/>
              </w:rPr>
              <w:t>6</w:t>
            </w:r>
            <w:r w:rsidRPr="00A028BF">
              <w:rPr>
                <w:rFonts w:asciiTheme="minorEastAsia" w:hAnsiTheme="minorEastAsia" w:cs="宋体" w:hint="eastAsia"/>
                <w:color w:val="000000"/>
                <w:kern w:val="0"/>
                <w:sz w:val="18"/>
                <w:szCs w:val="18"/>
              </w:rPr>
              <w:t>条空间流，整机速率</w:t>
            </w:r>
            <w:r>
              <w:rPr>
                <w:rFonts w:asciiTheme="minorEastAsia" w:hAnsiTheme="minorEastAsia" w:cs="宋体" w:hint="eastAsia"/>
                <w:color w:val="000000"/>
                <w:kern w:val="0"/>
                <w:sz w:val="18"/>
                <w:szCs w:val="18"/>
              </w:rPr>
              <w:t>：</w:t>
            </w:r>
            <w:r w:rsidRPr="00A028BF">
              <w:rPr>
                <w:rFonts w:asciiTheme="minorEastAsia" w:hAnsiTheme="minorEastAsia" w:cs="宋体"/>
                <w:color w:val="000000"/>
                <w:kern w:val="0"/>
                <w:sz w:val="18"/>
                <w:szCs w:val="18"/>
              </w:rPr>
              <w:t>5.5</w:t>
            </w:r>
            <w:r w:rsidRPr="00A028BF">
              <w:rPr>
                <w:rFonts w:asciiTheme="minorEastAsia" w:hAnsiTheme="minorEastAsia" w:cs="宋体" w:hint="eastAsia"/>
                <w:color w:val="000000"/>
                <w:kern w:val="0"/>
                <w:sz w:val="18"/>
                <w:szCs w:val="18"/>
              </w:rPr>
              <w:t>Gbps，</w:t>
            </w:r>
            <w:r>
              <w:rPr>
                <w:rFonts w:asciiTheme="minorEastAsia" w:hAnsiTheme="minorEastAsia" w:cs="宋体" w:hint="eastAsia"/>
                <w:color w:val="000000"/>
                <w:kern w:val="0"/>
                <w:sz w:val="18"/>
                <w:szCs w:val="18"/>
              </w:rPr>
              <w:t>具备</w:t>
            </w:r>
            <w:r w:rsidRPr="00A028BF">
              <w:rPr>
                <w:rFonts w:asciiTheme="minorEastAsia" w:hAnsiTheme="minorEastAsia" w:cs="宋体" w:hint="eastAsia"/>
                <w:color w:val="000000"/>
                <w:kern w:val="0"/>
                <w:sz w:val="18"/>
                <w:szCs w:val="18"/>
              </w:rPr>
              <w:t>1</w:t>
            </w:r>
            <w:r w:rsidRPr="00A028BF">
              <w:rPr>
                <w:rFonts w:asciiTheme="minorEastAsia" w:hAnsiTheme="minorEastAsia" w:cs="宋体"/>
                <w:color w:val="000000"/>
                <w:kern w:val="0"/>
                <w:sz w:val="18"/>
                <w:szCs w:val="18"/>
              </w:rPr>
              <w:t>0GE</w:t>
            </w:r>
            <w:r w:rsidRPr="00A028BF">
              <w:rPr>
                <w:rFonts w:asciiTheme="minorEastAsia" w:hAnsiTheme="minorEastAsia" w:cs="宋体" w:hint="eastAsia"/>
                <w:color w:val="000000"/>
                <w:kern w:val="0"/>
                <w:sz w:val="18"/>
                <w:szCs w:val="18"/>
              </w:rPr>
              <w:t>以特网接口，兼容1</w:t>
            </w:r>
            <w:r w:rsidRPr="00A028BF">
              <w:rPr>
                <w:rFonts w:asciiTheme="minorEastAsia" w:hAnsiTheme="minorEastAsia" w:cs="宋体"/>
                <w:color w:val="000000"/>
                <w:kern w:val="0"/>
                <w:sz w:val="18"/>
                <w:szCs w:val="18"/>
              </w:rPr>
              <w:t>G</w:t>
            </w:r>
            <w:r w:rsidRPr="00A028BF">
              <w:rPr>
                <w:rFonts w:asciiTheme="minorEastAsia" w:hAnsiTheme="minorEastAsia" w:cs="宋体" w:hint="eastAsia"/>
                <w:color w:val="000000"/>
                <w:kern w:val="0"/>
                <w:sz w:val="18"/>
                <w:szCs w:val="18"/>
              </w:rPr>
              <w:t>/</w:t>
            </w:r>
            <w:r w:rsidRPr="00A028BF">
              <w:rPr>
                <w:rFonts w:asciiTheme="minorEastAsia" w:hAnsiTheme="minorEastAsia" w:cs="宋体"/>
                <w:color w:val="000000"/>
                <w:kern w:val="0"/>
                <w:sz w:val="18"/>
                <w:szCs w:val="18"/>
              </w:rPr>
              <w:t>2.5</w:t>
            </w:r>
            <w:r w:rsidRPr="00A028BF">
              <w:rPr>
                <w:rFonts w:asciiTheme="minorEastAsia" w:hAnsiTheme="minorEastAsia" w:cs="宋体" w:hint="eastAsia"/>
                <w:color w:val="000000"/>
                <w:kern w:val="0"/>
                <w:sz w:val="18"/>
                <w:szCs w:val="18"/>
              </w:rPr>
              <w:t>/</w:t>
            </w:r>
            <w:r w:rsidRPr="00A028BF">
              <w:rPr>
                <w:rFonts w:asciiTheme="minorEastAsia" w:hAnsiTheme="minorEastAsia" w:cs="宋体"/>
                <w:color w:val="000000"/>
                <w:kern w:val="0"/>
                <w:sz w:val="18"/>
                <w:szCs w:val="18"/>
              </w:rPr>
              <w:t>5G</w:t>
            </w:r>
            <w:r w:rsidRPr="00A028BF">
              <w:rPr>
                <w:rFonts w:asciiTheme="minorEastAsia" w:hAnsiTheme="minorEastAsia" w:cs="宋体" w:hint="eastAsia"/>
                <w:color w:val="000000"/>
                <w:kern w:val="0"/>
                <w:sz w:val="18"/>
                <w:szCs w:val="18"/>
              </w:rPr>
              <w:t>，内置全向天线，发射功率</w:t>
            </w:r>
            <w:r>
              <w:rPr>
                <w:rFonts w:asciiTheme="minorEastAsia" w:hAnsiTheme="minorEastAsia" w:cs="宋体" w:hint="eastAsia"/>
                <w:color w:val="000000"/>
                <w:kern w:val="0"/>
                <w:sz w:val="18"/>
                <w:szCs w:val="18"/>
              </w:rPr>
              <w:t>：</w:t>
            </w:r>
            <w:r w:rsidRPr="00A028BF">
              <w:rPr>
                <w:rFonts w:asciiTheme="minorEastAsia" w:hAnsiTheme="minorEastAsia" w:cs="宋体" w:hint="eastAsia"/>
                <w:color w:val="000000"/>
                <w:kern w:val="0"/>
                <w:sz w:val="18"/>
                <w:szCs w:val="18"/>
              </w:rPr>
              <w:t>20dBm，</w:t>
            </w:r>
            <w:r>
              <w:rPr>
                <w:rFonts w:asciiTheme="minorEastAsia" w:hAnsiTheme="minorEastAsia" w:cs="宋体" w:hint="eastAsia"/>
                <w:color w:val="000000"/>
                <w:kern w:val="0"/>
                <w:sz w:val="18"/>
                <w:szCs w:val="18"/>
              </w:rPr>
              <w:t>具备</w:t>
            </w:r>
            <w:r w:rsidRPr="00A028BF">
              <w:rPr>
                <w:rFonts w:asciiTheme="minorEastAsia" w:hAnsiTheme="minorEastAsia" w:cs="宋体" w:hint="eastAsia"/>
                <w:color w:val="000000"/>
                <w:kern w:val="0"/>
                <w:sz w:val="18"/>
                <w:szCs w:val="18"/>
              </w:rPr>
              <w:t>按1dB步长调整发射功率，</w:t>
            </w:r>
            <w:r>
              <w:rPr>
                <w:rFonts w:asciiTheme="minorEastAsia" w:hAnsiTheme="minorEastAsia" w:cs="宋体" w:hint="eastAsia"/>
                <w:color w:val="000000"/>
                <w:kern w:val="0"/>
                <w:sz w:val="18"/>
                <w:szCs w:val="18"/>
              </w:rPr>
              <w:t>提供USB接口，可用于对外供电，也可用于存储，</w:t>
            </w:r>
            <w:r w:rsidRPr="00BC0DA7">
              <w:rPr>
                <w:rFonts w:asciiTheme="minorEastAsia" w:hAnsiTheme="minorEastAsia" w:cs="宋体" w:hint="eastAsia"/>
                <w:color w:val="000000"/>
                <w:kern w:val="0"/>
                <w:sz w:val="18"/>
                <w:szCs w:val="18"/>
              </w:rPr>
              <w:t>通过AP接入控制，保证接入AP的合法性；通过CAPWAP隧道链路保护和DTLS加密，为CAPWAP隧道提供安全保障，提高AP到AC之间数据传输的安全性。</w:t>
            </w:r>
            <w:r>
              <w:rPr>
                <w:rFonts w:asciiTheme="minorEastAsia" w:hAnsiTheme="minorEastAsia" w:cs="宋体" w:hint="eastAsia"/>
                <w:color w:val="000000"/>
                <w:kern w:val="0"/>
                <w:sz w:val="18"/>
                <w:szCs w:val="18"/>
              </w:rPr>
              <w:t>具备</w:t>
            </w:r>
            <w:r w:rsidRPr="00A028BF">
              <w:rPr>
                <w:rFonts w:asciiTheme="minorEastAsia" w:hAnsiTheme="minorEastAsia" w:cs="宋体" w:hint="eastAsia"/>
                <w:color w:val="000000"/>
                <w:kern w:val="0"/>
                <w:sz w:val="18"/>
                <w:szCs w:val="18"/>
              </w:rPr>
              <w:t>AP本地应用识别和QOS分类，针对业界常用的Skypes、QQ、微信等应用，能显著提升语音质量，可基于全局、基于SSID或基于用户的三个不同维度对每种应用进行单独的流量统计及可视化呈现，</w:t>
            </w:r>
            <w:r w:rsidRPr="00BC0DA7">
              <w:rPr>
                <w:rFonts w:asciiTheme="minorEastAsia" w:hAnsiTheme="minorEastAsia" w:cs="宋体" w:hint="eastAsia"/>
                <w:color w:val="000000"/>
                <w:kern w:val="0"/>
                <w:sz w:val="18"/>
                <w:szCs w:val="18"/>
              </w:rPr>
              <w:t>采用智能应用控制技术，支持对4~7层应用进行可视化管理和控制。</w:t>
            </w:r>
            <w:r>
              <w:rPr>
                <w:rFonts w:asciiTheme="minorEastAsia" w:hAnsiTheme="minorEastAsia" w:cs="宋体" w:hint="eastAsia"/>
                <w:color w:val="000000"/>
                <w:kern w:val="0"/>
                <w:sz w:val="18"/>
                <w:szCs w:val="18"/>
              </w:rPr>
              <w:t>具备</w:t>
            </w:r>
            <w:r w:rsidRPr="00A028BF">
              <w:rPr>
                <w:rFonts w:asciiTheme="minorEastAsia" w:hAnsiTheme="minorEastAsia" w:cs="宋体" w:hint="eastAsia"/>
                <w:color w:val="000000"/>
                <w:kern w:val="0"/>
                <w:sz w:val="18"/>
                <w:szCs w:val="18"/>
              </w:rPr>
              <w:t>VIP用户识别和优先调度，VIP用户可无视任何限速策略，并可获得空口报文的优先级提升，</w:t>
            </w:r>
            <w:r>
              <w:rPr>
                <w:rFonts w:asciiTheme="minorEastAsia" w:hAnsiTheme="minorEastAsia" w:cs="宋体" w:hint="eastAsia"/>
                <w:color w:val="000000"/>
                <w:kern w:val="0"/>
                <w:sz w:val="18"/>
                <w:szCs w:val="18"/>
              </w:rPr>
              <w:t>具备</w:t>
            </w:r>
            <w:r w:rsidRPr="00A028BF">
              <w:rPr>
                <w:rFonts w:asciiTheme="minorEastAsia" w:hAnsiTheme="minorEastAsia" w:cs="宋体" w:hint="eastAsia"/>
                <w:color w:val="000000"/>
                <w:kern w:val="0"/>
                <w:sz w:val="18"/>
                <w:szCs w:val="18"/>
              </w:rPr>
              <w:t>射频自动调优功能，实时智能管理射频资源，</w:t>
            </w:r>
            <w:r>
              <w:rPr>
                <w:rFonts w:asciiTheme="minorEastAsia" w:hAnsiTheme="minorEastAsia" w:cs="宋体" w:hint="eastAsia"/>
                <w:color w:val="000000"/>
                <w:kern w:val="0"/>
                <w:sz w:val="18"/>
                <w:szCs w:val="18"/>
              </w:rPr>
              <w:t>具备</w:t>
            </w:r>
            <w:r w:rsidRPr="00A028BF">
              <w:rPr>
                <w:rFonts w:asciiTheme="minorEastAsia" w:hAnsiTheme="minorEastAsia" w:cs="宋体" w:hint="eastAsia"/>
                <w:color w:val="000000"/>
                <w:kern w:val="0"/>
                <w:sz w:val="18"/>
                <w:szCs w:val="18"/>
              </w:rPr>
              <w:t>云管理模式，在不更换硬件的情况下，可</w:t>
            </w:r>
            <w:r>
              <w:rPr>
                <w:rFonts w:asciiTheme="minorEastAsia" w:hAnsiTheme="minorEastAsia" w:cs="宋体" w:hint="eastAsia"/>
                <w:color w:val="000000"/>
                <w:kern w:val="0"/>
                <w:sz w:val="18"/>
                <w:szCs w:val="18"/>
              </w:rPr>
              <w:t>具备</w:t>
            </w:r>
            <w:r w:rsidRPr="00A028BF">
              <w:rPr>
                <w:rFonts w:asciiTheme="minorEastAsia" w:hAnsiTheme="minorEastAsia" w:cs="宋体" w:hint="eastAsia"/>
                <w:color w:val="000000"/>
                <w:kern w:val="0"/>
                <w:sz w:val="18"/>
                <w:szCs w:val="18"/>
              </w:rPr>
              <w:lastRenderedPageBreak/>
              <w:t>切换到云模式。</w:t>
            </w:r>
            <w:r w:rsidRPr="00A028BF">
              <w:rPr>
                <w:rFonts w:asciiTheme="minorEastAsia" w:hAnsiTheme="minorEastAsia" w:cs="Arial" w:hint="eastAsia"/>
                <w:sz w:val="18"/>
                <w:szCs w:val="18"/>
              </w:rPr>
              <w:t>含三年质保</w:t>
            </w:r>
          </w:p>
        </w:tc>
        <w:tc>
          <w:tcPr>
            <w:tcW w:w="199" w:type="pct"/>
            <w:tcBorders>
              <w:top w:val="single" w:sz="6" w:space="0" w:color="auto"/>
              <w:left w:val="single" w:sz="6" w:space="0" w:color="auto"/>
              <w:bottom w:val="single" w:sz="6" w:space="0" w:color="auto"/>
              <w:right w:val="single" w:sz="6" w:space="0" w:color="auto"/>
            </w:tcBorders>
            <w:vAlign w:val="center"/>
          </w:tcPr>
          <w:p w:rsidR="00A83962" w:rsidRPr="009946C1" w:rsidRDefault="00A83962" w:rsidP="000C78C0">
            <w:pPr>
              <w:widowControl/>
              <w:jc w:val="center"/>
              <w:rPr>
                <w:rFonts w:asciiTheme="minorEastAsia" w:hAnsiTheme="minorEastAsia" w:cs="Arial"/>
                <w:kern w:val="0"/>
                <w:sz w:val="18"/>
                <w:szCs w:val="18"/>
              </w:rPr>
            </w:pPr>
            <w:r w:rsidRPr="009946C1">
              <w:rPr>
                <w:rFonts w:asciiTheme="minorEastAsia" w:hAnsiTheme="minorEastAsia" w:cs="Arial" w:hint="eastAsia"/>
                <w:kern w:val="0"/>
                <w:sz w:val="18"/>
                <w:szCs w:val="18"/>
              </w:rPr>
              <w:lastRenderedPageBreak/>
              <w:t>台</w:t>
            </w:r>
          </w:p>
        </w:tc>
        <w:tc>
          <w:tcPr>
            <w:tcW w:w="200" w:type="pct"/>
            <w:tcBorders>
              <w:top w:val="single" w:sz="6" w:space="0" w:color="auto"/>
              <w:left w:val="single" w:sz="6" w:space="0" w:color="auto"/>
              <w:bottom w:val="single" w:sz="6" w:space="0" w:color="auto"/>
              <w:right w:val="single" w:sz="6" w:space="0" w:color="auto"/>
            </w:tcBorders>
            <w:vAlign w:val="center"/>
          </w:tcPr>
          <w:p w:rsidR="00A83962" w:rsidRPr="009946C1" w:rsidRDefault="00A83962" w:rsidP="000C78C0">
            <w:pPr>
              <w:widowControl/>
              <w:jc w:val="center"/>
              <w:rPr>
                <w:rFonts w:asciiTheme="minorEastAsia" w:hAnsiTheme="minorEastAsia" w:cs="Arial"/>
                <w:kern w:val="0"/>
                <w:sz w:val="18"/>
                <w:szCs w:val="18"/>
              </w:rPr>
            </w:pPr>
            <w:r w:rsidRPr="009946C1">
              <w:rPr>
                <w:rFonts w:asciiTheme="minorEastAsia" w:hAnsiTheme="minorEastAsia" w:cs="Arial" w:hint="eastAsia"/>
                <w:kern w:val="0"/>
                <w:sz w:val="18"/>
                <w:szCs w:val="18"/>
              </w:rPr>
              <w:t>39</w:t>
            </w:r>
          </w:p>
        </w:tc>
        <w:tc>
          <w:tcPr>
            <w:tcW w:w="382"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t>2784</w:t>
            </w:r>
          </w:p>
        </w:tc>
        <w:tc>
          <w:tcPr>
            <w:tcW w:w="511"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t>108576</w:t>
            </w:r>
          </w:p>
        </w:tc>
        <w:tc>
          <w:tcPr>
            <w:tcW w:w="569" w:type="pct"/>
            <w:tcBorders>
              <w:top w:val="single" w:sz="6" w:space="0" w:color="auto"/>
              <w:left w:val="single" w:sz="6" w:space="0" w:color="auto"/>
              <w:bottom w:val="single" w:sz="6" w:space="0" w:color="auto"/>
              <w:right w:val="single" w:sz="6" w:space="0" w:color="auto"/>
            </w:tcBorders>
            <w:vAlign w:val="center"/>
          </w:tcPr>
          <w:p w:rsidR="00A83962" w:rsidRPr="00B27903" w:rsidRDefault="00A83962" w:rsidP="000C78C0">
            <w:pPr>
              <w:autoSpaceDE w:val="0"/>
              <w:autoSpaceDN w:val="0"/>
              <w:adjustRightInd w:val="0"/>
              <w:jc w:val="left"/>
              <w:rPr>
                <w:rFonts w:asciiTheme="minorEastAsia" w:hAnsiTheme="minorEastAsia"/>
                <w:sz w:val="18"/>
                <w:szCs w:val="18"/>
              </w:rPr>
            </w:pPr>
            <w:r w:rsidRPr="00B27903">
              <w:rPr>
                <w:rFonts w:asciiTheme="minorEastAsia" w:hAnsiTheme="minorEastAsia" w:hint="eastAsia"/>
                <w:sz w:val="18"/>
                <w:szCs w:val="18"/>
              </w:rPr>
              <w:t>产地：深圳</w:t>
            </w:r>
          </w:p>
          <w:p w:rsidR="00A83962" w:rsidRPr="00B27903" w:rsidRDefault="00A83962" w:rsidP="000C78C0">
            <w:pPr>
              <w:autoSpaceDE w:val="0"/>
              <w:autoSpaceDN w:val="0"/>
              <w:adjustRightInd w:val="0"/>
              <w:jc w:val="left"/>
              <w:rPr>
                <w:rFonts w:asciiTheme="minorEastAsia" w:hAnsiTheme="minorEastAsia"/>
                <w:sz w:val="18"/>
                <w:szCs w:val="18"/>
              </w:rPr>
            </w:pPr>
            <w:r w:rsidRPr="00B27903">
              <w:rPr>
                <w:rFonts w:asciiTheme="minorEastAsia" w:hAnsiTheme="minorEastAsia" w:hint="eastAsia"/>
                <w:sz w:val="18"/>
                <w:szCs w:val="18"/>
              </w:rPr>
              <w:t>厂家：</w:t>
            </w:r>
            <w:r w:rsidRPr="00B27903">
              <w:rPr>
                <w:rFonts w:ascii="Arial" w:hAnsi="Arial" w:cs="Arial"/>
                <w:sz w:val="18"/>
                <w:szCs w:val="18"/>
                <w:shd w:val="clear" w:color="auto" w:fill="FFFFFF"/>
              </w:rPr>
              <w:t>深圳</w:t>
            </w:r>
            <w:r w:rsidRPr="00B27903">
              <w:rPr>
                <w:rStyle w:val="af0"/>
                <w:rFonts w:ascii="Arial" w:hAnsi="Arial" w:cs="Arial"/>
                <w:sz w:val="18"/>
                <w:szCs w:val="18"/>
                <w:shd w:val="clear" w:color="auto" w:fill="FFFFFF"/>
              </w:rPr>
              <w:t>华为</w:t>
            </w:r>
            <w:r w:rsidRPr="00B27903">
              <w:rPr>
                <w:rFonts w:ascii="Arial" w:hAnsi="Arial" w:cs="Arial"/>
                <w:sz w:val="18"/>
                <w:szCs w:val="18"/>
                <w:shd w:val="clear" w:color="auto" w:fill="FFFFFF"/>
              </w:rPr>
              <w:t>技术有限公司</w:t>
            </w:r>
          </w:p>
        </w:tc>
      </w:tr>
      <w:tr w:rsidR="00A83962" w:rsidRPr="00A028BF" w:rsidTr="000C78C0">
        <w:trPr>
          <w:trHeight w:val="844"/>
        </w:trPr>
        <w:tc>
          <w:tcPr>
            <w:tcW w:w="164" w:type="pct"/>
            <w:tcBorders>
              <w:top w:val="single" w:sz="4" w:space="0" w:color="auto"/>
              <w:left w:val="single" w:sz="4" w:space="0" w:color="auto"/>
              <w:bottom w:val="single" w:sz="4" w:space="0" w:color="auto"/>
              <w:right w:val="single" w:sz="4"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lastRenderedPageBreak/>
              <w:t>2</w:t>
            </w:r>
          </w:p>
        </w:tc>
        <w:tc>
          <w:tcPr>
            <w:tcW w:w="262" w:type="pct"/>
            <w:vMerge/>
            <w:tcBorders>
              <w:top w:val="single" w:sz="4" w:space="0" w:color="auto"/>
              <w:left w:val="single" w:sz="4" w:space="0" w:color="auto"/>
              <w:bottom w:val="single" w:sz="4" w:space="0" w:color="auto"/>
              <w:right w:val="single" w:sz="4" w:space="0" w:color="auto"/>
            </w:tcBorders>
            <w:vAlign w:val="center"/>
          </w:tcPr>
          <w:p w:rsidR="00A83962" w:rsidRPr="00A028BF" w:rsidRDefault="00A83962" w:rsidP="000C78C0">
            <w:pPr>
              <w:autoSpaceDE w:val="0"/>
              <w:autoSpaceDN w:val="0"/>
              <w:adjustRightInd w:val="0"/>
              <w:jc w:val="center"/>
              <w:rPr>
                <w:rFonts w:asciiTheme="minorEastAsia" w:hAnsiTheme="minorEastAsia" w:cs="Arial"/>
                <w:kern w:val="0"/>
                <w:sz w:val="18"/>
                <w:szCs w:val="18"/>
              </w:rPr>
            </w:pPr>
          </w:p>
        </w:tc>
        <w:tc>
          <w:tcPr>
            <w:tcW w:w="539" w:type="pct"/>
            <w:tcBorders>
              <w:top w:val="single" w:sz="4" w:space="0" w:color="auto"/>
              <w:left w:val="single" w:sz="4" w:space="0" w:color="auto"/>
              <w:bottom w:val="single" w:sz="4" w:space="0" w:color="auto"/>
              <w:right w:val="single" w:sz="4" w:space="0" w:color="auto"/>
            </w:tcBorders>
            <w:vAlign w:val="center"/>
          </w:tcPr>
          <w:p w:rsidR="00A83962" w:rsidRPr="00C71970" w:rsidRDefault="00A83962" w:rsidP="000C78C0">
            <w:pPr>
              <w:autoSpaceDE w:val="0"/>
              <w:autoSpaceDN w:val="0"/>
              <w:adjustRightInd w:val="0"/>
              <w:jc w:val="center"/>
              <w:rPr>
                <w:rFonts w:asciiTheme="minorEastAsia" w:hAnsiTheme="minorEastAsia" w:cs="Arial"/>
                <w:kern w:val="0"/>
                <w:sz w:val="18"/>
                <w:szCs w:val="18"/>
              </w:rPr>
            </w:pPr>
            <w:r w:rsidRPr="00C71970">
              <w:rPr>
                <w:rFonts w:asciiTheme="minorEastAsia" w:hAnsiTheme="minorEastAsia" w:cs="Arial" w:hint="eastAsia"/>
                <w:kern w:val="0"/>
                <w:sz w:val="18"/>
                <w:szCs w:val="18"/>
              </w:rPr>
              <w:t>无线控制器</w:t>
            </w:r>
          </w:p>
        </w:tc>
        <w:tc>
          <w:tcPr>
            <w:tcW w:w="679" w:type="pct"/>
            <w:tcBorders>
              <w:top w:val="single" w:sz="4" w:space="0" w:color="auto"/>
              <w:left w:val="single" w:sz="4" w:space="0" w:color="auto"/>
              <w:bottom w:val="single" w:sz="4" w:space="0" w:color="auto"/>
              <w:right w:val="single" w:sz="4" w:space="0" w:color="auto"/>
            </w:tcBorders>
            <w:vAlign w:val="center"/>
          </w:tcPr>
          <w:p w:rsidR="00A83962" w:rsidRPr="00A028BF" w:rsidRDefault="00A83962" w:rsidP="000C78C0">
            <w:pPr>
              <w:autoSpaceDE w:val="0"/>
              <w:autoSpaceDN w:val="0"/>
              <w:adjustRightInd w:val="0"/>
              <w:jc w:val="left"/>
              <w:rPr>
                <w:rFonts w:asciiTheme="minorEastAsia" w:hAnsiTheme="minorEastAsia"/>
                <w:sz w:val="18"/>
                <w:szCs w:val="18"/>
              </w:rPr>
            </w:pPr>
            <w:r w:rsidRPr="00A028BF">
              <w:rPr>
                <w:rFonts w:asciiTheme="minorEastAsia" w:hAnsiTheme="minorEastAsia" w:hint="eastAsia"/>
                <w:sz w:val="18"/>
                <w:szCs w:val="18"/>
              </w:rPr>
              <w:t>品牌：华为</w:t>
            </w:r>
          </w:p>
          <w:p w:rsidR="00A83962" w:rsidRPr="00A028BF" w:rsidRDefault="00A83962" w:rsidP="000C78C0">
            <w:pPr>
              <w:autoSpaceDE w:val="0"/>
              <w:autoSpaceDN w:val="0"/>
              <w:adjustRightInd w:val="0"/>
              <w:jc w:val="left"/>
              <w:rPr>
                <w:rFonts w:asciiTheme="minorEastAsia" w:hAnsiTheme="minorEastAsia"/>
                <w:sz w:val="18"/>
                <w:szCs w:val="18"/>
              </w:rPr>
            </w:pPr>
            <w:r w:rsidRPr="00A028BF">
              <w:rPr>
                <w:rFonts w:asciiTheme="minorEastAsia" w:hAnsiTheme="minorEastAsia" w:hint="eastAsia"/>
                <w:sz w:val="18"/>
                <w:szCs w:val="18"/>
              </w:rPr>
              <w:t>型号：</w:t>
            </w:r>
            <w:r w:rsidRPr="00161073">
              <w:rPr>
                <w:rFonts w:asciiTheme="minorEastAsia" w:hAnsiTheme="minorEastAsia"/>
                <w:sz w:val="18"/>
                <w:szCs w:val="18"/>
              </w:rPr>
              <w:t>AC6003</w:t>
            </w:r>
            <w:r>
              <w:rPr>
                <w:rFonts w:asciiTheme="minorEastAsia" w:hAnsiTheme="minorEastAsia" w:hint="eastAsia"/>
                <w:sz w:val="18"/>
                <w:szCs w:val="18"/>
              </w:rPr>
              <w:t>-8</w:t>
            </w:r>
          </w:p>
        </w:tc>
        <w:tc>
          <w:tcPr>
            <w:tcW w:w="1495" w:type="pct"/>
            <w:tcBorders>
              <w:top w:val="single" w:sz="4" w:space="0" w:color="auto"/>
              <w:left w:val="single" w:sz="4" w:space="0" w:color="auto"/>
              <w:bottom w:val="single" w:sz="4" w:space="0" w:color="auto"/>
              <w:right w:val="single" w:sz="4" w:space="0" w:color="auto"/>
            </w:tcBorders>
            <w:vAlign w:val="center"/>
          </w:tcPr>
          <w:p w:rsidR="00A83962" w:rsidRDefault="00A83962" w:rsidP="000C78C0">
            <w:pPr>
              <w:widowControl/>
              <w:jc w:val="left"/>
              <w:rPr>
                <w:rFonts w:asciiTheme="minorEastAsia" w:hAnsiTheme="minorEastAsia" w:cs="宋体"/>
                <w:sz w:val="18"/>
                <w:szCs w:val="18"/>
              </w:rPr>
            </w:pPr>
            <w:r>
              <w:rPr>
                <w:rFonts w:asciiTheme="minorEastAsia" w:hAnsiTheme="minorEastAsia" w:cs="宋体" w:hint="eastAsia"/>
                <w:sz w:val="18"/>
                <w:szCs w:val="18"/>
              </w:rPr>
              <w:t>产品主要特征：</w:t>
            </w:r>
          </w:p>
          <w:p w:rsidR="00A83962" w:rsidRDefault="00A83962" w:rsidP="000C78C0">
            <w:pPr>
              <w:widowControl/>
              <w:jc w:val="left"/>
              <w:rPr>
                <w:rFonts w:asciiTheme="minorEastAsia" w:hAnsiTheme="minorEastAsia" w:cs="宋体"/>
                <w:sz w:val="18"/>
                <w:szCs w:val="18"/>
              </w:rPr>
            </w:pPr>
            <w:r w:rsidRPr="00161073">
              <w:rPr>
                <w:rFonts w:asciiTheme="minorEastAsia" w:hAnsiTheme="minorEastAsia" w:cs="宋体" w:hint="eastAsia"/>
                <w:sz w:val="18"/>
                <w:szCs w:val="18"/>
              </w:rPr>
              <w:t>★</w:t>
            </w:r>
            <w:r>
              <w:rPr>
                <w:rFonts w:asciiTheme="minorEastAsia" w:hAnsiTheme="minorEastAsia" w:cs="宋体" w:hint="eastAsia"/>
                <w:sz w:val="18"/>
                <w:szCs w:val="18"/>
              </w:rPr>
              <w:t>具备</w:t>
            </w:r>
            <w:r w:rsidRPr="00161073">
              <w:rPr>
                <w:rFonts w:asciiTheme="minorEastAsia" w:hAnsiTheme="minorEastAsia" w:cs="宋体" w:hint="eastAsia"/>
                <w:sz w:val="18"/>
                <w:szCs w:val="18"/>
              </w:rPr>
              <w:t>802.11a/b/g/n/ac/ac wave2/ax</w:t>
            </w:r>
            <w:r>
              <w:rPr>
                <w:rFonts w:asciiTheme="minorEastAsia" w:hAnsiTheme="minorEastAsia" w:cs="宋体" w:hint="eastAsia"/>
                <w:sz w:val="18"/>
                <w:szCs w:val="18"/>
              </w:rPr>
              <w:t>无线接入点</w:t>
            </w:r>
            <w:r w:rsidRPr="00161073">
              <w:rPr>
                <w:rFonts w:asciiTheme="minorEastAsia" w:hAnsiTheme="minorEastAsia" w:cs="宋体" w:hint="eastAsia"/>
                <w:sz w:val="18"/>
                <w:szCs w:val="18"/>
              </w:rPr>
              <w:t>，</w:t>
            </w:r>
            <w:r>
              <w:rPr>
                <w:rFonts w:asciiTheme="minorEastAsia" w:hAnsiTheme="minorEastAsia" w:cs="宋体" w:hint="eastAsia"/>
                <w:sz w:val="18"/>
                <w:szCs w:val="18"/>
              </w:rPr>
              <w:t>具备</w:t>
            </w:r>
            <w:r w:rsidRPr="00161073">
              <w:rPr>
                <w:rFonts w:asciiTheme="minorEastAsia" w:hAnsiTheme="minorEastAsia" w:cs="宋体" w:hint="eastAsia"/>
                <w:sz w:val="18"/>
                <w:szCs w:val="18"/>
              </w:rPr>
              <w:t>瘦AP标准IETF 5415 CAPWAP协议，</w:t>
            </w:r>
          </w:p>
          <w:p w:rsidR="00A83962" w:rsidRDefault="00A83962" w:rsidP="000C78C0">
            <w:pPr>
              <w:widowControl/>
              <w:jc w:val="left"/>
              <w:rPr>
                <w:rFonts w:asciiTheme="minorEastAsia" w:hAnsiTheme="minorEastAsia" w:cs="宋体"/>
                <w:sz w:val="18"/>
                <w:szCs w:val="18"/>
              </w:rPr>
            </w:pPr>
            <w:r w:rsidRPr="00161073">
              <w:rPr>
                <w:rFonts w:asciiTheme="minorEastAsia" w:hAnsiTheme="minorEastAsia" w:cs="宋体" w:hint="eastAsia"/>
                <w:sz w:val="18"/>
                <w:szCs w:val="18"/>
              </w:rPr>
              <w:t>★</w:t>
            </w:r>
            <w:r>
              <w:rPr>
                <w:rFonts w:asciiTheme="minorEastAsia" w:hAnsiTheme="minorEastAsia" w:cs="宋体" w:hint="eastAsia"/>
                <w:sz w:val="18"/>
                <w:szCs w:val="18"/>
              </w:rPr>
              <w:t>具备</w:t>
            </w:r>
            <w:r w:rsidRPr="00161073">
              <w:rPr>
                <w:rFonts w:asciiTheme="minorEastAsia" w:hAnsiTheme="minorEastAsia" w:cs="宋体" w:hint="eastAsia"/>
                <w:sz w:val="18"/>
                <w:szCs w:val="18"/>
              </w:rPr>
              <w:t>最大</w:t>
            </w:r>
            <w:r>
              <w:rPr>
                <w:rFonts w:asciiTheme="minorEastAsia" w:hAnsiTheme="minorEastAsia" w:cs="宋体" w:hint="eastAsia"/>
                <w:sz w:val="18"/>
                <w:szCs w:val="18"/>
              </w:rPr>
              <w:t>可</w:t>
            </w:r>
            <w:r w:rsidRPr="00161073">
              <w:rPr>
                <w:rFonts w:asciiTheme="minorEastAsia" w:hAnsiTheme="minorEastAsia" w:cs="宋体" w:hint="eastAsia"/>
                <w:sz w:val="18"/>
                <w:szCs w:val="18"/>
              </w:rPr>
              <w:t>管理AP数量5</w:t>
            </w:r>
            <w:r w:rsidRPr="00161073">
              <w:rPr>
                <w:rFonts w:asciiTheme="minorEastAsia" w:hAnsiTheme="minorEastAsia" w:cs="宋体"/>
                <w:sz w:val="18"/>
                <w:szCs w:val="18"/>
              </w:rPr>
              <w:t>K</w:t>
            </w:r>
            <w:r w:rsidRPr="00161073">
              <w:rPr>
                <w:rFonts w:asciiTheme="minorEastAsia" w:hAnsiTheme="minorEastAsia" w:cs="宋体" w:hint="eastAsia"/>
                <w:sz w:val="18"/>
                <w:szCs w:val="18"/>
              </w:rPr>
              <w:t>，本次不少于</w:t>
            </w:r>
            <w:r w:rsidRPr="00161073">
              <w:rPr>
                <w:rFonts w:asciiTheme="minorEastAsia" w:hAnsiTheme="minorEastAsia" w:cs="宋体"/>
                <w:sz w:val="18"/>
                <w:szCs w:val="18"/>
              </w:rPr>
              <w:t>300</w:t>
            </w:r>
            <w:r w:rsidRPr="00161073">
              <w:rPr>
                <w:rFonts w:asciiTheme="minorEastAsia" w:hAnsiTheme="minorEastAsia" w:cs="宋体" w:hint="eastAsia"/>
                <w:sz w:val="18"/>
                <w:szCs w:val="18"/>
              </w:rPr>
              <w:t>个license授权，</w:t>
            </w:r>
            <w:r>
              <w:rPr>
                <w:rFonts w:asciiTheme="minorEastAsia" w:hAnsiTheme="minorEastAsia" w:cs="宋体" w:hint="eastAsia"/>
                <w:sz w:val="18"/>
                <w:szCs w:val="18"/>
              </w:rPr>
              <w:t>满足企业办公网络、无线城域网络、热点覆盖等就用环境。</w:t>
            </w:r>
          </w:p>
          <w:p w:rsidR="00A83962" w:rsidRPr="00622F4B" w:rsidRDefault="00A83962" w:rsidP="000C78C0">
            <w:pPr>
              <w:widowControl/>
              <w:jc w:val="left"/>
              <w:rPr>
                <w:rFonts w:asciiTheme="minorEastAsia" w:hAnsiTheme="minorEastAsia" w:cs="宋体"/>
                <w:sz w:val="18"/>
                <w:szCs w:val="18"/>
              </w:rPr>
            </w:pPr>
            <w:r w:rsidRPr="00161073">
              <w:rPr>
                <w:rFonts w:asciiTheme="minorEastAsia" w:hAnsiTheme="minorEastAsia" w:cs="宋体" w:hint="eastAsia"/>
                <w:sz w:val="18"/>
                <w:szCs w:val="18"/>
              </w:rPr>
              <w:t>★配置1</w:t>
            </w:r>
            <w:r w:rsidRPr="00161073">
              <w:rPr>
                <w:rFonts w:asciiTheme="minorEastAsia" w:hAnsiTheme="minorEastAsia" w:cs="宋体"/>
                <w:sz w:val="18"/>
                <w:szCs w:val="18"/>
              </w:rPr>
              <w:t>6</w:t>
            </w:r>
            <w:r w:rsidRPr="00161073">
              <w:rPr>
                <w:rFonts w:asciiTheme="minorEastAsia" w:hAnsiTheme="minorEastAsia" w:cs="宋体" w:hint="eastAsia"/>
                <w:sz w:val="18"/>
                <w:szCs w:val="18"/>
              </w:rPr>
              <w:t>个千兆电口，2个S</w:t>
            </w:r>
            <w:r w:rsidRPr="00161073">
              <w:rPr>
                <w:rFonts w:asciiTheme="minorEastAsia" w:hAnsiTheme="minorEastAsia" w:cs="宋体"/>
                <w:sz w:val="18"/>
                <w:szCs w:val="18"/>
              </w:rPr>
              <w:t>FP+</w:t>
            </w:r>
            <w:r w:rsidRPr="00161073">
              <w:rPr>
                <w:rFonts w:asciiTheme="minorEastAsia" w:hAnsiTheme="minorEastAsia" w:cs="宋体" w:hint="eastAsia"/>
                <w:sz w:val="18"/>
                <w:szCs w:val="18"/>
              </w:rPr>
              <w:t>接口，</w:t>
            </w:r>
            <w:r>
              <w:rPr>
                <w:rFonts w:asciiTheme="minorEastAsia" w:hAnsiTheme="minorEastAsia" w:cs="宋体" w:hint="eastAsia"/>
                <w:sz w:val="18"/>
                <w:szCs w:val="18"/>
              </w:rPr>
              <w:t>具备</w:t>
            </w:r>
            <w:r w:rsidRPr="00161073">
              <w:rPr>
                <w:rFonts w:asciiTheme="minorEastAsia" w:hAnsiTheme="minorEastAsia" w:cs="宋体" w:hint="eastAsia"/>
                <w:sz w:val="18"/>
                <w:szCs w:val="18"/>
              </w:rPr>
              <w:t>MAC 地址认证、802.1x认证（EAP-PAP、EAP-MD5、EAP-PEAP、EAP-TLS、EAP-TTLS）、Portal认证、MAC+Portal混合认证，</w:t>
            </w:r>
            <w:r>
              <w:rPr>
                <w:rFonts w:asciiTheme="minorEastAsia" w:hAnsiTheme="minorEastAsia" w:cs="宋体" w:hint="eastAsia"/>
                <w:sz w:val="18"/>
                <w:szCs w:val="18"/>
              </w:rPr>
              <w:t>具备</w:t>
            </w:r>
            <w:r w:rsidRPr="00161073">
              <w:rPr>
                <w:rFonts w:asciiTheme="minorEastAsia" w:hAnsiTheme="minorEastAsia" w:cs="宋体" w:hint="eastAsia"/>
                <w:sz w:val="18"/>
                <w:szCs w:val="18"/>
              </w:rPr>
              <w:t>WPA标准、WEP(WEP64/WEP128)、TKIP、CCMP，</w:t>
            </w:r>
            <w:r>
              <w:rPr>
                <w:rFonts w:asciiTheme="minorEastAsia" w:hAnsiTheme="minorEastAsia" w:cs="宋体" w:hint="eastAsia"/>
                <w:sz w:val="18"/>
                <w:szCs w:val="18"/>
              </w:rPr>
              <w:t>具备</w:t>
            </w:r>
            <w:r w:rsidRPr="00161073">
              <w:rPr>
                <w:rFonts w:asciiTheme="minorEastAsia" w:hAnsiTheme="minorEastAsia" w:cs="宋体" w:hint="eastAsia"/>
                <w:sz w:val="18"/>
                <w:szCs w:val="18"/>
              </w:rPr>
              <w:t>内置portal服务器，</w:t>
            </w:r>
            <w:r>
              <w:rPr>
                <w:rFonts w:asciiTheme="minorEastAsia" w:hAnsiTheme="minorEastAsia" w:cs="宋体" w:hint="eastAsia"/>
                <w:sz w:val="18"/>
                <w:szCs w:val="18"/>
              </w:rPr>
              <w:t>具备</w:t>
            </w:r>
            <w:r w:rsidRPr="00161073">
              <w:rPr>
                <w:rFonts w:asciiTheme="minorEastAsia" w:hAnsiTheme="minorEastAsia" w:cs="宋体" w:hint="eastAsia"/>
                <w:sz w:val="18"/>
                <w:szCs w:val="18"/>
              </w:rPr>
              <w:t>基于</w:t>
            </w:r>
            <w:r w:rsidRPr="00161073">
              <w:rPr>
                <w:rFonts w:asciiTheme="minorEastAsia" w:hAnsiTheme="minorEastAsia" w:cs="宋体"/>
                <w:sz w:val="18"/>
                <w:szCs w:val="18"/>
              </w:rPr>
              <w:t xml:space="preserve">802.11k </w:t>
            </w:r>
            <w:r w:rsidRPr="00161073">
              <w:rPr>
                <w:rFonts w:asciiTheme="minorEastAsia" w:hAnsiTheme="minorEastAsia" w:cs="宋体" w:hint="eastAsia"/>
                <w:sz w:val="18"/>
                <w:szCs w:val="18"/>
              </w:rPr>
              <w:t>和</w:t>
            </w:r>
            <w:r w:rsidRPr="00161073">
              <w:rPr>
                <w:rFonts w:asciiTheme="minorEastAsia" w:hAnsiTheme="minorEastAsia" w:cs="宋体"/>
                <w:sz w:val="18"/>
                <w:szCs w:val="18"/>
              </w:rPr>
              <w:t xml:space="preserve"> 802.11v</w:t>
            </w:r>
            <w:r w:rsidRPr="00161073">
              <w:rPr>
                <w:rFonts w:asciiTheme="minorEastAsia" w:hAnsiTheme="minorEastAsia" w:cs="宋体" w:hint="eastAsia"/>
                <w:sz w:val="18"/>
                <w:szCs w:val="18"/>
              </w:rPr>
              <w:t>协议的智能漫游，解决终端始终不漫游问题，</w:t>
            </w:r>
            <w:r>
              <w:rPr>
                <w:rFonts w:asciiTheme="minorEastAsia" w:hAnsiTheme="minorEastAsia" w:cs="宋体" w:hint="eastAsia"/>
                <w:sz w:val="18"/>
                <w:szCs w:val="18"/>
              </w:rPr>
              <w:t>具备</w:t>
            </w:r>
            <w:r w:rsidRPr="00161073">
              <w:rPr>
                <w:rFonts w:asciiTheme="minorEastAsia" w:hAnsiTheme="minorEastAsia" w:cs="宋体"/>
                <w:sz w:val="18"/>
                <w:szCs w:val="18"/>
              </w:rPr>
              <w:t>静态路由</w:t>
            </w:r>
            <w:r w:rsidRPr="00161073">
              <w:rPr>
                <w:rFonts w:asciiTheme="minorEastAsia" w:hAnsiTheme="minorEastAsia" w:cs="宋体" w:hint="eastAsia"/>
                <w:sz w:val="18"/>
                <w:szCs w:val="18"/>
              </w:rPr>
              <w:t>，</w:t>
            </w:r>
            <w:r w:rsidRPr="00161073">
              <w:rPr>
                <w:rFonts w:asciiTheme="minorEastAsia" w:hAnsiTheme="minorEastAsia" w:cs="宋体"/>
                <w:sz w:val="18"/>
                <w:szCs w:val="18"/>
              </w:rPr>
              <w:t>RIP-1/RIP-2</w:t>
            </w:r>
            <w:r w:rsidRPr="00161073">
              <w:rPr>
                <w:rFonts w:asciiTheme="minorEastAsia" w:hAnsiTheme="minorEastAsia" w:cs="宋体" w:hint="eastAsia"/>
                <w:sz w:val="18"/>
                <w:szCs w:val="18"/>
              </w:rPr>
              <w:t>，</w:t>
            </w:r>
            <w:r w:rsidRPr="00161073">
              <w:rPr>
                <w:rFonts w:asciiTheme="minorEastAsia" w:hAnsiTheme="minorEastAsia" w:cs="宋体"/>
                <w:sz w:val="18"/>
                <w:szCs w:val="18"/>
              </w:rPr>
              <w:t>OSPF</w:t>
            </w:r>
            <w:r w:rsidRPr="00161073">
              <w:rPr>
                <w:rFonts w:asciiTheme="minorEastAsia" w:hAnsiTheme="minorEastAsia" w:cs="宋体" w:hint="eastAsia"/>
                <w:sz w:val="18"/>
                <w:szCs w:val="18"/>
              </w:rPr>
              <w:t>，</w:t>
            </w:r>
            <w:r w:rsidRPr="00161073">
              <w:rPr>
                <w:rFonts w:asciiTheme="minorEastAsia" w:hAnsiTheme="minorEastAsia" w:cs="宋体"/>
                <w:sz w:val="18"/>
                <w:szCs w:val="18"/>
              </w:rPr>
              <w:t>BGP</w:t>
            </w:r>
            <w:r w:rsidRPr="00161073">
              <w:rPr>
                <w:rFonts w:asciiTheme="minorEastAsia" w:hAnsiTheme="minorEastAsia" w:cs="宋体" w:hint="eastAsia"/>
                <w:sz w:val="18"/>
                <w:szCs w:val="18"/>
              </w:rPr>
              <w:t>，</w:t>
            </w:r>
            <w:r w:rsidRPr="00161073">
              <w:rPr>
                <w:rFonts w:asciiTheme="minorEastAsia" w:hAnsiTheme="minorEastAsia" w:cs="宋体"/>
                <w:sz w:val="18"/>
                <w:szCs w:val="18"/>
              </w:rPr>
              <w:t>IS-IS</w:t>
            </w:r>
            <w:r w:rsidRPr="00161073">
              <w:rPr>
                <w:rFonts w:asciiTheme="minorEastAsia" w:hAnsiTheme="minorEastAsia" w:cs="宋体" w:hint="eastAsia"/>
                <w:sz w:val="18"/>
                <w:szCs w:val="18"/>
              </w:rPr>
              <w:t>，</w:t>
            </w:r>
            <w:r w:rsidRPr="00161073">
              <w:rPr>
                <w:rFonts w:asciiTheme="minorEastAsia" w:hAnsiTheme="minorEastAsia" w:cs="宋体"/>
                <w:sz w:val="18"/>
                <w:szCs w:val="18"/>
              </w:rPr>
              <w:t>路由策略、策略路由</w:t>
            </w:r>
            <w:r w:rsidRPr="00161073">
              <w:rPr>
                <w:rFonts w:asciiTheme="minorEastAsia" w:hAnsiTheme="minorEastAsia" w:cs="宋体" w:hint="eastAsia"/>
                <w:sz w:val="18"/>
                <w:szCs w:val="18"/>
              </w:rPr>
              <w:t>，</w:t>
            </w:r>
            <w:r>
              <w:rPr>
                <w:rFonts w:asciiTheme="minorEastAsia" w:hAnsiTheme="minorEastAsia" w:cs="宋体" w:hint="eastAsia"/>
                <w:sz w:val="18"/>
                <w:szCs w:val="18"/>
              </w:rPr>
              <w:t>智能漫游负载均衡技术，利用智能漫游负载均衡算法，在用户漫游后对组网内AP进行负载均衡检测，调整各个AP的用户负载，提升网络稳定性。具备</w:t>
            </w:r>
            <w:r w:rsidRPr="00161073">
              <w:rPr>
                <w:rFonts w:asciiTheme="minorEastAsia" w:hAnsiTheme="minorEastAsia" w:cs="宋体" w:hint="eastAsia"/>
                <w:sz w:val="18"/>
                <w:szCs w:val="18"/>
              </w:rPr>
              <w:t>WIDS/WIPS，非法AP入侵检测，白名单功能，黑名单功能和无线协议攻击防御，</w:t>
            </w:r>
            <w:r>
              <w:rPr>
                <w:rFonts w:asciiTheme="minorEastAsia" w:hAnsiTheme="minorEastAsia" w:cs="宋体" w:hint="eastAsia"/>
                <w:sz w:val="18"/>
                <w:szCs w:val="18"/>
              </w:rPr>
              <w:t>具备</w:t>
            </w:r>
            <w:r w:rsidRPr="00161073">
              <w:rPr>
                <w:rFonts w:asciiTheme="minorEastAsia" w:hAnsiTheme="minorEastAsia" w:cs="宋体" w:hint="eastAsia"/>
                <w:sz w:val="18"/>
                <w:szCs w:val="18"/>
              </w:rPr>
              <w:t>频谱分析功能，可对蓝牙、微波炉、无绳电话、Zigbee、Game Controller、2.4G/5G无线影音、婴儿监护器等干扰源进行识别，</w:t>
            </w:r>
            <w:r>
              <w:rPr>
                <w:rFonts w:asciiTheme="minorEastAsia" w:hAnsiTheme="minorEastAsia" w:cs="宋体" w:hint="eastAsia"/>
                <w:sz w:val="18"/>
                <w:szCs w:val="18"/>
              </w:rPr>
              <w:t>智能频段动态调整技术，利用DFA算法</w:t>
            </w:r>
            <w:r w:rsidRPr="00622F4B">
              <w:rPr>
                <w:rFonts w:asciiTheme="minorEastAsia" w:hAnsiTheme="minorEastAsia" w:cs="宋体" w:hint="eastAsia"/>
                <w:sz w:val="18"/>
                <w:szCs w:val="18"/>
              </w:rPr>
              <w:t>（Dynamic Frequency Assignment）自动检测邻频和同频的信号干扰，识</w:t>
            </w:r>
            <w:r w:rsidRPr="00622F4B">
              <w:rPr>
                <w:rFonts w:asciiTheme="minorEastAsia" w:hAnsiTheme="minorEastAsia" w:cs="宋体" w:hint="eastAsia"/>
                <w:sz w:val="18"/>
                <w:szCs w:val="18"/>
              </w:rPr>
              <w:lastRenderedPageBreak/>
              <w:t>别 2.4G</w:t>
            </w:r>
          </w:p>
          <w:p w:rsidR="00A83962" w:rsidRPr="00161073" w:rsidRDefault="00A83962" w:rsidP="000C78C0">
            <w:pPr>
              <w:widowControl/>
              <w:jc w:val="left"/>
              <w:rPr>
                <w:rFonts w:asciiTheme="minorEastAsia" w:hAnsiTheme="minorEastAsia" w:cs="Arial"/>
                <w:kern w:val="0"/>
                <w:sz w:val="18"/>
                <w:szCs w:val="18"/>
              </w:rPr>
            </w:pPr>
            <w:r w:rsidRPr="00622F4B">
              <w:rPr>
                <w:rFonts w:asciiTheme="minorEastAsia" w:hAnsiTheme="minorEastAsia" w:cs="宋体" w:hint="eastAsia"/>
                <w:sz w:val="18"/>
                <w:szCs w:val="18"/>
              </w:rPr>
              <w:t>冗余射频，通过 AP 间的自动协商，自动切换（双 5G 款型）或关闭冗余射频，降低 2.4G 同频干扰，增加系统容量。</w:t>
            </w:r>
            <w:r>
              <w:rPr>
                <w:rFonts w:asciiTheme="minorEastAsia" w:hAnsiTheme="minorEastAsia" w:cs="宋体" w:hint="eastAsia"/>
                <w:sz w:val="18"/>
                <w:szCs w:val="18"/>
              </w:rPr>
              <w:t>具备</w:t>
            </w:r>
            <w:r w:rsidRPr="00161073">
              <w:rPr>
                <w:rFonts w:asciiTheme="minorEastAsia" w:hAnsiTheme="minorEastAsia" w:cs="宋体"/>
                <w:sz w:val="18"/>
                <w:szCs w:val="18"/>
              </w:rPr>
              <w:t>DHCP Snooping,DAI,IP source Guard.</w:t>
            </w:r>
            <w:r w:rsidRPr="00161073">
              <w:rPr>
                <w:rFonts w:asciiTheme="minorEastAsia" w:hAnsiTheme="minorEastAsia" w:cs="宋体" w:hint="eastAsia"/>
                <w:sz w:val="18"/>
                <w:szCs w:val="18"/>
              </w:rPr>
              <w:t>防止</w:t>
            </w:r>
            <w:r w:rsidRPr="00161073">
              <w:rPr>
                <w:rFonts w:asciiTheme="minorEastAsia" w:hAnsiTheme="minorEastAsia" w:cs="宋体"/>
                <w:sz w:val="18"/>
                <w:szCs w:val="18"/>
              </w:rPr>
              <w:t>ARP</w:t>
            </w:r>
            <w:r w:rsidRPr="00161073">
              <w:rPr>
                <w:rFonts w:asciiTheme="minorEastAsia" w:hAnsiTheme="minorEastAsia" w:cs="宋体" w:hint="eastAsia"/>
                <w:sz w:val="18"/>
                <w:szCs w:val="18"/>
              </w:rPr>
              <w:t>、仿冒源</w:t>
            </w:r>
            <w:r w:rsidRPr="00161073">
              <w:rPr>
                <w:rFonts w:asciiTheme="minorEastAsia" w:hAnsiTheme="minorEastAsia" w:cs="宋体"/>
                <w:sz w:val="18"/>
                <w:szCs w:val="18"/>
              </w:rPr>
              <w:t>IP</w:t>
            </w:r>
            <w:r w:rsidRPr="00161073">
              <w:rPr>
                <w:rFonts w:asciiTheme="minorEastAsia" w:hAnsiTheme="minorEastAsia" w:cs="宋体" w:hint="eastAsia"/>
                <w:sz w:val="18"/>
                <w:szCs w:val="18"/>
              </w:rPr>
              <w:t>及私设</w:t>
            </w:r>
            <w:r w:rsidRPr="00161073">
              <w:rPr>
                <w:rFonts w:asciiTheme="minorEastAsia" w:hAnsiTheme="minorEastAsia" w:cs="宋体"/>
                <w:sz w:val="18"/>
                <w:szCs w:val="18"/>
              </w:rPr>
              <w:t>DHCP server</w:t>
            </w:r>
            <w:r w:rsidRPr="00161073">
              <w:rPr>
                <w:rFonts w:asciiTheme="minorEastAsia" w:hAnsiTheme="minorEastAsia" w:cs="宋体" w:hint="eastAsia"/>
                <w:sz w:val="18"/>
                <w:szCs w:val="18"/>
              </w:rPr>
              <w:t>的攻击，</w:t>
            </w:r>
            <w:r>
              <w:rPr>
                <w:rFonts w:asciiTheme="minorEastAsia" w:hAnsiTheme="minorEastAsia" w:cs="宋体" w:hint="eastAsia"/>
                <w:sz w:val="18"/>
                <w:szCs w:val="18"/>
              </w:rPr>
              <w:t>具备</w:t>
            </w:r>
            <w:r w:rsidRPr="00161073">
              <w:rPr>
                <w:rFonts w:asciiTheme="minorEastAsia" w:hAnsiTheme="minorEastAsia" w:cs="宋体" w:hint="eastAsia"/>
                <w:sz w:val="18"/>
                <w:szCs w:val="18"/>
              </w:rPr>
              <w:t>Web网管，使用本地图形化配置。</w:t>
            </w:r>
            <w:r w:rsidRPr="00161073">
              <w:rPr>
                <w:rFonts w:asciiTheme="minorEastAsia" w:hAnsiTheme="minorEastAsia" w:cs="Arial" w:hint="eastAsia"/>
                <w:sz w:val="18"/>
                <w:szCs w:val="18"/>
              </w:rPr>
              <w:t>含三年质保</w:t>
            </w:r>
          </w:p>
        </w:tc>
        <w:tc>
          <w:tcPr>
            <w:tcW w:w="199" w:type="pct"/>
            <w:tcBorders>
              <w:top w:val="single" w:sz="6" w:space="0" w:color="auto"/>
              <w:left w:val="single" w:sz="4" w:space="0" w:color="auto"/>
              <w:bottom w:val="single" w:sz="6" w:space="0" w:color="auto"/>
              <w:right w:val="single" w:sz="6" w:space="0" w:color="auto"/>
            </w:tcBorders>
            <w:vAlign w:val="center"/>
          </w:tcPr>
          <w:p w:rsidR="00A83962" w:rsidRPr="00161073" w:rsidRDefault="00A83962" w:rsidP="000C78C0">
            <w:pPr>
              <w:widowControl/>
              <w:spacing w:line="276" w:lineRule="auto"/>
              <w:jc w:val="center"/>
              <w:rPr>
                <w:rFonts w:asciiTheme="minorEastAsia" w:hAnsiTheme="minorEastAsia" w:cs="Arial"/>
                <w:kern w:val="0"/>
                <w:sz w:val="18"/>
                <w:szCs w:val="18"/>
              </w:rPr>
            </w:pPr>
            <w:r w:rsidRPr="00161073">
              <w:rPr>
                <w:rFonts w:asciiTheme="minorEastAsia" w:hAnsiTheme="minorEastAsia" w:cs="Arial" w:hint="eastAsia"/>
                <w:kern w:val="0"/>
                <w:sz w:val="18"/>
                <w:szCs w:val="18"/>
              </w:rPr>
              <w:lastRenderedPageBreak/>
              <w:t>台</w:t>
            </w:r>
          </w:p>
        </w:tc>
        <w:tc>
          <w:tcPr>
            <w:tcW w:w="200" w:type="pct"/>
            <w:tcBorders>
              <w:top w:val="single" w:sz="6" w:space="0" w:color="auto"/>
              <w:left w:val="single" w:sz="6" w:space="0" w:color="auto"/>
              <w:bottom w:val="single" w:sz="6" w:space="0" w:color="auto"/>
              <w:right w:val="single" w:sz="6" w:space="0" w:color="auto"/>
            </w:tcBorders>
            <w:vAlign w:val="center"/>
          </w:tcPr>
          <w:p w:rsidR="00A83962" w:rsidRPr="00161073" w:rsidRDefault="00A83962" w:rsidP="000C78C0">
            <w:pPr>
              <w:widowControl/>
              <w:spacing w:line="276" w:lineRule="auto"/>
              <w:jc w:val="center"/>
              <w:rPr>
                <w:rFonts w:asciiTheme="minorEastAsia" w:hAnsiTheme="minorEastAsia" w:cs="Arial"/>
                <w:kern w:val="0"/>
                <w:sz w:val="18"/>
                <w:szCs w:val="18"/>
              </w:rPr>
            </w:pPr>
            <w:r w:rsidRPr="00161073">
              <w:rPr>
                <w:rFonts w:asciiTheme="minorEastAsia" w:hAnsiTheme="minorEastAsia" w:cs="Arial" w:hint="eastAsia"/>
                <w:kern w:val="0"/>
                <w:sz w:val="18"/>
                <w:szCs w:val="18"/>
              </w:rPr>
              <w:t>1</w:t>
            </w:r>
          </w:p>
        </w:tc>
        <w:tc>
          <w:tcPr>
            <w:tcW w:w="382" w:type="pct"/>
            <w:tcBorders>
              <w:top w:val="single" w:sz="6" w:space="0" w:color="auto"/>
              <w:left w:val="single" w:sz="6" w:space="0" w:color="auto"/>
              <w:bottom w:val="single" w:sz="6" w:space="0" w:color="auto"/>
              <w:right w:val="single" w:sz="6" w:space="0" w:color="auto"/>
            </w:tcBorders>
            <w:vAlign w:val="center"/>
          </w:tcPr>
          <w:p w:rsidR="00A83962" w:rsidRPr="00161073"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t>28160</w:t>
            </w:r>
          </w:p>
        </w:tc>
        <w:tc>
          <w:tcPr>
            <w:tcW w:w="511"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t>28160</w:t>
            </w:r>
          </w:p>
        </w:tc>
        <w:tc>
          <w:tcPr>
            <w:tcW w:w="569" w:type="pct"/>
            <w:tcBorders>
              <w:top w:val="single" w:sz="6" w:space="0" w:color="auto"/>
              <w:left w:val="single" w:sz="6" w:space="0" w:color="auto"/>
              <w:bottom w:val="single" w:sz="6" w:space="0" w:color="auto"/>
              <w:right w:val="single" w:sz="6" w:space="0" w:color="auto"/>
            </w:tcBorders>
            <w:vAlign w:val="center"/>
          </w:tcPr>
          <w:p w:rsidR="00A83962" w:rsidRPr="00B27903" w:rsidRDefault="00A83962" w:rsidP="000C78C0">
            <w:pPr>
              <w:autoSpaceDE w:val="0"/>
              <w:autoSpaceDN w:val="0"/>
              <w:adjustRightInd w:val="0"/>
              <w:jc w:val="left"/>
              <w:rPr>
                <w:rFonts w:asciiTheme="minorEastAsia" w:hAnsiTheme="minorEastAsia"/>
                <w:sz w:val="18"/>
                <w:szCs w:val="18"/>
              </w:rPr>
            </w:pPr>
            <w:r w:rsidRPr="00B27903">
              <w:rPr>
                <w:rFonts w:asciiTheme="minorEastAsia" w:hAnsiTheme="minorEastAsia" w:hint="eastAsia"/>
                <w:sz w:val="18"/>
                <w:szCs w:val="18"/>
              </w:rPr>
              <w:t>产地：深圳</w:t>
            </w:r>
          </w:p>
          <w:p w:rsidR="00A83962" w:rsidRPr="00B27903" w:rsidRDefault="00A83962" w:rsidP="000C78C0">
            <w:pPr>
              <w:autoSpaceDE w:val="0"/>
              <w:autoSpaceDN w:val="0"/>
              <w:adjustRightInd w:val="0"/>
              <w:jc w:val="left"/>
              <w:rPr>
                <w:rFonts w:asciiTheme="minorEastAsia" w:hAnsiTheme="minorEastAsia"/>
                <w:sz w:val="18"/>
                <w:szCs w:val="18"/>
              </w:rPr>
            </w:pPr>
            <w:r w:rsidRPr="00B27903">
              <w:rPr>
                <w:rFonts w:asciiTheme="minorEastAsia" w:hAnsiTheme="minorEastAsia" w:hint="eastAsia"/>
                <w:sz w:val="18"/>
                <w:szCs w:val="18"/>
              </w:rPr>
              <w:t>厂家：</w:t>
            </w:r>
            <w:r w:rsidRPr="00B27903">
              <w:rPr>
                <w:rFonts w:ascii="Arial" w:hAnsi="Arial" w:cs="Arial"/>
                <w:sz w:val="18"/>
                <w:szCs w:val="18"/>
                <w:shd w:val="clear" w:color="auto" w:fill="FFFFFF"/>
              </w:rPr>
              <w:t>深圳</w:t>
            </w:r>
            <w:r w:rsidRPr="00B27903">
              <w:rPr>
                <w:rStyle w:val="af0"/>
                <w:rFonts w:ascii="Arial" w:hAnsi="Arial" w:cs="Arial"/>
                <w:sz w:val="18"/>
                <w:szCs w:val="18"/>
                <w:shd w:val="clear" w:color="auto" w:fill="FFFFFF"/>
              </w:rPr>
              <w:t>华为</w:t>
            </w:r>
            <w:r w:rsidRPr="00B27903">
              <w:rPr>
                <w:rFonts w:ascii="Arial" w:hAnsi="Arial" w:cs="Arial"/>
                <w:sz w:val="18"/>
                <w:szCs w:val="18"/>
                <w:shd w:val="clear" w:color="auto" w:fill="FFFFFF"/>
              </w:rPr>
              <w:t>技术有限公司</w:t>
            </w:r>
          </w:p>
        </w:tc>
      </w:tr>
      <w:tr w:rsidR="00A83962" w:rsidRPr="00A028BF" w:rsidTr="000C78C0">
        <w:trPr>
          <w:trHeight w:val="844"/>
        </w:trPr>
        <w:tc>
          <w:tcPr>
            <w:tcW w:w="164" w:type="pct"/>
            <w:tcBorders>
              <w:top w:val="single" w:sz="4" w:space="0" w:color="auto"/>
              <w:left w:val="single" w:sz="6" w:space="0" w:color="auto"/>
              <w:bottom w:val="single" w:sz="6" w:space="0" w:color="auto"/>
              <w:right w:val="single" w:sz="4"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lastRenderedPageBreak/>
              <w:t>3</w:t>
            </w:r>
          </w:p>
        </w:tc>
        <w:tc>
          <w:tcPr>
            <w:tcW w:w="262" w:type="pct"/>
            <w:tcBorders>
              <w:top w:val="single" w:sz="4" w:space="0" w:color="auto"/>
              <w:left w:val="single" w:sz="4" w:space="0" w:color="auto"/>
              <w:bottom w:val="single" w:sz="4" w:space="0" w:color="auto"/>
              <w:right w:val="single" w:sz="4" w:space="0" w:color="auto"/>
            </w:tcBorders>
            <w:vAlign w:val="center"/>
          </w:tcPr>
          <w:p w:rsidR="00A83962" w:rsidRPr="00A028BF" w:rsidRDefault="00A83962" w:rsidP="000C78C0">
            <w:pPr>
              <w:autoSpaceDE w:val="0"/>
              <w:autoSpaceDN w:val="0"/>
              <w:adjustRightInd w:val="0"/>
              <w:jc w:val="center"/>
              <w:rPr>
                <w:rFonts w:asciiTheme="minorEastAsia" w:hAnsiTheme="minorEastAsia" w:cs="Arial"/>
                <w:kern w:val="0"/>
                <w:sz w:val="18"/>
                <w:szCs w:val="18"/>
              </w:rPr>
            </w:pPr>
            <w:r>
              <w:rPr>
                <w:rFonts w:asciiTheme="minorEastAsia" w:hAnsiTheme="minorEastAsia" w:cs="Arial" w:hint="eastAsia"/>
                <w:kern w:val="0"/>
                <w:sz w:val="18"/>
                <w:szCs w:val="18"/>
              </w:rPr>
              <w:t>外网</w:t>
            </w:r>
          </w:p>
        </w:tc>
        <w:tc>
          <w:tcPr>
            <w:tcW w:w="539" w:type="pct"/>
            <w:tcBorders>
              <w:top w:val="single" w:sz="4" w:space="0" w:color="auto"/>
              <w:left w:val="single" w:sz="4" w:space="0" w:color="auto"/>
              <w:bottom w:val="single" w:sz="4" w:space="0" w:color="auto"/>
              <w:right w:val="single" w:sz="4" w:space="0" w:color="auto"/>
            </w:tcBorders>
            <w:vAlign w:val="center"/>
          </w:tcPr>
          <w:p w:rsidR="00A83962" w:rsidRPr="00A028BF" w:rsidRDefault="00A83962" w:rsidP="000C78C0">
            <w:pPr>
              <w:autoSpaceDE w:val="0"/>
              <w:autoSpaceDN w:val="0"/>
              <w:adjustRightInd w:val="0"/>
              <w:jc w:val="center"/>
              <w:rPr>
                <w:rFonts w:asciiTheme="minorEastAsia" w:hAnsiTheme="minorEastAsia" w:cs="Arial"/>
                <w:kern w:val="0"/>
                <w:sz w:val="18"/>
                <w:szCs w:val="18"/>
              </w:rPr>
            </w:pPr>
            <w:r>
              <w:rPr>
                <w:rFonts w:asciiTheme="minorEastAsia" w:hAnsiTheme="minorEastAsia" w:cs="Arial" w:hint="eastAsia"/>
                <w:kern w:val="0"/>
                <w:sz w:val="18"/>
                <w:szCs w:val="18"/>
              </w:rPr>
              <w:t>认证设备</w:t>
            </w:r>
          </w:p>
        </w:tc>
        <w:tc>
          <w:tcPr>
            <w:tcW w:w="679" w:type="pct"/>
            <w:tcBorders>
              <w:top w:val="single" w:sz="4" w:space="0" w:color="auto"/>
              <w:left w:val="single" w:sz="4" w:space="0" w:color="auto"/>
              <w:bottom w:val="single" w:sz="4" w:space="0" w:color="auto"/>
              <w:right w:val="single" w:sz="4" w:space="0" w:color="auto"/>
            </w:tcBorders>
            <w:vAlign w:val="center"/>
          </w:tcPr>
          <w:p w:rsidR="00A83962" w:rsidRDefault="00A83962" w:rsidP="000C78C0">
            <w:pPr>
              <w:autoSpaceDE w:val="0"/>
              <w:autoSpaceDN w:val="0"/>
              <w:adjustRightInd w:val="0"/>
              <w:jc w:val="left"/>
              <w:rPr>
                <w:rFonts w:asciiTheme="minorEastAsia" w:hAnsiTheme="minorEastAsia"/>
                <w:sz w:val="18"/>
                <w:szCs w:val="18"/>
              </w:rPr>
            </w:pPr>
            <w:r w:rsidRPr="00A028BF">
              <w:rPr>
                <w:rFonts w:asciiTheme="minorEastAsia" w:hAnsiTheme="minorEastAsia" w:hint="eastAsia"/>
                <w:sz w:val="18"/>
                <w:szCs w:val="18"/>
              </w:rPr>
              <w:t>品牌：</w:t>
            </w:r>
            <w:r>
              <w:rPr>
                <w:rFonts w:asciiTheme="minorEastAsia" w:hAnsiTheme="minorEastAsia" w:hint="eastAsia"/>
                <w:sz w:val="18"/>
                <w:szCs w:val="18"/>
              </w:rPr>
              <w:t>IP-COM</w:t>
            </w:r>
          </w:p>
          <w:p w:rsidR="00A83962" w:rsidRPr="00A028BF" w:rsidRDefault="00A83962" w:rsidP="000C78C0">
            <w:pPr>
              <w:autoSpaceDE w:val="0"/>
              <w:autoSpaceDN w:val="0"/>
              <w:adjustRightInd w:val="0"/>
              <w:jc w:val="left"/>
              <w:rPr>
                <w:rFonts w:asciiTheme="minorEastAsia" w:hAnsiTheme="minorEastAsia"/>
                <w:sz w:val="18"/>
                <w:szCs w:val="18"/>
              </w:rPr>
            </w:pPr>
            <w:r w:rsidRPr="00A028BF">
              <w:rPr>
                <w:rFonts w:asciiTheme="minorEastAsia" w:hAnsiTheme="minorEastAsia" w:hint="eastAsia"/>
                <w:sz w:val="18"/>
                <w:szCs w:val="18"/>
              </w:rPr>
              <w:t>型号：</w:t>
            </w:r>
            <w:r>
              <w:rPr>
                <w:rFonts w:asciiTheme="minorEastAsia" w:hAnsiTheme="minorEastAsia" w:hint="eastAsia"/>
                <w:sz w:val="18"/>
                <w:szCs w:val="18"/>
              </w:rPr>
              <w:t>IP-07</w:t>
            </w:r>
          </w:p>
        </w:tc>
        <w:tc>
          <w:tcPr>
            <w:tcW w:w="1495" w:type="pct"/>
            <w:tcBorders>
              <w:top w:val="single" w:sz="4" w:space="0" w:color="auto"/>
              <w:left w:val="single" w:sz="4" w:space="0" w:color="auto"/>
              <w:bottom w:val="single" w:sz="4" w:space="0" w:color="auto"/>
              <w:right w:val="single" w:sz="4" w:space="0" w:color="auto"/>
            </w:tcBorders>
            <w:vAlign w:val="center"/>
          </w:tcPr>
          <w:p w:rsidR="00A83962" w:rsidRDefault="00A83962" w:rsidP="000C78C0">
            <w:pPr>
              <w:widowControl/>
              <w:spacing w:line="276" w:lineRule="auto"/>
              <w:jc w:val="left"/>
              <w:rPr>
                <w:rFonts w:asciiTheme="minorEastAsia" w:hAnsiTheme="minorEastAsia"/>
                <w:sz w:val="18"/>
                <w:szCs w:val="18"/>
              </w:rPr>
            </w:pPr>
            <w:r>
              <w:rPr>
                <w:rFonts w:asciiTheme="minorEastAsia" w:hAnsiTheme="minorEastAsia" w:hint="eastAsia"/>
                <w:sz w:val="18"/>
                <w:szCs w:val="18"/>
              </w:rPr>
              <w:t>产品主要特征：</w:t>
            </w:r>
          </w:p>
          <w:p w:rsidR="00A83962" w:rsidRDefault="00A83962" w:rsidP="000C78C0">
            <w:pPr>
              <w:widowControl/>
              <w:spacing w:line="276" w:lineRule="auto"/>
              <w:jc w:val="left"/>
              <w:rPr>
                <w:rFonts w:asciiTheme="minorEastAsia" w:hAnsiTheme="minorEastAsia"/>
                <w:sz w:val="18"/>
                <w:szCs w:val="18"/>
              </w:rPr>
            </w:pPr>
            <w:r w:rsidRPr="008343A2">
              <w:rPr>
                <w:rFonts w:asciiTheme="minorEastAsia" w:hAnsiTheme="minorEastAsia" w:hint="eastAsia"/>
                <w:sz w:val="18"/>
                <w:szCs w:val="18"/>
              </w:rPr>
              <w:t>系统</w:t>
            </w:r>
            <w:r>
              <w:rPr>
                <w:rFonts w:asciiTheme="minorEastAsia" w:hAnsiTheme="minorEastAsia" w:hint="eastAsia"/>
                <w:sz w:val="18"/>
                <w:szCs w:val="18"/>
              </w:rPr>
              <w:t>具备</w:t>
            </w:r>
            <w:r w:rsidRPr="008343A2">
              <w:rPr>
                <w:rFonts w:asciiTheme="minorEastAsia" w:hAnsiTheme="minorEastAsia" w:hint="eastAsia"/>
                <w:sz w:val="18"/>
                <w:szCs w:val="18"/>
              </w:rPr>
              <w:t>将有线、无线设备虚拟成一台设备进行管理，接入交换机、AP无须配置单独的管理地址，</w:t>
            </w:r>
            <w:r>
              <w:rPr>
                <w:rFonts w:asciiTheme="minorEastAsia" w:hAnsiTheme="minorEastAsia" w:hint="eastAsia"/>
                <w:sz w:val="18"/>
                <w:szCs w:val="18"/>
              </w:rPr>
              <w:t>具备</w:t>
            </w:r>
            <w:r w:rsidRPr="008343A2">
              <w:rPr>
                <w:rFonts w:asciiTheme="minorEastAsia" w:hAnsiTheme="minorEastAsia" w:hint="eastAsia"/>
                <w:sz w:val="18"/>
                <w:szCs w:val="18"/>
              </w:rPr>
              <w:t>所有接入设备的管理均通过管理设备</w:t>
            </w:r>
            <w:r>
              <w:rPr>
                <w:rFonts w:asciiTheme="minorEastAsia" w:hAnsiTheme="minorEastAsia" w:hint="eastAsia"/>
                <w:sz w:val="18"/>
                <w:szCs w:val="18"/>
              </w:rPr>
              <w:t>来</w:t>
            </w:r>
            <w:r w:rsidRPr="008343A2">
              <w:rPr>
                <w:rFonts w:asciiTheme="minorEastAsia" w:hAnsiTheme="minorEastAsia" w:hint="eastAsia"/>
                <w:sz w:val="18"/>
                <w:szCs w:val="18"/>
              </w:rPr>
              <w:t>实现，</w:t>
            </w:r>
            <w:r>
              <w:rPr>
                <w:rFonts w:asciiTheme="minorEastAsia" w:hAnsiTheme="minorEastAsia" w:hint="eastAsia"/>
                <w:sz w:val="18"/>
                <w:szCs w:val="18"/>
              </w:rPr>
              <w:t>具备</w:t>
            </w:r>
            <w:r w:rsidRPr="008343A2">
              <w:rPr>
                <w:rFonts w:asciiTheme="minorEastAsia" w:hAnsiTheme="minorEastAsia" w:hint="eastAsia"/>
                <w:sz w:val="18"/>
                <w:szCs w:val="18"/>
              </w:rPr>
              <w:t>通过查看管理设备的面板来查看整个网络的状态</w:t>
            </w:r>
            <w:r>
              <w:rPr>
                <w:rFonts w:asciiTheme="minorEastAsia" w:hAnsiTheme="minorEastAsia" w:hint="eastAsia"/>
                <w:sz w:val="18"/>
                <w:szCs w:val="18"/>
              </w:rPr>
              <w:t>。</w:t>
            </w:r>
          </w:p>
          <w:p w:rsidR="00A83962" w:rsidRPr="008343A2" w:rsidRDefault="00A83962" w:rsidP="000C78C0">
            <w:pPr>
              <w:widowControl/>
              <w:spacing w:line="276" w:lineRule="auto"/>
              <w:jc w:val="left"/>
              <w:rPr>
                <w:rFonts w:asciiTheme="minorEastAsia" w:hAnsiTheme="minorEastAsia"/>
                <w:sz w:val="18"/>
                <w:szCs w:val="18"/>
              </w:rPr>
            </w:pPr>
            <w:r w:rsidRPr="008343A2">
              <w:rPr>
                <w:rFonts w:asciiTheme="minorEastAsia" w:hAnsiTheme="minorEastAsia" w:hint="eastAsia"/>
                <w:sz w:val="18"/>
                <w:szCs w:val="18"/>
              </w:rPr>
              <w:t>系统</w:t>
            </w:r>
            <w:r>
              <w:rPr>
                <w:rFonts w:asciiTheme="minorEastAsia" w:hAnsiTheme="minorEastAsia" w:hint="eastAsia"/>
                <w:sz w:val="18"/>
                <w:szCs w:val="18"/>
              </w:rPr>
              <w:t>优先采</w:t>
            </w:r>
            <w:r w:rsidRPr="008343A2">
              <w:rPr>
                <w:rFonts w:asciiTheme="minorEastAsia" w:hAnsiTheme="minorEastAsia" w:hint="eastAsia"/>
                <w:sz w:val="18"/>
                <w:szCs w:val="18"/>
              </w:rPr>
              <w:t>用B/S架构，</w:t>
            </w:r>
            <w:r>
              <w:rPr>
                <w:rFonts w:asciiTheme="minorEastAsia" w:hAnsiTheme="minorEastAsia" w:hint="eastAsia"/>
                <w:sz w:val="18"/>
                <w:szCs w:val="18"/>
              </w:rPr>
              <w:t>具备</w:t>
            </w:r>
            <w:r w:rsidRPr="008343A2">
              <w:rPr>
                <w:rFonts w:asciiTheme="minorEastAsia" w:hAnsiTheme="minorEastAsia" w:hint="eastAsia"/>
                <w:sz w:val="18"/>
                <w:szCs w:val="18"/>
              </w:rPr>
              <w:t>组件化</w:t>
            </w:r>
            <w:r>
              <w:rPr>
                <w:rFonts w:asciiTheme="minorEastAsia" w:hAnsiTheme="minorEastAsia" w:hint="eastAsia"/>
                <w:sz w:val="18"/>
                <w:szCs w:val="18"/>
              </w:rPr>
              <w:t>方便</w:t>
            </w:r>
            <w:r w:rsidRPr="008343A2">
              <w:rPr>
                <w:rFonts w:asciiTheme="minorEastAsia" w:hAnsiTheme="minorEastAsia" w:hint="eastAsia"/>
                <w:sz w:val="18"/>
                <w:szCs w:val="18"/>
              </w:rPr>
              <w:t>安装，可根据业务需</w:t>
            </w:r>
            <w:r>
              <w:rPr>
                <w:rFonts w:asciiTheme="minorEastAsia" w:hAnsiTheme="minorEastAsia" w:hint="eastAsia"/>
                <w:sz w:val="18"/>
                <w:szCs w:val="18"/>
              </w:rPr>
              <w:t>求</w:t>
            </w:r>
            <w:r w:rsidRPr="008343A2">
              <w:rPr>
                <w:rFonts w:asciiTheme="minorEastAsia" w:hAnsiTheme="minorEastAsia" w:hint="eastAsia"/>
                <w:sz w:val="18"/>
                <w:szCs w:val="18"/>
              </w:rPr>
              <w:t>选择安装组件，</w:t>
            </w:r>
            <w:r>
              <w:rPr>
                <w:rFonts w:asciiTheme="minorEastAsia" w:hAnsiTheme="minorEastAsia" w:hint="eastAsia"/>
                <w:sz w:val="18"/>
                <w:szCs w:val="18"/>
              </w:rPr>
              <w:t>具备</w:t>
            </w:r>
            <w:r w:rsidRPr="008343A2">
              <w:rPr>
                <w:rFonts w:asciiTheme="minorEastAsia" w:hAnsiTheme="minorEastAsia" w:hint="eastAsia"/>
                <w:sz w:val="18"/>
                <w:szCs w:val="18"/>
              </w:rPr>
              <w:t>IE、Firefox、Chrome等</w:t>
            </w:r>
            <w:r>
              <w:rPr>
                <w:rFonts w:asciiTheme="minorEastAsia" w:hAnsiTheme="minorEastAsia" w:hint="eastAsia"/>
                <w:sz w:val="18"/>
                <w:szCs w:val="18"/>
              </w:rPr>
              <w:t>常用</w:t>
            </w:r>
            <w:r w:rsidRPr="008343A2">
              <w:rPr>
                <w:rFonts w:asciiTheme="minorEastAsia" w:hAnsiTheme="minorEastAsia" w:hint="eastAsia"/>
                <w:sz w:val="18"/>
                <w:szCs w:val="18"/>
              </w:rPr>
              <w:t>浏览器。</w:t>
            </w:r>
          </w:p>
          <w:p w:rsidR="00A83962" w:rsidRPr="008343A2" w:rsidRDefault="00A83962" w:rsidP="000C78C0">
            <w:pPr>
              <w:widowControl/>
              <w:spacing w:line="276" w:lineRule="auto"/>
              <w:jc w:val="left"/>
              <w:rPr>
                <w:rFonts w:asciiTheme="minorEastAsia" w:hAnsiTheme="minorEastAsia"/>
                <w:sz w:val="18"/>
                <w:szCs w:val="18"/>
              </w:rPr>
            </w:pPr>
            <w:r w:rsidRPr="008343A2">
              <w:rPr>
                <w:rFonts w:asciiTheme="minorEastAsia" w:hAnsiTheme="minorEastAsia" w:hint="eastAsia"/>
                <w:sz w:val="18"/>
                <w:szCs w:val="18"/>
              </w:rPr>
              <w:t>系统提供用户的分权分域功能，为不同的用户</w:t>
            </w:r>
            <w:r>
              <w:rPr>
                <w:rFonts w:asciiTheme="minorEastAsia" w:hAnsiTheme="minorEastAsia" w:hint="eastAsia"/>
                <w:sz w:val="18"/>
                <w:szCs w:val="18"/>
              </w:rPr>
              <w:t>与设备</w:t>
            </w:r>
            <w:r w:rsidRPr="008343A2">
              <w:rPr>
                <w:rFonts w:asciiTheme="minorEastAsia" w:hAnsiTheme="minorEastAsia" w:hint="eastAsia"/>
                <w:sz w:val="18"/>
                <w:szCs w:val="18"/>
              </w:rPr>
              <w:t>分配管理范围和操作权限。</w:t>
            </w:r>
          </w:p>
          <w:p w:rsidR="00A83962" w:rsidRPr="008343A2" w:rsidRDefault="00A83962" w:rsidP="000C78C0">
            <w:pPr>
              <w:widowControl/>
              <w:spacing w:line="276" w:lineRule="auto"/>
              <w:jc w:val="left"/>
              <w:rPr>
                <w:rFonts w:asciiTheme="minorEastAsia" w:hAnsiTheme="minorEastAsia"/>
                <w:sz w:val="18"/>
                <w:szCs w:val="18"/>
              </w:rPr>
            </w:pPr>
            <w:r w:rsidRPr="008343A2">
              <w:rPr>
                <w:rFonts w:asciiTheme="minorEastAsia" w:hAnsiTheme="minorEastAsia" w:hint="eastAsia"/>
                <w:sz w:val="18"/>
                <w:szCs w:val="18"/>
              </w:rPr>
              <w:t>系统</w:t>
            </w:r>
            <w:r>
              <w:rPr>
                <w:rFonts w:asciiTheme="minorEastAsia" w:hAnsiTheme="minorEastAsia" w:hint="eastAsia"/>
                <w:sz w:val="18"/>
                <w:szCs w:val="18"/>
              </w:rPr>
              <w:t>具备</w:t>
            </w:r>
            <w:r w:rsidRPr="008343A2">
              <w:rPr>
                <w:rFonts w:asciiTheme="minorEastAsia" w:hAnsiTheme="minorEastAsia" w:hint="eastAsia"/>
                <w:sz w:val="18"/>
                <w:szCs w:val="18"/>
              </w:rPr>
              <w:t>以拓扑图的方式直观显示被管网元</w:t>
            </w:r>
            <w:r>
              <w:rPr>
                <w:rFonts w:asciiTheme="minorEastAsia" w:hAnsiTheme="minorEastAsia" w:hint="eastAsia"/>
                <w:sz w:val="18"/>
                <w:szCs w:val="18"/>
              </w:rPr>
              <w:t>以</w:t>
            </w:r>
            <w:r w:rsidRPr="008343A2">
              <w:rPr>
                <w:rFonts w:asciiTheme="minorEastAsia" w:hAnsiTheme="minorEastAsia" w:hint="eastAsia"/>
                <w:sz w:val="18"/>
                <w:szCs w:val="18"/>
              </w:rPr>
              <w:t>及之间的连接关系和状态，用户可通过浏览拓扑视图把握全网设备的层次结构和运行状态。</w:t>
            </w:r>
          </w:p>
          <w:p w:rsidR="00A83962" w:rsidRPr="008343A2" w:rsidRDefault="00A83962" w:rsidP="000C78C0">
            <w:pPr>
              <w:widowControl/>
              <w:spacing w:line="276" w:lineRule="auto"/>
              <w:jc w:val="left"/>
              <w:rPr>
                <w:rFonts w:asciiTheme="minorEastAsia" w:hAnsiTheme="minorEastAsia"/>
                <w:sz w:val="18"/>
                <w:szCs w:val="18"/>
              </w:rPr>
            </w:pPr>
            <w:r w:rsidRPr="008343A2">
              <w:rPr>
                <w:rFonts w:asciiTheme="minorEastAsia" w:hAnsiTheme="minorEastAsia" w:hint="eastAsia"/>
                <w:sz w:val="18"/>
                <w:szCs w:val="18"/>
              </w:rPr>
              <w:t>系统</w:t>
            </w:r>
            <w:r>
              <w:rPr>
                <w:rFonts w:asciiTheme="minorEastAsia" w:hAnsiTheme="minorEastAsia" w:hint="eastAsia"/>
                <w:sz w:val="18"/>
                <w:szCs w:val="18"/>
              </w:rPr>
              <w:t>具备</w:t>
            </w:r>
            <w:r w:rsidRPr="008343A2">
              <w:rPr>
                <w:rFonts w:asciiTheme="minorEastAsia" w:hAnsiTheme="minorEastAsia" w:hint="eastAsia"/>
                <w:sz w:val="18"/>
                <w:szCs w:val="18"/>
              </w:rPr>
              <w:t>告警信息中包含与故障关联的信息（如端口故障需关联呈现端口信息、故障信息、链路拓扑</w:t>
            </w:r>
            <w:r w:rsidRPr="008343A2">
              <w:rPr>
                <w:rFonts w:asciiTheme="minorEastAsia" w:hAnsiTheme="minorEastAsia" w:hint="eastAsia"/>
                <w:sz w:val="18"/>
                <w:szCs w:val="18"/>
              </w:rPr>
              <w:lastRenderedPageBreak/>
              <w:t>信息、历史流量信息、维护经验等）。</w:t>
            </w:r>
          </w:p>
          <w:p w:rsidR="00A83962" w:rsidRPr="008343A2" w:rsidRDefault="00A83962" w:rsidP="000C78C0">
            <w:pPr>
              <w:widowControl/>
              <w:spacing w:line="276" w:lineRule="auto"/>
              <w:jc w:val="left"/>
              <w:rPr>
                <w:rFonts w:asciiTheme="minorEastAsia" w:hAnsiTheme="minorEastAsia"/>
                <w:sz w:val="18"/>
                <w:szCs w:val="18"/>
              </w:rPr>
            </w:pPr>
            <w:r w:rsidRPr="008343A2">
              <w:rPr>
                <w:rFonts w:asciiTheme="minorEastAsia" w:hAnsiTheme="minorEastAsia" w:hint="eastAsia"/>
                <w:sz w:val="18"/>
                <w:szCs w:val="18"/>
              </w:rPr>
              <w:t>系统</w:t>
            </w:r>
            <w:r>
              <w:rPr>
                <w:rFonts w:asciiTheme="minorEastAsia" w:hAnsiTheme="minorEastAsia" w:hint="eastAsia"/>
                <w:sz w:val="18"/>
                <w:szCs w:val="18"/>
              </w:rPr>
              <w:t>具备</w:t>
            </w:r>
            <w:r w:rsidRPr="008343A2">
              <w:rPr>
                <w:rFonts w:asciiTheme="minorEastAsia" w:hAnsiTheme="minorEastAsia" w:hint="eastAsia"/>
                <w:sz w:val="18"/>
                <w:szCs w:val="18"/>
              </w:rPr>
              <w:t>区域内用户的网络使用质量分析能力，并以区域维度进行信息汇聚（如区域内低速率用户占比、高丢包率AP占比、高掉线率AP占比等）在拓扑上</w:t>
            </w:r>
            <w:r>
              <w:rPr>
                <w:rFonts w:asciiTheme="minorEastAsia" w:hAnsiTheme="minorEastAsia" w:hint="eastAsia"/>
                <w:sz w:val="18"/>
                <w:szCs w:val="18"/>
              </w:rPr>
              <w:t>都可以</w:t>
            </w:r>
            <w:r w:rsidRPr="008343A2">
              <w:rPr>
                <w:rFonts w:asciiTheme="minorEastAsia" w:hAnsiTheme="minorEastAsia" w:hint="eastAsia"/>
                <w:sz w:val="18"/>
                <w:szCs w:val="18"/>
              </w:rPr>
              <w:t>呈现。</w:t>
            </w:r>
          </w:p>
          <w:p w:rsidR="00A83962" w:rsidRPr="008343A2" w:rsidRDefault="00A83962" w:rsidP="000C78C0">
            <w:pPr>
              <w:widowControl/>
              <w:spacing w:line="276" w:lineRule="auto"/>
              <w:jc w:val="left"/>
              <w:rPr>
                <w:rFonts w:asciiTheme="minorEastAsia" w:hAnsiTheme="minorEastAsia"/>
                <w:sz w:val="18"/>
                <w:szCs w:val="18"/>
              </w:rPr>
            </w:pPr>
            <w:r w:rsidRPr="008343A2">
              <w:rPr>
                <w:rFonts w:asciiTheme="minorEastAsia" w:hAnsiTheme="minorEastAsia" w:hint="eastAsia"/>
                <w:sz w:val="18"/>
                <w:szCs w:val="18"/>
              </w:rPr>
              <w:t>系统</w:t>
            </w:r>
            <w:r>
              <w:rPr>
                <w:rFonts w:asciiTheme="minorEastAsia" w:hAnsiTheme="minorEastAsia" w:hint="eastAsia"/>
                <w:sz w:val="18"/>
                <w:szCs w:val="18"/>
              </w:rPr>
              <w:t>具备</w:t>
            </w:r>
            <w:r w:rsidRPr="008343A2">
              <w:rPr>
                <w:rFonts w:asciiTheme="minorEastAsia" w:hAnsiTheme="minorEastAsia" w:hint="eastAsia"/>
                <w:sz w:val="18"/>
                <w:szCs w:val="18"/>
              </w:rPr>
              <w:t>基于真实流的IP网络实时监测能力（非模拟报文监测或者探针式监测），监测结果可实时在拓扑上显示。</w:t>
            </w:r>
          </w:p>
          <w:p w:rsidR="00A83962" w:rsidRPr="008343A2" w:rsidRDefault="00A83962" w:rsidP="000C78C0">
            <w:pPr>
              <w:autoSpaceDE w:val="0"/>
              <w:autoSpaceDN w:val="0"/>
              <w:adjustRightInd w:val="0"/>
              <w:jc w:val="left"/>
              <w:rPr>
                <w:rFonts w:asciiTheme="minorEastAsia" w:hAnsiTheme="minorEastAsia" w:cs="宋体"/>
                <w:color w:val="000000"/>
                <w:kern w:val="0"/>
                <w:sz w:val="18"/>
                <w:szCs w:val="18"/>
              </w:rPr>
            </w:pPr>
            <w:r w:rsidRPr="008343A2">
              <w:rPr>
                <w:rFonts w:asciiTheme="minorEastAsia" w:hAnsiTheme="minorEastAsia" w:hint="eastAsia"/>
                <w:sz w:val="18"/>
                <w:szCs w:val="18"/>
              </w:rPr>
              <w:t>实配：1000认证管理授权，配置所需硬件设备，</w:t>
            </w:r>
            <w:r>
              <w:rPr>
                <w:rFonts w:asciiTheme="minorEastAsia" w:hAnsiTheme="minorEastAsia" w:hint="eastAsia"/>
                <w:sz w:val="18"/>
                <w:szCs w:val="18"/>
              </w:rPr>
              <w:t>含</w:t>
            </w:r>
            <w:r w:rsidRPr="008343A2">
              <w:rPr>
                <w:rFonts w:asciiTheme="minorEastAsia" w:hAnsiTheme="minorEastAsia" w:hint="eastAsia"/>
                <w:sz w:val="18"/>
                <w:szCs w:val="18"/>
              </w:rPr>
              <w:t>三年质保</w:t>
            </w:r>
          </w:p>
        </w:tc>
        <w:tc>
          <w:tcPr>
            <w:tcW w:w="199" w:type="pct"/>
            <w:tcBorders>
              <w:top w:val="single" w:sz="6" w:space="0" w:color="auto"/>
              <w:left w:val="single" w:sz="4" w:space="0" w:color="auto"/>
              <w:bottom w:val="single" w:sz="6" w:space="0" w:color="auto"/>
              <w:right w:val="single" w:sz="6" w:space="0" w:color="auto"/>
            </w:tcBorders>
            <w:vAlign w:val="center"/>
          </w:tcPr>
          <w:p w:rsidR="00A83962" w:rsidRPr="00A028BF" w:rsidRDefault="00A83962" w:rsidP="000C78C0">
            <w:pPr>
              <w:widowControl/>
              <w:jc w:val="center"/>
              <w:rPr>
                <w:rFonts w:ascii="微软雅黑" w:eastAsia="微软雅黑" w:hAnsi="微软雅黑" w:cs="Arial"/>
                <w:kern w:val="0"/>
                <w:sz w:val="18"/>
                <w:szCs w:val="18"/>
              </w:rPr>
            </w:pPr>
            <w:r>
              <w:rPr>
                <w:rFonts w:ascii="微软雅黑" w:eastAsia="微软雅黑" w:hAnsi="微软雅黑" w:cs="Arial" w:hint="eastAsia"/>
                <w:kern w:val="0"/>
                <w:sz w:val="18"/>
                <w:szCs w:val="18"/>
              </w:rPr>
              <w:lastRenderedPageBreak/>
              <w:t>台</w:t>
            </w:r>
          </w:p>
        </w:tc>
        <w:tc>
          <w:tcPr>
            <w:tcW w:w="200"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widowControl/>
              <w:jc w:val="center"/>
              <w:rPr>
                <w:rFonts w:ascii="微软雅黑" w:eastAsia="微软雅黑" w:hAnsi="微软雅黑" w:cs="Arial"/>
                <w:kern w:val="0"/>
                <w:sz w:val="18"/>
                <w:szCs w:val="18"/>
              </w:rPr>
            </w:pPr>
            <w:r>
              <w:rPr>
                <w:rFonts w:ascii="微软雅黑" w:eastAsia="微软雅黑" w:hAnsi="微软雅黑" w:cs="Arial" w:hint="eastAsia"/>
                <w:kern w:val="0"/>
                <w:sz w:val="18"/>
                <w:szCs w:val="18"/>
              </w:rPr>
              <w:t>1</w:t>
            </w:r>
          </w:p>
        </w:tc>
        <w:tc>
          <w:tcPr>
            <w:tcW w:w="382"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t>25350</w:t>
            </w:r>
          </w:p>
        </w:tc>
        <w:tc>
          <w:tcPr>
            <w:tcW w:w="511"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t>25350</w:t>
            </w:r>
          </w:p>
        </w:tc>
        <w:tc>
          <w:tcPr>
            <w:tcW w:w="569" w:type="pct"/>
            <w:tcBorders>
              <w:top w:val="single" w:sz="6" w:space="0" w:color="auto"/>
              <w:left w:val="single" w:sz="6" w:space="0" w:color="auto"/>
              <w:bottom w:val="single" w:sz="6" w:space="0" w:color="auto"/>
              <w:right w:val="single" w:sz="6" w:space="0" w:color="auto"/>
            </w:tcBorders>
            <w:vAlign w:val="center"/>
          </w:tcPr>
          <w:p w:rsidR="00A83962" w:rsidRPr="00B27903" w:rsidRDefault="00A83962" w:rsidP="000C78C0">
            <w:pPr>
              <w:autoSpaceDE w:val="0"/>
              <w:autoSpaceDN w:val="0"/>
              <w:adjustRightInd w:val="0"/>
              <w:jc w:val="left"/>
              <w:rPr>
                <w:rFonts w:asciiTheme="minorEastAsia" w:hAnsiTheme="minorEastAsia"/>
                <w:sz w:val="18"/>
                <w:szCs w:val="18"/>
              </w:rPr>
            </w:pPr>
            <w:r w:rsidRPr="00B27903">
              <w:rPr>
                <w:rFonts w:asciiTheme="minorEastAsia" w:hAnsiTheme="minorEastAsia" w:hint="eastAsia"/>
                <w:sz w:val="18"/>
                <w:szCs w:val="18"/>
              </w:rPr>
              <w:t>产地：深圳</w:t>
            </w:r>
          </w:p>
          <w:p w:rsidR="00A83962" w:rsidRPr="00B27903" w:rsidRDefault="00A83962" w:rsidP="000C78C0">
            <w:pPr>
              <w:autoSpaceDE w:val="0"/>
              <w:autoSpaceDN w:val="0"/>
              <w:adjustRightInd w:val="0"/>
              <w:jc w:val="left"/>
              <w:rPr>
                <w:rFonts w:asciiTheme="minorEastAsia" w:hAnsiTheme="minorEastAsia"/>
                <w:sz w:val="18"/>
                <w:szCs w:val="18"/>
              </w:rPr>
            </w:pPr>
            <w:r w:rsidRPr="00B27903">
              <w:rPr>
                <w:rFonts w:asciiTheme="minorEastAsia" w:hAnsiTheme="minorEastAsia" w:hint="eastAsia"/>
                <w:sz w:val="18"/>
                <w:szCs w:val="18"/>
              </w:rPr>
              <w:t>厂家：</w:t>
            </w:r>
            <w:r w:rsidRPr="00B27903">
              <w:rPr>
                <w:rFonts w:ascii="Arial" w:hAnsi="Arial" w:cs="Arial"/>
                <w:sz w:val="18"/>
                <w:szCs w:val="18"/>
                <w:shd w:val="clear" w:color="auto" w:fill="FFFFFF"/>
              </w:rPr>
              <w:t>深圳</w:t>
            </w:r>
            <w:r>
              <w:rPr>
                <w:rStyle w:val="af0"/>
                <w:rFonts w:ascii="Arial" w:hAnsi="Arial" w:cs="Arial" w:hint="eastAsia"/>
                <w:sz w:val="18"/>
                <w:szCs w:val="18"/>
                <w:shd w:val="clear" w:color="auto" w:fill="FFFFFF"/>
              </w:rPr>
              <w:t>和为顺网络技术有限公司</w:t>
            </w:r>
          </w:p>
        </w:tc>
      </w:tr>
      <w:tr w:rsidR="00A83962" w:rsidRPr="00A028BF" w:rsidTr="000C78C0">
        <w:trPr>
          <w:trHeight w:val="844"/>
        </w:trPr>
        <w:tc>
          <w:tcPr>
            <w:tcW w:w="164"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lastRenderedPageBreak/>
              <w:t>4</w:t>
            </w:r>
          </w:p>
        </w:tc>
        <w:tc>
          <w:tcPr>
            <w:tcW w:w="262" w:type="pct"/>
            <w:tcBorders>
              <w:top w:val="single" w:sz="4"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cs="Arial"/>
                <w:kern w:val="0"/>
                <w:sz w:val="18"/>
                <w:szCs w:val="18"/>
              </w:rPr>
            </w:pPr>
            <w:r>
              <w:rPr>
                <w:rFonts w:asciiTheme="minorEastAsia" w:hAnsiTheme="minorEastAsia" w:cs="Arial" w:hint="eastAsia"/>
                <w:kern w:val="0"/>
                <w:sz w:val="18"/>
                <w:szCs w:val="18"/>
              </w:rPr>
              <w:t>外网</w:t>
            </w:r>
          </w:p>
        </w:tc>
        <w:tc>
          <w:tcPr>
            <w:tcW w:w="539" w:type="pct"/>
            <w:tcBorders>
              <w:top w:val="single" w:sz="4"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cs="Arial"/>
                <w:kern w:val="0"/>
                <w:sz w:val="18"/>
                <w:szCs w:val="18"/>
              </w:rPr>
            </w:pPr>
            <w:r>
              <w:rPr>
                <w:rFonts w:asciiTheme="minorEastAsia" w:hAnsiTheme="minorEastAsia" w:cs="Arial" w:hint="eastAsia"/>
                <w:kern w:val="0"/>
                <w:sz w:val="18"/>
                <w:szCs w:val="18"/>
              </w:rPr>
              <w:t>防火墙</w:t>
            </w:r>
          </w:p>
        </w:tc>
        <w:tc>
          <w:tcPr>
            <w:tcW w:w="679" w:type="pct"/>
            <w:tcBorders>
              <w:top w:val="single" w:sz="4"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left"/>
              <w:rPr>
                <w:rFonts w:asciiTheme="minorEastAsia" w:hAnsiTheme="minorEastAsia"/>
                <w:sz w:val="18"/>
                <w:szCs w:val="18"/>
              </w:rPr>
            </w:pPr>
            <w:r w:rsidRPr="00A028BF">
              <w:rPr>
                <w:rFonts w:asciiTheme="minorEastAsia" w:hAnsiTheme="minorEastAsia" w:hint="eastAsia"/>
                <w:sz w:val="18"/>
                <w:szCs w:val="18"/>
              </w:rPr>
              <w:t>品牌：华为</w:t>
            </w:r>
          </w:p>
          <w:p w:rsidR="00A83962" w:rsidRPr="00A028BF" w:rsidRDefault="00A83962" w:rsidP="000C78C0">
            <w:pPr>
              <w:autoSpaceDE w:val="0"/>
              <w:autoSpaceDN w:val="0"/>
              <w:adjustRightInd w:val="0"/>
              <w:jc w:val="left"/>
              <w:rPr>
                <w:rFonts w:asciiTheme="minorEastAsia" w:hAnsiTheme="minorEastAsia"/>
                <w:sz w:val="18"/>
                <w:szCs w:val="18"/>
              </w:rPr>
            </w:pPr>
            <w:r w:rsidRPr="00A028BF">
              <w:rPr>
                <w:rFonts w:asciiTheme="minorEastAsia" w:hAnsiTheme="minorEastAsia" w:hint="eastAsia"/>
                <w:sz w:val="18"/>
                <w:szCs w:val="18"/>
              </w:rPr>
              <w:t>型号：</w:t>
            </w:r>
            <w:r w:rsidRPr="008343A2">
              <w:rPr>
                <w:rFonts w:asciiTheme="minorEastAsia" w:hAnsiTheme="minorEastAsia"/>
                <w:sz w:val="18"/>
                <w:szCs w:val="18"/>
              </w:rPr>
              <w:t>USG6350-AC</w:t>
            </w:r>
          </w:p>
        </w:tc>
        <w:tc>
          <w:tcPr>
            <w:tcW w:w="1495" w:type="pct"/>
            <w:tcBorders>
              <w:top w:val="single" w:sz="4" w:space="0" w:color="auto"/>
              <w:left w:val="single" w:sz="6" w:space="0" w:color="auto"/>
              <w:bottom w:val="single" w:sz="6" w:space="0" w:color="auto"/>
              <w:right w:val="single" w:sz="6" w:space="0" w:color="auto"/>
            </w:tcBorders>
            <w:vAlign w:val="center"/>
          </w:tcPr>
          <w:p w:rsidR="00A83962" w:rsidRDefault="00A83962" w:rsidP="000C78C0">
            <w:pPr>
              <w:autoSpaceDE w:val="0"/>
              <w:autoSpaceDN w:val="0"/>
              <w:adjustRightInd w:val="0"/>
              <w:jc w:val="left"/>
              <w:rPr>
                <w:rFonts w:asciiTheme="minorEastAsia" w:hAnsiTheme="minorEastAsia"/>
                <w:sz w:val="18"/>
                <w:szCs w:val="18"/>
              </w:rPr>
            </w:pPr>
            <w:r>
              <w:rPr>
                <w:rFonts w:asciiTheme="minorEastAsia" w:hAnsiTheme="minorEastAsia" w:hint="eastAsia"/>
                <w:sz w:val="18"/>
                <w:szCs w:val="18"/>
              </w:rPr>
              <w:t>产品主要特征：</w:t>
            </w:r>
          </w:p>
          <w:p w:rsidR="00A83962" w:rsidRPr="008343A2" w:rsidRDefault="00A83962" w:rsidP="000C78C0">
            <w:pPr>
              <w:autoSpaceDE w:val="0"/>
              <w:autoSpaceDN w:val="0"/>
              <w:adjustRightInd w:val="0"/>
              <w:jc w:val="left"/>
              <w:rPr>
                <w:rFonts w:asciiTheme="minorEastAsia" w:hAnsiTheme="minorEastAsia" w:cs="宋体"/>
                <w:color w:val="000000"/>
                <w:kern w:val="0"/>
                <w:sz w:val="18"/>
                <w:szCs w:val="18"/>
              </w:rPr>
            </w:pPr>
            <w:r w:rsidRPr="008343A2">
              <w:rPr>
                <w:rFonts w:asciiTheme="minorEastAsia" w:hAnsiTheme="minorEastAsia" w:hint="eastAsia"/>
                <w:sz w:val="18"/>
                <w:szCs w:val="18"/>
              </w:rPr>
              <w:t>采用多核架构，</w:t>
            </w:r>
            <w:r w:rsidRPr="008343A2">
              <w:rPr>
                <w:rFonts w:asciiTheme="minorEastAsia" w:hAnsiTheme="minorEastAsia"/>
                <w:sz w:val="18"/>
                <w:szCs w:val="18"/>
              </w:rPr>
              <w:t>6</w:t>
            </w:r>
            <w:r w:rsidRPr="008343A2">
              <w:rPr>
                <w:rFonts w:asciiTheme="minorEastAsia" w:hAnsiTheme="minorEastAsia" w:hint="eastAsia"/>
                <w:sz w:val="18"/>
                <w:szCs w:val="18"/>
              </w:rPr>
              <w:t>个千兆电接口，2个万兆接口，插槽</w:t>
            </w:r>
            <w:r w:rsidRPr="008343A2">
              <w:rPr>
                <w:rFonts w:asciiTheme="minorEastAsia" w:hAnsiTheme="minorEastAsia"/>
                <w:sz w:val="18"/>
                <w:szCs w:val="18"/>
              </w:rPr>
              <w:t>6</w:t>
            </w:r>
            <w:r w:rsidRPr="008343A2">
              <w:rPr>
                <w:rFonts w:asciiTheme="minorEastAsia" w:hAnsiTheme="minorEastAsia" w:hint="eastAsia"/>
                <w:sz w:val="18"/>
                <w:szCs w:val="18"/>
              </w:rPr>
              <w:t>个，22个千兆接口+4个万兆接口，</w:t>
            </w:r>
            <w:r>
              <w:rPr>
                <w:rFonts w:asciiTheme="minorEastAsia" w:hAnsiTheme="minorEastAsia" w:hint="eastAsia"/>
                <w:sz w:val="18"/>
                <w:szCs w:val="18"/>
              </w:rPr>
              <w:t>具备</w:t>
            </w:r>
            <w:r w:rsidRPr="008343A2">
              <w:rPr>
                <w:rFonts w:asciiTheme="minorEastAsia" w:hAnsiTheme="minorEastAsia" w:hint="eastAsia"/>
                <w:sz w:val="18"/>
                <w:szCs w:val="18"/>
              </w:rPr>
              <w:t>并配置1个USB接口，</w:t>
            </w:r>
            <w:r>
              <w:rPr>
                <w:rFonts w:asciiTheme="minorEastAsia" w:hAnsiTheme="minorEastAsia" w:hint="eastAsia"/>
                <w:sz w:val="18"/>
                <w:szCs w:val="18"/>
              </w:rPr>
              <w:t>具备</w:t>
            </w:r>
            <w:r w:rsidRPr="008343A2">
              <w:rPr>
                <w:rFonts w:asciiTheme="minorEastAsia" w:hAnsiTheme="minorEastAsia" w:hint="eastAsia"/>
                <w:sz w:val="18"/>
                <w:szCs w:val="18"/>
              </w:rPr>
              <w:t>硬件电口Bypass卡，</w:t>
            </w:r>
            <w:r>
              <w:rPr>
                <w:rFonts w:asciiTheme="minorEastAsia" w:hAnsiTheme="minorEastAsia" w:hint="eastAsia"/>
                <w:sz w:val="18"/>
                <w:szCs w:val="18"/>
              </w:rPr>
              <w:t>具备</w:t>
            </w:r>
            <w:r w:rsidRPr="008343A2">
              <w:rPr>
                <w:rFonts w:asciiTheme="minorEastAsia" w:hAnsiTheme="minorEastAsia" w:hint="eastAsia"/>
                <w:sz w:val="18"/>
                <w:szCs w:val="18"/>
              </w:rPr>
              <w:t>300G硬盘，配置</w:t>
            </w:r>
            <w:r w:rsidRPr="008343A2">
              <w:rPr>
                <w:rFonts w:asciiTheme="minorEastAsia" w:hAnsiTheme="minorEastAsia"/>
                <w:sz w:val="18"/>
                <w:szCs w:val="18"/>
              </w:rPr>
              <w:t>300 SSL VPN</w:t>
            </w:r>
            <w:r w:rsidRPr="008343A2">
              <w:rPr>
                <w:rFonts w:asciiTheme="minorEastAsia" w:hAnsiTheme="minorEastAsia" w:hint="eastAsia"/>
                <w:sz w:val="18"/>
                <w:szCs w:val="18"/>
              </w:rPr>
              <w:t>授权，配置虚拟防火墙，配置内容安全组合功能.配置3年I</w:t>
            </w:r>
            <w:r w:rsidRPr="008343A2">
              <w:rPr>
                <w:rFonts w:asciiTheme="minorEastAsia" w:hAnsiTheme="minorEastAsia"/>
                <w:sz w:val="18"/>
                <w:szCs w:val="18"/>
              </w:rPr>
              <w:t>PS/AV</w:t>
            </w:r>
            <w:r w:rsidRPr="008343A2">
              <w:rPr>
                <w:rFonts w:asciiTheme="minorEastAsia" w:hAnsiTheme="minorEastAsia" w:hint="eastAsia"/>
                <w:sz w:val="18"/>
                <w:szCs w:val="18"/>
              </w:rPr>
              <w:t>/</w:t>
            </w:r>
            <w:r w:rsidRPr="008343A2">
              <w:rPr>
                <w:rFonts w:asciiTheme="minorEastAsia" w:hAnsiTheme="minorEastAsia"/>
                <w:sz w:val="18"/>
                <w:szCs w:val="18"/>
              </w:rPr>
              <w:t>URL</w:t>
            </w:r>
            <w:r w:rsidRPr="008343A2">
              <w:rPr>
                <w:rFonts w:asciiTheme="minorEastAsia" w:hAnsiTheme="minorEastAsia" w:hint="eastAsia"/>
                <w:sz w:val="18"/>
                <w:szCs w:val="18"/>
              </w:rPr>
              <w:t>过滤功能，</w:t>
            </w:r>
            <w:r>
              <w:rPr>
                <w:rFonts w:asciiTheme="minorEastAsia" w:hAnsiTheme="minorEastAsia" w:hint="eastAsia"/>
                <w:sz w:val="18"/>
                <w:szCs w:val="18"/>
              </w:rPr>
              <w:t>具备</w:t>
            </w:r>
            <w:r w:rsidRPr="00722CF4">
              <w:rPr>
                <w:rFonts w:asciiTheme="minorEastAsia" w:hAnsiTheme="minorEastAsia" w:hint="eastAsia"/>
                <w:sz w:val="18"/>
                <w:szCs w:val="18"/>
              </w:rPr>
              <w:t>多种安全业务的虚拟化，包括防火墙、入侵防御、反病毒、VPN等。不同用户可在同一台物理设备上进行隔离的个性化管理。</w:t>
            </w:r>
            <w:r>
              <w:rPr>
                <w:rFonts w:asciiTheme="minorEastAsia" w:hAnsiTheme="minorEastAsia" w:hint="eastAsia"/>
                <w:sz w:val="18"/>
                <w:szCs w:val="18"/>
              </w:rPr>
              <w:t>具备</w:t>
            </w:r>
            <w:r w:rsidRPr="008343A2">
              <w:rPr>
                <w:rFonts w:asciiTheme="minorEastAsia" w:hAnsiTheme="minorEastAsia" w:hint="eastAsia"/>
                <w:sz w:val="18"/>
                <w:szCs w:val="18"/>
              </w:rPr>
              <w:t>交流双电源，防火墙吞吐量</w:t>
            </w:r>
            <w:r>
              <w:rPr>
                <w:rFonts w:asciiTheme="minorEastAsia" w:hAnsiTheme="minorEastAsia" w:hint="eastAsia"/>
                <w:sz w:val="18"/>
                <w:szCs w:val="18"/>
              </w:rPr>
              <w:t>：</w:t>
            </w:r>
            <w:r w:rsidRPr="008343A2">
              <w:rPr>
                <w:rFonts w:asciiTheme="minorEastAsia" w:hAnsiTheme="minorEastAsia"/>
                <w:sz w:val="18"/>
                <w:szCs w:val="18"/>
              </w:rPr>
              <w:t>18</w:t>
            </w:r>
            <w:r w:rsidRPr="008343A2">
              <w:rPr>
                <w:rFonts w:asciiTheme="minorEastAsia" w:hAnsiTheme="minorEastAsia" w:hint="eastAsia"/>
                <w:sz w:val="18"/>
                <w:szCs w:val="18"/>
              </w:rPr>
              <w:t>Gbps，最大并发连接数</w:t>
            </w:r>
            <w:r>
              <w:rPr>
                <w:rFonts w:asciiTheme="minorEastAsia" w:hAnsiTheme="minorEastAsia" w:hint="eastAsia"/>
                <w:sz w:val="18"/>
                <w:szCs w:val="18"/>
              </w:rPr>
              <w:t>：</w:t>
            </w:r>
            <w:r w:rsidRPr="008343A2">
              <w:rPr>
                <w:rFonts w:asciiTheme="minorEastAsia" w:hAnsiTheme="minorEastAsia"/>
                <w:sz w:val="18"/>
                <w:szCs w:val="18"/>
              </w:rPr>
              <w:t>5</w:t>
            </w:r>
            <w:r w:rsidRPr="008343A2">
              <w:rPr>
                <w:rFonts w:asciiTheme="minorEastAsia" w:hAnsiTheme="minorEastAsia" w:hint="eastAsia"/>
                <w:sz w:val="18"/>
                <w:szCs w:val="18"/>
              </w:rPr>
              <w:t>00万，每秒新建连接数</w:t>
            </w:r>
            <w:r>
              <w:rPr>
                <w:rFonts w:asciiTheme="minorEastAsia" w:hAnsiTheme="minorEastAsia" w:hint="eastAsia"/>
                <w:sz w:val="18"/>
                <w:szCs w:val="18"/>
              </w:rPr>
              <w:t>：</w:t>
            </w:r>
            <w:r w:rsidRPr="008343A2">
              <w:rPr>
                <w:rFonts w:asciiTheme="minorEastAsia" w:hAnsiTheme="minorEastAsia"/>
                <w:sz w:val="18"/>
                <w:szCs w:val="18"/>
              </w:rPr>
              <w:t>10</w:t>
            </w:r>
            <w:r w:rsidRPr="008343A2">
              <w:rPr>
                <w:rFonts w:asciiTheme="minorEastAsia" w:hAnsiTheme="minorEastAsia" w:hint="eastAsia"/>
                <w:sz w:val="18"/>
                <w:szCs w:val="18"/>
              </w:rPr>
              <w:t>万，配置虚拟防火墙数</w:t>
            </w:r>
            <w:r>
              <w:rPr>
                <w:rFonts w:asciiTheme="minorEastAsia" w:hAnsiTheme="minorEastAsia" w:hint="eastAsia"/>
                <w:sz w:val="18"/>
                <w:szCs w:val="18"/>
              </w:rPr>
              <w:t>：</w:t>
            </w:r>
            <w:r w:rsidRPr="008343A2">
              <w:rPr>
                <w:rFonts w:asciiTheme="minorEastAsia" w:hAnsiTheme="minorEastAsia" w:hint="eastAsia"/>
                <w:sz w:val="18"/>
                <w:szCs w:val="18"/>
              </w:rPr>
              <w:t>50个，配置VPN隧道数</w:t>
            </w:r>
            <w:r>
              <w:rPr>
                <w:rFonts w:asciiTheme="minorEastAsia" w:hAnsiTheme="minorEastAsia" w:hint="eastAsia"/>
                <w:sz w:val="18"/>
                <w:szCs w:val="18"/>
              </w:rPr>
              <w:t>:</w:t>
            </w:r>
            <w:r w:rsidRPr="008343A2">
              <w:rPr>
                <w:rFonts w:asciiTheme="minorEastAsia" w:hAnsiTheme="minorEastAsia" w:hint="eastAsia"/>
                <w:sz w:val="18"/>
                <w:szCs w:val="18"/>
              </w:rPr>
              <w:t>4000条，能够基于时间、用户/用户组、应用层协议、地理位置、IP地址、端口、内容安全统一界面进行安全策略配置，</w:t>
            </w:r>
            <w:r w:rsidRPr="00722CF4">
              <w:rPr>
                <w:rFonts w:asciiTheme="minorEastAsia" w:hAnsiTheme="minorEastAsia" w:hint="eastAsia"/>
                <w:sz w:val="18"/>
                <w:szCs w:val="18"/>
              </w:rPr>
              <w:t>检测并防御隐藏在SSL加密流量中的威胁，包括入侵防御、反病毒、内容过</w:t>
            </w:r>
            <w:r w:rsidRPr="00722CF4">
              <w:rPr>
                <w:rFonts w:asciiTheme="minorEastAsia" w:hAnsiTheme="minorEastAsia" w:hint="eastAsia"/>
                <w:sz w:val="18"/>
                <w:szCs w:val="18"/>
              </w:rPr>
              <w:lastRenderedPageBreak/>
              <w:t>滤、URL过滤等应用层防护。</w:t>
            </w:r>
            <w:r>
              <w:rPr>
                <w:rFonts w:asciiTheme="minorEastAsia" w:hAnsiTheme="minorEastAsia" w:hint="eastAsia"/>
                <w:sz w:val="18"/>
                <w:szCs w:val="18"/>
              </w:rPr>
              <w:t>具备</w:t>
            </w:r>
            <w:r w:rsidRPr="008343A2">
              <w:rPr>
                <w:rFonts w:asciiTheme="minorEastAsia" w:hAnsiTheme="minorEastAsia" w:hint="eastAsia"/>
                <w:sz w:val="18"/>
                <w:szCs w:val="18"/>
              </w:rPr>
              <w:t>静态路由、策略路由、RIP、OSPF、BGP、ISIS等路由协议，可识别应用层协议数量</w:t>
            </w:r>
            <w:r>
              <w:rPr>
                <w:rFonts w:asciiTheme="minorEastAsia" w:hAnsiTheme="minorEastAsia" w:hint="eastAsia"/>
                <w:sz w:val="18"/>
                <w:szCs w:val="18"/>
              </w:rPr>
              <w:t>：</w:t>
            </w:r>
            <w:r w:rsidRPr="008343A2">
              <w:rPr>
                <w:rFonts w:asciiTheme="minorEastAsia" w:hAnsiTheme="minorEastAsia" w:hint="eastAsia"/>
                <w:sz w:val="18"/>
                <w:szCs w:val="18"/>
              </w:rPr>
              <w:t>5000种，可支持基于应用层协议设置流控策略，包括设置最大带宽、保证带宽、协议流量优先级等，</w:t>
            </w:r>
            <w:r>
              <w:rPr>
                <w:rFonts w:asciiTheme="minorEastAsia" w:hAnsiTheme="minorEastAsia" w:hint="eastAsia"/>
                <w:sz w:val="18"/>
                <w:szCs w:val="18"/>
              </w:rPr>
              <w:t>具备</w:t>
            </w:r>
            <w:r w:rsidRPr="008343A2">
              <w:rPr>
                <w:rFonts w:asciiTheme="minorEastAsia" w:hAnsiTheme="minorEastAsia" w:hint="eastAsia"/>
                <w:sz w:val="18"/>
                <w:szCs w:val="18"/>
              </w:rPr>
              <w:t>全面NAT功能，对多种应用层协议支持ALG功能，包括ILS、DNS、PPTP、SIP、FTP、ICQ、RTSP等，基于特征检测，支持超过</w:t>
            </w:r>
            <w:r w:rsidRPr="008343A2">
              <w:rPr>
                <w:rFonts w:asciiTheme="minorEastAsia" w:hAnsiTheme="minorEastAsia"/>
                <w:sz w:val="18"/>
                <w:szCs w:val="18"/>
              </w:rPr>
              <w:t>3000</w:t>
            </w:r>
            <w:r w:rsidRPr="008343A2">
              <w:rPr>
                <w:rFonts w:asciiTheme="minorEastAsia" w:hAnsiTheme="minorEastAsia" w:hint="eastAsia"/>
                <w:sz w:val="18"/>
                <w:szCs w:val="18"/>
              </w:rPr>
              <w:t>特征的攻击检测和防御，可以支持HTTP、FTP、SMTP、POP3、IMAP、NFS、SMB协议的病毒防护，可根据目的地址智能优选运营商链路，支持主备接口配置以及按比例分配的负载分担方式。</w:t>
            </w:r>
            <w:r w:rsidRPr="00722CF4">
              <w:rPr>
                <w:rFonts w:asciiTheme="minorEastAsia" w:hAnsiTheme="minorEastAsia" w:hint="eastAsia"/>
                <w:sz w:val="18"/>
                <w:szCs w:val="18"/>
              </w:rPr>
              <w:t>检测并防御隐藏在SSL加密流量中的威胁，包括入侵防御、反病毒、内容过滤、URL过滤等应用层防护。</w:t>
            </w:r>
            <w:r w:rsidRPr="008343A2">
              <w:rPr>
                <w:rFonts w:asciiTheme="minorEastAsia" w:hAnsiTheme="minorEastAsia" w:cs="Arial" w:hint="eastAsia"/>
                <w:sz w:val="18"/>
                <w:szCs w:val="18"/>
              </w:rPr>
              <w:t>含三年质保</w:t>
            </w:r>
            <w:r>
              <w:rPr>
                <w:rFonts w:asciiTheme="minorEastAsia" w:hAnsiTheme="minorEastAsia" w:cs="Arial" w:hint="eastAsia"/>
                <w:sz w:val="18"/>
                <w:szCs w:val="18"/>
              </w:rPr>
              <w:t>。</w:t>
            </w:r>
          </w:p>
        </w:tc>
        <w:tc>
          <w:tcPr>
            <w:tcW w:w="199"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widowControl/>
              <w:jc w:val="center"/>
              <w:rPr>
                <w:rFonts w:ascii="微软雅黑" w:eastAsia="微软雅黑" w:hAnsi="微软雅黑" w:cs="Arial"/>
                <w:kern w:val="0"/>
                <w:sz w:val="18"/>
                <w:szCs w:val="18"/>
              </w:rPr>
            </w:pPr>
            <w:r>
              <w:rPr>
                <w:rFonts w:ascii="微软雅黑" w:eastAsia="微软雅黑" w:hAnsi="微软雅黑" w:cs="Arial" w:hint="eastAsia"/>
                <w:kern w:val="0"/>
                <w:sz w:val="18"/>
                <w:szCs w:val="18"/>
              </w:rPr>
              <w:lastRenderedPageBreak/>
              <w:t>台</w:t>
            </w:r>
          </w:p>
        </w:tc>
        <w:tc>
          <w:tcPr>
            <w:tcW w:w="200"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widowControl/>
              <w:jc w:val="center"/>
              <w:rPr>
                <w:rFonts w:ascii="微软雅黑" w:eastAsia="微软雅黑" w:hAnsi="微软雅黑" w:cs="Arial"/>
                <w:kern w:val="0"/>
                <w:sz w:val="18"/>
                <w:szCs w:val="18"/>
              </w:rPr>
            </w:pPr>
            <w:r>
              <w:rPr>
                <w:rFonts w:ascii="微软雅黑" w:eastAsia="微软雅黑" w:hAnsi="微软雅黑" w:cs="Arial" w:hint="eastAsia"/>
                <w:kern w:val="0"/>
                <w:sz w:val="18"/>
                <w:szCs w:val="18"/>
              </w:rPr>
              <w:t>1</w:t>
            </w:r>
          </w:p>
        </w:tc>
        <w:tc>
          <w:tcPr>
            <w:tcW w:w="382"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t>46800</w:t>
            </w:r>
          </w:p>
        </w:tc>
        <w:tc>
          <w:tcPr>
            <w:tcW w:w="511"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t>46800</w:t>
            </w:r>
          </w:p>
        </w:tc>
        <w:tc>
          <w:tcPr>
            <w:tcW w:w="569" w:type="pct"/>
            <w:tcBorders>
              <w:top w:val="single" w:sz="6" w:space="0" w:color="auto"/>
              <w:left w:val="single" w:sz="6" w:space="0" w:color="auto"/>
              <w:bottom w:val="single" w:sz="6" w:space="0" w:color="auto"/>
              <w:right w:val="single" w:sz="6" w:space="0" w:color="auto"/>
            </w:tcBorders>
            <w:vAlign w:val="center"/>
          </w:tcPr>
          <w:p w:rsidR="00A83962" w:rsidRPr="00B27903" w:rsidRDefault="00A83962" w:rsidP="000C78C0">
            <w:pPr>
              <w:autoSpaceDE w:val="0"/>
              <w:autoSpaceDN w:val="0"/>
              <w:adjustRightInd w:val="0"/>
              <w:jc w:val="left"/>
              <w:rPr>
                <w:rFonts w:asciiTheme="minorEastAsia" w:hAnsiTheme="minorEastAsia"/>
                <w:sz w:val="18"/>
                <w:szCs w:val="18"/>
              </w:rPr>
            </w:pPr>
            <w:r w:rsidRPr="00B27903">
              <w:rPr>
                <w:rFonts w:asciiTheme="minorEastAsia" w:hAnsiTheme="minorEastAsia" w:hint="eastAsia"/>
                <w:sz w:val="18"/>
                <w:szCs w:val="18"/>
              </w:rPr>
              <w:t>产地：深圳</w:t>
            </w:r>
          </w:p>
          <w:p w:rsidR="00A83962" w:rsidRPr="00B27903" w:rsidRDefault="00A83962" w:rsidP="000C78C0">
            <w:pPr>
              <w:autoSpaceDE w:val="0"/>
              <w:autoSpaceDN w:val="0"/>
              <w:adjustRightInd w:val="0"/>
              <w:jc w:val="left"/>
              <w:rPr>
                <w:rFonts w:asciiTheme="minorEastAsia" w:hAnsiTheme="minorEastAsia"/>
                <w:sz w:val="18"/>
                <w:szCs w:val="18"/>
              </w:rPr>
            </w:pPr>
            <w:r w:rsidRPr="00B27903">
              <w:rPr>
                <w:rFonts w:asciiTheme="minorEastAsia" w:hAnsiTheme="minorEastAsia" w:hint="eastAsia"/>
                <w:sz w:val="18"/>
                <w:szCs w:val="18"/>
              </w:rPr>
              <w:t>厂家：</w:t>
            </w:r>
            <w:r w:rsidRPr="00B27903">
              <w:rPr>
                <w:rFonts w:ascii="Arial" w:hAnsi="Arial" w:cs="Arial"/>
                <w:sz w:val="18"/>
                <w:szCs w:val="18"/>
                <w:shd w:val="clear" w:color="auto" w:fill="FFFFFF"/>
              </w:rPr>
              <w:t>深圳</w:t>
            </w:r>
            <w:r w:rsidRPr="00B27903">
              <w:rPr>
                <w:rStyle w:val="af0"/>
                <w:rFonts w:ascii="Arial" w:hAnsi="Arial" w:cs="Arial"/>
                <w:sz w:val="18"/>
                <w:szCs w:val="18"/>
                <w:shd w:val="clear" w:color="auto" w:fill="FFFFFF"/>
              </w:rPr>
              <w:t>华为</w:t>
            </w:r>
            <w:r w:rsidRPr="00B27903">
              <w:rPr>
                <w:rFonts w:ascii="Arial" w:hAnsi="Arial" w:cs="Arial"/>
                <w:sz w:val="18"/>
                <w:szCs w:val="18"/>
                <w:shd w:val="clear" w:color="auto" w:fill="FFFFFF"/>
              </w:rPr>
              <w:t>技术有限公司</w:t>
            </w:r>
          </w:p>
        </w:tc>
      </w:tr>
      <w:tr w:rsidR="00A83962" w:rsidRPr="00A028BF" w:rsidTr="000C78C0">
        <w:trPr>
          <w:trHeight w:val="844"/>
        </w:trPr>
        <w:tc>
          <w:tcPr>
            <w:tcW w:w="164"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lastRenderedPageBreak/>
              <w:t>5</w:t>
            </w:r>
          </w:p>
        </w:tc>
        <w:tc>
          <w:tcPr>
            <w:tcW w:w="262"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cs="Arial"/>
                <w:kern w:val="0"/>
                <w:sz w:val="18"/>
                <w:szCs w:val="18"/>
              </w:rPr>
            </w:pPr>
            <w:r>
              <w:rPr>
                <w:rFonts w:asciiTheme="minorEastAsia" w:hAnsiTheme="minorEastAsia" w:cs="Arial" w:hint="eastAsia"/>
                <w:kern w:val="0"/>
                <w:sz w:val="18"/>
                <w:szCs w:val="18"/>
              </w:rPr>
              <w:t>外网</w:t>
            </w:r>
          </w:p>
        </w:tc>
        <w:tc>
          <w:tcPr>
            <w:tcW w:w="539"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cs="Arial"/>
                <w:kern w:val="0"/>
                <w:sz w:val="18"/>
                <w:szCs w:val="18"/>
              </w:rPr>
            </w:pPr>
            <w:r>
              <w:rPr>
                <w:rFonts w:asciiTheme="minorEastAsia" w:hAnsiTheme="minorEastAsia" w:cs="Arial" w:hint="eastAsia"/>
                <w:kern w:val="0"/>
                <w:sz w:val="18"/>
                <w:szCs w:val="18"/>
              </w:rPr>
              <w:t>POE供电交换机</w:t>
            </w:r>
          </w:p>
        </w:tc>
        <w:tc>
          <w:tcPr>
            <w:tcW w:w="679"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left"/>
              <w:rPr>
                <w:rFonts w:asciiTheme="minorEastAsia" w:hAnsiTheme="minorEastAsia"/>
                <w:sz w:val="18"/>
                <w:szCs w:val="18"/>
              </w:rPr>
            </w:pPr>
            <w:r w:rsidRPr="00A028BF">
              <w:rPr>
                <w:rFonts w:asciiTheme="minorEastAsia" w:hAnsiTheme="minorEastAsia" w:hint="eastAsia"/>
                <w:sz w:val="18"/>
                <w:szCs w:val="18"/>
              </w:rPr>
              <w:t>品牌：华为</w:t>
            </w:r>
          </w:p>
          <w:p w:rsidR="00A83962" w:rsidRPr="00A028BF" w:rsidRDefault="00A83962" w:rsidP="000C78C0">
            <w:pPr>
              <w:autoSpaceDE w:val="0"/>
              <w:autoSpaceDN w:val="0"/>
              <w:adjustRightInd w:val="0"/>
              <w:jc w:val="left"/>
              <w:rPr>
                <w:rFonts w:asciiTheme="minorEastAsia" w:hAnsiTheme="minorEastAsia"/>
                <w:sz w:val="18"/>
                <w:szCs w:val="18"/>
              </w:rPr>
            </w:pPr>
            <w:r w:rsidRPr="00A028BF">
              <w:rPr>
                <w:rFonts w:asciiTheme="minorEastAsia" w:hAnsiTheme="minorEastAsia" w:hint="eastAsia"/>
                <w:sz w:val="18"/>
                <w:szCs w:val="18"/>
              </w:rPr>
              <w:t>型号：</w:t>
            </w:r>
            <w:r w:rsidRPr="00DC21DB">
              <w:rPr>
                <w:rFonts w:asciiTheme="minorEastAsia" w:hAnsiTheme="minorEastAsia"/>
                <w:sz w:val="18"/>
                <w:szCs w:val="18"/>
              </w:rPr>
              <w:t>S5720-28P-PWR-LI-AC</w:t>
            </w:r>
          </w:p>
        </w:tc>
        <w:tc>
          <w:tcPr>
            <w:tcW w:w="1495" w:type="pct"/>
            <w:tcBorders>
              <w:top w:val="single" w:sz="6" w:space="0" w:color="auto"/>
              <w:left w:val="single" w:sz="6" w:space="0" w:color="auto"/>
              <w:bottom w:val="single" w:sz="6" w:space="0" w:color="auto"/>
              <w:right w:val="single" w:sz="6" w:space="0" w:color="auto"/>
            </w:tcBorders>
            <w:vAlign w:val="center"/>
          </w:tcPr>
          <w:p w:rsidR="00A83962" w:rsidRDefault="00A83962" w:rsidP="000C78C0">
            <w:pPr>
              <w:spacing w:beforeLines="15" w:afterLines="15" w:line="276" w:lineRule="auto"/>
              <w:jc w:val="left"/>
              <w:textAlignment w:val="baseline"/>
              <w:rPr>
                <w:rFonts w:asciiTheme="minorEastAsia" w:hAnsiTheme="minorEastAsia" w:cs="Arial"/>
                <w:color w:val="000000" w:themeColor="text1"/>
                <w:sz w:val="18"/>
                <w:szCs w:val="18"/>
              </w:rPr>
            </w:pPr>
            <w:r>
              <w:rPr>
                <w:rFonts w:asciiTheme="minorEastAsia" w:hAnsiTheme="minorEastAsia" w:cs="Arial" w:hint="eastAsia"/>
                <w:color w:val="000000" w:themeColor="text1"/>
                <w:sz w:val="18"/>
                <w:szCs w:val="18"/>
              </w:rPr>
              <w:t>产品主要特征：</w:t>
            </w:r>
          </w:p>
          <w:p w:rsidR="00A83962" w:rsidRDefault="00A83962" w:rsidP="000C78C0">
            <w:pPr>
              <w:spacing w:beforeLines="15" w:afterLines="15" w:line="276" w:lineRule="auto"/>
              <w:jc w:val="left"/>
              <w:textAlignment w:val="baseline"/>
              <w:rPr>
                <w:rFonts w:asciiTheme="minorEastAsia" w:hAnsiTheme="minorEastAsia" w:cs="Arial"/>
                <w:sz w:val="18"/>
                <w:szCs w:val="18"/>
              </w:rPr>
            </w:pPr>
            <w:r w:rsidRPr="00C1313C">
              <w:rPr>
                <w:rFonts w:asciiTheme="minorEastAsia" w:hAnsiTheme="minorEastAsia" w:cs="Arial"/>
                <w:color w:val="000000" w:themeColor="text1"/>
                <w:sz w:val="18"/>
                <w:szCs w:val="18"/>
              </w:rPr>
              <w:t>交换容量</w:t>
            </w:r>
            <w:r>
              <w:rPr>
                <w:rFonts w:asciiTheme="minorEastAsia" w:hAnsiTheme="minorEastAsia" w:cs="Arial" w:hint="eastAsia"/>
                <w:color w:val="000000" w:themeColor="text1"/>
                <w:sz w:val="18"/>
                <w:szCs w:val="18"/>
              </w:rPr>
              <w:t>：</w:t>
            </w:r>
            <w:r w:rsidRPr="00C1313C">
              <w:rPr>
                <w:rFonts w:asciiTheme="minorEastAsia" w:hAnsiTheme="minorEastAsia" w:cs="Arial"/>
                <w:color w:val="000000" w:themeColor="text1"/>
                <w:sz w:val="18"/>
                <w:szCs w:val="18"/>
              </w:rPr>
              <w:t>300G</w:t>
            </w:r>
            <w:r w:rsidRPr="00C1313C">
              <w:rPr>
                <w:rFonts w:asciiTheme="minorEastAsia" w:hAnsiTheme="minorEastAsia" w:cs="Arial" w:hint="eastAsia"/>
                <w:color w:val="000000" w:themeColor="text1"/>
                <w:sz w:val="18"/>
                <w:szCs w:val="18"/>
              </w:rPr>
              <w:t>bps，包转发率</w:t>
            </w:r>
            <w:r>
              <w:rPr>
                <w:rFonts w:asciiTheme="minorEastAsia" w:hAnsiTheme="minorEastAsia" w:cs="Arial" w:hint="eastAsia"/>
                <w:color w:val="000000" w:themeColor="text1"/>
                <w:sz w:val="18"/>
                <w:szCs w:val="18"/>
              </w:rPr>
              <w:t>：</w:t>
            </w:r>
            <w:r w:rsidRPr="00C1313C">
              <w:rPr>
                <w:rFonts w:asciiTheme="minorEastAsia" w:hAnsiTheme="minorEastAsia" w:cs="Arial"/>
                <w:color w:val="000000" w:themeColor="text1"/>
                <w:sz w:val="18"/>
                <w:szCs w:val="18"/>
              </w:rPr>
              <w:t>100Mpps</w:t>
            </w:r>
            <w:r w:rsidRPr="00C1313C">
              <w:rPr>
                <w:rFonts w:asciiTheme="minorEastAsia" w:hAnsiTheme="minorEastAsia" w:cs="Arial" w:hint="eastAsia"/>
                <w:color w:val="000000" w:themeColor="text1"/>
                <w:sz w:val="18"/>
                <w:szCs w:val="18"/>
              </w:rPr>
              <w:t>，</w:t>
            </w:r>
            <w:r w:rsidRPr="00C1313C">
              <w:rPr>
                <w:rFonts w:asciiTheme="minorEastAsia" w:hAnsiTheme="minorEastAsia"/>
                <w:color w:val="000000" w:themeColor="text1"/>
                <w:sz w:val="18"/>
                <w:szCs w:val="18"/>
              </w:rPr>
              <w:t>24个</w:t>
            </w:r>
            <w:r w:rsidRPr="00C1313C">
              <w:rPr>
                <w:rFonts w:asciiTheme="minorEastAsia" w:hAnsiTheme="minorEastAsia" w:cs="宋体"/>
                <w:sz w:val="18"/>
                <w:szCs w:val="18"/>
              </w:rPr>
              <w:t>千兆电口</w:t>
            </w:r>
            <w:r w:rsidRPr="00C1313C">
              <w:rPr>
                <w:rFonts w:asciiTheme="minorEastAsia" w:hAnsiTheme="minorEastAsia"/>
                <w:color w:val="000000" w:themeColor="text1"/>
                <w:sz w:val="18"/>
                <w:szCs w:val="18"/>
              </w:rPr>
              <w:t>，4个千兆SFP</w:t>
            </w:r>
            <w:r w:rsidRPr="00C1313C">
              <w:rPr>
                <w:rFonts w:asciiTheme="minorEastAsia" w:hAnsiTheme="minorEastAsia" w:hint="eastAsia"/>
                <w:color w:val="000000" w:themeColor="text1"/>
                <w:sz w:val="18"/>
                <w:szCs w:val="18"/>
              </w:rPr>
              <w:t>，</w:t>
            </w:r>
            <w:r>
              <w:rPr>
                <w:rFonts w:asciiTheme="minorEastAsia" w:hAnsiTheme="minorEastAsia" w:cs="Arial" w:hint="eastAsia"/>
                <w:sz w:val="18"/>
                <w:szCs w:val="18"/>
              </w:rPr>
              <w:t>具备</w:t>
            </w:r>
            <w:r w:rsidRPr="00C1313C">
              <w:rPr>
                <w:rFonts w:asciiTheme="minorEastAsia" w:hAnsiTheme="minorEastAsia" w:cs="Arial"/>
                <w:sz w:val="18"/>
                <w:szCs w:val="18"/>
              </w:rPr>
              <w:t>PoE（802.3af）和PoE+（802.3at）</w:t>
            </w:r>
            <w:r w:rsidRPr="00C1313C">
              <w:rPr>
                <w:rFonts w:asciiTheme="minorEastAsia" w:hAnsiTheme="minorEastAsia" w:cs="Arial" w:hint="eastAsia"/>
                <w:sz w:val="18"/>
                <w:szCs w:val="18"/>
              </w:rPr>
              <w:t>，</w:t>
            </w:r>
            <w:r>
              <w:rPr>
                <w:rFonts w:asciiTheme="minorEastAsia" w:hAnsiTheme="minorEastAsia" w:cs="Arial" w:hint="eastAsia"/>
                <w:sz w:val="18"/>
                <w:szCs w:val="18"/>
              </w:rPr>
              <w:t>具备</w:t>
            </w:r>
            <w:r w:rsidRPr="00466FAF">
              <w:rPr>
                <w:rFonts w:asciiTheme="minorEastAsia" w:hAnsiTheme="minorEastAsia" w:cs="Arial" w:hint="eastAsia"/>
                <w:sz w:val="18"/>
                <w:szCs w:val="18"/>
              </w:rPr>
              <w:t xml:space="preserve"> SmartLink 树型拓朴和 SmartLink 多实例，提供主备链路的毫秒级保护</w:t>
            </w:r>
            <w:r>
              <w:rPr>
                <w:rFonts w:asciiTheme="minorEastAsia" w:hAnsiTheme="minorEastAsia" w:cs="Arial" w:hint="eastAsia"/>
                <w:sz w:val="18"/>
                <w:szCs w:val="18"/>
              </w:rPr>
              <w:t>。</w:t>
            </w:r>
          </w:p>
          <w:p w:rsidR="00A83962" w:rsidRPr="00466FAF" w:rsidRDefault="00A83962" w:rsidP="000C78C0">
            <w:pPr>
              <w:spacing w:beforeLines="15" w:afterLines="15" w:line="276" w:lineRule="auto"/>
              <w:jc w:val="left"/>
              <w:textAlignment w:val="baseline"/>
              <w:rPr>
                <w:rFonts w:asciiTheme="minorEastAsia" w:hAnsiTheme="minorEastAsia" w:cs="Arial"/>
                <w:sz w:val="18"/>
                <w:szCs w:val="18"/>
              </w:rPr>
            </w:pPr>
            <w:r w:rsidRPr="00C1313C">
              <w:rPr>
                <w:rFonts w:asciiTheme="minorEastAsia" w:hAnsiTheme="minorEastAsia" w:cs="宋体" w:hint="eastAsia"/>
                <w:b/>
                <w:sz w:val="18"/>
                <w:szCs w:val="18"/>
              </w:rPr>
              <w:t>★</w:t>
            </w:r>
            <w:r>
              <w:rPr>
                <w:rFonts w:asciiTheme="minorEastAsia" w:hAnsiTheme="minorEastAsia" w:cs="Arial" w:hint="eastAsia"/>
                <w:sz w:val="18"/>
                <w:szCs w:val="18"/>
              </w:rPr>
              <w:t>具备</w:t>
            </w:r>
            <w:r w:rsidRPr="00C1313C">
              <w:rPr>
                <w:rFonts w:asciiTheme="minorEastAsia" w:hAnsiTheme="minorEastAsia" w:cs="Arial" w:hint="eastAsia"/>
                <w:sz w:val="18"/>
                <w:szCs w:val="18"/>
              </w:rPr>
              <w:t>RIP、RIPng、OSP</w:t>
            </w:r>
            <w:r w:rsidRPr="00C1313C">
              <w:rPr>
                <w:rFonts w:asciiTheme="minorEastAsia" w:hAnsiTheme="minorEastAsia" w:cs="Arial"/>
                <w:sz w:val="18"/>
                <w:szCs w:val="18"/>
              </w:rPr>
              <w:t>F</w:t>
            </w:r>
            <w:r w:rsidRPr="00C1313C">
              <w:rPr>
                <w:rFonts w:asciiTheme="minorEastAsia" w:hAnsiTheme="minorEastAsia" w:cs="Arial" w:hint="eastAsia"/>
                <w:sz w:val="18"/>
                <w:szCs w:val="18"/>
              </w:rPr>
              <w:t>，提供</w:t>
            </w:r>
            <w:r>
              <w:rPr>
                <w:rFonts w:asciiTheme="minorEastAsia" w:hAnsiTheme="minorEastAsia" w:cs="Arial" w:hint="eastAsia"/>
                <w:sz w:val="18"/>
                <w:szCs w:val="18"/>
              </w:rPr>
              <w:t>有</w:t>
            </w:r>
            <w:r w:rsidRPr="00C1313C">
              <w:rPr>
                <w:rFonts w:asciiTheme="minorEastAsia" w:hAnsiTheme="minorEastAsia" w:cs="Arial" w:hint="eastAsia"/>
                <w:sz w:val="18"/>
                <w:szCs w:val="18"/>
              </w:rPr>
              <w:t>权威第三方测试报告，</w:t>
            </w:r>
            <w:r>
              <w:rPr>
                <w:rFonts w:asciiTheme="minorEastAsia" w:hAnsiTheme="minorEastAsia" w:cs="Arial" w:hint="eastAsia"/>
                <w:sz w:val="18"/>
                <w:szCs w:val="18"/>
              </w:rPr>
              <w:t>具备</w:t>
            </w:r>
            <w:r w:rsidRPr="00C1313C">
              <w:rPr>
                <w:rFonts w:asciiTheme="minorEastAsia" w:hAnsiTheme="minorEastAsia" w:cs="Arial" w:hint="eastAsia"/>
                <w:sz w:val="18"/>
                <w:szCs w:val="18"/>
              </w:rPr>
              <w:t>I</w:t>
            </w:r>
            <w:r w:rsidRPr="00C1313C">
              <w:rPr>
                <w:rFonts w:asciiTheme="minorEastAsia" w:hAnsiTheme="minorEastAsia" w:cs="Arial"/>
                <w:sz w:val="18"/>
                <w:szCs w:val="18"/>
              </w:rPr>
              <w:t>P</w:t>
            </w:r>
            <w:r w:rsidRPr="00C1313C">
              <w:rPr>
                <w:rFonts w:asciiTheme="minorEastAsia" w:hAnsiTheme="minorEastAsia" w:cs="Arial" w:hint="eastAsia"/>
                <w:sz w:val="18"/>
                <w:szCs w:val="18"/>
              </w:rPr>
              <w:t>v4 FIB表项</w:t>
            </w:r>
            <w:r w:rsidRPr="00C1313C">
              <w:rPr>
                <w:rFonts w:asciiTheme="minorEastAsia" w:hAnsiTheme="minorEastAsia" w:cs="Arial"/>
                <w:sz w:val="18"/>
                <w:szCs w:val="18"/>
              </w:rPr>
              <w:t>4K</w:t>
            </w:r>
            <w:r w:rsidRPr="00C1313C">
              <w:rPr>
                <w:rFonts w:asciiTheme="minorEastAsia" w:hAnsiTheme="minorEastAsia" w:cs="Arial" w:hint="eastAsia"/>
                <w:sz w:val="18"/>
                <w:szCs w:val="18"/>
              </w:rPr>
              <w:t xml:space="preserve">. </w:t>
            </w:r>
            <w:r>
              <w:rPr>
                <w:rFonts w:asciiTheme="minorEastAsia" w:hAnsiTheme="minorEastAsia" w:cs="Arial" w:hint="eastAsia"/>
                <w:sz w:val="18"/>
                <w:szCs w:val="18"/>
              </w:rPr>
              <w:t>具备</w:t>
            </w:r>
            <w:r w:rsidRPr="00C1313C">
              <w:rPr>
                <w:rFonts w:asciiTheme="minorEastAsia" w:hAnsiTheme="minorEastAsia" w:cs="Arial" w:hint="eastAsia"/>
                <w:sz w:val="18"/>
                <w:szCs w:val="18"/>
              </w:rPr>
              <w:t>防止DOS、ARP攻击功能、ICMP防攻击，</w:t>
            </w:r>
            <w:r>
              <w:rPr>
                <w:rFonts w:asciiTheme="minorEastAsia" w:hAnsiTheme="minorEastAsia" w:cs="Arial" w:hint="eastAsia"/>
                <w:sz w:val="18"/>
                <w:szCs w:val="18"/>
              </w:rPr>
              <w:t>具备</w:t>
            </w:r>
            <w:r w:rsidRPr="00C1313C">
              <w:rPr>
                <w:rFonts w:asciiTheme="minorEastAsia" w:hAnsiTheme="minorEastAsia" w:cs="Arial" w:hint="eastAsia"/>
                <w:sz w:val="18"/>
                <w:szCs w:val="18"/>
              </w:rPr>
              <w:t>端口隔离、端口安全、Sticky MAC，</w:t>
            </w:r>
            <w:r>
              <w:rPr>
                <w:rFonts w:asciiTheme="minorEastAsia" w:hAnsiTheme="minorEastAsia" w:cs="Arial" w:hint="eastAsia"/>
                <w:sz w:val="18"/>
                <w:szCs w:val="18"/>
              </w:rPr>
              <w:t>具备</w:t>
            </w:r>
            <w:r w:rsidRPr="00C1313C">
              <w:rPr>
                <w:rFonts w:asciiTheme="minorEastAsia" w:hAnsiTheme="minorEastAsia" w:cs="Arial" w:hint="eastAsia"/>
                <w:sz w:val="18"/>
                <w:szCs w:val="18"/>
              </w:rPr>
              <w:t>DHCP Relay、DHCP Server、DHCP Snooping</w:t>
            </w:r>
            <w:r>
              <w:rPr>
                <w:rFonts w:asciiTheme="minorEastAsia" w:hAnsiTheme="minorEastAsia" w:cs="Arial" w:hint="eastAsia"/>
                <w:sz w:val="18"/>
                <w:szCs w:val="18"/>
              </w:rPr>
              <w:t>具备</w:t>
            </w:r>
            <w:r w:rsidRPr="00C1313C">
              <w:rPr>
                <w:rFonts w:asciiTheme="minorEastAsia" w:hAnsiTheme="minorEastAsia" w:cs="Arial" w:hint="eastAsia"/>
                <w:sz w:val="18"/>
                <w:szCs w:val="18"/>
              </w:rPr>
              <w:t>AAA认证，</w:t>
            </w:r>
            <w:r>
              <w:rPr>
                <w:rFonts w:asciiTheme="minorEastAsia" w:hAnsiTheme="minorEastAsia" w:cs="Arial" w:hint="eastAsia"/>
                <w:sz w:val="18"/>
                <w:szCs w:val="18"/>
              </w:rPr>
              <w:t>具备</w:t>
            </w:r>
            <w:r w:rsidRPr="00C1313C">
              <w:rPr>
                <w:rFonts w:asciiTheme="minorEastAsia" w:hAnsiTheme="minorEastAsia" w:cs="Arial" w:hint="eastAsia"/>
                <w:sz w:val="18"/>
                <w:szCs w:val="18"/>
              </w:rPr>
              <w:t>Radius、HWTACACS、NAC等多种方式，</w:t>
            </w:r>
            <w:r>
              <w:rPr>
                <w:rFonts w:asciiTheme="minorEastAsia" w:hAnsiTheme="minorEastAsia" w:cs="Arial" w:hint="eastAsia"/>
                <w:sz w:val="18"/>
                <w:szCs w:val="18"/>
              </w:rPr>
              <w:t>具备</w:t>
            </w:r>
            <w:r w:rsidRPr="00C1313C">
              <w:rPr>
                <w:rFonts w:asciiTheme="minorEastAsia" w:hAnsiTheme="minorEastAsia" w:cs="Arial" w:hint="eastAsia"/>
                <w:sz w:val="18"/>
                <w:szCs w:val="18"/>
              </w:rPr>
              <w:t>CPU保护功能，</w:t>
            </w:r>
            <w:r>
              <w:rPr>
                <w:rFonts w:asciiTheme="minorEastAsia" w:hAnsiTheme="minorEastAsia" w:cs="Arial" w:hint="eastAsia"/>
                <w:sz w:val="18"/>
                <w:szCs w:val="18"/>
              </w:rPr>
              <w:t>具备</w:t>
            </w:r>
            <w:r w:rsidRPr="00C1313C">
              <w:rPr>
                <w:rFonts w:asciiTheme="minorEastAsia" w:hAnsiTheme="minorEastAsia" w:cs="Arial"/>
                <w:sz w:val="18"/>
                <w:szCs w:val="18"/>
              </w:rPr>
              <w:t>CPU攻击</w:t>
            </w:r>
            <w:r w:rsidRPr="00C1313C">
              <w:rPr>
                <w:rFonts w:asciiTheme="minorEastAsia" w:hAnsiTheme="minorEastAsia" w:cs="Arial"/>
                <w:sz w:val="18"/>
                <w:szCs w:val="18"/>
              </w:rPr>
              <w:lastRenderedPageBreak/>
              <w:t>防范：</w:t>
            </w:r>
            <w:r>
              <w:rPr>
                <w:rFonts w:asciiTheme="minorEastAsia" w:hAnsiTheme="minorEastAsia" w:cs="Arial" w:hint="eastAsia"/>
                <w:sz w:val="18"/>
                <w:szCs w:val="18"/>
              </w:rPr>
              <w:t>具备</w:t>
            </w:r>
            <w:r w:rsidRPr="00C1313C">
              <w:rPr>
                <w:rFonts w:asciiTheme="minorEastAsia" w:hAnsiTheme="minorEastAsia" w:cs="Arial"/>
                <w:sz w:val="18"/>
                <w:szCs w:val="18"/>
              </w:rPr>
              <w:t>CPCAR，</w:t>
            </w:r>
            <w:r>
              <w:rPr>
                <w:rFonts w:asciiTheme="minorEastAsia" w:hAnsiTheme="minorEastAsia" w:cs="Arial" w:hint="eastAsia"/>
                <w:sz w:val="18"/>
                <w:szCs w:val="18"/>
              </w:rPr>
              <w:t>具备</w:t>
            </w:r>
            <w:r w:rsidRPr="00C1313C">
              <w:rPr>
                <w:rFonts w:asciiTheme="minorEastAsia" w:hAnsiTheme="minorEastAsia" w:cs="Arial"/>
                <w:sz w:val="18"/>
                <w:szCs w:val="18"/>
              </w:rPr>
              <w:t>CPU队列限速</w:t>
            </w:r>
            <w:r w:rsidRPr="00C1313C">
              <w:rPr>
                <w:rFonts w:asciiTheme="minorEastAsia" w:hAnsiTheme="minorEastAsia" w:cs="Arial" w:hint="eastAsia"/>
                <w:sz w:val="18"/>
                <w:szCs w:val="18"/>
              </w:rPr>
              <w:t>，</w:t>
            </w:r>
            <w:r w:rsidRPr="00466FAF">
              <w:rPr>
                <w:rFonts w:asciiTheme="minorEastAsia" w:hAnsiTheme="minorEastAsia" w:cs="Arial" w:hint="eastAsia"/>
                <w:sz w:val="18"/>
                <w:szCs w:val="18"/>
              </w:rPr>
              <w:t>iStack 堆叠系统通过多台成员设备之间冗余备份，提高了设备级的可靠性；通过跨设备的链路聚合功能，提高了链路级的可</w:t>
            </w:r>
          </w:p>
          <w:p w:rsidR="00A83962" w:rsidRDefault="00A83962" w:rsidP="000C78C0">
            <w:pPr>
              <w:spacing w:beforeLines="15" w:afterLines="15" w:line="276" w:lineRule="auto"/>
              <w:jc w:val="left"/>
              <w:textAlignment w:val="baseline"/>
              <w:rPr>
                <w:rFonts w:asciiTheme="minorEastAsia" w:hAnsiTheme="minorEastAsia" w:cs="Arial"/>
                <w:sz w:val="18"/>
                <w:szCs w:val="18"/>
              </w:rPr>
            </w:pPr>
            <w:r w:rsidRPr="00466FAF">
              <w:rPr>
                <w:rFonts w:asciiTheme="minorEastAsia" w:hAnsiTheme="minorEastAsia" w:cs="Arial" w:hint="eastAsia"/>
                <w:sz w:val="18"/>
                <w:szCs w:val="18"/>
              </w:rPr>
              <w:t>靠性。</w:t>
            </w:r>
          </w:p>
          <w:p w:rsidR="00A83962" w:rsidRPr="00C1313C" w:rsidRDefault="00A83962" w:rsidP="000C78C0">
            <w:pPr>
              <w:spacing w:beforeLines="15" w:afterLines="15" w:line="276" w:lineRule="auto"/>
              <w:jc w:val="left"/>
              <w:textAlignment w:val="baseline"/>
              <w:rPr>
                <w:rFonts w:asciiTheme="minorEastAsia" w:hAnsiTheme="minorEastAsia" w:cs="Arial"/>
                <w:kern w:val="0"/>
                <w:sz w:val="18"/>
                <w:szCs w:val="18"/>
              </w:rPr>
            </w:pPr>
            <w:r w:rsidRPr="00C1313C">
              <w:rPr>
                <w:rFonts w:asciiTheme="minorEastAsia" w:hAnsiTheme="minorEastAsia" w:cs="宋体" w:hint="eastAsia"/>
                <w:b/>
                <w:sz w:val="18"/>
                <w:szCs w:val="18"/>
              </w:rPr>
              <w:t>★</w:t>
            </w:r>
            <w:r>
              <w:rPr>
                <w:rFonts w:asciiTheme="minorEastAsia" w:hAnsiTheme="minorEastAsia" w:cs="宋体" w:hint="eastAsia"/>
                <w:sz w:val="18"/>
                <w:szCs w:val="18"/>
              </w:rPr>
              <w:t>具备</w:t>
            </w:r>
            <w:r w:rsidRPr="00C1313C">
              <w:rPr>
                <w:rFonts w:asciiTheme="minorEastAsia" w:hAnsiTheme="minorEastAsia" w:cs="宋体" w:hint="eastAsia"/>
                <w:sz w:val="18"/>
                <w:szCs w:val="18"/>
              </w:rPr>
              <w:t>以太网电口堆叠，用</w:t>
            </w:r>
            <w:r w:rsidRPr="00C1313C">
              <w:rPr>
                <w:rFonts w:asciiTheme="minorEastAsia" w:hAnsiTheme="minorEastAsia" w:cs="宋体"/>
                <w:sz w:val="18"/>
                <w:szCs w:val="18"/>
              </w:rPr>
              <w:t>网线连接</w:t>
            </w:r>
            <w:r w:rsidRPr="00C1313C">
              <w:rPr>
                <w:rFonts w:asciiTheme="minorEastAsia" w:hAnsiTheme="minorEastAsia" w:cs="宋体" w:hint="eastAsia"/>
                <w:sz w:val="18"/>
                <w:szCs w:val="18"/>
              </w:rPr>
              <w:t>实现</w:t>
            </w:r>
            <w:r w:rsidRPr="00C1313C">
              <w:rPr>
                <w:rFonts w:asciiTheme="minorEastAsia" w:hAnsiTheme="minorEastAsia" w:cs="宋体"/>
                <w:sz w:val="18"/>
                <w:szCs w:val="18"/>
              </w:rPr>
              <w:t>堆叠功能</w:t>
            </w:r>
            <w:r w:rsidRPr="00C1313C">
              <w:rPr>
                <w:rFonts w:asciiTheme="minorEastAsia" w:hAnsiTheme="minorEastAsia" w:cs="宋体" w:hint="eastAsia"/>
                <w:sz w:val="18"/>
                <w:szCs w:val="18"/>
              </w:rPr>
              <w:t>，实配交换机堆叠的线缆长度30米，</w:t>
            </w:r>
            <w:r>
              <w:rPr>
                <w:rFonts w:asciiTheme="minorEastAsia" w:hAnsiTheme="minorEastAsia" w:cs="宋体" w:hint="eastAsia"/>
                <w:sz w:val="18"/>
                <w:szCs w:val="18"/>
              </w:rPr>
              <w:t>具备</w:t>
            </w:r>
            <w:r w:rsidRPr="00C1313C">
              <w:rPr>
                <w:rFonts w:asciiTheme="minorEastAsia" w:hAnsiTheme="minorEastAsia" w:cs="宋体" w:hint="eastAsia"/>
                <w:sz w:val="18"/>
                <w:szCs w:val="18"/>
              </w:rPr>
              <w:t>对端口接收报文速率和发送报文速率进行限制，</w:t>
            </w:r>
            <w:r>
              <w:rPr>
                <w:rFonts w:asciiTheme="minorEastAsia" w:hAnsiTheme="minorEastAsia" w:cs="宋体" w:hint="eastAsia"/>
                <w:sz w:val="18"/>
                <w:szCs w:val="18"/>
              </w:rPr>
              <w:t>具备</w:t>
            </w:r>
            <w:r w:rsidRPr="00C1313C">
              <w:rPr>
                <w:rFonts w:asciiTheme="minorEastAsia" w:hAnsiTheme="minorEastAsia" w:cs="宋体" w:hint="eastAsia"/>
                <w:sz w:val="18"/>
                <w:szCs w:val="18"/>
              </w:rPr>
              <w:t>SP、WRR、SP+WRR等队列调度算法，</w:t>
            </w:r>
            <w:r>
              <w:rPr>
                <w:rFonts w:asciiTheme="minorEastAsia" w:hAnsiTheme="minorEastAsia" w:hint="eastAsia"/>
                <w:sz w:val="18"/>
                <w:szCs w:val="18"/>
              </w:rPr>
              <w:t>具备</w:t>
            </w:r>
            <w:r w:rsidRPr="00C1313C">
              <w:rPr>
                <w:rFonts w:asciiTheme="minorEastAsia" w:hAnsiTheme="minorEastAsia" w:hint="eastAsia"/>
                <w:sz w:val="18"/>
                <w:szCs w:val="18"/>
              </w:rPr>
              <w:t>基于端口的流量监管，</w:t>
            </w:r>
            <w:r>
              <w:rPr>
                <w:rFonts w:asciiTheme="minorEastAsia" w:hAnsiTheme="minorEastAsia" w:hint="eastAsia"/>
                <w:sz w:val="18"/>
                <w:szCs w:val="18"/>
              </w:rPr>
              <w:t>具备</w:t>
            </w:r>
            <w:r w:rsidRPr="00C1313C">
              <w:rPr>
                <w:rFonts w:asciiTheme="minorEastAsia" w:hAnsiTheme="minorEastAsia" w:hint="eastAsia"/>
                <w:sz w:val="18"/>
                <w:szCs w:val="18"/>
              </w:rPr>
              <w:t>基于队列限速和端口整形的功能。</w:t>
            </w:r>
            <w:r>
              <w:rPr>
                <w:rFonts w:asciiTheme="minorEastAsia" w:hAnsiTheme="minorEastAsia" w:cs="Arial" w:hint="eastAsia"/>
                <w:sz w:val="18"/>
                <w:szCs w:val="18"/>
              </w:rPr>
              <w:t xml:space="preserve">具备 </w:t>
            </w:r>
            <w:r w:rsidRPr="00C1313C">
              <w:rPr>
                <w:rFonts w:asciiTheme="minorEastAsia" w:hAnsiTheme="minorEastAsia" w:cs="Arial"/>
                <w:sz w:val="18"/>
                <w:szCs w:val="18"/>
              </w:rPr>
              <w:t>SNMP v1/v2/v3、Telnet、RMON</w:t>
            </w:r>
            <w:r w:rsidRPr="00C1313C">
              <w:rPr>
                <w:rFonts w:asciiTheme="minorEastAsia" w:hAnsiTheme="minorEastAsia" w:cs="Arial" w:hint="eastAsia"/>
                <w:sz w:val="18"/>
                <w:szCs w:val="18"/>
              </w:rPr>
              <w:t>，</w:t>
            </w:r>
            <w:r>
              <w:rPr>
                <w:rFonts w:asciiTheme="minorEastAsia" w:hAnsiTheme="minorEastAsia" w:cs="Arial" w:hint="eastAsia"/>
                <w:sz w:val="18"/>
                <w:szCs w:val="18"/>
              </w:rPr>
              <w:t>具备</w:t>
            </w:r>
            <w:r w:rsidRPr="00C1313C">
              <w:rPr>
                <w:rFonts w:asciiTheme="minorEastAsia" w:hAnsiTheme="minorEastAsia" w:cs="Arial"/>
                <w:sz w:val="18"/>
                <w:szCs w:val="18"/>
              </w:rPr>
              <w:t>通过命令行、Web、中文图形化配置软件等方式进行配置和管理</w:t>
            </w:r>
            <w:r w:rsidRPr="00C1313C">
              <w:rPr>
                <w:rFonts w:asciiTheme="minorEastAsia" w:hAnsiTheme="minorEastAsia" w:cs="Arial" w:hint="eastAsia"/>
                <w:sz w:val="18"/>
                <w:szCs w:val="18"/>
              </w:rPr>
              <w:t>，</w:t>
            </w:r>
            <w:r>
              <w:rPr>
                <w:rFonts w:asciiTheme="minorEastAsia" w:hAnsiTheme="minorEastAsia" w:cs="Arial" w:hint="eastAsia"/>
                <w:sz w:val="18"/>
                <w:szCs w:val="18"/>
              </w:rPr>
              <w:t>具备</w:t>
            </w:r>
            <w:r w:rsidRPr="00C1313C">
              <w:rPr>
                <w:rFonts w:asciiTheme="minorEastAsia" w:hAnsiTheme="minorEastAsia" w:cs="Arial"/>
                <w:sz w:val="18"/>
                <w:szCs w:val="18"/>
              </w:rPr>
              <w:t>集群管理</w:t>
            </w:r>
            <w:r w:rsidRPr="00C1313C">
              <w:rPr>
                <w:rFonts w:asciiTheme="minorEastAsia" w:hAnsiTheme="minorEastAsia" w:cs="Arial" w:hint="eastAsia"/>
                <w:sz w:val="18"/>
                <w:szCs w:val="18"/>
              </w:rPr>
              <w:t>。</w:t>
            </w:r>
            <w:r w:rsidRPr="00466FAF">
              <w:rPr>
                <w:rFonts w:asciiTheme="minorEastAsia" w:hAnsiTheme="minorEastAsia" w:cs="Arial" w:hint="eastAsia"/>
                <w:sz w:val="18"/>
                <w:szCs w:val="18"/>
              </w:rPr>
              <w:t>静态路由，支持 RIP、RIPng、OSPF、OSPFv3 协议</w:t>
            </w:r>
            <w:r>
              <w:rPr>
                <w:rFonts w:asciiTheme="minorEastAsia" w:hAnsiTheme="minorEastAsia" w:cs="Arial" w:hint="eastAsia"/>
                <w:sz w:val="18"/>
                <w:szCs w:val="18"/>
              </w:rPr>
              <w:t>。具备</w:t>
            </w:r>
            <w:r w:rsidRPr="00466FAF">
              <w:rPr>
                <w:rFonts w:asciiTheme="minorEastAsia" w:hAnsiTheme="minorEastAsia" w:cs="Arial" w:hint="eastAsia"/>
                <w:sz w:val="18"/>
                <w:szCs w:val="18"/>
              </w:rPr>
              <w:t xml:space="preserve"> IEEE 802.1X 认证，</w:t>
            </w:r>
            <w:r>
              <w:rPr>
                <w:rFonts w:asciiTheme="minorEastAsia" w:hAnsiTheme="minorEastAsia" w:cs="Arial" w:hint="eastAsia"/>
                <w:sz w:val="18"/>
                <w:szCs w:val="18"/>
              </w:rPr>
              <w:t>具备</w:t>
            </w:r>
            <w:r w:rsidRPr="00466FAF">
              <w:rPr>
                <w:rFonts w:asciiTheme="minorEastAsia" w:hAnsiTheme="minorEastAsia" w:cs="Arial" w:hint="eastAsia"/>
                <w:sz w:val="18"/>
                <w:szCs w:val="18"/>
              </w:rPr>
              <w:t>单端口最大用户数限制</w:t>
            </w:r>
            <w:r>
              <w:rPr>
                <w:rFonts w:asciiTheme="minorEastAsia" w:hAnsiTheme="minorEastAsia" w:cs="Arial" w:hint="eastAsia"/>
                <w:sz w:val="18"/>
                <w:szCs w:val="18"/>
              </w:rPr>
              <w:t>。</w:t>
            </w:r>
            <w:r w:rsidRPr="00C1313C">
              <w:rPr>
                <w:rFonts w:asciiTheme="minorEastAsia" w:hAnsiTheme="minorEastAsia" w:cs="Arial" w:hint="eastAsia"/>
                <w:sz w:val="18"/>
                <w:szCs w:val="18"/>
              </w:rPr>
              <w:t>含三年质保</w:t>
            </w:r>
            <w:r>
              <w:rPr>
                <w:rFonts w:asciiTheme="minorEastAsia" w:hAnsiTheme="minorEastAsia" w:cs="Arial" w:hint="eastAsia"/>
                <w:sz w:val="18"/>
                <w:szCs w:val="18"/>
              </w:rPr>
              <w:t>。</w:t>
            </w:r>
          </w:p>
        </w:tc>
        <w:tc>
          <w:tcPr>
            <w:tcW w:w="199" w:type="pct"/>
            <w:tcBorders>
              <w:top w:val="single" w:sz="6" w:space="0" w:color="auto"/>
              <w:left w:val="single" w:sz="6" w:space="0" w:color="auto"/>
              <w:bottom w:val="single" w:sz="6" w:space="0" w:color="auto"/>
              <w:right w:val="single" w:sz="6" w:space="0" w:color="auto"/>
            </w:tcBorders>
            <w:vAlign w:val="center"/>
          </w:tcPr>
          <w:p w:rsidR="00A83962" w:rsidRPr="00C1313C" w:rsidRDefault="00A83962" w:rsidP="000C78C0">
            <w:pPr>
              <w:widowControl/>
              <w:spacing w:line="276" w:lineRule="auto"/>
              <w:jc w:val="center"/>
              <w:rPr>
                <w:rFonts w:asciiTheme="minorEastAsia" w:hAnsiTheme="minorEastAsia" w:cs="Arial"/>
                <w:kern w:val="0"/>
                <w:sz w:val="18"/>
                <w:szCs w:val="18"/>
              </w:rPr>
            </w:pPr>
            <w:r w:rsidRPr="00C1313C">
              <w:rPr>
                <w:rFonts w:asciiTheme="minorEastAsia" w:hAnsiTheme="minorEastAsia" w:cs="Arial" w:hint="eastAsia"/>
                <w:kern w:val="0"/>
                <w:sz w:val="18"/>
                <w:szCs w:val="18"/>
              </w:rPr>
              <w:lastRenderedPageBreak/>
              <w:t>台</w:t>
            </w:r>
          </w:p>
        </w:tc>
        <w:tc>
          <w:tcPr>
            <w:tcW w:w="200" w:type="pct"/>
            <w:tcBorders>
              <w:top w:val="single" w:sz="6" w:space="0" w:color="auto"/>
              <w:left w:val="single" w:sz="6" w:space="0" w:color="auto"/>
              <w:bottom w:val="single" w:sz="6" w:space="0" w:color="auto"/>
              <w:right w:val="single" w:sz="6" w:space="0" w:color="auto"/>
            </w:tcBorders>
            <w:vAlign w:val="center"/>
          </w:tcPr>
          <w:p w:rsidR="00A83962" w:rsidRPr="00C1313C" w:rsidRDefault="00A83962" w:rsidP="000C78C0">
            <w:pPr>
              <w:widowControl/>
              <w:spacing w:line="276" w:lineRule="auto"/>
              <w:jc w:val="center"/>
              <w:rPr>
                <w:rFonts w:asciiTheme="minorEastAsia" w:hAnsiTheme="minorEastAsia" w:cs="Arial"/>
                <w:kern w:val="0"/>
                <w:sz w:val="18"/>
                <w:szCs w:val="18"/>
              </w:rPr>
            </w:pPr>
            <w:r w:rsidRPr="00C1313C">
              <w:rPr>
                <w:rFonts w:asciiTheme="minorEastAsia" w:hAnsiTheme="minorEastAsia" w:cs="Arial" w:hint="eastAsia"/>
                <w:kern w:val="0"/>
                <w:sz w:val="18"/>
                <w:szCs w:val="18"/>
              </w:rPr>
              <w:t xml:space="preserve">3 </w:t>
            </w:r>
          </w:p>
        </w:tc>
        <w:tc>
          <w:tcPr>
            <w:tcW w:w="382"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t>9968</w:t>
            </w:r>
          </w:p>
        </w:tc>
        <w:tc>
          <w:tcPr>
            <w:tcW w:w="511"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t>29904</w:t>
            </w:r>
          </w:p>
        </w:tc>
        <w:tc>
          <w:tcPr>
            <w:tcW w:w="569" w:type="pct"/>
            <w:tcBorders>
              <w:top w:val="single" w:sz="6" w:space="0" w:color="auto"/>
              <w:left w:val="single" w:sz="6" w:space="0" w:color="auto"/>
              <w:bottom w:val="single" w:sz="6" w:space="0" w:color="auto"/>
              <w:right w:val="single" w:sz="6" w:space="0" w:color="auto"/>
            </w:tcBorders>
            <w:vAlign w:val="center"/>
          </w:tcPr>
          <w:p w:rsidR="00A83962" w:rsidRPr="00B27903" w:rsidRDefault="00A83962" w:rsidP="000C78C0">
            <w:pPr>
              <w:autoSpaceDE w:val="0"/>
              <w:autoSpaceDN w:val="0"/>
              <w:adjustRightInd w:val="0"/>
              <w:jc w:val="left"/>
              <w:rPr>
                <w:rFonts w:asciiTheme="minorEastAsia" w:hAnsiTheme="minorEastAsia"/>
                <w:sz w:val="18"/>
                <w:szCs w:val="18"/>
              </w:rPr>
            </w:pPr>
            <w:r w:rsidRPr="00B27903">
              <w:rPr>
                <w:rFonts w:asciiTheme="minorEastAsia" w:hAnsiTheme="minorEastAsia" w:hint="eastAsia"/>
                <w:sz w:val="18"/>
                <w:szCs w:val="18"/>
              </w:rPr>
              <w:t>产地：深圳</w:t>
            </w:r>
          </w:p>
          <w:p w:rsidR="00A83962" w:rsidRPr="00B27903" w:rsidRDefault="00A83962" w:rsidP="000C78C0">
            <w:pPr>
              <w:autoSpaceDE w:val="0"/>
              <w:autoSpaceDN w:val="0"/>
              <w:adjustRightInd w:val="0"/>
              <w:jc w:val="left"/>
              <w:rPr>
                <w:rFonts w:asciiTheme="minorEastAsia" w:hAnsiTheme="minorEastAsia"/>
                <w:sz w:val="18"/>
                <w:szCs w:val="18"/>
              </w:rPr>
            </w:pPr>
            <w:r w:rsidRPr="00B27903">
              <w:rPr>
                <w:rFonts w:asciiTheme="minorEastAsia" w:hAnsiTheme="minorEastAsia" w:hint="eastAsia"/>
                <w:sz w:val="18"/>
                <w:szCs w:val="18"/>
              </w:rPr>
              <w:t>厂家：</w:t>
            </w:r>
            <w:r w:rsidRPr="00B27903">
              <w:rPr>
                <w:rFonts w:ascii="Arial" w:hAnsi="Arial" w:cs="Arial"/>
                <w:sz w:val="18"/>
                <w:szCs w:val="18"/>
                <w:shd w:val="clear" w:color="auto" w:fill="FFFFFF"/>
              </w:rPr>
              <w:t>深圳</w:t>
            </w:r>
            <w:r w:rsidRPr="00B27903">
              <w:rPr>
                <w:rStyle w:val="af0"/>
                <w:rFonts w:ascii="Arial" w:hAnsi="Arial" w:cs="Arial"/>
                <w:sz w:val="18"/>
                <w:szCs w:val="18"/>
                <w:shd w:val="clear" w:color="auto" w:fill="FFFFFF"/>
              </w:rPr>
              <w:t>华为</w:t>
            </w:r>
            <w:r w:rsidRPr="00B27903">
              <w:rPr>
                <w:rFonts w:ascii="Arial" w:hAnsi="Arial" w:cs="Arial"/>
                <w:sz w:val="18"/>
                <w:szCs w:val="18"/>
                <w:shd w:val="clear" w:color="auto" w:fill="FFFFFF"/>
              </w:rPr>
              <w:t>技术有限公司</w:t>
            </w:r>
          </w:p>
        </w:tc>
      </w:tr>
      <w:tr w:rsidR="00A83962" w:rsidRPr="00A028BF" w:rsidTr="000C78C0">
        <w:trPr>
          <w:trHeight w:val="844"/>
        </w:trPr>
        <w:tc>
          <w:tcPr>
            <w:tcW w:w="164"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lastRenderedPageBreak/>
              <w:t>6</w:t>
            </w:r>
          </w:p>
        </w:tc>
        <w:tc>
          <w:tcPr>
            <w:tcW w:w="262"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cs="Arial"/>
                <w:kern w:val="0"/>
                <w:sz w:val="18"/>
                <w:szCs w:val="18"/>
              </w:rPr>
            </w:pPr>
            <w:r>
              <w:rPr>
                <w:rFonts w:asciiTheme="minorEastAsia" w:hAnsiTheme="minorEastAsia" w:cs="Arial" w:hint="eastAsia"/>
                <w:kern w:val="0"/>
                <w:sz w:val="18"/>
                <w:szCs w:val="18"/>
              </w:rPr>
              <w:t>外网</w:t>
            </w:r>
          </w:p>
        </w:tc>
        <w:tc>
          <w:tcPr>
            <w:tcW w:w="539" w:type="pct"/>
            <w:tcBorders>
              <w:top w:val="single" w:sz="6" w:space="0" w:color="auto"/>
              <w:left w:val="single" w:sz="6" w:space="0" w:color="auto"/>
              <w:bottom w:val="single" w:sz="6" w:space="0" w:color="auto"/>
              <w:right w:val="single" w:sz="6" w:space="0" w:color="auto"/>
            </w:tcBorders>
            <w:vAlign w:val="center"/>
          </w:tcPr>
          <w:p w:rsidR="00A83962" w:rsidRPr="00AF0F22" w:rsidRDefault="00A83962" w:rsidP="000C78C0">
            <w:pPr>
              <w:autoSpaceDE w:val="0"/>
              <w:autoSpaceDN w:val="0"/>
              <w:adjustRightInd w:val="0"/>
              <w:jc w:val="center"/>
              <w:rPr>
                <w:rFonts w:asciiTheme="minorEastAsia" w:hAnsiTheme="minorEastAsia" w:cs="Arial"/>
                <w:kern w:val="0"/>
                <w:sz w:val="18"/>
                <w:szCs w:val="18"/>
                <w:highlight w:val="yellow"/>
              </w:rPr>
            </w:pPr>
            <w:r w:rsidRPr="004B1BCD">
              <w:rPr>
                <w:rFonts w:asciiTheme="minorEastAsia" w:hAnsiTheme="minorEastAsia" w:cs="Arial" w:hint="eastAsia"/>
                <w:kern w:val="0"/>
                <w:sz w:val="18"/>
                <w:szCs w:val="18"/>
              </w:rPr>
              <w:t>接入交换机</w:t>
            </w:r>
          </w:p>
        </w:tc>
        <w:tc>
          <w:tcPr>
            <w:tcW w:w="679"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left"/>
              <w:rPr>
                <w:rFonts w:asciiTheme="minorEastAsia" w:hAnsiTheme="minorEastAsia"/>
                <w:sz w:val="18"/>
                <w:szCs w:val="18"/>
              </w:rPr>
            </w:pPr>
            <w:r w:rsidRPr="00A028BF">
              <w:rPr>
                <w:rFonts w:asciiTheme="minorEastAsia" w:hAnsiTheme="minorEastAsia" w:hint="eastAsia"/>
                <w:sz w:val="18"/>
                <w:szCs w:val="18"/>
              </w:rPr>
              <w:t>品牌：华为</w:t>
            </w:r>
          </w:p>
          <w:p w:rsidR="00A83962" w:rsidRPr="00A028BF" w:rsidRDefault="00A83962" w:rsidP="000C78C0">
            <w:pPr>
              <w:autoSpaceDE w:val="0"/>
              <w:autoSpaceDN w:val="0"/>
              <w:adjustRightInd w:val="0"/>
              <w:jc w:val="left"/>
              <w:rPr>
                <w:rFonts w:asciiTheme="minorEastAsia" w:hAnsiTheme="minorEastAsia"/>
                <w:sz w:val="18"/>
                <w:szCs w:val="18"/>
              </w:rPr>
            </w:pPr>
            <w:r w:rsidRPr="00A028BF">
              <w:rPr>
                <w:rFonts w:asciiTheme="minorEastAsia" w:hAnsiTheme="minorEastAsia" w:hint="eastAsia"/>
                <w:sz w:val="18"/>
                <w:szCs w:val="18"/>
              </w:rPr>
              <w:t>型号：</w:t>
            </w:r>
            <w:r>
              <w:rPr>
                <w:rFonts w:asciiTheme="minorEastAsia" w:hAnsiTheme="minorEastAsia" w:hint="eastAsia"/>
                <w:sz w:val="18"/>
                <w:szCs w:val="18"/>
              </w:rPr>
              <w:t>S</w:t>
            </w:r>
            <w:r w:rsidRPr="00C1313C">
              <w:rPr>
                <w:rFonts w:asciiTheme="minorEastAsia" w:hAnsiTheme="minorEastAsia"/>
                <w:sz w:val="18"/>
                <w:szCs w:val="18"/>
              </w:rPr>
              <w:t>5720-28P-LI-AC</w:t>
            </w:r>
          </w:p>
        </w:tc>
        <w:tc>
          <w:tcPr>
            <w:tcW w:w="1495" w:type="pct"/>
            <w:tcBorders>
              <w:top w:val="single" w:sz="6" w:space="0" w:color="auto"/>
              <w:left w:val="single" w:sz="6" w:space="0" w:color="auto"/>
              <w:bottom w:val="single" w:sz="6" w:space="0" w:color="auto"/>
              <w:right w:val="single" w:sz="6" w:space="0" w:color="auto"/>
            </w:tcBorders>
            <w:vAlign w:val="center"/>
          </w:tcPr>
          <w:p w:rsidR="00A83962" w:rsidRDefault="00A83962" w:rsidP="000C78C0">
            <w:pPr>
              <w:spacing w:beforeLines="15" w:afterLines="15" w:line="276" w:lineRule="auto"/>
              <w:textAlignment w:val="baseline"/>
              <w:rPr>
                <w:rFonts w:asciiTheme="minorEastAsia" w:hAnsiTheme="minorEastAsia" w:cs="Arial"/>
                <w:color w:val="000000" w:themeColor="text1"/>
                <w:sz w:val="18"/>
                <w:szCs w:val="18"/>
              </w:rPr>
            </w:pPr>
            <w:r>
              <w:rPr>
                <w:rFonts w:asciiTheme="minorEastAsia" w:hAnsiTheme="minorEastAsia" w:cs="Arial" w:hint="eastAsia"/>
                <w:color w:val="000000" w:themeColor="text1"/>
                <w:sz w:val="18"/>
                <w:szCs w:val="18"/>
              </w:rPr>
              <w:t>主要产品特征：</w:t>
            </w:r>
          </w:p>
          <w:p w:rsidR="00A83962" w:rsidRPr="00F34E89" w:rsidRDefault="00A83962" w:rsidP="000C78C0">
            <w:pPr>
              <w:spacing w:beforeLines="15" w:afterLines="15" w:line="276" w:lineRule="auto"/>
              <w:textAlignment w:val="baseline"/>
              <w:rPr>
                <w:rFonts w:asciiTheme="minorEastAsia" w:hAnsiTheme="minorEastAsia" w:cs="Arial"/>
                <w:color w:val="000000" w:themeColor="text1"/>
                <w:sz w:val="18"/>
                <w:szCs w:val="18"/>
              </w:rPr>
            </w:pPr>
            <w:r w:rsidRPr="00C1313C">
              <w:rPr>
                <w:rFonts w:asciiTheme="minorEastAsia" w:hAnsiTheme="minorEastAsia" w:cs="Arial"/>
                <w:color w:val="000000" w:themeColor="text1"/>
                <w:sz w:val="18"/>
                <w:szCs w:val="18"/>
              </w:rPr>
              <w:t>交换容量</w:t>
            </w:r>
            <w:r>
              <w:rPr>
                <w:rFonts w:asciiTheme="minorEastAsia" w:hAnsiTheme="minorEastAsia" w:cs="Arial" w:hint="eastAsia"/>
                <w:color w:val="000000" w:themeColor="text1"/>
                <w:sz w:val="18"/>
                <w:szCs w:val="18"/>
              </w:rPr>
              <w:t>：</w:t>
            </w:r>
            <w:r w:rsidRPr="00C1313C">
              <w:rPr>
                <w:rFonts w:asciiTheme="minorEastAsia" w:hAnsiTheme="minorEastAsia" w:cs="Arial"/>
                <w:color w:val="000000" w:themeColor="text1"/>
                <w:sz w:val="18"/>
                <w:szCs w:val="18"/>
              </w:rPr>
              <w:t>300G</w:t>
            </w:r>
            <w:r w:rsidRPr="00C1313C">
              <w:rPr>
                <w:rFonts w:asciiTheme="minorEastAsia" w:hAnsiTheme="minorEastAsia" w:cs="Arial" w:hint="eastAsia"/>
                <w:color w:val="000000" w:themeColor="text1"/>
                <w:sz w:val="18"/>
                <w:szCs w:val="18"/>
              </w:rPr>
              <w:t>bps，包转发率</w:t>
            </w:r>
            <w:r>
              <w:rPr>
                <w:rFonts w:asciiTheme="minorEastAsia" w:hAnsiTheme="minorEastAsia" w:cs="Arial" w:hint="eastAsia"/>
                <w:color w:val="000000" w:themeColor="text1"/>
                <w:sz w:val="18"/>
                <w:szCs w:val="18"/>
              </w:rPr>
              <w:t>：</w:t>
            </w:r>
            <w:r w:rsidRPr="00C1313C">
              <w:rPr>
                <w:rFonts w:asciiTheme="minorEastAsia" w:hAnsiTheme="minorEastAsia" w:cs="Arial"/>
                <w:color w:val="000000" w:themeColor="text1"/>
                <w:sz w:val="18"/>
                <w:szCs w:val="18"/>
              </w:rPr>
              <w:t>100Mpps</w:t>
            </w:r>
            <w:r w:rsidRPr="00C1313C">
              <w:rPr>
                <w:rFonts w:asciiTheme="minorEastAsia" w:hAnsiTheme="minorEastAsia" w:cs="Arial" w:hint="eastAsia"/>
                <w:color w:val="000000" w:themeColor="text1"/>
                <w:sz w:val="18"/>
                <w:szCs w:val="18"/>
              </w:rPr>
              <w:t>，</w:t>
            </w:r>
            <w:r>
              <w:rPr>
                <w:rFonts w:asciiTheme="minorEastAsia" w:hAnsiTheme="minorEastAsia" w:cs="Arial" w:hint="eastAsia"/>
                <w:color w:val="000000" w:themeColor="text1"/>
                <w:sz w:val="18"/>
                <w:szCs w:val="18"/>
              </w:rPr>
              <w:t>具有</w:t>
            </w:r>
            <w:r w:rsidRPr="00C1313C">
              <w:rPr>
                <w:rFonts w:asciiTheme="minorEastAsia" w:hAnsiTheme="minorEastAsia"/>
                <w:color w:val="000000" w:themeColor="text1"/>
                <w:sz w:val="18"/>
                <w:szCs w:val="18"/>
              </w:rPr>
              <w:t>24个</w:t>
            </w:r>
            <w:r w:rsidRPr="00C1313C">
              <w:rPr>
                <w:rFonts w:asciiTheme="minorEastAsia" w:hAnsiTheme="minorEastAsia" w:cs="宋体"/>
                <w:sz w:val="18"/>
                <w:szCs w:val="18"/>
              </w:rPr>
              <w:t>千兆电口</w:t>
            </w:r>
            <w:r w:rsidRPr="00C1313C">
              <w:rPr>
                <w:rFonts w:asciiTheme="minorEastAsia" w:hAnsiTheme="minorEastAsia"/>
                <w:color w:val="000000" w:themeColor="text1"/>
                <w:sz w:val="18"/>
                <w:szCs w:val="18"/>
              </w:rPr>
              <w:t>，2个千兆SFP</w:t>
            </w:r>
            <w:r w:rsidRPr="00C1313C">
              <w:rPr>
                <w:rFonts w:asciiTheme="minorEastAsia" w:hAnsiTheme="minorEastAsia" w:hint="eastAsia"/>
                <w:color w:val="000000" w:themeColor="text1"/>
                <w:sz w:val="18"/>
                <w:szCs w:val="18"/>
              </w:rPr>
              <w:t>，</w:t>
            </w:r>
            <w:r>
              <w:rPr>
                <w:rFonts w:asciiTheme="minorEastAsia" w:hAnsiTheme="minorEastAsia" w:cs="Arial" w:hint="eastAsia"/>
                <w:sz w:val="18"/>
                <w:szCs w:val="18"/>
              </w:rPr>
              <w:t>具有</w:t>
            </w:r>
            <w:r w:rsidRPr="00C1313C">
              <w:rPr>
                <w:rFonts w:asciiTheme="minorEastAsia" w:hAnsiTheme="minorEastAsia" w:cs="Arial"/>
                <w:sz w:val="18"/>
                <w:szCs w:val="18"/>
              </w:rPr>
              <w:t>MAC</w:t>
            </w:r>
            <w:r w:rsidRPr="00C1313C">
              <w:rPr>
                <w:rFonts w:asciiTheme="minorEastAsia" w:hAnsiTheme="minorEastAsia" w:cs="Arial" w:hint="eastAsia"/>
                <w:sz w:val="18"/>
                <w:szCs w:val="18"/>
              </w:rPr>
              <w:t>地址</w:t>
            </w:r>
            <w:r>
              <w:rPr>
                <w:rFonts w:asciiTheme="minorEastAsia" w:hAnsiTheme="minorEastAsia" w:cs="Arial" w:hint="eastAsia"/>
                <w:sz w:val="18"/>
                <w:szCs w:val="18"/>
              </w:rPr>
              <w:t>：</w:t>
            </w:r>
            <w:r w:rsidRPr="00C1313C">
              <w:rPr>
                <w:rFonts w:asciiTheme="minorEastAsia" w:hAnsiTheme="minorEastAsia" w:cs="Arial" w:hint="eastAsia"/>
                <w:sz w:val="18"/>
                <w:szCs w:val="18"/>
              </w:rPr>
              <w:t>16K，</w:t>
            </w:r>
            <w:r>
              <w:rPr>
                <w:rFonts w:asciiTheme="minorEastAsia" w:hAnsiTheme="minorEastAsia" w:cs="Arial" w:hint="eastAsia"/>
                <w:sz w:val="18"/>
                <w:szCs w:val="18"/>
              </w:rPr>
              <w:t>具有</w:t>
            </w:r>
            <w:r w:rsidRPr="00C1313C">
              <w:rPr>
                <w:rFonts w:asciiTheme="minorEastAsia" w:hAnsiTheme="minorEastAsia" w:cs="Arial" w:hint="eastAsia"/>
                <w:sz w:val="18"/>
                <w:szCs w:val="18"/>
              </w:rPr>
              <w:t>ARP表项2K，</w:t>
            </w:r>
            <w:r>
              <w:rPr>
                <w:rFonts w:asciiTheme="minorEastAsia" w:hAnsiTheme="minorEastAsia" w:cs="宋体" w:hint="eastAsia"/>
                <w:sz w:val="18"/>
                <w:szCs w:val="18"/>
              </w:rPr>
              <w:t>具有</w:t>
            </w:r>
            <w:r w:rsidRPr="00C1313C">
              <w:rPr>
                <w:rFonts w:asciiTheme="minorEastAsia" w:hAnsiTheme="minorEastAsia" w:cs="宋体" w:hint="eastAsia"/>
                <w:sz w:val="18"/>
                <w:szCs w:val="18"/>
              </w:rPr>
              <w:t>4K个VLAN，</w:t>
            </w:r>
            <w:r>
              <w:rPr>
                <w:rFonts w:asciiTheme="minorEastAsia" w:hAnsiTheme="minorEastAsia" w:cs="宋体" w:hint="eastAsia"/>
                <w:sz w:val="18"/>
                <w:szCs w:val="18"/>
              </w:rPr>
              <w:t>具有</w:t>
            </w:r>
            <w:r w:rsidRPr="00C1313C">
              <w:rPr>
                <w:rFonts w:asciiTheme="minorEastAsia" w:hAnsiTheme="minorEastAsia" w:cs="宋体" w:hint="eastAsia"/>
                <w:sz w:val="18"/>
                <w:szCs w:val="18"/>
              </w:rPr>
              <w:t>Voice VLAN，基于端口的VLAN，基于MAC的VLAN，基于协议的VLAN，</w:t>
            </w:r>
            <w:r>
              <w:rPr>
                <w:rFonts w:asciiTheme="minorEastAsia" w:hAnsiTheme="minorEastAsia" w:cs="Arial" w:hint="eastAsia"/>
                <w:sz w:val="18"/>
                <w:szCs w:val="18"/>
              </w:rPr>
              <w:t>具有</w:t>
            </w:r>
            <w:r w:rsidRPr="00C1313C">
              <w:rPr>
                <w:rFonts w:asciiTheme="minorEastAsia" w:hAnsiTheme="minorEastAsia" w:cs="Arial"/>
                <w:sz w:val="18"/>
                <w:szCs w:val="18"/>
              </w:rPr>
              <w:t>端口聚合，每个聚合组8个端口；</w:t>
            </w:r>
            <w:r>
              <w:rPr>
                <w:rFonts w:asciiTheme="minorEastAsia" w:hAnsiTheme="minorEastAsia" w:cs="Arial" w:hint="eastAsia"/>
                <w:sz w:val="18"/>
                <w:szCs w:val="18"/>
              </w:rPr>
              <w:t>具有</w:t>
            </w:r>
            <w:r w:rsidRPr="00C1313C">
              <w:rPr>
                <w:rFonts w:asciiTheme="minorEastAsia" w:hAnsiTheme="minorEastAsia" w:cs="Arial"/>
                <w:sz w:val="18"/>
                <w:szCs w:val="18"/>
              </w:rPr>
              <w:t>跨设备链路聚合。</w:t>
            </w:r>
            <w:r>
              <w:rPr>
                <w:rFonts w:asciiTheme="minorEastAsia" w:hAnsiTheme="minorEastAsia" w:cs="Arial" w:hint="eastAsia"/>
                <w:sz w:val="18"/>
                <w:szCs w:val="18"/>
              </w:rPr>
              <w:t>具备</w:t>
            </w:r>
            <w:r w:rsidRPr="004B1BCD">
              <w:rPr>
                <w:rFonts w:asciiTheme="minorEastAsia" w:hAnsiTheme="minorEastAsia" w:cs="Arial" w:hint="eastAsia"/>
                <w:sz w:val="18"/>
                <w:szCs w:val="18"/>
              </w:rPr>
              <w:t>云管理和本地管理两种模式，</w:t>
            </w:r>
            <w:r w:rsidRPr="004B1BCD">
              <w:rPr>
                <w:rFonts w:asciiTheme="minorEastAsia" w:hAnsiTheme="minorEastAsia" w:cs="Arial" w:hint="eastAsia"/>
                <w:sz w:val="18"/>
                <w:szCs w:val="18"/>
              </w:rPr>
              <w:lastRenderedPageBreak/>
              <w:t>可以根据需求在两种模式中切换，实现平滑演进的同时保护客户投资。</w:t>
            </w:r>
            <w:r>
              <w:rPr>
                <w:rFonts w:asciiTheme="minorEastAsia" w:hAnsiTheme="minorEastAsia" w:cs="Arial" w:hint="eastAsia"/>
                <w:sz w:val="18"/>
                <w:szCs w:val="18"/>
              </w:rPr>
              <w:t>支持静态、动态、黑洞MAC表项。支持智能以太保护SEP协议。</w:t>
            </w:r>
          </w:p>
          <w:p w:rsidR="00A83962" w:rsidRPr="00C1313C" w:rsidRDefault="00A83962" w:rsidP="000C78C0">
            <w:pPr>
              <w:spacing w:beforeLines="15" w:afterLines="15" w:line="276" w:lineRule="auto"/>
              <w:textAlignment w:val="baseline"/>
              <w:rPr>
                <w:rFonts w:asciiTheme="minorEastAsia" w:hAnsiTheme="minorEastAsia" w:cs="Arial"/>
                <w:sz w:val="18"/>
                <w:szCs w:val="18"/>
              </w:rPr>
            </w:pPr>
            <w:r w:rsidRPr="00C1313C">
              <w:rPr>
                <w:rFonts w:asciiTheme="minorEastAsia" w:hAnsiTheme="minorEastAsia" w:cs="宋体" w:hint="eastAsia"/>
                <w:b/>
                <w:sz w:val="18"/>
                <w:szCs w:val="18"/>
              </w:rPr>
              <w:t>★</w:t>
            </w:r>
            <w:r>
              <w:rPr>
                <w:rFonts w:asciiTheme="minorEastAsia" w:hAnsiTheme="minorEastAsia" w:cs="Arial" w:hint="eastAsia"/>
                <w:sz w:val="18"/>
                <w:szCs w:val="18"/>
              </w:rPr>
              <w:t>具有</w:t>
            </w:r>
            <w:r w:rsidRPr="00C1313C">
              <w:rPr>
                <w:rFonts w:asciiTheme="minorEastAsia" w:hAnsiTheme="minorEastAsia" w:cs="Arial" w:hint="eastAsia"/>
                <w:sz w:val="18"/>
                <w:szCs w:val="18"/>
              </w:rPr>
              <w:t>RIP、RIPng、OSP</w:t>
            </w:r>
            <w:r w:rsidRPr="00C1313C">
              <w:rPr>
                <w:rFonts w:asciiTheme="minorEastAsia" w:hAnsiTheme="minorEastAsia" w:cs="Arial"/>
                <w:sz w:val="18"/>
                <w:szCs w:val="18"/>
              </w:rPr>
              <w:t>F</w:t>
            </w:r>
            <w:r w:rsidRPr="00C1313C">
              <w:rPr>
                <w:rFonts w:asciiTheme="minorEastAsia" w:hAnsiTheme="minorEastAsia" w:cs="Arial" w:hint="eastAsia"/>
                <w:sz w:val="18"/>
                <w:szCs w:val="18"/>
              </w:rPr>
              <w:t>，支持I</w:t>
            </w:r>
            <w:r w:rsidRPr="00C1313C">
              <w:rPr>
                <w:rFonts w:asciiTheme="minorEastAsia" w:hAnsiTheme="minorEastAsia" w:cs="Arial"/>
                <w:sz w:val="18"/>
                <w:szCs w:val="18"/>
              </w:rPr>
              <w:t>P</w:t>
            </w:r>
            <w:r w:rsidRPr="00C1313C">
              <w:rPr>
                <w:rFonts w:asciiTheme="minorEastAsia" w:hAnsiTheme="minorEastAsia" w:cs="Arial" w:hint="eastAsia"/>
                <w:sz w:val="18"/>
                <w:szCs w:val="18"/>
              </w:rPr>
              <w:t>v4 FIB表项</w:t>
            </w:r>
            <w:r w:rsidRPr="00C1313C">
              <w:rPr>
                <w:rFonts w:asciiTheme="minorEastAsia" w:hAnsiTheme="minorEastAsia" w:cs="Arial"/>
                <w:sz w:val="18"/>
                <w:szCs w:val="18"/>
              </w:rPr>
              <w:t>4K</w:t>
            </w:r>
            <w:r w:rsidRPr="00C1313C">
              <w:rPr>
                <w:rFonts w:asciiTheme="minorEastAsia" w:hAnsiTheme="minorEastAsia" w:cs="Arial" w:hint="eastAsia"/>
                <w:sz w:val="18"/>
                <w:szCs w:val="18"/>
              </w:rPr>
              <w:t>，</w:t>
            </w:r>
            <w:r>
              <w:rPr>
                <w:rFonts w:asciiTheme="minorEastAsia" w:hAnsiTheme="minorEastAsia" w:cs="Arial" w:hint="eastAsia"/>
                <w:sz w:val="18"/>
                <w:szCs w:val="18"/>
              </w:rPr>
              <w:t>具有</w:t>
            </w:r>
            <w:r w:rsidRPr="00C1313C">
              <w:rPr>
                <w:rFonts w:asciiTheme="minorEastAsia" w:hAnsiTheme="minorEastAsia" w:cs="Arial"/>
                <w:sz w:val="18"/>
                <w:szCs w:val="18"/>
              </w:rPr>
              <w:t>SNMP v1/v2/v3、Telnet、RMON</w:t>
            </w:r>
          </w:p>
          <w:p w:rsidR="00A83962" w:rsidRPr="00C1313C" w:rsidRDefault="00A83962" w:rsidP="000C78C0">
            <w:pPr>
              <w:widowControl/>
              <w:spacing w:beforeLines="15" w:afterLines="15" w:line="276" w:lineRule="auto"/>
              <w:textAlignment w:val="baseline"/>
              <w:rPr>
                <w:rFonts w:asciiTheme="minorEastAsia" w:hAnsiTheme="minorEastAsia" w:cs="Arial"/>
                <w:kern w:val="0"/>
                <w:sz w:val="18"/>
                <w:szCs w:val="18"/>
              </w:rPr>
            </w:pPr>
            <w:r>
              <w:rPr>
                <w:rFonts w:asciiTheme="minorEastAsia" w:hAnsiTheme="minorEastAsia" w:cs="Arial" w:hint="eastAsia"/>
                <w:sz w:val="18"/>
                <w:szCs w:val="18"/>
              </w:rPr>
              <w:t>具有</w:t>
            </w:r>
            <w:r w:rsidRPr="00C1313C">
              <w:rPr>
                <w:rFonts w:asciiTheme="minorEastAsia" w:hAnsiTheme="minorEastAsia" w:cs="Arial"/>
                <w:sz w:val="18"/>
                <w:szCs w:val="18"/>
              </w:rPr>
              <w:t>通过命令行、Web、中文图形化配置软件等方式进行配置和管理支持集群管理</w:t>
            </w:r>
            <w:r w:rsidRPr="00C1313C">
              <w:rPr>
                <w:rFonts w:asciiTheme="minorEastAsia" w:hAnsiTheme="minorEastAsia" w:cs="Arial" w:hint="eastAsia"/>
                <w:sz w:val="18"/>
                <w:szCs w:val="18"/>
              </w:rPr>
              <w:t>。</w:t>
            </w:r>
            <w:r>
              <w:rPr>
                <w:rFonts w:asciiTheme="minorEastAsia" w:hAnsiTheme="minorEastAsia" w:cs="Arial" w:hint="eastAsia"/>
                <w:sz w:val="18"/>
                <w:szCs w:val="18"/>
              </w:rPr>
              <w:t>支持对端口入方向、出方向进行速率限制，</w:t>
            </w:r>
            <w:r w:rsidRPr="00C1313C">
              <w:rPr>
                <w:rFonts w:asciiTheme="minorEastAsia" w:hAnsiTheme="minorEastAsia" w:cs="Arial" w:hint="eastAsia"/>
                <w:sz w:val="18"/>
                <w:szCs w:val="18"/>
              </w:rPr>
              <w:t>含三年质保</w:t>
            </w:r>
            <w:r>
              <w:rPr>
                <w:rFonts w:asciiTheme="minorEastAsia" w:hAnsiTheme="minorEastAsia" w:cs="Arial" w:hint="eastAsia"/>
                <w:sz w:val="18"/>
                <w:szCs w:val="18"/>
              </w:rPr>
              <w:t>。</w:t>
            </w:r>
          </w:p>
        </w:tc>
        <w:tc>
          <w:tcPr>
            <w:tcW w:w="199" w:type="pct"/>
            <w:tcBorders>
              <w:top w:val="single" w:sz="6" w:space="0" w:color="auto"/>
              <w:left w:val="single" w:sz="6" w:space="0" w:color="auto"/>
              <w:bottom w:val="single" w:sz="6" w:space="0" w:color="auto"/>
              <w:right w:val="single" w:sz="6" w:space="0" w:color="auto"/>
            </w:tcBorders>
            <w:vAlign w:val="center"/>
          </w:tcPr>
          <w:p w:rsidR="00A83962" w:rsidRPr="00C1313C" w:rsidRDefault="00A83962" w:rsidP="000C78C0">
            <w:pPr>
              <w:widowControl/>
              <w:spacing w:line="276" w:lineRule="auto"/>
              <w:jc w:val="center"/>
              <w:rPr>
                <w:rFonts w:asciiTheme="minorEastAsia" w:hAnsiTheme="minorEastAsia" w:cs="Arial"/>
                <w:kern w:val="0"/>
                <w:sz w:val="18"/>
                <w:szCs w:val="18"/>
              </w:rPr>
            </w:pPr>
            <w:r w:rsidRPr="00C1313C">
              <w:rPr>
                <w:rFonts w:asciiTheme="minorEastAsia" w:hAnsiTheme="minorEastAsia" w:cs="Arial" w:hint="eastAsia"/>
                <w:kern w:val="0"/>
                <w:sz w:val="18"/>
                <w:szCs w:val="18"/>
              </w:rPr>
              <w:lastRenderedPageBreak/>
              <w:t>台</w:t>
            </w:r>
          </w:p>
        </w:tc>
        <w:tc>
          <w:tcPr>
            <w:tcW w:w="200" w:type="pct"/>
            <w:tcBorders>
              <w:top w:val="single" w:sz="6" w:space="0" w:color="auto"/>
              <w:left w:val="single" w:sz="6" w:space="0" w:color="auto"/>
              <w:bottom w:val="single" w:sz="6" w:space="0" w:color="auto"/>
              <w:right w:val="single" w:sz="6" w:space="0" w:color="auto"/>
            </w:tcBorders>
            <w:vAlign w:val="center"/>
          </w:tcPr>
          <w:p w:rsidR="00A83962" w:rsidRPr="00C1313C" w:rsidRDefault="00A83962" w:rsidP="000C78C0">
            <w:pPr>
              <w:widowControl/>
              <w:spacing w:line="276" w:lineRule="auto"/>
              <w:jc w:val="center"/>
              <w:rPr>
                <w:rFonts w:asciiTheme="minorEastAsia" w:hAnsiTheme="minorEastAsia" w:cs="Arial"/>
                <w:kern w:val="0"/>
                <w:sz w:val="18"/>
                <w:szCs w:val="18"/>
              </w:rPr>
            </w:pPr>
            <w:r w:rsidRPr="00C1313C">
              <w:rPr>
                <w:rFonts w:asciiTheme="minorEastAsia" w:hAnsiTheme="minorEastAsia" w:cs="Arial" w:hint="eastAsia"/>
                <w:kern w:val="0"/>
                <w:sz w:val="18"/>
                <w:szCs w:val="18"/>
              </w:rPr>
              <w:t xml:space="preserve">6 </w:t>
            </w:r>
          </w:p>
        </w:tc>
        <w:tc>
          <w:tcPr>
            <w:tcW w:w="382"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t>4056</w:t>
            </w:r>
          </w:p>
        </w:tc>
        <w:tc>
          <w:tcPr>
            <w:tcW w:w="511"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t>24336</w:t>
            </w:r>
          </w:p>
        </w:tc>
        <w:tc>
          <w:tcPr>
            <w:tcW w:w="569" w:type="pct"/>
            <w:tcBorders>
              <w:top w:val="single" w:sz="6" w:space="0" w:color="auto"/>
              <w:left w:val="single" w:sz="6" w:space="0" w:color="auto"/>
              <w:bottom w:val="single" w:sz="6" w:space="0" w:color="auto"/>
              <w:right w:val="single" w:sz="6" w:space="0" w:color="auto"/>
            </w:tcBorders>
            <w:vAlign w:val="center"/>
          </w:tcPr>
          <w:p w:rsidR="00A83962" w:rsidRPr="00B27903" w:rsidRDefault="00A83962" w:rsidP="000C78C0">
            <w:pPr>
              <w:autoSpaceDE w:val="0"/>
              <w:autoSpaceDN w:val="0"/>
              <w:adjustRightInd w:val="0"/>
              <w:jc w:val="left"/>
              <w:rPr>
                <w:rFonts w:asciiTheme="minorEastAsia" w:hAnsiTheme="minorEastAsia"/>
                <w:sz w:val="18"/>
                <w:szCs w:val="18"/>
              </w:rPr>
            </w:pPr>
            <w:r w:rsidRPr="00B27903">
              <w:rPr>
                <w:rFonts w:asciiTheme="minorEastAsia" w:hAnsiTheme="minorEastAsia" w:hint="eastAsia"/>
                <w:sz w:val="18"/>
                <w:szCs w:val="18"/>
              </w:rPr>
              <w:t>产地：深圳</w:t>
            </w:r>
          </w:p>
          <w:p w:rsidR="00A83962" w:rsidRPr="00B27903" w:rsidRDefault="00A83962" w:rsidP="000C78C0">
            <w:pPr>
              <w:autoSpaceDE w:val="0"/>
              <w:autoSpaceDN w:val="0"/>
              <w:adjustRightInd w:val="0"/>
              <w:jc w:val="left"/>
              <w:rPr>
                <w:rFonts w:asciiTheme="minorEastAsia" w:hAnsiTheme="minorEastAsia"/>
                <w:sz w:val="18"/>
                <w:szCs w:val="18"/>
              </w:rPr>
            </w:pPr>
            <w:r w:rsidRPr="00B27903">
              <w:rPr>
                <w:rFonts w:asciiTheme="minorEastAsia" w:hAnsiTheme="minorEastAsia" w:hint="eastAsia"/>
                <w:sz w:val="18"/>
                <w:szCs w:val="18"/>
              </w:rPr>
              <w:t>厂家：</w:t>
            </w:r>
            <w:r w:rsidRPr="00B27903">
              <w:rPr>
                <w:rFonts w:ascii="Arial" w:hAnsi="Arial" w:cs="Arial"/>
                <w:sz w:val="18"/>
                <w:szCs w:val="18"/>
                <w:shd w:val="clear" w:color="auto" w:fill="FFFFFF"/>
              </w:rPr>
              <w:t>深圳</w:t>
            </w:r>
            <w:r w:rsidRPr="00B27903">
              <w:rPr>
                <w:rStyle w:val="af0"/>
                <w:rFonts w:ascii="Arial" w:hAnsi="Arial" w:cs="Arial"/>
                <w:sz w:val="18"/>
                <w:szCs w:val="18"/>
                <w:shd w:val="clear" w:color="auto" w:fill="FFFFFF"/>
              </w:rPr>
              <w:t>华为</w:t>
            </w:r>
            <w:r w:rsidRPr="00B27903">
              <w:rPr>
                <w:rFonts w:ascii="Arial" w:hAnsi="Arial" w:cs="Arial"/>
                <w:sz w:val="18"/>
                <w:szCs w:val="18"/>
                <w:shd w:val="clear" w:color="auto" w:fill="FFFFFF"/>
              </w:rPr>
              <w:t>技术有限公司</w:t>
            </w:r>
          </w:p>
        </w:tc>
      </w:tr>
      <w:tr w:rsidR="00A83962" w:rsidRPr="00A028BF" w:rsidTr="000C78C0">
        <w:trPr>
          <w:trHeight w:val="844"/>
        </w:trPr>
        <w:tc>
          <w:tcPr>
            <w:tcW w:w="164"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lastRenderedPageBreak/>
              <w:t>7</w:t>
            </w:r>
          </w:p>
        </w:tc>
        <w:tc>
          <w:tcPr>
            <w:tcW w:w="262"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cs="Arial"/>
                <w:kern w:val="0"/>
                <w:sz w:val="18"/>
                <w:szCs w:val="18"/>
              </w:rPr>
            </w:pPr>
            <w:r>
              <w:rPr>
                <w:rFonts w:asciiTheme="minorEastAsia" w:hAnsiTheme="minorEastAsia" w:cs="Arial" w:hint="eastAsia"/>
                <w:kern w:val="0"/>
                <w:sz w:val="18"/>
                <w:szCs w:val="18"/>
              </w:rPr>
              <w:t>外网</w:t>
            </w:r>
          </w:p>
        </w:tc>
        <w:tc>
          <w:tcPr>
            <w:tcW w:w="539"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cs="Arial"/>
                <w:kern w:val="0"/>
                <w:sz w:val="18"/>
                <w:szCs w:val="18"/>
              </w:rPr>
            </w:pPr>
            <w:r>
              <w:rPr>
                <w:rFonts w:asciiTheme="minorEastAsia" w:hAnsiTheme="minorEastAsia" w:cs="Arial" w:hint="eastAsia"/>
                <w:kern w:val="0"/>
                <w:sz w:val="18"/>
                <w:szCs w:val="18"/>
              </w:rPr>
              <w:t>核心交换机</w:t>
            </w:r>
          </w:p>
        </w:tc>
        <w:tc>
          <w:tcPr>
            <w:tcW w:w="679"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left"/>
              <w:rPr>
                <w:rFonts w:asciiTheme="minorEastAsia" w:hAnsiTheme="minorEastAsia"/>
                <w:sz w:val="18"/>
                <w:szCs w:val="18"/>
              </w:rPr>
            </w:pPr>
            <w:r w:rsidRPr="00A028BF">
              <w:rPr>
                <w:rFonts w:asciiTheme="minorEastAsia" w:hAnsiTheme="minorEastAsia" w:hint="eastAsia"/>
                <w:sz w:val="18"/>
                <w:szCs w:val="18"/>
              </w:rPr>
              <w:t>品牌：华为</w:t>
            </w:r>
          </w:p>
          <w:p w:rsidR="00A83962" w:rsidRPr="00A028BF" w:rsidRDefault="00A83962" w:rsidP="000C78C0">
            <w:pPr>
              <w:autoSpaceDE w:val="0"/>
              <w:autoSpaceDN w:val="0"/>
              <w:adjustRightInd w:val="0"/>
              <w:jc w:val="left"/>
              <w:rPr>
                <w:rFonts w:asciiTheme="minorEastAsia" w:hAnsiTheme="minorEastAsia"/>
                <w:sz w:val="18"/>
                <w:szCs w:val="18"/>
              </w:rPr>
            </w:pPr>
            <w:r w:rsidRPr="00A028BF">
              <w:rPr>
                <w:rFonts w:asciiTheme="minorEastAsia" w:hAnsiTheme="minorEastAsia" w:hint="eastAsia"/>
                <w:sz w:val="18"/>
                <w:szCs w:val="18"/>
              </w:rPr>
              <w:t>型号：</w:t>
            </w:r>
            <w:r w:rsidRPr="00C1313C">
              <w:rPr>
                <w:rFonts w:asciiTheme="minorEastAsia" w:hAnsiTheme="minorEastAsia"/>
                <w:sz w:val="18"/>
                <w:szCs w:val="18"/>
              </w:rPr>
              <w:t>S5720-28P-SI</w:t>
            </w:r>
          </w:p>
        </w:tc>
        <w:tc>
          <w:tcPr>
            <w:tcW w:w="1495" w:type="pct"/>
            <w:tcBorders>
              <w:top w:val="single" w:sz="6" w:space="0" w:color="auto"/>
              <w:left w:val="single" w:sz="6" w:space="0" w:color="auto"/>
              <w:bottom w:val="single" w:sz="6" w:space="0" w:color="auto"/>
              <w:right w:val="single" w:sz="6" w:space="0" w:color="auto"/>
            </w:tcBorders>
            <w:vAlign w:val="center"/>
          </w:tcPr>
          <w:p w:rsidR="00A83962" w:rsidRDefault="00A83962" w:rsidP="000C78C0">
            <w:pPr>
              <w:spacing w:line="276" w:lineRule="auto"/>
              <w:jc w:val="left"/>
              <w:rPr>
                <w:rFonts w:asciiTheme="minorEastAsia" w:hAnsiTheme="minorEastAsia"/>
                <w:sz w:val="18"/>
                <w:szCs w:val="18"/>
              </w:rPr>
            </w:pPr>
            <w:r>
              <w:rPr>
                <w:rFonts w:asciiTheme="minorEastAsia" w:hAnsiTheme="minorEastAsia" w:hint="eastAsia"/>
                <w:sz w:val="18"/>
                <w:szCs w:val="18"/>
              </w:rPr>
              <w:t>产品主要特征：</w:t>
            </w:r>
          </w:p>
          <w:p w:rsidR="00A83962" w:rsidRDefault="00A83962" w:rsidP="000C78C0">
            <w:pPr>
              <w:spacing w:line="276" w:lineRule="auto"/>
              <w:jc w:val="left"/>
              <w:rPr>
                <w:rFonts w:asciiTheme="minorEastAsia" w:hAnsiTheme="minorEastAsia"/>
                <w:sz w:val="18"/>
                <w:szCs w:val="18"/>
              </w:rPr>
            </w:pPr>
            <w:r w:rsidRPr="00C1313C">
              <w:rPr>
                <w:rFonts w:asciiTheme="minorEastAsia" w:hAnsiTheme="minorEastAsia"/>
                <w:sz w:val="18"/>
                <w:szCs w:val="18"/>
              </w:rPr>
              <w:t>交换容量</w:t>
            </w:r>
            <w:r>
              <w:rPr>
                <w:rFonts w:asciiTheme="minorEastAsia" w:hAnsiTheme="minorEastAsia" w:hint="eastAsia"/>
                <w:sz w:val="18"/>
                <w:szCs w:val="18"/>
              </w:rPr>
              <w:t>：</w:t>
            </w:r>
            <w:r w:rsidRPr="00C1313C">
              <w:rPr>
                <w:rFonts w:asciiTheme="minorEastAsia" w:hAnsiTheme="minorEastAsia"/>
                <w:sz w:val="18"/>
                <w:szCs w:val="18"/>
              </w:rPr>
              <w:t>3Tbps</w:t>
            </w:r>
            <w:r w:rsidRPr="00C1313C">
              <w:rPr>
                <w:rFonts w:asciiTheme="minorEastAsia" w:hAnsiTheme="minorEastAsia" w:hint="eastAsia"/>
                <w:sz w:val="18"/>
                <w:szCs w:val="18"/>
              </w:rPr>
              <w:t>，</w:t>
            </w:r>
            <w:r w:rsidRPr="00C1313C">
              <w:rPr>
                <w:rFonts w:asciiTheme="minorEastAsia" w:hAnsiTheme="minorEastAsia"/>
                <w:sz w:val="18"/>
                <w:szCs w:val="18"/>
              </w:rPr>
              <w:t>转发性能</w:t>
            </w:r>
            <w:r>
              <w:rPr>
                <w:rFonts w:asciiTheme="minorEastAsia" w:hAnsiTheme="minorEastAsia" w:hint="eastAsia"/>
                <w:sz w:val="18"/>
                <w:szCs w:val="18"/>
              </w:rPr>
              <w:t>：</w:t>
            </w:r>
            <w:r w:rsidRPr="00C1313C">
              <w:rPr>
                <w:rFonts w:asciiTheme="minorEastAsia" w:hAnsiTheme="minorEastAsia"/>
                <w:sz w:val="18"/>
                <w:szCs w:val="18"/>
              </w:rPr>
              <w:t>500Mpps</w:t>
            </w:r>
            <w:r w:rsidRPr="00C1313C">
              <w:rPr>
                <w:rFonts w:asciiTheme="minorEastAsia" w:hAnsiTheme="minorEastAsia" w:hint="eastAsia"/>
                <w:sz w:val="18"/>
                <w:szCs w:val="18"/>
              </w:rPr>
              <w:t>，槽位数</w:t>
            </w:r>
            <w:r>
              <w:rPr>
                <w:rFonts w:asciiTheme="minorEastAsia" w:hAnsiTheme="minorEastAsia" w:hint="eastAsia"/>
                <w:sz w:val="18"/>
                <w:szCs w:val="18"/>
              </w:rPr>
              <w:t>：</w:t>
            </w:r>
            <w:r w:rsidRPr="00C1313C">
              <w:rPr>
                <w:rFonts w:asciiTheme="minorEastAsia" w:hAnsiTheme="minorEastAsia"/>
                <w:sz w:val="18"/>
                <w:szCs w:val="18"/>
              </w:rPr>
              <w:t>3</w:t>
            </w:r>
            <w:r w:rsidRPr="00C1313C">
              <w:rPr>
                <w:rFonts w:asciiTheme="minorEastAsia" w:hAnsiTheme="minorEastAsia" w:hint="eastAsia"/>
                <w:sz w:val="18"/>
                <w:szCs w:val="18"/>
              </w:rPr>
              <w:t>，为了提高设备处理效率，提高设备可靠性，</w:t>
            </w:r>
            <w:r>
              <w:rPr>
                <w:rFonts w:asciiTheme="minorEastAsia" w:hAnsiTheme="minorEastAsia" w:hint="eastAsia"/>
                <w:sz w:val="18"/>
                <w:szCs w:val="18"/>
              </w:rPr>
              <w:t>具备</w:t>
            </w:r>
            <w:r w:rsidRPr="00C1313C">
              <w:rPr>
                <w:rFonts w:asciiTheme="minorEastAsia" w:hAnsiTheme="minorEastAsia" w:hint="eastAsia"/>
                <w:sz w:val="18"/>
                <w:szCs w:val="18"/>
              </w:rPr>
              <w:t>冗余双电源，实际配置</w:t>
            </w:r>
            <w:r w:rsidRPr="00C1313C">
              <w:rPr>
                <w:rFonts w:asciiTheme="minorEastAsia" w:hAnsiTheme="minorEastAsia"/>
                <w:sz w:val="18"/>
                <w:szCs w:val="18"/>
              </w:rPr>
              <w:t>24</w:t>
            </w:r>
            <w:r w:rsidRPr="00C1313C">
              <w:rPr>
                <w:rFonts w:asciiTheme="minorEastAsia" w:hAnsiTheme="minorEastAsia" w:hint="eastAsia"/>
                <w:sz w:val="18"/>
                <w:szCs w:val="18"/>
              </w:rPr>
              <w:t>个千兆电口</w:t>
            </w:r>
            <w:r w:rsidRPr="00C1313C">
              <w:rPr>
                <w:rFonts w:asciiTheme="minorEastAsia" w:hAnsiTheme="minorEastAsia"/>
                <w:sz w:val="18"/>
                <w:szCs w:val="18"/>
              </w:rPr>
              <w:t>，16个千兆SFP</w:t>
            </w:r>
            <w:r w:rsidRPr="00C1313C">
              <w:rPr>
                <w:rFonts w:asciiTheme="minorEastAsia" w:hAnsiTheme="minorEastAsia" w:hint="eastAsia"/>
                <w:sz w:val="18"/>
                <w:szCs w:val="18"/>
              </w:rPr>
              <w:t>，</w:t>
            </w:r>
            <w:r w:rsidRPr="00410E6F">
              <w:rPr>
                <w:rFonts w:asciiTheme="minorEastAsia" w:hAnsiTheme="minorEastAsia" w:hint="eastAsia"/>
                <w:sz w:val="18"/>
                <w:szCs w:val="18"/>
              </w:rPr>
              <w:t>帮助客户对网络流量进行实时监控、现网设备吞吐分析，为优化网络结构、科学合理扩容提供决策依据。</w:t>
            </w:r>
          </w:p>
          <w:p w:rsidR="00A83962" w:rsidRPr="00C1313C" w:rsidRDefault="00A83962" w:rsidP="000C78C0">
            <w:pPr>
              <w:spacing w:line="276" w:lineRule="auto"/>
              <w:jc w:val="left"/>
              <w:rPr>
                <w:rFonts w:asciiTheme="minorEastAsia" w:hAnsiTheme="minorEastAsia"/>
                <w:sz w:val="18"/>
                <w:szCs w:val="18"/>
              </w:rPr>
            </w:pPr>
            <w:r w:rsidRPr="00C1313C">
              <w:rPr>
                <w:rFonts w:asciiTheme="minorEastAsia" w:hAnsiTheme="minorEastAsia"/>
                <w:sz w:val="18"/>
                <w:szCs w:val="18"/>
              </w:rPr>
              <w:t>★</w:t>
            </w:r>
            <w:r>
              <w:rPr>
                <w:rFonts w:asciiTheme="minorEastAsia" w:hAnsiTheme="minorEastAsia" w:hint="eastAsia"/>
                <w:sz w:val="18"/>
                <w:szCs w:val="18"/>
              </w:rPr>
              <w:t>具备</w:t>
            </w:r>
            <w:r w:rsidRPr="00C1313C">
              <w:rPr>
                <w:rFonts w:asciiTheme="minorEastAsia" w:hAnsiTheme="minorEastAsia" w:hint="eastAsia"/>
                <w:sz w:val="18"/>
                <w:szCs w:val="18"/>
              </w:rPr>
              <w:t>纵向虚拟化，</w:t>
            </w:r>
            <w:r w:rsidRPr="00C1313C">
              <w:rPr>
                <w:rFonts w:asciiTheme="minorEastAsia" w:hAnsiTheme="minorEastAsia"/>
                <w:sz w:val="18"/>
                <w:szCs w:val="18"/>
              </w:rPr>
              <w:t>支持SNMP v1/v2/v3、Telnet、RMON、SSHv2；</w:t>
            </w:r>
            <w:r>
              <w:rPr>
                <w:rFonts w:asciiTheme="minorEastAsia" w:hAnsiTheme="minorEastAsia" w:hint="eastAsia"/>
                <w:sz w:val="18"/>
                <w:szCs w:val="18"/>
              </w:rPr>
              <w:t>具备</w:t>
            </w:r>
            <w:r w:rsidRPr="00C1313C">
              <w:rPr>
                <w:rFonts w:asciiTheme="minorEastAsia" w:hAnsiTheme="minorEastAsia"/>
                <w:sz w:val="18"/>
                <w:szCs w:val="18"/>
              </w:rPr>
              <w:t>通过命令行、Web、中文图形化配置软件等方式进行配置和管理；支持NQA</w:t>
            </w:r>
            <w:r>
              <w:rPr>
                <w:rFonts w:asciiTheme="minorEastAsia" w:hAnsiTheme="minorEastAsia" w:hint="eastAsia"/>
                <w:sz w:val="18"/>
                <w:szCs w:val="18"/>
              </w:rPr>
              <w:t>具备</w:t>
            </w:r>
            <w:r w:rsidRPr="00C1313C">
              <w:rPr>
                <w:rFonts w:asciiTheme="minorEastAsia" w:hAnsiTheme="minorEastAsia"/>
                <w:sz w:val="18"/>
                <w:szCs w:val="18"/>
              </w:rPr>
              <w:t>持集群管理；</w:t>
            </w:r>
            <w:r>
              <w:rPr>
                <w:rFonts w:asciiTheme="minorEastAsia" w:hAnsiTheme="minorEastAsia" w:hint="eastAsia"/>
                <w:sz w:val="18"/>
                <w:szCs w:val="18"/>
              </w:rPr>
              <w:t>具备</w:t>
            </w:r>
            <w:r w:rsidRPr="00C1313C">
              <w:rPr>
                <w:rFonts w:asciiTheme="minorEastAsia" w:hAnsiTheme="minorEastAsia"/>
                <w:sz w:val="18"/>
                <w:szCs w:val="18"/>
              </w:rPr>
              <w:t>基于IPv6的管理；</w:t>
            </w:r>
            <w:r>
              <w:rPr>
                <w:rFonts w:asciiTheme="minorEastAsia" w:hAnsiTheme="minorEastAsia" w:hint="eastAsia"/>
                <w:sz w:val="18"/>
                <w:szCs w:val="18"/>
              </w:rPr>
              <w:t>具备</w:t>
            </w:r>
            <w:r w:rsidRPr="00C1313C">
              <w:rPr>
                <w:rFonts w:asciiTheme="minorEastAsia" w:hAnsiTheme="minorEastAsia"/>
                <w:sz w:val="18"/>
                <w:szCs w:val="18"/>
              </w:rPr>
              <w:t>带外管理以太网口；</w:t>
            </w:r>
            <w:r w:rsidRPr="00410E6F">
              <w:rPr>
                <w:rFonts w:asciiTheme="minorEastAsia" w:hAnsiTheme="minorEastAsia" w:hint="eastAsia"/>
                <w:sz w:val="18"/>
                <w:szCs w:val="18"/>
              </w:rPr>
              <w:t>创新节能芯片，实现按流量动态调整功率，支持端口休眠，无流量不耗电。</w:t>
            </w:r>
            <w:r w:rsidRPr="00C1313C">
              <w:rPr>
                <w:rFonts w:asciiTheme="minorEastAsia" w:hAnsiTheme="minorEastAsia" w:cs="Arial" w:hint="eastAsia"/>
                <w:sz w:val="18"/>
                <w:szCs w:val="18"/>
              </w:rPr>
              <w:t>含三年质保</w:t>
            </w:r>
          </w:p>
        </w:tc>
        <w:tc>
          <w:tcPr>
            <w:tcW w:w="199" w:type="pct"/>
            <w:tcBorders>
              <w:top w:val="single" w:sz="6" w:space="0" w:color="auto"/>
              <w:left w:val="single" w:sz="6" w:space="0" w:color="auto"/>
              <w:bottom w:val="single" w:sz="6" w:space="0" w:color="auto"/>
              <w:right w:val="single" w:sz="6" w:space="0" w:color="auto"/>
            </w:tcBorders>
            <w:vAlign w:val="center"/>
          </w:tcPr>
          <w:p w:rsidR="00A83962" w:rsidRPr="00C1313C" w:rsidRDefault="00A83962" w:rsidP="000C78C0">
            <w:pPr>
              <w:widowControl/>
              <w:spacing w:line="276" w:lineRule="auto"/>
              <w:jc w:val="center"/>
              <w:rPr>
                <w:rFonts w:asciiTheme="minorEastAsia" w:hAnsiTheme="minorEastAsia" w:cs="Arial"/>
                <w:kern w:val="0"/>
                <w:sz w:val="18"/>
                <w:szCs w:val="18"/>
              </w:rPr>
            </w:pPr>
            <w:r w:rsidRPr="00C1313C">
              <w:rPr>
                <w:rFonts w:asciiTheme="minorEastAsia" w:hAnsiTheme="minorEastAsia" w:cs="Arial" w:hint="eastAsia"/>
                <w:kern w:val="0"/>
                <w:sz w:val="18"/>
                <w:szCs w:val="18"/>
              </w:rPr>
              <w:t>台</w:t>
            </w:r>
          </w:p>
        </w:tc>
        <w:tc>
          <w:tcPr>
            <w:tcW w:w="200" w:type="pct"/>
            <w:tcBorders>
              <w:top w:val="single" w:sz="6" w:space="0" w:color="auto"/>
              <w:left w:val="single" w:sz="6" w:space="0" w:color="auto"/>
              <w:bottom w:val="single" w:sz="6" w:space="0" w:color="auto"/>
              <w:right w:val="single" w:sz="6" w:space="0" w:color="auto"/>
            </w:tcBorders>
            <w:vAlign w:val="center"/>
          </w:tcPr>
          <w:p w:rsidR="00A83962" w:rsidRPr="00C1313C" w:rsidRDefault="00A83962" w:rsidP="000C78C0">
            <w:pPr>
              <w:widowControl/>
              <w:spacing w:line="276" w:lineRule="auto"/>
              <w:jc w:val="center"/>
              <w:rPr>
                <w:rFonts w:asciiTheme="minorEastAsia" w:hAnsiTheme="minorEastAsia" w:cs="Arial"/>
                <w:kern w:val="0"/>
                <w:sz w:val="18"/>
                <w:szCs w:val="18"/>
              </w:rPr>
            </w:pPr>
            <w:r w:rsidRPr="00C1313C">
              <w:rPr>
                <w:rFonts w:asciiTheme="minorEastAsia" w:hAnsiTheme="minorEastAsia" w:cs="Arial" w:hint="eastAsia"/>
                <w:kern w:val="0"/>
                <w:sz w:val="18"/>
                <w:szCs w:val="18"/>
              </w:rPr>
              <w:t xml:space="preserve">1 </w:t>
            </w:r>
          </w:p>
        </w:tc>
        <w:tc>
          <w:tcPr>
            <w:tcW w:w="382"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t>10046</w:t>
            </w:r>
          </w:p>
        </w:tc>
        <w:tc>
          <w:tcPr>
            <w:tcW w:w="511"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t>10046</w:t>
            </w:r>
          </w:p>
        </w:tc>
        <w:tc>
          <w:tcPr>
            <w:tcW w:w="569" w:type="pct"/>
            <w:tcBorders>
              <w:top w:val="single" w:sz="6" w:space="0" w:color="auto"/>
              <w:left w:val="single" w:sz="6" w:space="0" w:color="auto"/>
              <w:bottom w:val="single" w:sz="6" w:space="0" w:color="auto"/>
              <w:right w:val="single" w:sz="6" w:space="0" w:color="auto"/>
            </w:tcBorders>
            <w:vAlign w:val="center"/>
          </w:tcPr>
          <w:p w:rsidR="00A83962" w:rsidRPr="00B27903" w:rsidRDefault="00A83962" w:rsidP="000C78C0">
            <w:pPr>
              <w:autoSpaceDE w:val="0"/>
              <w:autoSpaceDN w:val="0"/>
              <w:adjustRightInd w:val="0"/>
              <w:jc w:val="left"/>
              <w:rPr>
                <w:rFonts w:asciiTheme="minorEastAsia" w:hAnsiTheme="minorEastAsia"/>
                <w:sz w:val="18"/>
                <w:szCs w:val="18"/>
              </w:rPr>
            </w:pPr>
            <w:r w:rsidRPr="00B27903">
              <w:rPr>
                <w:rFonts w:asciiTheme="minorEastAsia" w:hAnsiTheme="minorEastAsia" w:hint="eastAsia"/>
                <w:sz w:val="18"/>
                <w:szCs w:val="18"/>
              </w:rPr>
              <w:t>产地：深圳</w:t>
            </w:r>
          </w:p>
          <w:p w:rsidR="00A83962" w:rsidRPr="00B27903" w:rsidRDefault="00A83962" w:rsidP="000C78C0">
            <w:pPr>
              <w:autoSpaceDE w:val="0"/>
              <w:autoSpaceDN w:val="0"/>
              <w:adjustRightInd w:val="0"/>
              <w:jc w:val="left"/>
              <w:rPr>
                <w:rFonts w:asciiTheme="minorEastAsia" w:hAnsiTheme="minorEastAsia"/>
                <w:sz w:val="18"/>
                <w:szCs w:val="18"/>
              </w:rPr>
            </w:pPr>
            <w:r w:rsidRPr="00B27903">
              <w:rPr>
                <w:rFonts w:asciiTheme="minorEastAsia" w:hAnsiTheme="minorEastAsia" w:hint="eastAsia"/>
                <w:sz w:val="18"/>
                <w:szCs w:val="18"/>
              </w:rPr>
              <w:t>厂家：</w:t>
            </w:r>
            <w:r w:rsidRPr="00B27903">
              <w:rPr>
                <w:rFonts w:ascii="Arial" w:hAnsi="Arial" w:cs="Arial"/>
                <w:sz w:val="18"/>
                <w:szCs w:val="18"/>
                <w:shd w:val="clear" w:color="auto" w:fill="FFFFFF"/>
              </w:rPr>
              <w:t>深圳</w:t>
            </w:r>
            <w:r w:rsidRPr="00B27903">
              <w:rPr>
                <w:rStyle w:val="af0"/>
                <w:rFonts w:ascii="Arial" w:hAnsi="Arial" w:cs="Arial"/>
                <w:sz w:val="18"/>
                <w:szCs w:val="18"/>
                <w:shd w:val="clear" w:color="auto" w:fill="FFFFFF"/>
              </w:rPr>
              <w:t>华为</w:t>
            </w:r>
            <w:r w:rsidRPr="00B27903">
              <w:rPr>
                <w:rFonts w:ascii="Arial" w:hAnsi="Arial" w:cs="Arial"/>
                <w:sz w:val="18"/>
                <w:szCs w:val="18"/>
                <w:shd w:val="clear" w:color="auto" w:fill="FFFFFF"/>
              </w:rPr>
              <w:t>技术有限公司</w:t>
            </w:r>
          </w:p>
        </w:tc>
      </w:tr>
      <w:tr w:rsidR="00A83962" w:rsidRPr="00A028BF" w:rsidTr="000C78C0">
        <w:trPr>
          <w:trHeight w:val="844"/>
        </w:trPr>
        <w:tc>
          <w:tcPr>
            <w:tcW w:w="164"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lastRenderedPageBreak/>
              <w:t>8</w:t>
            </w:r>
          </w:p>
        </w:tc>
        <w:tc>
          <w:tcPr>
            <w:tcW w:w="262"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cs="Arial"/>
                <w:kern w:val="0"/>
                <w:sz w:val="18"/>
                <w:szCs w:val="18"/>
              </w:rPr>
            </w:pPr>
            <w:r>
              <w:rPr>
                <w:rFonts w:asciiTheme="minorEastAsia" w:hAnsiTheme="minorEastAsia" w:cs="Arial" w:hint="eastAsia"/>
                <w:kern w:val="0"/>
                <w:sz w:val="18"/>
                <w:szCs w:val="18"/>
              </w:rPr>
              <w:t>内网</w:t>
            </w:r>
          </w:p>
        </w:tc>
        <w:tc>
          <w:tcPr>
            <w:tcW w:w="539" w:type="pct"/>
            <w:tcBorders>
              <w:top w:val="single" w:sz="6" w:space="0" w:color="auto"/>
              <w:left w:val="single" w:sz="6" w:space="0" w:color="auto"/>
              <w:bottom w:val="single" w:sz="6" w:space="0" w:color="auto"/>
              <w:right w:val="single" w:sz="6" w:space="0" w:color="auto"/>
            </w:tcBorders>
            <w:vAlign w:val="center"/>
          </w:tcPr>
          <w:p w:rsidR="00A83962" w:rsidRPr="00754B78" w:rsidRDefault="00A83962" w:rsidP="000C78C0">
            <w:pPr>
              <w:autoSpaceDE w:val="0"/>
              <w:autoSpaceDN w:val="0"/>
              <w:adjustRightInd w:val="0"/>
              <w:jc w:val="center"/>
              <w:rPr>
                <w:rFonts w:asciiTheme="minorEastAsia" w:hAnsiTheme="minorEastAsia" w:cs="Arial"/>
                <w:kern w:val="0"/>
                <w:sz w:val="18"/>
                <w:szCs w:val="18"/>
                <w:highlight w:val="yellow"/>
              </w:rPr>
            </w:pPr>
            <w:r w:rsidRPr="004B1BCD">
              <w:rPr>
                <w:rFonts w:asciiTheme="minorEastAsia" w:hAnsiTheme="minorEastAsia" w:cs="Arial" w:hint="eastAsia"/>
                <w:kern w:val="0"/>
                <w:sz w:val="18"/>
                <w:szCs w:val="18"/>
              </w:rPr>
              <w:t>接入交换机</w:t>
            </w:r>
          </w:p>
        </w:tc>
        <w:tc>
          <w:tcPr>
            <w:tcW w:w="679"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left"/>
              <w:rPr>
                <w:rFonts w:asciiTheme="minorEastAsia" w:hAnsiTheme="minorEastAsia"/>
                <w:sz w:val="18"/>
                <w:szCs w:val="18"/>
              </w:rPr>
            </w:pPr>
            <w:r w:rsidRPr="00A028BF">
              <w:rPr>
                <w:rFonts w:asciiTheme="minorEastAsia" w:hAnsiTheme="minorEastAsia" w:hint="eastAsia"/>
                <w:sz w:val="18"/>
                <w:szCs w:val="18"/>
              </w:rPr>
              <w:t>品牌：华为</w:t>
            </w:r>
          </w:p>
          <w:p w:rsidR="00A83962" w:rsidRPr="00A028BF" w:rsidRDefault="00A83962" w:rsidP="000C78C0">
            <w:pPr>
              <w:autoSpaceDE w:val="0"/>
              <w:autoSpaceDN w:val="0"/>
              <w:adjustRightInd w:val="0"/>
              <w:jc w:val="left"/>
              <w:rPr>
                <w:rFonts w:asciiTheme="minorEastAsia" w:hAnsiTheme="minorEastAsia"/>
                <w:sz w:val="18"/>
                <w:szCs w:val="18"/>
              </w:rPr>
            </w:pPr>
            <w:r w:rsidRPr="00A028BF">
              <w:rPr>
                <w:rFonts w:asciiTheme="minorEastAsia" w:hAnsiTheme="minorEastAsia" w:hint="eastAsia"/>
                <w:sz w:val="18"/>
                <w:szCs w:val="18"/>
              </w:rPr>
              <w:t>型号：</w:t>
            </w:r>
            <w:r w:rsidRPr="00EA2FD5">
              <w:rPr>
                <w:rFonts w:asciiTheme="minorEastAsia" w:hAnsiTheme="minorEastAsia"/>
                <w:sz w:val="18"/>
                <w:szCs w:val="18"/>
              </w:rPr>
              <w:t>S5720-28P-LI-AC</w:t>
            </w:r>
          </w:p>
        </w:tc>
        <w:tc>
          <w:tcPr>
            <w:tcW w:w="1495" w:type="pct"/>
            <w:tcBorders>
              <w:top w:val="single" w:sz="6" w:space="0" w:color="auto"/>
              <w:left w:val="single" w:sz="6" w:space="0" w:color="auto"/>
              <w:bottom w:val="single" w:sz="6" w:space="0" w:color="auto"/>
              <w:right w:val="single" w:sz="6" w:space="0" w:color="auto"/>
            </w:tcBorders>
            <w:vAlign w:val="center"/>
          </w:tcPr>
          <w:p w:rsidR="00A83962" w:rsidRDefault="00A83962" w:rsidP="000C78C0">
            <w:pPr>
              <w:spacing w:beforeLines="15" w:afterLines="15" w:line="276" w:lineRule="auto"/>
              <w:textAlignment w:val="baseline"/>
              <w:rPr>
                <w:rFonts w:asciiTheme="minorEastAsia" w:hAnsiTheme="minorEastAsia" w:cs="Arial"/>
                <w:color w:val="000000" w:themeColor="text1"/>
                <w:sz w:val="18"/>
                <w:szCs w:val="18"/>
              </w:rPr>
            </w:pPr>
            <w:r>
              <w:rPr>
                <w:rFonts w:asciiTheme="minorEastAsia" w:hAnsiTheme="minorEastAsia" w:cs="Arial" w:hint="eastAsia"/>
                <w:color w:val="000000" w:themeColor="text1"/>
                <w:sz w:val="18"/>
                <w:szCs w:val="18"/>
              </w:rPr>
              <w:t>主要产品特征：</w:t>
            </w:r>
          </w:p>
          <w:p w:rsidR="00A83962" w:rsidRPr="00F34E89" w:rsidRDefault="00A83962" w:rsidP="000C78C0">
            <w:pPr>
              <w:spacing w:beforeLines="15" w:afterLines="15" w:line="276" w:lineRule="auto"/>
              <w:textAlignment w:val="baseline"/>
              <w:rPr>
                <w:rFonts w:asciiTheme="minorEastAsia" w:hAnsiTheme="minorEastAsia" w:cs="Arial"/>
                <w:color w:val="000000" w:themeColor="text1"/>
                <w:sz w:val="18"/>
                <w:szCs w:val="18"/>
              </w:rPr>
            </w:pPr>
            <w:r w:rsidRPr="00C1313C">
              <w:rPr>
                <w:rFonts w:asciiTheme="minorEastAsia" w:hAnsiTheme="minorEastAsia" w:cs="Arial"/>
                <w:color w:val="000000" w:themeColor="text1"/>
                <w:sz w:val="18"/>
                <w:szCs w:val="18"/>
              </w:rPr>
              <w:t>交换容量</w:t>
            </w:r>
            <w:r>
              <w:rPr>
                <w:rFonts w:asciiTheme="minorEastAsia" w:hAnsiTheme="minorEastAsia" w:cs="Arial" w:hint="eastAsia"/>
                <w:color w:val="000000" w:themeColor="text1"/>
                <w:sz w:val="18"/>
                <w:szCs w:val="18"/>
              </w:rPr>
              <w:t>：</w:t>
            </w:r>
            <w:r w:rsidRPr="00C1313C">
              <w:rPr>
                <w:rFonts w:asciiTheme="minorEastAsia" w:hAnsiTheme="minorEastAsia" w:cs="Arial"/>
                <w:color w:val="000000" w:themeColor="text1"/>
                <w:sz w:val="18"/>
                <w:szCs w:val="18"/>
              </w:rPr>
              <w:t>300G</w:t>
            </w:r>
            <w:r w:rsidRPr="00C1313C">
              <w:rPr>
                <w:rFonts w:asciiTheme="minorEastAsia" w:hAnsiTheme="minorEastAsia" w:cs="Arial" w:hint="eastAsia"/>
                <w:color w:val="000000" w:themeColor="text1"/>
                <w:sz w:val="18"/>
                <w:szCs w:val="18"/>
              </w:rPr>
              <w:t>bps，包转发率</w:t>
            </w:r>
            <w:r>
              <w:rPr>
                <w:rFonts w:asciiTheme="minorEastAsia" w:hAnsiTheme="minorEastAsia" w:cs="Arial" w:hint="eastAsia"/>
                <w:color w:val="000000" w:themeColor="text1"/>
                <w:sz w:val="18"/>
                <w:szCs w:val="18"/>
              </w:rPr>
              <w:t>：</w:t>
            </w:r>
            <w:r w:rsidRPr="00C1313C">
              <w:rPr>
                <w:rFonts w:asciiTheme="minorEastAsia" w:hAnsiTheme="minorEastAsia" w:cs="Arial"/>
                <w:color w:val="000000" w:themeColor="text1"/>
                <w:sz w:val="18"/>
                <w:szCs w:val="18"/>
              </w:rPr>
              <w:t>100Mpps</w:t>
            </w:r>
            <w:r w:rsidRPr="00C1313C">
              <w:rPr>
                <w:rFonts w:asciiTheme="minorEastAsia" w:hAnsiTheme="minorEastAsia" w:cs="Arial" w:hint="eastAsia"/>
                <w:color w:val="000000" w:themeColor="text1"/>
                <w:sz w:val="18"/>
                <w:szCs w:val="18"/>
              </w:rPr>
              <w:t>，</w:t>
            </w:r>
            <w:r>
              <w:rPr>
                <w:rFonts w:asciiTheme="minorEastAsia" w:hAnsiTheme="minorEastAsia" w:cs="Arial" w:hint="eastAsia"/>
                <w:color w:val="000000" w:themeColor="text1"/>
                <w:sz w:val="18"/>
                <w:szCs w:val="18"/>
              </w:rPr>
              <w:t>具有</w:t>
            </w:r>
            <w:r w:rsidRPr="00C1313C">
              <w:rPr>
                <w:rFonts w:asciiTheme="minorEastAsia" w:hAnsiTheme="minorEastAsia"/>
                <w:color w:val="000000" w:themeColor="text1"/>
                <w:sz w:val="18"/>
                <w:szCs w:val="18"/>
              </w:rPr>
              <w:t>24个</w:t>
            </w:r>
            <w:r w:rsidRPr="00C1313C">
              <w:rPr>
                <w:rFonts w:asciiTheme="minorEastAsia" w:hAnsiTheme="minorEastAsia" w:cs="宋体"/>
                <w:sz w:val="18"/>
                <w:szCs w:val="18"/>
              </w:rPr>
              <w:t>千兆电口</w:t>
            </w:r>
            <w:r w:rsidRPr="00C1313C">
              <w:rPr>
                <w:rFonts w:asciiTheme="minorEastAsia" w:hAnsiTheme="minorEastAsia"/>
                <w:color w:val="000000" w:themeColor="text1"/>
                <w:sz w:val="18"/>
                <w:szCs w:val="18"/>
              </w:rPr>
              <w:t>，2个千兆SFP</w:t>
            </w:r>
            <w:r w:rsidRPr="00C1313C">
              <w:rPr>
                <w:rFonts w:asciiTheme="minorEastAsia" w:hAnsiTheme="minorEastAsia" w:hint="eastAsia"/>
                <w:color w:val="000000" w:themeColor="text1"/>
                <w:sz w:val="18"/>
                <w:szCs w:val="18"/>
              </w:rPr>
              <w:t>，</w:t>
            </w:r>
            <w:r>
              <w:rPr>
                <w:rFonts w:asciiTheme="minorEastAsia" w:hAnsiTheme="minorEastAsia" w:cs="Arial" w:hint="eastAsia"/>
                <w:sz w:val="18"/>
                <w:szCs w:val="18"/>
              </w:rPr>
              <w:t>具有</w:t>
            </w:r>
            <w:r w:rsidRPr="00C1313C">
              <w:rPr>
                <w:rFonts w:asciiTheme="minorEastAsia" w:hAnsiTheme="minorEastAsia" w:cs="Arial"/>
                <w:sz w:val="18"/>
                <w:szCs w:val="18"/>
              </w:rPr>
              <w:t>MAC</w:t>
            </w:r>
            <w:r w:rsidRPr="00C1313C">
              <w:rPr>
                <w:rFonts w:asciiTheme="minorEastAsia" w:hAnsiTheme="minorEastAsia" w:cs="Arial" w:hint="eastAsia"/>
                <w:sz w:val="18"/>
                <w:szCs w:val="18"/>
              </w:rPr>
              <w:t>地址</w:t>
            </w:r>
            <w:r>
              <w:rPr>
                <w:rFonts w:asciiTheme="minorEastAsia" w:hAnsiTheme="minorEastAsia" w:cs="Arial" w:hint="eastAsia"/>
                <w:sz w:val="18"/>
                <w:szCs w:val="18"/>
              </w:rPr>
              <w:t>：</w:t>
            </w:r>
            <w:r w:rsidRPr="00C1313C">
              <w:rPr>
                <w:rFonts w:asciiTheme="minorEastAsia" w:hAnsiTheme="minorEastAsia" w:cs="Arial" w:hint="eastAsia"/>
                <w:sz w:val="18"/>
                <w:szCs w:val="18"/>
              </w:rPr>
              <w:t>16K，</w:t>
            </w:r>
            <w:r>
              <w:rPr>
                <w:rFonts w:asciiTheme="minorEastAsia" w:hAnsiTheme="minorEastAsia" w:cs="Arial" w:hint="eastAsia"/>
                <w:sz w:val="18"/>
                <w:szCs w:val="18"/>
              </w:rPr>
              <w:t>具有</w:t>
            </w:r>
            <w:r w:rsidRPr="00C1313C">
              <w:rPr>
                <w:rFonts w:asciiTheme="minorEastAsia" w:hAnsiTheme="minorEastAsia" w:cs="Arial" w:hint="eastAsia"/>
                <w:sz w:val="18"/>
                <w:szCs w:val="18"/>
              </w:rPr>
              <w:t>ARP表项2K，</w:t>
            </w:r>
            <w:r>
              <w:rPr>
                <w:rFonts w:asciiTheme="minorEastAsia" w:hAnsiTheme="minorEastAsia" w:cs="宋体" w:hint="eastAsia"/>
                <w:sz w:val="18"/>
                <w:szCs w:val="18"/>
              </w:rPr>
              <w:t>具有</w:t>
            </w:r>
            <w:r w:rsidRPr="00C1313C">
              <w:rPr>
                <w:rFonts w:asciiTheme="minorEastAsia" w:hAnsiTheme="minorEastAsia" w:cs="宋体" w:hint="eastAsia"/>
                <w:sz w:val="18"/>
                <w:szCs w:val="18"/>
              </w:rPr>
              <w:t>4K个VLAN，</w:t>
            </w:r>
            <w:r>
              <w:rPr>
                <w:rFonts w:asciiTheme="minorEastAsia" w:hAnsiTheme="minorEastAsia" w:cs="宋体" w:hint="eastAsia"/>
                <w:sz w:val="18"/>
                <w:szCs w:val="18"/>
              </w:rPr>
              <w:t>具有</w:t>
            </w:r>
            <w:r w:rsidRPr="00C1313C">
              <w:rPr>
                <w:rFonts w:asciiTheme="minorEastAsia" w:hAnsiTheme="minorEastAsia" w:cs="宋体" w:hint="eastAsia"/>
                <w:sz w:val="18"/>
                <w:szCs w:val="18"/>
              </w:rPr>
              <w:t>Voice VLAN，基于端口的VLAN，基于MAC的VLAN，基于协议的VLAN，</w:t>
            </w:r>
            <w:r>
              <w:rPr>
                <w:rFonts w:asciiTheme="minorEastAsia" w:hAnsiTheme="minorEastAsia" w:cs="Arial" w:hint="eastAsia"/>
                <w:sz w:val="18"/>
                <w:szCs w:val="18"/>
              </w:rPr>
              <w:t>具有</w:t>
            </w:r>
            <w:r w:rsidRPr="00C1313C">
              <w:rPr>
                <w:rFonts w:asciiTheme="minorEastAsia" w:hAnsiTheme="minorEastAsia" w:cs="Arial"/>
                <w:sz w:val="18"/>
                <w:szCs w:val="18"/>
              </w:rPr>
              <w:t>端口聚合，每个聚合组8个端口；</w:t>
            </w:r>
            <w:r>
              <w:rPr>
                <w:rFonts w:asciiTheme="minorEastAsia" w:hAnsiTheme="minorEastAsia" w:cs="Arial" w:hint="eastAsia"/>
                <w:sz w:val="18"/>
                <w:szCs w:val="18"/>
              </w:rPr>
              <w:t>具有</w:t>
            </w:r>
            <w:r w:rsidRPr="00C1313C">
              <w:rPr>
                <w:rFonts w:asciiTheme="minorEastAsia" w:hAnsiTheme="minorEastAsia" w:cs="Arial"/>
                <w:sz w:val="18"/>
                <w:szCs w:val="18"/>
              </w:rPr>
              <w:t>跨设备链路聚合。</w:t>
            </w:r>
            <w:r>
              <w:rPr>
                <w:rFonts w:asciiTheme="minorEastAsia" w:hAnsiTheme="minorEastAsia" w:cs="Arial" w:hint="eastAsia"/>
                <w:sz w:val="18"/>
                <w:szCs w:val="18"/>
              </w:rPr>
              <w:t>具备</w:t>
            </w:r>
            <w:r w:rsidRPr="004B1BCD">
              <w:rPr>
                <w:rFonts w:asciiTheme="minorEastAsia" w:hAnsiTheme="minorEastAsia" w:cs="Arial" w:hint="eastAsia"/>
                <w:sz w:val="18"/>
                <w:szCs w:val="18"/>
              </w:rPr>
              <w:t>云管理和本地管理两种模式，可以根据需求在两种模式中切换，实现平滑演进的同时保护客户投资。</w:t>
            </w:r>
            <w:r>
              <w:rPr>
                <w:rFonts w:asciiTheme="minorEastAsia" w:hAnsiTheme="minorEastAsia" w:cs="Arial" w:hint="eastAsia"/>
                <w:sz w:val="18"/>
                <w:szCs w:val="18"/>
              </w:rPr>
              <w:t>支持静态、动态、黑洞MAC表项。支持智能以太保护SEP协议。</w:t>
            </w:r>
          </w:p>
          <w:p w:rsidR="00A83962" w:rsidRPr="00C1313C" w:rsidRDefault="00A83962" w:rsidP="000C78C0">
            <w:pPr>
              <w:spacing w:beforeLines="15" w:afterLines="15" w:line="276" w:lineRule="auto"/>
              <w:textAlignment w:val="baseline"/>
              <w:rPr>
                <w:rFonts w:asciiTheme="minorEastAsia" w:hAnsiTheme="minorEastAsia" w:cs="Arial"/>
                <w:sz w:val="18"/>
                <w:szCs w:val="18"/>
              </w:rPr>
            </w:pPr>
            <w:r w:rsidRPr="00C1313C">
              <w:rPr>
                <w:rFonts w:asciiTheme="minorEastAsia" w:hAnsiTheme="minorEastAsia" w:cs="宋体" w:hint="eastAsia"/>
                <w:b/>
                <w:sz w:val="18"/>
                <w:szCs w:val="18"/>
              </w:rPr>
              <w:t>★</w:t>
            </w:r>
            <w:r>
              <w:rPr>
                <w:rFonts w:asciiTheme="minorEastAsia" w:hAnsiTheme="minorEastAsia" w:cs="Arial" w:hint="eastAsia"/>
                <w:sz w:val="18"/>
                <w:szCs w:val="18"/>
              </w:rPr>
              <w:t>具有</w:t>
            </w:r>
            <w:r w:rsidRPr="00C1313C">
              <w:rPr>
                <w:rFonts w:asciiTheme="minorEastAsia" w:hAnsiTheme="minorEastAsia" w:cs="Arial" w:hint="eastAsia"/>
                <w:sz w:val="18"/>
                <w:szCs w:val="18"/>
              </w:rPr>
              <w:t>RIP、RIPng、OSP</w:t>
            </w:r>
            <w:r w:rsidRPr="00C1313C">
              <w:rPr>
                <w:rFonts w:asciiTheme="minorEastAsia" w:hAnsiTheme="minorEastAsia" w:cs="Arial"/>
                <w:sz w:val="18"/>
                <w:szCs w:val="18"/>
              </w:rPr>
              <w:t>F</w:t>
            </w:r>
            <w:r w:rsidRPr="00C1313C">
              <w:rPr>
                <w:rFonts w:asciiTheme="minorEastAsia" w:hAnsiTheme="minorEastAsia" w:cs="Arial" w:hint="eastAsia"/>
                <w:sz w:val="18"/>
                <w:szCs w:val="18"/>
              </w:rPr>
              <w:t>，支持I</w:t>
            </w:r>
            <w:r w:rsidRPr="00C1313C">
              <w:rPr>
                <w:rFonts w:asciiTheme="minorEastAsia" w:hAnsiTheme="minorEastAsia" w:cs="Arial"/>
                <w:sz w:val="18"/>
                <w:szCs w:val="18"/>
              </w:rPr>
              <w:t>P</w:t>
            </w:r>
            <w:r w:rsidRPr="00C1313C">
              <w:rPr>
                <w:rFonts w:asciiTheme="minorEastAsia" w:hAnsiTheme="minorEastAsia" w:cs="Arial" w:hint="eastAsia"/>
                <w:sz w:val="18"/>
                <w:szCs w:val="18"/>
              </w:rPr>
              <w:t>v4 FIB表项</w:t>
            </w:r>
            <w:r w:rsidRPr="00C1313C">
              <w:rPr>
                <w:rFonts w:asciiTheme="minorEastAsia" w:hAnsiTheme="minorEastAsia" w:cs="Arial"/>
                <w:sz w:val="18"/>
                <w:szCs w:val="18"/>
              </w:rPr>
              <w:t>4K</w:t>
            </w:r>
            <w:r w:rsidRPr="00C1313C">
              <w:rPr>
                <w:rFonts w:asciiTheme="minorEastAsia" w:hAnsiTheme="minorEastAsia" w:cs="Arial" w:hint="eastAsia"/>
                <w:sz w:val="18"/>
                <w:szCs w:val="18"/>
              </w:rPr>
              <w:t>，</w:t>
            </w:r>
            <w:r>
              <w:rPr>
                <w:rFonts w:asciiTheme="minorEastAsia" w:hAnsiTheme="minorEastAsia" w:cs="Arial" w:hint="eastAsia"/>
                <w:sz w:val="18"/>
                <w:szCs w:val="18"/>
              </w:rPr>
              <w:t>具有</w:t>
            </w:r>
            <w:r w:rsidRPr="00C1313C">
              <w:rPr>
                <w:rFonts w:asciiTheme="minorEastAsia" w:hAnsiTheme="minorEastAsia" w:cs="Arial"/>
                <w:sz w:val="18"/>
                <w:szCs w:val="18"/>
              </w:rPr>
              <w:t>SNMP v1/v2/v3、Telnet、RMON</w:t>
            </w:r>
          </w:p>
          <w:p w:rsidR="00A83962" w:rsidRPr="00C1313C" w:rsidRDefault="00A83962" w:rsidP="000C78C0">
            <w:pPr>
              <w:widowControl/>
              <w:spacing w:beforeLines="15" w:afterLines="15" w:line="276" w:lineRule="auto"/>
              <w:textAlignment w:val="baseline"/>
              <w:rPr>
                <w:rFonts w:asciiTheme="minorEastAsia" w:hAnsiTheme="minorEastAsia" w:cs="Arial"/>
                <w:kern w:val="0"/>
                <w:sz w:val="18"/>
                <w:szCs w:val="18"/>
              </w:rPr>
            </w:pPr>
            <w:r>
              <w:rPr>
                <w:rFonts w:asciiTheme="minorEastAsia" w:hAnsiTheme="minorEastAsia" w:cs="Arial" w:hint="eastAsia"/>
                <w:sz w:val="18"/>
                <w:szCs w:val="18"/>
              </w:rPr>
              <w:t>具有</w:t>
            </w:r>
            <w:r w:rsidRPr="00C1313C">
              <w:rPr>
                <w:rFonts w:asciiTheme="minorEastAsia" w:hAnsiTheme="minorEastAsia" w:cs="Arial"/>
                <w:sz w:val="18"/>
                <w:szCs w:val="18"/>
              </w:rPr>
              <w:t>通过命令行、Web、中文图形化配置软件等方式进行配置和管理支持集群管理</w:t>
            </w:r>
            <w:r w:rsidRPr="00C1313C">
              <w:rPr>
                <w:rFonts w:asciiTheme="minorEastAsia" w:hAnsiTheme="minorEastAsia" w:cs="Arial" w:hint="eastAsia"/>
                <w:sz w:val="18"/>
                <w:szCs w:val="18"/>
              </w:rPr>
              <w:t>。</w:t>
            </w:r>
            <w:r>
              <w:rPr>
                <w:rFonts w:asciiTheme="minorEastAsia" w:hAnsiTheme="minorEastAsia" w:cs="Arial" w:hint="eastAsia"/>
                <w:sz w:val="18"/>
                <w:szCs w:val="18"/>
              </w:rPr>
              <w:t>支持对端口入方向、出方向进行速率限制，</w:t>
            </w:r>
            <w:r w:rsidRPr="00C1313C">
              <w:rPr>
                <w:rFonts w:asciiTheme="minorEastAsia" w:hAnsiTheme="minorEastAsia" w:cs="Arial" w:hint="eastAsia"/>
                <w:sz w:val="18"/>
                <w:szCs w:val="18"/>
              </w:rPr>
              <w:t>含三年质保</w:t>
            </w:r>
            <w:r>
              <w:rPr>
                <w:rFonts w:asciiTheme="minorEastAsia" w:hAnsiTheme="minorEastAsia" w:cs="Arial" w:hint="eastAsia"/>
                <w:sz w:val="18"/>
                <w:szCs w:val="18"/>
              </w:rPr>
              <w:t>。</w:t>
            </w:r>
          </w:p>
        </w:tc>
        <w:tc>
          <w:tcPr>
            <w:tcW w:w="199" w:type="pct"/>
            <w:tcBorders>
              <w:top w:val="single" w:sz="6" w:space="0" w:color="auto"/>
              <w:left w:val="single" w:sz="6" w:space="0" w:color="auto"/>
              <w:bottom w:val="single" w:sz="6" w:space="0" w:color="auto"/>
              <w:right w:val="single" w:sz="6" w:space="0" w:color="auto"/>
            </w:tcBorders>
            <w:vAlign w:val="center"/>
          </w:tcPr>
          <w:p w:rsidR="00A83962" w:rsidRPr="00EA2FD5" w:rsidRDefault="00A83962" w:rsidP="000C78C0">
            <w:pPr>
              <w:widowControl/>
              <w:spacing w:line="276" w:lineRule="auto"/>
              <w:jc w:val="center"/>
              <w:rPr>
                <w:rFonts w:asciiTheme="minorEastAsia" w:hAnsiTheme="minorEastAsia" w:cs="Arial"/>
                <w:kern w:val="0"/>
                <w:sz w:val="18"/>
                <w:szCs w:val="18"/>
              </w:rPr>
            </w:pPr>
            <w:r w:rsidRPr="00EA2FD5">
              <w:rPr>
                <w:rFonts w:asciiTheme="minorEastAsia" w:hAnsiTheme="minorEastAsia" w:cs="Arial" w:hint="eastAsia"/>
                <w:kern w:val="0"/>
                <w:sz w:val="18"/>
                <w:szCs w:val="18"/>
              </w:rPr>
              <w:t>台</w:t>
            </w:r>
          </w:p>
        </w:tc>
        <w:tc>
          <w:tcPr>
            <w:tcW w:w="200" w:type="pct"/>
            <w:tcBorders>
              <w:top w:val="single" w:sz="6" w:space="0" w:color="auto"/>
              <w:left w:val="single" w:sz="6" w:space="0" w:color="auto"/>
              <w:bottom w:val="single" w:sz="6" w:space="0" w:color="auto"/>
              <w:right w:val="single" w:sz="6" w:space="0" w:color="auto"/>
            </w:tcBorders>
            <w:vAlign w:val="center"/>
          </w:tcPr>
          <w:p w:rsidR="00A83962" w:rsidRPr="00EA2FD5" w:rsidRDefault="00A83962" w:rsidP="000C78C0">
            <w:pPr>
              <w:widowControl/>
              <w:spacing w:line="276" w:lineRule="auto"/>
              <w:jc w:val="center"/>
              <w:rPr>
                <w:rFonts w:asciiTheme="minorEastAsia" w:hAnsiTheme="minorEastAsia" w:cs="Arial"/>
                <w:kern w:val="0"/>
                <w:sz w:val="18"/>
                <w:szCs w:val="18"/>
              </w:rPr>
            </w:pPr>
            <w:r w:rsidRPr="00EA2FD5">
              <w:rPr>
                <w:rFonts w:asciiTheme="minorEastAsia" w:hAnsiTheme="minorEastAsia" w:cs="Arial" w:hint="eastAsia"/>
                <w:kern w:val="0"/>
                <w:sz w:val="18"/>
                <w:szCs w:val="18"/>
              </w:rPr>
              <w:t xml:space="preserve">6 </w:t>
            </w:r>
          </w:p>
        </w:tc>
        <w:tc>
          <w:tcPr>
            <w:tcW w:w="382"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t>4056</w:t>
            </w:r>
          </w:p>
        </w:tc>
        <w:tc>
          <w:tcPr>
            <w:tcW w:w="511"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t>24336</w:t>
            </w:r>
          </w:p>
        </w:tc>
        <w:tc>
          <w:tcPr>
            <w:tcW w:w="569" w:type="pct"/>
            <w:tcBorders>
              <w:top w:val="single" w:sz="6" w:space="0" w:color="auto"/>
              <w:left w:val="single" w:sz="6" w:space="0" w:color="auto"/>
              <w:bottom w:val="single" w:sz="6" w:space="0" w:color="auto"/>
              <w:right w:val="single" w:sz="6" w:space="0" w:color="auto"/>
            </w:tcBorders>
            <w:vAlign w:val="center"/>
          </w:tcPr>
          <w:p w:rsidR="00A83962" w:rsidRPr="00B27903" w:rsidRDefault="00A83962" w:rsidP="000C78C0">
            <w:pPr>
              <w:autoSpaceDE w:val="0"/>
              <w:autoSpaceDN w:val="0"/>
              <w:adjustRightInd w:val="0"/>
              <w:jc w:val="left"/>
              <w:rPr>
                <w:rFonts w:asciiTheme="minorEastAsia" w:hAnsiTheme="minorEastAsia"/>
                <w:sz w:val="18"/>
                <w:szCs w:val="18"/>
              </w:rPr>
            </w:pPr>
            <w:r w:rsidRPr="00B27903">
              <w:rPr>
                <w:rFonts w:asciiTheme="minorEastAsia" w:hAnsiTheme="minorEastAsia" w:hint="eastAsia"/>
                <w:sz w:val="18"/>
                <w:szCs w:val="18"/>
              </w:rPr>
              <w:t>产地：深圳</w:t>
            </w:r>
          </w:p>
          <w:p w:rsidR="00A83962" w:rsidRPr="00B27903" w:rsidRDefault="00A83962" w:rsidP="000C78C0">
            <w:pPr>
              <w:autoSpaceDE w:val="0"/>
              <w:autoSpaceDN w:val="0"/>
              <w:adjustRightInd w:val="0"/>
              <w:jc w:val="left"/>
              <w:rPr>
                <w:rFonts w:asciiTheme="minorEastAsia" w:hAnsiTheme="minorEastAsia"/>
                <w:sz w:val="18"/>
                <w:szCs w:val="18"/>
              </w:rPr>
            </w:pPr>
            <w:r w:rsidRPr="00B27903">
              <w:rPr>
                <w:rFonts w:asciiTheme="minorEastAsia" w:hAnsiTheme="minorEastAsia" w:hint="eastAsia"/>
                <w:sz w:val="18"/>
                <w:szCs w:val="18"/>
              </w:rPr>
              <w:t>厂家：</w:t>
            </w:r>
            <w:r w:rsidRPr="00B27903">
              <w:rPr>
                <w:rFonts w:ascii="Arial" w:hAnsi="Arial" w:cs="Arial"/>
                <w:sz w:val="18"/>
                <w:szCs w:val="18"/>
                <w:shd w:val="clear" w:color="auto" w:fill="FFFFFF"/>
              </w:rPr>
              <w:t>深圳</w:t>
            </w:r>
            <w:r w:rsidRPr="00B27903">
              <w:rPr>
                <w:rStyle w:val="af0"/>
                <w:rFonts w:ascii="Arial" w:hAnsi="Arial" w:cs="Arial"/>
                <w:sz w:val="18"/>
                <w:szCs w:val="18"/>
                <w:shd w:val="clear" w:color="auto" w:fill="FFFFFF"/>
              </w:rPr>
              <w:t>华为</w:t>
            </w:r>
            <w:r w:rsidRPr="00B27903">
              <w:rPr>
                <w:rFonts w:ascii="Arial" w:hAnsi="Arial" w:cs="Arial"/>
                <w:sz w:val="18"/>
                <w:szCs w:val="18"/>
                <w:shd w:val="clear" w:color="auto" w:fill="FFFFFF"/>
              </w:rPr>
              <w:t>技术有限公司</w:t>
            </w:r>
          </w:p>
        </w:tc>
      </w:tr>
      <w:tr w:rsidR="00A83962" w:rsidRPr="00A028BF" w:rsidTr="000C78C0">
        <w:trPr>
          <w:trHeight w:val="844"/>
        </w:trPr>
        <w:tc>
          <w:tcPr>
            <w:tcW w:w="164"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t>9</w:t>
            </w:r>
          </w:p>
        </w:tc>
        <w:tc>
          <w:tcPr>
            <w:tcW w:w="262"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cs="Arial"/>
                <w:kern w:val="0"/>
                <w:sz w:val="18"/>
                <w:szCs w:val="18"/>
              </w:rPr>
            </w:pPr>
            <w:r>
              <w:rPr>
                <w:rFonts w:asciiTheme="minorEastAsia" w:hAnsiTheme="minorEastAsia" w:cs="Arial" w:hint="eastAsia"/>
                <w:kern w:val="0"/>
                <w:sz w:val="18"/>
                <w:szCs w:val="18"/>
              </w:rPr>
              <w:t>内网</w:t>
            </w:r>
          </w:p>
        </w:tc>
        <w:tc>
          <w:tcPr>
            <w:tcW w:w="539"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cs="Arial"/>
                <w:kern w:val="0"/>
                <w:sz w:val="18"/>
                <w:szCs w:val="18"/>
              </w:rPr>
            </w:pPr>
            <w:r>
              <w:rPr>
                <w:rFonts w:asciiTheme="minorEastAsia" w:hAnsiTheme="minorEastAsia" w:cs="Arial" w:hint="eastAsia"/>
                <w:kern w:val="0"/>
                <w:sz w:val="18"/>
                <w:szCs w:val="18"/>
              </w:rPr>
              <w:t>核心交换机</w:t>
            </w:r>
          </w:p>
        </w:tc>
        <w:tc>
          <w:tcPr>
            <w:tcW w:w="679"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left"/>
              <w:rPr>
                <w:rFonts w:asciiTheme="minorEastAsia" w:hAnsiTheme="minorEastAsia"/>
                <w:sz w:val="18"/>
                <w:szCs w:val="18"/>
              </w:rPr>
            </w:pPr>
            <w:r w:rsidRPr="00A028BF">
              <w:rPr>
                <w:rFonts w:asciiTheme="minorEastAsia" w:hAnsiTheme="minorEastAsia" w:hint="eastAsia"/>
                <w:sz w:val="18"/>
                <w:szCs w:val="18"/>
              </w:rPr>
              <w:t>品牌：华为</w:t>
            </w:r>
          </w:p>
          <w:p w:rsidR="00A83962" w:rsidRPr="00A028BF" w:rsidRDefault="00A83962" w:rsidP="000C78C0">
            <w:pPr>
              <w:autoSpaceDE w:val="0"/>
              <w:autoSpaceDN w:val="0"/>
              <w:adjustRightInd w:val="0"/>
              <w:jc w:val="left"/>
              <w:rPr>
                <w:rFonts w:asciiTheme="minorEastAsia" w:hAnsiTheme="minorEastAsia"/>
                <w:sz w:val="18"/>
                <w:szCs w:val="18"/>
              </w:rPr>
            </w:pPr>
            <w:r w:rsidRPr="00A028BF">
              <w:rPr>
                <w:rFonts w:asciiTheme="minorEastAsia" w:hAnsiTheme="minorEastAsia" w:hint="eastAsia"/>
                <w:sz w:val="18"/>
                <w:szCs w:val="18"/>
              </w:rPr>
              <w:t>型号：</w:t>
            </w:r>
            <w:r w:rsidRPr="00EA2FD5">
              <w:rPr>
                <w:rFonts w:asciiTheme="minorEastAsia" w:hAnsiTheme="minorEastAsia"/>
                <w:sz w:val="18"/>
                <w:szCs w:val="18"/>
              </w:rPr>
              <w:t>S5720-28P-SI</w:t>
            </w:r>
          </w:p>
        </w:tc>
        <w:tc>
          <w:tcPr>
            <w:tcW w:w="1495" w:type="pct"/>
            <w:tcBorders>
              <w:top w:val="single" w:sz="6" w:space="0" w:color="auto"/>
              <w:left w:val="single" w:sz="6" w:space="0" w:color="auto"/>
              <w:bottom w:val="single" w:sz="6" w:space="0" w:color="auto"/>
              <w:right w:val="single" w:sz="6" w:space="0" w:color="auto"/>
            </w:tcBorders>
            <w:vAlign w:val="center"/>
          </w:tcPr>
          <w:p w:rsidR="00A83962" w:rsidRDefault="00A83962" w:rsidP="000C78C0">
            <w:pPr>
              <w:spacing w:line="276" w:lineRule="auto"/>
              <w:jc w:val="left"/>
              <w:rPr>
                <w:rFonts w:asciiTheme="minorEastAsia" w:hAnsiTheme="minorEastAsia"/>
                <w:sz w:val="18"/>
                <w:szCs w:val="18"/>
              </w:rPr>
            </w:pPr>
            <w:r>
              <w:rPr>
                <w:rFonts w:asciiTheme="minorEastAsia" w:hAnsiTheme="minorEastAsia" w:hint="eastAsia"/>
                <w:sz w:val="18"/>
                <w:szCs w:val="18"/>
              </w:rPr>
              <w:t>产品主要特征：</w:t>
            </w:r>
          </w:p>
          <w:p w:rsidR="00A83962" w:rsidRDefault="00A83962" w:rsidP="000C78C0">
            <w:pPr>
              <w:spacing w:line="276" w:lineRule="auto"/>
              <w:jc w:val="left"/>
              <w:rPr>
                <w:rFonts w:asciiTheme="minorEastAsia" w:hAnsiTheme="minorEastAsia"/>
                <w:sz w:val="18"/>
                <w:szCs w:val="18"/>
              </w:rPr>
            </w:pPr>
            <w:r w:rsidRPr="00C1313C">
              <w:rPr>
                <w:rFonts w:asciiTheme="minorEastAsia" w:hAnsiTheme="minorEastAsia"/>
                <w:sz w:val="18"/>
                <w:szCs w:val="18"/>
              </w:rPr>
              <w:t>交换容量</w:t>
            </w:r>
            <w:r>
              <w:rPr>
                <w:rFonts w:asciiTheme="minorEastAsia" w:hAnsiTheme="minorEastAsia" w:hint="eastAsia"/>
                <w:sz w:val="18"/>
                <w:szCs w:val="18"/>
              </w:rPr>
              <w:t>：</w:t>
            </w:r>
            <w:r w:rsidRPr="00C1313C">
              <w:rPr>
                <w:rFonts w:asciiTheme="minorEastAsia" w:hAnsiTheme="minorEastAsia"/>
                <w:sz w:val="18"/>
                <w:szCs w:val="18"/>
              </w:rPr>
              <w:t>3Tbps</w:t>
            </w:r>
            <w:r w:rsidRPr="00C1313C">
              <w:rPr>
                <w:rFonts w:asciiTheme="minorEastAsia" w:hAnsiTheme="minorEastAsia" w:hint="eastAsia"/>
                <w:sz w:val="18"/>
                <w:szCs w:val="18"/>
              </w:rPr>
              <w:t>，</w:t>
            </w:r>
            <w:r w:rsidRPr="00C1313C">
              <w:rPr>
                <w:rFonts w:asciiTheme="minorEastAsia" w:hAnsiTheme="minorEastAsia"/>
                <w:sz w:val="18"/>
                <w:szCs w:val="18"/>
              </w:rPr>
              <w:t>转发性能</w:t>
            </w:r>
            <w:r>
              <w:rPr>
                <w:rFonts w:asciiTheme="minorEastAsia" w:hAnsiTheme="minorEastAsia" w:hint="eastAsia"/>
                <w:sz w:val="18"/>
                <w:szCs w:val="18"/>
              </w:rPr>
              <w:t>：</w:t>
            </w:r>
            <w:r w:rsidRPr="00C1313C">
              <w:rPr>
                <w:rFonts w:asciiTheme="minorEastAsia" w:hAnsiTheme="minorEastAsia"/>
                <w:sz w:val="18"/>
                <w:szCs w:val="18"/>
              </w:rPr>
              <w:t>500Mpps</w:t>
            </w:r>
            <w:r w:rsidRPr="00C1313C">
              <w:rPr>
                <w:rFonts w:asciiTheme="minorEastAsia" w:hAnsiTheme="minorEastAsia" w:hint="eastAsia"/>
                <w:sz w:val="18"/>
                <w:szCs w:val="18"/>
              </w:rPr>
              <w:t>，槽位数</w:t>
            </w:r>
            <w:r>
              <w:rPr>
                <w:rFonts w:asciiTheme="minorEastAsia" w:hAnsiTheme="minorEastAsia" w:hint="eastAsia"/>
                <w:sz w:val="18"/>
                <w:szCs w:val="18"/>
              </w:rPr>
              <w:t>：</w:t>
            </w:r>
            <w:r w:rsidRPr="00C1313C">
              <w:rPr>
                <w:rFonts w:asciiTheme="minorEastAsia" w:hAnsiTheme="minorEastAsia"/>
                <w:sz w:val="18"/>
                <w:szCs w:val="18"/>
              </w:rPr>
              <w:t>3</w:t>
            </w:r>
            <w:r w:rsidRPr="00C1313C">
              <w:rPr>
                <w:rFonts w:asciiTheme="minorEastAsia" w:hAnsiTheme="minorEastAsia" w:hint="eastAsia"/>
                <w:sz w:val="18"/>
                <w:szCs w:val="18"/>
              </w:rPr>
              <w:t>，为了提高设备处理效率，提高设备可靠性，</w:t>
            </w:r>
            <w:r>
              <w:rPr>
                <w:rFonts w:asciiTheme="minorEastAsia" w:hAnsiTheme="minorEastAsia" w:hint="eastAsia"/>
                <w:sz w:val="18"/>
                <w:szCs w:val="18"/>
              </w:rPr>
              <w:t>具备</w:t>
            </w:r>
            <w:r w:rsidRPr="00C1313C">
              <w:rPr>
                <w:rFonts w:asciiTheme="minorEastAsia" w:hAnsiTheme="minorEastAsia" w:hint="eastAsia"/>
                <w:sz w:val="18"/>
                <w:szCs w:val="18"/>
              </w:rPr>
              <w:t>冗余双电源，实际配置</w:t>
            </w:r>
            <w:r w:rsidRPr="00C1313C">
              <w:rPr>
                <w:rFonts w:asciiTheme="minorEastAsia" w:hAnsiTheme="minorEastAsia"/>
                <w:sz w:val="18"/>
                <w:szCs w:val="18"/>
              </w:rPr>
              <w:t>24</w:t>
            </w:r>
            <w:r w:rsidRPr="00C1313C">
              <w:rPr>
                <w:rFonts w:asciiTheme="minorEastAsia" w:hAnsiTheme="minorEastAsia" w:hint="eastAsia"/>
                <w:sz w:val="18"/>
                <w:szCs w:val="18"/>
              </w:rPr>
              <w:t>个千兆电口</w:t>
            </w:r>
            <w:r w:rsidRPr="00C1313C">
              <w:rPr>
                <w:rFonts w:asciiTheme="minorEastAsia" w:hAnsiTheme="minorEastAsia"/>
                <w:sz w:val="18"/>
                <w:szCs w:val="18"/>
              </w:rPr>
              <w:t>，16个千兆SFP</w:t>
            </w:r>
            <w:r w:rsidRPr="00C1313C">
              <w:rPr>
                <w:rFonts w:asciiTheme="minorEastAsia" w:hAnsiTheme="minorEastAsia" w:hint="eastAsia"/>
                <w:sz w:val="18"/>
                <w:szCs w:val="18"/>
              </w:rPr>
              <w:t>，</w:t>
            </w:r>
            <w:r w:rsidRPr="00410E6F">
              <w:rPr>
                <w:rFonts w:asciiTheme="minorEastAsia" w:hAnsiTheme="minorEastAsia" w:hint="eastAsia"/>
                <w:sz w:val="18"/>
                <w:szCs w:val="18"/>
              </w:rPr>
              <w:t>帮助客户对网络流量进行实时监控、现网设备吞吐分析，为优化网络结构、科学合理扩容提供决策依据。</w:t>
            </w:r>
          </w:p>
          <w:p w:rsidR="00A83962" w:rsidRPr="00C1313C" w:rsidRDefault="00A83962" w:rsidP="000C78C0">
            <w:pPr>
              <w:spacing w:line="276" w:lineRule="auto"/>
              <w:jc w:val="left"/>
              <w:rPr>
                <w:rFonts w:asciiTheme="minorEastAsia" w:hAnsiTheme="minorEastAsia"/>
                <w:sz w:val="18"/>
                <w:szCs w:val="18"/>
              </w:rPr>
            </w:pPr>
            <w:r w:rsidRPr="00C1313C">
              <w:rPr>
                <w:rFonts w:asciiTheme="minorEastAsia" w:hAnsiTheme="minorEastAsia"/>
                <w:sz w:val="18"/>
                <w:szCs w:val="18"/>
              </w:rPr>
              <w:lastRenderedPageBreak/>
              <w:t>★</w:t>
            </w:r>
            <w:r>
              <w:rPr>
                <w:rFonts w:asciiTheme="minorEastAsia" w:hAnsiTheme="minorEastAsia" w:hint="eastAsia"/>
                <w:sz w:val="18"/>
                <w:szCs w:val="18"/>
              </w:rPr>
              <w:t>具备</w:t>
            </w:r>
            <w:r w:rsidRPr="00C1313C">
              <w:rPr>
                <w:rFonts w:asciiTheme="minorEastAsia" w:hAnsiTheme="minorEastAsia" w:hint="eastAsia"/>
                <w:sz w:val="18"/>
                <w:szCs w:val="18"/>
              </w:rPr>
              <w:t>纵向虚拟化，</w:t>
            </w:r>
            <w:r w:rsidRPr="00C1313C">
              <w:rPr>
                <w:rFonts w:asciiTheme="minorEastAsia" w:hAnsiTheme="minorEastAsia"/>
                <w:sz w:val="18"/>
                <w:szCs w:val="18"/>
              </w:rPr>
              <w:t>支持SNMP v1/v2/v3、Telnet、RMON、SSHv2；</w:t>
            </w:r>
            <w:r>
              <w:rPr>
                <w:rFonts w:asciiTheme="minorEastAsia" w:hAnsiTheme="minorEastAsia" w:hint="eastAsia"/>
                <w:sz w:val="18"/>
                <w:szCs w:val="18"/>
              </w:rPr>
              <w:t>具备</w:t>
            </w:r>
            <w:r w:rsidRPr="00C1313C">
              <w:rPr>
                <w:rFonts w:asciiTheme="minorEastAsia" w:hAnsiTheme="minorEastAsia"/>
                <w:sz w:val="18"/>
                <w:szCs w:val="18"/>
              </w:rPr>
              <w:t>通过命令行、Web、中文图形化配置软件等方式进行配置和管理；支持NQA</w:t>
            </w:r>
            <w:r>
              <w:rPr>
                <w:rFonts w:asciiTheme="minorEastAsia" w:hAnsiTheme="minorEastAsia" w:hint="eastAsia"/>
                <w:sz w:val="18"/>
                <w:szCs w:val="18"/>
              </w:rPr>
              <w:t>具备</w:t>
            </w:r>
            <w:r w:rsidRPr="00C1313C">
              <w:rPr>
                <w:rFonts w:asciiTheme="minorEastAsia" w:hAnsiTheme="minorEastAsia"/>
                <w:sz w:val="18"/>
                <w:szCs w:val="18"/>
              </w:rPr>
              <w:t>持集群管理；</w:t>
            </w:r>
            <w:r>
              <w:rPr>
                <w:rFonts w:asciiTheme="minorEastAsia" w:hAnsiTheme="minorEastAsia" w:hint="eastAsia"/>
                <w:sz w:val="18"/>
                <w:szCs w:val="18"/>
              </w:rPr>
              <w:t>具备</w:t>
            </w:r>
            <w:r w:rsidRPr="00C1313C">
              <w:rPr>
                <w:rFonts w:asciiTheme="minorEastAsia" w:hAnsiTheme="minorEastAsia"/>
                <w:sz w:val="18"/>
                <w:szCs w:val="18"/>
              </w:rPr>
              <w:t>基于IPv6的管理；</w:t>
            </w:r>
            <w:r>
              <w:rPr>
                <w:rFonts w:asciiTheme="minorEastAsia" w:hAnsiTheme="minorEastAsia" w:hint="eastAsia"/>
                <w:sz w:val="18"/>
                <w:szCs w:val="18"/>
              </w:rPr>
              <w:t>具备</w:t>
            </w:r>
            <w:r w:rsidRPr="00C1313C">
              <w:rPr>
                <w:rFonts w:asciiTheme="minorEastAsia" w:hAnsiTheme="minorEastAsia"/>
                <w:sz w:val="18"/>
                <w:szCs w:val="18"/>
              </w:rPr>
              <w:t>带外管理以太网口；</w:t>
            </w:r>
            <w:r w:rsidRPr="00410E6F">
              <w:rPr>
                <w:rFonts w:asciiTheme="minorEastAsia" w:hAnsiTheme="minorEastAsia" w:hint="eastAsia"/>
                <w:sz w:val="18"/>
                <w:szCs w:val="18"/>
              </w:rPr>
              <w:t>创新节能芯片，实现按流量动态调整功率，支持端口休眠，无流量不耗电。</w:t>
            </w:r>
            <w:r w:rsidRPr="00C1313C">
              <w:rPr>
                <w:rFonts w:asciiTheme="minorEastAsia" w:hAnsiTheme="minorEastAsia" w:cs="Arial" w:hint="eastAsia"/>
                <w:sz w:val="18"/>
                <w:szCs w:val="18"/>
              </w:rPr>
              <w:t>含三年质保</w:t>
            </w:r>
          </w:p>
        </w:tc>
        <w:tc>
          <w:tcPr>
            <w:tcW w:w="199" w:type="pct"/>
            <w:tcBorders>
              <w:top w:val="single" w:sz="6" w:space="0" w:color="auto"/>
              <w:left w:val="single" w:sz="6" w:space="0" w:color="auto"/>
              <w:bottom w:val="single" w:sz="6" w:space="0" w:color="auto"/>
              <w:right w:val="single" w:sz="6" w:space="0" w:color="auto"/>
            </w:tcBorders>
            <w:vAlign w:val="center"/>
          </w:tcPr>
          <w:p w:rsidR="00A83962" w:rsidRPr="00EA2FD5" w:rsidRDefault="00A83962" w:rsidP="000C78C0">
            <w:pPr>
              <w:widowControl/>
              <w:spacing w:line="276" w:lineRule="auto"/>
              <w:jc w:val="center"/>
              <w:rPr>
                <w:rFonts w:asciiTheme="minorEastAsia" w:hAnsiTheme="minorEastAsia" w:cs="Arial"/>
                <w:kern w:val="0"/>
                <w:sz w:val="18"/>
                <w:szCs w:val="18"/>
              </w:rPr>
            </w:pPr>
            <w:r w:rsidRPr="00EA2FD5">
              <w:rPr>
                <w:rFonts w:asciiTheme="minorEastAsia" w:hAnsiTheme="minorEastAsia" w:cs="Arial" w:hint="eastAsia"/>
                <w:kern w:val="0"/>
                <w:sz w:val="18"/>
                <w:szCs w:val="18"/>
              </w:rPr>
              <w:lastRenderedPageBreak/>
              <w:t>台</w:t>
            </w:r>
          </w:p>
        </w:tc>
        <w:tc>
          <w:tcPr>
            <w:tcW w:w="200" w:type="pct"/>
            <w:tcBorders>
              <w:top w:val="single" w:sz="6" w:space="0" w:color="auto"/>
              <w:left w:val="single" w:sz="6" w:space="0" w:color="auto"/>
              <w:bottom w:val="single" w:sz="6" w:space="0" w:color="auto"/>
              <w:right w:val="single" w:sz="6" w:space="0" w:color="auto"/>
            </w:tcBorders>
            <w:vAlign w:val="center"/>
          </w:tcPr>
          <w:p w:rsidR="00A83962" w:rsidRPr="00EA2FD5" w:rsidRDefault="00A83962" w:rsidP="000C78C0">
            <w:pPr>
              <w:widowControl/>
              <w:spacing w:line="276" w:lineRule="auto"/>
              <w:jc w:val="center"/>
              <w:rPr>
                <w:rFonts w:asciiTheme="minorEastAsia" w:hAnsiTheme="minorEastAsia" w:cs="Arial"/>
                <w:kern w:val="0"/>
                <w:sz w:val="18"/>
                <w:szCs w:val="18"/>
              </w:rPr>
            </w:pPr>
            <w:r w:rsidRPr="00EA2FD5">
              <w:rPr>
                <w:rFonts w:asciiTheme="minorEastAsia" w:hAnsiTheme="minorEastAsia" w:cs="Arial" w:hint="eastAsia"/>
                <w:kern w:val="0"/>
                <w:sz w:val="18"/>
                <w:szCs w:val="18"/>
              </w:rPr>
              <w:t xml:space="preserve">1 </w:t>
            </w:r>
          </w:p>
        </w:tc>
        <w:tc>
          <w:tcPr>
            <w:tcW w:w="382"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t>10046</w:t>
            </w:r>
          </w:p>
        </w:tc>
        <w:tc>
          <w:tcPr>
            <w:tcW w:w="511"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t>10046</w:t>
            </w:r>
          </w:p>
        </w:tc>
        <w:tc>
          <w:tcPr>
            <w:tcW w:w="569" w:type="pct"/>
            <w:tcBorders>
              <w:top w:val="single" w:sz="6" w:space="0" w:color="auto"/>
              <w:left w:val="single" w:sz="6" w:space="0" w:color="auto"/>
              <w:bottom w:val="single" w:sz="6" w:space="0" w:color="auto"/>
              <w:right w:val="single" w:sz="6" w:space="0" w:color="auto"/>
            </w:tcBorders>
            <w:vAlign w:val="center"/>
          </w:tcPr>
          <w:p w:rsidR="00A83962" w:rsidRPr="00B27903" w:rsidRDefault="00A83962" w:rsidP="000C78C0">
            <w:pPr>
              <w:autoSpaceDE w:val="0"/>
              <w:autoSpaceDN w:val="0"/>
              <w:adjustRightInd w:val="0"/>
              <w:jc w:val="left"/>
              <w:rPr>
                <w:rFonts w:asciiTheme="minorEastAsia" w:hAnsiTheme="minorEastAsia"/>
                <w:sz w:val="18"/>
                <w:szCs w:val="18"/>
              </w:rPr>
            </w:pPr>
            <w:r w:rsidRPr="00B27903">
              <w:rPr>
                <w:rFonts w:asciiTheme="minorEastAsia" w:hAnsiTheme="minorEastAsia" w:hint="eastAsia"/>
                <w:sz w:val="18"/>
                <w:szCs w:val="18"/>
              </w:rPr>
              <w:t>产地：深圳</w:t>
            </w:r>
          </w:p>
          <w:p w:rsidR="00A83962" w:rsidRPr="00B27903" w:rsidRDefault="00A83962" w:rsidP="000C78C0">
            <w:pPr>
              <w:autoSpaceDE w:val="0"/>
              <w:autoSpaceDN w:val="0"/>
              <w:adjustRightInd w:val="0"/>
              <w:jc w:val="left"/>
              <w:rPr>
                <w:rFonts w:asciiTheme="minorEastAsia" w:hAnsiTheme="minorEastAsia"/>
                <w:sz w:val="18"/>
                <w:szCs w:val="18"/>
              </w:rPr>
            </w:pPr>
            <w:r w:rsidRPr="00B27903">
              <w:rPr>
                <w:rFonts w:asciiTheme="minorEastAsia" w:hAnsiTheme="minorEastAsia" w:hint="eastAsia"/>
                <w:sz w:val="18"/>
                <w:szCs w:val="18"/>
              </w:rPr>
              <w:t>厂家：</w:t>
            </w:r>
            <w:r w:rsidRPr="00B27903">
              <w:rPr>
                <w:rFonts w:ascii="Arial" w:hAnsi="Arial" w:cs="Arial"/>
                <w:sz w:val="18"/>
                <w:szCs w:val="18"/>
                <w:shd w:val="clear" w:color="auto" w:fill="FFFFFF"/>
              </w:rPr>
              <w:t>深圳</w:t>
            </w:r>
            <w:r w:rsidRPr="00B27903">
              <w:rPr>
                <w:rStyle w:val="af0"/>
                <w:rFonts w:ascii="Arial" w:hAnsi="Arial" w:cs="Arial"/>
                <w:sz w:val="18"/>
                <w:szCs w:val="18"/>
                <w:shd w:val="clear" w:color="auto" w:fill="FFFFFF"/>
              </w:rPr>
              <w:t>华为</w:t>
            </w:r>
            <w:r w:rsidRPr="00B27903">
              <w:rPr>
                <w:rFonts w:ascii="Arial" w:hAnsi="Arial" w:cs="Arial"/>
                <w:sz w:val="18"/>
                <w:szCs w:val="18"/>
                <w:shd w:val="clear" w:color="auto" w:fill="FFFFFF"/>
              </w:rPr>
              <w:t>技术有限公司</w:t>
            </w:r>
          </w:p>
        </w:tc>
      </w:tr>
      <w:tr w:rsidR="00A83962" w:rsidRPr="00A028BF" w:rsidTr="000C78C0">
        <w:trPr>
          <w:trHeight w:val="844"/>
        </w:trPr>
        <w:tc>
          <w:tcPr>
            <w:tcW w:w="164"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lastRenderedPageBreak/>
              <w:t>10</w:t>
            </w:r>
          </w:p>
        </w:tc>
        <w:tc>
          <w:tcPr>
            <w:tcW w:w="262"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cs="Arial"/>
                <w:kern w:val="0"/>
                <w:sz w:val="18"/>
                <w:szCs w:val="18"/>
              </w:rPr>
            </w:pPr>
          </w:p>
        </w:tc>
        <w:tc>
          <w:tcPr>
            <w:tcW w:w="539"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cs="Arial"/>
                <w:kern w:val="0"/>
                <w:sz w:val="18"/>
                <w:szCs w:val="18"/>
              </w:rPr>
            </w:pPr>
            <w:r>
              <w:rPr>
                <w:rFonts w:asciiTheme="minorEastAsia" w:hAnsiTheme="minorEastAsia" w:cs="Arial" w:hint="eastAsia"/>
                <w:kern w:val="0"/>
                <w:sz w:val="18"/>
                <w:szCs w:val="18"/>
              </w:rPr>
              <w:t>光模块</w:t>
            </w:r>
          </w:p>
        </w:tc>
        <w:tc>
          <w:tcPr>
            <w:tcW w:w="679"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left"/>
              <w:rPr>
                <w:rFonts w:asciiTheme="minorEastAsia" w:hAnsiTheme="minorEastAsia"/>
                <w:sz w:val="18"/>
                <w:szCs w:val="18"/>
              </w:rPr>
            </w:pPr>
            <w:r w:rsidRPr="00A028BF">
              <w:rPr>
                <w:rFonts w:asciiTheme="minorEastAsia" w:hAnsiTheme="minorEastAsia" w:hint="eastAsia"/>
                <w:sz w:val="18"/>
                <w:szCs w:val="18"/>
              </w:rPr>
              <w:t>品牌：华为</w:t>
            </w:r>
          </w:p>
          <w:p w:rsidR="00A83962" w:rsidRPr="00A028BF" w:rsidRDefault="00A83962" w:rsidP="000C78C0">
            <w:pPr>
              <w:autoSpaceDE w:val="0"/>
              <w:autoSpaceDN w:val="0"/>
              <w:adjustRightInd w:val="0"/>
              <w:jc w:val="left"/>
              <w:rPr>
                <w:rFonts w:asciiTheme="minorEastAsia" w:hAnsiTheme="minorEastAsia"/>
                <w:sz w:val="18"/>
                <w:szCs w:val="18"/>
              </w:rPr>
            </w:pPr>
            <w:r w:rsidRPr="00A028BF">
              <w:rPr>
                <w:rFonts w:asciiTheme="minorEastAsia" w:hAnsiTheme="minorEastAsia" w:hint="eastAsia"/>
                <w:sz w:val="18"/>
                <w:szCs w:val="18"/>
              </w:rPr>
              <w:t>型号：</w:t>
            </w:r>
            <w:r w:rsidRPr="00EA2FD5">
              <w:rPr>
                <w:rFonts w:asciiTheme="minorEastAsia" w:hAnsiTheme="minorEastAsia"/>
                <w:sz w:val="18"/>
                <w:szCs w:val="18"/>
              </w:rPr>
              <w:t>SFP-GE-LX-SM1310</w:t>
            </w:r>
          </w:p>
        </w:tc>
        <w:tc>
          <w:tcPr>
            <w:tcW w:w="1495" w:type="pct"/>
            <w:tcBorders>
              <w:top w:val="single" w:sz="6" w:space="0" w:color="auto"/>
              <w:left w:val="single" w:sz="6" w:space="0" w:color="auto"/>
              <w:bottom w:val="single" w:sz="6" w:space="0" w:color="auto"/>
              <w:right w:val="single" w:sz="6" w:space="0" w:color="auto"/>
            </w:tcBorders>
            <w:vAlign w:val="center"/>
          </w:tcPr>
          <w:p w:rsidR="00A83962" w:rsidRDefault="00A83962" w:rsidP="000C78C0">
            <w:pPr>
              <w:widowControl/>
              <w:spacing w:line="276" w:lineRule="auto"/>
              <w:jc w:val="left"/>
              <w:rPr>
                <w:rFonts w:asciiTheme="minorEastAsia" w:hAnsiTheme="minorEastAsia" w:cs="Arial"/>
                <w:kern w:val="0"/>
                <w:sz w:val="18"/>
                <w:szCs w:val="18"/>
              </w:rPr>
            </w:pPr>
            <w:r>
              <w:rPr>
                <w:rFonts w:asciiTheme="minorEastAsia" w:hAnsiTheme="minorEastAsia" w:cs="Arial" w:hint="eastAsia"/>
                <w:kern w:val="0"/>
                <w:sz w:val="18"/>
                <w:szCs w:val="18"/>
              </w:rPr>
              <w:t>主要产品特征：</w:t>
            </w:r>
          </w:p>
          <w:p w:rsidR="00A83962" w:rsidRPr="0040129F" w:rsidRDefault="00A83962" w:rsidP="000C78C0">
            <w:pPr>
              <w:widowControl/>
              <w:spacing w:line="276" w:lineRule="auto"/>
              <w:jc w:val="left"/>
              <w:rPr>
                <w:rFonts w:asciiTheme="minorEastAsia" w:hAnsiTheme="minorEastAsia" w:cs="Arial"/>
                <w:kern w:val="0"/>
                <w:sz w:val="18"/>
                <w:szCs w:val="18"/>
              </w:rPr>
            </w:pPr>
            <w:r w:rsidRPr="0040129F">
              <w:rPr>
                <w:rFonts w:asciiTheme="minorEastAsia" w:hAnsiTheme="minorEastAsia" w:cs="Arial" w:hint="eastAsia"/>
                <w:kern w:val="0"/>
                <w:sz w:val="18"/>
                <w:szCs w:val="18"/>
              </w:rPr>
              <w:t>光模块-eSFP-GE-单模模块(1310nm,10km,LC)</w:t>
            </w:r>
            <w:r w:rsidRPr="0040129F">
              <w:rPr>
                <w:rFonts w:asciiTheme="minorEastAsia" w:hAnsiTheme="minorEastAsia" w:cs="Arial" w:hint="eastAsia"/>
                <w:sz w:val="18"/>
                <w:szCs w:val="18"/>
              </w:rPr>
              <w:t xml:space="preserve"> 含三年质保</w:t>
            </w:r>
          </w:p>
        </w:tc>
        <w:tc>
          <w:tcPr>
            <w:tcW w:w="199" w:type="pct"/>
            <w:tcBorders>
              <w:top w:val="single" w:sz="6" w:space="0" w:color="auto"/>
              <w:left w:val="single" w:sz="6" w:space="0" w:color="auto"/>
              <w:bottom w:val="single" w:sz="6" w:space="0" w:color="auto"/>
              <w:right w:val="single" w:sz="6" w:space="0" w:color="auto"/>
            </w:tcBorders>
            <w:vAlign w:val="center"/>
          </w:tcPr>
          <w:p w:rsidR="00A83962" w:rsidRPr="004D57A2" w:rsidRDefault="00A83962" w:rsidP="000C78C0">
            <w:pPr>
              <w:widowControl/>
              <w:spacing w:line="276" w:lineRule="auto"/>
              <w:jc w:val="center"/>
              <w:rPr>
                <w:rFonts w:asciiTheme="minorEastAsia" w:hAnsiTheme="minorEastAsia" w:cs="Arial"/>
                <w:kern w:val="0"/>
                <w:sz w:val="18"/>
                <w:szCs w:val="18"/>
              </w:rPr>
            </w:pPr>
            <w:r w:rsidRPr="004D57A2">
              <w:rPr>
                <w:rFonts w:asciiTheme="minorEastAsia" w:hAnsiTheme="minorEastAsia" w:cs="Arial" w:hint="eastAsia"/>
                <w:kern w:val="0"/>
                <w:sz w:val="18"/>
                <w:szCs w:val="18"/>
              </w:rPr>
              <w:t>个</w:t>
            </w:r>
          </w:p>
        </w:tc>
        <w:tc>
          <w:tcPr>
            <w:tcW w:w="200" w:type="pct"/>
            <w:tcBorders>
              <w:top w:val="single" w:sz="6" w:space="0" w:color="auto"/>
              <w:left w:val="single" w:sz="6" w:space="0" w:color="auto"/>
              <w:bottom w:val="single" w:sz="6" w:space="0" w:color="auto"/>
              <w:right w:val="single" w:sz="6" w:space="0" w:color="auto"/>
            </w:tcBorders>
            <w:vAlign w:val="center"/>
          </w:tcPr>
          <w:p w:rsidR="00A83962" w:rsidRPr="004D57A2" w:rsidRDefault="00A83962" w:rsidP="000C78C0">
            <w:pPr>
              <w:widowControl/>
              <w:spacing w:line="276" w:lineRule="auto"/>
              <w:jc w:val="center"/>
              <w:rPr>
                <w:rFonts w:asciiTheme="minorEastAsia" w:hAnsiTheme="minorEastAsia" w:cs="Arial"/>
                <w:kern w:val="0"/>
                <w:sz w:val="18"/>
                <w:szCs w:val="18"/>
              </w:rPr>
            </w:pPr>
            <w:r w:rsidRPr="004D57A2">
              <w:rPr>
                <w:rFonts w:asciiTheme="minorEastAsia" w:hAnsiTheme="minorEastAsia" w:cs="Arial" w:hint="eastAsia"/>
                <w:kern w:val="0"/>
                <w:sz w:val="18"/>
                <w:szCs w:val="18"/>
              </w:rPr>
              <w:t>30</w:t>
            </w:r>
          </w:p>
        </w:tc>
        <w:tc>
          <w:tcPr>
            <w:tcW w:w="382"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t>320</w:t>
            </w:r>
          </w:p>
        </w:tc>
        <w:tc>
          <w:tcPr>
            <w:tcW w:w="511"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t>9600</w:t>
            </w:r>
          </w:p>
        </w:tc>
        <w:tc>
          <w:tcPr>
            <w:tcW w:w="569" w:type="pct"/>
            <w:tcBorders>
              <w:top w:val="single" w:sz="6" w:space="0" w:color="auto"/>
              <w:left w:val="single" w:sz="6" w:space="0" w:color="auto"/>
              <w:bottom w:val="single" w:sz="6" w:space="0" w:color="auto"/>
              <w:right w:val="single" w:sz="6" w:space="0" w:color="auto"/>
            </w:tcBorders>
            <w:vAlign w:val="center"/>
          </w:tcPr>
          <w:p w:rsidR="00A83962" w:rsidRPr="00B27903" w:rsidRDefault="00A83962" w:rsidP="000C78C0">
            <w:pPr>
              <w:autoSpaceDE w:val="0"/>
              <w:autoSpaceDN w:val="0"/>
              <w:adjustRightInd w:val="0"/>
              <w:jc w:val="left"/>
              <w:rPr>
                <w:rFonts w:asciiTheme="minorEastAsia" w:hAnsiTheme="minorEastAsia"/>
                <w:sz w:val="18"/>
                <w:szCs w:val="18"/>
              </w:rPr>
            </w:pPr>
            <w:r w:rsidRPr="00B27903">
              <w:rPr>
                <w:rFonts w:asciiTheme="minorEastAsia" w:hAnsiTheme="minorEastAsia" w:hint="eastAsia"/>
                <w:sz w:val="18"/>
                <w:szCs w:val="18"/>
              </w:rPr>
              <w:t>产地：深圳</w:t>
            </w:r>
          </w:p>
          <w:p w:rsidR="00A83962" w:rsidRPr="00B27903" w:rsidRDefault="00A83962" w:rsidP="000C78C0">
            <w:pPr>
              <w:autoSpaceDE w:val="0"/>
              <w:autoSpaceDN w:val="0"/>
              <w:adjustRightInd w:val="0"/>
              <w:jc w:val="left"/>
              <w:rPr>
                <w:rFonts w:asciiTheme="minorEastAsia" w:hAnsiTheme="minorEastAsia"/>
                <w:sz w:val="18"/>
                <w:szCs w:val="18"/>
              </w:rPr>
            </w:pPr>
            <w:r w:rsidRPr="00B27903">
              <w:rPr>
                <w:rFonts w:asciiTheme="minorEastAsia" w:hAnsiTheme="minorEastAsia" w:hint="eastAsia"/>
                <w:sz w:val="18"/>
                <w:szCs w:val="18"/>
              </w:rPr>
              <w:t>厂家：</w:t>
            </w:r>
            <w:r w:rsidRPr="00B27903">
              <w:rPr>
                <w:rFonts w:ascii="Arial" w:hAnsi="Arial" w:cs="Arial"/>
                <w:sz w:val="18"/>
                <w:szCs w:val="18"/>
                <w:shd w:val="clear" w:color="auto" w:fill="FFFFFF"/>
              </w:rPr>
              <w:t>深圳</w:t>
            </w:r>
            <w:r w:rsidRPr="00B27903">
              <w:rPr>
                <w:rStyle w:val="af0"/>
                <w:rFonts w:ascii="Arial" w:hAnsi="Arial" w:cs="Arial"/>
                <w:sz w:val="18"/>
                <w:szCs w:val="18"/>
                <w:shd w:val="clear" w:color="auto" w:fill="FFFFFF"/>
              </w:rPr>
              <w:t>华为</w:t>
            </w:r>
            <w:r w:rsidRPr="00B27903">
              <w:rPr>
                <w:rFonts w:ascii="Arial" w:hAnsi="Arial" w:cs="Arial"/>
                <w:sz w:val="18"/>
                <w:szCs w:val="18"/>
                <w:shd w:val="clear" w:color="auto" w:fill="FFFFFF"/>
              </w:rPr>
              <w:t>技术有限公司</w:t>
            </w:r>
          </w:p>
        </w:tc>
      </w:tr>
      <w:tr w:rsidR="00A83962" w:rsidRPr="00A028BF" w:rsidTr="000C78C0">
        <w:trPr>
          <w:trHeight w:val="844"/>
        </w:trPr>
        <w:tc>
          <w:tcPr>
            <w:tcW w:w="164"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t>11</w:t>
            </w:r>
          </w:p>
        </w:tc>
        <w:tc>
          <w:tcPr>
            <w:tcW w:w="262"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cs="Arial"/>
                <w:kern w:val="0"/>
                <w:sz w:val="18"/>
                <w:szCs w:val="18"/>
              </w:rPr>
            </w:pPr>
          </w:p>
        </w:tc>
        <w:tc>
          <w:tcPr>
            <w:tcW w:w="539" w:type="pct"/>
            <w:tcBorders>
              <w:top w:val="single" w:sz="6" w:space="0" w:color="auto"/>
              <w:left w:val="single" w:sz="6" w:space="0" w:color="auto"/>
              <w:bottom w:val="single" w:sz="6" w:space="0" w:color="auto"/>
              <w:right w:val="single" w:sz="6" w:space="0" w:color="auto"/>
            </w:tcBorders>
            <w:vAlign w:val="center"/>
          </w:tcPr>
          <w:p w:rsidR="00A83962" w:rsidRPr="006C44AE" w:rsidRDefault="00A83962" w:rsidP="000C78C0">
            <w:pPr>
              <w:autoSpaceDE w:val="0"/>
              <w:autoSpaceDN w:val="0"/>
              <w:adjustRightInd w:val="0"/>
              <w:jc w:val="center"/>
              <w:rPr>
                <w:rFonts w:asciiTheme="minorEastAsia" w:hAnsiTheme="minorEastAsia" w:cs="Arial"/>
                <w:kern w:val="0"/>
                <w:sz w:val="18"/>
                <w:szCs w:val="18"/>
              </w:rPr>
            </w:pPr>
            <w:r w:rsidRPr="006C44AE">
              <w:rPr>
                <w:rFonts w:asciiTheme="minorEastAsia" w:hAnsiTheme="minorEastAsia" w:cs="Arial" w:hint="eastAsia"/>
                <w:kern w:val="0"/>
                <w:sz w:val="18"/>
                <w:szCs w:val="18"/>
              </w:rPr>
              <w:t>壁挂机柜</w:t>
            </w:r>
          </w:p>
        </w:tc>
        <w:tc>
          <w:tcPr>
            <w:tcW w:w="679" w:type="pct"/>
            <w:tcBorders>
              <w:top w:val="single" w:sz="6" w:space="0" w:color="auto"/>
              <w:left w:val="single" w:sz="6" w:space="0" w:color="auto"/>
              <w:bottom w:val="single" w:sz="6" w:space="0" w:color="auto"/>
              <w:right w:val="single" w:sz="6" w:space="0" w:color="auto"/>
            </w:tcBorders>
            <w:vAlign w:val="center"/>
          </w:tcPr>
          <w:p w:rsidR="00A83962" w:rsidRDefault="00A83962" w:rsidP="000C78C0">
            <w:pPr>
              <w:autoSpaceDE w:val="0"/>
              <w:autoSpaceDN w:val="0"/>
              <w:adjustRightInd w:val="0"/>
              <w:jc w:val="left"/>
              <w:rPr>
                <w:rFonts w:asciiTheme="minorEastAsia" w:hAnsiTheme="minorEastAsia"/>
                <w:sz w:val="18"/>
                <w:szCs w:val="18"/>
              </w:rPr>
            </w:pPr>
            <w:r w:rsidRPr="00A028BF">
              <w:rPr>
                <w:rFonts w:asciiTheme="minorEastAsia" w:hAnsiTheme="minorEastAsia" w:hint="eastAsia"/>
                <w:sz w:val="18"/>
                <w:szCs w:val="18"/>
              </w:rPr>
              <w:t>品牌：</w:t>
            </w:r>
            <w:r>
              <w:rPr>
                <w:rFonts w:asciiTheme="minorEastAsia" w:hAnsiTheme="minorEastAsia" w:hint="eastAsia"/>
                <w:sz w:val="18"/>
                <w:szCs w:val="18"/>
              </w:rPr>
              <w:t>如维</w:t>
            </w:r>
          </w:p>
          <w:p w:rsidR="00A83962" w:rsidRPr="00A028BF" w:rsidRDefault="00A83962" w:rsidP="000C78C0">
            <w:pPr>
              <w:autoSpaceDE w:val="0"/>
              <w:autoSpaceDN w:val="0"/>
              <w:adjustRightInd w:val="0"/>
              <w:jc w:val="left"/>
              <w:rPr>
                <w:rFonts w:asciiTheme="minorEastAsia" w:hAnsiTheme="minorEastAsia"/>
                <w:sz w:val="18"/>
                <w:szCs w:val="18"/>
              </w:rPr>
            </w:pPr>
            <w:r w:rsidRPr="00A028BF">
              <w:rPr>
                <w:rFonts w:asciiTheme="minorEastAsia" w:hAnsiTheme="minorEastAsia" w:hint="eastAsia"/>
                <w:sz w:val="18"/>
                <w:szCs w:val="18"/>
              </w:rPr>
              <w:t>型号：</w:t>
            </w:r>
            <w:r>
              <w:rPr>
                <w:rFonts w:asciiTheme="minorEastAsia" w:hAnsiTheme="minorEastAsia" w:hint="eastAsia"/>
                <w:sz w:val="18"/>
                <w:szCs w:val="18"/>
              </w:rPr>
              <w:t>300</w:t>
            </w:r>
          </w:p>
        </w:tc>
        <w:tc>
          <w:tcPr>
            <w:tcW w:w="1495" w:type="pct"/>
            <w:tcBorders>
              <w:top w:val="single" w:sz="6" w:space="0" w:color="auto"/>
              <w:left w:val="single" w:sz="6" w:space="0" w:color="auto"/>
              <w:bottom w:val="single" w:sz="6" w:space="0" w:color="auto"/>
              <w:right w:val="single" w:sz="6" w:space="0" w:color="auto"/>
            </w:tcBorders>
            <w:vAlign w:val="center"/>
          </w:tcPr>
          <w:p w:rsidR="00A83962" w:rsidRPr="006C44AE" w:rsidRDefault="00A83962" w:rsidP="000C78C0">
            <w:pPr>
              <w:spacing w:line="276" w:lineRule="auto"/>
              <w:jc w:val="left"/>
              <w:rPr>
                <w:rFonts w:asciiTheme="minorEastAsia" w:hAnsiTheme="minorEastAsia"/>
                <w:sz w:val="18"/>
                <w:szCs w:val="18"/>
              </w:rPr>
            </w:pPr>
            <w:r w:rsidRPr="006C44AE">
              <w:rPr>
                <w:rFonts w:asciiTheme="minorEastAsia" w:hAnsiTheme="minorEastAsia" w:hint="eastAsia"/>
                <w:sz w:val="18"/>
                <w:szCs w:val="18"/>
              </w:rPr>
              <w:t>材料及工艺：表面处理：脱脂、酸洗、磷化、静电喷塑</w:t>
            </w:r>
            <w:r>
              <w:rPr>
                <w:rFonts w:asciiTheme="minorEastAsia" w:hAnsiTheme="minorEastAsia" w:hint="eastAsia"/>
                <w:sz w:val="18"/>
                <w:szCs w:val="18"/>
              </w:rPr>
              <w:t>，防尘防水。</w:t>
            </w:r>
          </w:p>
          <w:p w:rsidR="00A83962" w:rsidRPr="006C44AE" w:rsidRDefault="00A83962" w:rsidP="000C78C0">
            <w:pPr>
              <w:widowControl/>
              <w:spacing w:line="276" w:lineRule="auto"/>
              <w:jc w:val="left"/>
              <w:rPr>
                <w:rFonts w:asciiTheme="minorEastAsia" w:hAnsiTheme="minorEastAsia" w:cs="Arial"/>
                <w:kern w:val="0"/>
                <w:sz w:val="18"/>
                <w:szCs w:val="18"/>
              </w:rPr>
            </w:pPr>
            <w:r w:rsidRPr="006C44AE">
              <w:rPr>
                <w:rFonts w:asciiTheme="minorEastAsia" w:hAnsiTheme="minorEastAsia" w:cs="Arial" w:hint="eastAsia"/>
                <w:kern w:val="0"/>
                <w:sz w:val="18"/>
                <w:szCs w:val="18"/>
              </w:rPr>
              <w:t>尺寸：</w:t>
            </w:r>
            <w:r>
              <w:rPr>
                <w:rFonts w:asciiTheme="minorEastAsia" w:hAnsiTheme="minorEastAsia" w:cs="Arial" w:hint="eastAsia"/>
                <w:kern w:val="0"/>
                <w:sz w:val="18"/>
                <w:szCs w:val="18"/>
              </w:rPr>
              <w:t>（</w:t>
            </w:r>
            <w:r w:rsidRPr="006C44AE">
              <w:rPr>
                <w:rFonts w:asciiTheme="minorEastAsia" w:hAnsiTheme="minorEastAsia" w:cs="Arial" w:hint="eastAsia"/>
                <w:kern w:val="0"/>
                <w:sz w:val="18"/>
                <w:szCs w:val="18"/>
              </w:rPr>
              <w:t>高</w:t>
            </w:r>
            <w:r>
              <w:rPr>
                <w:rFonts w:asciiTheme="minorEastAsia" w:hAnsiTheme="minorEastAsia" w:cs="Arial" w:hint="eastAsia"/>
                <w:kern w:val="0"/>
                <w:sz w:val="18"/>
                <w:szCs w:val="18"/>
              </w:rPr>
              <w:t>）</w:t>
            </w:r>
            <w:r w:rsidRPr="006C44AE">
              <w:rPr>
                <w:rFonts w:asciiTheme="minorEastAsia" w:hAnsiTheme="minorEastAsia" w:cs="Arial" w:hint="eastAsia"/>
                <w:kern w:val="0"/>
                <w:sz w:val="18"/>
                <w:szCs w:val="18"/>
              </w:rPr>
              <w:t>300mm*</w:t>
            </w:r>
            <w:r>
              <w:rPr>
                <w:rFonts w:asciiTheme="minorEastAsia" w:hAnsiTheme="minorEastAsia" w:cs="Arial" w:hint="eastAsia"/>
                <w:kern w:val="0"/>
                <w:sz w:val="18"/>
                <w:szCs w:val="18"/>
              </w:rPr>
              <w:t>（</w:t>
            </w:r>
            <w:r w:rsidRPr="006C44AE">
              <w:rPr>
                <w:rFonts w:asciiTheme="minorEastAsia" w:hAnsiTheme="minorEastAsia" w:cs="Arial" w:hint="eastAsia"/>
                <w:kern w:val="0"/>
                <w:sz w:val="18"/>
                <w:szCs w:val="18"/>
              </w:rPr>
              <w:t>宽</w:t>
            </w:r>
            <w:r>
              <w:rPr>
                <w:rFonts w:asciiTheme="minorEastAsia" w:hAnsiTheme="minorEastAsia" w:cs="Arial" w:hint="eastAsia"/>
                <w:kern w:val="0"/>
                <w:sz w:val="18"/>
                <w:szCs w:val="18"/>
              </w:rPr>
              <w:t>）</w:t>
            </w:r>
            <w:r w:rsidRPr="006C44AE">
              <w:rPr>
                <w:rFonts w:asciiTheme="minorEastAsia" w:hAnsiTheme="minorEastAsia" w:cs="Arial" w:hint="eastAsia"/>
                <w:kern w:val="0"/>
                <w:sz w:val="18"/>
                <w:szCs w:val="18"/>
              </w:rPr>
              <w:t>400mm*</w:t>
            </w:r>
            <w:r>
              <w:rPr>
                <w:rFonts w:asciiTheme="minorEastAsia" w:hAnsiTheme="minorEastAsia" w:cs="Arial" w:hint="eastAsia"/>
                <w:kern w:val="0"/>
                <w:sz w:val="18"/>
                <w:szCs w:val="18"/>
              </w:rPr>
              <w:t>（</w:t>
            </w:r>
            <w:r w:rsidRPr="006C44AE">
              <w:rPr>
                <w:rFonts w:asciiTheme="minorEastAsia" w:hAnsiTheme="minorEastAsia" w:cs="Arial" w:hint="eastAsia"/>
                <w:kern w:val="0"/>
                <w:sz w:val="18"/>
                <w:szCs w:val="18"/>
              </w:rPr>
              <w:t>深</w:t>
            </w:r>
            <w:r>
              <w:rPr>
                <w:rFonts w:asciiTheme="minorEastAsia" w:hAnsiTheme="minorEastAsia" w:cs="Arial" w:hint="eastAsia"/>
                <w:kern w:val="0"/>
                <w:sz w:val="18"/>
                <w:szCs w:val="18"/>
              </w:rPr>
              <w:t>）</w:t>
            </w:r>
            <w:r w:rsidRPr="006C44AE">
              <w:rPr>
                <w:rFonts w:asciiTheme="minorEastAsia" w:hAnsiTheme="minorEastAsia" w:cs="Arial" w:hint="eastAsia"/>
                <w:kern w:val="0"/>
                <w:sz w:val="18"/>
                <w:szCs w:val="18"/>
              </w:rPr>
              <w:t>180mm</w:t>
            </w:r>
            <w:r>
              <w:rPr>
                <w:rFonts w:asciiTheme="minorEastAsia" w:hAnsiTheme="minorEastAsia" w:cs="Arial" w:hint="eastAsia"/>
                <w:kern w:val="0"/>
                <w:sz w:val="18"/>
                <w:szCs w:val="18"/>
              </w:rPr>
              <w:t>。</w:t>
            </w:r>
          </w:p>
        </w:tc>
        <w:tc>
          <w:tcPr>
            <w:tcW w:w="199" w:type="pct"/>
            <w:tcBorders>
              <w:top w:val="single" w:sz="6" w:space="0" w:color="auto"/>
              <w:left w:val="single" w:sz="6" w:space="0" w:color="auto"/>
              <w:bottom w:val="single" w:sz="6" w:space="0" w:color="auto"/>
              <w:right w:val="single" w:sz="6" w:space="0" w:color="auto"/>
            </w:tcBorders>
            <w:vAlign w:val="center"/>
          </w:tcPr>
          <w:p w:rsidR="00A83962" w:rsidRPr="006C44AE" w:rsidRDefault="00A83962" w:rsidP="000C78C0">
            <w:pPr>
              <w:widowControl/>
              <w:spacing w:line="276" w:lineRule="auto"/>
              <w:jc w:val="center"/>
              <w:rPr>
                <w:rFonts w:asciiTheme="minorEastAsia" w:hAnsiTheme="minorEastAsia" w:cs="Arial"/>
                <w:kern w:val="0"/>
                <w:sz w:val="18"/>
                <w:szCs w:val="18"/>
              </w:rPr>
            </w:pPr>
            <w:r w:rsidRPr="006C44AE">
              <w:rPr>
                <w:rFonts w:asciiTheme="minorEastAsia" w:hAnsiTheme="minorEastAsia" w:cs="Arial" w:hint="eastAsia"/>
                <w:kern w:val="0"/>
                <w:sz w:val="18"/>
                <w:szCs w:val="18"/>
              </w:rPr>
              <w:t>个</w:t>
            </w:r>
          </w:p>
        </w:tc>
        <w:tc>
          <w:tcPr>
            <w:tcW w:w="200" w:type="pct"/>
            <w:tcBorders>
              <w:top w:val="single" w:sz="6" w:space="0" w:color="auto"/>
              <w:left w:val="single" w:sz="6" w:space="0" w:color="auto"/>
              <w:bottom w:val="single" w:sz="6" w:space="0" w:color="auto"/>
              <w:right w:val="single" w:sz="6" w:space="0" w:color="auto"/>
            </w:tcBorders>
            <w:vAlign w:val="center"/>
          </w:tcPr>
          <w:p w:rsidR="00A83962" w:rsidRPr="006C44AE" w:rsidRDefault="00A83962" w:rsidP="000C78C0">
            <w:pPr>
              <w:widowControl/>
              <w:spacing w:line="276" w:lineRule="auto"/>
              <w:jc w:val="center"/>
              <w:rPr>
                <w:rFonts w:asciiTheme="minorEastAsia" w:hAnsiTheme="minorEastAsia" w:cs="Arial"/>
                <w:kern w:val="0"/>
                <w:sz w:val="18"/>
                <w:szCs w:val="18"/>
              </w:rPr>
            </w:pPr>
            <w:r w:rsidRPr="006C44AE">
              <w:rPr>
                <w:rFonts w:asciiTheme="minorEastAsia" w:hAnsiTheme="minorEastAsia" w:cs="Arial" w:hint="eastAsia"/>
                <w:kern w:val="0"/>
                <w:sz w:val="18"/>
                <w:szCs w:val="18"/>
              </w:rPr>
              <w:t>5</w:t>
            </w:r>
          </w:p>
        </w:tc>
        <w:tc>
          <w:tcPr>
            <w:tcW w:w="382"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t>350</w:t>
            </w:r>
          </w:p>
        </w:tc>
        <w:tc>
          <w:tcPr>
            <w:tcW w:w="511"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t>1750</w:t>
            </w:r>
          </w:p>
        </w:tc>
        <w:tc>
          <w:tcPr>
            <w:tcW w:w="569" w:type="pct"/>
            <w:tcBorders>
              <w:top w:val="single" w:sz="6" w:space="0" w:color="auto"/>
              <w:left w:val="single" w:sz="6" w:space="0" w:color="auto"/>
              <w:bottom w:val="single" w:sz="6" w:space="0" w:color="auto"/>
              <w:right w:val="single" w:sz="6" w:space="0" w:color="auto"/>
            </w:tcBorders>
            <w:vAlign w:val="center"/>
          </w:tcPr>
          <w:p w:rsidR="00A83962" w:rsidRPr="0014211A" w:rsidRDefault="00A83962" w:rsidP="000C78C0">
            <w:pPr>
              <w:jc w:val="left"/>
              <w:rPr>
                <w:rFonts w:asciiTheme="minorEastAsia" w:hAnsiTheme="minorEastAsia"/>
                <w:sz w:val="18"/>
                <w:szCs w:val="18"/>
              </w:rPr>
            </w:pPr>
            <w:r w:rsidRPr="0014211A">
              <w:rPr>
                <w:rFonts w:asciiTheme="minorEastAsia" w:hAnsiTheme="minorEastAsia" w:hint="eastAsia"/>
                <w:sz w:val="18"/>
                <w:szCs w:val="18"/>
              </w:rPr>
              <w:t>产地：</w:t>
            </w:r>
            <w:r>
              <w:rPr>
                <w:rFonts w:asciiTheme="minorEastAsia" w:hAnsiTheme="minorEastAsia" w:hint="eastAsia"/>
                <w:sz w:val="18"/>
                <w:szCs w:val="18"/>
              </w:rPr>
              <w:t>温州</w:t>
            </w:r>
          </w:p>
          <w:p w:rsidR="00A83962" w:rsidRPr="00B27903" w:rsidRDefault="00A83962" w:rsidP="000C78C0">
            <w:pPr>
              <w:autoSpaceDE w:val="0"/>
              <w:autoSpaceDN w:val="0"/>
              <w:adjustRightInd w:val="0"/>
              <w:jc w:val="left"/>
              <w:rPr>
                <w:rFonts w:asciiTheme="minorEastAsia" w:hAnsiTheme="minorEastAsia"/>
                <w:sz w:val="18"/>
                <w:szCs w:val="18"/>
              </w:rPr>
            </w:pPr>
            <w:r>
              <w:rPr>
                <w:rFonts w:asciiTheme="minorEastAsia" w:hAnsiTheme="minorEastAsia" w:hint="eastAsia"/>
                <w:sz w:val="18"/>
                <w:szCs w:val="18"/>
              </w:rPr>
              <w:t>厂家：温州如维电气有限公司</w:t>
            </w:r>
          </w:p>
        </w:tc>
      </w:tr>
      <w:tr w:rsidR="00A83962" w:rsidRPr="00A028BF" w:rsidTr="000C78C0">
        <w:trPr>
          <w:trHeight w:val="844"/>
        </w:trPr>
        <w:tc>
          <w:tcPr>
            <w:tcW w:w="164"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t>12</w:t>
            </w:r>
          </w:p>
        </w:tc>
        <w:tc>
          <w:tcPr>
            <w:tcW w:w="262"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cs="Arial"/>
                <w:kern w:val="0"/>
                <w:sz w:val="18"/>
                <w:szCs w:val="18"/>
              </w:rPr>
            </w:pPr>
          </w:p>
        </w:tc>
        <w:tc>
          <w:tcPr>
            <w:tcW w:w="539"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autoSpaceDE w:val="0"/>
              <w:autoSpaceDN w:val="0"/>
              <w:adjustRightInd w:val="0"/>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机柜</w:t>
            </w:r>
          </w:p>
        </w:tc>
        <w:tc>
          <w:tcPr>
            <w:tcW w:w="679" w:type="pct"/>
            <w:tcBorders>
              <w:top w:val="single" w:sz="6" w:space="0" w:color="auto"/>
              <w:left w:val="single" w:sz="6" w:space="0" w:color="auto"/>
              <w:bottom w:val="single" w:sz="6" w:space="0" w:color="auto"/>
              <w:right w:val="single" w:sz="6" w:space="0" w:color="auto"/>
            </w:tcBorders>
            <w:vAlign w:val="center"/>
          </w:tcPr>
          <w:p w:rsidR="00A83962" w:rsidRPr="00A95F7A" w:rsidRDefault="00A83962" w:rsidP="000C78C0">
            <w:pPr>
              <w:autoSpaceDE w:val="0"/>
              <w:autoSpaceDN w:val="0"/>
              <w:adjustRightInd w:val="0"/>
              <w:jc w:val="left"/>
              <w:rPr>
                <w:rFonts w:ascii="宋体" w:hAnsi="宋体"/>
                <w:sz w:val="18"/>
                <w:szCs w:val="18"/>
              </w:rPr>
            </w:pPr>
            <w:r w:rsidRPr="00A028BF">
              <w:rPr>
                <w:rFonts w:asciiTheme="minorEastAsia" w:hAnsiTheme="minorEastAsia" w:hint="eastAsia"/>
                <w:sz w:val="18"/>
                <w:szCs w:val="18"/>
              </w:rPr>
              <w:t>品牌：</w:t>
            </w:r>
            <w:r w:rsidRPr="00A95F7A">
              <w:rPr>
                <w:rFonts w:ascii="宋体" w:hAnsi="宋体" w:hint="eastAsia"/>
                <w:sz w:val="18"/>
                <w:szCs w:val="18"/>
              </w:rPr>
              <w:t>腾浪</w:t>
            </w:r>
          </w:p>
          <w:p w:rsidR="00A83962" w:rsidRPr="00A028BF" w:rsidRDefault="00A83962" w:rsidP="000C78C0">
            <w:pPr>
              <w:autoSpaceDE w:val="0"/>
              <w:autoSpaceDN w:val="0"/>
              <w:adjustRightInd w:val="0"/>
              <w:jc w:val="left"/>
              <w:rPr>
                <w:rFonts w:asciiTheme="minorEastAsia" w:hAnsiTheme="minorEastAsia"/>
                <w:sz w:val="18"/>
                <w:szCs w:val="18"/>
              </w:rPr>
            </w:pPr>
            <w:r w:rsidRPr="00A028BF">
              <w:rPr>
                <w:rFonts w:asciiTheme="minorEastAsia" w:hAnsiTheme="minorEastAsia" w:hint="eastAsia"/>
                <w:sz w:val="18"/>
                <w:szCs w:val="18"/>
              </w:rPr>
              <w:t>型号：</w:t>
            </w:r>
            <w:r w:rsidRPr="00A95F7A">
              <w:rPr>
                <w:rFonts w:ascii="宋体" w:hAnsi="宋体" w:hint="eastAsia"/>
                <w:sz w:val="18"/>
                <w:szCs w:val="18"/>
              </w:rPr>
              <w:t>TL-6842W</w:t>
            </w:r>
          </w:p>
        </w:tc>
        <w:tc>
          <w:tcPr>
            <w:tcW w:w="1495"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left"/>
              <w:rPr>
                <w:rFonts w:asciiTheme="minorEastAsia" w:hAnsiTheme="minorEastAsia" w:cs="Arial"/>
                <w:kern w:val="0"/>
                <w:sz w:val="18"/>
                <w:szCs w:val="18"/>
              </w:rPr>
            </w:pPr>
            <w:r>
              <w:rPr>
                <w:rFonts w:asciiTheme="minorEastAsia" w:hAnsiTheme="minorEastAsia" w:hint="eastAsia"/>
                <w:sz w:val="18"/>
                <w:szCs w:val="18"/>
              </w:rPr>
              <w:t>类型：豪华机柜（42U/2米）尺寸</w:t>
            </w:r>
            <w:r w:rsidRPr="00002DB1">
              <w:rPr>
                <w:rFonts w:asciiTheme="minorEastAsia" w:hAnsiTheme="minorEastAsia" w:hint="eastAsia"/>
                <w:sz w:val="18"/>
                <w:szCs w:val="18"/>
              </w:rPr>
              <w:t>规格：</w:t>
            </w:r>
            <w:r>
              <w:rPr>
                <w:rFonts w:asciiTheme="minorEastAsia" w:hAnsiTheme="minorEastAsia" w:hint="eastAsia"/>
                <w:sz w:val="18"/>
                <w:szCs w:val="18"/>
              </w:rPr>
              <w:t>（</w:t>
            </w:r>
            <w:r w:rsidRPr="00002DB1">
              <w:rPr>
                <w:rFonts w:asciiTheme="minorEastAsia" w:hAnsiTheme="minorEastAsia" w:hint="eastAsia"/>
                <w:sz w:val="18"/>
                <w:szCs w:val="18"/>
              </w:rPr>
              <w:t>高</w:t>
            </w:r>
            <w:r>
              <w:rPr>
                <w:rFonts w:asciiTheme="minorEastAsia" w:hAnsiTheme="minorEastAsia" w:hint="eastAsia"/>
                <w:sz w:val="18"/>
                <w:szCs w:val="18"/>
              </w:rPr>
              <w:t>）</w:t>
            </w:r>
            <w:r w:rsidRPr="00002DB1">
              <w:rPr>
                <w:rFonts w:asciiTheme="minorEastAsia" w:hAnsiTheme="minorEastAsia"/>
                <w:sz w:val="18"/>
                <w:szCs w:val="18"/>
              </w:rPr>
              <w:t>2</w:t>
            </w:r>
            <w:r>
              <w:rPr>
                <w:rFonts w:asciiTheme="minorEastAsia" w:hAnsiTheme="minorEastAsia" w:hint="eastAsia"/>
                <w:sz w:val="18"/>
                <w:szCs w:val="18"/>
              </w:rPr>
              <w:t>mm*（</w:t>
            </w:r>
            <w:r w:rsidRPr="00002DB1">
              <w:rPr>
                <w:rFonts w:asciiTheme="minorEastAsia" w:hAnsiTheme="minorEastAsia" w:hint="eastAsia"/>
                <w:sz w:val="18"/>
                <w:szCs w:val="18"/>
              </w:rPr>
              <w:t>宽</w:t>
            </w:r>
            <w:r>
              <w:rPr>
                <w:rFonts w:asciiTheme="minorEastAsia" w:hAnsiTheme="minorEastAsia" w:hint="eastAsia"/>
                <w:sz w:val="18"/>
                <w:szCs w:val="18"/>
              </w:rPr>
              <w:t>）600mm*（</w:t>
            </w:r>
            <w:r w:rsidRPr="00002DB1">
              <w:rPr>
                <w:rFonts w:asciiTheme="minorEastAsia" w:hAnsiTheme="minorEastAsia" w:hint="eastAsia"/>
                <w:sz w:val="18"/>
                <w:szCs w:val="18"/>
              </w:rPr>
              <w:t>深</w:t>
            </w:r>
            <w:r>
              <w:rPr>
                <w:rFonts w:asciiTheme="minorEastAsia" w:hAnsiTheme="minorEastAsia" w:hint="eastAsia"/>
                <w:sz w:val="18"/>
                <w:szCs w:val="18"/>
              </w:rPr>
              <w:t>）800mm</w:t>
            </w:r>
            <w:r w:rsidRPr="00002DB1">
              <w:rPr>
                <w:rFonts w:asciiTheme="minorEastAsia" w:hAnsiTheme="minorEastAsia" w:hint="eastAsia"/>
                <w:sz w:val="18"/>
                <w:szCs w:val="18"/>
              </w:rPr>
              <w:t>；材料：优质冷轧钢板</w:t>
            </w:r>
            <w:r>
              <w:rPr>
                <w:rFonts w:asciiTheme="minorEastAsia" w:hAnsiTheme="minorEastAsia" w:hint="eastAsia"/>
                <w:sz w:val="18"/>
                <w:szCs w:val="18"/>
              </w:rPr>
              <w:t>，前后喷漆</w:t>
            </w:r>
            <w:r w:rsidRPr="00002DB1">
              <w:rPr>
                <w:rFonts w:asciiTheme="minorEastAsia" w:hAnsiTheme="minorEastAsia" w:hint="eastAsia"/>
                <w:sz w:val="18"/>
                <w:szCs w:val="18"/>
              </w:rPr>
              <w:t>；表面处理：脱脂、磷化、静电喷塑；标准配置：</w:t>
            </w:r>
            <w:r>
              <w:rPr>
                <w:rFonts w:asciiTheme="minorEastAsia" w:hAnsiTheme="minorEastAsia" w:hint="eastAsia"/>
                <w:sz w:val="18"/>
                <w:szCs w:val="18"/>
              </w:rPr>
              <w:t>内部安装空间大，</w:t>
            </w:r>
            <w:r w:rsidRPr="00002DB1">
              <w:rPr>
                <w:rFonts w:asciiTheme="minorEastAsia" w:hAnsiTheme="minorEastAsia" w:hint="eastAsia"/>
                <w:sz w:val="18"/>
                <w:szCs w:val="18"/>
              </w:rPr>
              <w:t>固定板一个、</w:t>
            </w:r>
            <w:r w:rsidRPr="00002DB1">
              <w:rPr>
                <w:rFonts w:asciiTheme="minorEastAsia" w:hAnsiTheme="minorEastAsia"/>
                <w:sz w:val="18"/>
                <w:szCs w:val="18"/>
              </w:rPr>
              <w:t>L</w:t>
            </w:r>
            <w:r w:rsidRPr="00002DB1">
              <w:rPr>
                <w:rFonts w:asciiTheme="minorEastAsia" w:hAnsiTheme="minorEastAsia" w:hint="eastAsia"/>
                <w:sz w:val="18"/>
                <w:szCs w:val="18"/>
              </w:rPr>
              <w:t>导轨部件</w:t>
            </w:r>
            <w:r w:rsidRPr="00002DB1">
              <w:rPr>
                <w:rFonts w:asciiTheme="minorEastAsia" w:hAnsiTheme="minorEastAsia"/>
                <w:sz w:val="18"/>
                <w:szCs w:val="18"/>
              </w:rPr>
              <w:t>4</w:t>
            </w:r>
            <w:r w:rsidRPr="00002DB1">
              <w:rPr>
                <w:rFonts w:asciiTheme="minorEastAsia" w:hAnsiTheme="minorEastAsia" w:hint="eastAsia"/>
                <w:sz w:val="18"/>
                <w:szCs w:val="18"/>
              </w:rPr>
              <w:t>根、螺丝</w:t>
            </w:r>
            <w:r w:rsidRPr="00002DB1">
              <w:rPr>
                <w:rFonts w:asciiTheme="minorEastAsia" w:hAnsiTheme="minorEastAsia"/>
                <w:sz w:val="18"/>
                <w:szCs w:val="18"/>
              </w:rPr>
              <w:t>20</w:t>
            </w:r>
            <w:r w:rsidRPr="00002DB1">
              <w:rPr>
                <w:rFonts w:asciiTheme="minorEastAsia" w:hAnsiTheme="minorEastAsia" w:hint="eastAsia"/>
                <w:sz w:val="18"/>
                <w:szCs w:val="18"/>
              </w:rPr>
              <w:t>套、重型脚轮</w:t>
            </w:r>
            <w:r w:rsidRPr="00002DB1">
              <w:rPr>
                <w:rFonts w:asciiTheme="minorEastAsia" w:hAnsiTheme="minorEastAsia"/>
                <w:sz w:val="18"/>
                <w:szCs w:val="18"/>
              </w:rPr>
              <w:t>4</w:t>
            </w:r>
            <w:r w:rsidRPr="00002DB1">
              <w:rPr>
                <w:rFonts w:asciiTheme="minorEastAsia" w:hAnsiTheme="minorEastAsia" w:hint="eastAsia"/>
                <w:sz w:val="18"/>
                <w:szCs w:val="18"/>
              </w:rPr>
              <w:t>只、风扇模块</w:t>
            </w:r>
            <w:r w:rsidRPr="00002DB1">
              <w:rPr>
                <w:rFonts w:asciiTheme="minorEastAsia" w:hAnsiTheme="minorEastAsia"/>
                <w:sz w:val="18"/>
                <w:szCs w:val="18"/>
              </w:rPr>
              <w:t>1</w:t>
            </w:r>
            <w:r w:rsidRPr="00002DB1">
              <w:rPr>
                <w:rFonts w:asciiTheme="minorEastAsia" w:hAnsiTheme="minorEastAsia" w:hint="eastAsia"/>
                <w:sz w:val="18"/>
                <w:szCs w:val="18"/>
              </w:rPr>
              <w:t>个、</w:t>
            </w:r>
            <w:r w:rsidRPr="00002DB1">
              <w:rPr>
                <w:rFonts w:asciiTheme="minorEastAsia" w:hAnsiTheme="minorEastAsia"/>
                <w:sz w:val="18"/>
                <w:szCs w:val="18"/>
              </w:rPr>
              <w:t>6</w:t>
            </w:r>
            <w:r w:rsidRPr="00002DB1">
              <w:rPr>
                <w:rFonts w:asciiTheme="minorEastAsia" w:hAnsiTheme="minorEastAsia" w:hint="eastAsia"/>
                <w:sz w:val="18"/>
                <w:szCs w:val="18"/>
              </w:rPr>
              <w:t>位</w:t>
            </w:r>
            <w:r w:rsidRPr="00002DB1">
              <w:rPr>
                <w:rFonts w:asciiTheme="minorEastAsia" w:hAnsiTheme="minorEastAsia"/>
                <w:sz w:val="18"/>
                <w:szCs w:val="18"/>
              </w:rPr>
              <w:t>PDU1</w:t>
            </w:r>
            <w:r w:rsidRPr="00002DB1">
              <w:rPr>
                <w:rFonts w:asciiTheme="minorEastAsia" w:hAnsiTheme="minorEastAsia" w:hint="eastAsia"/>
                <w:sz w:val="18"/>
                <w:szCs w:val="18"/>
              </w:rPr>
              <w:t>个；</w:t>
            </w:r>
          </w:p>
        </w:tc>
        <w:tc>
          <w:tcPr>
            <w:tcW w:w="199"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个</w:t>
            </w:r>
          </w:p>
        </w:tc>
        <w:tc>
          <w:tcPr>
            <w:tcW w:w="200"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1</w:t>
            </w:r>
          </w:p>
        </w:tc>
        <w:tc>
          <w:tcPr>
            <w:tcW w:w="382"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t>2350</w:t>
            </w:r>
          </w:p>
        </w:tc>
        <w:tc>
          <w:tcPr>
            <w:tcW w:w="511"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t>2350</w:t>
            </w:r>
          </w:p>
        </w:tc>
        <w:tc>
          <w:tcPr>
            <w:tcW w:w="569" w:type="pct"/>
            <w:tcBorders>
              <w:top w:val="single" w:sz="6" w:space="0" w:color="auto"/>
              <w:left w:val="single" w:sz="6" w:space="0" w:color="auto"/>
              <w:bottom w:val="single" w:sz="6" w:space="0" w:color="auto"/>
              <w:right w:val="single" w:sz="6" w:space="0" w:color="auto"/>
            </w:tcBorders>
            <w:vAlign w:val="center"/>
          </w:tcPr>
          <w:p w:rsidR="00A83962" w:rsidRPr="00C65D7B" w:rsidRDefault="00A83962" w:rsidP="000C78C0">
            <w:pPr>
              <w:autoSpaceDE w:val="0"/>
              <w:autoSpaceDN w:val="0"/>
              <w:adjustRightInd w:val="0"/>
              <w:spacing w:line="276" w:lineRule="auto"/>
              <w:jc w:val="left"/>
              <w:rPr>
                <w:rFonts w:ascii="Arial" w:hAnsi="Arial" w:cs="Arial"/>
                <w:color w:val="000000"/>
                <w:sz w:val="18"/>
                <w:szCs w:val="18"/>
                <w:shd w:val="clear" w:color="auto" w:fill="FFFFFF"/>
              </w:rPr>
            </w:pPr>
            <w:r w:rsidRPr="00C65D7B">
              <w:rPr>
                <w:rFonts w:ascii="Arial" w:hAnsi="Arial" w:cs="Arial" w:hint="eastAsia"/>
                <w:color w:val="000000"/>
                <w:sz w:val="18"/>
                <w:szCs w:val="18"/>
                <w:shd w:val="clear" w:color="auto" w:fill="FFFFFF"/>
              </w:rPr>
              <w:t>产地：</w:t>
            </w:r>
            <w:r>
              <w:rPr>
                <w:rFonts w:ascii="Arial" w:hAnsi="Arial" w:cs="Arial" w:hint="eastAsia"/>
                <w:color w:val="000000"/>
                <w:sz w:val="18"/>
                <w:szCs w:val="18"/>
                <w:shd w:val="clear" w:color="auto" w:fill="FFFFFF"/>
              </w:rPr>
              <w:t>宁波</w:t>
            </w:r>
          </w:p>
          <w:p w:rsidR="00A83962" w:rsidRPr="00B27903" w:rsidRDefault="00A83962" w:rsidP="000C78C0">
            <w:pPr>
              <w:autoSpaceDE w:val="0"/>
              <w:autoSpaceDN w:val="0"/>
              <w:adjustRightInd w:val="0"/>
              <w:jc w:val="left"/>
              <w:rPr>
                <w:rFonts w:asciiTheme="minorEastAsia" w:hAnsiTheme="minorEastAsia"/>
                <w:sz w:val="18"/>
                <w:szCs w:val="18"/>
              </w:rPr>
            </w:pPr>
            <w:r w:rsidRPr="00C65D7B">
              <w:rPr>
                <w:rFonts w:ascii="Arial" w:hAnsi="Arial" w:cs="Arial" w:hint="eastAsia"/>
                <w:color w:val="000000"/>
                <w:sz w:val="18"/>
                <w:szCs w:val="18"/>
                <w:shd w:val="clear" w:color="auto" w:fill="FFFFFF"/>
              </w:rPr>
              <w:t>厂家：</w:t>
            </w:r>
            <w:r>
              <w:rPr>
                <w:color w:val="000000"/>
                <w:sz w:val="18"/>
                <w:szCs w:val="18"/>
              </w:rPr>
              <w:t>宁波腾浪网络通信设备有限公司</w:t>
            </w:r>
          </w:p>
        </w:tc>
      </w:tr>
      <w:tr w:rsidR="00A83962" w:rsidRPr="00A028BF" w:rsidTr="000C78C0">
        <w:trPr>
          <w:trHeight w:val="844"/>
        </w:trPr>
        <w:tc>
          <w:tcPr>
            <w:tcW w:w="164"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13</w:t>
            </w:r>
          </w:p>
        </w:tc>
        <w:tc>
          <w:tcPr>
            <w:tcW w:w="262"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autoSpaceDE w:val="0"/>
              <w:autoSpaceDN w:val="0"/>
              <w:adjustRightInd w:val="0"/>
              <w:jc w:val="center"/>
              <w:rPr>
                <w:rFonts w:asciiTheme="minorEastAsia" w:hAnsiTheme="minorEastAsia" w:cs="Arial"/>
                <w:kern w:val="0"/>
                <w:sz w:val="18"/>
                <w:szCs w:val="18"/>
              </w:rPr>
            </w:pPr>
          </w:p>
        </w:tc>
        <w:tc>
          <w:tcPr>
            <w:tcW w:w="539"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网线</w:t>
            </w:r>
          </w:p>
        </w:tc>
        <w:tc>
          <w:tcPr>
            <w:tcW w:w="679" w:type="pct"/>
            <w:tcBorders>
              <w:top w:val="single" w:sz="6" w:space="0" w:color="auto"/>
              <w:left w:val="single" w:sz="6" w:space="0" w:color="auto"/>
              <w:bottom w:val="single" w:sz="6" w:space="0" w:color="auto"/>
              <w:right w:val="single" w:sz="6" w:space="0" w:color="auto"/>
            </w:tcBorders>
            <w:vAlign w:val="center"/>
          </w:tcPr>
          <w:p w:rsidR="00A83962" w:rsidRPr="00D83316" w:rsidRDefault="00A83962" w:rsidP="000C78C0">
            <w:pPr>
              <w:jc w:val="left"/>
              <w:rPr>
                <w:rFonts w:asciiTheme="minorEastAsia" w:hAnsiTheme="minorEastAsia"/>
                <w:sz w:val="18"/>
                <w:szCs w:val="18"/>
              </w:rPr>
            </w:pPr>
            <w:r w:rsidRPr="00D83316">
              <w:rPr>
                <w:rFonts w:asciiTheme="minorEastAsia" w:hAnsiTheme="minorEastAsia" w:hint="eastAsia"/>
                <w:sz w:val="18"/>
                <w:szCs w:val="18"/>
              </w:rPr>
              <w:t>品牌：TCL</w:t>
            </w:r>
          </w:p>
          <w:p w:rsidR="00A83962" w:rsidRPr="00D83316" w:rsidRDefault="00A83962" w:rsidP="000C78C0">
            <w:pPr>
              <w:autoSpaceDE w:val="0"/>
              <w:autoSpaceDN w:val="0"/>
              <w:adjustRightInd w:val="0"/>
              <w:spacing w:line="276" w:lineRule="auto"/>
              <w:jc w:val="left"/>
              <w:rPr>
                <w:rFonts w:asciiTheme="minorEastAsia" w:hAnsiTheme="minorEastAsia"/>
                <w:sz w:val="18"/>
                <w:szCs w:val="18"/>
              </w:rPr>
            </w:pPr>
            <w:r w:rsidRPr="00D83316">
              <w:rPr>
                <w:rFonts w:asciiTheme="minorEastAsia" w:hAnsiTheme="minorEastAsia" w:hint="eastAsia"/>
                <w:sz w:val="18"/>
                <w:szCs w:val="18"/>
              </w:rPr>
              <w:t>型号：632711</w:t>
            </w:r>
          </w:p>
        </w:tc>
        <w:tc>
          <w:tcPr>
            <w:tcW w:w="1495"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left"/>
              <w:rPr>
                <w:rFonts w:asciiTheme="minorEastAsia" w:hAnsiTheme="minorEastAsia" w:cs="Arial"/>
                <w:kern w:val="0"/>
                <w:sz w:val="18"/>
                <w:szCs w:val="18"/>
              </w:rPr>
            </w:pPr>
            <w:r>
              <w:rPr>
                <w:rFonts w:ascii="宋体" w:hAnsi="宋体" w:cs="宋体" w:hint="eastAsia"/>
                <w:kern w:val="0"/>
                <w:sz w:val="18"/>
                <w:szCs w:val="18"/>
              </w:rPr>
              <w:t>标准类型：国标，外皮性能：阻燃PVC，连接线：超五类，产品材质：高品质无氧铜，产品性能：稳定高效传输，双绞抗干扰。</w:t>
            </w:r>
            <w:r>
              <w:rPr>
                <w:rFonts w:ascii="宋体" w:hAnsi="宋体" w:cs="黑体"/>
                <w:sz w:val="18"/>
                <w:szCs w:val="18"/>
              </w:rPr>
              <w:t xml:space="preserve"> </w:t>
            </w:r>
            <w:r w:rsidRPr="00002DB1">
              <w:rPr>
                <w:rFonts w:asciiTheme="minorEastAsia" w:hAnsiTheme="minorEastAsia" w:cs="宋体" w:hint="eastAsia"/>
                <w:kern w:val="0"/>
                <w:sz w:val="18"/>
                <w:szCs w:val="18"/>
              </w:rPr>
              <w:t>300米/箱</w:t>
            </w:r>
          </w:p>
        </w:tc>
        <w:tc>
          <w:tcPr>
            <w:tcW w:w="199"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箱</w:t>
            </w:r>
          </w:p>
        </w:tc>
        <w:tc>
          <w:tcPr>
            <w:tcW w:w="200"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14</w:t>
            </w:r>
          </w:p>
        </w:tc>
        <w:tc>
          <w:tcPr>
            <w:tcW w:w="382"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t>900</w:t>
            </w:r>
          </w:p>
        </w:tc>
        <w:tc>
          <w:tcPr>
            <w:tcW w:w="511"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t>12600</w:t>
            </w:r>
          </w:p>
        </w:tc>
        <w:tc>
          <w:tcPr>
            <w:tcW w:w="569" w:type="pct"/>
            <w:tcBorders>
              <w:top w:val="single" w:sz="6" w:space="0" w:color="auto"/>
              <w:left w:val="single" w:sz="6" w:space="0" w:color="auto"/>
              <w:bottom w:val="single" w:sz="6" w:space="0" w:color="auto"/>
              <w:right w:val="single" w:sz="6" w:space="0" w:color="auto"/>
            </w:tcBorders>
            <w:vAlign w:val="center"/>
          </w:tcPr>
          <w:p w:rsidR="00A83962" w:rsidRPr="00ED4AFA" w:rsidRDefault="00A83962" w:rsidP="000C78C0">
            <w:pPr>
              <w:autoSpaceDE w:val="0"/>
              <w:autoSpaceDN w:val="0"/>
              <w:adjustRightInd w:val="0"/>
              <w:spacing w:line="276" w:lineRule="auto"/>
              <w:jc w:val="left"/>
              <w:rPr>
                <w:rFonts w:asciiTheme="minorEastAsia" w:hAnsiTheme="minorEastAsia"/>
                <w:sz w:val="18"/>
                <w:szCs w:val="18"/>
                <w:shd w:val="clear" w:color="auto" w:fill="FFFFFF"/>
              </w:rPr>
            </w:pPr>
            <w:r w:rsidRPr="00ED4AFA">
              <w:rPr>
                <w:rFonts w:asciiTheme="minorEastAsia" w:hAnsiTheme="minorEastAsia" w:hint="eastAsia"/>
                <w:sz w:val="18"/>
                <w:szCs w:val="18"/>
                <w:shd w:val="clear" w:color="auto" w:fill="FFFFFF"/>
              </w:rPr>
              <w:t>产地：</w:t>
            </w:r>
            <w:r>
              <w:rPr>
                <w:rFonts w:asciiTheme="minorEastAsia" w:hAnsiTheme="minorEastAsia" w:hint="eastAsia"/>
                <w:sz w:val="18"/>
                <w:szCs w:val="18"/>
                <w:shd w:val="clear" w:color="auto" w:fill="FFFFFF"/>
              </w:rPr>
              <w:t>大陆</w:t>
            </w:r>
          </w:p>
          <w:p w:rsidR="00A83962" w:rsidRPr="00B27903" w:rsidRDefault="00A83962" w:rsidP="000C78C0">
            <w:pPr>
              <w:autoSpaceDE w:val="0"/>
              <w:autoSpaceDN w:val="0"/>
              <w:adjustRightInd w:val="0"/>
              <w:jc w:val="left"/>
              <w:rPr>
                <w:rFonts w:asciiTheme="minorEastAsia" w:hAnsiTheme="minorEastAsia"/>
                <w:sz w:val="18"/>
                <w:szCs w:val="18"/>
              </w:rPr>
            </w:pPr>
            <w:r w:rsidRPr="00ED4AFA">
              <w:rPr>
                <w:rFonts w:asciiTheme="minorEastAsia" w:hAnsiTheme="minorEastAsia" w:hint="eastAsia"/>
                <w:sz w:val="18"/>
                <w:szCs w:val="18"/>
                <w:shd w:val="clear" w:color="auto" w:fill="FFFFFF"/>
              </w:rPr>
              <w:t>厂家：</w:t>
            </w:r>
            <w:r>
              <w:rPr>
                <w:rFonts w:asciiTheme="minorEastAsia" w:hAnsiTheme="minorEastAsia" w:hint="eastAsia"/>
                <w:sz w:val="18"/>
                <w:szCs w:val="18"/>
              </w:rPr>
              <w:t>TCL集团股份有限公司</w:t>
            </w:r>
          </w:p>
        </w:tc>
      </w:tr>
      <w:tr w:rsidR="00A83962" w:rsidRPr="00A028BF" w:rsidTr="000C78C0">
        <w:trPr>
          <w:trHeight w:val="844"/>
        </w:trPr>
        <w:tc>
          <w:tcPr>
            <w:tcW w:w="164"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lastRenderedPageBreak/>
              <w:t>14</w:t>
            </w:r>
          </w:p>
        </w:tc>
        <w:tc>
          <w:tcPr>
            <w:tcW w:w="262"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autoSpaceDE w:val="0"/>
              <w:autoSpaceDN w:val="0"/>
              <w:adjustRightInd w:val="0"/>
              <w:jc w:val="center"/>
              <w:rPr>
                <w:rFonts w:asciiTheme="minorEastAsia" w:hAnsiTheme="minorEastAsia" w:cs="Arial"/>
                <w:kern w:val="0"/>
                <w:sz w:val="18"/>
                <w:szCs w:val="18"/>
              </w:rPr>
            </w:pPr>
          </w:p>
        </w:tc>
        <w:tc>
          <w:tcPr>
            <w:tcW w:w="539"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网线</w:t>
            </w:r>
          </w:p>
        </w:tc>
        <w:tc>
          <w:tcPr>
            <w:tcW w:w="679" w:type="pct"/>
            <w:tcBorders>
              <w:top w:val="single" w:sz="6" w:space="0" w:color="auto"/>
              <w:left w:val="single" w:sz="6" w:space="0" w:color="auto"/>
              <w:bottom w:val="single" w:sz="6" w:space="0" w:color="auto"/>
              <w:right w:val="single" w:sz="6" w:space="0" w:color="auto"/>
            </w:tcBorders>
            <w:vAlign w:val="center"/>
          </w:tcPr>
          <w:p w:rsidR="00A83962" w:rsidRPr="00D83316" w:rsidRDefault="00A83962" w:rsidP="000C78C0">
            <w:pPr>
              <w:jc w:val="left"/>
              <w:rPr>
                <w:rFonts w:asciiTheme="minorEastAsia" w:hAnsiTheme="minorEastAsia"/>
                <w:sz w:val="18"/>
                <w:szCs w:val="18"/>
              </w:rPr>
            </w:pPr>
            <w:r w:rsidRPr="00D83316">
              <w:rPr>
                <w:rFonts w:asciiTheme="minorEastAsia" w:hAnsiTheme="minorEastAsia" w:hint="eastAsia"/>
                <w:sz w:val="18"/>
                <w:szCs w:val="18"/>
              </w:rPr>
              <w:t>品牌：TCL</w:t>
            </w:r>
          </w:p>
          <w:p w:rsidR="00A83962" w:rsidRPr="00D83316" w:rsidRDefault="00A83962" w:rsidP="000C78C0">
            <w:pPr>
              <w:autoSpaceDE w:val="0"/>
              <w:autoSpaceDN w:val="0"/>
              <w:adjustRightInd w:val="0"/>
              <w:spacing w:line="276" w:lineRule="auto"/>
              <w:jc w:val="left"/>
              <w:rPr>
                <w:rFonts w:asciiTheme="minorEastAsia" w:hAnsiTheme="minorEastAsia"/>
                <w:sz w:val="18"/>
                <w:szCs w:val="18"/>
              </w:rPr>
            </w:pPr>
            <w:r w:rsidRPr="00D83316">
              <w:rPr>
                <w:rFonts w:asciiTheme="minorEastAsia" w:hAnsiTheme="minorEastAsia" w:hint="eastAsia"/>
                <w:sz w:val="18"/>
                <w:szCs w:val="18"/>
              </w:rPr>
              <w:t>型号：63271</w:t>
            </w:r>
            <w:r>
              <w:rPr>
                <w:rFonts w:asciiTheme="minorEastAsia" w:hAnsiTheme="minorEastAsia" w:hint="eastAsia"/>
                <w:sz w:val="18"/>
                <w:szCs w:val="18"/>
              </w:rPr>
              <w:t>2</w:t>
            </w:r>
          </w:p>
        </w:tc>
        <w:tc>
          <w:tcPr>
            <w:tcW w:w="1495"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left"/>
              <w:rPr>
                <w:rFonts w:asciiTheme="minorEastAsia" w:hAnsiTheme="minorEastAsia" w:cs="Arial"/>
                <w:kern w:val="0"/>
                <w:sz w:val="18"/>
                <w:szCs w:val="18"/>
              </w:rPr>
            </w:pPr>
            <w:r>
              <w:rPr>
                <w:rFonts w:ascii="宋体" w:hAnsi="宋体" w:cs="宋体" w:hint="eastAsia"/>
                <w:kern w:val="0"/>
                <w:sz w:val="18"/>
                <w:szCs w:val="18"/>
              </w:rPr>
              <w:t>标准类型：国标，外皮性能：阻燃PVC，连接线：超六类，产品材质：高品质无氧铜，产品性能：稳定高效传输，双绞抗干扰。</w:t>
            </w:r>
            <w:r>
              <w:rPr>
                <w:rFonts w:ascii="宋体" w:hAnsi="宋体" w:cs="黑体"/>
                <w:sz w:val="18"/>
                <w:szCs w:val="18"/>
              </w:rPr>
              <w:t xml:space="preserve"> </w:t>
            </w:r>
            <w:r w:rsidRPr="00002DB1">
              <w:rPr>
                <w:rFonts w:asciiTheme="minorEastAsia" w:hAnsiTheme="minorEastAsia" w:cs="宋体" w:hint="eastAsia"/>
                <w:kern w:val="0"/>
                <w:sz w:val="18"/>
                <w:szCs w:val="18"/>
              </w:rPr>
              <w:t>300米/箱</w:t>
            </w:r>
          </w:p>
        </w:tc>
        <w:tc>
          <w:tcPr>
            <w:tcW w:w="199"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箱</w:t>
            </w:r>
          </w:p>
        </w:tc>
        <w:tc>
          <w:tcPr>
            <w:tcW w:w="200"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27</w:t>
            </w:r>
          </w:p>
        </w:tc>
        <w:tc>
          <w:tcPr>
            <w:tcW w:w="382"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t>1350</w:t>
            </w:r>
          </w:p>
        </w:tc>
        <w:tc>
          <w:tcPr>
            <w:tcW w:w="511"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t>36450</w:t>
            </w:r>
          </w:p>
        </w:tc>
        <w:tc>
          <w:tcPr>
            <w:tcW w:w="569" w:type="pct"/>
            <w:tcBorders>
              <w:top w:val="single" w:sz="6" w:space="0" w:color="auto"/>
              <w:left w:val="single" w:sz="6" w:space="0" w:color="auto"/>
              <w:bottom w:val="single" w:sz="6" w:space="0" w:color="auto"/>
              <w:right w:val="single" w:sz="6" w:space="0" w:color="auto"/>
            </w:tcBorders>
            <w:vAlign w:val="center"/>
          </w:tcPr>
          <w:p w:rsidR="00A83962" w:rsidRPr="00ED4AFA" w:rsidRDefault="00A83962" w:rsidP="000C78C0">
            <w:pPr>
              <w:autoSpaceDE w:val="0"/>
              <w:autoSpaceDN w:val="0"/>
              <w:adjustRightInd w:val="0"/>
              <w:spacing w:line="276" w:lineRule="auto"/>
              <w:jc w:val="left"/>
              <w:rPr>
                <w:rFonts w:asciiTheme="minorEastAsia" w:hAnsiTheme="minorEastAsia"/>
                <w:sz w:val="18"/>
                <w:szCs w:val="18"/>
                <w:shd w:val="clear" w:color="auto" w:fill="FFFFFF"/>
              </w:rPr>
            </w:pPr>
            <w:r w:rsidRPr="00ED4AFA">
              <w:rPr>
                <w:rFonts w:asciiTheme="minorEastAsia" w:hAnsiTheme="minorEastAsia" w:hint="eastAsia"/>
                <w:sz w:val="18"/>
                <w:szCs w:val="18"/>
                <w:shd w:val="clear" w:color="auto" w:fill="FFFFFF"/>
              </w:rPr>
              <w:t>产地：</w:t>
            </w:r>
            <w:r>
              <w:rPr>
                <w:rFonts w:asciiTheme="minorEastAsia" w:hAnsiTheme="minorEastAsia" w:hint="eastAsia"/>
                <w:sz w:val="18"/>
                <w:szCs w:val="18"/>
                <w:shd w:val="clear" w:color="auto" w:fill="FFFFFF"/>
              </w:rPr>
              <w:t>大陆</w:t>
            </w:r>
          </w:p>
          <w:p w:rsidR="00A83962" w:rsidRPr="00B27903" w:rsidRDefault="00A83962" w:rsidP="000C78C0">
            <w:pPr>
              <w:autoSpaceDE w:val="0"/>
              <w:autoSpaceDN w:val="0"/>
              <w:adjustRightInd w:val="0"/>
              <w:jc w:val="left"/>
              <w:rPr>
                <w:rFonts w:asciiTheme="minorEastAsia" w:hAnsiTheme="minorEastAsia"/>
                <w:sz w:val="18"/>
                <w:szCs w:val="18"/>
              </w:rPr>
            </w:pPr>
            <w:r w:rsidRPr="00ED4AFA">
              <w:rPr>
                <w:rFonts w:asciiTheme="minorEastAsia" w:hAnsiTheme="minorEastAsia" w:hint="eastAsia"/>
                <w:sz w:val="18"/>
                <w:szCs w:val="18"/>
                <w:shd w:val="clear" w:color="auto" w:fill="FFFFFF"/>
              </w:rPr>
              <w:t>厂家：</w:t>
            </w:r>
            <w:r>
              <w:rPr>
                <w:rFonts w:asciiTheme="minorEastAsia" w:hAnsiTheme="minorEastAsia" w:hint="eastAsia"/>
                <w:sz w:val="18"/>
                <w:szCs w:val="18"/>
              </w:rPr>
              <w:t>TCL集团股份有限公司</w:t>
            </w:r>
          </w:p>
        </w:tc>
      </w:tr>
      <w:tr w:rsidR="00A83962" w:rsidRPr="00A028BF" w:rsidTr="000C78C0">
        <w:trPr>
          <w:trHeight w:val="844"/>
        </w:trPr>
        <w:tc>
          <w:tcPr>
            <w:tcW w:w="164"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15</w:t>
            </w:r>
          </w:p>
        </w:tc>
        <w:tc>
          <w:tcPr>
            <w:tcW w:w="262"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autoSpaceDE w:val="0"/>
              <w:autoSpaceDN w:val="0"/>
              <w:adjustRightInd w:val="0"/>
              <w:jc w:val="center"/>
              <w:rPr>
                <w:rFonts w:asciiTheme="minorEastAsia" w:hAnsiTheme="minorEastAsia" w:cs="Arial"/>
                <w:kern w:val="0"/>
                <w:sz w:val="18"/>
                <w:szCs w:val="18"/>
              </w:rPr>
            </w:pPr>
          </w:p>
        </w:tc>
        <w:tc>
          <w:tcPr>
            <w:tcW w:w="539"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水晶头</w:t>
            </w:r>
          </w:p>
        </w:tc>
        <w:tc>
          <w:tcPr>
            <w:tcW w:w="679" w:type="pct"/>
            <w:tcBorders>
              <w:top w:val="single" w:sz="6" w:space="0" w:color="auto"/>
              <w:left w:val="single" w:sz="6" w:space="0" w:color="auto"/>
              <w:bottom w:val="single" w:sz="6" w:space="0" w:color="auto"/>
              <w:right w:val="single" w:sz="6" w:space="0" w:color="auto"/>
            </w:tcBorders>
            <w:vAlign w:val="center"/>
          </w:tcPr>
          <w:p w:rsidR="00A83962" w:rsidRPr="00287019" w:rsidRDefault="00A83962" w:rsidP="000C78C0">
            <w:pPr>
              <w:jc w:val="left"/>
              <w:rPr>
                <w:rFonts w:asciiTheme="minorEastAsia" w:hAnsiTheme="minorEastAsia"/>
                <w:sz w:val="18"/>
                <w:szCs w:val="18"/>
              </w:rPr>
            </w:pPr>
            <w:r w:rsidRPr="00287019">
              <w:rPr>
                <w:rFonts w:asciiTheme="minorEastAsia" w:hAnsiTheme="minorEastAsia" w:hint="eastAsia"/>
                <w:sz w:val="18"/>
                <w:szCs w:val="18"/>
              </w:rPr>
              <w:t>品牌：TCL</w:t>
            </w:r>
          </w:p>
          <w:p w:rsidR="00A83962" w:rsidRPr="00287019" w:rsidRDefault="00A83962" w:rsidP="000C78C0">
            <w:pPr>
              <w:autoSpaceDE w:val="0"/>
              <w:autoSpaceDN w:val="0"/>
              <w:adjustRightInd w:val="0"/>
              <w:jc w:val="left"/>
              <w:rPr>
                <w:rFonts w:asciiTheme="minorEastAsia" w:hAnsiTheme="minorEastAsia"/>
                <w:sz w:val="18"/>
                <w:szCs w:val="18"/>
              </w:rPr>
            </w:pPr>
            <w:r w:rsidRPr="00287019">
              <w:rPr>
                <w:rFonts w:asciiTheme="minorEastAsia" w:hAnsiTheme="minorEastAsia" w:hint="eastAsia"/>
                <w:sz w:val="18"/>
                <w:szCs w:val="18"/>
              </w:rPr>
              <w:t>型号：632710</w:t>
            </w:r>
          </w:p>
        </w:tc>
        <w:tc>
          <w:tcPr>
            <w:tcW w:w="1495"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left"/>
              <w:rPr>
                <w:rFonts w:asciiTheme="minorEastAsia" w:hAnsiTheme="minorEastAsia" w:cs="Arial"/>
                <w:kern w:val="0"/>
                <w:sz w:val="18"/>
                <w:szCs w:val="18"/>
              </w:rPr>
            </w:pPr>
            <w:r>
              <w:rPr>
                <w:rFonts w:ascii="宋体" w:hAnsi="宋体" w:cs="黑体" w:hint="eastAsia"/>
                <w:sz w:val="18"/>
                <w:szCs w:val="18"/>
              </w:rPr>
              <w:t>品名：超五类网线水晶头，标准类型：国标，</w:t>
            </w:r>
            <w:r>
              <w:rPr>
                <w:rFonts w:ascii="宋体" w:hAnsi="宋体" w:cs="宋体" w:hint="eastAsia"/>
                <w:kern w:val="0"/>
                <w:sz w:val="18"/>
                <w:szCs w:val="18"/>
              </w:rPr>
              <w:t>外皮性能：阻燃PVC，</w:t>
            </w:r>
            <w:r>
              <w:rPr>
                <w:rFonts w:ascii="宋体" w:hAnsi="宋体" w:cs="黑体" w:hint="eastAsia"/>
                <w:sz w:val="18"/>
                <w:szCs w:val="18"/>
              </w:rPr>
              <w:t>接头类型：RJ45。</w:t>
            </w:r>
          </w:p>
        </w:tc>
        <w:tc>
          <w:tcPr>
            <w:tcW w:w="199"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 xml:space="preserve">盒 </w:t>
            </w:r>
          </w:p>
        </w:tc>
        <w:tc>
          <w:tcPr>
            <w:tcW w:w="200"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5</w:t>
            </w:r>
          </w:p>
        </w:tc>
        <w:tc>
          <w:tcPr>
            <w:tcW w:w="382"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t>200</w:t>
            </w:r>
          </w:p>
        </w:tc>
        <w:tc>
          <w:tcPr>
            <w:tcW w:w="511"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t>1000</w:t>
            </w:r>
          </w:p>
        </w:tc>
        <w:tc>
          <w:tcPr>
            <w:tcW w:w="569" w:type="pct"/>
            <w:tcBorders>
              <w:top w:val="single" w:sz="6" w:space="0" w:color="auto"/>
              <w:left w:val="single" w:sz="6" w:space="0" w:color="auto"/>
              <w:bottom w:val="single" w:sz="6" w:space="0" w:color="auto"/>
              <w:right w:val="single" w:sz="6" w:space="0" w:color="auto"/>
            </w:tcBorders>
            <w:vAlign w:val="center"/>
          </w:tcPr>
          <w:p w:rsidR="00A83962" w:rsidRPr="00ED4AFA" w:rsidRDefault="00A83962" w:rsidP="000C78C0">
            <w:pPr>
              <w:autoSpaceDE w:val="0"/>
              <w:autoSpaceDN w:val="0"/>
              <w:adjustRightInd w:val="0"/>
              <w:spacing w:line="276" w:lineRule="auto"/>
              <w:jc w:val="left"/>
              <w:rPr>
                <w:rFonts w:asciiTheme="minorEastAsia" w:hAnsiTheme="minorEastAsia"/>
                <w:sz w:val="18"/>
                <w:szCs w:val="18"/>
                <w:shd w:val="clear" w:color="auto" w:fill="FFFFFF"/>
              </w:rPr>
            </w:pPr>
            <w:r w:rsidRPr="00ED4AFA">
              <w:rPr>
                <w:rFonts w:asciiTheme="minorEastAsia" w:hAnsiTheme="minorEastAsia" w:hint="eastAsia"/>
                <w:sz w:val="18"/>
                <w:szCs w:val="18"/>
                <w:shd w:val="clear" w:color="auto" w:fill="FFFFFF"/>
              </w:rPr>
              <w:t>产地：</w:t>
            </w:r>
            <w:r>
              <w:rPr>
                <w:rFonts w:asciiTheme="minorEastAsia" w:hAnsiTheme="minorEastAsia" w:hint="eastAsia"/>
                <w:sz w:val="18"/>
                <w:szCs w:val="18"/>
                <w:shd w:val="clear" w:color="auto" w:fill="FFFFFF"/>
              </w:rPr>
              <w:t>大陆</w:t>
            </w:r>
          </w:p>
          <w:p w:rsidR="00A83962" w:rsidRPr="00B27903" w:rsidRDefault="00A83962" w:rsidP="000C78C0">
            <w:pPr>
              <w:autoSpaceDE w:val="0"/>
              <w:autoSpaceDN w:val="0"/>
              <w:adjustRightInd w:val="0"/>
              <w:jc w:val="left"/>
              <w:rPr>
                <w:rFonts w:asciiTheme="minorEastAsia" w:hAnsiTheme="minorEastAsia"/>
                <w:sz w:val="18"/>
                <w:szCs w:val="18"/>
              </w:rPr>
            </w:pPr>
            <w:r w:rsidRPr="00ED4AFA">
              <w:rPr>
                <w:rFonts w:asciiTheme="minorEastAsia" w:hAnsiTheme="minorEastAsia" w:hint="eastAsia"/>
                <w:sz w:val="18"/>
                <w:szCs w:val="18"/>
                <w:shd w:val="clear" w:color="auto" w:fill="FFFFFF"/>
              </w:rPr>
              <w:t>厂家：</w:t>
            </w:r>
            <w:r>
              <w:rPr>
                <w:rFonts w:asciiTheme="minorEastAsia" w:hAnsiTheme="minorEastAsia" w:hint="eastAsia"/>
                <w:sz w:val="18"/>
                <w:szCs w:val="18"/>
              </w:rPr>
              <w:t>TCL集团股份有限公司</w:t>
            </w:r>
          </w:p>
        </w:tc>
      </w:tr>
      <w:tr w:rsidR="00A83962" w:rsidRPr="00A028BF" w:rsidTr="000C78C0">
        <w:trPr>
          <w:trHeight w:val="844"/>
        </w:trPr>
        <w:tc>
          <w:tcPr>
            <w:tcW w:w="164"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16</w:t>
            </w:r>
          </w:p>
        </w:tc>
        <w:tc>
          <w:tcPr>
            <w:tcW w:w="262"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autoSpaceDE w:val="0"/>
              <w:autoSpaceDN w:val="0"/>
              <w:adjustRightInd w:val="0"/>
              <w:jc w:val="center"/>
              <w:rPr>
                <w:rFonts w:asciiTheme="minorEastAsia" w:hAnsiTheme="minorEastAsia" w:cs="Arial"/>
                <w:kern w:val="0"/>
                <w:sz w:val="18"/>
                <w:szCs w:val="18"/>
              </w:rPr>
            </w:pPr>
          </w:p>
        </w:tc>
        <w:tc>
          <w:tcPr>
            <w:tcW w:w="539"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水晶头</w:t>
            </w:r>
          </w:p>
        </w:tc>
        <w:tc>
          <w:tcPr>
            <w:tcW w:w="679" w:type="pct"/>
            <w:tcBorders>
              <w:top w:val="single" w:sz="6" w:space="0" w:color="auto"/>
              <w:left w:val="single" w:sz="6" w:space="0" w:color="auto"/>
              <w:bottom w:val="single" w:sz="6" w:space="0" w:color="auto"/>
              <w:right w:val="single" w:sz="6" w:space="0" w:color="auto"/>
            </w:tcBorders>
            <w:vAlign w:val="center"/>
          </w:tcPr>
          <w:p w:rsidR="00A83962" w:rsidRPr="00287019" w:rsidRDefault="00A83962" w:rsidP="000C78C0">
            <w:pPr>
              <w:jc w:val="left"/>
              <w:rPr>
                <w:rFonts w:asciiTheme="minorEastAsia" w:hAnsiTheme="minorEastAsia"/>
                <w:sz w:val="18"/>
                <w:szCs w:val="18"/>
              </w:rPr>
            </w:pPr>
            <w:r w:rsidRPr="00287019">
              <w:rPr>
                <w:rFonts w:asciiTheme="minorEastAsia" w:hAnsiTheme="minorEastAsia" w:hint="eastAsia"/>
                <w:sz w:val="18"/>
                <w:szCs w:val="18"/>
              </w:rPr>
              <w:t>品牌：TCL</w:t>
            </w:r>
          </w:p>
          <w:p w:rsidR="00A83962" w:rsidRPr="00287019" w:rsidRDefault="00A83962" w:rsidP="000C78C0">
            <w:pPr>
              <w:autoSpaceDE w:val="0"/>
              <w:autoSpaceDN w:val="0"/>
              <w:adjustRightInd w:val="0"/>
              <w:jc w:val="left"/>
              <w:rPr>
                <w:rFonts w:asciiTheme="minorEastAsia" w:hAnsiTheme="minorEastAsia"/>
                <w:sz w:val="18"/>
                <w:szCs w:val="18"/>
              </w:rPr>
            </w:pPr>
            <w:r w:rsidRPr="00287019">
              <w:rPr>
                <w:rFonts w:asciiTheme="minorEastAsia" w:hAnsiTheme="minorEastAsia" w:hint="eastAsia"/>
                <w:sz w:val="18"/>
                <w:szCs w:val="18"/>
              </w:rPr>
              <w:t>型号：632709</w:t>
            </w:r>
          </w:p>
        </w:tc>
        <w:tc>
          <w:tcPr>
            <w:tcW w:w="1495"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left"/>
              <w:rPr>
                <w:rFonts w:asciiTheme="minorEastAsia" w:hAnsiTheme="minorEastAsia" w:cs="Arial"/>
                <w:kern w:val="0"/>
                <w:sz w:val="18"/>
                <w:szCs w:val="18"/>
              </w:rPr>
            </w:pPr>
            <w:r>
              <w:rPr>
                <w:rFonts w:ascii="宋体" w:hAnsi="宋体" w:cs="黑体" w:hint="eastAsia"/>
                <w:sz w:val="18"/>
                <w:szCs w:val="18"/>
              </w:rPr>
              <w:t>品名：超六类网线水晶头，标准类型：国标，</w:t>
            </w:r>
            <w:r>
              <w:rPr>
                <w:rFonts w:ascii="宋体" w:hAnsi="宋体" w:cs="宋体" w:hint="eastAsia"/>
                <w:kern w:val="0"/>
                <w:sz w:val="18"/>
                <w:szCs w:val="18"/>
              </w:rPr>
              <w:t>外皮性能：阻燃PVC，</w:t>
            </w:r>
            <w:r>
              <w:rPr>
                <w:rFonts w:ascii="宋体" w:hAnsi="宋体" w:cs="黑体" w:hint="eastAsia"/>
                <w:sz w:val="18"/>
                <w:szCs w:val="18"/>
              </w:rPr>
              <w:t>接头类型：RJ45。</w:t>
            </w:r>
          </w:p>
        </w:tc>
        <w:tc>
          <w:tcPr>
            <w:tcW w:w="199"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盒</w:t>
            </w:r>
          </w:p>
        </w:tc>
        <w:tc>
          <w:tcPr>
            <w:tcW w:w="200"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10</w:t>
            </w:r>
          </w:p>
        </w:tc>
        <w:tc>
          <w:tcPr>
            <w:tcW w:w="382"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t>400</w:t>
            </w:r>
          </w:p>
        </w:tc>
        <w:tc>
          <w:tcPr>
            <w:tcW w:w="511"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t>4000</w:t>
            </w:r>
          </w:p>
        </w:tc>
        <w:tc>
          <w:tcPr>
            <w:tcW w:w="569" w:type="pct"/>
            <w:tcBorders>
              <w:top w:val="single" w:sz="6" w:space="0" w:color="auto"/>
              <w:left w:val="single" w:sz="6" w:space="0" w:color="auto"/>
              <w:bottom w:val="single" w:sz="6" w:space="0" w:color="auto"/>
              <w:right w:val="single" w:sz="6" w:space="0" w:color="auto"/>
            </w:tcBorders>
            <w:vAlign w:val="center"/>
          </w:tcPr>
          <w:p w:rsidR="00A83962" w:rsidRPr="00ED4AFA" w:rsidRDefault="00A83962" w:rsidP="000C78C0">
            <w:pPr>
              <w:autoSpaceDE w:val="0"/>
              <w:autoSpaceDN w:val="0"/>
              <w:adjustRightInd w:val="0"/>
              <w:spacing w:line="276" w:lineRule="auto"/>
              <w:jc w:val="left"/>
              <w:rPr>
                <w:rFonts w:asciiTheme="minorEastAsia" w:hAnsiTheme="minorEastAsia"/>
                <w:sz w:val="18"/>
                <w:szCs w:val="18"/>
                <w:shd w:val="clear" w:color="auto" w:fill="FFFFFF"/>
              </w:rPr>
            </w:pPr>
            <w:r w:rsidRPr="00ED4AFA">
              <w:rPr>
                <w:rFonts w:asciiTheme="minorEastAsia" w:hAnsiTheme="minorEastAsia" w:hint="eastAsia"/>
                <w:sz w:val="18"/>
                <w:szCs w:val="18"/>
                <w:shd w:val="clear" w:color="auto" w:fill="FFFFFF"/>
              </w:rPr>
              <w:t>产地：</w:t>
            </w:r>
            <w:r>
              <w:rPr>
                <w:rFonts w:asciiTheme="minorEastAsia" w:hAnsiTheme="minorEastAsia" w:hint="eastAsia"/>
                <w:sz w:val="18"/>
                <w:szCs w:val="18"/>
                <w:shd w:val="clear" w:color="auto" w:fill="FFFFFF"/>
              </w:rPr>
              <w:t>大陆</w:t>
            </w:r>
          </w:p>
          <w:p w:rsidR="00A83962" w:rsidRPr="00B27903" w:rsidRDefault="00A83962" w:rsidP="000C78C0">
            <w:pPr>
              <w:autoSpaceDE w:val="0"/>
              <w:autoSpaceDN w:val="0"/>
              <w:adjustRightInd w:val="0"/>
              <w:jc w:val="left"/>
              <w:rPr>
                <w:rFonts w:asciiTheme="minorEastAsia" w:hAnsiTheme="minorEastAsia"/>
                <w:sz w:val="18"/>
                <w:szCs w:val="18"/>
              </w:rPr>
            </w:pPr>
            <w:r w:rsidRPr="00ED4AFA">
              <w:rPr>
                <w:rFonts w:asciiTheme="minorEastAsia" w:hAnsiTheme="minorEastAsia" w:hint="eastAsia"/>
                <w:sz w:val="18"/>
                <w:szCs w:val="18"/>
                <w:shd w:val="clear" w:color="auto" w:fill="FFFFFF"/>
              </w:rPr>
              <w:t>厂家：</w:t>
            </w:r>
            <w:r>
              <w:rPr>
                <w:rFonts w:asciiTheme="minorEastAsia" w:hAnsiTheme="minorEastAsia" w:hint="eastAsia"/>
                <w:sz w:val="18"/>
                <w:szCs w:val="18"/>
              </w:rPr>
              <w:t>TCL集团股份有限公司</w:t>
            </w:r>
          </w:p>
        </w:tc>
      </w:tr>
      <w:tr w:rsidR="00A83962" w:rsidRPr="00A028BF" w:rsidTr="000C78C0">
        <w:trPr>
          <w:trHeight w:val="844"/>
        </w:trPr>
        <w:tc>
          <w:tcPr>
            <w:tcW w:w="164"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17</w:t>
            </w:r>
          </w:p>
        </w:tc>
        <w:tc>
          <w:tcPr>
            <w:tcW w:w="262"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autoSpaceDE w:val="0"/>
              <w:autoSpaceDN w:val="0"/>
              <w:adjustRightInd w:val="0"/>
              <w:jc w:val="center"/>
              <w:rPr>
                <w:rFonts w:asciiTheme="minorEastAsia" w:hAnsiTheme="minorEastAsia" w:cs="Arial"/>
                <w:kern w:val="0"/>
                <w:sz w:val="18"/>
                <w:szCs w:val="18"/>
              </w:rPr>
            </w:pPr>
          </w:p>
        </w:tc>
        <w:tc>
          <w:tcPr>
            <w:tcW w:w="539"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光纤</w:t>
            </w:r>
          </w:p>
        </w:tc>
        <w:tc>
          <w:tcPr>
            <w:tcW w:w="679" w:type="pct"/>
            <w:tcBorders>
              <w:top w:val="single" w:sz="6" w:space="0" w:color="auto"/>
              <w:left w:val="single" w:sz="6" w:space="0" w:color="auto"/>
              <w:bottom w:val="single" w:sz="6" w:space="0" w:color="auto"/>
              <w:right w:val="single" w:sz="6" w:space="0" w:color="auto"/>
            </w:tcBorders>
            <w:vAlign w:val="center"/>
          </w:tcPr>
          <w:p w:rsidR="00A83962" w:rsidRPr="00842A87" w:rsidRDefault="00A83962" w:rsidP="000C78C0">
            <w:pPr>
              <w:jc w:val="left"/>
              <w:rPr>
                <w:rFonts w:asciiTheme="minorEastAsia" w:hAnsiTheme="minorEastAsia"/>
                <w:sz w:val="18"/>
                <w:szCs w:val="18"/>
              </w:rPr>
            </w:pPr>
            <w:r w:rsidRPr="00842A87">
              <w:rPr>
                <w:rFonts w:asciiTheme="minorEastAsia" w:hAnsiTheme="minorEastAsia" w:hint="eastAsia"/>
                <w:sz w:val="18"/>
                <w:szCs w:val="18"/>
              </w:rPr>
              <w:t>品牌：拓贸隆</w:t>
            </w:r>
          </w:p>
          <w:p w:rsidR="00A83962" w:rsidRPr="00002DB1" w:rsidRDefault="00A83962" w:rsidP="000C78C0">
            <w:pPr>
              <w:autoSpaceDE w:val="0"/>
              <w:autoSpaceDN w:val="0"/>
              <w:adjustRightInd w:val="0"/>
              <w:jc w:val="left"/>
              <w:rPr>
                <w:rFonts w:asciiTheme="minorEastAsia" w:hAnsiTheme="minorEastAsia"/>
                <w:sz w:val="18"/>
                <w:szCs w:val="18"/>
              </w:rPr>
            </w:pPr>
            <w:r w:rsidRPr="00842A87">
              <w:rPr>
                <w:rFonts w:asciiTheme="minorEastAsia" w:hAnsiTheme="minorEastAsia" w:hint="eastAsia"/>
                <w:sz w:val="18"/>
                <w:szCs w:val="18"/>
              </w:rPr>
              <w:t>型号：08</w:t>
            </w:r>
          </w:p>
        </w:tc>
        <w:tc>
          <w:tcPr>
            <w:tcW w:w="1495"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Pr>
                <w:rFonts w:ascii="宋体" w:hAnsi="宋体" w:cs="黑体" w:hint="eastAsia"/>
                <w:sz w:val="18"/>
                <w:szCs w:val="18"/>
              </w:rPr>
              <w:t>产品类型：单模8芯光缆，内置：8根光纤。</w:t>
            </w:r>
          </w:p>
        </w:tc>
        <w:tc>
          <w:tcPr>
            <w:tcW w:w="199"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米</w:t>
            </w:r>
          </w:p>
        </w:tc>
        <w:tc>
          <w:tcPr>
            <w:tcW w:w="200"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300</w:t>
            </w:r>
          </w:p>
        </w:tc>
        <w:tc>
          <w:tcPr>
            <w:tcW w:w="382"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t>3</w:t>
            </w:r>
          </w:p>
        </w:tc>
        <w:tc>
          <w:tcPr>
            <w:tcW w:w="511"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t>900</w:t>
            </w:r>
          </w:p>
        </w:tc>
        <w:tc>
          <w:tcPr>
            <w:tcW w:w="569" w:type="pct"/>
            <w:tcBorders>
              <w:top w:val="single" w:sz="6" w:space="0" w:color="auto"/>
              <w:left w:val="single" w:sz="6" w:space="0" w:color="auto"/>
              <w:bottom w:val="single" w:sz="6" w:space="0" w:color="auto"/>
              <w:right w:val="single" w:sz="6" w:space="0" w:color="auto"/>
            </w:tcBorders>
            <w:vAlign w:val="center"/>
          </w:tcPr>
          <w:p w:rsidR="00A83962" w:rsidRPr="00ED4AFA" w:rsidRDefault="00A83962" w:rsidP="000C78C0">
            <w:pPr>
              <w:autoSpaceDE w:val="0"/>
              <w:autoSpaceDN w:val="0"/>
              <w:adjustRightInd w:val="0"/>
              <w:jc w:val="left"/>
              <w:rPr>
                <w:rFonts w:asciiTheme="minorEastAsia" w:hAnsiTheme="minorEastAsia"/>
                <w:sz w:val="18"/>
                <w:szCs w:val="18"/>
                <w:shd w:val="clear" w:color="auto" w:fill="FFFFFF"/>
              </w:rPr>
            </w:pPr>
            <w:r>
              <w:rPr>
                <w:rFonts w:asciiTheme="minorEastAsia" w:hAnsiTheme="minorEastAsia" w:hint="eastAsia"/>
                <w:sz w:val="18"/>
                <w:szCs w:val="18"/>
                <w:shd w:val="clear" w:color="auto" w:fill="FFFFFF"/>
              </w:rPr>
              <w:t>产地：浙江</w:t>
            </w:r>
          </w:p>
          <w:p w:rsidR="00A83962" w:rsidRPr="00ED4AFA" w:rsidRDefault="00A83962" w:rsidP="000C78C0">
            <w:pPr>
              <w:autoSpaceDE w:val="0"/>
              <w:autoSpaceDN w:val="0"/>
              <w:adjustRightInd w:val="0"/>
              <w:jc w:val="left"/>
              <w:rPr>
                <w:rFonts w:asciiTheme="minorEastAsia" w:hAnsiTheme="minorEastAsia"/>
                <w:sz w:val="18"/>
                <w:szCs w:val="18"/>
              </w:rPr>
            </w:pPr>
            <w:r w:rsidRPr="00ED4AFA">
              <w:rPr>
                <w:rFonts w:asciiTheme="minorEastAsia" w:hAnsiTheme="minorEastAsia" w:hint="eastAsia"/>
                <w:sz w:val="18"/>
                <w:szCs w:val="18"/>
                <w:shd w:val="clear" w:color="auto" w:fill="FFFFFF"/>
              </w:rPr>
              <w:t>厂家：</w:t>
            </w:r>
            <w:r>
              <w:rPr>
                <w:rFonts w:asciiTheme="minorEastAsia" w:hAnsiTheme="minorEastAsia" w:hint="eastAsia"/>
                <w:sz w:val="18"/>
                <w:szCs w:val="18"/>
              </w:rPr>
              <w:t>宁波拓贸隆电子科技有限公司</w:t>
            </w:r>
          </w:p>
        </w:tc>
      </w:tr>
      <w:tr w:rsidR="00A83962" w:rsidRPr="00A028BF" w:rsidTr="000C78C0">
        <w:trPr>
          <w:trHeight w:val="844"/>
        </w:trPr>
        <w:tc>
          <w:tcPr>
            <w:tcW w:w="164"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18</w:t>
            </w:r>
          </w:p>
        </w:tc>
        <w:tc>
          <w:tcPr>
            <w:tcW w:w="262"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autoSpaceDE w:val="0"/>
              <w:autoSpaceDN w:val="0"/>
              <w:adjustRightInd w:val="0"/>
              <w:jc w:val="center"/>
              <w:rPr>
                <w:rFonts w:asciiTheme="minorEastAsia" w:hAnsiTheme="minorEastAsia" w:cs="Arial"/>
                <w:kern w:val="0"/>
                <w:sz w:val="18"/>
                <w:szCs w:val="18"/>
              </w:rPr>
            </w:pPr>
          </w:p>
        </w:tc>
        <w:tc>
          <w:tcPr>
            <w:tcW w:w="539"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线槽</w:t>
            </w:r>
          </w:p>
        </w:tc>
        <w:tc>
          <w:tcPr>
            <w:tcW w:w="679" w:type="pct"/>
            <w:tcBorders>
              <w:top w:val="single" w:sz="6" w:space="0" w:color="auto"/>
              <w:left w:val="single" w:sz="6" w:space="0" w:color="auto"/>
              <w:bottom w:val="single" w:sz="6" w:space="0" w:color="auto"/>
              <w:right w:val="single" w:sz="6" w:space="0" w:color="auto"/>
            </w:tcBorders>
            <w:vAlign w:val="center"/>
          </w:tcPr>
          <w:p w:rsidR="00A83962" w:rsidRDefault="00A83962" w:rsidP="000C78C0">
            <w:pPr>
              <w:autoSpaceDE w:val="0"/>
              <w:autoSpaceDN w:val="0"/>
              <w:adjustRightInd w:val="0"/>
              <w:jc w:val="left"/>
              <w:rPr>
                <w:rFonts w:asciiTheme="minorEastAsia" w:hAnsiTheme="minorEastAsia"/>
                <w:sz w:val="18"/>
                <w:szCs w:val="18"/>
              </w:rPr>
            </w:pPr>
            <w:r>
              <w:rPr>
                <w:rFonts w:asciiTheme="minorEastAsia" w:hAnsiTheme="minorEastAsia" w:hint="eastAsia"/>
                <w:sz w:val="18"/>
                <w:szCs w:val="18"/>
              </w:rPr>
              <w:t>品牌：联塑</w:t>
            </w:r>
          </w:p>
          <w:p w:rsidR="00A83962" w:rsidRPr="00002DB1" w:rsidRDefault="00A83962" w:rsidP="000C78C0">
            <w:pPr>
              <w:autoSpaceDE w:val="0"/>
              <w:autoSpaceDN w:val="0"/>
              <w:adjustRightInd w:val="0"/>
              <w:jc w:val="left"/>
              <w:rPr>
                <w:rFonts w:asciiTheme="minorEastAsia" w:hAnsiTheme="minorEastAsia"/>
                <w:sz w:val="18"/>
                <w:szCs w:val="18"/>
              </w:rPr>
            </w:pPr>
            <w:r>
              <w:rPr>
                <w:rFonts w:asciiTheme="minorEastAsia" w:hAnsiTheme="minorEastAsia" w:hint="eastAsia"/>
                <w:sz w:val="18"/>
                <w:szCs w:val="18"/>
              </w:rPr>
              <w:t>型号：LS20</w:t>
            </w:r>
          </w:p>
        </w:tc>
        <w:tc>
          <w:tcPr>
            <w:tcW w:w="1495"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Pr>
                <w:rFonts w:ascii="宋体" w:hAnsi="宋体" w:cs="宋体" w:hint="eastAsia"/>
                <w:kern w:val="0"/>
                <w:sz w:val="18"/>
                <w:szCs w:val="18"/>
              </w:rPr>
              <w:t>材质：PVC，系列：电线槽，规格：</w:t>
            </w:r>
            <w:r>
              <w:rPr>
                <w:rFonts w:ascii="宋体" w:hAnsi="宋体" w:cs="黑体" w:hint="eastAsia"/>
                <w:sz w:val="18"/>
                <w:szCs w:val="18"/>
              </w:rPr>
              <w:t>20mm，工艺：挤出成型。</w:t>
            </w:r>
          </w:p>
        </w:tc>
        <w:tc>
          <w:tcPr>
            <w:tcW w:w="199"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批</w:t>
            </w:r>
          </w:p>
        </w:tc>
        <w:tc>
          <w:tcPr>
            <w:tcW w:w="200"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1</w:t>
            </w:r>
          </w:p>
        </w:tc>
        <w:tc>
          <w:tcPr>
            <w:tcW w:w="382"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t>700</w:t>
            </w:r>
          </w:p>
        </w:tc>
        <w:tc>
          <w:tcPr>
            <w:tcW w:w="511"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t>700</w:t>
            </w:r>
          </w:p>
        </w:tc>
        <w:tc>
          <w:tcPr>
            <w:tcW w:w="569" w:type="pct"/>
            <w:tcBorders>
              <w:top w:val="single" w:sz="6" w:space="0" w:color="auto"/>
              <w:left w:val="single" w:sz="6" w:space="0" w:color="auto"/>
              <w:bottom w:val="single" w:sz="6" w:space="0" w:color="auto"/>
              <w:right w:val="single" w:sz="6" w:space="0" w:color="auto"/>
            </w:tcBorders>
            <w:vAlign w:val="center"/>
          </w:tcPr>
          <w:p w:rsidR="00A83962" w:rsidRPr="00752892" w:rsidRDefault="00A83962" w:rsidP="000C78C0">
            <w:pPr>
              <w:autoSpaceDE w:val="0"/>
              <w:autoSpaceDN w:val="0"/>
              <w:adjustRightInd w:val="0"/>
              <w:spacing w:line="276" w:lineRule="auto"/>
              <w:jc w:val="left"/>
              <w:rPr>
                <w:rFonts w:asciiTheme="minorEastAsia" w:hAnsiTheme="minorEastAsia"/>
                <w:sz w:val="18"/>
                <w:szCs w:val="18"/>
                <w:shd w:val="clear" w:color="auto" w:fill="FFFFFF"/>
              </w:rPr>
            </w:pPr>
            <w:r w:rsidRPr="00752892">
              <w:rPr>
                <w:rFonts w:asciiTheme="minorEastAsia" w:hAnsiTheme="minorEastAsia" w:hint="eastAsia"/>
                <w:sz w:val="18"/>
                <w:szCs w:val="18"/>
                <w:shd w:val="clear" w:color="auto" w:fill="FFFFFF"/>
              </w:rPr>
              <w:t>产地：大陆</w:t>
            </w:r>
          </w:p>
          <w:p w:rsidR="00A83962" w:rsidRPr="00B27903" w:rsidRDefault="00A83962" w:rsidP="000C78C0">
            <w:pPr>
              <w:autoSpaceDE w:val="0"/>
              <w:autoSpaceDN w:val="0"/>
              <w:adjustRightInd w:val="0"/>
              <w:jc w:val="center"/>
              <w:rPr>
                <w:rFonts w:asciiTheme="minorEastAsia" w:hAnsiTheme="minorEastAsia"/>
                <w:sz w:val="18"/>
                <w:szCs w:val="18"/>
              </w:rPr>
            </w:pPr>
            <w:r w:rsidRPr="00752892">
              <w:rPr>
                <w:rFonts w:asciiTheme="minorEastAsia" w:hAnsiTheme="minorEastAsia" w:hint="eastAsia"/>
                <w:sz w:val="18"/>
                <w:szCs w:val="18"/>
                <w:shd w:val="clear" w:color="auto" w:fill="FFFFFF"/>
              </w:rPr>
              <w:t>厂家：</w:t>
            </w:r>
            <w:r w:rsidRPr="00752892">
              <w:rPr>
                <w:rFonts w:asciiTheme="minorEastAsia" w:hAnsiTheme="minorEastAsia" w:cs="Arial"/>
                <w:sz w:val="18"/>
                <w:szCs w:val="18"/>
              </w:rPr>
              <w:t>中国联塑集团控股有限公司</w:t>
            </w:r>
          </w:p>
        </w:tc>
      </w:tr>
      <w:tr w:rsidR="00A83962" w:rsidRPr="00A028BF" w:rsidTr="000C78C0">
        <w:trPr>
          <w:trHeight w:val="844"/>
        </w:trPr>
        <w:tc>
          <w:tcPr>
            <w:tcW w:w="164"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19</w:t>
            </w:r>
          </w:p>
        </w:tc>
        <w:tc>
          <w:tcPr>
            <w:tcW w:w="262"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autoSpaceDE w:val="0"/>
              <w:autoSpaceDN w:val="0"/>
              <w:adjustRightInd w:val="0"/>
              <w:jc w:val="center"/>
              <w:rPr>
                <w:rFonts w:asciiTheme="minorEastAsia" w:hAnsiTheme="minorEastAsia" w:cs="Arial"/>
                <w:kern w:val="0"/>
                <w:sz w:val="18"/>
                <w:szCs w:val="18"/>
              </w:rPr>
            </w:pPr>
          </w:p>
        </w:tc>
        <w:tc>
          <w:tcPr>
            <w:tcW w:w="539"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法兰盘</w:t>
            </w:r>
          </w:p>
        </w:tc>
        <w:tc>
          <w:tcPr>
            <w:tcW w:w="679" w:type="pct"/>
            <w:tcBorders>
              <w:top w:val="single" w:sz="6" w:space="0" w:color="auto"/>
              <w:left w:val="single" w:sz="6" w:space="0" w:color="auto"/>
              <w:bottom w:val="single" w:sz="6" w:space="0" w:color="auto"/>
              <w:right w:val="single" w:sz="6" w:space="0" w:color="auto"/>
            </w:tcBorders>
            <w:vAlign w:val="center"/>
          </w:tcPr>
          <w:p w:rsidR="00A83962" w:rsidRPr="00842A87" w:rsidRDefault="00A83962" w:rsidP="000C78C0">
            <w:pPr>
              <w:jc w:val="left"/>
              <w:rPr>
                <w:rFonts w:asciiTheme="minorEastAsia" w:hAnsiTheme="minorEastAsia"/>
                <w:sz w:val="18"/>
                <w:szCs w:val="18"/>
              </w:rPr>
            </w:pPr>
            <w:r w:rsidRPr="00842A87">
              <w:rPr>
                <w:rFonts w:asciiTheme="minorEastAsia" w:hAnsiTheme="minorEastAsia" w:hint="eastAsia"/>
                <w:sz w:val="18"/>
                <w:szCs w:val="18"/>
              </w:rPr>
              <w:t>品牌：</w:t>
            </w:r>
            <w:r>
              <w:rPr>
                <w:rFonts w:asciiTheme="minorEastAsia" w:hAnsiTheme="minorEastAsia" w:hint="eastAsia"/>
                <w:sz w:val="18"/>
                <w:szCs w:val="18"/>
              </w:rPr>
              <w:t>揽胜</w:t>
            </w:r>
          </w:p>
          <w:p w:rsidR="00A83962" w:rsidRPr="00002DB1" w:rsidRDefault="00A83962" w:rsidP="000C78C0">
            <w:pPr>
              <w:autoSpaceDE w:val="0"/>
              <w:autoSpaceDN w:val="0"/>
              <w:adjustRightInd w:val="0"/>
              <w:jc w:val="left"/>
              <w:rPr>
                <w:rFonts w:asciiTheme="minorEastAsia" w:hAnsiTheme="minorEastAsia"/>
                <w:sz w:val="18"/>
                <w:szCs w:val="18"/>
              </w:rPr>
            </w:pPr>
            <w:r w:rsidRPr="00842A87">
              <w:rPr>
                <w:rFonts w:asciiTheme="minorEastAsia" w:hAnsiTheme="minorEastAsia" w:hint="eastAsia"/>
                <w:sz w:val="18"/>
                <w:szCs w:val="18"/>
              </w:rPr>
              <w:t>型号：</w:t>
            </w:r>
            <w:r>
              <w:rPr>
                <w:rFonts w:asciiTheme="minorEastAsia" w:hAnsiTheme="minorEastAsia" w:hint="eastAsia"/>
                <w:sz w:val="18"/>
                <w:szCs w:val="18"/>
              </w:rPr>
              <w:t>HD-JX-LC</w:t>
            </w:r>
          </w:p>
        </w:tc>
        <w:tc>
          <w:tcPr>
            <w:tcW w:w="1495"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Pr>
                <w:rFonts w:ascii="宋体" w:hAnsi="宋体" w:cs="黑体" w:hint="eastAsia"/>
                <w:sz w:val="18"/>
                <w:szCs w:val="18"/>
              </w:rPr>
              <w:t>材质：采用高性能陶瓷套管，高精密生产工艺，性能稳定可靠，高强度抗磨，接口：LC口。</w:t>
            </w:r>
          </w:p>
        </w:tc>
        <w:tc>
          <w:tcPr>
            <w:tcW w:w="199"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个</w:t>
            </w:r>
          </w:p>
        </w:tc>
        <w:tc>
          <w:tcPr>
            <w:tcW w:w="200"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60</w:t>
            </w:r>
          </w:p>
        </w:tc>
        <w:tc>
          <w:tcPr>
            <w:tcW w:w="382"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t>6</w:t>
            </w:r>
          </w:p>
        </w:tc>
        <w:tc>
          <w:tcPr>
            <w:tcW w:w="511"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t>360</w:t>
            </w:r>
          </w:p>
        </w:tc>
        <w:tc>
          <w:tcPr>
            <w:tcW w:w="569" w:type="pct"/>
            <w:tcBorders>
              <w:top w:val="single" w:sz="6" w:space="0" w:color="auto"/>
              <w:left w:val="single" w:sz="6" w:space="0" w:color="auto"/>
              <w:bottom w:val="single" w:sz="6" w:space="0" w:color="auto"/>
              <w:right w:val="single" w:sz="6" w:space="0" w:color="auto"/>
            </w:tcBorders>
            <w:vAlign w:val="center"/>
          </w:tcPr>
          <w:p w:rsidR="00A83962" w:rsidRPr="00ED4AFA" w:rsidRDefault="00A83962" w:rsidP="000C78C0">
            <w:pPr>
              <w:autoSpaceDE w:val="0"/>
              <w:autoSpaceDN w:val="0"/>
              <w:adjustRightInd w:val="0"/>
              <w:jc w:val="left"/>
              <w:rPr>
                <w:rFonts w:asciiTheme="minorEastAsia" w:hAnsiTheme="minorEastAsia"/>
                <w:sz w:val="18"/>
                <w:szCs w:val="18"/>
                <w:shd w:val="clear" w:color="auto" w:fill="FFFFFF"/>
              </w:rPr>
            </w:pPr>
            <w:r>
              <w:rPr>
                <w:rFonts w:asciiTheme="minorEastAsia" w:hAnsiTheme="minorEastAsia" w:hint="eastAsia"/>
                <w:sz w:val="18"/>
                <w:szCs w:val="18"/>
                <w:shd w:val="clear" w:color="auto" w:fill="FFFFFF"/>
              </w:rPr>
              <w:t>产地：天津</w:t>
            </w:r>
          </w:p>
          <w:p w:rsidR="00A83962" w:rsidRPr="00ED4AFA" w:rsidRDefault="00A83962" w:rsidP="000C78C0">
            <w:pPr>
              <w:autoSpaceDE w:val="0"/>
              <w:autoSpaceDN w:val="0"/>
              <w:adjustRightInd w:val="0"/>
              <w:jc w:val="left"/>
              <w:rPr>
                <w:rFonts w:asciiTheme="minorEastAsia" w:hAnsiTheme="minorEastAsia"/>
                <w:sz w:val="18"/>
                <w:szCs w:val="18"/>
              </w:rPr>
            </w:pPr>
            <w:r w:rsidRPr="00ED4AFA">
              <w:rPr>
                <w:rFonts w:asciiTheme="minorEastAsia" w:hAnsiTheme="minorEastAsia" w:hint="eastAsia"/>
                <w:sz w:val="18"/>
                <w:szCs w:val="18"/>
                <w:shd w:val="clear" w:color="auto" w:fill="FFFFFF"/>
              </w:rPr>
              <w:t>厂家：</w:t>
            </w:r>
            <w:r w:rsidRPr="00481801">
              <w:rPr>
                <w:rFonts w:asciiTheme="minorEastAsia" w:hAnsiTheme="minorEastAsia" w:hint="eastAsia"/>
                <w:sz w:val="18"/>
                <w:szCs w:val="18"/>
              </w:rPr>
              <w:t>天津揽盛通讯设备有限公司</w:t>
            </w:r>
          </w:p>
        </w:tc>
      </w:tr>
      <w:tr w:rsidR="00A83962" w:rsidRPr="00A028BF" w:rsidTr="000C78C0">
        <w:trPr>
          <w:trHeight w:val="844"/>
        </w:trPr>
        <w:tc>
          <w:tcPr>
            <w:tcW w:w="164"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20</w:t>
            </w:r>
          </w:p>
        </w:tc>
        <w:tc>
          <w:tcPr>
            <w:tcW w:w="262"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autoSpaceDE w:val="0"/>
              <w:autoSpaceDN w:val="0"/>
              <w:adjustRightInd w:val="0"/>
              <w:jc w:val="center"/>
              <w:rPr>
                <w:rFonts w:asciiTheme="minorEastAsia" w:hAnsiTheme="minorEastAsia" w:cs="Arial"/>
                <w:kern w:val="0"/>
                <w:sz w:val="18"/>
                <w:szCs w:val="18"/>
              </w:rPr>
            </w:pPr>
          </w:p>
        </w:tc>
        <w:tc>
          <w:tcPr>
            <w:tcW w:w="539"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光纤终端盒</w:t>
            </w:r>
          </w:p>
        </w:tc>
        <w:tc>
          <w:tcPr>
            <w:tcW w:w="679" w:type="pct"/>
            <w:tcBorders>
              <w:top w:val="single" w:sz="6" w:space="0" w:color="auto"/>
              <w:left w:val="single" w:sz="6" w:space="0" w:color="auto"/>
              <w:bottom w:val="single" w:sz="6" w:space="0" w:color="auto"/>
              <w:right w:val="single" w:sz="6" w:space="0" w:color="auto"/>
            </w:tcBorders>
            <w:vAlign w:val="center"/>
          </w:tcPr>
          <w:p w:rsidR="00A83962" w:rsidRDefault="00A83962" w:rsidP="000C78C0">
            <w:pPr>
              <w:autoSpaceDE w:val="0"/>
              <w:autoSpaceDN w:val="0"/>
              <w:adjustRightInd w:val="0"/>
              <w:jc w:val="left"/>
              <w:rPr>
                <w:rFonts w:asciiTheme="minorEastAsia" w:hAnsiTheme="minorEastAsia"/>
                <w:sz w:val="18"/>
                <w:szCs w:val="18"/>
              </w:rPr>
            </w:pPr>
            <w:r w:rsidRPr="00842A87">
              <w:rPr>
                <w:rFonts w:asciiTheme="minorEastAsia" w:hAnsiTheme="minorEastAsia" w:hint="eastAsia"/>
                <w:sz w:val="18"/>
                <w:szCs w:val="18"/>
              </w:rPr>
              <w:t>品牌：</w:t>
            </w:r>
            <w:r>
              <w:rPr>
                <w:rFonts w:asciiTheme="minorEastAsia" w:hAnsiTheme="minorEastAsia" w:hint="eastAsia"/>
                <w:sz w:val="18"/>
                <w:szCs w:val="18"/>
              </w:rPr>
              <w:t>揽胜</w:t>
            </w:r>
          </w:p>
          <w:p w:rsidR="00A83962" w:rsidRPr="00002DB1" w:rsidRDefault="00A83962" w:rsidP="000C78C0">
            <w:pPr>
              <w:autoSpaceDE w:val="0"/>
              <w:autoSpaceDN w:val="0"/>
              <w:adjustRightInd w:val="0"/>
              <w:jc w:val="left"/>
              <w:rPr>
                <w:rFonts w:asciiTheme="minorEastAsia" w:hAnsiTheme="minorEastAsia"/>
                <w:sz w:val="18"/>
                <w:szCs w:val="18"/>
              </w:rPr>
            </w:pPr>
            <w:r w:rsidRPr="00842A87">
              <w:rPr>
                <w:rFonts w:asciiTheme="minorEastAsia" w:hAnsiTheme="minorEastAsia" w:hint="eastAsia"/>
                <w:sz w:val="18"/>
                <w:szCs w:val="18"/>
              </w:rPr>
              <w:t>型号：</w:t>
            </w:r>
            <w:r>
              <w:rPr>
                <w:rFonts w:asciiTheme="minorEastAsia" w:hAnsiTheme="minorEastAsia" w:hint="eastAsia"/>
                <w:sz w:val="18"/>
                <w:szCs w:val="18"/>
              </w:rPr>
              <w:t>HD-8-LC</w:t>
            </w:r>
          </w:p>
        </w:tc>
        <w:tc>
          <w:tcPr>
            <w:tcW w:w="1495"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Pr>
                <w:rFonts w:asciiTheme="minorEastAsia" w:hAnsiTheme="minorEastAsia" w:cs="Arial" w:hint="eastAsia"/>
                <w:kern w:val="0"/>
                <w:sz w:val="18"/>
                <w:szCs w:val="18"/>
              </w:rPr>
              <w:t>材质：</w:t>
            </w:r>
            <w:r w:rsidRPr="00002DB1">
              <w:rPr>
                <w:rFonts w:asciiTheme="minorEastAsia" w:hAnsiTheme="minorEastAsia" w:cs="Arial" w:hint="eastAsia"/>
                <w:kern w:val="0"/>
                <w:sz w:val="18"/>
                <w:szCs w:val="18"/>
              </w:rPr>
              <w:t>冷轧钢板表面环保喷塑8芯</w:t>
            </w:r>
            <w:r>
              <w:rPr>
                <w:rFonts w:asciiTheme="minorEastAsia" w:hAnsiTheme="minorEastAsia" w:cs="Arial" w:hint="eastAsia"/>
                <w:kern w:val="0"/>
                <w:sz w:val="18"/>
                <w:szCs w:val="18"/>
              </w:rPr>
              <w:t>，LC口</w:t>
            </w:r>
          </w:p>
        </w:tc>
        <w:tc>
          <w:tcPr>
            <w:tcW w:w="199"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个</w:t>
            </w:r>
          </w:p>
        </w:tc>
        <w:tc>
          <w:tcPr>
            <w:tcW w:w="200"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6</w:t>
            </w:r>
          </w:p>
        </w:tc>
        <w:tc>
          <w:tcPr>
            <w:tcW w:w="382"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t>85</w:t>
            </w:r>
          </w:p>
        </w:tc>
        <w:tc>
          <w:tcPr>
            <w:tcW w:w="511"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t>510</w:t>
            </w:r>
          </w:p>
        </w:tc>
        <w:tc>
          <w:tcPr>
            <w:tcW w:w="569" w:type="pct"/>
            <w:tcBorders>
              <w:top w:val="single" w:sz="6" w:space="0" w:color="auto"/>
              <w:left w:val="single" w:sz="6" w:space="0" w:color="auto"/>
              <w:bottom w:val="single" w:sz="6" w:space="0" w:color="auto"/>
              <w:right w:val="single" w:sz="6" w:space="0" w:color="auto"/>
            </w:tcBorders>
            <w:vAlign w:val="center"/>
          </w:tcPr>
          <w:p w:rsidR="00A83962" w:rsidRPr="00ED4AFA" w:rsidRDefault="00A83962" w:rsidP="000C78C0">
            <w:pPr>
              <w:autoSpaceDE w:val="0"/>
              <w:autoSpaceDN w:val="0"/>
              <w:adjustRightInd w:val="0"/>
              <w:jc w:val="left"/>
              <w:rPr>
                <w:rFonts w:asciiTheme="minorEastAsia" w:hAnsiTheme="minorEastAsia"/>
                <w:sz w:val="18"/>
                <w:szCs w:val="18"/>
                <w:shd w:val="clear" w:color="auto" w:fill="FFFFFF"/>
              </w:rPr>
            </w:pPr>
            <w:r>
              <w:rPr>
                <w:rFonts w:asciiTheme="minorEastAsia" w:hAnsiTheme="minorEastAsia" w:hint="eastAsia"/>
                <w:sz w:val="18"/>
                <w:szCs w:val="18"/>
                <w:shd w:val="clear" w:color="auto" w:fill="FFFFFF"/>
              </w:rPr>
              <w:t>产地：天津</w:t>
            </w:r>
          </w:p>
          <w:p w:rsidR="00A83962" w:rsidRPr="00ED4AFA" w:rsidRDefault="00A83962" w:rsidP="000C78C0">
            <w:pPr>
              <w:autoSpaceDE w:val="0"/>
              <w:autoSpaceDN w:val="0"/>
              <w:adjustRightInd w:val="0"/>
              <w:jc w:val="left"/>
              <w:rPr>
                <w:rFonts w:asciiTheme="minorEastAsia" w:hAnsiTheme="minorEastAsia"/>
                <w:sz w:val="18"/>
                <w:szCs w:val="18"/>
              </w:rPr>
            </w:pPr>
            <w:r w:rsidRPr="00ED4AFA">
              <w:rPr>
                <w:rFonts w:asciiTheme="minorEastAsia" w:hAnsiTheme="minorEastAsia" w:hint="eastAsia"/>
                <w:sz w:val="18"/>
                <w:szCs w:val="18"/>
                <w:shd w:val="clear" w:color="auto" w:fill="FFFFFF"/>
              </w:rPr>
              <w:t>厂家：</w:t>
            </w:r>
            <w:r w:rsidRPr="00481801">
              <w:rPr>
                <w:rFonts w:asciiTheme="minorEastAsia" w:hAnsiTheme="minorEastAsia" w:hint="eastAsia"/>
                <w:sz w:val="18"/>
                <w:szCs w:val="18"/>
              </w:rPr>
              <w:t>天津揽盛通讯设备有限公司</w:t>
            </w:r>
          </w:p>
        </w:tc>
      </w:tr>
      <w:tr w:rsidR="00A83962" w:rsidRPr="00A028BF" w:rsidTr="000C78C0">
        <w:trPr>
          <w:trHeight w:val="844"/>
        </w:trPr>
        <w:tc>
          <w:tcPr>
            <w:tcW w:w="164"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21</w:t>
            </w:r>
          </w:p>
        </w:tc>
        <w:tc>
          <w:tcPr>
            <w:tcW w:w="262"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autoSpaceDE w:val="0"/>
              <w:autoSpaceDN w:val="0"/>
              <w:adjustRightInd w:val="0"/>
              <w:jc w:val="center"/>
              <w:rPr>
                <w:rFonts w:asciiTheme="minorEastAsia" w:hAnsiTheme="minorEastAsia" w:cs="Arial"/>
                <w:kern w:val="0"/>
                <w:sz w:val="18"/>
                <w:szCs w:val="18"/>
              </w:rPr>
            </w:pPr>
          </w:p>
        </w:tc>
        <w:tc>
          <w:tcPr>
            <w:tcW w:w="539"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光纤终端盒</w:t>
            </w:r>
          </w:p>
        </w:tc>
        <w:tc>
          <w:tcPr>
            <w:tcW w:w="679" w:type="pct"/>
            <w:tcBorders>
              <w:top w:val="single" w:sz="6" w:space="0" w:color="auto"/>
              <w:left w:val="single" w:sz="6" w:space="0" w:color="auto"/>
              <w:bottom w:val="single" w:sz="6" w:space="0" w:color="auto"/>
              <w:right w:val="single" w:sz="6" w:space="0" w:color="auto"/>
            </w:tcBorders>
            <w:vAlign w:val="center"/>
          </w:tcPr>
          <w:p w:rsidR="00A83962" w:rsidRDefault="00A83962" w:rsidP="000C78C0">
            <w:pPr>
              <w:autoSpaceDE w:val="0"/>
              <w:autoSpaceDN w:val="0"/>
              <w:adjustRightInd w:val="0"/>
              <w:jc w:val="left"/>
              <w:rPr>
                <w:rFonts w:asciiTheme="minorEastAsia" w:hAnsiTheme="minorEastAsia"/>
                <w:sz w:val="18"/>
                <w:szCs w:val="18"/>
              </w:rPr>
            </w:pPr>
            <w:r w:rsidRPr="00842A87">
              <w:rPr>
                <w:rFonts w:asciiTheme="minorEastAsia" w:hAnsiTheme="minorEastAsia" w:hint="eastAsia"/>
                <w:sz w:val="18"/>
                <w:szCs w:val="18"/>
              </w:rPr>
              <w:t>品牌：</w:t>
            </w:r>
            <w:r>
              <w:rPr>
                <w:rFonts w:asciiTheme="minorEastAsia" w:hAnsiTheme="minorEastAsia" w:hint="eastAsia"/>
                <w:sz w:val="18"/>
                <w:szCs w:val="18"/>
              </w:rPr>
              <w:t>揽胜</w:t>
            </w:r>
          </w:p>
          <w:p w:rsidR="00A83962" w:rsidRPr="00002DB1" w:rsidRDefault="00A83962" w:rsidP="000C78C0">
            <w:pPr>
              <w:autoSpaceDE w:val="0"/>
              <w:autoSpaceDN w:val="0"/>
              <w:adjustRightInd w:val="0"/>
              <w:jc w:val="left"/>
              <w:rPr>
                <w:rFonts w:asciiTheme="minorEastAsia" w:hAnsiTheme="minorEastAsia"/>
                <w:sz w:val="18"/>
                <w:szCs w:val="18"/>
              </w:rPr>
            </w:pPr>
            <w:r w:rsidRPr="00842A87">
              <w:rPr>
                <w:rFonts w:asciiTheme="minorEastAsia" w:hAnsiTheme="minorEastAsia" w:hint="eastAsia"/>
                <w:sz w:val="18"/>
                <w:szCs w:val="18"/>
              </w:rPr>
              <w:t>型号：</w:t>
            </w:r>
            <w:r>
              <w:rPr>
                <w:rFonts w:asciiTheme="minorEastAsia" w:hAnsiTheme="minorEastAsia" w:hint="eastAsia"/>
                <w:sz w:val="18"/>
                <w:szCs w:val="18"/>
              </w:rPr>
              <w:t>HD-8-LC</w:t>
            </w:r>
          </w:p>
        </w:tc>
        <w:tc>
          <w:tcPr>
            <w:tcW w:w="1495"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Pr>
                <w:rFonts w:asciiTheme="minorEastAsia" w:hAnsiTheme="minorEastAsia" w:cs="Arial" w:hint="eastAsia"/>
                <w:kern w:val="0"/>
                <w:sz w:val="18"/>
                <w:szCs w:val="18"/>
              </w:rPr>
              <w:t>材质：</w:t>
            </w:r>
            <w:r w:rsidRPr="00002DB1">
              <w:rPr>
                <w:rFonts w:asciiTheme="minorEastAsia" w:hAnsiTheme="minorEastAsia" w:cs="Arial" w:hint="eastAsia"/>
                <w:kern w:val="0"/>
                <w:sz w:val="18"/>
                <w:szCs w:val="18"/>
              </w:rPr>
              <w:t>冷轧钢板表面环保喷塑48芯</w:t>
            </w:r>
            <w:r>
              <w:rPr>
                <w:rFonts w:asciiTheme="minorEastAsia" w:hAnsiTheme="minorEastAsia" w:cs="Arial" w:hint="eastAsia"/>
                <w:kern w:val="0"/>
                <w:sz w:val="18"/>
                <w:szCs w:val="18"/>
              </w:rPr>
              <w:t>，LC口</w:t>
            </w:r>
          </w:p>
        </w:tc>
        <w:tc>
          <w:tcPr>
            <w:tcW w:w="199"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个</w:t>
            </w:r>
          </w:p>
        </w:tc>
        <w:tc>
          <w:tcPr>
            <w:tcW w:w="200"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1</w:t>
            </w:r>
          </w:p>
        </w:tc>
        <w:tc>
          <w:tcPr>
            <w:tcW w:w="382"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t>170</w:t>
            </w:r>
          </w:p>
        </w:tc>
        <w:tc>
          <w:tcPr>
            <w:tcW w:w="511"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t>170</w:t>
            </w:r>
          </w:p>
        </w:tc>
        <w:tc>
          <w:tcPr>
            <w:tcW w:w="569" w:type="pct"/>
            <w:tcBorders>
              <w:top w:val="single" w:sz="6" w:space="0" w:color="auto"/>
              <w:left w:val="single" w:sz="6" w:space="0" w:color="auto"/>
              <w:bottom w:val="single" w:sz="6" w:space="0" w:color="auto"/>
              <w:right w:val="single" w:sz="6" w:space="0" w:color="auto"/>
            </w:tcBorders>
            <w:vAlign w:val="center"/>
          </w:tcPr>
          <w:p w:rsidR="00A83962" w:rsidRPr="00ED4AFA" w:rsidRDefault="00A83962" w:rsidP="000C78C0">
            <w:pPr>
              <w:autoSpaceDE w:val="0"/>
              <w:autoSpaceDN w:val="0"/>
              <w:adjustRightInd w:val="0"/>
              <w:jc w:val="left"/>
              <w:rPr>
                <w:rFonts w:asciiTheme="minorEastAsia" w:hAnsiTheme="minorEastAsia"/>
                <w:sz w:val="18"/>
                <w:szCs w:val="18"/>
                <w:shd w:val="clear" w:color="auto" w:fill="FFFFFF"/>
              </w:rPr>
            </w:pPr>
            <w:r>
              <w:rPr>
                <w:rFonts w:asciiTheme="minorEastAsia" w:hAnsiTheme="minorEastAsia" w:hint="eastAsia"/>
                <w:sz w:val="18"/>
                <w:szCs w:val="18"/>
                <w:shd w:val="clear" w:color="auto" w:fill="FFFFFF"/>
              </w:rPr>
              <w:t>产地：天津</w:t>
            </w:r>
          </w:p>
          <w:p w:rsidR="00A83962" w:rsidRPr="00ED4AFA" w:rsidRDefault="00A83962" w:rsidP="000C78C0">
            <w:pPr>
              <w:autoSpaceDE w:val="0"/>
              <w:autoSpaceDN w:val="0"/>
              <w:adjustRightInd w:val="0"/>
              <w:jc w:val="left"/>
              <w:rPr>
                <w:rFonts w:asciiTheme="minorEastAsia" w:hAnsiTheme="minorEastAsia"/>
                <w:sz w:val="18"/>
                <w:szCs w:val="18"/>
              </w:rPr>
            </w:pPr>
            <w:r w:rsidRPr="00ED4AFA">
              <w:rPr>
                <w:rFonts w:asciiTheme="minorEastAsia" w:hAnsiTheme="minorEastAsia" w:hint="eastAsia"/>
                <w:sz w:val="18"/>
                <w:szCs w:val="18"/>
                <w:shd w:val="clear" w:color="auto" w:fill="FFFFFF"/>
              </w:rPr>
              <w:t>厂家：</w:t>
            </w:r>
            <w:r w:rsidRPr="00481801">
              <w:rPr>
                <w:rFonts w:asciiTheme="minorEastAsia" w:hAnsiTheme="minorEastAsia" w:hint="eastAsia"/>
                <w:sz w:val="18"/>
                <w:szCs w:val="18"/>
              </w:rPr>
              <w:t>天津揽盛通讯设备有限公司</w:t>
            </w:r>
          </w:p>
        </w:tc>
      </w:tr>
      <w:tr w:rsidR="00A83962" w:rsidRPr="00A028BF" w:rsidTr="000C78C0">
        <w:trPr>
          <w:trHeight w:val="844"/>
        </w:trPr>
        <w:tc>
          <w:tcPr>
            <w:tcW w:w="164"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lastRenderedPageBreak/>
              <w:t>22</w:t>
            </w:r>
          </w:p>
        </w:tc>
        <w:tc>
          <w:tcPr>
            <w:tcW w:w="262"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autoSpaceDE w:val="0"/>
              <w:autoSpaceDN w:val="0"/>
              <w:adjustRightInd w:val="0"/>
              <w:jc w:val="center"/>
              <w:rPr>
                <w:rFonts w:asciiTheme="minorEastAsia" w:hAnsiTheme="minorEastAsia" w:cs="Arial"/>
                <w:kern w:val="0"/>
                <w:sz w:val="18"/>
                <w:szCs w:val="18"/>
              </w:rPr>
            </w:pPr>
          </w:p>
        </w:tc>
        <w:tc>
          <w:tcPr>
            <w:tcW w:w="539"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尾纤</w:t>
            </w:r>
          </w:p>
        </w:tc>
        <w:tc>
          <w:tcPr>
            <w:tcW w:w="679" w:type="pct"/>
            <w:tcBorders>
              <w:top w:val="single" w:sz="6" w:space="0" w:color="auto"/>
              <w:left w:val="single" w:sz="6" w:space="0" w:color="auto"/>
              <w:bottom w:val="single" w:sz="6" w:space="0" w:color="auto"/>
              <w:right w:val="single" w:sz="6" w:space="0" w:color="auto"/>
            </w:tcBorders>
            <w:vAlign w:val="center"/>
          </w:tcPr>
          <w:p w:rsidR="00A83962" w:rsidRDefault="00A83962" w:rsidP="000C78C0">
            <w:pPr>
              <w:autoSpaceDE w:val="0"/>
              <w:autoSpaceDN w:val="0"/>
              <w:adjustRightInd w:val="0"/>
              <w:jc w:val="left"/>
              <w:rPr>
                <w:rFonts w:asciiTheme="minorEastAsia" w:hAnsiTheme="minorEastAsia"/>
                <w:sz w:val="18"/>
                <w:szCs w:val="18"/>
              </w:rPr>
            </w:pPr>
            <w:r w:rsidRPr="00842A87">
              <w:rPr>
                <w:rFonts w:asciiTheme="minorEastAsia" w:hAnsiTheme="minorEastAsia" w:hint="eastAsia"/>
                <w:sz w:val="18"/>
                <w:szCs w:val="18"/>
              </w:rPr>
              <w:t>品牌：</w:t>
            </w:r>
            <w:r>
              <w:rPr>
                <w:rFonts w:asciiTheme="minorEastAsia" w:hAnsiTheme="minorEastAsia" w:hint="eastAsia"/>
                <w:sz w:val="18"/>
                <w:szCs w:val="18"/>
              </w:rPr>
              <w:t>揽胜</w:t>
            </w:r>
          </w:p>
          <w:p w:rsidR="00A83962" w:rsidRPr="00002DB1" w:rsidRDefault="00A83962" w:rsidP="000C78C0">
            <w:pPr>
              <w:autoSpaceDE w:val="0"/>
              <w:autoSpaceDN w:val="0"/>
              <w:adjustRightInd w:val="0"/>
              <w:jc w:val="left"/>
              <w:rPr>
                <w:rFonts w:asciiTheme="minorEastAsia" w:hAnsiTheme="minorEastAsia"/>
                <w:sz w:val="18"/>
                <w:szCs w:val="18"/>
              </w:rPr>
            </w:pPr>
            <w:r w:rsidRPr="00842A87">
              <w:rPr>
                <w:rFonts w:asciiTheme="minorEastAsia" w:hAnsiTheme="minorEastAsia" w:hint="eastAsia"/>
                <w:sz w:val="18"/>
                <w:szCs w:val="18"/>
              </w:rPr>
              <w:t>型号：</w:t>
            </w:r>
            <w:r>
              <w:rPr>
                <w:rFonts w:asciiTheme="minorEastAsia" w:hAnsiTheme="minorEastAsia" w:hint="eastAsia"/>
                <w:sz w:val="18"/>
                <w:szCs w:val="18"/>
              </w:rPr>
              <w:t>HD-LC</w:t>
            </w:r>
          </w:p>
        </w:tc>
        <w:tc>
          <w:tcPr>
            <w:tcW w:w="1495"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Pr>
                <w:rFonts w:asciiTheme="minorEastAsia" w:hAnsiTheme="minorEastAsia" w:cs="Arial" w:hint="eastAsia"/>
                <w:kern w:val="0"/>
                <w:sz w:val="18"/>
                <w:szCs w:val="18"/>
              </w:rPr>
              <w:t>国标，</w:t>
            </w:r>
            <w:r w:rsidRPr="00002DB1">
              <w:rPr>
                <w:rFonts w:asciiTheme="minorEastAsia" w:hAnsiTheme="minorEastAsia" w:cs="Arial" w:hint="eastAsia"/>
                <w:kern w:val="0"/>
                <w:sz w:val="18"/>
                <w:szCs w:val="18"/>
              </w:rPr>
              <w:t>LC口</w:t>
            </w:r>
          </w:p>
        </w:tc>
        <w:tc>
          <w:tcPr>
            <w:tcW w:w="199"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条</w:t>
            </w:r>
          </w:p>
        </w:tc>
        <w:tc>
          <w:tcPr>
            <w:tcW w:w="200"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96</w:t>
            </w:r>
          </w:p>
        </w:tc>
        <w:tc>
          <w:tcPr>
            <w:tcW w:w="382"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t>55</w:t>
            </w:r>
          </w:p>
        </w:tc>
        <w:tc>
          <w:tcPr>
            <w:tcW w:w="511"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t>5280</w:t>
            </w:r>
          </w:p>
        </w:tc>
        <w:tc>
          <w:tcPr>
            <w:tcW w:w="569" w:type="pct"/>
            <w:tcBorders>
              <w:top w:val="single" w:sz="6" w:space="0" w:color="auto"/>
              <w:left w:val="single" w:sz="6" w:space="0" w:color="auto"/>
              <w:bottom w:val="single" w:sz="6" w:space="0" w:color="auto"/>
              <w:right w:val="single" w:sz="6" w:space="0" w:color="auto"/>
            </w:tcBorders>
            <w:vAlign w:val="center"/>
          </w:tcPr>
          <w:p w:rsidR="00A83962" w:rsidRPr="00ED4AFA" w:rsidRDefault="00A83962" w:rsidP="000C78C0">
            <w:pPr>
              <w:autoSpaceDE w:val="0"/>
              <w:autoSpaceDN w:val="0"/>
              <w:adjustRightInd w:val="0"/>
              <w:jc w:val="left"/>
              <w:rPr>
                <w:rFonts w:asciiTheme="minorEastAsia" w:hAnsiTheme="minorEastAsia"/>
                <w:sz w:val="18"/>
                <w:szCs w:val="18"/>
                <w:shd w:val="clear" w:color="auto" w:fill="FFFFFF"/>
              </w:rPr>
            </w:pPr>
            <w:r>
              <w:rPr>
                <w:rFonts w:asciiTheme="minorEastAsia" w:hAnsiTheme="minorEastAsia" w:hint="eastAsia"/>
                <w:sz w:val="18"/>
                <w:szCs w:val="18"/>
                <w:shd w:val="clear" w:color="auto" w:fill="FFFFFF"/>
              </w:rPr>
              <w:t>产地：天津</w:t>
            </w:r>
          </w:p>
          <w:p w:rsidR="00A83962" w:rsidRPr="00ED4AFA" w:rsidRDefault="00A83962" w:rsidP="000C78C0">
            <w:pPr>
              <w:autoSpaceDE w:val="0"/>
              <w:autoSpaceDN w:val="0"/>
              <w:adjustRightInd w:val="0"/>
              <w:jc w:val="left"/>
              <w:rPr>
                <w:rFonts w:asciiTheme="minorEastAsia" w:hAnsiTheme="minorEastAsia"/>
                <w:sz w:val="18"/>
                <w:szCs w:val="18"/>
              </w:rPr>
            </w:pPr>
            <w:r w:rsidRPr="00ED4AFA">
              <w:rPr>
                <w:rFonts w:asciiTheme="minorEastAsia" w:hAnsiTheme="minorEastAsia" w:hint="eastAsia"/>
                <w:sz w:val="18"/>
                <w:szCs w:val="18"/>
                <w:shd w:val="clear" w:color="auto" w:fill="FFFFFF"/>
              </w:rPr>
              <w:t>厂家：</w:t>
            </w:r>
            <w:r w:rsidRPr="00481801">
              <w:rPr>
                <w:rFonts w:asciiTheme="minorEastAsia" w:hAnsiTheme="minorEastAsia" w:hint="eastAsia"/>
                <w:sz w:val="18"/>
                <w:szCs w:val="18"/>
              </w:rPr>
              <w:t>天津揽盛通讯设备有限公司</w:t>
            </w:r>
          </w:p>
        </w:tc>
      </w:tr>
      <w:tr w:rsidR="00A83962" w:rsidRPr="00A028BF" w:rsidTr="000C78C0">
        <w:trPr>
          <w:trHeight w:val="844"/>
        </w:trPr>
        <w:tc>
          <w:tcPr>
            <w:tcW w:w="164"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23</w:t>
            </w:r>
          </w:p>
        </w:tc>
        <w:tc>
          <w:tcPr>
            <w:tcW w:w="262"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autoSpaceDE w:val="0"/>
              <w:autoSpaceDN w:val="0"/>
              <w:adjustRightInd w:val="0"/>
              <w:jc w:val="center"/>
              <w:rPr>
                <w:rFonts w:asciiTheme="minorEastAsia" w:hAnsiTheme="minorEastAsia" w:cs="Arial"/>
                <w:kern w:val="0"/>
                <w:sz w:val="18"/>
                <w:szCs w:val="18"/>
              </w:rPr>
            </w:pPr>
          </w:p>
        </w:tc>
        <w:tc>
          <w:tcPr>
            <w:tcW w:w="539"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信息模块</w:t>
            </w:r>
          </w:p>
        </w:tc>
        <w:tc>
          <w:tcPr>
            <w:tcW w:w="679" w:type="pct"/>
            <w:tcBorders>
              <w:top w:val="single" w:sz="6" w:space="0" w:color="auto"/>
              <w:left w:val="single" w:sz="6" w:space="0" w:color="auto"/>
              <w:bottom w:val="single" w:sz="6" w:space="0" w:color="auto"/>
              <w:right w:val="single" w:sz="6" w:space="0" w:color="auto"/>
            </w:tcBorders>
            <w:vAlign w:val="center"/>
          </w:tcPr>
          <w:p w:rsidR="00A83962" w:rsidRPr="00287019" w:rsidRDefault="00A83962" w:rsidP="000C78C0">
            <w:pPr>
              <w:jc w:val="left"/>
              <w:rPr>
                <w:rFonts w:asciiTheme="minorEastAsia" w:hAnsiTheme="minorEastAsia"/>
                <w:sz w:val="18"/>
                <w:szCs w:val="18"/>
              </w:rPr>
            </w:pPr>
            <w:r w:rsidRPr="00287019">
              <w:rPr>
                <w:rFonts w:asciiTheme="minorEastAsia" w:hAnsiTheme="minorEastAsia" w:hint="eastAsia"/>
                <w:sz w:val="18"/>
                <w:szCs w:val="18"/>
              </w:rPr>
              <w:t>品牌：TCL</w:t>
            </w:r>
          </w:p>
          <w:p w:rsidR="00A83962" w:rsidRPr="00287019" w:rsidRDefault="00A83962" w:rsidP="000C78C0">
            <w:pPr>
              <w:autoSpaceDE w:val="0"/>
              <w:autoSpaceDN w:val="0"/>
              <w:adjustRightInd w:val="0"/>
              <w:jc w:val="left"/>
              <w:rPr>
                <w:rFonts w:asciiTheme="minorEastAsia" w:hAnsiTheme="minorEastAsia"/>
                <w:sz w:val="18"/>
                <w:szCs w:val="18"/>
              </w:rPr>
            </w:pPr>
            <w:r w:rsidRPr="00287019">
              <w:rPr>
                <w:rFonts w:asciiTheme="minorEastAsia" w:hAnsiTheme="minorEastAsia" w:hint="eastAsia"/>
                <w:sz w:val="18"/>
                <w:szCs w:val="18"/>
              </w:rPr>
              <w:t>型号：</w:t>
            </w:r>
            <w:r>
              <w:rPr>
                <w:rFonts w:asciiTheme="minorEastAsia" w:hAnsiTheme="minorEastAsia" w:hint="eastAsia"/>
                <w:sz w:val="18"/>
                <w:szCs w:val="18"/>
              </w:rPr>
              <w:t>631510</w:t>
            </w:r>
          </w:p>
        </w:tc>
        <w:tc>
          <w:tcPr>
            <w:tcW w:w="1495"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Pr>
                <w:rFonts w:asciiTheme="minorEastAsia" w:hAnsiTheme="minorEastAsia" w:cs="Arial" w:hint="eastAsia"/>
                <w:kern w:val="0"/>
                <w:sz w:val="18"/>
                <w:szCs w:val="18"/>
              </w:rPr>
              <w:t>材质：</w:t>
            </w:r>
            <w:r w:rsidRPr="00002DB1">
              <w:rPr>
                <w:rFonts w:asciiTheme="minorEastAsia" w:hAnsiTheme="minorEastAsia" w:cs="Arial" w:hint="eastAsia"/>
                <w:kern w:val="0"/>
                <w:sz w:val="18"/>
                <w:szCs w:val="18"/>
              </w:rPr>
              <w:t>内网采用磷青铜连续镀金工艺，耐腐蚀、耐插拨，全新抗高压阻燃材料</w:t>
            </w:r>
          </w:p>
        </w:tc>
        <w:tc>
          <w:tcPr>
            <w:tcW w:w="199"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个</w:t>
            </w:r>
          </w:p>
        </w:tc>
        <w:tc>
          <w:tcPr>
            <w:tcW w:w="200"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95</w:t>
            </w:r>
          </w:p>
        </w:tc>
        <w:tc>
          <w:tcPr>
            <w:tcW w:w="382"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t>65</w:t>
            </w:r>
          </w:p>
        </w:tc>
        <w:tc>
          <w:tcPr>
            <w:tcW w:w="511"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t>6175</w:t>
            </w:r>
          </w:p>
        </w:tc>
        <w:tc>
          <w:tcPr>
            <w:tcW w:w="569" w:type="pct"/>
            <w:tcBorders>
              <w:top w:val="single" w:sz="6" w:space="0" w:color="auto"/>
              <w:left w:val="single" w:sz="6" w:space="0" w:color="auto"/>
              <w:bottom w:val="single" w:sz="6" w:space="0" w:color="auto"/>
              <w:right w:val="single" w:sz="6" w:space="0" w:color="auto"/>
            </w:tcBorders>
            <w:vAlign w:val="center"/>
          </w:tcPr>
          <w:p w:rsidR="00A83962" w:rsidRPr="00ED4AFA" w:rsidRDefault="00A83962" w:rsidP="000C78C0">
            <w:pPr>
              <w:autoSpaceDE w:val="0"/>
              <w:autoSpaceDN w:val="0"/>
              <w:adjustRightInd w:val="0"/>
              <w:spacing w:line="276" w:lineRule="auto"/>
              <w:jc w:val="left"/>
              <w:rPr>
                <w:rFonts w:asciiTheme="minorEastAsia" w:hAnsiTheme="minorEastAsia"/>
                <w:sz w:val="18"/>
                <w:szCs w:val="18"/>
                <w:shd w:val="clear" w:color="auto" w:fill="FFFFFF"/>
              </w:rPr>
            </w:pPr>
            <w:r w:rsidRPr="00ED4AFA">
              <w:rPr>
                <w:rFonts w:asciiTheme="minorEastAsia" w:hAnsiTheme="minorEastAsia" w:hint="eastAsia"/>
                <w:sz w:val="18"/>
                <w:szCs w:val="18"/>
                <w:shd w:val="clear" w:color="auto" w:fill="FFFFFF"/>
              </w:rPr>
              <w:t>产地：</w:t>
            </w:r>
            <w:r>
              <w:rPr>
                <w:rFonts w:asciiTheme="minorEastAsia" w:hAnsiTheme="minorEastAsia" w:hint="eastAsia"/>
                <w:sz w:val="18"/>
                <w:szCs w:val="18"/>
                <w:shd w:val="clear" w:color="auto" w:fill="FFFFFF"/>
              </w:rPr>
              <w:t>大陆</w:t>
            </w:r>
          </w:p>
          <w:p w:rsidR="00A83962" w:rsidRPr="00B27903" w:rsidRDefault="00A83962" w:rsidP="000C78C0">
            <w:pPr>
              <w:autoSpaceDE w:val="0"/>
              <w:autoSpaceDN w:val="0"/>
              <w:adjustRightInd w:val="0"/>
              <w:jc w:val="left"/>
              <w:rPr>
                <w:rFonts w:asciiTheme="minorEastAsia" w:hAnsiTheme="minorEastAsia"/>
                <w:sz w:val="18"/>
                <w:szCs w:val="18"/>
              </w:rPr>
            </w:pPr>
            <w:r w:rsidRPr="00ED4AFA">
              <w:rPr>
                <w:rFonts w:asciiTheme="minorEastAsia" w:hAnsiTheme="minorEastAsia" w:hint="eastAsia"/>
                <w:sz w:val="18"/>
                <w:szCs w:val="18"/>
                <w:shd w:val="clear" w:color="auto" w:fill="FFFFFF"/>
              </w:rPr>
              <w:t>厂家：</w:t>
            </w:r>
            <w:r>
              <w:rPr>
                <w:rFonts w:asciiTheme="minorEastAsia" w:hAnsiTheme="minorEastAsia" w:hint="eastAsia"/>
                <w:sz w:val="18"/>
                <w:szCs w:val="18"/>
              </w:rPr>
              <w:t>TCL集团股份有限公司</w:t>
            </w:r>
          </w:p>
        </w:tc>
      </w:tr>
      <w:tr w:rsidR="00A83962" w:rsidRPr="00A028BF" w:rsidTr="000C78C0">
        <w:trPr>
          <w:trHeight w:val="844"/>
        </w:trPr>
        <w:tc>
          <w:tcPr>
            <w:tcW w:w="164"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24</w:t>
            </w:r>
          </w:p>
        </w:tc>
        <w:tc>
          <w:tcPr>
            <w:tcW w:w="262"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autoSpaceDE w:val="0"/>
              <w:autoSpaceDN w:val="0"/>
              <w:adjustRightInd w:val="0"/>
              <w:jc w:val="center"/>
              <w:rPr>
                <w:rFonts w:asciiTheme="minorEastAsia" w:hAnsiTheme="minorEastAsia" w:cs="Arial"/>
                <w:kern w:val="0"/>
                <w:sz w:val="18"/>
                <w:szCs w:val="18"/>
              </w:rPr>
            </w:pPr>
          </w:p>
        </w:tc>
        <w:tc>
          <w:tcPr>
            <w:tcW w:w="539"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p>
        </w:tc>
        <w:tc>
          <w:tcPr>
            <w:tcW w:w="679" w:type="pct"/>
            <w:tcBorders>
              <w:top w:val="single" w:sz="6" w:space="0" w:color="auto"/>
              <w:left w:val="single" w:sz="6" w:space="0" w:color="auto"/>
              <w:bottom w:val="single" w:sz="6" w:space="0" w:color="auto"/>
              <w:right w:val="single" w:sz="6" w:space="0" w:color="auto"/>
            </w:tcBorders>
            <w:vAlign w:val="center"/>
          </w:tcPr>
          <w:p w:rsidR="00A83962" w:rsidRPr="00287019" w:rsidRDefault="00A83962" w:rsidP="000C78C0">
            <w:pPr>
              <w:jc w:val="left"/>
              <w:rPr>
                <w:rFonts w:asciiTheme="minorEastAsia" w:hAnsiTheme="minorEastAsia"/>
                <w:sz w:val="18"/>
                <w:szCs w:val="18"/>
              </w:rPr>
            </w:pPr>
            <w:r w:rsidRPr="00287019">
              <w:rPr>
                <w:rFonts w:asciiTheme="minorEastAsia" w:hAnsiTheme="minorEastAsia" w:hint="eastAsia"/>
                <w:sz w:val="18"/>
                <w:szCs w:val="18"/>
              </w:rPr>
              <w:t>品牌：TCL</w:t>
            </w:r>
          </w:p>
          <w:p w:rsidR="00A83962" w:rsidRPr="00287019" w:rsidRDefault="00A83962" w:rsidP="000C78C0">
            <w:pPr>
              <w:autoSpaceDE w:val="0"/>
              <w:autoSpaceDN w:val="0"/>
              <w:adjustRightInd w:val="0"/>
              <w:jc w:val="left"/>
              <w:rPr>
                <w:rFonts w:asciiTheme="minorEastAsia" w:hAnsiTheme="minorEastAsia"/>
                <w:sz w:val="18"/>
                <w:szCs w:val="18"/>
              </w:rPr>
            </w:pPr>
            <w:r w:rsidRPr="00287019">
              <w:rPr>
                <w:rFonts w:asciiTheme="minorEastAsia" w:hAnsiTheme="minorEastAsia" w:hint="eastAsia"/>
                <w:sz w:val="18"/>
                <w:szCs w:val="18"/>
              </w:rPr>
              <w:t>型号：63</w:t>
            </w:r>
            <w:r>
              <w:rPr>
                <w:rFonts w:asciiTheme="minorEastAsia" w:hAnsiTheme="minorEastAsia" w:hint="eastAsia"/>
                <w:sz w:val="18"/>
                <w:szCs w:val="18"/>
              </w:rPr>
              <w:t>1510</w:t>
            </w:r>
          </w:p>
        </w:tc>
        <w:tc>
          <w:tcPr>
            <w:tcW w:w="1495"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Pr>
                <w:rFonts w:asciiTheme="minorEastAsia" w:hAnsiTheme="minorEastAsia" w:cs="Arial" w:hint="eastAsia"/>
                <w:kern w:val="0"/>
                <w:sz w:val="18"/>
                <w:szCs w:val="18"/>
              </w:rPr>
              <w:t>材质：</w:t>
            </w:r>
            <w:r w:rsidRPr="00002DB1">
              <w:rPr>
                <w:rFonts w:asciiTheme="minorEastAsia" w:hAnsiTheme="minorEastAsia" w:cs="Arial" w:hint="eastAsia"/>
                <w:kern w:val="0"/>
                <w:sz w:val="18"/>
                <w:szCs w:val="18"/>
              </w:rPr>
              <w:t>外网采用磷青铜连续镀金工艺，耐腐蚀、耐插拨，全新抗高压阻燃材料</w:t>
            </w:r>
          </w:p>
        </w:tc>
        <w:tc>
          <w:tcPr>
            <w:tcW w:w="199"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个</w:t>
            </w:r>
          </w:p>
        </w:tc>
        <w:tc>
          <w:tcPr>
            <w:tcW w:w="200"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95</w:t>
            </w:r>
          </w:p>
        </w:tc>
        <w:tc>
          <w:tcPr>
            <w:tcW w:w="382"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t>65</w:t>
            </w:r>
          </w:p>
        </w:tc>
        <w:tc>
          <w:tcPr>
            <w:tcW w:w="511"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t>6175</w:t>
            </w:r>
          </w:p>
        </w:tc>
        <w:tc>
          <w:tcPr>
            <w:tcW w:w="569" w:type="pct"/>
            <w:tcBorders>
              <w:top w:val="single" w:sz="6" w:space="0" w:color="auto"/>
              <w:left w:val="single" w:sz="6" w:space="0" w:color="auto"/>
              <w:bottom w:val="single" w:sz="6" w:space="0" w:color="auto"/>
              <w:right w:val="single" w:sz="6" w:space="0" w:color="auto"/>
            </w:tcBorders>
            <w:vAlign w:val="center"/>
          </w:tcPr>
          <w:p w:rsidR="00A83962" w:rsidRPr="00ED4AFA" w:rsidRDefault="00A83962" w:rsidP="000C78C0">
            <w:pPr>
              <w:autoSpaceDE w:val="0"/>
              <w:autoSpaceDN w:val="0"/>
              <w:adjustRightInd w:val="0"/>
              <w:spacing w:line="276" w:lineRule="auto"/>
              <w:jc w:val="left"/>
              <w:rPr>
                <w:rFonts w:asciiTheme="minorEastAsia" w:hAnsiTheme="minorEastAsia"/>
                <w:sz w:val="18"/>
                <w:szCs w:val="18"/>
                <w:shd w:val="clear" w:color="auto" w:fill="FFFFFF"/>
              </w:rPr>
            </w:pPr>
            <w:r w:rsidRPr="00ED4AFA">
              <w:rPr>
                <w:rFonts w:asciiTheme="minorEastAsia" w:hAnsiTheme="minorEastAsia" w:hint="eastAsia"/>
                <w:sz w:val="18"/>
                <w:szCs w:val="18"/>
                <w:shd w:val="clear" w:color="auto" w:fill="FFFFFF"/>
              </w:rPr>
              <w:t>产地：</w:t>
            </w:r>
            <w:r>
              <w:rPr>
                <w:rFonts w:asciiTheme="minorEastAsia" w:hAnsiTheme="minorEastAsia" w:hint="eastAsia"/>
                <w:sz w:val="18"/>
                <w:szCs w:val="18"/>
                <w:shd w:val="clear" w:color="auto" w:fill="FFFFFF"/>
              </w:rPr>
              <w:t>大陆</w:t>
            </w:r>
          </w:p>
          <w:p w:rsidR="00A83962" w:rsidRPr="00B27903" w:rsidRDefault="00A83962" w:rsidP="000C78C0">
            <w:pPr>
              <w:autoSpaceDE w:val="0"/>
              <w:autoSpaceDN w:val="0"/>
              <w:adjustRightInd w:val="0"/>
              <w:jc w:val="left"/>
              <w:rPr>
                <w:rFonts w:asciiTheme="minorEastAsia" w:hAnsiTheme="minorEastAsia"/>
                <w:sz w:val="18"/>
                <w:szCs w:val="18"/>
              </w:rPr>
            </w:pPr>
            <w:r w:rsidRPr="00ED4AFA">
              <w:rPr>
                <w:rFonts w:asciiTheme="minorEastAsia" w:hAnsiTheme="minorEastAsia" w:hint="eastAsia"/>
                <w:sz w:val="18"/>
                <w:szCs w:val="18"/>
                <w:shd w:val="clear" w:color="auto" w:fill="FFFFFF"/>
              </w:rPr>
              <w:t>厂家：</w:t>
            </w:r>
            <w:r>
              <w:rPr>
                <w:rFonts w:asciiTheme="minorEastAsia" w:hAnsiTheme="minorEastAsia" w:hint="eastAsia"/>
                <w:sz w:val="18"/>
                <w:szCs w:val="18"/>
              </w:rPr>
              <w:t>TCL集团股份有限公司</w:t>
            </w:r>
          </w:p>
        </w:tc>
      </w:tr>
      <w:tr w:rsidR="00A83962" w:rsidRPr="00A028BF" w:rsidTr="000C78C0">
        <w:trPr>
          <w:trHeight w:val="844"/>
        </w:trPr>
        <w:tc>
          <w:tcPr>
            <w:tcW w:w="164"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25</w:t>
            </w:r>
          </w:p>
        </w:tc>
        <w:tc>
          <w:tcPr>
            <w:tcW w:w="262"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autoSpaceDE w:val="0"/>
              <w:autoSpaceDN w:val="0"/>
              <w:adjustRightInd w:val="0"/>
              <w:jc w:val="center"/>
              <w:rPr>
                <w:rFonts w:asciiTheme="minorEastAsia" w:hAnsiTheme="minorEastAsia" w:cs="Arial"/>
                <w:kern w:val="0"/>
                <w:sz w:val="18"/>
                <w:szCs w:val="18"/>
              </w:rPr>
            </w:pPr>
          </w:p>
        </w:tc>
        <w:tc>
          <w:tcPr>
            <w:tcW w:w="539"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语音模块</w:t>
            </w:r>
          </w:p>
        </w:tc>
        <w:tc>
          <w:tcPr>
            <w:tcW w:w="679" w:type="pct"/>
            <w:tcBorders>
              <w:top w:val="single" w:sz="6" w:space="0" w:color="auto"/>
              <w:left w:val="single" w:sz="6" w:space="0" w:color="auto"/>
              <w:bottom w:val="single" w:sz="6" w:space="0" w:color="auto"/>
              <w:right w:val="single" w:sz="6" w:space="0" w:color="auto"/>
            </w:tcBorders>
            <w:vAlign w:val="center"/>
          </w:tcPr>
          <w:p w:rsidR="00A83962" w:rsidRPr="00287019" w:rsidRDefault="00A83962" w:rsidP="000C78C0">
            <w:pPr>
              <w:jc w:val="left"/>
              <w:rPr>
                <w:rFonts w:asciiTheme="minorEastAsia" w:hAnsiTheme="minorEastAsia"/>
                <w:sz w:val="18"/>
                <w:szCs w:val="18"/>
              </w:rPr>
            </w:pPr>
            <w:r w:rsidRPr="00287019">
              <w:rPr>
                <w:rFonts w:asciiTheme="minorEastAsia" w:hAnsiTheme="minorEastAsia" w:hint="eastAsia"/>
                <w:sz w:val="18"/>
                <w:szCs w:val="18"/>
              </w:rPr>
              <w:t>品牌：TCL</w:t>
            </w:r>
          </w:p>
          <w:p w:rsidR="00A83962" w:rsidRPr="00287019" w:rsidRDefault="00A83962" w:rsidP="000C78C0">
            <w:pPr>
              <w:autoSpaceDE w:val="0"/>
              <w:autoSpaceDN w:val="0"/>
              <w:adjustRightInd w:val="0"/>
              <w:jc w:val="left"/>
              <w:rPr>
                <w:rFonts w:asciiTheme="minorEastAsia" w:hAnsiTheme="minorEastAsia"/>
                <w:sz w:val="18"/>
                <w:szCs w:val="18"/>
              </w:rPr>
            </w:pPr>
            <w:r w:rsidRPr="00287019">
              <w:rPr>
                <w:rFonts w:asciiTheme="minorEastAsia" w:hAnsiTheme="minorEastAsia" w:hint="eastAsia"/>
                <w:sz w:val="18"/>
                <w:szCs w:val="18"/>
              </w:rPr>
              <w:t>型号：63</w:t>
            </w:r>
            <w:r>
              <w:rPr>
                <w:rFonts w:asciiTheme="minorEastAsia" w:hAnsiTheme="minorEastAsia" w:hint="eastAsia"/>
                <w:sz w:val="18"/>
                <w:szCs w:val="18"/>
              </w:rPr>
              <w:t>1507</w:t>
            </w:r>
          </w:p>
        </w:tc>
        <w:tc>
          <w:tcPr>
            <w:tcW w:w="1495"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Pr>
                <w:rFonts w:asciiTheme="minorEastAsia" w:hAnsiTheme="minorEastAsia" w:cs="Arial" w:hint="eastAsia"/>
                <w:kern w:val="0"/>
                <w:sz w:val="18"/>
                <w:szCs w:val="18"/>
              </w:rPr>
              <w:t>材质：</w:t>
            </w:r>
            <w:r w:rsidRPr="00002DB1">
              <w:rPr>
                <w:rFonts w:asciiTheme="minorEastAsia" w:hAnsiTheme="minorEastAsia" w:cs="Arial" w:hint="eastAsia"/>
                <w:kern w:val="0"/>
                <w:sz w:val="18"/>
                <w:szCs w:val="18"/>
              </w:rPr>
              <w:t>采用磷青铜连续镀金工艺，耐腐蚀、耐插拨，全新抗高压阻燃材料</w:t>
            </w:r>
          </w:p>
        </w:tc>
        <w:tc>
          <w:tcPr>
            <w:tcW w:w="199"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个</w:t>
            </w:r>
          </w:p>
        </w:tc>
        <w:tc>
          <w:tcPr>
            <w:tcW w:w="200"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90</w:t>
            </w:r>
          </w:p>
        </w:tc>
        <w:tc>
          <w:tcPr>
            <w:tcW w:w="382"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t>65</w:t>
            </w:r>
          </w:p>
        </w:tc>
        <w:tc>
          <w:tcPr>
            <w:tcW w:w="511"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t>5850</w:t>
            </w:r>
          </w:p>
        </w:tc>
        <w:tc>
          <w:tcPr>
            <w:tcW w:w="569" w:type="pct"/>
            <w:tcBorders>
              <w:top w:val="single" w:sz="6" w:space="0" w:color="auto"/>
              <w:left w:val="single" w:sz="6" w:space="0" w:color="auto"/>
              <w:bottom w:val="single" w:sz="6" w:space="0" w:color="auto"/>
              <w:right w:val="single" w:sz="6" w:space="0" w:color="auto"/>
            </w:tcBorders>
            <w:vAlign w:val="center"/>
          </w:tcPr>
          <w:p w:rsidR="00A83962" w:rsidRPr="00ED4AFA" w:rsidRDefault="00A83962" w:rsidP="000C78C0">
            <w:pPr>
              <w:autoSpaceDE w:val="0"/>
              <w:autoSpaceDN w:val="0"/>
              <w:adjustRightInd w:val="0"/>
              <w:spacing w:line="276" w:lineRule="auto"/>
              <w:jc w:val="left"/>
              <w:rPr>
                <w:rFonts w:asciiTheme="minorEastAsia" w:hAnsiTheme="minorEastAsia"/>
                <w:sz w:val="18"/>
                <w:szCs w:val="18"/>
                <w:shd w:val="clear" w:color="auto" w:fill="FFFFFF"/>
              </w:rPr>
            </w:pPr>
            <w:r w:rsidRPr="00ED4AFA">
              <w:rPr>
                <w:rFonts w:asciiTheme="minorEastAsia" w:hAnsiTheme="minorEastAsia" w:hint="eastAsia"/>
                <w:sz w:val="18"/>
                <w:szCs w:val="18"/>
                <w:shd w:val="clear" w:color="auto" w:fill="FFFFFF"/>
              </w:rPr>
              <w:t>产地：</w:t>
            </w:r>
            <w:r>
              <w:rPr>
                <w:rFonts w:asciiTheme="minorEastAsia" w:hAnsiTheme="minorEastAsia" w:hint="eastAsia"/>
                <w:sz w:val="18"/>
                <w:szCs w:val="18"/>
                <w:shd w:val="clear" w:color="auto" w:fill="FFFFFF"/>
              </w:rPr>
              <w:t>大陆</w:t>
            </w:r>
          </w:p>
          <w:p w:rsidR="00A83962" w:rsidRPr="00B27903" w:rsidRDefault="00A83962" w:rsidP="000C78C0">
            <w:pPr>
              <w:autoSpaceDE w:val="0"/>
              <w:autoSpaceDN w:val="0"/>
              <w:adjustRightInd w:val="0"/>
              <w:jc w:val="left"/>
              <w:rPr>
                <w:rFonts w:asciiTheme="minorEastAsia" w:hAnsiTheme="minorEastAsia"/>
                <w:sz w:val="18"/>
                <w:szCs w:val="18"/>
              </w:rPr>
            </w:pPr>
            <w:r w:rsidRPr="00ED4AFA">
              <w:rPr>
                <w:rFonts w:asciiTheme="minorEastAsia" w:hAnsiTheme="minorEastAsia" w:hint="eastAsia"/>
                <w:sz w:val="18"/>
                <w:szCs w:val="18"/>
                <w:shd w:val="clear" w:color="auto" w:fill="FFFFFF"/>
              </w:rPr>
              <w:t>厂家：</w:t>
            </w:r>
            <w:r>
              <w:rPr>
                <w:rFonts w:asciiTheme="minorEastAsia" w:hAnsiTheme="minorEastAsia" w:hint="eastAsia"/>
                <w:sz w:val="18"/>
                <w:szCs w:val="18"/>
              </w:rPr>
              <w:t>TCL集团股份有限公司</w:t>
            </w:r>
          </w:p>
        </w:tc>
      </w:tr>
      <w:tr w:rsidR="00A83962" w:rsidRPr="00A028BF" w:rsidTr="000C78C0">
        <w:trPr>
          <w:trHeight w:val="844"/>
        </w:trPr>
        <w:tc>
          <w:tcPr>
            <w:tcW w:w="164"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26</w:t>
            </w:r>
          </w:p>
        </w:tc>
        <w:tc>
          <w:tcPr>
            <w:tcW w:w="262"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autoSpaceDE w:val="0"/>
              <w:autoSpaceDN w:val="0"/>
              <w:adjustRightInd w:val="0"/>
              <w:jc w:val="center"/>
              <w:rPr>
                <w:rFonts w:asciiTheme="minorEastAsia" w:hAnsiTheme="minorEastAsia" w:cs="Arial"/>
                <w:kern w:val="0"/>
                <w:sz w:val="18"/>
                <w:szCs w:val="18"/>
              </w:rPr>
            </w:pPr>
          </w:p>
        </w:tc>
        <w:tc>
          <w:tcPr>
            <w:tcW w:w="539"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玻璃</w:t>
            </w:r>
          </w:p>
        </w:tc>
        <w:tc>
          <w:tcPr>
            <w:tcW w:w="679" w:type="pct"/>
            <w:tcBorders>
              <w:top w:val="single" w:sz="6" w:space="0" w:color="auto"/>
              <w:left w:val="single" w:sz="6" w:space="0" w:color="auto"/>
              <w:bottom w:val="single" w:sz="6" w:space="0" w:color="auto"/>
              <w:right w:val="single" w:sz="6" w:space="0" w:color="auto"/>
            </w:tcBorders>
            <w:vAlign w:val="center"/>
          </w:tcPr>
          <w:p w:rsidR="00A83962" w:rsidRPr="00287019" w:rsidRDefault="00A83962" w:rsidP="000C78C0">
            <w:pPr>
              <w:jc w:val="left"/>
              <w:rPr>
                <w:rFonts w:asciiTheme="minorEastAsia" w:hAnsiTheme="minorEastAsia"/>
                <w:sz w:val="18"/>
                <w:szCs w:val="18"/>
              </w:rPr>
            </w:pPr>
            <w:r w:rsidRPr="00287019">
              <w:rPr>
                <w:rFonts w:asciiTheme="minorEastAsia" w:hAnsiTheme="minorEastAsia" w:hint="eastAsia"/>
                <w:sz w:val="18"/>
                <w:szCs w:val="18"/>
              </w:rPr>
              <w:t>品牌：</w:t>
            </w:r>
            <w:r>
              <w:rPr>
                <w:rFonts w:asciiTheme="minorEastAsia" w:hAnsiTheme="minorEastAsia" w:hint="eastAsia"/>
                <w:sz w:val="18"/>
                <w:szCs w:val="18"/>
              </w:rPr>
              <w:t>远大</w:t>
            </w:r>
          </w:p>
          <w:p w:rsidR="00A83962" w:rsidRPr="00287019" w:rsidRDefault="00A83962" w:rsidP="000C78C0">
            <w:pPr>
              <w:autoSpaceDE w:val="0"/>
              <w:autoSpaceDN w:val="0"/>
              <w:adjustRightInd w:val="0"/>
              <w:jc w:val="left"/>
              <w:rPr>
                <w:rFonts w:asciiTheme="minorEastAsia" w:hAnsiTheme="minorEastAsia"/>
                <w:sz w:val="18"/>
                <w:szCs w:val="18"/>
              </w:rPr>
            </w:pPr>
            <w:r w:rsidRPr="00287019">
              <w:rPr>
                <w:rFonts w:asciiTheme="minorEastAsia" w:hAnsiTheme="minorEastAsia" w:hint="eastAsia"/>
                <w:sz w:val="18"/>
                <w:szCs w:val="18"/>
              </w:rPr>
              <w:t>型号：</w:t>
            </w:r>
            <w:r>
              <w:rPr>
                <w:rFonts w:asciiTheme="minorEastAsia" w:hAnsiTheme="minorEastAsia" w:hint="eastAsia"/>
                <w:sz w:val="18"/>
                <w:szCs w:val="18"/>
              </w:rPr>
              <w:t>定制</w:t>
            </w:r>
          </w:p>
        </w:tc>
        <w:tc>
          <w:tcPr>
            <w:tcW w:w="1495"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Pr>
                <w:rFonts w:asciiTheme="minorEastAsia" w:hAnsiTheme="minorEastAsia" w:cs="Arial" w:hint="eastAsia"/>
                <w:kern w:val="0"/>
                <w:sz w:val="18"/>
                <w:szCs w:val="18"/>
              </w:rPr>
              <w:t>规格：</w:t>
            </w:r>
            <w:r w:rsidRPr="00002DB1">
              <w:rPr>
                <w:rFonts w:asciiTheme="minorEastAsia" w:hAnsiTheme="minorEastAsia" w:cs="Arial" w:hint="eastAsia"/>
                <w:kern w:val="0"/>
                <w:sz w:val="18"/>
                <w:szCs w:val="18"/>
              </w:rPr>
              <w:t>40*40CM</w:t>
            </w:r>
          </w:p>
        </w:tc>
        <w:tc>
          <w:tcPr>
            <w:tcW w:w="199"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批</w:t>
            </w:r>
          </w:p>
        </w:tc>
        <w:tc>
          <w:tcPr>
            <w:tcW w:w="200"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 xml:space="preserve">1 </w:t>
            </w:r>
          </w:p>
        </w:tc>
        <w:tc>
          <w:tcPr>
            <w:tcW w:w="382"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t>200</w:t>
            </w:r>
          </w:p>
        </w:tc>
        <w:tc>
          <w:tcPr>
            <w:tcW w:w="511"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t>200</w:t>
            </w:r>
          </w:p>
        </w:tc>
        <w:tc>
          <w:tcPr>
            <w:tcW w:w="569" w:type="pct"/>
            <w:tcBorders>
              <w:top w:val="single" w:sz="6" w:space="0" w:color="auto"/>
              <w:left w:val="single" w:sz="6" w:space="0" w:color="auto"/>
              <w:bottom w:val="single" w:sz="6" w:space="0" w:color="auto"/>
              <w:right w:val="single" w:sz="6" w:space="0" w:color="auto"/>
            </w:tcBorders>
            <w:vAlign w:val="center"/>
          </w:tcPr>
          <w:p w:rsidR="00A83962" w:rsidRPr="005B5C31" w:rsidRDefault="00A83962" w:rsidP="000C78C0">
            <w:pPr>
              <w:autoSpaceDE w:val="0"/>
              <w:autoSpaceDN w:val="0"/>
              <w:adjustRightInd w:val="0"/>
              <w:jc w:val="left"/>
              <w:rPr>
                <w:rFonts w:ascii="microsoft yahei" w:hAnsi="microsoft yahei" w:hint="eastAsia"/>
                <w:sz w:val="18"/>
                <w:szCs w:val="18"/>
                <w:shd w:val="clear" w:color="auto" w:fill="FFFFFF"/>
              </w:rPr>
            </w:pPr>
            <w:r w:rsidRPr="005B5C31">
              <w:rPr>
                <w:rFonts w:ascii="microsoft yahei" w:hAnsi="microsoft yahei" w:hint="eastAsia"/>
                <w:sz w:val="18"/>
                <w:szCs w:val="18"/>
                <w:shd w:val="clear" w:color="auto" w:fill="FFFFFF"/>
              </w:rPr>
              <w:t>产地：郑州</w:t>
            </w:r>
          </w:p>
          <w:p w:rsidR="00A83962" w:rsidRPr="005B5C31" w:rsidRDefault="00A83962" w:rsidP="000C78C0">
            <w:pPr>
              <w:autoSpaceDE w:val="0"/>
              <w:autoSpaceDN w:val="0"/>
              <w:adjustRightInd w:val="0"/>
              <w:jc w:val="left"/>
              <w:rPr>
                <w:rFonts w:asciiTheme="minorEastAsia" w:hAnsiTheme="minorEastAsia"/>
                <w:sz w:val="18"/>
                <w:szCs w:val="18"/>
              </w:rPr>
            </w:pPr>
            <w:r w:rsidRPr="005B5C31">
              <w:rPr>
                <w:rFonts w:ascii="microsoft yahei" w:hAnsi="microsoft yahei" w:hint="eastAsia"/>
                <w:sz w:val="18"/>
                <w:szCs w:val="18"/>
                <w:shd w:val="clear" w:color="auto" w:fill="FFFFFF"/>
              </w:rPr>
              <w:t>厂家：</w:t>
            </w:r>
            <w:r w:rsidRPr="005B5C31">
              <w:rPr>
                <w:rFonts w:ascii="microsoft yahei" w:hAnsi="microsoft yahei"/>
                <w:sz w:val="18"/>
                <w:szCs w:val="18"/>
                <w:shd w:val="clear" w:color="auto" w:fill="FFFFFF"/>
              </w:rPr>
              <w:t>河南远大玻璃有限公司</w:t>
            </w:r>
          </w:p>
        </w:tc>
      </w:tr>
      <w:tr w:rsidR="00A83962" w:rsidRPr="00A028BF" w:rsidTr="000C78C0">
        <w:trPr>
          <w:trHeight w:val="844"/>
        </w:trPr>
        <w:tc>
          <w:tcPr>
            <w:tcW w:w="164"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27</w:t>
            </w:r>
          </w:p>
        </w:tc>
        <w:tc>
          <w:tcPr>
            <w:tcW w:w="262"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autoSpaceDE w:val="0"/>
              <w:autoSpaceDN w:val="0"/>
              <w:adjustRightInd w:val="0"/>
              <w:jc w:val="center"/>
              <w:rPr>
                <w:rFonts w:asciiTheme="minorEastAsia" w:hAnsiTheme="minorEastAsia" w:cs="Arial"/>
                <w:kern w:val="0"/>
                <w:sz w:val="18"/>
                <w:szCs w:val="18"/>
              </w:rPr>
            </w:pPr>
          </w:p>
        </w:tc>
        <w:tc>
          <w:tcPr>
            <w:tcW w:w="539"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线路施工</w:t>
            </w:r>
          </w:p>
        </w:tc>
        <w:tc>
          <w:tcPr>
            <w:tcW w:w="679"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t>国产</w:t>
            </w:r>
          </w:p>
        </w:tc>
        <w:tc>
          <w:tcPr>
            <w:tcW w:w="1495"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Pr>
                <w:rFonts w:asciiTheme="minorEastAsia" w:hAnsiTheme="minorEastAsia" w:cs="Arial" w:hint="eastAsia"/>
                <w:kern w:val="0"/>
                <w:sz w:val="18"/>
                <w:szCs w:val="18"/>
              </w:rPr>
              <w:t>合理布置</w:t>
            </w:r>
            <w:r w:rsidRPr="00002DB1">
              <w:rPr>
                <w:rFonts w:asciiTheme="minorEastAsia" w:hAnsiTheme="minorEastAsia" w:cs="Arial" w:hint="eastAsia"/>
                <w:kern w:val="0"/>
                <w:sz w:val="18"/>
                <w:szCs w:val="18"/>
              </w:rPr>
              <w:t>数字城管的线路维护</w:t>
            </w:r>
          </w:p>
        </w:tc>
        <w:tc>
          <w:tcPr>
            <w:tcW w:w="199"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批</w:t>
            </w:r>
          </w:p>
        </w:tc>
        <w:tc>
          <w:tcPr>
            <w:tcW w:w="200"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 xml:space="preserve">1 </w:t>
            </w:r>
          </w:p>
        </w:tc>
        <w:tc>
          <w:tcPr>
            <w:tcW w:w="382"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t>500</w:t>
            </w:r>
          </w:p>
        </w:tc>
        <w:tc>
          <w:tcPr>
            <w:tcW w:w="511"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t>500</w:t>
            </w:r>
          </w:p>
        </w:tc>
        <w:tc>
          <w:tcPr>
            <w:tcW w:w="569" w:type="pct"/>
            <w:tcBorders>
              <w:top w:val="single" w:sz="6" w:space="0" w:color="auto"/>
              <w:left w:val="single" w:sz="6" w:space="0" w:color="auto"/>
              <w:bottom w:val="single" w:sz="6" w:space="0" w:color="auto"/>
              <w:right w:val="single" w:sz="6" w:space="0" w:color="auto"/>
            </w:tcBorders>
            <w:vAlign w:val="center"/>
          </w:tcPr>
          <w:p w:rsidR="00A83962" w:rsidRPr="00B27903"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t>大陆</w:t>
            </w:r>
          </w:p>
        </w:tc>
      </w:tr>
      <w:tr w:rsidR="00A83962" w:rsidRPr="00A028BF" w:rsidTr="000C78C0">
        <w:trPr>
          <w:trHeight w:val="844"/>
        </w:trPr>
        <w:tc>
          <w:tcPr>
            <w:tcW w:w="164"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28</w:t>
            </w:r>
          </w:p>
        </w:tc>
        <w:tc>
          <w:tcPr>
            <w:tcW w:w="262"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autoSpaceDE w:val="0"/>
              <w:autoSpaceDN w:val="0"/>
              <w:adjustRightInd w:val="0"/>
              <w:jc w:val="center"/>
              <w:rPr>
                <w:rFonts w:asciiTheme="minorEastAsia" w:hAnsiTheme="minorEastAsia" w:cs="Arial"/>
                <w:kern w:val="0"/>
                <w:sz w:val="18"/>
                <w:szCs w:val="18"/>
              </w:rPr>
            </w:pPr>
          </w:p>
        </w:tc>
        <w:tc>
          <w:tcPr>
            <w:tcW w:w="539"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市电断电提醒设备</w:t>
            </w:r>
          </w:p>
        </w:tc>
        <w:tc>
          <w:tcPr>
            <w:tcW w:w="679" w:type="pct"/>
            <w:tcBorders>
              <w:top w:val="single" w:sz="6" w:space="0" w:color="auto"/>
              <w:left w:val="single" w:sz="6" w:space="0" w:color="auto"/>
              <w:bottom w:val="single" w:sz="6" w:space="0" w:color="auto"/>
              <w:right w:val="single" w:sz="6" w:space="0" w:color="auto"/>
            </w:tcBorders>
            <w:vAlign w:val="center"/>
          </w:tcPr>
          <w:p w:rsidR="00A83962" w:rsidRPr="00287019" w:rsidRDefault="00A83962" w:rsidP="000C78C0">
            <w:pPr>
              <w:jc w:val="left"/>
              <w:rPr>
                <w:rFonts w:asciiTheme="minorEastAsia" w:hAnsiTheme="minorEastAsia"/>
                <w:sz w:val="18"/>
                <w:szCs w:val="18"/>
              </w:rPr>
            </w:pPr>
            <w:r w:rsidRPr="00287019">
              <w:rPr>
                <w:rFonts w:asciiTheme="minorEastAsia" w:hAnsiTheme="minorEastAsia" w:hint="eastAsia"/>
                <w:sz w:val="18"/>
                <w:szCs w:val="18"/>
              </w:rPr>
              <w:t>品牌：</w:t>
            </w:r>
            <w:r>
              <w:rPr>
                <w:rFonts w:asciiTheme="minorEastAsia" w:hAnsiTheme="minorEastAsia" w:hint="eastAsia"/>
                <w:sz w:val="18"/>
                <w:szCs w:val="18"/>
              </w:rPr>
              <w:t>亚松</w:t>
            </w:r>
          </w:p>
          <w:p w:rsidR="00A83962" w:rsidRPr="00287019" w:rsidRDefault="00A83962" w:rsidP="000C78C0">
            <w:pPr>
              <w:autoSpaceDE w:val="0"/>
              <w:autoSpaceDN w:val="0"/>
              <w:adjustRightInd w:val="0"/>
              <w:jc w:val="left"/>
              <w:rPr>
                <w:rFonts w:asciiTheme="minorEastAsia" w:hAnsiTheme="minorEastAsia"/>
                <w:sz w:val="18"/>
                <w:szCs w:val="18"/>
              </w:rPr>
            </w:pPr>
            <w:r w:rsidRPr="00287019">
              <w:rPr>
                <w:rFonts w:asciiTheme="minorEastAsia" w:hAnsiTheme="minorEastAsia" w:hint="eastAsia"/>
                <w:sz w:val="18"/>
                <w:szCs w:val="18"/>
              </w:rPr>
              <w:t>型号：</w:t>
            </w:r>
            <w:r>
              <w:rPr>
                <w:rFonts w:asciiTheme="minorEastAsia" w:hAnsiTheme="minorEastAsia" w:hint="eastAsia"/>
                <w:sz w:val="18"/>
                <w:szCs w:val="18"/>
              </w:rPr>
              <w:t>YS-1501</w:t>
            </w:r>
          </w:p>
        </w:tc>
        <w:tc>
          <w:tcPr>
            <w:tcW w:w="1495"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left"/>
              <w:rPr>
                <w:rFonts w:asciiTheme="minorEastAsia" w:hAnsiTheme="minorEastAsia" w:cs="Arial"/>
                <w:kern w:val="0"/>
                <w:sz w:val="18"/>
                <w:szCs w:val="18"/>
              </w:rPr>
            </w:pPr>
            <w:r>
              <w:rPr>
                <w:rFonts w:asciiTheme="minorEastAsia" w:hAnsiTheme="minorEastAsia" w:cs="Arial" w:hint="eastAsia"/>
                <w:kern w:val="0"/>
                <w:sz w:val="18"/>
                <w:szCs w:val="18"/>
              </w:rPr>
              <w:t>规格：</w:t>
            </w:r>
            <w:r w:rsidRPr="00002DB1">
              <w:rPr>
                <w:rFonts w:asciiTheme="minorEastAsia" w:hAnsiTheme="minorEastAsia" w:cs="Arial" w:hint="eastAsia"/>
                <w:kern w:val="0"/>
                <w:sz w:val="18"/>
                <w:szCs w:val="18"/>
              </w:rPr>
              <w:t>电压：AC220V，功率：3W，光源：LED灯珠频闪，音量大小： 80分贝，安装方式：底座</w:t>
            </w:r>
            <w:r>
              <w:rPr>
                <w:rFonts w:asciiTheme="minorEastAsia" w:hAnsiTheme="minorEastAsia" w:cs="Arial" w:hint="eastAsia"/>
                <w:kern w:val="0"/>
                <w:sz w:val="18"/>
                <w:szCs w:val="18"/>
              </w:rPr>
              <w:t>，防护等级：IP54。</w:t>
            </w:r>
          </w:p>
        </w:tc>
        <w:tc>
          <w:tcPr>
            <w:tcW w:w="199"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套</w:t>
            </w:r>
          </w:p>
        </w:tc>
        <w:tc>
          <w:tcPr>
            <w:tcW w:w="200"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 xml:space="preserve">1 </w:t>
            </w:r>
          </w:p>
        </w:tc>
        <w:tc>
          <w:tcPr>
            <w:tcW w:w="382"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t>450</w:t>
            </w:r>
          </w:p>
        </w:tc>
        <w:tc>
          <w:tcPr>
            <w:tcW w:w="511"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t>450</w:t>
            </w:r>
          </w:p>
        </w:tc>
        <w:tc>
          <w:tcPr>
            <w:tcW w:w="569" w:type="pct"/>
            <w:tcBorders>
              <w:top w:val="single" w:sz="6" w:space="0" w:color="auto"/>
              <w:left w:val="single" w:sz="6" w:space="0" w:color="auto"/>
              <w:bottom w:val="single" w:sz="6" w:space="0" w:color="auto"/>
              <w:right w:val="single" w:sz="6" w:space="0" w:color="auto"/>
            </w:tcBorders>
            <w:vAlign w:val="center"/>
          </w:tcPr>
          <w:p w:rsidR="00A83962" w:rsidRPr="005B5C31" w:rsidRDefault="00A83962" w:rsidP="000C78C0">
            <w:pPr>
              <w:autoSpaceDE w:val="0"/>
              <w:autoSpaceDN w:val="0"/>
              <w:adjustRightInd w:val="0"/>
              <w:jc w:val="left"/>
              <w:rPr>
                <w:rFonts w:ascii="microsoft yahei" w:hAnsi="microsoft yahei" w:hint="eastAsia"/>
                <w:sz w:val="18"/>
                <w:szCs w:val="18"/>
                <w:shd w:val="clear" w:color="auto" w:fill="FFFFFF"/>
              </w:rPr>
            </w:pPr>
            <w:r w:rsidRPr="005B5C31">
              <w:rPr>
                <w:rFonts w:ascii="microsoft yahei" w:hAnsi="microsoft yahei" w:hint="eastAsia"/>
                <w:sz w:val="18"/>
                <w:szCs w:val="18"/>
                <w:shd w:val="clear" w:color="auto" w:fill="FFFFFF"/>
              </w:rPr>
              <w:t>产地：</w:t>
            </w:r>
            <w:r>
              <w:rPr>
                <w:rFonts w:ascii="microsoft yahei" w:hAnsi="microsoft yahei" w:hint="eastAsia"/>
                <w:sz w:val="18"/>
                <w:szCs w:val="18"/>
                <w:shd w:val="clear" w:color="auto" w:fill="FFFFFF"/>
              </w:rPr>
              <w:t>杭州</w:t>
            </w:r>
          </w:p>
          <w:p w:rsidR="00A83962" w:rsidRPr="005B5C31" w:rsidRDefault="00A83962" w:rsidP="000C78C0">
            <w:pPr>
              <w:autoSpaceDE w:val="0"/>
              <w:autoSpaceDN w:val="0"/>
              <w:adjustRightInd w:val="0"/>
              <w:jc w:val="left"/>
              <w:rPr>
                <w:rFonts w:asciiTheme="minorEastAsia" w:hAnsiTheme="minorEastAsia"/>
                <w:sz w:val="18"/>
                <w:szCs w:val="18"/>
              </w:rPr>
            </w:pPr>
            <w:r w:rsidRPr="005B5C31">
              <w:rPr>
                <w:rFonts w:ascii="microsoft yahei" w:hAnsi="microsoft yahei" w:hint="eastAsia"/>
                <w:sz w:val="18"/>
                <w:szCs w:val="18"/>
                <w:shd w:val="clear" w:color="auto" w:fill="FFFFFF"/>
              </w:rPr>
              <w:t>厂家：</w:t>
            </w:r>
            <w:r>
              <w:rPr>
                <w:rFonts w:ascii="microsoft yahei" w:hAnsi="microsoft yahei" w:hint="eastAsia"/>
                <w:sz w:val="18"/>
                <w:szCs w:val="18"/>
                <w:shd w:val="clear" w:color="auto" w:fill="FFFFFF"/>
              </w:rPr>
              <w:t>杭州亚松电子有限公司</w:t>
            </w:r>
          </w:p>
        </w:tc>
      </w:tr>
      <w:tr w:rsidR="00A83962" w:rsidRPr="00A028BF" w:rsidTr="000C78C0">
        <w:trPr>
          <w:trHeight w:val="844"/>
        </w:trPr>
        <w:tc>
          <w:tcPr>
            <w:tcW w:w="164"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29</w:t>
            </w:r>
          </w:p>
        </w:tc>
        <w:tc>
          <w:tcPr>
            <w:tcW w:w="262"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autoSpaceDE w:val="0"/>
              <w:autoSpaceDN w:val="0"/>
              <w:adjustRightInd w:val="0"/>
              <w:jc w:val="center"/>
              <w:rPr>
                <w:rFonts w:asciiTheme="minorEastAsia" w:hAnsiTheme="minorEastAsia" w:cs="Arial"/>
                <w:kern w:val="0"/>
                <w:sz w:val="18"/>
                <w:szCs w:val="18"/>
              </w:rPr>
            </w:pPr>
          </w:p>
        </w:tc>
        <w:tc>
          <w:tcPr>
            <w:tcW w:w="539"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KVM切换器</w:t>
            </w:r>
          </w:p>
        </w:tc>
        <w:tc>
          <w:tcPr>
            <w:tcW w:w="679" w:type="pct"/>
            <w:tcBorders>
              <w:top w:val="single" w:sz="6" w:space="0" w:color="auto"/>
              <w:left w:val="single" w:sz="6" w:space="0" w:color="auto"/>
              <w:bottom w:val="single" w:sz="6" w:space="0" w:color="auto"/>
              <w:right w:val="single" w:sz="6" w:space="0" w:color="auto"/>
            </w:tcBorders>
            <w:vAlign w:val="center"/>
          </w:tcPr>
          <w:p w:rsidR="00A83962" w:rsidRPr="00287019" w:rsidRDefault="00A83962" w:rsidP="000C78C0">
            <w:pPr>
              <w:jc w:val="left"/>
              <w:rPr>
                <w:rFonts w:asciiTheme="minorEastAsia" w:hAnsiTheme="minorEastAsia"/>
                <w:sz w:val="18"/>
                <w:szCs w:val="18"/>
              </w:rPr>
            </w:pPr>
            <w:r w:rsidRPr="00287019">
              <w:rPr>
                <w:rFonts w:asciiTheme="minorEastAsia" w:hAnsiTheme="minorEastAsia" w:hint="eastAsia"/>
                <w:sz w:val="18"/>
                <w:szCs w:val="18"/>
              </w:rPr>
              <w:t>品牌：</w:t>
            </w:r>
            <w:r>
              <w:rPr>
                <w:rFonts w:asciiTheme="minorEastAsia" w:hAnsiTheme="minorEastAsia" w:hint="eastAsia"/>
                <w:sz w:val="18"/>
                <w:szCs w:val="18"/>
              </w:rPr>
              <w:t>金适纳</w:t>
            </w:r>
          </w:p>
          <w:p w:rsidR="00A83962" w:rsidRPr="00287019" w:rsidRDefault="00A83962" w:rsidP="000C78C0">
            <w:pPr>
              <w:autoSpaceDE w:val="0"/>
              <w:autoSpaceDN w:val="0"/>
              <w:adjustRightInd w:val="0"/>
              <w:jc w:val="left"/>
              <w:rPr>
                <w:rFonts w:asciiTheme="minorEastAsia" w:hAnsiTheme="minorEastAsia"/>
                <w:sz w:val="18"/>
                <w:szCs w:val="18"/>
              </w:rPr>
            </w:pPr>
            <w:r w:rsidRPr="00287019">
              <w:rPr>
                <w:rFonts w:asciiTheme="minorEastAsia" w:hAnsiTheme="minorEastAsia" w:hint="eastAsia"/>
                <w:sz w:val="18"/>
                <w:szCs w:val="18"/>
              </w:rPr>
              <w:t>型号：</w:t>
            </w:r>
            <w:r>
              <w:rPr>
                <w:rFonts w:asciiTheme="minorEastAsia" w:hAnsiTheme="minorEastAsia" w:hint="eastAsia"/>
                <w:sz w:val="18"/>
                <w:szCs w:val="18"/>
              </w:rPr>
              <w:t>ZB108M</w:t>
            </w:r>
          </w:p>
        </w:tc>
        <w:tc>
          <w:tcPr>
            <w:tcW w:w="1495" w:type="pct"/>
            <w:tcBorders>
              <w:top w:val="single" w:sz="6" w:space="0" w:color="auto"/>
              <w:left w:val="single" w:sz="6" w:space="0" w:color="auto"/>
              <w:bottom w:val="single" w:sz="6" w:space="0" w:color="auto"/>
              <w:right w:val="single" w:sz="6" w:space="0" w:color="auto"/>
            </w:tcBorders>
            <w:vAlign w:val="center"/>
          </w:tcPr>
          <w:p w:rsidR="00A83962" w:rsidRPr="00AB16B1" w:rsidRDefault="00A83962" w:rsidP="000C78C0">
            <w:pPr>
              <w:widowControl/>
              <w:spacing w:line="276" w:lineRule="auto"/>
              <w:jc w:val="left"/>
              <w:rPr>
                <w:rFonts w:asciiTheme="minorEastAsia" w:hAnsiTheme="minorEastAsia" w:cs="Arial"/>
                <w:kern w:val="0"/>
                <w:sz w:val="18"/>
                <w:szCs w:val="18"/>
              </w:rPr>
            </w:pPr>
            <w:r w:rsidRPr="00AB16B1">
              <w:rPr>
                <w:rFonts w:asciiTheme="minorEastAsia" w:hAnsiTheme="minorEastAsia" w:hint="eastAsia"/>
                <w:sz w:val="18"/>
                <w:szCs w:val="18"/>
              </w:rPr>
              <w:t>产品规格：</w:t>
            </w:r>
            <w:r w:rsidRPr="00AB16B1">
              <w:rPr>
                <w:rFonts w:asciiTheme="minorEastAsia" w:hAnsiTheme="minorEastAsia"/>
                <w:sz w:val="18"/>
                <w:szCs w:val="18"/>
              </w:rPr>
              <w:t xml:space="preserve"> 8口KVM切换器</w:t>
            </w:r>
            <w:r w:rsidRPr="00AB16B1">
              <w:rPr>
                <w:rFonts w:asciiTheme="minorEastAsia" w:hAnsiTheme="minorEastAsia" w:hint="eastAsia"/>
                <w:sz w:val="18"/>
                <w:szCs w:val="18"/>
              </w:rPr>
              <w:t>，一组键盘、鼠标和显示器控制多台PS/2或USB介面服务器，由</w:t>
            </w:r>
            <w:r w:rsidRPr="00AB16B1">
              <w:rPr>
                <w:rFonts w:asciiTheme="minorEastAsia" w:hAnsiTheme="minorEastAsia"/>
                <w:sz w:val="18"/>
                <w:szCs w:val="18"/>
              </w:rPr>
              <w:t xml:space="preserve">新一代本地控制台管理1754A1X Local Console Managers </w:t>
            </w:r>
            <w:r w:rsidRPr="00AB16B1">
              <w:rPr>
                <w:rFonts w:asciiTheme="minorEastAsia" w:hAnsiTheme="minorEastAsia"/>
                <w:sz w:val="18"/>
                <w:szCs w:val="18"/>
              </w:rPr>
              <w:lastRenderedPageBreak/>
              <w:t>（LCM 8）和 1754A2X IBM Local Console Manager （LCM 16）为 System x® 和BladeCenter® 环境提供了增强带外访问、管理和安全性功能。</w:t>
            </w:r>
            <w:r w:rsidRPr="00AB16B1">
              <w:rPr>
                <w:rFonts w:asciiTheme="minorEastAsia" w:hAnsiTheme="minorEastAsia" w:hint="eastAsia"/>
                <w:sz w:val="18"/>
                <w:szCs w:val="18"/>
              </w:rPr>
              <w:t>具备热插拨无须关闭LCD控制台就可移除计算机，</w:t>
            </w:r>
            <w:r w:rsidRPr="00AB16B1">
              <w:rPr>
                <w:rFonts w:asciiTheme="minorEastAsia" w:hAnsiTheme="minorEastAsia"/>
                <w:sz w:val="18"/>
                <w:szCs w:val="18"/>
              </w:rPr>
              <w:t>集中化的服务器访问和身份验证有助于缩短诊断、重新配置、维修</w:t>
            </w:r>
            <w:r w:rsidRPr="00AB16B1">
              <w:rPr>
                <w:rFonts w:asciiTheme="minorEastAsia" w:hAnsiTheme="minorEastAsia" w:hint="eastAsia"/>
                <w:sz w:val="18"/>
                <w:szCs w:val="18"/>
              </w:rPr>
              <w:t>以及</w:t>
            </w:r>
            <w:r w:rsidRPr="00AB16B1">
              <w:rPr>
                <w:rFonts w:asciiTheme="minorEastAsia" w:hAnsiTheme="minorEastAsia"/>
                <w:sz w:val="18"/>
                <w:szCs w:val="18"/>
              </w:rPr>
              <w:t>还原服务器所需的时间，从而</w:t>
            </w:r>
            <w:r w:rsidRPr="00AB16B1">
              <w:rPr>
                <w:rFonts w:asciiTheme="minorEastAsia" w:hAnsiTheme="minorEastAsia" w:hint="eastAsia"/>
                <w:sz w:val="18"/>
                <w:szCs w:val="18"/>
              </w:rPr>
              <w:t>达到</w:t>
            </w:r>
            <w:r w:rsidRPr="00AB16B1">
              <w:rPr>
                <w:rFonts w:asciiTheme="minorEastAsia" w:hAnsiTheme="minorEastAsia"/>
                <w:sz w:val="18"/>
                <w:szCs w:val="18"/>
              </w:rPr>
              <w:t>提高员工效率。 高级的安全特性</w:t>
            </w:r>
            <w:r w:rsidRPr="00AB16B1">
              <w:rPr>
                <w:rFonts w:asciiTheme="minorEastAsia" w:hAnsiTheme="minorEastAsia" w:hint="eastAsia"/>
                <w:sz w:val="18"/>
                <w:szCs w:val="18"/>
              </w:rPr>
              <w:t>，</w:t>
            </w:r>
            <w:r w:rsidRPr="00AB16B1">
              <w:rPr>
                <w:rFonts w:asciiTheme="minorEastAsia" w:hAnsiTheme="minorEastAsia"/>
                <w:sz w:val="18"/>
                <w:szCs w:val="18"/>
              </w:rPr>
              <w:t>带 TFA 设备（如智能卡/通用访问卡（CAC））</w:t>
            </w:r>
            <w:r w:rsidRPr="00AB16B1">
              <w:rPr>
                <w:rFonts w:asciiTheme="minorEastAsia" w:hAnsiTheme="minorEastAsia" w:hint="eastAsia"/>
                <w:sz w:val="18"/>
                <w:szCs w:val="18"/>
              </w:rPr>
              <w:t>具备</w:t>
            </w:r>
            <w:r w:rsidRPr="00AB16B1">
              <w:rPr>
                <w:rFonts w:asciiTheme="minorEastAsia" w:hAnsiTheme="minorEastAsia"/>
                <w:sz w:val="18"/>
                <w:szCs w:val="18"/>
              </w:rPr>
              <w:t>的更佳物理安全性功能可实现采用集中式身份验证的安全访问，从而</w:t>
            </w:r>
            <w:r w:rsidRPr="00AB16B1">
              <w:rPr>
                <w:rFonts w:asciiTheme="minorEastAsia" w:hAnsiTheme="minorEastAsia" w:hint="eastAsia"/>
                <w:sz w:val="18"/>
                <w:szCs w:val="18"/>
              </w:rPr>
              <w:t>达到</w:t>
            </w:r>
            <w:r w:rsidRPr="00AB16B1">
              <w:rPr>
                <w:rFonts w:asciiTheme="minorEastAsia" w:hAnsiTheme="minorEastAsia"/>
                <w:sz w:val="18"/>
                <w:szCs w:val="18"/>
              </w:rPr>
              <w:t>有助于防护安全漏洞和简化机架管理</w:t>
            </w:r>
            <w:r w:rsidRPr="00AB16B1">
              <w:rPr>
                <w:rFonts w:asciiTheme="minorEastAsia" w:hAnsiTheme="minorEastAsia" w:hint="eastAsia"/>
                <w:sz w:val="18"/>
                <w:szCs w:val="18"/>
              </w:rPr>
              <w:t>，具备</w:t>
            </w:r>
            <w:r w:rsidRPr="00AB16B1">
              <w:rPr>
                <w:rFonts w:asciiTheme="minorEastAsia" w:hAnsiTheme="minorEastAsia"/>
                <w:sz w:val="18"/>
                <w:szCs w:val="18"/>
              </w:rPr>
              <w:t>虚拟介质</w:t>
            </w:r>
            <w:r w:rsidRPr="00AB16B1">
              <w:rPr>
                <w:rFonts w:asciiTheme="minorEastAsia" w:hAnsiTheme="minorEastAsia" w:hint="eastAsia"/>
                <w:sz w:val="18"/>
                <w:szCs w:val="18"/>
              </w:rPr>
              <w:t>可</w:t>
            </w:r>
            <w:r w:rsidRPr="00AB16B1">
              <w:rPr>
                <w:rFonts w:asciiTheme="minorEastAsia" w:hAnsiTheme="minorEastAsia"/>
                <w:sz w:val="18"/>
                <w:szCs w:val="18"/>
              </w:rPr>
              <w:t>将单个 USB 大容量存储设备切换至远程服务器，以便从一个本地控制台通过传送数据来部署或修复多台服务器，而不会出现线缆难题或影响气流或散热能力</w:t>
            </w:r>
            <w:r w:rsidRPr="00AB16B1">
              <w:rPr>
                <w:rFonts w:asciiTheme="minorEastAsia" w:hAnsiTheme="minorEastAsia" w:hint="eastAsia"/>
                <w:sz w:val="18"/>
                <w:szCs w:val="18"/>
              </w:rPr>
              <w:t>，</w:t>
            </w:r>
            <w:r w:rsidRPr="00AB16B1">
              <w:rPr>
                <w:rFonts w:asciiTheme="minorEastAsia" w:hAnsiTheme="minorEastAsia"/>
                <w:sz w:val="18"/>
                <w:szCs w:val="18"/>
              </w:rPr>
              <w:t xml:space="preserve">更高的分辨率 </w:t>
            </w:r>
            <w:r w:rsidRPr="00AB16B1">
              <w:rPr>
                <w:rFonts w:asciiTheme="minorEastAsia" w:hAnsiTheme="minorEastAsia" w:hint="eastAsia"/>
                <w:sz w:val="18"/>
                <w:szCs w:val="18"/>
              </w:rPr>
              <w:t>具备</w:t>
            </w:r>
            <w:r w:rsidRPr="00AB16B1">
              <w:rPr>
                <w:rFonts w:asciiTheme="minorEastAsia" w:hAnsiTheme="minorEastAsia"/>
                <w:sz w:val="18"/>
                <w:szCs w:val="18"/>
              </w:rPr>
              <w:t>高达 1600×1200 或 1680×1050（宽屏）本机的分辨率</w:t>
            </w:r>
            <w:r w:rsidRPr="00AB16B1">
              <w:rPr>
                <w:rFonts w:asciiTheme="minorEastAsia" w:hAnsiTheme="minorEastAsia" w:hint="eastAsia"/>
                <w:sz w:val="18"/>
                <w:szCs w:val="18"/>
              </w:rPr>
              <w:t>。</w:t>
            </w:r>
            <w:r w:rsidRPr="00AB16B1">
              <w:rPr>
                <w:rFonts w:hint="eastAsia"/>
                <w:sz w:val="18"/>
                <w:szCs w:val="18"/>
              </w:rPr>
              <w:t>具有完全的键盘模拟功能，所有连接的电脑同时开机不会报键盘错误。控制端支援</w:t>
            </w:r>
            <w:r w:rsidRPr="00AB16B1">
              <w:rPr>
                <w:rFonts w:hint="eastAsia"/>
                <w:sz w:val="18"/>
                <w:szCs w:val="18"/>
              </w:rPr>
              <w:t>USB</w:t>
            </w:r>
            <w:r w:rsidRPr="00AB16B1">
              <w:rPr>
                <w:rFonts w:hint="eastAsia"/>
                <w:sz w:val="18"/>
                <w:szCs w:val="18"/>
              </w:rPr>
              <w:t>键盘鼠标。</w:t>
            </w:r>
            <w:r w:rsidRPr="00AB16B1">
              <w:rPr>
                <w:rFonts w:asciiTheme="minorEastAsia" w:hAnsiTheme="minorEastAsia"/>
                <w:sz w:val="18"/>
                <w:szCs w:val="18"/>
              </w:rPr>
              <w:t xml:space="preserve">  </w:t>
            </w:r>
          </w:p>
        </w:tc>
        <w:tc>
          <w:tcPr>
            <w:tcW w:w="199"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lastRenderedPageBreak/>
              <w:t>台</w:t>
            </w:r>
          </w:p>
        </w:tc>
        <w:tc>
          <w:tcPr>
            <w:tcW w:w="200"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 xml:space="preserve">1 </w:t>
            </w:r>
          </w:p>
        </w:tc>
        <w:tc>
          <w:tcPr>
            <w:tcW w:w="382"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t>11500</w:t>
            </w:r>
          </w:p>
        </w:tc>
        <w:tc>
          <w:tcPr>
            <w:tcW w:w="511"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t>11500</w:t>
            </w:r>
          </w:p>
        </w:tc>
        <w:tc>
          <w:tcPr>
            <w:tcW w:w="569" w:type="pct"/>
            <w:tcBorders>
              <w:top w:val="single" w:sz="6" w:space="0" w:color="auto"/>
              <w:left w:val="single" w:sz="6" w:space="0" w:color="auto"/>
              <w:bottom w:val="single" w:sz="6" w:space="0" w:color="auto"/>
              <w:right w:val="single" w:sz="6" w:space="0" w:color="auto"/>
            </w:tcBorders>
            <w:vAlign w:val="center"/>
          </w:tcPr>
          <w:p w:rsidR="00A83962" w:rsidRPr="005B5C31" w:rsidRDefault="00A83962" w:rsidP="000C78C0">
            <w:pPr>
              <w:autoSpaceDE w:val="0"/>
              <w:autoSpaceDN w:val="0"/>
              <w:adjustRightInd w:val="0"/>
              <w:jc w:val="left"/>
              <w:rPr>
                <w:rFonts w:ascii="microsoft yahei" w:hAnsi="microsoft yahei" w:hint="eastAsia"/>
                <w:sz w:val="18"/>
                <w:szCs w:val="18"/>
                <w:shd w:val="clear" w:color="auto" w:fill="FFFFFF"/>
              </w:rPr>
            </w:pPr>
            <w:r w:rsidRPr="005B5C31">
              <w:rPr>
                <w:rFonts w:ascii="microsoft yahei" w:hAnsi="microsoft yahei" w:hint="eastAsia"/>
                <w:sz w:val="18"/>
                <w:szCs w:val="18"/>
                <w:shd w:val="clear" w:color="auto" w:fill="FFFFFF"/>
              </w:rPr>
              <w:t>产地：</w:t>
            </w:r>
            <w:r>
              <w:rPr>
                <w:rFonts w:ascii="microsoft yahei" w:hAnsi="microsoft yahei" w:hint="eastAsia"/>
                <w:sz w:val="18"/>
                <w:szCs w:val="18"/>
                <w:shd w:val="clear" w:color="auto" w:fill="FFFFFF"/>
              </w:rPr>
              <w:t>深圳</w:t>
            </w:r>
          </w:p>
          <w:p w:rsidR="00A83962" w:rsidRPr="005B5C31" w:rsidRDefault="00A83962" w:rsidP="000C78C0">
            <w:pPr>
              <w:autoSpaceDE w:val="0"/>
              <w:autoSpaceDN w:val="0"/>
              <w:adjustRightInd w:val="0"/>
              <w:jc w:val="left"/>
              <w:rPr>
                <w:rFonts w:asciiTheme="minorEastAsia" w:hAnsiTheme="minorEastAsia"/>
                <w:sz w:val="18"/>
                <w:szCs w:val="18"/>
              </w:rPr>
            </w:pPr>
            <w:r w:rsidRPr="005B5C31">
              <w:rPr>
                <w:rFonts w:ascii="microsoft yahei" w:hAnsi="microsoft yahei" w:hint="eastAsia"/>
                <w:sz w:val="18"/>
                <w:szCs w:val="18"/>
                <w:shd w:val="clear" w:color="auto" w:fill="FFFFFF"/>
              </w:rPr>
              <w:t>厂家：</w:t>
            </w:r>
            <w:r>
              <w:rPr>
                <w:rFonts w:ascii="microsoft yahei" w:hAnsi="microsoft yahei" w:hint="eastAsia"/>
                <w:sz w:val="18"/>
                <w:szCs w:val="18"/>
                <w:shd w:val="clear" w:color="auto" w:fill="FFFFFF"/>
              </w:rPr>
              <w:t>深圳金适纳科技有限公司</w:t>
            </w:r>
          </w:p>
        </w:tc>
      </w:tr>
      <w:tr w:rsidR="00A83962" w:rsidRPr="00A028BF" w:rsidTr="000C78C0">
        <w:trPr>
          <w:trHeight w:val="991"/>
        </w:trPr>
        <w:tc>
          <w:tcPr>
            <w:tcW w:w="164"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lastRenderedPageBreak/>
              <w:t>30</w:t>
            </w:r>
          </w:p>
        </w:tc>
        <w:tc>
          <w:tcPr>
            <w:tcW w:w="262"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autoSpaceDE w:val="0"/>
              <w:autoSpaceDN w:val="0"/>
              <w:adjustRightInd w:val="0"/>
              <w:jc w:val="center"/>
              <w:rPr>
                <w:rFonts w:asciiTheme="minorEastAsia" w:hAnsiTheme="minorEastAsia" w:cs="Arial"/>
                <w:kern w:val="0"/>
                <w:sz w:val="18"/>
                <w:szCs w:val="18"/>
              </w:rPr>
            </w:pPr>
          </w:p>
        </w:tc>
        <w:tc>
          <w:tcPr>
            <w:tcW w:w="539"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工业排风扇</w:t>
            </w:r>
          </w:p>
        </w:tc>
        <w:tc>
          <w:tcPr>
            <w:tcW w:w="679" w:type="pct"/>
            <w:tcBorders>
              <w:top w:val="single" w:sz="6" w:space="0" w:color="auto"/>
              <w:left w:val="single" w:sz="6" w:space="0" w:color="auto"/>
              <w:bottom w:val="single" w:sz="6" w:space="0" w:color="auto"/>
              <w:right w:val="single" w:sz="6" w:space="0" w:color="auto"/>
            </w:tcBorders>
            <w:vAlign w:val="center"/>
          </w:tcPr>
          <w:p w:rsidR="00A83962" w:rsidRPr="00287019" w:rsidRDefault="00A83962" w:rsidP="000C78C0">
            <w:pPr>
              <w:rPr>
                <w:rFonts w:asciiTheme="minorEastAsia" w:hAnsiTheme="minorEastAsia"/>
                <w:sz w:val="18"/>
                <w:szCs w:val="18"/>
              </w:rPr>
            </w:pPr>
            <w:r w:rsidRPr="00287019">
              <w:rPr>
                <w:rFonts w:asciiTheme="minorEastAsia" w:hAnsiTheme="minorEastAsia" w:hint="eastAsia"/>
                <w:sz w:val="18"/>
                <w:szCs w:val="18"/>
              </w:rPr>
              <w:t>品牌：</w:t>
            </w:r>
            <w:r>
              <w:rPr>
                <w:rFonts w:asciiTheme="minorEastAsia" w:hAnsiTheme="minorEastAsia" w:hint="eastAsia"/>
                <w:sz w:val="18"/>
                <w:szCs w:val="18"/>
              </w:rPr>
              <w:t>华诗顿</w:t>
            </w:r>
          </w:p>
          <w:p w:rsidR="00A83962" w:rsidRPr="00002DB1" w:rsidRDefault="00A83962" w:rsidP="000C78C0">
            <w:pPr>
              <w:autoSpaceDE w:val="0"/>
              <w:autoSpaceDN w:val="0"/>
              <w:adjustRightInd w:val="0"/>
              <w:rPr>
                <w:rFonts w:asciiTheme="minorEastAsia" w:hAnsiTheme="minorEastAsia"/>
                <w:sz w:val="18"/>
                <w:szCs w:val="18"/>
              </w:rPr>
            </w:pPr>
            <w:r w:rsidRPr="00287019">
              <w:rPr>
                <w:rFonts w:asciiTheme="minorEastAsia" w:hAnsiTheme="minorEastAsia" w:hint="eastAsia"/>
                <w:sz w:val="18"/>
                <w:szCs w:val="18"/>
              </w:rPr>
              <w:t>型号：</w:t>
            </w:r>
            <w:r>
              <w:rPr>
                <w:rFonts w:asciiTheme="minorEastAsia" w:hAnsiTheme="minorEastAsia" w:hint="eastAsia"/>
                <w:sz w:val="18"/>
                <w:szCs w:val="18"/>
              </w:rPr>
              <w:t>300H-6</w:t>
            </w:r>
          </w:p>
        </w:tc>
        <w:tc>
          <w:tcPr>
            <w:tcW w:w="1495"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left"/>
              <w:rPr>
                <w:rFonts w:asciiTheme="minorEastAsia" w:hAnsiTheme="minorEastAsia" w:cs="Arial"/>
                <w:kern w:val="0"/>
                <w:sz w:val="18"/>
                <w:szCs w:val="18"/>
              </w:rPr>
            </w:pPr>
            <w:r>
              <w:rPr>
                <w:rFonts w:asciiTheme="minorEastAsia" w:hAnsiTheme="minorEastAsia" w:cs="Arial" w:hint="eastAsia"/>
                <w:kern w:val="0"/>
                <w:sz w:val="18"/>
                <w:szCs w:val="18"/>
              </w:rPr>
              <w:t>产品规格：</w:t>
            </w:r>
            <w:r w:rsidRPr="00002DB1">
              <w:rPr>
                <w:rFonts w:asciiTheme="minorEastAsia" w:hAnsiTheme="minorEastAsia" w:cs="Arial" w:hint="eastAsia"/>
                <w:kern w:val="0"/>
                <w:sz w:val="18"/>
                <w:szCs w:val="18"/>
              </w:rPr>
              <w:t>单向风压式 排气风量750m³/h 耐用全铜电机</w:t>
            </w:r>
          </w:p>
        </w:tc>
        <w:tc>
          <w:tcPr>
            <w:tcW w:w="199"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套</w:t>
            </w:r>
          </w:p>
        </w:tc>
        <w:tc>
          <w:tcPr>
            <w:tcW w:w="200"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 xml:space="preserve">1 </w:t>
            </w:r>
          </w:p>
        </w:tc>
        <w:tc>
          <w:tcPr>
            <w:tcW w:w="382"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t>550</w:t>
            </w:r>
          </w:p>
        </w:tc>
        <w:tc>
          <w:tcPr>
            <w:tcW w:w="511"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t>550</w:t>
            </w:r>
          </w:p>
        </w:tc>
        <w:tc>
          <w:tcPr>
            <w:tcW w:w="569" w:type="pct"/>
            <w:tcBorders>
              <w:top w:val="single" w:sz="6" w:space="0" w:color="auto"/>
              <w:left w:val="single" w:sz="6" w:space="0" w:color="auto"/>
              <w:bottom w:val="single" w:sz="6" w:space="0" w:color="auto"/>
              <w:right w:val="single" w:sz="6" w:space="0" w:color="auto"/>
            </w:tcBorders>
            <w:vAlign w:val="center"/>
          </w:tcPr>
          <w:p w:rsidR="00A83962" w:rsidRPr="00A668EE" w:rsidRDefault="00A83962" w:rsidP="000C78C0">
            <w:pPr>
              <w:rPr>
                <w:rFonts w:asciiTheme="minorEastAsia" w:hAnsiTheme="minorEastAsia"/>
                <w:sz w:val="18"/>
                <w:szCs w:val="18"/>
              </w:rPr>
            </w:pPr>
            <w:r w:rsidRPr="00A668EE">
              <w:rPr>
                <w:rFonts w:asciiTheme="minorEastAsia" w:hAnsiTheme="minorEastAsia" w:hint="eastAsia"/>
                <w:sz w:val="18"/>
                <w:szCs w:val="18"/>
              </w:rPr>
              <w:t>产地：浙江</w:t>
            </w:r>
          </w:p>
          <w:p w:rsidR="00A83962" w:rsidRPr="00A668EE" w:rsidRDefault="00A83962" w:rsidP="000C78C0">
            <w:pPr>
              <w:rPr>
                <w:rFonts w:asciiTheme="minorEastAsia" w:hAnsiTheme="minorEastAsia"/>
                <w:sz w:val="18"/>
                <w:szCs w:val="18"/>
              </w:rPr>
            </w:pPr>
            <w:r w:rsidRPr="00A668EE">
              <w:rPr>
                <w:rFonts w:asciiTheme="minorEastAsia" w:hAnsiTheme="minorEastAsia" w:hint="eastAsia"/>
                <w:sz w:val="18"/>
                <w:szCs w:val="18"/>
              </w:rPr>
              <w:t>厂家：</w:t>
            </w:r>
            <w:r w:rsidRPr="00A668EE">
              <w:rPr>
                <w:sz w:val="18"/>
                <w:szCs w:val="18"/>
              </w:rPr>
              <w:t>嘉兴市秀洲区王店华诗顿电器厂</w:t>
            </w:r>
          </w:p>
        </w:tc>
      </w:tr>
      <w:tr w:rsidR="00A83962" w:rsidRPr="00A028BF" w:rsidTr="000C78C0">
        <w:trPr>
          <w:trHeight w:val="844"/>
        </w:trPr>
        <w:tc>
          <w:tcPr>
            <w:tcW w:w="164"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31</w:t>
            </w:r>
          </w:p>
        </w:tc>
        <w:tc>
          <w:tcPr>
            <w:tcW w:w="262"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autoSpaceDE w:val="0"/>
              <w:autoSpaceDN w:val="0"/>
              <w:adjustRightInd w:val="0"/>
              <w:jc w:val="center"/>
              <w:rPr>
                <w:rFonts w:asciiTheme="minorEastAsia" w:hAnsiTheme="minorEastAsia" w:cs="Arial"/>
                <w:kern w:val="0"/>
                <w:sz w:val="18"/>
                <w:szCs w:val="18"/>
              </w:rPr>
            </w:pPr>
          </w:p>
        </w:tc>
        <w:tc>
          <w:tcPr>
            <w:tcW w:w="539"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电源线</w:t>
            </w:r>
          </w:p>
        </w:tc>
        <w:tc>
          <w:tcPr>
            <w:tcW w:w="679" w:type="pct"/>
            <w:tcBorders>
              <w:top w:val="single" w:sz="6" w:space="0" w:color="auto"/>
              <w:left w:val="single" w:sz="6" w:space="0" w:color="auto"/>
              <w:bottom w:val="single" w:sz="6" w:space="0" w:color="auto"/>
              <w:right w:val="single" w:sz="6" w:space="0" w:color="auto"/>
            </w:tcBorders>
            <w:vAlign w:val="center"/>
          </w:tcPr>
          <w:p w:rsidR="00A83962" w:rsidRPr="00E911B6" w:rsidRDefault="00A83962" w:rsidP="000C78C0">
            <w:pPr>
              <w:jc w:val="left"/>
              <w:rPr>
                <w:sz w:val="18"/>
                <w:szCs w:val="18"/>
              </w:rPr>
            </w:pPr>
            <w:r w:rsidRPr="00E911B6">
              <w:rPr>
                <w:rFonts w:hint="eastAsia"/>
                <w:sz w:val="18"/>
                <w:szCs w:val="18"/>
              </w:rPr>
              <w:t>品牌：</w:t>
            </w:r>
            <w:r>
              <w:rPr>
                <w:rFonts w:asciiTheme="minorEastAsia" w:hAnsiTheme="minorEastAsia" w:hint="eastAsia"/>
                <w:sz w:val="18"/>
                <w:szCs w:val="18"/>
              </w:rPr>
              <w:t>郑星</w:t>
            </w:r>
          </w:p>
          <w:p w:rsidR="00A83962" w:rsidRPr="005B2072" w:rsidRDefault="00A83962" w:rsidP="000C78C0">
            <w:pPr>
              <w:autoSpaceDE w:val="0"/>
              <w:autoSpaceDN w:val="0"/>
              <w:adjustRightInd w:val="0"/>
              <w:spacing w:line="276" w:lineRule="auto"/>
              <w:jc w:val="left"/>
              <w:rPr>
                <w:rFonts w:ascii="宋体" w:hAnsi="宋体"/>
                <w:sz w:val="18"/>
                <w:szCs w:val="18"/>
              </w:rPr>
            </w:pPr>
            <w:r w:rsidRPr="00E911B6">
              <w:rPr>
                <w:rFonts w:hint="eastAsia"/>
                <w:sz w:val="18"/>
                <w:szCs w:val="18"/>
              </w:rPr>
              <w:t>型号：</w:t>
            </w:r>
            <w:r>
              <w:rPr>
                <w:rFonts w:ascii="宋体" w:hAnsi="宋体" w:cs="黑体" w:hint="eastAsia"/>
                <w:sz w:val="18"/>
                <w:szCs w:val="18"/>
              </w:rPr>
              <w:t>4m²</w:t>
            </w:r>
          </w:p>
        </w:tc>
        <w:tc>
          <w:tcPr>
            <w:tcW w:w="1495"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left"/>
              <w:rPr>
                <w:rFonts w:asciiTheme="minorEastAsia" w:hAnsiTheme="minorEastAsia" w:cs="Arial"/>
                <w:kern w:val="0"/>
                <w:sz w:val="18"/>
                <w:szCs w:val="18"/>
              </w:rPr>
            </w:pPr>
            <w:r>
              <w:rPr>
                <w:rFonts w:ascii="宋体" w:hAnsi="宋体" w:cs="黑体" w:hint="eastAsia"/>
                <w:sz w:val="18"/>
                <w:szCs w:val="18"/>
              </w:rPr>
              <w:t>标准类型：</w:t>
            </w:r>
            <w:r>
              <w:rPr>
                <w:rFonts w:ascii="宋体" w:hAnsi="宋体" w:cs="宋体" w:hint="eastAsia"/>
                <w:kern w:val="0"/>
                <w:sz w:val="18"/>
                <w:szCs w:val="18"/>
              </w:rPr>
              <w:t>国标，</w:t>
            </w:r>
            <w:r>
              <w:rPr>
                <w:rFonts w:ascii="宋体" w:hAnsi="宋体" w:cs="黑体" w:hint="eastAsia"/>
                <w:sz w:val="18"/>
                <w:szCs w:val="18"/>
              </w:rPr>
              <w:t>规格：4m²</w:t>
            </w:r>
            <w:r>
              <w:rPr>
                <w:rFonts w:ascii="宋体" w:hAnsi="宋体" w:cs="宋体" w:hint="eastAsia"/>
                <w:kern w:val="0"/>
                <w:sz w:val="18"/>
                <w:szCs w:val="18"/>
              </w:rPr>
              <w:t>多股无氧铜 阻燃料，护套层：保护电缆内护层不受机械损伤和化学腐蚀。</w:t>
            </w:r>
          </w:p>
        </w:tc>
        <w:tc>
          <w:tcPr>
            <w:tcW w:w="199"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米</w:t>
            </w:r>
          </w:p>
        </w:tc>
        <w:tc>
          <w:tcPr>
            <w:tcW w:w="200"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 xml:space="preserve">200 </w:t>
            </w:r>
          </w:p>
        </w:tc>
        <w:tc>
          <w:tcPr>
            <w:tcW w:w="382"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t>11</w:t>
            </w:r>
          </w:p>
        </w:tc>
        <w:tc>
          <w:tcPr>
            <w:tcW w:w="511"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t>2200</w:t>
            </w:r>
          </w:p>
        </w:tc>
        <w:tc>
          <w:tcPr>
            <w:tcW w:w="569" w:type="pct"/>
            <w:tcBorders>
              <w:top w:val="single" w:sz="6" w:space="0" w:color="auto"/>
              <w:left w:val="single" w:sz="6" w:space="0" w:color="auto"/>
              <w:bottom w:val="single" w:sz="6" w:space="0" w:color="auto"/>
              <w:right w:val="single" w:sz="6" w:space="0" w:color="auto"/>
            </w:tcBorders>
            <w:vAlign w:val="center"/>
          </w:tcPr>
          <w:p w:rsidR="00A83962" w:rsidRPr="00284E96" w:rsidRDefault="00A83962" w:rsidP="000C78C0">
            <w:pPr>
              <w:rPr>
                <w:rFonts w:asciiTheme="minorEastAsia" w:hAnsiTheme="minorEastAsia"/>
                <w:sz w:val="18"/>
                <w:szCs w:val="18"/>
              </w:rPr>
            </w:pPr>
            <w:r w:rsidRPr="00284E96">
              <w:rPr>
                <w:rFonts w:asciiTheme="minorEastAsia" w:hAnsiTheme="minorEastAsia" w:hint="eastAsia"/>
                <w:sz w:val="18"/>
                <w:szCs w:val="18"/>
              </w:rPr>
              <w:t>产地：</w:t>
            </w:r>
            <w:r>
              <w:rPr>
                <w:rFonts w:asciiTheme="minorEastAsia" w:hAnsiTheme="minorEastAsia" w:hint="eastAsia"/>
                <w:sz w:val="18"/>
                <w:szCs w:val="18"/>
              </w:rPr>
              <w:t>郑州</w:t>
            </w:r>
          </w:p>
          <w:p w:rsidR="00A83962" w:rsidRPr="00284E96" w:rsidRDefault="00A83962" w:rsidP="000C78C0">
            <w:pPr>
              <w:rPr>
                <w:rFonts w:asciiTheme="minorEastAsia" w:hAnsiTheme="minorEastAsia"/>
                <w:sz w:val="18"/>
                <w:szCs w:val="18"/>
              </w:rPr>
            </w:pPr>
            <w:r w:rsidRPr="00284E96">
              <w:rPr>
                <w:rFonts w:asciiTheme="minorEastAsia" w:hAnsiTheme="minorEastAsia" w:hint="eastAsia"/>
                <w:sz w:val="18"/>
                <w:szCs w:val="18"/>
              </w:rPr>
              <w:t>厂家：</w:t>
            </w:r>
            <w:r>
              <w:rPr>
                <w:rFonts w:asciiTheme="minorEastAsia" w:hAnsiTheme="minorEastAsia" w:hint="eastAsia"/>
                <w:sz w:val="18"/>
                <w:szCs w:val="18"/>
              </w:rPr>
              <w:t>郑州第三电</w:t>
            </w:r>
            <w:r>
              <w:rPr>
                <w:rFonts w:asciiTheme="minorEastAsia" w:hAnsiTheme="minorEastAsia" w:hint="eastAsia"/>
                <w:sz w:val="18"/>
                <w:szCs w:val="18"/>
              </w:rPr>
              <w:lastRenderedPageBreak/>
              <w:t>缆厂</w:t>
            </w:r>
          </w:p>
        </w:tc>
      </w:tr>
      <w:tr w:rsidR="00A83962" w:rsidRPr="00A028BF" w:rsidTr="000C78C0">
        <w:trPr>
          <w:trHeight w:val="844"/>
        </w:trPr>
        <w:tc>
          <w:tcPr>
            <w:tcW w:w="164"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lastRenderedPageBreak/>
              <w:t>32</w:t>
            </w:r>
          </w:p>
        </w:tc>
        <w:tc>
          <w:tcPr>
            <w:tcW w:w="262"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 xml:space="preserve">　</w:t>
            </w:r>
          </w:p>
        </w:tc>
        <w:tc>
          <w:tcPr>
            <w:tcW w:w="539"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电源线</w:t>
            </w:r>
          </w:p>
        </w:tc>
        <w:tc>
          <w:tcPr>
            <w:tcW w:w="679" w:type="pct"/>
            <w:tcBorders>
              <w:top w:val="single" w:sz="6" w:space="0" w:color="auto"/>
              <w:left w:val="single" w:sz="6" w:space="0" w:color="auto"/>
              <w:bottom w:val="single" w:sz="6" w:space="0" w:color="auto"/>
              <w:right w:val="single" w:sz="6" w:space="0" w:color="auto"/>
            </w:tcBorders>
            <w:vAlign w:val="center"/>
          </w:tcPr>
          <w:p w:rsidR="00A83962" w:rsidRPr="00842A87" w:rsidRDefault="00A83962" w:rsidP="000C78C0">
            <w:pPr>
              <w:jc w:val="left"/>
              <w:rPr>
                <w:rFonts w:asciiTheme="minorEastAsia" w:hAnsiTheme="minorEastAsia"/>
                <w:sz w:val="18"/>
                <w:szCs w:val="18"/>
              </w:rPr>
            </w:pPr>
            <w:r w:rsidRPr="00842A87">
              <w:rPr>
                <w:rFonts w:asciiTheme="minorEastAsia" w:hAnsiTheme="minorEastAsia" w:hint="eastAsia"/>
                <w:sz w:val="18"/>
                <w:szCs w:val="18"/>
              </w:rPr>
              <w:t>品牌：厚德缆胜</w:t>
            </w:r>
          </w:p>
          <w:p w:rsidR="00A83962" w:rsidRPr="00002DB1" w:rsidRDefault="00A83962" w:rsidP="000C78C0">
            <w:pPr>
              <w:autoSpaceDE w:val="0"/>
              <w:autoSpaceDN w:val="0"/>
              <w:adjustRightInd w:val="0"/>
              <w:jc w:val="left"/>
              <w:rPr>
                <w:rFonts w:asciiTheme="minorEastAsia" w:hAnsiTheme="minorEastAsia"/>
                <w:sz w:val="18"/>
                <w:szCs w:val="18"/>
              </w:rPr>
            </w:pPr>
            <w:r w:rsidRPr="00842A87">
              <w:rPr>
                <w:rFonts w:asciiTheme="minorEastAsia" w:hAnsiTheme="minorEastAsia" w:hint="eastAsia"/>
                <w:sz w:val="18"/>
                <w:szCs w:val="18"/>
              </w:rPr>
              <w:t>型号：2*1.5</w:t>
            </w:r>
          </w:p>
        </w:tc>
        <w:tc>
          <w:tcPr>
            <w:tcW w:w="1495"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Pr>
                <w:rFonts w:ascii="宋体" w:hAnsi="宋体" w:cs="宋体" w:hint="eastAsia"/>
                <w:kern w:val="0"/>
                <w:sz w:val="18"/>
                <w:szCs w:val="18"/>
              </w:rPr>
              <w:t>RVV2*1.5平方 国标</w:t>
            </w:r>
            <w:r>
              <w:rPr>
                <w:rFonts w:ascii="宋体" w:hAnsi="宋体" w:cs="黑体" w:hint="eastAsia"/>
                <w:sz w:val="18"/>
                <w:szCs w:val="18"/>
              </w:rPr>
              <w:t>多股护套双芯软线</w:t>
            </w:r>
          </w:p>
        </w:tc>
        <w:tc>
          <w:tcPr>
            <w:tcW w:w="199"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米</w:t>
            </w:r>
          </w:p>
        </w:tc>
        <w:tc>
          <w:tcPr>
            <w:tcW w:w="200"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 xml:space="preserve">100 </w:t>
            </w:r>
          </w:p>
        </w:tc>
        <w:tc>
          <w:tcPr>
            <w:tcW w:w="382"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t>2.5</w:t>
            </w:r>
          </w:p>
        </w:tc>
        <w:tc>
          <w:tcPr>
            <w:tcW w:w="511"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t>250</w:t>
            </w:r>
          </w:p>
        </w:tc>
        <w:tc>
          <w:tcPr>
            <w:tcW w:w="569" w:type="pct"/>
            <w:tcBorders>
              <w:top w:val="single" w:sz="6" w:space="0" w:color="auto"/>
              <w:left w:val="single" w:sz="6" w:space="0" w:color="auto"/>
              <w:bottom w:val="single" w:sz="6" w:space="0" w:color="auto"/>
              <w:right w:val="single" w:sz="6" w:space="0" w:color="auto"/>
            </w:tcBorders>
            <w:vAlign w:val="center"/>
          </w:tcPr>
          <w:p w:rsidR="00A83962" w:rsidRPr="00ED4AFA" w:rsidRDefault="00A83962" w:rsidP="000C78C0">
            <w:pPr>
              <w:autoSpaceDE w:val="0"/>
              <w:autoSpaceDN w:val="0"/>
              <w:adjustRightInd w:val="0"/>
              <w:spacing w:line="276" w:lineRule="auto"/>
              <w:jc w:val="left"/>
              <w:rPr>
                <w:rFonts w:asciiTheme="minorEastAsia" w:hAnsiTheme="minorEastAsia"/>
                <w:sz w:val="18"/>
                <w:szCs w:val="18"/>
                <w:shd w:val="clear" w:color="auto" w:fill="FFFFFF"/>
              </w:rPr>
            </w:pPr>
            <w:r>
              <w:rPr>
                <w:rFonts w:asciiTheme="minorEastAsia" w:hAnsiTheme="minorEastAsia" w:hint="eastAsia"/>
                <w:sz w:val="18"/>
                <w:szCs w:val="18"/>
                <w:shd w:val="clear" w:color="auto" w:fill="FFFFFF"/>
              </w:rPr>
              <w:t>产地：浙江</w:t>
            </w:r>
          </w:p>
          <w:p w:rsidR="00A83962" w:rsidRPr="00002DB1" w:rsidRDefault="00A83962" w:rsidP="000C78C0">
            <w:pPr>
              <w:autoSpaceDE w:val="0"/>
              <w:autoSpaceDN w:val="0"/>
              <w:adjustRightInd w:val="0"/>
              <w:jc w:val="center"/>
              <w:rPr>
                <w:rFonts w:asciiTheme="minorEastAsia" w:hAnsiTheme="minorEastAsia"/>
                <w:sz w:val="18"/>
                <w:szCs w:val="18"/>
              </w:rPr>
            </w:pPr>
            <w:r w:rsidRPr="00ED4AFA">
              <w:rPr>
                <w:rFonts w:asciiTheme="minorEastAsia" w:hAnsiTheme="minorEastAsia" w:hint="eastAsia"/>
                <w:sz w:val="18"/>
                <w:szCs w:val="18"/>
                <w:shd w:val="clear" w:color="auto" w:fill="FFFFFF"/>
              </w:rPr>
              <w:t>厂家：</w:t>
            </w:r>
            <w:r>
              <w:rPr>
                <w:rFonts w:asciiTheme="minorEastAsia" w:hAnsiTheme="minorEastAsia" w:hint="eastAsia"/>
                <w:sz w:val="18"/>
                <w:szCs w:val="18"/>
              </w:rPr>
              <w:t>浙江揽盛通信科技有限公司</w:t>
            </w:r>
          </w:p>
        </w:tc>
      </w:tr>
      <w:tr w:rsidR="00A83962" w:rsidRPr="00A028BF" w:rsidTr="000C78C0">
        <w:trPr>
          <w:trHeight w:val="844"/>
        </w:trPr>
        <w:tc>
          <w:tcPr>
            <w:tcW w:w="164"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33</w:t>
            </w:r>
          </w:p>
        </w:tc>
        <w:tc>
          <w:tcPr>
            <w:tcW w:w="262"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 xml:space="preserve">　</w:t>
            </w:r>
          </w:p>
        </w:tc>
        <w:tc>
          <w:tcPr>
            <w:tcW w:w="539"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辅料</w:t>
            </w:r>
          </w:p>
        </w:tc>
        <w:tc>
          <w:tcPr>
            <w:tcW w:w="679"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t>国产</w:t>
            </w:r>
          </w:p>
        </w:tc>
        <w:tc>
          <w:tcPr>
            <w:tcW w:w="1495"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插排、电源线、电话线、胶布、线槽、扎带、方8卡、标签、手套、钻头、PVC管、胶塞、自玫丝、打标签、玻璃胶、插台、空开、UPS组装费</w:t>
            </w:r>
          </w:p>
        </w:tc>
        <w:tc>
          <w:tcPr>
            <w:tcW w:w="199"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批</w:t>
            </w:r>
          </w:p>
        </w:tc>
        <w:tc>
          <w:tcPr>
            <w:tcW w:w="200"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widowControl/>
              <w:spacing w:line="276" w:lineRule="auto"/>
              <w:jc w:val="center"/>
              <w:rPr>
                <w:rFonts w:asciiTheme="minorEastAsia" w:hAnsiTheme="minorEastAsia" w:cs="Arial"/>
                <w:kern w:val="0"/>
                <w:sz w:val="18"/>
                <w:szCs w:val="18"/>
              </w:rPr>
            </w:pPr>
            <w:r w:rsidRPr="00002DB1">
              <w:rPr>
                <w:rFonts w:asciiTheme="minorEastAsia" w:hAnsiTheme="minorEastAsia" w:cs="Arial" w:hint="eastAsia"/>
                <w:kern w:val="0"/>
                <w:sz w:val="18"/>
                <w:szCs w:val="18"/>
              </w:rPr>
              <w:t>1</w:t>
            </w:r>
          </w:p>
        </w:tc>
        <w:tc>
          <w:tcPr>
            <w:tcW w:w="382"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t>500</w:t>
            </w:r>
          </w:p>
        </w:tc>
        <w:tc>
          <w:tcPr>
            <w:tcW w:w="511"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t>500</w:t>
            </w:r>
          </w:p>
        </w:tc>
        <w:tc>
          <w:tcPr>
            <w:tcW w:w="569" w:type="pct"/>
            <w:tcBorders>
              <w:top w:val="single" w:sz="6" w:space="0" w:color="auto"/>
              <w:left w:val="single" w:sz="6" w:space="0" w:color="auto"/>
              <w:bottom w:val="single" w:sz="6" w:space="0" w:color="auto"/>
              <w:right w:val="single" w:sz="6" w:space="0" w:color="auto"/>
            </w:tcBorders>
            <w:vAlign w:val="center"/>
          </w:tcPr>
          <w:p w:rsidR="00A83962" w:rsidRPr="00002DB1" w:rsidRDefault="00A83962" w:rsidP="000C78C0">
            <w:pPr>
              <w:autoSpaceDE w:val="0"/>
              <w:autoSpaceDN w:val="0"/>
              <w:adjustRightInd w:val="0"/>
              <w:jc w:val="center"/>
              <w:rPr>
                <w:rFonts w:asciiTheme="minorEastAsia" w:hAnsiTheme="minorEastAsia"/>
                <w:sz w:val="18"/>
                <w:szCs w:val="18"/>
              </w:rPr>
            </w:pPr>
            <w:r>
              <w:rPr>
                <w:rFonts w:asciiTheme="minorEastAsia" w:hAnsiTheme="minorEastAsia" w:hint="eastAsia"/>
                <w:sz w:val="18"/>
                <w:szCs w:val="18"/>
              </w:rPr>
              <w:t>大陆</w:t>
            </w:r>
          </w:p>
        </w:tc>
      </w:tr>
      <w:tr w:rsidR="00A83962" w:rsidRPr="00A028BF" w:rsidTr="000C78C0">
        <w:trPr>
          <w:trHeight w:val="674"/>
        </w:trPr>
        <w:tc>
          <w:tcPr>
            <w:tcW w:w="164"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spacing w:line="276" w:lineRule="auto"/>
              <w:jc w:val="center"/>
              <w:rPr>
                <w:rFonts w:asciiTheme="minorEastAsia" w:hAnsiTheme="minorEastAsia"/>
                <w:sz w:val="18"/>
                <w:szCs w:val="18"/>
              </w:rPr>
            </w:pPr>
            <w:r w:rsidRPr="00A028BF">
              <w:rPr>
                <w:rFonts w:asciiTheme="minorEastAsia" w:hAnsiTheme="minorEastAsia" w:hint="eastAsia"/>
                <w:sz w:val="18"/>
                <w:szCs w:val="18"/>
              </w:rPr>
              <w:t>…</w:t>
            </w:r>
          </w:p>
        </w:tc>
        <w:tc>
          <w:tcPr>
            <w:tcW w:w="262"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spacing w:line="276" w:lineRule="auto"/>
              <w:jc w:val="center"/>
              <w:rPr>
                <w:rFonts w:asciiTheme="minorEastAsia" w:hAnsiTheme="minorEastAsia"/>
                <w:sz w:val="18"/>
                <w:szCs w:val="18"/>
              </w:rPr>
            </w:pPr>
          </w:p>
        </w:tc>
        <w:tc>
          <w:tcPr>
            <w:tcW w:w="539"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spacing w:line="276" w:lineRule="auto"/>
              <w:jc w:val="center"/>
              <w:rPr>
                <w:rFonts w:asciiTheme="minorEastAsia" w:hAnsiTheme="minorEastAsia"/>
                <w:sz w:val="18"/>
                <w:szCs w:val="18"/>
              </w:rPr>
            </w:pPr>
          </w:p>
        </w:tc>
        <w:tc>
          <w:tcPr>
            <w:tcW w:w="679"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spacing w:line="276" w:lineRule="auto"/>
              <w:jc w:val="center"/>
              <w:rPr>
                <w:rFonts w:asciiTheme="minorEastAsia" w:hAnsiTheme="minorEastAsia"/>
                <w:sz w:val="18"/>
                <w:szCs w:val="18"/>
              </w:rPr>
            </w:pPr>
          </w:p>
        </w:tc>
        <w:tc>
          <w:tcPr>
            <w:tcW w:w="1495"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spacing w:line="276" w:lineRule="auto"/>
              <w:jc w:val="center"/>
              <w:rPr>
                <w:rFonts w:asciiTheme="minorEastAsia" w:hAnsiTheme="minorEastAsia"/>
                <w:sz w:val="18"/>
                <w:szCs w:val="18"/>
              </w:rPr>
            </w:pPr>
          </w:p>
        </w:tc>
        <w:tc>
          <w:tcPr>
            <w:tcW w:w="199"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spacing w:line="276" w:lineRule="auto"/>
              <w:jc w:val="center"/>
              <w:rPr>
                <w:rFonts w:asciiTheme="minorEastAsia" w:hAnsiTheme="minorEastAsia"/>
                <w:sz w:val="18"/>
                <w:szCs w:val="18"/>
              </w:rPr>
            </w:pPr>
          </w:p>
        </w:tc>
        <w:tc>
          <w:tcPr>
            <w:tcW w:w="200"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spacing w:line="276" w:lineRule="auto"/>
              <w:jc w:val="center"/>
              <w:rPr>
                <w:rFonts w:asciiTheme="minorEastAsia" w:hAnsiTheme="minorEastAsia"/>
                <w:sz w:val="18"/>
                <w:szCs w:val="18"/>
              </w:rPr>
            </w:pPr>
          </w:p>
        </w:tc>
        <w:tc>
          <w:tcPr>
            <w:tcW w:w="382"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spacing w:line="276" w:lineRule="auto"/>
              <w:jc w:val="center"/>
              <w:rPr>
                <w:rFonts w:asciiTheme="minorEastAsia" w:hAnsiTheme="minorEastAsia"/>
                <w:sz w:val="18"/>
                <w:szCs w:val="18"/>
              </w:rPr>
            </w:pPr>
          </w:p>
        </w:tc>
        <w:tc>
          <w:tcPr>
            <w:tcW w:w="511"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spacing w:line="276" w:lineRule="auto"/>
              <w:jc w:val="center"/>
              <w:rPr>
                <w:rFonts w:asciiTheme="minorEastAsia" w:hAnsiTheme="minorEastAsia"/>
                <w:sz w:val="18"/>
                <w:szCs w:val="18"/>
              </w:rPr>
            </w:pPr>
          </w:p>
        </w:tc>
        <w:tc>
          <w:tcPr>
            <w:tcW w:w="569"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spacing w:line="276" w:lineRule="auto"/>
              <w:jc w:val="center"/>
              <w:rPr>
                <w:rFonts w:asciiTheme="minorEastAsia" w:hAnsiTheme="minorEastAsia"/>
                <w:sz w:val="18"/>
                <w:szCs w:val="18"/>
              </w:rPr>
            </w:pPr>
          </w:p>
        </w:tc>
      </w:tr>
      <w:tr w:rsidR="00A83962" w:rsidRPr="00A028BF" w:rsidTr="000C78C0">
        <w:trPr>
          <w:trHeight w:val="844"/>
        </w:trPr>
        <w:tc>
          <w:tcPr>
            <w:tcW w:w="425" w:type="pct"/>
            <w:gridSpan w:val="2"/>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spacing w:line="276" w:lineRule="auto"/>
              <w:jc w:val="center"/>
              <w:rPr>
                <w:rFonts w:asciiTheme="minorEastAsia" w:hAnsiTheme="minorEastAsia" w:cs="宋体"/>
                <w:sz w:val="18"/>
                <w:szCs w:val="18"/>
                <w:lang w:val="zh-CN"/>
              </w:rPr>
            </w:pPr>
          </w:p>
        </w:tc>
        <w:tc>
          <w:tcPr>
            <w:tcW w:w="539" w:type="pct"/>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spacing w:line="276" w:lineRule="auto"/>
              <w:jc w:val="center"/>
              <w:rPr>
                <w:rFonts w:asciiTheme="minorEastAsia" w:hAnsiTheme="minorEastAsia"/>
                <w:sz w:val="18"/>
                <w:szCs w:val="18"/>
              </w:rPr>
            </w:pPr>
            <w:r w:rsidRPr="00A028BF">
              <w:rPr>
                <w:rFonts w:asciiTheme="minorEastAsia" w:hAnsiTheme="minorEastAsia" w:cs="宋体" w:hint="eastAsia"/>
                <w:sz w:val="18"/>
                <w:szCs w:val="18"/>
                <w:lang w:val="zh-CN"/>
              </w:rPr>
              <w:t>合计</w:t>
            </w:r>
          </w:p>
        </w:tc>
        <w:tc>
          <w:tcPr>
            <w:tcW w:w="4036" w:type="pct"/>
            <w:gridSpan w:val="7"/>
            <w:tcBorders>
              <w:top w:val="single" w:sz="6" w:space="0" w:color="auto"/>
              <w:left w:val="single" w:sz="6" w:space="0" w:color="auto"/>
              <w:bottom w:val="single" w:sz="6" w:space="0" w:color="auto"/>
              <w:right w:val="single" w:sz="6" w:space="0" w:color="auto"/>
            </w:tcBorders>
            <w:vAlign w:val="center"/>
          </w:tcPr>
          <w:p w:rsidR="00A83962" w:rsidRPr="00A028BF" w:rsidRDefault="00A83962" w:rsidP="000C78C0">
            <w:pPr>
              <w:autoSpaceDE w:val="0"/>
              <w:autoSpaceDN w:val="0"/>
              <w:adjustRightInd w:val="0"/>
              <w:spacing w:line="276" w:lineRule="auto"/>
              <w:ind w:firstLineChars="50" w:firstLine="90"/>
              <w:jc w:val="center"/>
              <w:rPr>
                <w:rFonts w:asciiTheme="minorEastAsia" w:hAnsiTheme="minorEastAsia" w:cs="宋体"/>
                <w:sz w:val="18"/>
                <w:szCs w:val="18"/>
                <w:lang w:val="zh-CN"/>
              </w:rPr>
            </w:pPr>
            <w:r w:rsidRPr="00A028BF">
              <w:rPr>
                <w:rFonts w:asciiTheme="minorEastAsia" w:hAnsiTheme="minorEastAsia" w:cs="宋体" w:hint="eastAsia"/>
                <w:sz w:val="18"/>
                <w:szCs w:val="18"/>
                <w:lang w:val="zh-CN"/>
              </w:rPr>
              <w:t>大写：</w:t>
            </w:r>
            <w:r>
              <w:rPr>
                <w:rFonts w:asciiTheme="minorEastAsia" w:hAnsiTheme="minorEastAsia" w:cs="宋体" w:hint="eastAsia"/>
                <w:sz w:val="18"/>
                <w:szCs w:val="18"/>
                <w:lang w:val="zh-CN"/>
              </w:rPr>
              <w:t xml:space="preserve">肆拾壹万柒仟伍佰柒拾伍圆整                           </w:t>
            </w:r>
            <w:r w:rsidRPr="00A028BF">
              <w:rPr>
                <w:rFonts w:asciiTheme="minorEastAsia" w:hAnsiTheme="minorEastAsia" w:cs="宋体" w:hint="eastAsia"/>
                <w:sz w:val="18"/>
                <w:szCs w:val="18"/>
                <w:lang w:val="zh-CN"/>
              </w:rPr>
              <w:t xml:space="preserve">　　　　　　小写：</w:t>
            </w:r>
            <w:r>
              <w:rPr>
                <w:rFonts w:asciiTheme="minorEastAsia" w:hAnsiTheme="minorEastAsia" w:cs="宋体" w:hint="eastAsia"/>
                <w:sz w:val="18"/>
                <w:szCs w:val="18"/>
                <w:lang w:val="zh-CN"/>
              </w:rPr>
              <w:t>417575元</w:t>
            </w:r>
          </w:p>
        </w:tc>
      </w:tr>
    </w:tbl>
    <w:p w:rsidR="00A83962" w:rsidRDefault="00A83962" w:rsidP="00A83962">
      <w:pPr>
        <w:autoSpaceDE w:val="0"/>
        <w:autoSpaceDN w:val="0"/>
        <w:adjustRightInd w:val="0"/>
        <w:spacing w:line="480" w:lineRule="auto"/>
        <w:rPr>
          <w:rFonts w:asciiTheme="minorEastAsia" w:hAnsiTheme="minorEastAsia" w:cs="宋体"/>
          <w:szCs w:val="21"/>
          <w:lang w:val="zh-CN"/>
        </w:rPr>
      </w:pPr>
      <w:r w:rsidRPr="00C67B7D">
        <w:rPr>
          <w:rFonts w:asciiTheme="minorEastAsia" w:hAnsiTheme="minorEastAsia" w:cs="宋体" w:hint="eastAsia"/>
          <w:szCs w:val="21"/>
          <w:lang w:val="zh-CN"/>
        </w:rPr>
        <w:t>供应商（公章）：</w:t>
      </w:r>
      <w:r>
        <w:rPr>
          <w:rFonts w:asciiTheme="minorEastAsia" w:hAnsiTheme="minorEastAsia" w:cs="宋体" w:hint="eastAsia"/>
          <w:szCs w:val="21"/>
          <w:lang w:val="zh-CN"/>
        </w:rPr>
        <w:t>许昌永达同方科技有限公司</w:t>
      </w:r>
    </w:p>
    <w:p w:rsidR="00421BAA" w:rsidRDefault="00421BAA"/>
    <w:sectPr w:rsidR="00421BAA" w:rsidSect="00A83962">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微软雅黑">
    <w:panose1 w:val="020B0503020204020204"/>
    <w:charset w:val="86"/>
    <w:family w:val="swiss"/>
    <w:pitch w:val="variable"/>
    <w:sig w:usb0="80000287" w:usb1="2ACF3C50" w:usb2="00000016" w:usb3="00000000" w:csb0="0004001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CA41FC6"/>
    <w:multiLevelType w:val="multilevel"/>
    <w:tmpl w:val="8266F302"/>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79279D3"/>
    <w:multiLevelType w:val="hybridMultilevel"/>
    <w:tmpl w:val="35A8C0BE"/>
    <w:lvl w:ilvl="0" w:tplc="E074783E">
      <w:start w:val="7"/>
      <w:numFmt w:val="decimal"/>
      <w:lvlText w:val="%1"/>
      <w:lvlJc w:val="left"/>
      <w:pPr>
        <w:ind w:left="360" w:hanging="360"/>
      </w:pPr>
      <w:rPr>
        <w:rFonts w:hint="default"/>
      </w:rPr>
    </w:lvl>
    <w:lvl w:ilvl="1" w:tplc="04090019">
      <w:start w:val="1"/>
      <w:numFmt w:val="lowerLetter"/>
      <w:lvlText w:val="%2)"/>
      <w:lvlJc w:val="left"/>
      <w:pPr>
        <w:ind w:left="840" w:hanging="420"/>
      </w:pPr>
    </w:lvl>
    <w:lvl w:ilvl="2" w:tplc="980A375A">
      <w:start w:val="20"/>
      <w:numFmt w:val="decimal"/>
      <w:lvlText w:val="%3."/>
      <w:lvlJc w:val="left"/>
      <w:pPr>
        <w:ind w:left="1245" w:hanging="405"/>
      </w:pPr>
      <w:rPr>
        <w:rFonts w:hint="default"/>
      </w:rPr>
    </w:lvl>
    <w:lvl w:ilvl="3" w:tplc="BD12D5E0">
      <w:start w:val="5"/>
      <w:numFmt w:val="japaneseCounting"/>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9173EB8"/>
    <w:multiLevelType w:val="multilevel"/>
    <w:tmpl w:val="B1664470"/>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ED632D1"/>
    <w:multiLevelType w:val="multilevel"/>
    <w:tmpl w:val="7CD0CDE0"/>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8">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9">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71E64F6"/>
    <w:multiLevelType w:val="multilevel"/>
    <w:tmpl w:val="F3DA85FC"/>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2C9C25A4"/>
    <w:multiLevelType w:val="multilevel"/>
    <w:tmpl w:val="601808E6"/>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E4017AC"/>
    <w:multiLevelType w:val="multilevel"/>
    <w:tmpl w:val="8A8A58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3">
    <w:nsid w:val="32B76231"/>
    <w:multiLevelType w:val="multilevel"/>
    <w:tmpl w:val="613A5670"/>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0E26A6F"/>
    <w:multiLevelType w:val="hybridMultilevel"/>
    <w:tmpl w:val="264477E6"/>
    <w:lvl w:ilvl="0" w:tplc="A8C4FB84">
      <w:start w:val="8"/>
      <w:numFmt w:val="decimal"/>
      <w:lvlText w:val="%1."/>
      <w:lvlJc w:val="left"/>
      <w:pPr>
        <w:ind w:left="360" w:hanging="360"/>
      </w:pPr>
      <w:rPr>
        <w:rFonts w:hint="default"/>
      </w:rPr>
    </w:lvl>
    <w:lvl w:ilvl="1" w:tplc="190C2500">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21022F1"/>
    <w:multiLevelType w:val="multilevel"/>
    <w:tmpl w:val="7AC2EF0E"/>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7861B58"/>
    <w:multiLevelType w:val="hybridMultilevel"/>
    <w:tmpl w:val="05502BEC"/>
    <w:lvl w:ilvl="0" w:tplc="627E0464">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98E21BA"/>
    <w:multiLevelType w:val="hybridMultilevel"/>
    <w:tmpl w:val="A2263042"/>
    <w:lvl w:ilvl="0" w:tplc="F372FAE4">
      <w:start w:val="6"/>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59F817E8"/>
    <w:multiLevelType w:val="singleLevel"/>
    <w:tmpl w:val="59F817E8"/>
    <w:lvl w:ilvl="0">
      <w:start w:val="1"/>
      <w:numFmt w:val="chineseCounting"/>
      <w:pStyle w:val="260"/>
      <w:suff w:val="nothing"/>
      <w:lvlText w:val="%1、"/>
      <w:lvlJc w:val="left"/>
    </w:lvl>
  </w:abstractNum>
  <w:abstractNum w:abstractNumId="19">
    <w:nsid w:val="64B668DB"/>
    <w:multiLevelType w:val="multilevel"/>
    <w:tmpl w:val="C3CC0542"/>
    <w:lvl w:ilvl="0">
      <w:start w:val="18"/>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0">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72E3311A"/>
    <w:multiLevelType w:val="multilevel"/>
    <w:tmpl w:val="028E580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18"/>
  </w:num>
  <w:num w:numId="4">
    <w:abstractNumId w:val="8"/>
  </w:num>
  <w:num w:numId="5">
    <w:abstractNumId w:val="20"/>
  </w:num>
  <w:num w:numId="6">
    <w:abstractNumId w:val="5"/>
  </w:num>
  <w:num w:numId="7">
    <w:abstractNumId w:val="9"/>
  </w:num>
  <w:num w:numId="8">
    <w:abstractNumId w:val="21"/>
  </w:num>
  <w:num w:numId="9">
    <w:abstractNumId w:val="3"/>
  </w:num>
  <w:num w:numId="10">
    <w:abstractNumId w:val="4"/>
  </w:num>
  <w:num w:numId="11">
    <w:abstractNumId w:val="14"/>
  </w:num>
  <w:num w:numId="12">
    <w:abstractNumId w:val="7"/>
  </w:num>
  <w:num w:numId="13">
    <w:abstractNumId w:val="22"/>
  </w:num>
  <w:num w:numId="14">
    <w:abstractNumId w:val="15"/>
  </w:num>
  <w:num w:numId="15">
    <w:abstractNumId w:val="19"/>
  </w:num>
  <w:num w:numId="16">
    <w:abstractNumId w:val="2"/>
  </w:num>
  <w:num w:numId="17">
    <w:abstractNumId w:val="13"/>
  </w:num>
  <w:num w:numId="18">
    <w:abstractNumId w:val="6"/>
  </w:num>
  <w:num w:numId="19">
    <w:abstractNumId w:val="10"/>
  </w:num>
  <w:num w:numId="20">
    <w:abstractNumId w:val="11"/>
  </w:num>
  <w:num w:numId="21">
    <w:abstractNumId w:val="12"/>
  </w:num>
  <w:num w:numId="22">
    <w:abstractNumId w:val="17"/>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83962"/>
    <w:rsid w:val="00421BAA"/>
    <w:rsid w:val="00A839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Date" w:qFormat="1"/>
    <w:lsdException w:name="Body Text First Indent" w:qFormat="1"/>
    <w:lsdException w:name="Body Text 3"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962"/>
    <w:pPr>
      <w:widowControl w:val="0"/>
      <w:jc w:val="both"/>
    </w:pPr>
  </w:style>
  <w:style w:type="paragraph" w:styleId="1">
    <w:name w:val="heading 1"/>
    <w:basedOn w:val="a"/>
    <w:next w:val="a"/>
    <w:link w:val="1Char"/>
    <w:qFormat/>
    <w:rsid w:val="00A83962"/>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A83962"/>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A83962"/>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A83962"/>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A83962"/>
    <w:rPr>
      <w:rFonts w:ascii="Calibri" w:eastAsia="宋体" w:hAnsi="Calibri" w:cs="Times New Roman"/>
      <w:b/>
      <w:bCs/>
      <w:kern w:val="44"/>
      <w:sz w:val="44"/>
      <w:szCs w:val="44"/>
    </w:rPr>
  </w:style>
  <w:style w:type="character" w:customStyle="1" w:styleId="2Char">
    <w:name w:val="标题 2 Char"/>
    <w:basedOn w:val="a0"/>
    <w:link w:val="2"/>
    <w:qFormat/>
    <w:rsid w:val="00A83962"/>
    <w:rPr>
      <w:rFonts w:ascii="Arial" w:eastAsia="黑体" w:hAnsi="Arial" w:cs="Times New Roman"/>
      <w:b/>
      <w:bCs/>
      <w:kern w:val="0"/>
      <w:sz w:val="32"/>
      <w:szCs w:val="32"/>
    </w:rPr>
  </w:style>
  <w:style w:type="character" w:customStyle="1" w:styleId="3Char">
    <w:name w:val="标题 3 Char"/>
    <w:basedOn w:val="a0"/>
    <w:link w:val="3"/>
    <w:qFormat/>
    <w:rsid w:val="00A83962"/>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A83962"/>
    <w:rPr>
      <w:rFonts w:ascii="Arial" w:eastAsia="黑体" w:hAnsi="Arial" w:cs="Times New Roman"/>
      <w:b/>
      <w:bCs/>
      <w:kern w:val="0"/>
      <w:sz w:val="28"/>
      <w:szCs w:val="28"/>
    </w:rPr>
  </w:style>
  <w:style w:type="paragraph" w:styleId="a3">
    <w:name w:val="Normal Indent"/>
    <w:basedOn w:val="a"/>
    <w:qFormat/>
    <w:rsid w:val="00A83962"/>
    <w:pPr>
      <w:ind w:firstLine="425"/>
    </w:pPr>
    <w:rPr>
      <w:rFonts w:ascii="Times New Roman" w:eastAsia="宋体" w:hAnsi="Times New Roman" w:cs="Times New Roman"/>
      <w:szCs w:val="20"/>
    </w:rPr>
  </w:style>
  <w:style w:type="paragraph" w:styleId="a4">
    <w:name w:val="caption"/>
    <w:basedOn w:val="a"/>
    <w:next w:val="a"/>
    <w:qFormat/>
    <w:rsid w:val="00A83962"/>
    <w:rPr>
      <w:rFonts w:ascii="Arial" w:eastAsia="黑体" w:hAnsi="Arial" w:cs="Arial"/>
      <w:sz w:val="20"/>
      <w:szCs w:val="20"/>
    </w:rPr>
  </w:style>
  <w:style w:type="paragraph" w:styleId="30">
    <w:name w:val="Body Text 3"/>
    <w:basedOn w:val="a"/>
    <w:link w:val="3Char0"/>
    <w:qFormat/>
    <w:rsid w:val="00A83962"/>
    <w:rPr>
      <w:rFonts w:ascii="Times New Roman" w:eastAsia="宋体" w:hAnsi="Times New Roman" w:cs="Times New Roman"/>
      <w:color w:val="FF0000"/>
      <w:sz w:val="24"/>
      <w:szCs w:val="24"/>
    </w:rPr>
  </w:style>
  <w:style w:type="character" w:customStyle="1" w:styleId="3Char0">
    <w:name w:val="正文文本 3 Char"/>
    <w:basedOn w:val="a0"/>
    <w:link w:val="30"/>
    <w:qFormat/>
    <w:rsid w:val="00A83962"/>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A83962"/>
    <w:pPr>
      <w:spacing w:after="120"/>
    </w:pPr>
  </w:style>
  <w:style w:type="character" w:customStyle="1" w:styleId="Char">
    <w:name w:val="正文文本 Char"/>
    <w:basedOn w:val="a0"/>
    <w:link w:val="a5"/>
    <w:uiPriority w:val="99"/>
    <w:semiHidden/>
    <w:qFormat/>
    <w:rsid w:val="00A83962"/>
  </w:style>
  <w:style w:type="paragraph" w:styleId="a6">
    <w:name w:val="Body Text Indent"/>
    <w:basedOn w:val="a"/>
    <w:link w:val="Char1"/>
    <w:qFormat/>
    <w:rsid w:val="00A83962"/>
    <w:pPr>
      <w:adjustRightInd w:val="0"/>
      <w:spacing w:after="120" w:line="360" w:lineRule="atLeast"/>
      <w:ind w:leftChars="200" w:left="420"/>
      <w:jc w:val="left"/>
      <w:textAlignment w:val="baseline"/>
    </w:pPr>
    <w:rPr>
      <w:kern w:val="0"/>
      <w:sz w:val="24"/>
      <w:szCs w:val="20"/>
    </w:rPr>
  </w:style>
  <w:style w:type="character" w:customStyle="1" w:styleId="Char0">
    <w:name w:val="正文文本缩进 Char"/>
    <w:basedOn w:val="a0"/>
    <w:link w:val="a6"/>
    <w:qFormat/>
    <w:rsid w:val="00A83962"/>
  </w:style>
  <w:style w:type="paragraph" w:styleId="5">
    <w:name w:val="toc 5"/>
    <w:basedOn w:val="a"/>
    <w:next w:val="a"/>
    <w:uiPriority w:val="39"/>
    <w:qFormat/>
    <w:rsid w:val="00A83962"/>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A83962"/>
    <w:pPr>
      <w:ind w:left="480"/>
      <w:jc w:val="left"/>
    </w:pPr>
    <w:rPr>
      <w:rFonts w:ascii="Times New Roman" w:eastAsia="宋体" w:hAnsi="Times New Roman" w:cs="Times New Roman"/>
      <w:i/>
      <w:iCs/>
      <w:color w:val="0000FF"/>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2"/>
    <w:uiPriority w:val="99"/>
    <w:qFormat/>
    <w:rsid w:val="00A83962"/>
    <w:rPr>
      <w:rFonts w:eastAsia="宋体"/>
      <w:sz w:val="24"/>
    </w:rPr>
  </w:style>
  <w:style w:type="character" w:customStyle="1" w:styleId="Char2">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7"/>
    <w:uiPriority w:val="99"/>
    <w:qFormat/>
    <w:rsid w:val="00A83962"/>
    <w:rPr>
      <w:rFonts w:eastAsia="宋体"/>
      <w:sz w:val="24"/>
    </w:rPr>
  </w:style>
  <w:style w:type="paragraph" w:styleId="a8">
    <w:name w:val="Date"/>
    <w:basedOn w:val="a"/>
    <w:next w:val="a"/>
    <w:link w:val="Char3"/>
    <w:uiPriority w:val="99"/>
    <w:unhideWhenUsed/>
    <w:qFormat/>
    <w:rsid w:val="00A83962"/>
    <w:pPr>
      <w:ind w:leftChars="2500" w:left="100"/>
    </w:pPr>
  </w:style>
  <w:style w:type="character" w:customStyle="1" w:styleId="Char3">
    <w:name w:val="日期 Char"/>
    <w:basedOn w:val="a0"/>
    <w:link w:val="a8"/>
    <w:uiPriority w:val="99"/>
    <w:qFormat/>
    <w:rsid w:val="00A83962"/>
  </w:style>
  <w:style w:type="paragraph" w:styleId="a9">
    <w:name w:val="Balloon Text"/>
    <w:basedOn w:val="a"/>
    <w:link w:val="Char4"/>
    <w:uiPriority w:val="99"/>
    <w:semiHidden/>
    <w:unhideWhenUsed/>
    <w:rsid w:val="00A83962"/>
    <w:rPr>
      <w:sz w:val="18"/>
      <w:szCs w:val="18"/>
    </w:rPr>
  </w:style>
  <w:style w:type="character" w:customStyle="1" w:styleId="Char4">
    <w:name w:val="批注框文本 Char"/>
    <w:basedOn w:val="a0"/>
    <w:link w:val="a9"/>
    <w:uiPriority w:val="99"/>
    <w:semiHidden/>
    <w:rsid w:val="00A83962"/>
    <w:rPr>
      <w:sz w:val="18"/>
      <w:szCs w:val="18"/>
    </w:rPr>
  </w:style>
  <w:style w:type="paragraph" w:styleId="aa">
    <w:name w:val="footer"/>
    <w:basedOn w:val="a"/>
    <w:link w:val="Char5"/>
    <w:uiPriority w:val="99"/>
    <w:unhideWhenUsed/>
    <w:qFormat/>
    <w:rsid w:val="00A83962"/>
    <w:pPr>
      <w:tabs>
        <w:tab w:val="center" w:pos="4153"/>
        <w:tab w:val="right" w:pos="8306"/>
      </w:tabs>
      <w:snapToGrid w:val="0"/>
      <w:jc w:val="left"/>
    </w:pPr>
    <w:rPr>
      <w:sz w:val="18"/>
      <w:szCs w:val="18"/>
    </w:rPr>
  </w:style>
  <w:style w:type="character" w:customStyle="1" w:styleId="Char5">
    <w:name w:val="页脚 Char"/>
    <w:basedOn w:val="a0"/>
    <w:link w:val="aa"/>
    <w:uiPriority w:val="99"/>
    <w:qFormat/>
    <w:rsid w:val="00A83962"/>
    <w:rPr>
      <w:sz w:val="18"/>
      <w:szCs w:val="18"/>
    </w:rPr>
  </w:style>
  <w:style w:type="paragraph" w:styleId="ab">
    <w:name w:val="header"/>
    <w:basedOn w:val="a"/>
    <w:link w:val="Char6"/>
    <w:uiPriority w:val="99"/>
    <w:unhideWhenUsed/>
    <w:qFormat/>
    <w:rsid w:val="00A83962"/>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0"/>
    <w:link w:val="ab"/>
    <w:uiPriority w:val="99"/>
    <w:qFormat/>
    <w:rsid w:val="00A83962"/>
    <w:rPr>
      <w:sz w:val="18"/>
      <w:szCs w:val="18"/>
    </w:rPr>
  </w:style>
  <w:style w:type="paragraph" w:styleId="11">
    <w:name w:val="toc 1"/>
    <w:basedOn w:val="a"/>
    <w:next w:val="a"/>
    <w:uiPriority w:val="39"/>
    <w:qFormat/>
    <w:rsid w:val="00A83962"/>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A839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qFormat/>
    <w:rsid w:val="00A83962"/>
    <w:rPr>
      <w:rFonts w:ascii="宋体" w:eastAsia="宋体" w:hAnsi="宋体" w:cs="宋体"/>
      <w:kern w:val="0"/>
      <w:sz w:val="24"/>
      <w:szCs w:val="24"/>
    </w:rPr>
  </w:style>
  <w:style w:type="paragraph" w:styleId="ac">
    <w:name w:val="Normal (Web)"/>
    <w:basedOn w:val="a"/>
    <w:uiPriority w:val="99"/>
    <w:qFormat/>
    <w:rsid w:val="00A83962"/>
    <w:rPr>
      <w:rFonts w:ascii="Calibri" w:eastAsia="宋体" w:hAnsi="Calibri" w:cs="Times New Roman"/>
      <w:sz w:val="24"/>
      <w:szCs w:val="24"/>
    </w:rPr>
  </w:style>
  <w:style w:type="paragraph" w:styleId="ad">
    <w:name w:val="Body Text First Indent"/>
    <w:basedOn w:val="a5"/>
    <w:link w:val="Char7"/>
    <w:uiPriority w:val="99"/>
    <w:qFormat/>
    <w:rsid w:val="00A83962"/>
    <w:pPr>
      <w:ind w:firstLineChars="100" w:firstLine="420"/>
    </w:pPr>
    <w:rPr>
      <w:rFonts w:ascii="宋体" w:eastAsia="宋体" w:hAnsi="Times New Roman" w:cs="Times New Roman"/>
      <w:kern w:val="0"/>
      <w:sz w:val="34"/>
      <w:szCs w:val="20"/>
    </w:rPr>
  </w:style>
  <w:style w:type="character" w:customStyle="1" w:styleId="Char7">
    <w:name w:val="正文首行缩进 Char"/>
    <w:basedOn w:val="Char"/>
    <w:link w:val="ad"/>
    <w:uiPriority w:val="99"/>
    <w:qFormat/>
    <w:rsid w:val="00A83962"/>
    <w:rPr>
      <w:rFonts w:ascii="宋体" w:eastAsia="宋体" w:hAnsi="Times New Roman" w:cs="Times New Roman"/>
      <w:kern w:val="0"/>
      <w:sz w:val="34"/>
      <w:szCs w:val="20"/>
    </w:rPr>
  </w:style>
  <w:style w:type="character" w:styleId="ae">
    <w:name w:val="Strong"/>
    <w:basedOn w:val="a0"/>
    <w:uiPriority w:val="22"/>
    <w:qFormat/>
    <w:rsid w:val="00A83962"/>
    <w:rPr>
      <w:b/>
      <w:bCs/>
    </w:rPr>
  </w:style>
  <w:style w:type="character" w:styleId="af">
    <w:name w:val="FollowedHyperlink"/>
    <w:basedOn w:val="a0"/>
    <w:uiPriority w:val="99"/>
    <w:semiHidden/>
    <w:unhideWhenUsed/>
    <w:qFormat/>
    <w:rsid w:val="00A83962"/>
    <w:rPr>
      <w:color w:val="800080" w:themeColor="followedHyperlink"/>
      <w:u w:val="single"/>
    </w:rPr>
  </w:style>
  <w:style w:type="character" w:styleId="af0">
    <w:name w:val="Emphasis"/>
    <w:basedOn w:val="a0"/>
    <w:uiPriority w:val="20"/>
    <w:qFormat/>
    <w:rsid w:val="00A83962"/>
    <w:rPr>
      <w:i/>
      <w:iCs/>
    </w:rPr>
  </w:style>
  <w:style w:type="character" w:styleId="af1">
    <w:name w:val="Hyperlink"/>
    <w:basedOn w:val="a0"/>
    <w:uiPriority w:val="99"/>
    <w:unhideWhenUsed/>
    <w:qFormat/>
    <w:rsid w:val="00A83962"/>
    <w:rPr>
      <w:color w:val="0000FF"/>
      <w:u w:val="single"/>
    </w:rPr>
  </w:style>
  <w:style w:type="character" w:customStyle="1" w:styleId="Char10">
    <w:name w:val="纯文本 Char1"/>
    <w:qFormat/>
    <w:rsid w:val="00A83962"/>
    <w:rPr>
      <w:rFonts w:eastAsia="宋体"/>
      <w:sz w:val="24"/>
    </w:rPr>
  </w:style>
  <w:style w:type="paragraph" w:customStyle="1" w:styleId="Default">
    <w:name w:val="Default"/>
    <w:qFormat/>
    <w:rsid w:val="00A83962"/>
    <w:pPr>
      <w:widowControl w:val="0"/>
      <w:autoSpaceDE w:val="0"/>
      <w:autoSpaceDN w:val="0"/>
      <w:adjustRightInd w:val="0"/>
    </w:pPr>
    <w:rPr>
      <w:rFonts w:ascii="宋体" w:eastAsia="宋体" w:cs="宋体"/>
      <w:color w:val="000000"/>
      <w:kern w:val="0"/>
      <w:sz w:val="24"/>
      <w:szCs w:val="24"/>
    </w:rPr>
  </w:style>
  <w:style w:type="paragraph" w:customStyle="1" w:styleId="12">
    <w:name w:val="列出段落1"/>
    <w:basedOn w:val="a"/>
    <w:uiPriority w:val="34"/>
    <w:qFormat/>
    <w:rsid w:val="00A83962"/>
    <w:pPr>
      <w:ind w:firstLineChars="200" w:firstLine="420"/>
    </w:pPr>
  </w:style>
  <w:style w:type="paragraph" w:styleId="af2">
    <w:name w:val="List Paragraph"/>
    <w:basedOn w:val="a"/>
    <w:uiPriority w:val="99"/>
    <w:unhideWhenUsed/>
    <w:qFormat/>
    <w:rsid w:val="00A83962"/>
    <w:pPr>
      <w:ind w:firstLineChars="200" w:firstLine="420"/>
    </w:pPr>
  </w:style>
  <w:style w:type="character" w:customStyle="1" w:styleId="CharChar">
    <w:name w:val="正文文本缩进 Char Char"/>
    <w:link w:val="13"/>
    <w:qFormat/>
    <w:rsid w:val="00A83962"/>
    <w:rPr>
      <w:rFonts w:ascii="宋体"/>
      <w:sz w:val="24"/>
    </w:rPr>
  </w:style>
  <w:style w:type="paragraph" w:customStyle="1" w:styleId="13">
    <w:name w:val="正文文本缩进1"/>
    <w:basedOn w:val="a"/>
    <w:link w:val="CharChar"/>
    <w:qFormat/>
    <w:rsid w:val="00A83962"/>
    <w:pPr>
      <w:spacing w:line="360" w:lineRule="auto"/>
      <w:ind w:firstLineChars="200" w:firstLine="480"/>
    </w:pPr>
    <w:rPr>
      <w:rFonts w:ascii="宋体"/>
      <w:sz w:val="24"/>
    </w:rPr>
  </w:style>
  <w:style w:type="character" w:customStyle="1" w:styleId="CharChar0">
    <w:name w:val="日期 Char Char"/>
    <w:link w:val="14"/>
    <w:qFormat/>
    <w:rsid w:val="00A83962"/>
    <w:rPr>
      <w:sz w:val="24"/>
    </w:rPr>
  </w:style>
  <w:style w:type="paragraph" w:customStyle="1" w:styleId="14">
    <w:name w:val="日期1"/>
    <w:basedOn w:val="a"/>
    <w:next w:val="a"/>
    <w:link w:val="CharChar0"/>
    <w:qFormat/>
    <w:rsid w:val="00A83962"/>
    <w:rPr>
      <w:sz w:val="24"/>
    </w:rPr>
  </w:style>
  <w:style w:type="paragraph" w:customStyle="1" w:styleId="15">
    <w:name w:val="正文缩进1"/>
    <w:basedOn w:val="a"/>
    <w:qFormat/>
    <w:rsid w:val="00A83962"/>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A83962"/>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A83962"/>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A83962"/>
  </w:style>
  <w:style w:type="paragraph" w:customStyle="1" w:styleId="11212">
    <w:name w:val="样式 标题 1 + 四号 居中 段前: 12 磅 段后: 12 磅 行距: 单倍行距"/>
    <w:basedOn w:val="1"/>
    <w:qFormat/>
    <w:rsid w:val="00A83962"/>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A83962"/>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1">
    <w:name w:val="正文文本缩进 Char1"/>
    <w:basedOn w:val="a0"/>
    <w:link w:val="a6"/>
    <w:rsid w:val="00A83962"/>
    <w:rPr>
      <w:kern w:val="0"/>
      <w:sz w:val="24"/>
      <w:szCs w:val="20"/>
    </w:rPr>
  </w:style>
  <w:style w:type="character" w:styleId="af4">
    <w:name w:val="Placeholder Text"/>
    <w:basedOn w:val="a0"/>
    <w:uiPriority w:val="99"/>
    <w:unhideWhenUsed/>
    <w:rsid w:val="00A83962"/>
    <w:rPr>
      <w:color w:val="808080"/>
    </w:rPr>
  </w:style>
  <w:style w:type="paragraph" w:customStyle="1" w:styleId="16">
    <w:name w:val="正文1"/>
    <w:rsid w:val="00A83962"/>
    <w:pPr>
      <w:jc w:val="both"/>
    </w:pPr>
    <w:rPr>
      <w:rFonts w:ascii="Calibri" w:eastAsia="宋体" w:hAnsi="Calibri" w:cs="宋体"/>
      <w:szCs w:val="21"/>
    </w:rPr>
  </w:style>
  <w:style w:type="paragraph" w:customStyle="1" w:styleId="p0">
    <w:name w:val="p0"/>
    <w:basedOn w:val="a"/>
    <w:qFormat/>
    <w:rsid w:val="00A83962"/>
    <w:pPr>
      <w:widowControl/>
    </w:pPr>
    <w:rPr>
      <w:rFonts w:ascii="Times New Roman" w:eastAsia="宋体"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1198</Words>
  <Characters>6835</Characters>
  <Application>Microsoft Office Word</Application>
  <DocSecurity>0</DocSecurity>
  <Lines>56</Lines>
  <Paragraphs>16</Paragraphs>
  <ScaleCrop>false</ScaleCrop>
  <Company>P R C</Company>
  <LinksUpToDate>false</LinksUpToDate>
  <CharactersWithSpaces>8017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2020-04-13T01:09:00Z</dcterms:created>
  <dcterms:modified xsi:type="dcterms:W3CDTF">2020-04-13T01:10:00Z</dcterms:modified>
</cp:coreProperties>
</file>