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drawing>
          <wp:inline distT="0" distB="0" distL="114300" distR="114300">
            <wp:extent cx="5268595" cy="4632960"/>
            <wp:effectExtent l="0" t="0" r="825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1"/>
        </w:rPr>
        <w:t>第</w:t>
      </w:r>
      <w:r>
        <w:rPr>
          <w:rFonts w:hint="eastAsia" w:ascii="宋体" w:hAnsi="宋体"/>
          <w:sz w:val="28"/>
          <w:szCs w:val="21"/>
          <w:u w:val="single"/>
        </w:rPr>
        <w:t xml:space="preserve"> </w:t>
      </w:r>
      <w:r>
        <w:rPr>
          <w:rFonts w:hint="eastAsia" w:ascii="宋体" w:hAnsi="宋体"/>
          <w:sz w:val="28"/>
          <w:szCs w:val="21"/>
          <w:u w:val="single"/>
          <w:lang w:val="en-US" w:eastAsia="zh-CN"/>
        </w:rPr>
        <w:t>二</w:t>
      </w:r>
      <w:r>
        <w:rPr>
          <w:rFonts w:hint="eastAsia" w:ascii="宋体" w:hAnsi="宋体"/>
          <w:sz w:val="28"/>
          <w:szCs w:val="21"/>
          <w:u w:val="single"/>
        </w:rPr>
        <w:t xml:space="preserve"> </w:t>
      </w:r>
      <w:r>
        <w:rPr>
          <w:rFonts w:hint="eastAsia" w:ascii="宋体" w:hAnsi="宋体"/>
          <w:sz w:val="28"/>
          <w:szCs w:val="21"/>
        </w:rPr>
        <w:t>次报价表</w:t>
      </w:r>
    </w:p>
    <w:tbl>
      <w:tblPr>
        <w:tblStyle w:val="4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1"/>
        <w:gridCol w:w="68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1" w:type="dxa"/>
            <w:noWrap w:val="0"/>
            <w:vAlign w:val="center"/>
          </w:tcPr>
          <w:p>
            <w:pPr>
              <w:spacing w:line="84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项目名称</w:t>
            </w:r>
          </w:p>
        </w:tc>
        <w:tc>
          <w:tcPr>
            <w:tcW w:w="6811" w:type="dxa"/>
            <w:noWrap w:val="0"/>
            <w:vAlign w:val="center"/>
          </w:tcPr>
          <w:p>
            <w:pPr>
              <w:spacing w:line="840" w:lineRule="auto"/>
              <w:ind w:right="480"/>
              <w:jc w:val="center"/>
              <w:rPr>
                <w:rFonts w:hint="default" w:ascii="宋体" w:hAnsi="宋体"/>
                <w:sz w:val="24"/>
                <w:szCs w:val="24"/>
                <w:lang w:val="en-US"/>
              </w:rPr>
            </w:pPr>
            <w:r>
              <w:rPr>
                <w:rFonts w:hint="default" w:ascii="宋体" w:hAnsi="宋体"/>
                <w:sz w:val="24"/>
                <w:szCs w:val="24"/>
                <w:lang w:val="en-US"/>
              </w:rPr>
              <w:t>长葛市大周镇罗庄村办公楼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1" w:type="dxa"/>
            <w:noWrap w:val="0"/>
            <w:vAlign w:val="center"/>
          </w:tcPr>
          <w:p>
            <w:pPr>
              <w:spacing w:line="84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采购编号</w:t>
            </w:r>
          </w:p>
        </w:tc>
        <w:tc>
          <w:tcPr>
            <w:tcW w:w="68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overflowPunct/>
              <w:topLinePunct w:val="0"/>
              <w:autoSpaceDE/>
              <w:bidi w:val="0"/>
              <w:adjustRightInd/>
              <w:snapToGrid/>
              <w:spacing w:before="226" w:beforeAutospacing="0" w:after="0" w:afterAutospacing="0" w:line="420" w:lineRule="exact"/>
              <w:ind w:right="0"/>
              <w:jc w:val="center"/>
              <w:textAlignment w:val="auto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u w:val="none"/>
                <w:shd w:val="clear" w:fill="FFFFFF"/>
              </w:rPr>
              <w:t>长招采竞字【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u w:val="none"/>
                <w:shd w:val="clear" w:fill="FFFFFF"/>
                <w:lang w:val="en-US"/>
              </w:rPr>
              <w:t>20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u w:val="none"/>
                <w:shd w:val="clear" w:fill="FFFFFF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u w:val="none"/>
                <w:shd w:val="clear" w:fill="FFFFFF"/>
              </w:rPr>
              <w:t>】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u w:val="none"/>
                <w:shd w:val="clear" w:fill="FFFFFF"/>
                <w:lang w:val="en-US"/>
              </w:rPr>
              <w:t>0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u w:val="none"/>
                <w:shd w:val="clear" w:fill="FFFFFF"/>
                <w:lang w:val="en-US" w:eastAsia="zh-CN"/>
              </w:rPr>
              <w:t>07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u w:val="none"/>
                <w:shd w:val="clear" w:fill="FFFFFF"/>
              </w:rPr>
              <w:t>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1" w:type="dxa"/>
            <w:noWrap w:val="0"/>
            <w:vAlign w:val="center"/>
          </w:tcPr>
          <w:p>
            <w:pPr>
              <w:spacing w:line="84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竞标人名称</w:t>
            </w:r>
          </w:p>
        </w:tc>
        <w:tc>
          <w:tcPr>
            <w:tcW w:w="6811" w:type="dxa"/>
            <w:noWrap w:val="0"/>
            <w:vAlign w:val="top"/>
          </w:tcPr>
          <w:p>
            <w:pPr>
              <w:spacing w:line="840" w:lineRule="auto"/>
              <w:ind w:right="48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河南抗天水利工程有限公司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1" w:type="dxa"/>
            <w:vMerge w:val="restart"/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投标报价</w:t>
            </w:r>
          </w:p>
        </w:tc>
        <w:tc>
          <w:tcPr>
            <w:tcW w:w="6811" w:type="dxa"/>
            <w:noWrap w:val="0"/>
            <w:vAlign w:val="top"/>
          </w:tcPr>
          <w:p>
            <w:pPr>
              <w:spacing w:line="840" w:lineRule="auto"/>
              <w:ind w:right="480"/>
              <w:jc w:val="left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大写：</w:t>
            </w: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肆拾玖万捌仟玖佰元整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1" w:type="dxa"/>
            <w:vMerge w:val="continue"/>
            <w:noWrap w:val="0"/>
            <w:vAlign w:val="top"/>
          </w:tcPr>
          <w:p>
            <w:pPr>
              <w:spacing w:line="840" w:lineRule="auto"/>
              <w:ind w:right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6811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auto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小写：</w:t>
            </w:r>
            <w:r>
              <w:rPr>
                <w:rFonts w:hint="eastAsia" w:ascii="宋体" w:hAnsi="宋体" w:cs="宋体"/>
                <w:sz w:val="24"/>
                <w:szCs w:val="24"/>
              </w:rPr>
              <w:t>￥</w:t>
            </w: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498900.00元</w:t>
            </w:r>
          </w:p>
        </w:tc>
      </w:tr>
    </w:tbl>
    <w:p>
      <w:pPr>
        <w:spacing w:line="360" w:lineRule="auto"/>
        <w:ind w:right="480" w:firstLine="482" w:firstLineChars="200"/>
        <w:jc w:val="left"/>
        <w:rPr>
          <w:rFonts w:ascii="宋体" w:hAnsi="宋体"/>
          <w:b/>
          <w:kern w:val="0"/>
          <w:sz w:val="24"/>
          <w:szCs w:val="24"/>
        </w:rPr>
      </w:pPr>
    </w:p>
    <w:p>
      <w:pPr>
        <w:jc w:val="righ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 xml:space="preserve"> </w:t>
      </w:r>
    </w:p>
    <w:p>
      <w:pPr>
        <w:jc w:val="right"/>
        <w:rPr>
          <w:rFonts w:hint="eastAsia" w:ascii="宋体" w:hAnsi="宋体"/>
          <w:sz w:val="24"/>
          <w:szCs w:val="24"/>
          <w:lang w:val="en-US" w:eastAsia="zh-CN"/>
        </w:rPr>
      </w:pPr>
    </w:p>
    <w:p>
      <w:pPr>
        <w:jc w:val="righ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2020</w:t>
      </w:r>
      <w:r>
        <w:rPr>
          <w:rFonts w:hint="eastAsia" w:ascii="宋体" w:hAnsi="宋体"/>
          <w:sz w:val="24"/>
          <w:szCs w:val="24"/>
        </w:rPr>
        <w:t>年</w:t>
      </w:r>
      <w:r>
        <w:rPr>
          <w:rFonts w:hint="eastAsia" w:ascii="宋体" w:hAnsi="宋体"/>
          <w:sz w:val="24"/>
          <w:szCs w:val="24"/>
          <w:lang w:val="en-US" w:eastAsia="zh-CN"/>
        </w:rPr>
        <w:t>3</w:t>
      </w:r>
      <w:r>
        <w:rPr>
          <w:rFonts w:hint="eastAsia" w:ascii="宋体" w:hAnsi="宋体"/>
          <w:sz w:val="24"/>
          <w:szCs w:val="24"/>
        </w:rPr>
        <w:t>月</w:t>
      </w:r>
      <w:r>
        <w:rPr>
          <w:rFonts w:hint="eastAsia" w:ascii="宋体" w:hAnsi="宋体"/>
          <w:sz w:val="24"/>
          <w:szCs w:val="24"/>
          <w:lang w:val="en-US" w:eastAsia="zh-CN"/>
        </w:rPr>
        <w:t>31</w:t>
      </w:r>
      <w:r>
        <w:rPr>
          <w:rFonts w:hint="eastAsia" w:ascii="宋体" w:hAnsi="宋体"/>
          <w:sz w:val="24"/>
          <w:szCs w:val="24"/>
        </w:rPr>
        <w:t>日</w:t>
      </w:r>
    </w:p>
    <w:p/>
    <w:p/>
    <w:p>
      <w:bookmarkStart w:id="0" w:name="_GoBack"/>
      <w:bookmarkEnd w:id="0"/>
      <w:r>
        <w:drawing>
          <wp:inline distT="0" distB="0" distL="114300" distR="114300">
            <wp:extent cx="5191125" cy="5800725"/>
            <wp:effectExtent l="0" t="0" r="952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659130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576695"/>
            <wp:effectExtent l="0" t="0" r="3810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7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665595"/>
            <wp:effectExtent l="0" t="0" r="5715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152515"/>
            <wp:effectExtent l="0" t="0" r="4445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5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108700"/>
            <wp:effectExtent l="0" t="0" r="2540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512560"/>
            <wp:effectExtent l="0" t="0" r="6985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1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8725" cy="5943600"/>
            <wp:effectExtent l="0" t="0" r="952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6324600"/>
            <wp:effectExtent l="0" t="0" r="9525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576060"/>
            <wp:effectExtent l="0" t="0" r="4445" b="1524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307455"/>
            <wp:effectExtent l="0" t="0" r="5715" b="1714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0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708140"/>
            <wp:effectExtent l="0" t="0" r="5080" b="1651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0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420110"/>
            <wp:effectExtent l="0" t="0" r="381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082155"/>
            <wp:effectExtent l="0" t="0" r="762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8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7B0FFC"/>
    <w:rsid w:val="21FC6FBC"/>
    <w:rsid w:val="233810E2"/>
    <w:rsid w:val="3C0773CB"/>
    <w:rsid w:val="40E6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0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2020-04-02T05:59:00Z</dcterms:created>
  <dc:creator>Administrator</dc:creator>
  <cp:lastModifiedBy>中新创达咨询有限公司:任曙阳</cp:lastModifiedBy>
  <dcterms:modified xsi:type="dcterms:W3CDTF">2020-04-02T08:23:10Z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