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883" w:firstLineChars="200"/>
        <w:jc w:val="left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禹州市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禹州市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颍云桥及颍北大道西段工程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1325" w:firstLineChars="300"/>
        <w:jc w:val="left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勘察等项目一、二、三标段（二次）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3373" w:firstLineChars="700"/>
        <w:jc w:val="left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评 标 报 告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一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、项目概况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1、采购人：禹州市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住房和城乡建设局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240" w:hanging="2240" w:hangingChars="7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2、项目名称：</w:t>
      </w:r>
      <w:r>
        <w:rPr>
          <w:rFonts w:hint="eastAsia" w:ascii="仿宋" w:hAnsi="仿宋" w:eastAsia="仿宋"/>
          <w:sz w:val="32"/>
          <w:szCs w:val="32"/>
        </w:rPr>
        <w:t>禹州市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颍云桥及颍北大道西段工程勘察等项目一、二、三标段（二次）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3、采购编号：</w:t>
      </w:r>
      <w:r>
        <w:rPr>
          <w:rFonts w:hint="eastAsia" w:ascii="新宋体" w:hAnsi="新宋体" w:eastAsia="新宋体" w:cs="新宋体"/>
          <w:b w:val="0"/>
          <w:i w:val="0"/>
          <w:color w:val="00000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YZCG-G2019312-1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4、项目需求：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第一标段：颍云桥及颍北大道西段工程地质勘察；第二标段：颍云桥及颍北大道西段工程施工图预算编制；第三标段：颍云桥及颍北大道西段工程施工图审查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（详见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文件）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2240" w:right="0" w:hanging="2240" w:hangingChars="70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5、采购预算：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第一标段：40.09万元；第二标段：24.59万元；第三标段：14.76万元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6、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招标公告发布日期：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日</w:t>
      </w:r>
    </w:p>
    <w:p>
      <w:pPr>
        <w:pStyle w:val="2"/>
        <w:ind w:left="0" w:leftChars="0" w:firstLine="0" w:firstLineChars="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7、招标公告变更日期：2020年2月18日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开标日期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spacing w:line="60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9、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</w:rPr>
        <w:t>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标方法：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综合评标法</w:t>
      </w:r>
    </w:p>
    <w:p>
      <w:pPr>
        <w:spacing w:line="60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10、招标公告刊登的媒体：中国政府采购网、河南省政府采购网、许昌市政府采购网、全国公共资源交易平台（河南省·许昌市）。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8"/>
        <w:tblW w:w="8893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3184"/>
        <w:gridCol w:w="1350"/>
        <w:gridCol w:w="1363"/>
        <w:gridCol w:w="1437"/>
        <w:gridCol w:w="8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小微企业（是否）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评审报价（元）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核工业江西工程勘察研究总院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ËÎÌå" w:hAnsi="ËÎÌå" w:eastAsia="宋体"/>
                <w:sz w:val="24"/>
                <w:lang w:val="en-US" w:eastAsia="zh-CN"/>
              </w:rPr>
              <w:t>400350.00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河南省水利勘测有限公司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399800.00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河南工程水文地质勘察院有限公司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400630.00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420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</w:t>
      </w:r>
    </w:p>
    <w:tbl>
      <w:tblPr>
        <w:tblStyle w:val="8"/>
        <w:tblW w:w="8893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3184"/>
        <w:gridCol w:w="1350"/>
        <w:gridCol w:w="1363"/>
        <w:gridCol w:w="1437"/>
        <w:gridCol w:w="8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小微企业（是否）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评审报价（元）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fldChar w:fldCharType="begin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instrText xml:space="preserve"> HYPERLINK "http://ggzy.xuchang.gov.cn:8088/ggzy/eps/zb/xmps/fhxsc/javascript:fhxscTreeSubmit('1F33AE344AD541C79A61D37AAE30B4EC','','','[3]许昌九鼎工程造价咨询有限公司','null')" \t "http://ggzy.xuchang.gov.cn:8088/ggzy/eps/zb/xmps/fhxsc/_self" </w:instrTex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fldChar w:fldCharType="separate"/>
            </w:r>
            <w:r>
              <w:rPr>
                <w:rStyle w:val="13"/>
                <w:rFonts w:hint="eastAsia" w:ascii="仿宋" w:hAnsi="仿宋" w:eastAsia="仿宋" w:cs="仿宋"/>
                <w:sz w:val="32"/>
                <w:szCs w:val="32"/>
              </w:rPr>
              <w:t>许昌九鼎工程造价咨询有限公司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fldChar w:fldCharType="end"/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241500.00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227010.00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鑫诚国际工程咨询有限公司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242000.00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河南平业建设工程技术咨询有限公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243000.00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420" w:leftChars="0" w:right="0" w:rightChars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</w:t>
      </w:r>
    </w:p>
    <w:tbl>
      <w:tblPr>
        <w:tblStyle w:val="8"/>
        <w:tblW w:w="8893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3184"/>
        <w:gridCol w:w="1350"/>
        <w:gridCol w:w="1363"/>
        <w:gridCol w:w="1437"/>
        <w:gridCol w:w="8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小微企业（是否）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评审报价（元）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河南城市建筑咨询有限公司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ËÎÌå" w:hAnsi="ËÎÌå" w:eastAsia="宋体"/>
                <w:sz w:val="24"/>
                <w:lang w:val="en-US" w:eastAsia="zh-CN"/>
              </w:rPr>
              <w:t>146500.00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河南利业施工图审查有限公司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147000.00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1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河南省建筑工程施工图设计文件审查所有限公司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 w:asciiTheme="minorHAnsi" w:hAnsiTheme="minorHAnsi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 w:cstheme="minorBidi"/>
                <w:kern w:val="0"/>
                <w:sz w:val="24"/>
                <w:szCs w:val="24"/>
                <w:lang w:val="en-US" w:eastAsia="zh-CN" w:bidi="ar"/>
              </w:rPr>
              <w:t>147400.00</w:t>
            </w:r>
          </w:p>
        </w:tc>
        <w:tc>
          <w:tcPr>
            <w:tcW w:w="13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4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default" w:cstheme="minorBidi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以签订合同为准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spacing w:line="600" w:lineRule="exact"/>
        <w:jc w:val="both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经招标人审核，三个标段共九家投标供应商均通过资格审查。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符合性审查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不同投标人电子投标文件制作硬件特征码均不相同，视为有效投标文件。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经评标委员会审查：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一标段共三家：</w:t>
      </w:r>
      <w:r>
        <w:rPr>
          <w:rFonts w:hint="eastAsia" w:ascii="仿宋" w:hAnsi="仿宋" w:eastAsia="仿宋" w:cs="仿宋"/>
          <w:sz w:val="32"/>
          <w:szCs w:val="32"/>
        </w:rPr>
        <w:t>核工业江西工程勘察研究总院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河南省水利勘测有限公司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河南工程水文地质勘察院有限公司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二标段共三家：</w:t>
      </w:r>
      <w:r>
        <w:rPr>
          <w:rFonts w:hint="eastAsia" w:ascii="仿宋" w:hAnsi="仿宋" w:eastAsia="仿宋" w:cs="仿宋"/>
          <w:sz w:val="32"/>
          <w:szCs w:val="32"/>
        </w:rPr>
        <w:t>河南平业建设工程技术咨询有限公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司、</w:t>
      </w:r>
      <w:r>
        <w:rPr>
          <w:rFonts w:hint="eastAsia" w:ascii="仿宋" w:hAnsi="仿宋" w:eastAsia="仿宋" w:cs="仿宋"/>
          <w:sz w:val="32"/>
          <w:szCs w:val="32"/>
        </w:rPr>
        <w:t>鑫诚国际工程咨询有限公司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"http://ggzy.xuchang.gov.cn:8088/ggzy/eps/zb/xmps/fhxsc/javascript:fhxscTreeSubmit('1F33AE344AD541C79A61D37AAE30B4EC','','','[3]许昌九鼎工程造价咨询有限公司','null')" \t "http://ggzy.xuchang.gov.cn:8088/ggzy/eps/zb/xmps/fhxsc/_self"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Style w:val="13"/>
          <w:rFonts w:hint="eastAsia" w:ascii="仿宋" w:hAnsi="仿宋" w:eastAsia="仿宋" w:cs="仿宋"/>
          <w:sz w:val="32"/>
          <w:szCs w:val="32"/>
        </w:rPr>
        <w:t>许昌九鼎工程造价咨询有限公司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三标段共三家：</w:t>
      </w:r>
      <w:r>
        <w:rPr>
          <w:rFonts w:hint="eastAsia" w:ascii="仿宋" w:hAnsi="仿宋" w:eastAsia="仿宋" w:cs="仿宋"/>
          <w:sz w:val="32"/>
          <w:szCs w:val="32"/>
        </w:rPr>
        <w:t>河南省建筑工程施工图设计文件审查所有限公司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河南城市建筑咨询有限公司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河南利业施工图审查有限公司</w:t>
      </w:r>
    </w:p>
    <w:p>
      <w:pPr>
        <w:autoSpaceDE w:val="0"/>
        <w:autoSpaceDN w:val="0"/>
        <w:adjustRightInd w:val="0"/>
        <w:spacing w:line="360" w:lineRule="auto"/>
        <w:ind w:firstLine="640" w:firstLineChars="200"/>
        <w:contextualSpacing/>
        <w:rPr>
          <w:rFonts w:hint="default" w:ascii="ˎ̥" w:hAnsi="ˎ̥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九家投标供应商均通过符合性审查。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五、投标人根据评标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委员会要求进行的澄清、说明或者补正：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无。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是否存在评标委员会成员更换：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无。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七、评标委员会推荐中标候选人排序为：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第一标段：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第一名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河南省水利勘测有限公司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投标报价：399800.00元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大写：叁拾玖万玖仟捌佰元整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地址：郑州市黄河路七号   邮政编码：450003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电话：0371-65351234      联系人：马超群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第二名：</w:t>
      </w:r>
      <w:r>
        <w:rPr>
          <w:rFonts w:hint="eastAsia" w:ascii="仿宋" w:hAnsi="仿宋" w:eastAsia="仿宋" w:cs="仿宋"/>
          <w:sz w:val="32"/>
          <w:szCs w:val="32"/>
        </w:rPr>
        <w:t>核工业江西工程勘察研究总院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投标报价：400350.00元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大写：肆拾万零叁佰伍拾元整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地址：江西省南昌市南昌高新技术产业开发区艾溪湖一路 618号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邮政编码：330096    电话：0791-88169466   联系人：唐自强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第三名：</w:t>
      </w:r>
      <w:r>
        <w:rPr>
          <w:rFonts w:hint="eastAsia" w:ascii="仿宋" w:hAnsi="仿宋" w:eastAsia="仿宋" w:cs="仿宋"/>
          <w:sz w:val="32"/>
          <w:szCs w:val="32"/>
        </w:rPr>
        <w:t>河南工程水文地质勘察院有限公司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投标报价：400630.00元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大写：肆拾万零陆佰叁拾元整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地址：郑州市二七区大学路64号    邮政编码：450052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电话：0371-67449554    联系人：马磊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1" w:firstLineChars="1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第二标段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第一名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"http://ggzy.xuchang.gov.cn:8088/ggzy/eps/zb/xmps/fhxsc/javascript:fhxscTreeSubmit('1F33AE344AD541C79A61D37AAE30B4EC','','','[3]许昌九鼎工程造价咨询有限公司','null')" \t "http://ggzy.xuchang.gov.cn:8088/ggzy/eps/zb/xmps/fhxsc/_self"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Style w:val="13"/>
          <w:rFonts w:hint="eastAsia" w:ascii="仿宋" w:hAnsi="仿宋" w:eastAsia="仿宋" w:cs="仿宋"/>
          <w:sz w:val="32"/>
          <w:szCs w:val="32"/>
        </w:rPr>
        <w:t>许昌九鼎工程造价咨询有限公司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投标报价：241500.00元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大写：贰拾肆万壹仟伍佰元整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地址：许昌市延安路科技中心4楼   邮政编码：461000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电话：0374-8303766     联系人：孟庆菊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第二名：</w:t>
      </w:r>
      <w:r>
        <w:rPr>
          <w:rFonts w:hint="eastAsia" w:ascii="仿宋" w:hAnsi="仿宋" w:eastAsia="仿宋" w:cs="仿宋"/>
          <w:sz w:val="32"/>
          <w:szCs w:val="32"/>
        </w:rPr>
        <w:t>鑫诚国际工程咨询有限公司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投标报价：242000.00元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大写：贰拾肆万贰仟元整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地址：郑州市金水区优胜南路26号22层2201-2211号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邮政编码：450000    电话：0371-63976606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联系人：胡泊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第三名：</w:t>
      </w:r>
      <w:r>
        <w:rPr>
          <w:rFonts w:hint="eastAsia" w:ascii="仿宋" w:hAnsi="仿宋" w:eastAsia="仿宋" w:cs="仿宋"/>
          <w:sz w:val="32"/>
          <w:szCs w:val="32"/>
        </w:rPr>
        <w:t>河南平业建设工程技术咨询有限公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司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投标报价：243000.00元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大写：贰拾肆万叁仟元整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319" w:leftChars="152" w:right="0" w:righ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地址：河南自贸试验区郑州片区（郑东）金水东路51号楷林商务中心北区二单元七层03、04号房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319" w:leftChars="152" w:right="0" w:rightChars="0" w:firstLine="0" w:firstLine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邮政编码：450000     电话：0371-61919999   联系人：王晶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1" w:firstLineChars="1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shd w:val="clear" w:fill="FFFFFF"/>
          <w:lang w:val="en-US" w:eastAsia="zh-CN"/>
        </w:rPr>
        <w:t>第一名:</w:t>
      </w:r>
      <w:r>
        <w:rPr>
          <w:rFonts w:hint="eastAsia" w:ascii="仿宋" w:hAnsi="仿宋" w:eastAsia="仿宋" w:cs="仿宋"/>
          <w:sz w:val="32"/>
          <w:szCs w:val="32"/>
        </w:rPr>
        <w:t>河南城市建筑咨询有限公司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投标报价：146500.00元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大写：壹拾肆万陆仟伍佰元整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地址：河南城市长垣县蒲西区建蒲西路金苑小区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邮政编码：453400   电话：0371-53307019   联系人：王洪娟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第二名：</w:t>
      </w:r>
      <w:r>
        <w:rPr>
          <w:rFonts w:hint="eastAsia" w:ascii="仿宋" w:hAnsi="仿宋" w:eastAsia="仿宋" w:cs="仿宋"/>
          <w:sz w:val="32"/>
          <w:szCs w:val="32"/>
        </w:rPr>
        <w:t>河南利业施工图审查有限公司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投标报价：147000.00元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大写：壹拾肆万柒仟元整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地址：郑州市航空港区凌霜街36号万科魅力之城一期谢香园14栋二单元101室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邮政编码：450000    电话：0371-61316606   联系人：马超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第三名：</w:t>
      </w:r>
      <w:r>
        <w:rPr>
          <w:rFonts w:hint="eastAsia" w:ascii="仿宋" w:hAnsi="仿宋" w:eastAsia="仿宋" w:cs="仿宋"/>
          <w:sz w:val="32"/>
          <w:szCs w:val="32"/>
        </w:rPr>
        <w:t>河南省建筑工程施工图设计文件审查所有限公司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投标报价：147400.00元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大写：壹拾肆万柒仟肆佰元整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地址:郑州市金水区金水路103号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邮政编码：450014   电话：0371-66254431  联系人：王前进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     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           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                   2020年3月13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4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25711"/>
    <w:rsid w:val="016655D3"/>
    <w:rsid w:val="030D4F75"/>
    <w:rsid w:val="03D106F1"/>
    <w:rsid w:val="046A30F2"/>
    <w:rsid w:val="050E61B3"/>
    <w:rsid w:val="05664BDF"/>
    <w:rsid w:val="0568416F"/>
    <w:rsid w:val="06AD1E3E"/>
    <w:rsid w:val="06BB1302"/>
    <w:rsid w:val="07E44978"/>
    <w:rsid w:val="07F800D3"/>
    <w:rsid w:val="08D75275"/>
    <w:rsid w:val="091D1846"/>
    <w:rsid w:val="094029C8"/>
    <w:rsid w:val="099C3E00"/>
    <w:rsid w:val="09F03305"/>
    <w:rsid w:val="0C3142A0"/>
    <w:rsid w:val="0D152BA7"/>
    <w:rsid w:val="0D21183A"/>
    <w:rsid w:val="0E3D02A4"/>
    <w:rsid w:val="0F6B7734"/>
    <w:rsid w:val="0FD802D1"/>
    <w:rsid w:val="10373852"/>
    <w:rsid w:val="109A17DA"/>
    <w:rsid w:val="10E03116"/>
    <w:rsid w:val="122D4621"/>
    <w:rsid w:val="12BB5366"/>
    <w:rsid w:val="13005478"/>
    <w:rsid w:val="13A7762A"/>
    <w:rsid w:val="14245DBC"/>
    <w:rsid w:val="143425F3"/>
    <w:rsid w:val="144A3A3E"/>
    <w:rsid w:val="148841C8"/>
    <w:rsid w:val="15033594"/>
    <w:rsid w:val="157129DD"/>
    <w:rsid w:val="15FC2A9B"/>
    <w:rsid w:val="17D926FA"/>
    <w:rsid w:val="1A4A376F"/>
    <w:rsid w:val="1A5042D6"/>
    <w:rsid w:val="1A5B4914"/>
    <w:rsid w:val="1B2449EF"/>
    <w:rsid w:val="1BD00BD8"/>
    <w:rsid w:val="1C7D7544"/>
    <w:rsid w:val="1D03587C"/>
    <w:rsid w:val="1D2F1724"/>
    <w:rsid w:val="1D772A7E"/>
    <w:rsid w:val="1D863BDB"/>
    <w:rsid w:val="1D8701BA"/>
    <w:rsid w:val="1DA95CDC"/>
    <w:rsid w:val="1E196947"/>
    <w:rsid w:val="1E231C6E"/>
    <w:rsid w:val="1E6F5D9D"/>
    <w:rsid w:val="1F043FE3"/>
    <w:rsid w:val="1F626B9F"/>
    <w:rsid w:val="1FDB345D"/>
    <w:rsid w:val="2004781A"/>
    <w:rsid w:val="203854D7"/>
    <w:rsid w:val="20BB4A0A"/>
    <w:rsid w:val="20D653DC"/>
    <w:rsid w:val="219845BA"/>
    <w:rsid w:val="22034C9F"/>
    <w:rsid w:val="220719F2"/>
    <w:rsid w:val="22BF2B0F"/>
    <w:rsid w:val="23D527F8"/>
    <w:rsid w:val="24347A56"/>
    <w:rsid w:val="250F79CA"/>
    <w:rsid w:val="26065C18"/>
    <w:rsid w:val="281C3862"/>
    <w:rsid w:val="28B2034C"/>
    <w:rsid w:val="29B06DA3"/>
    <w:rsid w:val="29D6412C"/>
    <w:rsid w:val="2B1A2E58"/>
    <w:rsid w:val="2C000AF8"/>
    <w:rsid w:val="2C580DD3"/>
    <w:rsid w:val="2C7A62AD"/>
    <w:rsid w:val="2C8C5314"/>
    <w:rsid w:val="2CF750BA"/>
    <w:rsid w:val="2D080062"/>
    <w:rsid w:val="2D723D7C"/>
    <w:rsid w:val="2D9C085B"/>
    <w:rsid w:val="2ED67925"/>
    <w:rsid w:val="2F4C455E"/>
    <w:rsid w:val="2FDC63C1"/>
    <w:rsid w:val="30636E50"/>
    <w:rsid w:val="306F0095"/>
    <w:rsid w:val="309F5691"/>
    <w:rsid w:val="313C2C12"/>
    <w:rsid w:val="31534C8B"/>
    <w:rsid w:val="31A42F31"/>
    <w:rsid w:val="31C54C09"/>
    <w:rsid w:val="321D771D"/>
    <w:rsid w:val="33A37472"/>
    <w:rsid w:val="33DB07DB"/>
    <w:rsid w:val="34E763F5"/>
    <w:rsid w:val="361A28B4"/>
    <w:rsid w:val="363A185F"/>
    <w:rsid w:val="386B5961"/>
    <w:rsid w:val="387E3CE9"/>
    <w:rsid w:val="3A745AA5"/>
    <w:rsid w:val="3B1C631F"/>
    <w:rsid w:val="3B5F0241"/>
    <w:rsid w:val="3B9F5F6E"/>
    <w:rsid w:val="3BDA5757"/>
    <w:rsid w:val="3C11061E"/>
    <w:rsid w:val="3C2C4265"/>
    <w:rsid w:val="3C492603"/>
    <w:rsid w:val="3CC736A9"/>
    <w:rsid w:val="3CC9487F"/>
    <w:rsid w:val="3D375DAF"/>
    <w:rsid w:val="3D6D10E3"/>
    <w:rsid w:val="3D90594C"/>
    <w:rsid w:val="3D9952B7"/>
    <w:rsid w:val="3DD7020A"/>
    <w:rsid w:val="3E2B58F7"/>
    <w:rsid w:val="3E504CFE"/>
    <w:rsid w:val="3FDD4378"/>
    <w:rsid w:val="42703A08"/>
    <w:rsid w:val="42A668D7"/>
    <w:rsid w:val="43D35E93"/>
    <w:rsid w:val="44A509B8"/>
    <w:rsid w:val="44EB3951"/>
    <w:rsid w:val="4522252F"/>
    <w:rsid w:val="45B82664"/>
    <w:rsid w:val="462721B8"/>
    <w:rsid w:val="463B1FB6"/>
    <w:rsid w:val="471813B4"/>
    <w:rsid w:val="478817AD"/>
    <w:rsid w:val="493123CC"/>
    <w:rsid w:val="49DE41DD"/>
    <w:rsid w:val="4AFD0F3D"/>
    <w:rsid w:val="4B7B39BE"/>
    <w:rsid w:val="4C6A5EC8"/>
    <w:rsid w:val="4C702E23"/>
    <w:rsid w:val="4D2103BD"/>
    <w:rsid w:val="4D5170A1"/>
    <w:rsid w:val="4D565D01"/>
    <w:rsid w:val="4DD70C15"/>
    <w:rsid w:val="4EC84EC9"/>
    <w:rsid w:val="4ECF48F5"/>
    <w:rsid w:val="4F1149FB"/>
    <w:rsid w:val="4FB242F0"/>
    <w:rsid w:val="4FCE6222"/>
    <w:rsid w:val="5198609B"/>
    <w:rsid w:val="5364221D"/>
    <w:rsid w:val="54B368C9"/>
    <w:rsid w:val="55F515B1"/>
    <w:rsid w:val="563F1657"/>
    <w:rsid w:val="57133B04"/>
    <w:rsid w:val="575E34E9"/>
    <w:rsid w:val="59272954"/>
    <w:rsid w:val="592F4437"/>
    <w:rsid w:val="59743366"/>
    <w:rsid w:val="59851187"/>
    <w:rsid w:val="59D950BD"/>
    <w:rsid w:val="5C1437CD"/>
    <w:rsid w:val="5C3C5905"/>
    <w:rsid w:val="5D0E414C"/>
    <w:rsid w:val="5D781309"/>
    <w:rsid w:val="5DE74906"/>
    <w:rsid w:val="5E943DC4"/>
    <w:rsid w:val="5E944783"/>
    <w:rsid w:val="5F4F6570"/>
    <w:rsid w:val="5F7475E7"/>
    <w:rsid w:val="604133F7"/>
    <w:rsid w:val="614A5DD5"/>
    <w:rsid w:val="61676F9F"/>
    <w:rsid w:val="61B4681C"/>
    <w:rsid w:val="62094375"/>
    <w:rsid w:val="622F2B3C"/>
    <w:rsid w:val="623807CE"/>
    <w:rsid w:val="62846F93"/>
    <w:rsid w:val="62DF2949"/>
    <w:rsid w:val="632F4F38"/>
    <w:rsid w:val="639635CF"/>
    <w:rsid w:val="63B02821"/>
    <w:rsid w:val="642057C7"/>
    <w:rsid w:val="64207847"/>
    <w:rsid w:val="64776005"/>
    <w:rsid w:val="647A2192"/>
    <w:rsid w:val="64F239CF"/>
    <w:rsid w:val="66C75080"/>
    <w:rsid w:val="677D2431"/>
    <w:rsid w:val="681C0391"/>
    <w:rsid w:val="68FF76E4"/>
    <w:rsid w:val="6A4D3015"/>
    <w:rsid w:val="6A7F5A88"/>
    <w:rsid w:val="6C191A6E"/>
    <w:rsid w:val="6C2D42C5"/>
    <w:rsid w:val="6C6726DC"/>
    <w:rsid w:val="6E902FFD"/>
    <w:rsid w:val="6EC648B5"/>
    <w:rsid w:val="6EF45A49"/>
    <w:rsid w:val="6F123901"/>
    <w:rsid w:val="6F7613B8"/>
    <w:rsid w:val="6F87576C"/>
    <w:rsid w:val="6FC82958"/>
    <w:rsid w:val="6FCB3031"/>
    <w:rsid w:val="70B91580"/>
    <w:rsid w:val="71336BEC"/>
    <w:rsid w:val="74B27047"/>
    <w:rsid w:val="75B75AFB"/>
    <w:rsid w:val="75E552E1"/>
    <w:rsid w:val="75ED24AD"/>
    <w:rsid w:val="763860D4"/>
    <w:rsid w:val="77204DC9"/>
    <w:rsid w:val="7736326C"/>
    <w:rsid w:val="77B61AEA"/>
    <w:rsid w:val="77FA7381"/>
    <w:rsid w:val="79213531"/>
    <w:rsid w:val="796D60C6"/>
    <w:rsid w:val="79EC55AB"/>
    <w:rsid w:val="79F82657"/>
    <w:rsid w:val="79FD5DCE"/>
    <w:rsid w:val="7A732E56"/>
    <w:rsid w:val="7A83300D"/>
    <w:rsid w:val="7AAE5BAF"/>
    <w:rsid w:val="7AC65398"/>
    <w:rsid w:val="7AD02F53"/>
    <w:rsid w:val="7B23502E"/>
    <w:rsid w:val="7D45361A"/>
    <w:rsid w:val="7DA113E8"/>
    <w:rsid w:val="7DE90A50"/>
    <w:rsid w:val="7FA9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8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CC0000"/>
    </w:rPr>
  </w:style>
  <w:style w:type="character" w:customStyle="1" w:styleId="17">
    <w:name w:val="red3"/>
    <w:basedOn w:val="10"/>
    <w:qFormat/>
    <w:uiPriority w:val="0"/>
    <w:rPr>
      <w:color w:val="FF0000"/>
    </w:rPr>
  </w:style>
  <w:style w:type="character" w:customStyle="1" w:styleId="18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b-jt"/>
    <w:basedOn w:val="10"/>
    <w:qFormat/>
    <w:uiPriority w:val="0"/>
  </w:style>
  <w:style w:type="character" w:customStyle="1" w:styleId="22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3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24">
    <w:name w:val="focus2"/>
    <w:basedOn w:val="10"/>
    <w:qFormat/>
    <w:uiPriority w:val="0"/>
    <w:rPr>
      <w:b/>
      <w:color w:val="000000"/>
    </w:rPr>
  </w:style>
  <w:style w:type="character" w:customStyle="1" w:styleId="25">
    <w:name w:val="icon_gzkj"/>
    <w:basedOn w:val="10"/>
    <w:qFormat/>
    <w:uiPriority w:val="0"/>
  </w:style>
  <w:style w:type="character" w:customStyle="1" w:styleId="26">
    <w:name w:val="searchopen"/>
    <w:basedOn w:val="10"/>
    <w:qFormat/>
    <w:uiPriority w:val="0"/>
  </w:style>
  <w:style w:type="character" w:customStyle="1" w:styleId="27">
    <w:name w:val="searchclose"/>
    <w:basedOn w:val="10"/>
    <w:qFormat/>
    <w:uiPriority w:val="0"/>
  </w:style>
  <w:style w:type="character" w:customStyle="1" w:styleId="28">
    <w:name w:val="close6"/>
    <w:basedOn w:val="10"/>
    <w:qFormat/>
    <w:uiPriority w:val="0"/>
  </w:style>
  <w:style w:type="character" w:customStyle="1" w:styleId="29">
    <w:name w:val="icon_dljg"/>
    <w:basedOn w:val="10"/>
    <w:qFormat/>
    <w:uiPriority w:val="0"/>
  </w:style>
  <w:style w:type="character" w:customStyle="1" w:styleId="30">
    <w:name w:val="icon_cxktbr"/>
    <w:basedOn w:val="10"/>
    <w:qFormat/>
    <w:uiPriority w:val="0"/>
  </w:style>
  <w:style w:type="character" w:customStyle="1" w:styleId="31">
    <w:name w:val="icon_cxkcyry"/>
    <w:basedOn w:val="10"/>
    <w:qFormat/>
    <w:uiPriority w:val="0"/>
  </w:style>
  <w:style w:type="character" w:customStyle="1" w:styleId="32">
    <w:name w:val="swapimg4"/>
    <w:basedOn w:val="10"/>
    <w:qFormat/>
    <w:uiPriority w:val="0"/>
  </w:style>
  <w:style w:type="character" w:customStyle="1" w:styleId="33">
    <w:name w:val="swapimg5"/>
    <w:basedOn w:val="10"/>
    <w:qFormat/>
    <w:uiPriority w:val="0"/>
  </w:style>
  <w:style w:type="character" w:customStyle="1" w:styleId="34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5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36">
    <w:name w:val="icon_xzry"/>
    <w:basedOn w:val="10"/>
    <w:qFormat/>
    <w:uiPriority w:val="0"/>
  </w:style>
  <w:style w:type="character" w:customStyle="1" w:styleId="37">
    <w:name w:val="icon_lzrz"/>
    <w:basedOn w:val="10"/>
    <w:qFormat/>
    <w:uiPriority w:val="0"/>
  </w:style>
  <w:style w:type="character" w:customStyle="1" w:styleId="38">
    <w:name w:val="icon_xglc"/>
    <w:basedOn w:val="10"/>
    <w:qFormat/>
    <w:uiPriority w:val="0"/>
  </w:style>
  <w:style w:type="character" w:customStyle="1" w:styleId="39">
    <w:name w:val="m-text"/>
    <w:basedOn w:val="10"/>
    <w:qFormat/>
    <w:uiPriority w:val="0"/>
  </w:style>
  <w:style w:type="character" w:customStyle="1" w:styleId="40">
    <w:name w:val="l_10"/>
    <w:basedOn w:val="10"/>
    <w:qFormat/>
    <w:uiPriority w:val="0"/>
  </w:style>
  <w:style w:type="character" w:customStyle="1" w:styleId="41">
    <w:name w:val="l_101"/>
    <w:basedOn w:val="10"/>
    <w:qFormat/>
    <w:uiPriority w:val="0"/>
  </w:style>
  <w:style w:type="character" w:customStyle="1" w:styleId="42">
    <w:name w:val="l_0"/>
    <w:basedOn w:val="10"/>
    <w:qFormat/>
    <w:uiPriority w:val="0"/>
  </w:style>
  <w:style w:type="character" w:customStyle="1" w:styleId="43">
    <w:name w:val="l_01"/>
    <w:basedOn w:val="10"/>
    <w:qFormat/>
    <w:uiPriority w:val="0"/>
  </w:style>
  <w:style w:type="character" w:customStyle="1" w:styleId="44">
    <w:name w:val="l_1"/>
    <w:basedOn w:val="10"/>
    <w:qFormat/>
    <w:uiPriority w:val="0"/>
  </w:style>
  <w:style w:type="character" w:customStyle="1" w:styleId="45">
    <w:name w:val="l_11"/>
    <w:basedOn w:val="10"/>
    <w:qFormat/>
    <w:uiPriority w:val="0"/>
  </w:style>
  <w:style w:type="character" w:customStyle="1" w:styleId="46">
    <w:name w:val="l_4"/>
    <w:basedOn w:val="10"/>
    <w:qFormat/>
    <w:uiPriority w:val="0"/>
  </w:style>
  <w:style w:type="character" w:customStyle="1" w:styleId="47">
    <w:name w:val="l_41"/>
    <w:basedOn w:val="10"/>
    <w:qFormat/>
    <w:uiPriority w:val="0"/>
  </w:style>
  <w:style w:type="character" w:customStyle="1" w:styleId="48">
    <w:name w:val="l_2"/>
    <w:basedOn w:val="10"/>
    <w:qFormat/>
    <w:uiPriority w:val="0"/>
  </w:style>
  <w:style w:type="character" w:customStyle="1" w:styleId="49">
    <w:name w:val="l_21"/>
    <w:basedOn w:val="10"/>
    <w:qFormat/>
    <w:uiPriority w:val="0"/>
  </w:style>
  <w:style w:type="character" w:customStyle="1" w:styleId="50">
    <w:name w:val="l_3"/>
    <w:basedOn w:val="10"/>
    <w:qFormat/>
    <w:uiPriority w:val="0"/>
  </w:style>
  <w:style w:type="character" w:customStyle="1" w:styleId="51">
    <w:name w:val="l_31"/>
    <w:basedOn w:val="10"/>
    <w:qFormat/>
    <w:uiPriority w:val="0"/>
  </w:style>
  <w:style w:type="character" w:customStyle="1" w:styleId="52">
    <w:name w:val="l_6"/>
    <w:basedOn w:val="10"/>
    <w:qFormat/>
    <w:uiPriority w:val="0"/>
  </w:style>
  <w:style w:type="character" w:customStyle="1" w:styleId="53">
    <w:name w:val="l_61"/>
    <w:basedOn w:val="10"/>
    <w:qFormat/>
    <w:uiPriority w:val="0"/>
  </w:style>
  <w:style w:type="character" w:customStyle="1" w:styleId="54">
    <w:name w:val="l_5"/>
    <w:basedOn w:val="10"/>
    <w:qFormat/>
    <w:uiPriority w:val="0"/>
  </w:style>
  <w:style w:type="character" w:customStyle="1" w:styleId="55">
    <w:name w:val="l_51"/>
    <w:basedOn w:val="10"/>
    <w:qFormat/>
    <w:uiPriority w:val="0"/>
  </w:style>
  <w:style w:type="character" w:customStyle="1" w:styleId="56">
    <w:name w:val="l_7"/>
    <w:basedOn w:val="10"/>
    <w:qFormat/>
    <w:uiPriority w:val="0"/>
  </w:style>
  <w:style w:type="character" w:customStyle="1" w:styleId="57">
    <w:name w:val="l_71"/>
    <w:basedOn w:val="10"/>
    <w:qFormat/>
    <w:uiPriority w:val="0"/>
  </w:style>
  <w:style w:type="character" w:customStyle="1" w:styleId="58">
    <w:name w:val="l_8"/>
    <w:basedOn w:val="10"/>
    <w:qFormat/>
    <w:uiPriority w:val="0"/>
  </w:style>
  <w:style w:type="character" w:customStyle="1" w:styleId="59">
    <w:name w:val="l_81"/>
    <w:basedOn w:val="10"/>
    <w:qFormat/>
    <w:uiPriority w:val="0"/>
  </w:style>
  <w:style w:type="character" w:customStyle="1" w:styleId="60">
    <w:name w:val="l_9"/>
    <w:basedOn w:val="10"/>
    <w:qFormat/>
    <w:uiPriority w:val="0"/>
  </w:style>
  <w:style w:type="character" w:customStyle="1" w:styleId="61">
    <w:name w:val="l_91"/>
    <w:basedOn w:val="10"/>
    <w:qFormat/>
    <w:uiPriority w:val="0"/>
  </w:style>
  <w:style w:type="character" w:customStyle="1" w:styleId="62">
    <w:name w:val="l_111"/>
    <w:basedOn w:val="10"/>
    <w:qFormat/>
    <w:uiPriority w:val="0"/>
  </w:style>
  <w:style w:type="character" w:customStyle="1" w:styleId="63">
    <w:name w:val="l_112"/>
    <w:basedOn w:val="10"/>
    <w:qFormat/>
    <w:uiPriority w:val="0"/>
  </w:style>
  <w:style w:type="character" w:customStyle="1" w:styleId="64">
    <w:name w:val="l_12"/>
    <w:basedOn w:val="10"/>
    <w:qFormat/>
    <w:uiPriority w:val="0"/>
  </w:style>
  <w:style w:type="character" w:customStyle="1" w:styleId="65">
    <w:name w:val="l_121"/>
    <w:basedOn w:val="10"/>
    <w:qFormat/>
    <w:uiPriority w:val="0"/>
  </w:style>
  <w:style w:type="character" w:customStyle="1" w:styleId="66">
    <w:name w:val="l_13"/>
    <w:basedOn w:val="10"/>
    <w:qFormat/>
    <w:uiPriority w:val="0"/>
  </w:style>
  <w:style w:type="character" w:customStyle="1" w:styleId="67">
    <w:name w:val="l_131"/>
    <w:basedOn w:val="10"/>
    <w:qFormat/>
    <w:uiPriority w:val="0"/>
  </w:style>
  <w:style w:type="character" w:customStyle="1" w:styleId="68">
    <w:name w:val="l_14"/>
    <w:basedOn w:val="10"/>
    <w:qFormat/>
    <w:uiPriority w:val="0"/>
  </w:style>
  <w:style w:type="character" w:customStyle="1" w:styleId="69">
    <w:name w:val="l_141"/>
    <w:basedOn w:val="10"/>
    <w:qFormat/>
    <w:uiPriority w:val="0"/>
  </w:style>
  <w:style w:type="character" w:customStyle="1" w:styleId="70">
    <w:name w:val="l_15"/>
    <w:basedOn w:val="10"/>
    <w:qFormat/>
    <w:uiPriority w:val="0"/>
  </w:style>
  <w:style w:type="character" w:customStyle="1" w:styleId="71">
    <w:name w:val="l_151"/>
    <w:basedOn w:val="10"/>
    <w:qFormat/>
    <w:uiPriority w:val="0"/>
  </w:style>
  <w:style w:type="character" w:customStyle="1" w:styleId="72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3">
    <w:name w:val="swapimg"/>
    <w:basedOn w:val="10"/>
    <w:qFormat/>
    <w:uiPriority w:val="0"/>
  </w:style>
  <w:style w:type="paragraph" w:customStyle="1" w:styleId="74">
    <w:name w:val="_Style 7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5">
    <w:name w:val="_Style 7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76">
    <w:name w:val="menutitle"/>
    <w:basedOn w:val="10"/>
    <w:qFormat/>
    <w:uiPriority w:val="0"/>
    <w:rPr>
      <w:color w:val="333333"/>
      <w:sz w:val="24"/>
      <w:szCs w:val="24"/>
    </w:rPr>
  </w:style>
  <w:style w:type="character" w:customStyle="1" w:styleId="77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78">
    <w:name w:val="swapimg1"/>
    <w:basedOn w:val="10"/>
    <w:qFormat/>
    <w:uiPriority w:val="0"/>
  </w:style>
  <w:style w:type="character" w:customStyle="1" w:styleId="79">
    <w:name w:val="l_122"/>
    <w:basedOn w:val="10"/>
    <w:qFormat/>
    <w:uiPriority w:val="0"/>
  </w:style>
  <w:style w:type="character" w:customStyle="1" w:styleId="80">
    <w:name w:val="focus"/>
    <w:basedOn w:val="10"/>
    <w:qFormat/>
    <w:uiPriority w:val="0"/>
    <w:rPr>
      <w:b/>
      <w:color w:val="000000"/>
    </w:rPr>
  </w:style>
  <w:style w:type="character" w:customStyle="1" w:styleId="81">
    <w:name w:val="swapimg3"/>
    <w:basedOn w:val="10"/>
    <w:qFormat/>
    <w:uiPriority w:val="0"/>
  </w:style>
  <w:style w:type="character" w:customStyle="1" w:styleId="82">
    <w:name w:val="页眉 Char"/>
    <w:basedOn w:val="10"/>
    <w:link w:val="6"/>
    <w:qFormat/>
    <w:uiPriority w:val="0"/>
  </w:style>
  <w:style w:type="character" w:customStyle="1" w:styleId="83">
    <w:name w:val="页脚 Char"/>
    <w:basedOn w:val="10"/>
    <w:link w:val="5"/>
    <w:qFormat/>
    <w:uiPriority w:val="0"/>
  </w:style>
  <w:style w:type="character" w:customStyle="1" w:styleId="84">
    <w:name w:val="focus3"/>
    <w:basedOn w:val="10"/>
    <w:qFormat/>
    <w:uiPriority w:val="0"/>
    <w:rPr>
      <w:b/>
      <w:color w:val="000000"/>
    </w:rPr>
  </w:style>
  <w:style w:type="character" w:customStyle="1" w:styleId="85">
    <w:name w:val="focus1"/>
    <w:basedOn w:val="10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2020-03-06T03:49:00Z</cp:lastPrinted>
  <dcterms:modified xsi:type="dcterms:W3CDTF">2020-03-13T00:10:53Z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