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994" w:rsidRDefault="0058201A">
      <w:pPr>
        <w:autoSpaceDE w:val="0"/>
        <w:autoSpaceDN w:val="0"/>
        <w:adjustRightInd w:val="0"/>
        <w:spacing w:line="360" w:lineRule="auto"/>
        <w:ind w:left="2731" w:hangingChars="800" w:hanging="2731"/>
        <w:rPr>
          <w:rFonts w:ascii="宋体" w:hAnsi="宋体" w:cs="宋体"/>
          <w:sz w:val="22"/>
          <w:szCs w:val="22"/>
        </w:rPr>
      </w:pPr>
      <w:r>
        <w:rPr>
          <w:rFonts w:ascii="宋体" w:hAnsi="宋体" w:cs="宋体" w:hint="eastAsia"/>
          <w:b/>
          <w:kern w:val="0"/>
          <w:sz w:val="34"/>
          <w:szCs w:val="34"/>
        </w:rPr>
        <w:t>禹州市</w:t>
      </w:r>
      <w:r>
        <w:rPr>
          <w:rFonts w:ascii="宋体" w:hAnsi="宋体" w:cs="宋体" w:hint="eastAsia"/>
          <w:b/>
          <w:kern w:val="0"/>
          <w:sz w:val="34"/>
          <w:szCs w:val="34"/>
        </w:rPr>
        <w:t>2019</w:t>
      </w:r>
      <w:r>
        <w:rPr>
          <w:rFonts w:ascii="宋体" w:hAnsi="宋体" w:cs="宋体" w:hint="eastAsia"/>
          <w:b/>
          <w:kern w:val="0"/>
          <w:sz w:val="34"/>
          <w:szCs w:val="34"/>
        </w:rPr>
        <w:t>年</w:t>
      </w:r>
      <w:r>
        <w:rPr>
          <w:rFonts w:ascii="宋体" w:hAnsi="宋体" w:cs="宋体" w:hint="eastAsia"/>
          <w:b/>
          <w:kern w:val="0"/>
          <w:sz w:val="34"/>
          <w:szCs w:val="34"/>
        </w:rPr>
        <w:t>5</w:t>
      </w:r>
      <w:r>
        <w:rPr>
          <w:rFonts w:ascii="宋体" w:hAnsi="宋体" w:cs="宋体" w:hint="eastAsia"/>
          <w:b/>
          <w:kern w:val="0"/>
          <w:sz w:val="34"/>
          <w:szCs w:val="34"/>
        </w:rPr>
        <w:t>个老旧小区试点改造工程（一标段二次）</w:t>
      </w:r>
      <w:r>
        <w:rPr>
          <w:rFonts w:asciiTheme="minorEastAsia" w:eastAsiaTheme="minorEastAsia" w:hAnsiTheme="minorEastAsia" w:cstheme="minorEastAsia" w:hint="eastAsia"/>
          <w:b/>
          <w:bCs/>
          <w:spacing w:val="-4"/>
          <w:sz w:val="34"/>
          <w:szCs w:val="34"/>
        </w:rPr>
        <w:t>评标结果变更公告</w:t>
      </w:r>
    </w:p>
    <w:p w:rsidR="00020994" w:rsidRDefault="00020994">
      <w:pPr>
        <w:spacing w:line="360" w:lineRule="auto"/>
        <w:rPr>
          <w:rFonts w:ascii="宋体" w:hAnsi="宋体" w:cs="宋体"/>
          <w:b/>
          <w:bCs/>
          <w:sz w:val="22"/>
          <w:szCs w:val="22"/>
        </w:rPr>
      </w:pPr>
    </w:p>
    <w:p w:rsidR="00020994" w:rsidRDefault="0058201A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一、项目名称：</w:t>
      </w:r>
      <w:bookmarkStart w:id="0" w:name="_Hlk33715603"/>
      <w:r>
        <w:rPr>
          <w:rFonts w:ascii="宋体" w:hAnsi="宋体" w:cs="宋体" w:hint="eastAsia"/>
          <w:sz w:val="28"/>
          <w:szCs w:val="28"/>
        </w:rPr>
        <w:t>禹州市</w:t>
      </w:r>
      <w:r>
        <w:rPr>
          <w:rFonts w:ascii="宋体" w:hAnsi="宋体" w:cs="宋体" w:hint="eastAsia"/>
          <w:sz w:val="28"/>
          <w:szCs w:val="28"/>
        </w:rPr>
        <w:t>2019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5</w:t>
      </w:r>
      <w:r>
        <w:rPr>
          <w:rFonts w:ascii="宋体" w:hAnsi="宋体" w:cs="宋体" w:hint="eastAsia"/>
          <w:sz w:val="28"/>
          <w:szCs w:val="28"/>
        </w:rPr>
        <w:t>个老旧小区试点改造工程（一标段二次）</w:t>
      </w:r>
    </w:p>
    <w:bookmarkEnd w:id="0"/>
    <w:p w:rsidR="00020994" w:rsidRDefault="0058201A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二、项目编号：</w:t>
      </w:r>
      <w:r>
        <w:rPr>
          <w:rFonts w:ascii="宋体" w:hAnsi="宋体" w:cs="宋体"/>
          <w:sz w:val="28"/>
          <w:szCs w:val="28"/>
        </w:rPr>
        <w:t>JSGC-FJ-2019259-1</w:t>
      </w:r>
    </w:p>
    <w:p w:rsidR="00020994" w:rsidRDefault="0058201A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三、开标信息：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日上午</w:t>
      </w:r>
      <w:r>
        <w:rPr>
          <w:rFonts w:ascii="宋体" w:hAnsi="宋体" w:cs="宋体"/>
          <w:sz w:val="28"/>
          <w:szCs w:val="28"/>
        </w:rPr>
        <w:t>8</w:t>
      </w:r>
      <w:r>
        <w:rPr>
          <w:rFonts w:ascii="宋体" w:hAnsi="宋体" w:cs="宋体" w:hint="eastAsia"/>
          <w:sz w:val="28"/>
          <w:szCs w:val="28"/>
        </w:rPr>
        <w:t>：</w:t>
      </w:r>
      <w:r>
        <w:rPr>
          <w:rFonts w:ascii="宋体" w:hAnsi="宋体" w:cs="宋体" w:hint="eastAsia"/>
          <w:sz w:val="28"/>
          <w:szCs w:val="28"/>
        </w:rPr>
        <w:t>30</w:t>
      </w:r>
      <w:r>
        <w:rPr>
          <w:rFonts w:ascii="宋体" w:hAnsi="宋体" w:cs="宋体" w:hint="eastAsia"/>
          <w:sz w:val="28"/>
          <w:szCs w:val="28"/>
        </w:rPr>
        <w:t>禹州市公共资源交易中心第一开标室</w:t>
      </w:r>
    </w:p>
    <w:p w:rsidR="00020994" w:rsidRDefault="0058201A">
      <w:pPr>
        <w:spacing w:line="360" w:lineRule="auto"/>
        <w:rPr>
          <w:rFonts w:ascii="宋体" w:hAnsi="宋体" w:cs="宋体"/>
          <w:sz w:val="28"/>
          <w:szCs w:val="28"/>
        </w:rPr>
      </w:pPr>
      <w:r>
        <w:rPr>
          <w:rFonts w:ascii="宋体" w:hAnsi="宋体" w:cs="宋体" w:hint="eastAsia"/>
          <w:b/>
          <w:bCs/>
          <w:sz w:val="28"/>
          <w:szCs w:val="28"/>
        </w:rPr>
        <w:t>四、评标信息：</w:t>
      </w:r>
      <w:r>
        <w:rPr>
          <w:rFonts w:ascii="宋体" w:hAnsi="宋体" w:cs="宋体" w:hint="eastAsia"/>
          <w:sz w:val="28"/>
          <w:szCs w:val="28"/>
        </w:rPr>
        <w:t>20</w:t>
      </w:r>
      <w:r>
        <w:rPr>
          <w:rFonts w:ascii="宋体" w:hAnsi="宋体" w:cs="宋体"/>
          <w:sz w:val="28"/>
          <w:szCs w:val="28"/>
        </w:rPr>
        <w:t>20</w:t>
      </w:r>
      <w:r>
        <w:rPr>
          <w:rFonts w:ascii="宋体" w:hAnsi="宋体" w:cs="宋体" w:hint="eastAsia"/>
          <w:sz w:val="28"/>
          <w:szCs w:val="28"/>
        </w:rPr>
        <w:t>年</w:t>
      </w:r>
      <w:r>
        <w:rPr>
          <w:rFonts w:ascii="宋体" w:hAnsi="宋体" w:cs="宋体" w:hint="eastAsia"/>
          <w:sz w:val="28"/>
          <w:szCs w:val="28"/>
        </w:rPr>
        <w:t>1</w:t>
      </w:r>
      <w:r>
        <w:rPr>
          <w:rFonts w:ascii="宋体" w:hAnsi="宋体" w:cs="宋体" w:hint="eastAsia"/>
          <w:sz w:val="28"/>
          <w:szCs w:val="28"/>
        </w:rPr>
        <w:t>月</w:t>
      </w:r>
      <w:r>
        <w:rPr>
          <w:rFonts w:ascii="宋体" w:hAnsi="宋体" w:cs="宋体"/>
          <w:sz w:val="28"/>
          <w:szCs w:val="28"/>
        </w:rPr>
        <w:t>14</w:t>
      </w:r>
      <w:r>
        <w:rPr>
          <w:rFonts w:ascii="宋体" w:hAnsi="宋体" w:cs="宋体" w:hint="eastAsia"/>
          <w:sz w:val="28"/>
          <w:szCs w:val="28"/>
        </w:rPr>
        <w:t>日禹州市公共资源交易中心第一评标室</w:t>
      </w:r>
    </w:p>
    <w:p w:rsidR="00020994" w:rsidRDefault="0058201A">
      <w:pPr>
        <w:spacing w:line="360" w:lineRule="auto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五、现对本项目评标结果公示</w:t>
      </w:r>
      <w:bookmarkStart w:id="1" w:name="_Hlk33728650"/>
      <w:r>
        <w:rPr>
          <w:rFonts w:asciiTheme="minorEastAsia" w:hAnsiTheme="minorEastAsia" w:hint="eastAsia"/>
          <w:b/>
          <w:bCs/>
          <w:sz w:val="28"/>
          <w:szCs w:val="28"/>
        </w:rPr>
        <w:t>及中标公告</w:t>
      </w:r>
      <w:bookmarkEnd w:id="1"/>
      <w:r>
        <w:rPr>
          <w:rFonts w:asciiTheme="minorEastAsia" w:hAnsiTheme="minorEastAsia" w:hint="eastAsia"/>
          <w:b/>
          <w:bCs/>
          <w:sz w:val="28"/>
          <w:szCs w:val="28"/>
        </w:rPr>
        <w:t>做出如下变更：</w:t>
      </w:r>
    </w:p>
    <w:p w:rsidR="00020994" w:rsidRDefault="0058201A">
      <w:pPr>
        <w:spacing w:line="360" w:lineRule="auto"/>
        <w:ind w:firstLineChars="190" w:firstLine="534"/>
        <w:rPr>
          <w:rFonts w:asciiTheme="minorEastAsia" w:hAnsiTheme="minorEastAsia"/>
          <w:b/>
          <w:bCs/>
          <w:sz w:val="28"/>
          <w:szCs w:val="28"/>
        </w:rPr>
      </w:pPr>
      <w:r>
        <w:rPr>
          <w:rFonts w:asciiTheme="minorEastAsia" w:hAnsiTheme="minorEastAsia" w:hint="eastAsia"/>
          <w:b/>
          <w:bCs/>
          <w:sz w:val="28"/>
          <w:szCs w:val="28"/>
        </w:rPr>
        <w:t>原评标结果公示</w:t>
      </w:r>
      <w:bookmarkStart w:id="2" w:name="_Hlk33728746"/>
      <w:r>
        <w:rPr>
          <w:rFonts w:asciiTheme="minorEastAsia" w:hAnsiTheme="minorEastAsia" w:hint="eastAsia"/>
          <w:b/>
          <w:bCs/>
          <w:sz w:val="28"/>
          <w:szCs w:val="28"/>
        </w:rPr>
        <w:t>及中标公告</w:t>
      </w:r>
      <w:bookmarkEnd w:id="2"/>
      <w:r>
        <w:rPr>
          <w:rFonts w:asciiTheme="minorEastAsia" w:hAnsiTheme="minorEastAsia" w:hint="eastAsia"/>
          <w:b/>
          <w:bCs/>
          <w:sz w:val="28"/>
          <w:szCs w:val="28"/>
        </w:rPr>
        <w:t>中：</w:t>
      </w:r>
    </w:p>
    <w:p w:rsidR="00020994" w:rsidRDefault="0058201A">
      <w:pPr>
        <w:spacing w:line="360" w:lineRule="auto"/>
        <w:ind w:firstLineChars="190" w:firstLine="5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 xml:space="preserve">投标单位名称：禹州市宏达建筑有限公司　</w:t>
      </w:r>
    </w:p>
    <w:p w:rsidR="00020994" w:rsidRDefault="0058201A">
      <w:pPr>
        <w:spacing w:line="360" w:lineRule="auto"/>
        <w:ind w:firstLineChars="190" w:firstLine="53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现变更为：</w:t>
      </w:r>
    </w:p>
    <w:p w:rsidR="00020994" w:rsidRDefault="0058201A">
      <w:pPr>
        <w:pStyle w:val="a0"/>
        <w:spacing w:after="0" w:line="360" w:lineRule="auto"/>
        <w:ind w:firstLineChars="190" w:firstLine="5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投标单位名称：禹州市宏达建筑有限责任公司</w:t>
      </w:r>
    </w:p>
    <w:p w:rsidR="00020994" w:rsidRDefault="0058201A">
      <w:pPr>
        <w:pStyle w:val="a0"/>
        <w:spacing w:after="0" w:line="360" w:lineRule="auto"/>
        <w:ind w:firstLineChars="190" w:firstLine="532"/>
        <w:rPr>
          <w:rFonts w:asciiTheme="minorEastAsia" w:hAnsiTheme="minorEastAsia"/>
          <w:sz w:val="28"/>
          <w:szCs w:val="28"/>
        </w:rPr>
      </w:pPr>
      <w:r>
        <w:rPr>
          <w:rFonts w:asciiTheme="minorEastAsia" w:hAnsiTheme="minorEastAsia" w:hint="eastAsia"/>
          <w:sz w:val="28"/>
          <w:szCs w:val="28"/>
        </w:rPr>
        <w:t>注：评标结果公示及中标公告中出现的该投标单位名称均相应变更。</w:t>
      </w:r>
    </w:p>
    <w:p w:rsidR="00020994" w:rsidRDefault="0058201A">
      <w:pPr>
        <w:pStyle w:val="a0"/>
        <w:spacing w:after="0" w:line="360" w:lineRule="auto"/>
        <w:ind w:firstLineChars="190" w:firstLine="534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>原评标结果公示</w:t>
      </w:r>
      <w:r>
        <w:rPr>
          <w:rFonts w:asciiTheme="minorEastAsia" w:hAnsiTheme="minorEastAsia" w:hint="eastAsia"/>
          <w:b/>
          <w:bCs/>
          <w:sz w:val="28"/>
          <w:szCs w:val="28"/>
        </w:rPr>
        <w:t>及中标公告</w:t>
      </w:r>
      <w:r>
        <w:rPr>
          <w:rFonts w:hint="eastAsia"/>
          <w:b/>
          <w:bCs/>
          <w:sz w:val="28"/>
          <w:szCs w:val="28"/>
        </w:rPr>
        <w:t>其他内容不变。</w:t>
      </w:r>
    </w:p>
    <w:p w:rsidR="00020994" w:rsidRDefault="00020994">
      <w:pPr>
        <w:pStyle w:val="a0"/>
        <w:spacing w:after="0" w:line="360" w:lineRule="auto"/>
        <w:ind w:firstLineChars="0" w:firstLine="0"/>
        <w:rPr>
          <w:sz w:val="28"/>
          <w:szCs w:val="28"/>
        </w:rPr>
      </w:pPr>
    </w:p>
    <w:p w:rsidR="00020994" w:rsidRDefault="0058201A">
      <w:pPr>
        <w:widowControl/>
        <w:shd w:val="clear" w:color="auto" w:fill="FFFFFF"/>
        <w:spacing w:line="330" w:lineRule="atLeast"/>
        <w:jc w:val="right"/>
        <w:rPr>
          <w:rFonts w:ascii="宋体" w:hAnsi="宋体" w:cs="宋体"/>
          <w:color w:val="000000"/>
          <w:kern w:val="0"/>
          <w:sz w:val="28"/>
          <w:szCs w:val="28"/>
        </w:rPr>
      </w:pPr>
      <w:r>
        <w:rPr>
          <w:rFonts w:ascii="宋体" w:hAnsi="宋体" w:cs="宋体" w:hint="eastAsia"/>
          <w:color w:val="000000"/>
          <w:kern w:val="0"/>
          <w:sz w:val="28"/>
          <w:szCs w:val="28"/>
        </w:rPr>
        <w:t>禹州市住房和城乡建设局</w:t>
      </w:r>
    </w:p>
    <w:p w:rsidR="00020994" w:rsidRDefault="0058201A">
      <w:pPr>
        <w:pStyle w:val="a0"/>
        <w:spacing w:after="0" w:line="360" w:lineRule="auto"/>
        <w:ind w:firstLine="280"/>
        <w:jc w:val="right"/>
      </w:pPr>
      <w:r>
        <w:rPr>
          <w:rFonts w:hint="eastAsia"/>
          <w:sz w:val="28"/>
          <w:szCs w:val="28"/>
        </w:rPr>
        <w:t>2020</w:t>
      </w:r>
      <w:r>
        <w:rPr>
          <w:rFonts w:hint="eastAsia"/>
          <w:sz w:val="28"/>
          <w:szCs w:val="28"/>
        </w:rPr>
        <w:t>年</w:t>
      </w:r>
      <w:r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203FF0">
        <w:rPr>
          <w:rFonts w:hint="eastAsia"/>
          <w:sz w:val="28"/>
          <w:szCs w:val="28"/>
        </w:rPr>
        <w:t>3</w:t>
      </w:r>
      <w:bookmarkStart w:id="3" w:name="_GoBack"/>
      <w:bookmarkEnd w:id="3"/>
      <w:r>
        <w:rPr>
          <w:rFonts w:hint="eastAsia"/>
          <w:sz w:val="28"/>
          <w:szCs w:val="28"/>
        </w:rPr>
        <w:t xml:space="preserve">日　　</w:t>
      </w:r>
    </w:p>
    <w:sectPr w:rsidR="00020994">
      <w:footerReference w:type="default" r:id="rId8"/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201A" w:rsidRDefault="0058201A">
      <w:r>
        <w:separator/>
      </w:r>
    </w:p>
  </w:endnote>
  <w:endnote w:type="continuationSeparator" w:id="0">
    <w:p w:rsidR="0058201A" w:rsidRDefault="005820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onospace">
    <w:altName w:val="Courier New"/>
    <w:charset w:val="00"/>
    <w:family w:val="auto"/>
    <w:pitch w:val="default"/>
  </w:font>
  <w:font w:name="Dialog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0994" w:rsidRDefault="0058201A">
    <w:pPr>
      <w:pStyle w:val="a5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0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020994" w:rsidRDefault="0058201A">
                          <w:pPr>
                            <w:pStyle w:val="a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203FF0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文本框 1025" o:spid="_x0000_s1026" type="#_x0000_t202" style="position:absolute;margin-left:0;margin-top:0;width:2in;height:2in;z-index:25165824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" filled="f" stroked="f">
              <v:textbox style="mso-fit-shape-to-text:t" inset="0,0,0,0">
                <w:txbxContent>
                  <w:p w:rsidR="00020994" w:rsidRDefault="0058201A">
                    <w:pPr>
                      <w:pStyle w:val="a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203FF0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201A" w:rsidRDefault="0058201A">
      <w:r>
        <w:separator/>
      </w:r>
    </w:p>
  </w:footnote>
  <w:footnote w:type="continuationSeparator" w:id="0">
    <w:p w:rsidR="0058201A" w:rsidRDefault="0058201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454F"/>
    <w:rsid w:val="00020994"/>
    <w:rsid w:val="0003454F"/>
    <w:rsid w:val="000674B2"/>
    <w:rsid w:val="00203FF0"/>
    <w:rsid w:val="00261917"/>
    <w:rsid w:val="002E7CD0"/>
    <w:rsid w:val="00313CEB"/>
    <w:rsid w:val="003277D2"/>
    <w:rsid w:val="003A64C5"/>
    <w:rsid w:val="003C4039"/>
    <w:rsid w:val="004A3E38"/>
    <w:rsid w:val="005449CD"/>
    <w:rsid w:val="005512A6"/>
    <w:rsid w:val="0058201A"/>
    <w:rsid w:val="005B5E4A"/>
    <w:rsid w:val="005D480D"/>
    <w:rsid w:val="006241E8"/>
    <w:rsid w:val="006337EB"/>
    <w:rsid w:val="006377F2"/>
    <w:rsid w:val="00661E02"/>
    <w:rsid w:val="00712B48"/>
    <w:rsid w:val="00712F1D"/>
    <w:rsid w:val="007740C3"/>
    <w:rsid w:val="007758B5"/>
    <w:rsid w:val="00776693"/>
    <w:rsid w:val="007B10D9"/>
    <w:rsid w:val="007D0E43"/>
    <w:rsid w:val="007E1367"/>
    <w:rsid w:val="007F0C22"/>
    <w:rsid w:val="00807146"/>
    <w:rsid w:val="00876EF2"/>
    <w:rsid w:val="008A1B98"/>
    <w:rsid w:val="00916AB7"/>
    <w:rsid w:val="00922D0E"/>
    <w:rsid w:val="009A536F"/>
    <w:rsid w:val="00A65280"/>
    <w:rsid w:val="00AD696A"/>
    <w:rsid w:val="00B0226D"/>
    <w:rsid w:val="00B5033E"/>
    <w:rsid w:val="00B52591"/>
    <w:rsid w:val="00B622E5"/>
    <w:rsid w:val="00B87C24"/>
    <w:rsid w:val="00B93A8B"/>
    <w:rsid w:val="00BF78EF"/>
    <w:rsid w:val="00C52CD8"/>
    <w:rsid w:val="00C61107"/>
    <w:rsid w:val="00D37CAB"/>
    <w:rsid w:val="00ED56EE"/>
    <w:rsid w:val="00FE7A55"/>
    <w:rsid w:val="01E85E58"/>
    <w:rsid w:val="023A2448"/>
    <w:rsid w:val="02911CB2"/>
    <w:rsid w:val="034D0EAF"/>
    <w:rsid w:val="03D953BF"/>
    <w:rsid w:val="044C160A"/>
    <w:rsid w:val="05A36026"/>
    <w:rsid w:val="05AE23F6"/>
    <w:rsid w:val="05C40A1E"/>
    <w:rsid w:val="064E100D"/>
    <w:rsid w:val="06EE1375"/>
    <w:rsid w:val="07722E12"/>
    <w:rsid w:val="07F01E3F"/>
    <w:rsid w:val="08282E9E"/>
    <w:rsid w:val="088F1F95"/>
    <w:rsid w:val="095C6A58"/>
    <w:rsid w:val="09C93088"/>
    <w:rsid w:val="09E83643"/>
    <w:rsid w:val="0AA51E81"/>
    <w:rsid w:val="0AC95A00"/>
    <w:rsid w:val="0B3506DD"/>
    <w:rsid w:val="0B95324B"/>
    <w:rsid w:val="0BD10E6E"/>
    <w:rsid w:val="0C0B0F6E"/>
    <w:rsid w:val="0C66776A"/>
    <w:rsid w:val="0C736EAC"/>
    <w:rsid w:val="0C7F707A"/>
    <w:rsid w:val="0CC86DE4"/>
    <w:rsid w:val="0CD86024"/>
    <w:rsid w:val="0D067496"/>
    <w:rsid w:val="0D417754"/>
    <w:rsid w:val="0DBC0DB5"/>
    <w:rsid w:val="0DD20C9D"/>
    <w:rsid w:val="0E243741"/>
    <w:rsid w:val="0E361D44"/>
    <w:rsid w:val="0E3C14FA"/>
    <w:rsid w:val="0E775427"/>
    <w:rsid w:val="0F2574CB"/>
    <w:rsid w:val="0F842D77"/>
    <w:rsid w:val="0F9265EC"/>
    <w:rsid w:val="0FD21294"/>
    <w:rsid w:val="0FEE52B2"/>
    <w:rsid w:val="104E4652"/>
    <w:rsid w:val="10621249"/>
    <w:rsid w:val="10F833E8"/>
    <w:rsid w:val="112477FC"/>
    <w:rsid w:val="1196207F"/>
    <w:rsid w:val="11D30754"/>
    <w:rsid w:val="120120EB"/>
    <w:rsid w:val="13C80C99"/>
    <w:rsid w:val="14123BB9"/>
    <w:rsid w:val="14515F02"/>
    <w:rsid w:val="14623E22"/>
    <w:rsid w:val="14771008"/>
    <w:rsid w:val="14A44348"/>
    <w:rsid w:val="15835F81"/>
    <w:rsid w:val="15A04EC9"/>
    <w:rsid w:val="16062C86"/>
    <w:rsid w:val="16296646"/>
    <w:rsid w:val="168F14A5"/>
    <w:rsid w:val="16BE237D"/>
    <w:rsid w:val="16CF62C2"/>
    <w:rsid w:val="16F96D2E"/>
    <w:rsid w:val="17A73FBA"/>
    <w:rsid w:val="17C56DF5"/>
    <w:rsid w:val="17E929C8"/>
    <w:rsid w:val="187444EA"/>
    <w:rsid w:val="188F5B71"/>
    <w:rsid w:val="192D39B5"/>
    <w:rsid w:val="19741CBE"/>
    <w:rsid w:val="1B7857FD"/>
    <w:rsid w:val="1B873C5D"/>
    <w:rsid w:val="1BD45561"/>
    <w:rsid w:val="1C6816AD"/>
    <w:rsid w:val="1C775550"/>
    <w:rsid w:val="1CAB0F7B"/>
    <w:rsid w:val="1CDE6FBB"/>
    <w:rsid w:val="1D1A51C8"/>
    <w:rsid w:val="1D59323B"/>
    <w:rsid w:val="1DF23CE6"/>
    <w:rsid w:val="1E147C04"/>
    <w:rsid w:val="1EC87216"/>
    <w:rsid w:val="1F2758ED"/>
    <w:rsid w:val="1F543703"/>
    <w:rsid w:val="1FDC5D65"/>
    <w:rsid w:val="1FF7113B"/>
    <w:rsid w:val="1FFF3482"/>
    <w:rsid w:val="200C14B4"/>
    <w:rsid w:val="21583DEB"/>
    <w:rsid w:val="22331D7D"/>
    <w:rsid w:val="22D1081E"/>
    <w:rsid w:val="239202A6"/>
    <w:rsid w:val="23D419E5"/>
    <w:rsid w:val="241B7721"/>
    <w:rsid w:val="24EB3C2E"/>
    <w:rsid w:val="25372380"/>
    <w:rsid w:val="25E255E4"/>
    <w:rsid w:val="25EC2E7A"/>
    <w:rsid w:val="26AB3251"/>
    <w:rsid w:val="26BB0735"/>
    <w:rsid w:val="27DB519B"/>
    <w:rsid w:val="281869E5"/>
    <w:rsid w:val="28346275"/>
    <w:rsid w:val="2861600D"/>
    <w:rsid w:val="288732D3"/>
    <w:rsid w:val="28A46ED5"/>
    <w:rsid w:val="28A8531A"/>
    <w:rsid w:val="28DF0110"/>
    <w:rsid w:val="29126F9E"/>
    <w:rsid w:val="29EA55ED"/>
    <w:rsid w:val="2A144BC2"/>
    <w:rsid w:val="2A8D54F5"/>
    <w:rsid w:val="2A9221AA"/>
    <w:rsid w:val="2AC1787B"/>
    <w:rsid w:val="2AD9771D"/>
    <w:rsid w:val="2B3312CD"/>
    <w:rsid w:val="2B894E4D"/>
    <w:rsid w:val="2BE01F1E"/>
    <w:rsid w:val="2BE24A58"/>
    <w:rsid w:val="2C224AE3"/>
    <w:rsid w:val="2C6A068A"/>
    <w:rsid w:val="2CF22383"/>
    <w:rsid w:val="2E3E5127"/>
    <w:rsid w:val="2E8C7910"/>
    <w:rsid w:val="2F030BD0"/>
    <w:rsid w:val="2F2C7BE8"/>
    <w:rsid w:val="2FC6753C"/>
    <w:rsid w:val="2FE00217"/>
    <w:rsid w:val="30334C3F"/>
    <w:rsid w:val="304A4109"/>
    <w:rsid w:val="309A6676"/>
    <w:rsid w:val="30A37A8F"/>
    <w:rsid w:val="31C84277"/>
    <w:rsid w:val="321F34CD"/>
    <w:rsid w:val="328B0E6F"/>
    <w:rsid w:val="328E3DFF"/>
    <w:rsid w:val="33404A44"/>
    <w:rsid w:val="33686004"/>
    <w:rsid w:val="338A0671"/>
    <w:rsid w:val="33CB547E"/>
    <w:rsid w:val="344006EB"/>
    <w:rsid w:val="34C652C0"/>
    <w:rsid w:val="3538232B"/>
    <w:rsid w:val="35507C4E"/>
    <w:rsid w:val="35557FC0"/>
    <w:rsid w:val="356559A2"/>
    <w:rsid w:val="35883863"/>
    <w:rsid w:val="35887740"/>
    <w:rsid w:val="36501CB1"/>
    <w:rsid w:val="365375B9"/>
    <w:rsid w:val="36B643D9"/>
    <w:rsid w:val="36D409E5"/>
    <w:rsid w:val="36EE55FC"/>
    <w:rsid w:val="3740693D"/>
    <w:rsid w:val="37851112"/>
    <w:rsid w:val="38FB4A82"/>
    <w:rsid w:val="394E5661"/>
    <w:rsid w:val="39526F7E"/>
    <w:rsid w:val="39865AE7"/>
    <w:rsid w:val="398F234B"/>
    <w:rsid w:val="3A2328A2"/>
    <w:rsid w:val="3ACB6E78"/>
    <w:rsid w:val="3B350E3B"/>
    <w:rsid w:val="3B37155F"/>
    <w:rsid w:val="3B451B1E"/>
    <w:rsid w:val="3B4F0D51"/>
    <w:rsid w:val="3C5C632A"/>
    <w:rsid w:val="3CC44908"/>
    <w:rsid w:val="3D0B109D"/>
    <w:rsid w:val="3D1B07D6"/>
    <w:rsid w:val="3DDA2B13"/>
    <w:rsid w:val="3DEC0066"/>
    <w:rsid w:val="3EED1841"/>
    <w:rsid w:val="3EF57B92"/>
    <w:rsid w:val="3F376592"/>
    <w:rsid w:val="3F50611C"/>
    <w:rsid w:val="3F95239A"/>
    <w:rsid w:val="3F954F07"/>
    <w:rsid w:val="3FDC1495"/>
    <w:rsid w:val="3FE12B80"/>
    <w:rsid w:val="402172F3"/>
    <w:rsid w:val="404D6CC9"/>
    <w:rsid w:val="406B48BD"/>
    <w:rsid w:val="40CD48E4"/>
    <w:rsid w:val="41106477"/>
    <w:rsid w:val="41876AFC"/>
    <w:rsid w:val="41F715FF"/>
    <w:rsid w:val="41FC4499"/>
    <w:rsid w:val="423A6C0A"/>
    <w:rsid w:val="424C2B77"/>
    <w:rsid w:val="42595D85"/>
    <w:rsid w:val="425A564C"/>
    <w:rsid w:val="428D078E"/>
    <w:rsid w:val="429425E6"/>
    <w:rsid w:val="42D42851"/>
    <w:rsid w:val="43424DBC"/>
    <w:rsid w:val="4347020C"/>
    <w:rsid w:val="43F42790"/>
    <w:rsid w:val="444F2265"/>
    <w:rsid w:val="44886102"/>
    <w:rsid w:val="45250579"/>
    <w:rsid w:val="457D578E"/>
    <w:rsid w:val="459E0F34"/>
    <w:rsid w:val="45D12C76"/>
    <w:rsid w:val="45DC248A"/>
    <w:rsid w:val="45E23031"/>
    <w:rsid w:val="460B3965"/>
    <w:rsid w:val="46172DB6"/>
    <w:rsid w:val="463B13DB"/>
    <w:rsid w:val="47347855"/>
    <w:rsid w:val="47B61834"/>
    <w:rsid w:val="4876182C"/>
    <w:rsid w:val="495B5CF4"/>
    <w:rsid w:val="498F4D8A"/>
    <w:rsid w:val="4A170D63"/>
    <w:rsid w:val="4A334927"/>
    <w:rsid w:val="4A4739E2"/>
    <w:rsid w:val="4A742CE5"/>
    <w:rsid w:val="4B193A12"/>
    <w:rsid w:val="4B7C2FC5"/>
    <w:rsid w:val="4B9866CD"/>
    <w:rsid w:val="4BBD44F6"/>
    <w:rsid w:val="4BDD69BF"/>
    <w:rsid w:val="4BDE33F6"/>
    <w:rsid w:val="4C2B6F2C"/>
    <w:rsid w:val="4CD0112C"/>
    <w:rsid w:val="4D396A4C"/>
    <w:rsid w:val="4D6C2EB7"/>
    <w:rsid w:val="4D8121B5"/>
    <w:rsid w:val="4DB515F4"/>
    <w:rsid w:val="4DCE1747"/>
    <w:rsid w:val="4DF662EC"/>
    <w:rsid w:val="4E301A94"/>
    <w:rsid w:val="50495214"/>
    <w:rsid w:val="50777866"/>
    <w:rsid w:val="50901EF4"/>
    <w:rsid w:val="51096001"/>
    <w:rsid w:val="51821F62"/>
    <w:rsid w:val="51B64D85"/>
    <w:rsid w:val="51C82972"/>
    <w:rsid w:val="51EC0B2A"/>
    <w:rsid w:val="522A5BEC"/>
    <w:rsid w:val="52822574"/>
    <w:rsid w:val="52B30EAB"/>
    <w:rsid w:val="546401B4"/>
    <w:rsid w:val="55445F10"/>
    <w:rsid w:val="558A3435"/>
    <w:rsid w:val="56983279"/>
    <w:rsid w:val="56C63E52"/>
    <w:rsid w:val="57C54617"/>
    <w:rsid w:val="588F0DCC"/>
    <w:rsid w:val="58C37CDE"/>
    <w:rsid w:val="58C76B24"/>
    <w:rsid w:val="598F06CB"/>
    <w:rsid w:val="599E3FFD"/>
    <w:rsid w:val="59CD6969"/>
    <w:rsid w:val="5A4362E6"/>
    <w:rsid w:val="5A6F7E2A"/>
    <w:rsid w:val="5B4C76FF"/>
    <w:rsid w:val="5BDE5051"/>
    <w:rsid w:val="5C6E5B41"/>
    <w:rsid w:val="5D0A6243"/>
    <w:rsid w:val="5E2A442D"/>
    <w:rsid w:val="5E5A2598"/>
    <w:rsid w:val="5E6010F6"/>
    <w:rsid w:val="5E8D506C"/>
    <w:rsid w:val="5EC015F4"/>
    <w:rsid w:val="5F034DD9"/>
    <w:rsid w:val="5F04013C"/>
    <w:rsid w:val="5FB1426B"/>
    <w:rsid w:val="5FDA4EEF"/>
    <w:rsid w:val="602F59E6"/>
    <w:rsid w:val="605D032B"/>
    <w:rsid w:val="60892E7E"/>
    <w:rsid w:val="60B9048C"/>
    <w:rsid w:val="60D22FD4"/>
    <w:rsid w:val="61B41F17"/>
    <w:rsid w:val="61D35C6D"/>
    <w:rsid w:val="62710295"/>
    <w:rsid w:val="62C45229"/>
    <w:rsid w:val="62E564C8"/>
    <w:rsid w:val="63D52956"/>
    <w:rsid w:val="64340D28"/>
    <w:rsid w:val="648E312B"/>
    <w:rsid w:val="65352B59"/>
    <w:rsid w:val="655607EC"/>
    <w:rsid w:val="667F76C2"/>
    <w:rsid w:val="671341B2"/>
    <w:rsid w:val="676D2D76"/>
    <w:rsid w:val="67724E1B"/>
    <w:rsid w:val="678346CB"/>
    <w:rsid w:val="6791593F"/>
    <w:rsid w:val="67A3416E"/>
    <w:rsid w:val="67B806D0"/>
    <w:rsid w:val="67E655D1"/>
    <w:rsid w:val="68834CBF"/>
    <w:rsid w:val="68D51BB6"/>
    <w:rsid w:val="68FD4483"/>
    <w:rsid w:val="6926729D"/>
    <w:rsid w:val="693230BC"/>
    <w:rsid w:val="6952634D"/>
    <w:rsid w:val="698E252F"/>
    <w:rsid w:val="69EC585D"/>
    <w:rsid w:val="6A215BF2"/>
    <w:rsid w:val="6A947089"/>
    <w:rsid w:val="6AA96A9E"/>
    <w:rsid w:val="6B9B4AC7"/>
    <w:rsid w:val="6BBC6F4E"/>
    <w:rsid w:val="6C1A7E58"/>
    <w:rsid w:val="6C3074BF"/>
    <w:rsid w:val="6D170B60"/>
    <w:rsid w:val="6DA254A4"/>
    <w:rsid w:val="6E393CD5"/>
    <w:rsid w:val="6E4A0477"/>
    <w:rsid w:val="6EB51DE1"/>
    <w:rsid w:val="6ECC72CE"/>
    <w:rsid w:val="6F1A7EE0"/>
    <w:rsid w:val="6FA322FB"/>
    <w:rsid w:val="6FF21A06"/>
    <w:rsid w:val="7032138F"/>
    <w:rsid w:val="70387725"/>
    <w:rsid w:val="704D0512"/>
    <w:rsid w:val="70551414"/>
    <w:rsid w:val="70DF645A"/>
    <w:rsid w:val="711B153D"/>
    <w:rsid w:val="716257CB"/>
    <w:rsid w:val="71B30E96"/>
    <w:rsid w:val="71C74632"/>
    <w:rsid w:val="720143FE"/>
    <w:rsid w:val="722635A6"/>
    <w:rsid w:val="72355947"/>
    <w:rsid w:val="72A5681A"/>
    <w:rsid w:val="73FF0CA4"/>
    <w:rsid w:val="74D25BE7"/>
    <w:rsid w:val="75245E86"/>
    <w:rsid w:val="75B60CBC"/>
    <w:rsid w:val="761D5CCA"/>
    <w:rsid w:val="77010AB4"/>
    <w:rsid w:val="77040396"/>
    <w:rsid w:val="772365C4"/>
    <w:rsid w:val="77AF5892"/>
    <w:rsid w:val="77BF349F"/>
    <w:rsid w:val="77C2506C"/>
    <w:rsid w:val="782B4493"/>
    <w:rsid w:val="791C3A89"/>
    <w:rsid w:val="79CD2027"/>
    <w:rsid w:val="7AE90DFF"/>
    <w:rsid w:val="7B4510E1"/>
    <w:rsid w:val="7BE40692"/>
    <w:rsid w:val="7C0411E7"/>
    <w:rsid w:val="7C1F27B9"/>
    <w:rsid w:val="7C2E7630"/>
    <w:rsid w:val="7C847150"/>
    <w:rsid w:val="7CD10214"/>
    <w:rsid w:val="7CF421CB"/>
    <w:rsid w:val="7D0A3E94"/>
    <w:rsid w:val="7D7E73CD"/>
    <w:rsid w:val="7EA3357A"/>
    <w:rsid w:val="7EE74593"/>
    <w:rsid w:val="7EF50BE5"/>
    <w:rsid w:val="7F0023CC"/>
    <w:rsid w:val="7F1940B6"/>
    <w:rsid w:val="7F1B210E"/>
    <w:rsid w:val="7F2C0210"/>
    <w:rsid w:val="7F7F5B29"/>
    <w:rsid w:val="7FB6464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10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qFormat/>
    <w:rPr>
      <w:color w:val="000000"/>
      <w:u w:val="none"/>
    </w:rPr>
  </w:style>
  <w:style w:type="character" w:styleId="aa">
    <w:name w:val="Emphasis"/>
    <w:basedOn w:val="a1"/>
    <w:qFormat/>
  </w:style>
  <w:style w:type="character" w:styleId="HTML">
    <w:name w:val="HTML Definition"/>
    <w:basedOn w:val="a1"/>
    <w:qFormat/>
    <w:rPr>
      <w:color w:val="FFFFFF"/>
      <w:sz w:val="18"/>
      <w:szCs w:val="18"/>
    </w:rPr>
  </w:style>
  <w:style w:type="character" w:styleId="HTML0">
    <w:name w:val="HTML Typewriter"/>
    <w:basedOn w:val="a1"/>
    <w:qFormat/>
    <w:rPr>
      <w:rFonts w:ascii="monospace" w:eastAsia="monospace" w:hAnsi="monospace" w:cs="monospace"/>
      <w:sz w:val="20"/>
    </w:rPr>
  </w:style>
  <w:style w:type="character" w:styleId="HTML1">
    <w:name w:val="HTML Acronym"/>
    <w:basedOn w:val="a1"/>
    <w:qFormat/>
  </w:style>
  <w:style w:type="character" w:styleId="HTML2">
    <w:name w:val="HTML Variable"/>
    <w:basedOn w:val="a1"/>
    <w:qFormat/>
  </w:style>
  <w:style w:type="character" w:styleId="ab">
    <w:name w:val="Hyperlink"/>
    <w:basedOn w:val="a1"/>
    <w:qFormat/>
    <w:rPr>
      <w:color w:val="000000"/>
      <w:u w:val="none"/>
    </w:rPr>
  </w:style>
  <w:style w:type="character" w:styleId="HTML3">
    <w:name w:val="HTML Code"/>
    <w:basedOn w:val="a1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1"/>
    <w:qFormat/>
  </w:style>
  <w:style w:type="character" w:styleId="HTML5">
    <w:name w:val="HTML Keyboard"/>
    <w:basedOn w:val="a1"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1"/>
    <w:qFormat/>
    <w:rPr>
      <w:rFonts w:ascii="monospace" w:eastAsia="monospace" w:hAnsi="monospace" w:cs="monospace" w:hint="default"/>
    </w:rPr>
  </w:style>
  <w:style w:type="character" w:customStyle="1" w:styleId="lsr">
    <w:name w:val="lsr"/>
    <w:basedOn w:val="a1"/>
    <w:qFormat/>
  </w:style>
  <w:style w:type="character" w:customStyle="1" w:styleId="down1">
    <w:name w:val="down1"/>
    <w:basedOn w:val="a1"/>
    <w:qFormat/>
    <w:rPr>
      <w:shd w:val="clear" w:color="auto" w:fill="DAEEF9"/>
    </w:rPr>
  </w:style>
  <w:style w:type="character" w:customStyle="1" w:styleId="lsl">
    <w:name w:val="lsl"/>
    <w:basedOn w:val="a1"/>
    <w:qFormat/>
  </w:style>
  <w:style w:type="character" w:customStyle="1" w:styleId="sl">
    <w:name w:val="sl"/>
    <w:basedOn w:val="a1"/>
    <w:qFormat/>
  </w:style>
  <w:style w:type="character" w:customStyle="1" w:styleId="tit">
    <w:name w:val="tit"/>
    <w:basedOn w:val="a1"/>
    <w:qFormat/>
  </w:style>
  <w:style w:type="character" w:customStyle="1" w:styleId="15">
    <w:name w:val="15"/>
    <w:basedOn w:val="a1"/>
    <w:qFormat/>
  </w:style>
  <w:style w:type="character" w:customStyle="1" w:styleId="tit1">
    <w:name w:val="tit1"/>
    <w:basedOn w:val="a1"/>
    <w:qFormat/>
  </w:style>
  <w:style w:type="character" w:customStyle="1" w:styleId="sr">
    <w:name w:val="sr"/>
    <w:basedOn w:val="a1"/>
    <w:qFormat/>
  </w:style>
  <w:style w:type="character" w:customStyle="1" w:styleId="down">
    <w:name w:val="down"/>
    <w:basedOn w:val="a1"/>
    <w:qFormat/>
    <w:rPr>
      <w:shd w:val="clear" w:color="auto" w:fill="DAEEF9"/>
    </w:rPr>
  </w:style>
  <w:style w:type="character" w:customStyle="1" w:styleId="hover">
    <w:name w:val="hover"/>
    <w:basedOn w:val="a1"/>
    <w:qFormat/>
  </w:style>
  <w:style w:type="character" w:customStyle="1" w:styleId="red">
    <w:name w:val="red"/>
    <w:basedOn w:val="a1"/>
    <w:qFormat/>
    <w:rPr>
      <w:color w:val="FF0000"/>
      <w:sz w:val="18"/>
      <w:szCs w:val="18"/>
    </w:rPr>
  </w:style>
  <w:style w:type="character" w:customStyle="1" w:styleId="red1">
    <w:name w:val="red1"/>
    <w:basedOn w:val="a1"/>
    <w:qFormat/>
    <w:rPr>
      <w:color w:val="FF0000"/>
      <w:sz w:val="18"/>
      <w:szCs w:val="18"/>
    </w:rPr>
  </w:style>
  <w:style w:type="character" w:customStyle="1" w:styleId="red2">
    <w:name w:val="red2"/>
    <w:basedOn w:val="a1"/>
    <w:qFormat/>
    <w:rPr>
      <w:color w:val="FF0000"/>
    </w:rPr>
  </w:style>
  <w:style w:type="character" w:customStyle="1" w:styleId="green">
    <w:name w:val="green"/>
    <w:basedOn w:val="a1"/>
    <w:qFormat/>
    <w:rPr>
      <w:color w:val="66AE00"/>
      <w:sz w:val="18"/>
      <w:szCs w:val="18"/>
    </w:rPr>
  </w:style>
  <w:style w:type="character" w:customStyle="1" w:styleId="green1">
    <w:name w:val="green1"/>
    <w:basedOn w:val="a1"/>
    <w:qFormat/>
    <w:rPr>
      <w:color w:val="66AE00"/>
      <w:sz w:val="18"/>
      <w:szCs w:val="18"/>
    </w:rPr>
  </w:style>
  <w:style w:type="character" w:customStyle="1" w:styleId="right">
    <w:name w:val="right"/>
    <w:basedOn w:val="a1"/>
    <w:qFormat/>
    <w:rPr>
      <w:color w:val="999999"/>
      <w:sz w:val="18"/>
      <w:szCs w:val="18"/>
    </w:rPr>
  </w:style>
  <w:style w:type="character" w:customStyle="1" w:styleId="gb-jt">
    <w:name w:val="gb-jt"/>
    <w:basedOn w:val="a1"/>
    <w:qFormat/>
  </w:style>
  <w:style w:type="character" w:customStyle="1" w:styleId="blue">
    <w:name w:val="blue"/>
    <w:basedOn w:val="a1"/>
    <w:qFormat/>
    <w:rPr>
      <w:color w:val="0371C6"/>
      <w:sz w:val="21"/>
      <w:szCs w:val="21"/>
    </w:rPr>
  </w:style>
  <w:style w:type="character" w:customStyle="1" w:styleId="hover25">
    <w:name w:val="hover25"/>
    <w:basedOn w:val="a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Pr>
      <w:rFonts w:ascii="Dialog" w:eastAsia="Dialog" w:hAnsi="Dialog" w:cs="Dialog" w:hint="default"/>
      <w:color w:val="000000"/>
      <w:sz w:val="20"/>
      <w:szCs w:val="20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First Indent" w:qFormat="1"/>
    <w:lsdException w:name="Hyperlink" w:qFormat="1"/>
    <w:lsdException w:name="Followed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Acronym" w:qFormat="1"/>
    <w:lsdException w:name="HTML Cite" w:qFormat="1"/>
    <w:lsdException w:name="HTML Code" w:qFormat="1"/>
    <w:lsdException w:name="HTML Definition" w:qFormat="1"/>
    <w:lsdException w:name="HTML Keyboard" w:qFormat="1"/>
    <w:lsdException w:name="HTML Sample" w:qFormat="1"/>
    <w:lsdException w:name="HTML Typewriter" w:qFormat="1"/>
    <w:lsdException w:name="HTML Variable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next w:val="a0"/>
    <w:qFormat/>
    <w:pPr>
      <w:widowControl w:val="0"/>
      <w:jc w:val="both"/>
    </w:pPr>
    <w:rPr>
      <w:kern w:val="2"/>
      <w:sz w:val="21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 First Indent"/>
    <w:basedOn w:val="a4"/>
    <w:qFormat/>
    <w:pPr>
      <w:ind w:firstLineChars="100" w:firstLine="100"/>
    </w:pPr>
  </w:style>
  <w:style w:type="paragraph" w:styleId="a4">
    <w:name w:val="Body Text"/>
    <w:basedOn w:val="a"/>
    <w:qFormat/>
    <w:pPr>
      <w:spacing w:after="120"/>
    </w:pPr>
  </w:style>
  <w:style w:type="paragraph" w:styleId="a5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qFormat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7">
    <w:name w:val="Normal (Web)"/>
    <w:basedOn w:val="a"/>
    <w:qFormat/>
    <w:pPr>
      <w:spacing w:before="100" w:beforeAutospacing="1" w:after="100" w:afterAutospacing="1"/>
      <w:jc w:val="left"/>
    </w:pPr>
    <w:rPr>
      <w:kern w:val="0"/>
      <w:sz w:val="24"/>
    </w:rPr>
  </w:style>
  <w:style w:type="table" w:styleId="a8">
    <w:name w:val="Table Grid"/>
    <w:basedOn w:val="a2"/>
    <w:qFormat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FollowedHyperlink"/>
    <w:basedOn w:val="a1"/>
    <w:qFormat/>
    <w:rPr>
      <w:color w:val="000000"/>
      <w:u w:val="none"/>
    </w:rPr>
  </w:style>
  <w:style w:type="character" w:styleId="aa">
    <w:name w:val="Emphasis"/>
    <w:basedOn w:val="a1"/>
    <w:qFormat/>
  </w:style>
  <w:style w:type="character" w:styleId="HTML">
    <w:name w:val="HTML Definition"/>
    <w:basedOn w:val="a1"/>
    <w:qFormat/>
    <w:rPr>
      <w:color w:val="FFFFFF"/>
      <w:sz w:val="18"/>
      <w:szCs w:val="18"/>
    </w:rPr>
  </w:style>
  <w:style w:type="character" w:styleId="HTML0">
    <w:name w:val="HTML Typewriter"/>
    <w:basedOn w:val="a1"/>
    <w:qFormat/>
    <w:rPr>
      <w:rFonts w:ascii="monospace" w:eastAsia="monospace" w:hAnsi="monospace" w:cs="monospace"/>
      <w:sz w:val="20"/>
    </w:rPr>
  </w:style>
  <w:style w:type="character" w:styleId="HTML1">
    <w:name w:val="HTML Acronym"/>
    <w:basedOn w:val="a1"/>
    <w:qFormat/>
  </w:style>
  <w:style w:type="character" w:styleId="HTML2">
    <w:name w:val="HTML Variable"/>
    <w:basedOn w:val="a1"/>
    <w:qFormat/>
  </w:style>
  <w:style w:type="character" w:styleId="ab">
    <w:name w:val="Hyperlink"/>
    <w:basedOn w:val="a1"/>
    <w:qFormat/>
    <w:rPr>
      <w:color w:val="000000"/>
      <w:u w:val="none"/>
    </w:rPr>
  </w:style>
  <w:style w:type="character" w:styleId="HTML3">
    <w:name w:val="HTML Code"/>
    <w:basedOn w:val="a1"/>
    <w:qFormat/>
    <w:rPr>
      <w:rFonts w:ascii="monospace" w:eastAsia="monospace" w:hAnsi="monospace" w:cs="monospace" w:hint="default"/>
      <w:sz w:val="20"/>
    </w:rPr>
  </w:style>
  <w:style w:type="character" w:styleId="HTML4">
    <w:name w:val="HTML Cite"/>
    <w:basedOn w:val="a1"/>
    <w:qFormat/>
  </w:style>
  <w:style w:type="character" w:styleId="HTML5">
    <w:name w:val="HTML Keyboard"/>
    <w:basedOn w:val="a1"/>
    <w:qFormat/>
    <w:rPr>
      <w:rFonts w:ascii="monospace" w:eastAsia="monospace" w:hAnsi="monospace" w:cs="monospace" w:hint="default"/>
      <w:sz w:val="20"/>
    </w:rPr>
  </w:style>
  <w:style w:type="character" w:styleId="HTML6">
    <w:name w:val="HTML Sample"/>
    <w:basedOn w:val="a1"/>
    <w:qFormat/>
    <w:rPr>
      <w:rFonts w:ascii="monospace" w:eastAsia="monospace" w:hAnsi="monospace" w:cs="monospace" w:hint="default"/>
    </w:rPr>
  </w:style>
  <w:style w:type="character" w:customStyle="1" w:styleId="lsr">
    <w:name w:val="lsr"/>
    <w:basedOn w:val="a1"/>
    <w:qFormat/>
  </w:style>
  <w:style w:type="character" w:customStyle="1" w:styleId="down1">
    <w:name w:val="down1"/>
    <w:basedOn w:val="a1"/>
    <w:qFormat/>
    <w:rPr>
      <w:shd w:val="clear" w:color="auto" w:fill="DAEEF9"/>
    </w:rPr>
  </w:style>
  <w:style w:type="character" w:customStyle="1" w:styleId="lsl">
    <w:name w:val="lsl"/>
    <w:basedOn w:val="a1"/>
    <w:qFormat/>
  </w:style>
  <w:style w:type="character" w:customStyle="1" w:styleId="sl">
    <w:name w:val="sl"/>
    <w:basedOn w:val="a1"/>
    <w:qFormat/>
  </w:style>
  <w:style w:type="character" w:customStyle="1" w:styleId="tit">
    <w:name w:val="tit"/>
    <w:basedOn w:val="a1"/>
    <w:qFormat/>
  </w:style>
  <w:style w:type="character" w:customStyle="1" w:styleId="15">
    <w:name w:val="15"/>
    <w:basedOn w:val="a1"/>
    <w:qFormat/>
  </w:style>
  <w:style w:type="character" w:customStyle="1" w:styleId="tit1">
    <w:name w:val="tit1"/>
    <w:basedOn w:val="a1"/>
    <w:qFormat/>
  </w:style>
  <w:style w:type="character" w:customStyle="1" w:styleId="sr">
    <w:name w:val="sr"/>
    <w:basedOn w:val="a1"/>
    <w:qFormat/>
  </w:style>
  <w:style w:type="character" w:customStyle="1" w:styleId="down">
    <w:name w:val="down"/>
    <w:basedOn w:val="a1"/>
    <w:qFormat/>
    <w:rPr>
      <w:shd w:val="clear" w:color="auto" w:fill="DAEEF9"/>
    </w:rPr>
  </w:style>
  <w:style w:type="character" w:customStyle="1" w:styleId="hover">
    <w:name w:val="hover"/>
    <w:basedOn w:val="a1"/>
    <w:qFormat/>
  </w:style>
  <w:style w:type="character" w:customStyle="1" w:styleId="red">
    <w:name w:val="red"/>
    <w:basedOn w:val="a1"/>
    <w:qFormat/>
    <w:rPr>
      <w:color w:val="FF0000"/>
      <w:sz w:val="18"/>
      <w:szCs w:val="18"/>
    </w:rPr>
  </w:style>
  <w:style w:type="character" w:customStyle="1" w:styleId="red1">
    <w:name w:val="red1"/>
    <w:basedOn w:val="a1"/>
    <w:qFormat/>
    <w:rPr>
      <w:color w:val="FF0000"/>
      <w:sz w:val="18"/>
      <w:szCs w:val="18"/>
    </w:rPr>
  </w:style>
  <w:style w:type="character" w:customStyle="1" w:styleId="red2">
    <w:name w:val="red2"/>
    <w:basedOn w:val="a1"/>
    <w:qFormat/>
    <w:rPr>
      <w:color w:val="FF0000"/>
    </w:rPr>
  </w:style>
  <w:style w:type="character" w:customStyle="1" w:styleId="green">
    <w:name w:val="green"/>
    <w:basedOn w:val="a1"/>
    <w:qFormat/>
    <w:rPr>
      <w:color w:val="66AE00"/>
      <w:sz w:val="18"/>
      <w:szCs w:val="18"/>
    </w:rPr>
  </w:style>
  <w:style w:type="character" w:customStyle="1" w:styleId="green1">
    <w:name w:val="green1"/>
    <w:basedOn w:val="a1"/>
    <w:qFormat/>
    <w:rPr>
      <w:color w:val="66AE00"/>
      <w:sz w:val="18"/>
      <w:szCs w:val="18"/>
    </w:rPr>
  </w:style>
  <w:style w:type="character" w:customStyle="1" w:styleId="right">
    <w:name w:val="right"/>
    <w:basedOn w:val="a1"/>
    <w:qFormat/>
    <w:rPr>
      <w:color w:val="999999"/>
      <w:sz w:val="18"/>
      <w:szCs w:val="18"/>
    </w:rPr>
  </w:style>
  <w:style w:type="character" w:customStyle="1" w:styleId="gb-jt">
    <w:name w:val="gb-jt"/>
    <w:basedOn w:val="a1"/>
    <w:qFormat/>
  </w:style>
  <w:style w:type="character" w:customStyle="1" w:styleId="blue">
    <w:name w:val="blue"/>
    <w:basedOn w:val="a1"/>
    <w:qFormat/>
    <w:rPr>
      <w:color w:val="0371C6"/>
      <w:sz w:val="21"/>
      <w:szCs w:val="21"/>
    </w:rPr>
  </w:style>
  <w:style w:type="character" w:customStyle="1" w:styleId="hover25">
    <w:name w:val="hover25"/>
    <w:basedOn w:val="a1"/>
    <w:qFormat/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宋体" w:cs="宋体"/>
      <w:color w:val="000000"/>
      <w:sz w:val="24"/>
      <w:szCs w:val="24"/>
    </w:rPr>
  </w:style>
  <w:style w:type="character" w:customStyle="1" w:styleId="font01">
    <w:name w:val="font01"/>
    <w:basedOn w:val="a1"/>
    <w:qFormat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11">
    <w:name w:val="font11"/>
    <w:basedOn w:val="a1"/>
    <w:qFormat/>
    <w:rPr>
      <w:rFonts w:ascii="Dialog" w:eastAsia="Dialog" w:hAnsi="Dialog" w:cs="Dialog" w:hint="default"/>
      <w:color w:val="000000"/>
      <w:sz w:val="20"/>
      <w:szCs w:val="20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50</Words>
  <Characters>285</Characters>
  <Application>Microsoft Office Word</Application>
  <DocSecurity>0</DocSecurity>
  <Lines>2</Lines>
  <Paragraphs>1</Paragraphs>
  <ScaleCrop>false</ScaleCrop>
  <Company>微软中国</Company>
  <LinksUpToDate>false</LinksUpToDate>
  <CharactersWithSpaces>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许昌县公共资源交易中心:黄文鸽</dc:creator>
  <cp:lastModifiedBy>北京江河润泽工程管理咨询有限公司:江柯</cp:lastModifiedBy>
  <cp:revision>26</cp:revision>
  <cp:lastPrinted>2020-01-02T02:24:00Z</cp:lastPrinted>
  <dcterms:created xsi:type="dcterms:W3CDTF">2018-02-22T03:13:00Z</dcterms:created>
  <dcterms:modified xsi:type="dcterms:W3CDTF">2020-03-03T01:49:00Z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