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42" w:firstLineChars="100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长招采竞字【2020】001号</w:t>
      </w:r>
    </w:p>
    <w:p>
      <w:pPr>
        <w:adjustRightInd w:val="0"/>
        <w:snapToGrid w:val="0"/>
        <w:ind w:firstLine="442" w:firstLineChars="100"/>
        <w:jc w:val="center"/>
        <w:rPr>
          <w:rFonts w:hint="eastAsia" w:ascii="仿宋" w:hAnsi="仿宋" w:eastAsia="仿宋" w:cs="仿宋"/>
          <w:b/>
          <w:bCs/>
          <w:i w:val="0"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长葛市第一高级中学致远楼教室配套教学设备采购项目</w:t>
      </w:r>
      <w:r>
        <w:rPr>
          <w:rFonts w:hint="eastAsia" w:ascii="仿宋" w:hAnsi="仿宋" w:eastAsia="仿宋" w:cs="仿宋"/>
          <w:b/>
          <w:bCs/>
          <w:i w:val="0"/>
          <w:kern w:val="2"/>
          <w:sz w:val="44"/>
          <w:szCs w:val="44"/>
          <w:lang w:val="en-US" w:eastAsia="zh-CN" w:bidi="ar-SA"/>
        </w:rPr>
        <w:t>变更公告（三）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20"/>
        <w:jc w:val="left"/>
        <w:rPr>
          <w:b w:val="0"/>
          <w:i w:val="0"/>
        </w:rPr>
      </w:pPr>
      <w:r>
        <w:rPr>
          <w:rFonts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一、项目基本情况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（一）首次公告日期：2020年1月16日；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1212" w:firstLineChars="404"/>
        <w:jc w:val="left"/>
        <w:rPr>
          <w:rFonts w:hint="default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第一次变更时间：2020年1月30日。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（二）项目名称：长葛市第一高级中学致远楼教室配套教学设备采购项目；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（三）项目编号：长招采竞字[2020]001号。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21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二、变更内容</w:t>
      </w:r>
    </w:p>
    <w:p>
      <w:pPr>
        <w:widowControl/>
        <w:shd w:val="clear" w:color="auto" w:fill="FFFFFF"/>
        <w:spacing w:before="226" w:line="360" w:lineRule="auto"/>
        <w:ind w:firstLine="600" w:firstLineChars="200"/>
        <w:jc w:val="left"/>
        <w:rPr>
          <w:rFonts w:hint="default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（一）根据实际情况，该项目开标评标活动正常进行，开标时间变更为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2020年3月10日上午10时00分；开标地点为长葛市商务区6号楼长葛市公共资源交易中心4楼418室（开标三室），变更公告以此为准。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（二）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采购文件中其他内容不变。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三、公告发布媒体：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《河南省政府采购网》、《全国公共资源交易平台（河南省·许昌市）》、《长葛市人民政府门户网站》发布。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after="0" w:line="360" w:lineRule="auto"/>
        <w:ind w:firstLine="300" w:firstLineChars="100"/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四、联系方式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采购人：长葛市第一高级中学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地址： 长葛市建设路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联系人：胡老师             联系电话：13608437546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 xml:space="preserve">集中采购机构：长葛市公共资源交易中心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地址：长葛市葛天大道商务区6号楼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联系人：政府采购一部        联系电话：0374—6189379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A2F67"/>
    <w:rsid w:val="1EFA2F67"/>
    <w:rsid w:val="47361BBF"/>
    <w:rsid w:val="610C1C26"/>
    <w:rsid w:val="7539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2020-03-02T01:57:00Z</dcterms:created>
  <dc:creator>Administrator</dc:creator>
  <cp:lastModifiedBy>Administrator</cp:lastModifiedBy>
  <dcterms:modified xsi:type="dcterms:W3CDTF">2020-03-02T02:35:54Z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