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eastAsia" w:ascii="宋体" w:hAnsi="宋体" w:eastAsia="宋体" w:cs="宋体"/>
          <w:b/>
          <w:bCs w:val="0"/>
          <w:sz w:val="38"/>
          <w:szCs w:val="44"/>
          <w:u w:val="single"/>
          <w:lang w:val="en-US"/>
        </w:rPr>
      </w:pP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641"/>
        <w:jc w:val="center"/>
        <w:rPr>
          <w:rFonts w:hint="eastAsia" w:ascii="宋体" w:hAnsi="宋体" w:eastAsia="宋体" w:cs="Arial"/>
          <w:b/>
          <w:color w:val="000000"/>
          <w:kern w:val="0"/>
          <w:sz w:val="36"/>
          <w:szCs w:val="36"/>
          <w:shd w:val="clear" w:fill="FFFFFF"/>
          <w:lang w:val="en-US"/>
        </w:rPr>
      </w:pPr>
      <w:r>
        <w:rPr>
          <w:rFonts w:hint="eastAsia" w:ascii="宋体" w:hAnsi="宋体" w:eastAsia="宋体" w:cs="宋体"/>
          <w:b/>
          <w:bCs w:val="0"/>
          <w:color w:val="FF0000"/>
          <w:kern w:val="2"/>
          <w:sz w:val="38"/>
          <w:szCs w:val="44"/>
          <w:u w:val="single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  <w:shd w:val="clear" w:fill="FFFFFF"/>
          <w:lang w:val="en-US" w:eastAsia="zh-CN" w:bidi="ar"/>
        </w:rPr>
        <w:t xml:space="preserve">长招采公字【2019】107号 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641"/>
        <w:jc w:val="center"/>
        <w:rPr>
          <w:rFonts w:hint="eastAsia" w:ascii="宋体" w:hAnsi="宋体" w:eastAsia="宋体" w:cs="Arial"/>
          <w:b/>
          <w:color w:val="000000"/>
          <w:kern w:val="0"/>
          <w:sz w:val="36"/>
          <w:szCs w:val="36"/>
          <w:shd w:val="clear" w:fill="FFFFFF"/>
          <w:lang w:val="en-US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  <w:shd w:val="clear" w:fill="FFFFFF"/>
          <w:lang w:val="en-US" w:eastAsia="zh-CN" w:bidi="ar"/>
        </w:rPr>
        <w:t>长葛市公安局业务技术用房物业管理服务项目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641"/>
        <w:jc w:val="center"/>
        <w:rPr>
          <w:rFonts w:hint="eastAsia" w:ascii="宋体" w:hAnsi="宋体" w:eastAsia="宋体" w:cs="Arial"/>
          <w:b/>
          <w:color w:val="000000"/>
          <w:kern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宋体" w:hAnsi="宋体" w:eastAsia="宋体" w:cs="Arial"/>
          <w:b/>
          <w:color w:val="000000"/>
          <w:kern w:val="0"/>
          <w:sz w:val="36"/>
          <w:szCs w:val="36"/>
          <w:shd w:val="clear" w:fill="FFFFFF"/>
          <w:lang w:val="en-US" w:eastAsia="zh-CN"/>
        </w:rPr>
        <w:t>流标公告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641"/>
        <w:jc w:val="left"/>
        <w:rPr>
          <w:rFonts w:hint="eastAsia" w:ascii="黑体" w:hAnsi="宋体" w:eastAsia="黑体" w:cs="Arial"/>
          <w:color w:val="000000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641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黑体" w:hAnsi="宋体" w:eastAsia="黑体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一、项目概况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2880" w:right="0" w:hanging="2880" w:hangingChars="900"/>
        <w:jc w:val="left"/>
        <w:rPr>
          <w:rFonts w:hint="eastAsia" w:ascii="等线" w:hAnsi="等线" w:eastAsia="等线" w:cs="等线"/>
          <w:sz w:val="26"/>
          <w:szCs w:val="26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 （一）项目名称：长葛市公安局业务技术用房物业管理服务项目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320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（二）项目编号：长招采公字【2019】107号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320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（三）招标公告发布日期：2020年1月2日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320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（四）变更公告发布日期：2020年1月30日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420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（五）开标日期：2020年2月25日 10时00分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420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（六）采购方式：公开招标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420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（七）最高限价：1800000元。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420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（八）评标办法：综合评分法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420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（九）资格审查方式：资格后审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579"/>
        <w:jc w:val="left"/>
        <w:rPr>
          <w:rFonts w:hint="default" w:ascii="Arial" w:hAnsi="Arial" w:cs="Arial"/>
          <w:color w:val="000000"/>
          <w:kern w:val="0"/>
          <w:sz w:val="24"/>
          <w:szCs w:val="24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(十) 招标公告刊登的媒体：河南省政府采购网、许昌市政府采购网、全国公共资源交易平台（河南省·许昌市）。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400" w:lineRule="exact"/>
        <w:ind w:left="0" w:right="0" w:firstLine="420"/>
        <w:jc w:val="left"/>
        <w:rPr>
          <w:rFonts w:hint="eastAsia" w:ascii="黑体" w:hAnsi="宋体" w:eastAsia="黑体" w:cs="Arial"/>
          <w:color w:val="000000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napToGrid w:val="0"/>
        <w:spacing w:before="0" w:beforeAutospacing="0" w:after="0" w:afterAutospacing="0" w:line="400" w:lineRule="exact"/>
        <w:ind w:left="641" w:right="0"/>
        <w:jc w:val="left"/>
        <w:rPr>
          <w:rFonts w:hint="eastAsia" w:ascii="黑体" w:hAnsi="宋体" w:eastAsia="黑体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结果信息</w:t>
      </w:r>
    </w:p>
    <w:p>
      <w:pPr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00" w:lineRule="exact"/>
        <w:ind w:left="0" w:right="0" w:firstLine="579"/>
        <w:jc w:val="left"/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>通过符合性审查的供应商不足三家，根据《政府采购法》三十六条规定，此项目废标。</w:t>
      </w:r>
    </w:p>
    <w:p>
      <w:pPr>
        <w:shd w:val="solid" w:color="FFFFFF" w:fill="auto"/>
        <w:autoSpaceDN w:val="0"/>
        <w:ind w:firstLine="641"/>
        <w:rPr>
          <w:rFonts w:ascii="微软雅黑" w:hAnsi="微软雅黑" w:eastAsia="微软雅黑"/>
          <w:color w:val="000000"/>
          <w:sz w:val="24"/>
          <w:shd w:val="clear" w:color="auto" w:fill="FFFFFF"/>
        </w:rPr>
      </w:pPr>
      <w:r>
        <w:rPr>
          <w:rFonts w:ascii="黑体" w:hAnsi="黑体" w:eastAsia="黑体"/>
          <w:color w:val="000000"/>
          <w:sz w:val="32"/>
          <w:shd w:val="clear" w:color="auto" w:fill="FFFFFF"/>
        </w:rPr>
        <w:t>三、公告期限</w:t>
      </w:r>
    </w:p>
    <w:p>
      <w:pPr>
        <w:shd w:val="solid" w:color="FFFFFF" w:fill="auto"/>
        <w:autoSpaceDN w:val="0"/>
        <w:ind w:firstLine="641"/>
        <w:rPr>
          <w:rFonts w:ascii="微软雅黑" w:hAnsi="微软雅黑" w:eastAsia="微软雅黑"/>
          <w:color w:val="000000"/>
          <w:sz w:val="24"/>
          <w:shd w:val="clear" w:color="auto" w:fill="FFFFFF"/>
        </w:rPr>
      </w:pPr>
      <w:r>
        <w:rPr>
          <w:rFonts w:ascii="仿宋" w:hAnsi="仿宋" w:eastAsia="仿宋"/>
          <w:color w:val="000000"/>
          <w:sz w:val="32"/>
          <w:shd w:val="clear" w:color="auto" w:fill="FFFFFF"/>
        </w:rPr>
        <w:t>本公告自发布之日起公告期限为1个工作日。</w:t>
      </w:r>
    </w:p>
    <w:p>
      <w:pPr>
        <w:widowControl/>
        <w:shd w:val="clear" w:color="auto" w:fill="FFFFFF"/>
        <w:spacing w:before="226" w:line="360" w:lineRule="auto"/>
        <w:ind w:left="320" w:firstLine="321" w:firstLineChars="100"/>
        <w:jc w:val="left"/>
        <w:rPr>
          <w:rFonts w:hint="eastAsia" w:ascii="黑体" w:hAnsi="宋体" w:eastAsia="黑体" w:cs="Arial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宋体" w:eastAsia="黑体" w:cs="Arial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>四、</w:t>
      </w:r>
      <w:r>
        <w:rPr>
          <w:rFonts w:ascii="黑体" w:hAnsi="黑体" w:eastAsia="黑体"/>
          <w:color w:val="000000"/>
          <w:sz w:val="32"/>
          <w:shd w:val="clear" w:color="auto" w:fill="FFFFFF"/>
        </w:rPr>
        <w:t>采购人和</w:t>
      </w:r>
      <w:r>
        <w:rPr>
          <w:rFonts w:hint="eastAsia" w:ascii="黑体" w:hAnsi="黑体" w:eastAsia="黑体"/>
          <w:color w:val="000000"/>
          <w:sz w:val="32"/>
          <w:shd w:val="clear" w:color="auto" w:fill="FFFFFF"/>
        </w:rPr>
        <w:t>集中</w:t>
      </w:r>
      <w:r>
        <w:rPr>
          <w:rFonts w:ascii="黑体" w:hAnsi="黑体" w:eastAsia="黑体"/>
          <w:color w:val="000000"/>
          <w:sz w:val="32"/>
          <w:shd w:val="clear" w:color="auto" w:fill="FFFFFF"/>
        </w:rPr>
        <w:t>采购机构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line="360" w:lineRule="auto"/>
        <w:ind w:left="32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采购人：长葛市公安局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line="360" w:lineRule="auto"/>
        <w:ind w:left="32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地址：长葛市葛天大道东段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line="360" w:lineRule="auto"/>
        <w:ind w:left="32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联系人：黄先生     联系电话：18839902227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line="360" w:lineRule="auto"/>
        <w:ind w:left="320" w:firstLine="64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集中采购机构：长葛市公共资源交易中心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line="360" w:lineRule="auto"/>
        <w:ind w:left="320" w:firstLine="64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地址：长葛市葛天大道东段商务区6#楼4楼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6" w:line="360" w:lineRule="auto"/>
        <w:ind w:left="32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联系人：政府采购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一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bidi="ar"/>
        </w:rPr>
        <w:t>部   联系电话：0374-6189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379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right"/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lang w:val="en-US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BEA7FE"/>
    <w:multiLevelType w:val="singleLevel"/>
    <w:tmpl w:val="89BEA7F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84ACF"/>
    <w:rsid w:val="08C51984"/>
    <w:rsid w:val="31684ACF"/>
    <w:rsid w:val="4E3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945"/>
        <w:tab w:val="left" w:pos="1155"/>
      </w:tabs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/>
      <w:sz w:val="24"/>
      <w:szCs w:val="20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hover"/>
    <w:basedOn w:val="5"/>
    <w:qFormat/>
    <w:uiPriority w:val="0"/>
  </w:style>
  <w:style w:type="character" w:customStyle="1" w:styleId="10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5"/>
    <w:qFormat/>
    <w:uiPriority w:val="0"/>
    <w:rPr>
      <w:color w:val="CC0000"/>
    </w:rPr>
  </w:style>
  <w:style w:type="character" w:customStyle="1" w:styleId="13">
    <w:name w:val="red3"/>
    <w:basedOn w:val="5"/>
    <w:qFormat/>
    <w:uiPriority w:val="0"/>
    <w:rPr>
      <w:color w:val="FF0000"/>
    </w:rPr>
  </w:style>
  <w:style w:type="character" w:customStyle="1" w:styleId="14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5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7">
    <w:name w:val="gb-jt"/>
    <w:basedOn w:val="5"/>
    <w:qFormat/>
    <w:uiPriority w:val="0"/>
  </w:style>
  <w:style w:type="character" w:customStyle="1" w:styleId="18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9">
    <w:name w:val="hover2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2020-02-25T11:30:00Z</dcterms:created>
  <dc:creator>111</dc:creator>
  <cp:lastModifiedBy>长葛市公共资源交易中心:杨燕婷</cp:lastModifiedBy>
  <dcterms:modified xsi:type="dcterms:W3CDTF">2020-02-26T01:33:55Z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