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  <w:t>长交建【2019】GZ 181号河南省粮食产后服务体系建设项目-长葛市增福庙粮食管理所5000吨粮仓建设工程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center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44"/>
          <w:szCs w:val="44"/>
          <w:u w:val="none"/>
          <w:shd w:val="clear" w:fill="FFFFFF"/>
          <w:lang w:val="en-US" w:eastAsia="zh-CN" w:bidi="ar"/>
        </w:rPr>
        <w:t>变更公告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640" w:right="0" w:hanging="64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一、项目名称：河南省粮食产后服务体系建设项目</w:t>
      </w:r>
      <w:r>
        <w:rPr>
          <w:rFonts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长葛市增福庙粮食管理所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5000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吨粮仓建设工程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0"/>
        <w:jc w:val="left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二、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项目编号：长交建【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】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GZ 181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0"/>
        <w:jc w:val="left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三、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招标公告发布时间：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13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日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四、变更内容：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b w:val="0"/>
          <w:i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1、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因实际情况，本项目原投标截止及开标时间：2020年2月3日09时30分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（北京时间），逾期提交或不符合规定的投标文件不予接受；纸质投标文件提交地点及开标地点：长葛市公共资源交易中心开标一室（长葛市葛天大道东段商务区6号楼506室）。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现变更为：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投标截止及开标时间：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2020年2月24日09时30分（北京时间），逾期提交或不符合规定的投标文件不予接受；纸质投标文件提交地点及开标地点：长葛市公共资源交易中心开标一室（长葛市葛天大道东段商务区6号楼506室）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2、本项目其它内容不变。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五、公告发布媒体：《河南省电子招标投标公共服务平台》、《全国公共资源交易平台（河南省·许昌市）》、《长葛市人民政府门户网站》。发布。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六、招标人及代理机构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招标人：长葛市粮食局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联系人：田先生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  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13903990391 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地址：长葛市新区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号行政办公楼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招标代理机构：河南省旭光工程造价咨询有限公司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项目联系人：杨先生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 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项目联系电话：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16637400032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地址：平顶山市姚电大道中段南侧（河南质量工程职业学院院内培训楼一楼）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A6C6F"/>
    <w:rsid w:val="0CBA4D33"/>
    <w:rsid w:val="0DF74706"/>
    <w:rsid w:val="1CBA1868"/>
    <w:rsid w:val="207934FC"/>
    <w:rsid w:val="2627618E"/>
    <w:rsid w:val="29536E64"/>
    <w:rsid w:val="33E005AC"/>
    <w:rsid w:val="35ED46A1"/>
    <w:rsid w:val="3DE2285A"/>
    <w:rsid w:val="45B7416F"/>
    <w:rsid w:val="4E396927"/>
    <w:rsid w:val="537E50DE"/>
    <w:rsid w:val="5395786D"/>
    <w:rsid w:val="56297B92"/>
    <w:rsid w:val="57034BD0"/>
    <w:rsid w:val="58B7074A"/>
    <w:rsid w:val="5DD7114D"/>
    <w:rsid w:val="62956928"/>
    <w:rsid w:val="678842D5"/>
    <w:rsid w:val="702751A5"/>
    <w:rsid w:val="7715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7">
    <w:name w:val="hover25"/>
    <w:basedOn w:val="3"/>
    <w:qFormat/>
    <w:uiPriority w:val="0"/>
  </w:style>
  <w:style w:type="character" w:customStyle="1" w:styleId="8">
    <w:name w:val="green"/>
    <w:basedOn w:val="3"/>
    <w:qFormat/>
    <w:uiPriority w:val="0"/>
    <w:rPr>
      <w:color w:val="66AE00"/>
      <w:sz w:val="18"/>
      <w:szCs w:val="18"/>
    </w:rPr>
  </w:style>
  <w:style w:type="character" w:customStyle="1" w:styleId="9">
    <w:name w:val="green1"/>
    <w:basedOn w:val="3"/>
    <w:qFormat/>
    <w:uiPriority w:val="0"/>
    <w:rPr>
      <w:color w:val="66AE00"/>
      <w:sz w:val="18"/>
      <w:szCs w:val="18"/>
    </w:rPr>
  </w:style>
  <w:style w:type="character" w:customStyle="1" w:styleId="10">
    <w:name w:val="red"/>
    <w:basedOn w:val="3"/>
    <w:qFormat/>
    <w:uiPriority w:val="0"/>
    <w:rPr>
      <w:color w:val="FF0000"/>
      <w:sz w:val="18"/>
      <w:szCs w:val="18"/>
    </w:rPr>
  </w:style>
  <w:style w:type="character" w:customStyle="1" w:styleId="11">
    <w:name w:val="red1"/>
    <w:basedOn w:val="3"/>
    <w:qFormat/>
    <w:uiPriority w:val="0"/>
    <w:rPr>
      <w:color w:val="FF0000"/>
      <w:sz w:val="18"/>
      <w:szCs w:val="18"/>
    </w:rPr>
  </w:style>
  <w:style w:type="character" w:customStyle="1" w:styleId="12">
    <w:name w:val="red2"/>
    <w:basedOn w:val="3"/>
    <w:qFormat/>
    <w:uiPriority w:val="0"/>
    <w:rPr>
      <w:color w:val="CC0000"/>
    </w:rPr>
  </w:style>
  <w:style w:type="character" w:customStyle="1" w:styleId="13">
    <w:name w:val="red3"/>
    <w:basedOn w:val="3"/>
    <w:qFormat/>
    <w:uiPriority w:val="0"/>
    <w:rPr>
      <w:color w:val="FF0000"/>
    </w:rPr>
  </w:style>
  <w:style w:type="character" w:customStyle="1" w:styleId="14">
    <w:name w:val="gb-jt"/>
    <w:basedOn w:val="3"/>
    <w:qFormat/>
    <w:uiPriority w:val="0"/>
  </w:style>
  <w:style w:type="character" w:customStyle="1" w:styleId="15">
    <w:name w:val="blue"/>
    <w:basedOn w:val="3"/>
    <w:qFormat/>
    <w:uiPriority w:val="0"/>
    <w:rPr>
      <w:color w:val="0371C6"/>
      <w:sz w:val="21"/>
      <w:szCs w:val="21"/>
    </w:rPr>
  </w:style>
  <w:style w:type="character" w:customStyle="1" w:styleId="16">
    <w:name w:val="right"/>
    <w:basedOn w:val="3"/>
    <w:qFormat/>
    <w:uiPriority w:val="0"/>
    <w:rPr>
      <w:color w:val="999999"/>
      <w:sz w:val="18"/>
      <w:szCs w:val="18"/>
    </w:rPr>
  </w:style>
  <w:style w:type="character" w:customStyle="1" w:styleId="17">
    <w:name w:val="hov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2020-01-31T00:57:00Z</dcterms:created>
  <dc:creator>Administrator</dc:creator>
  <cp:lastModifiedBy>河南华明工程造价咨询有限公司:河南华明工程造价咨询有限公司</cp:lastModifiedBy>
  <dcterms:modified xsi:type="dcterms:W3CDTF">2020-01-31T05:29:58Z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