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长招采询字[2019]043号</w:t>
      </w:r>
    </w:p>
    <w:p>
      <w:pPr>
        <w:spacing w:line="60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坡胡镇购买公务用车项目（二次）</w:t>
      </w:r>
    </w:p>
    <w:p>
      <w:pPr>
        <w:spacing w:line="60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成交结果公告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一、项目名称和编号</w:t>
      </w:r>
    </w:p>
    <w:p>
      <w:pPr>
        <w:snapToGrid w:val="0"/>
        <w:spacing w:line="360" w:lineRule="auto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（一）项目名称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：坡胡镇购买公务用车项目（二次）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b w:val="0"/>
          <w:i w:val="0"/>
        </w:rPr>
      </w:pPr>
      <w:r>
        <w:rPr>
          <w:rFonts w:hint="eastAsia" w:ascii="仿宋" w:hAnsi="仿宋" w:eastAsia="仿宋" w:cs="仿宋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（二）项目编号：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长招采询字【2019】043号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二、开评标信息：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b w:val="0"/>
          <w:i w:val="0"/>
        </w:rPr>
      </w:pPr>
      <w:r>
        <w:rPr>
          <w:rFonts w:hint="eastAsia" w:ascii="仿宋" w:hAnsi="仿宋" w:eastAsia="仿宋" w:cs="仿宋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（一）开标日期：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2020年1月21日10时00分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b w:val="0"/>
          <w:i w:val="0"/>
        </w:rPr>
      </w:pPr>
      <w:r>
        <w:rPr>
          <w:rFonts w:hint="eastAsia" w:ascii="仿宋" w:hAnsi="仿宋" w:eastAsia="仿宋" w:cs="仿宋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（二）评标地点：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长葛市道葛天大东段商务区6#楼五楼评标一室</w:t>
      </w:r>
    </w:p>
    <w:p>
      <w:pPr>
        <w:pStyle w:val="4"/>
        <w:keepNext w:val="0"/>
        <w:keepLines w:val="0"/>
        <w:widowControl/>
        <w:suppressLineNumbers w:val="0"/>
        <w:spacing w:before="378" w:beforeAutospacing="0" w:after="0" w:afterAutospacing="0" w:line="220" w:lineRule="atLeast"/>
        <w:ind w:left="0" w:right="0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u w:val="none"/>
          <w:shd w:val="clear" w:fill="FFFFFF"/>
        </w:rPr>
        <w:t>（三）评审专家名单：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张涛（组长）、丁惠英、桑石磊（业主代表）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三、成交信息</w:t>
      </w:r>
    </w:p>
    <w:p>
      <w:pPr>
        <w:snapToGrid w:val="0"/>
        <w:spacing w:line="360" w:lineRule="auto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（一）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成交人名称：许昌金阳光汽车销售服务有限公司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（二）</w:t>
      </w:r>
      <w:r>
        <w:rPr>
          <w:rFonts w:hint="eastAsia" w:ascii="仿宋" w:hAnsi="仿宋" w:eastAsia="仿宋" w:cs="仿宋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地址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：许昌市魏都区高桥营街道劳动路与北外环交叉口向西 100 米路北</w:t>
      </w:r>
    </w:p>
    <w:p>
      <w:pPr>
        <w:snapToGrid w:val="0"/>
        <w:spacing w:line="360" w:lineRule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（三）联系人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谷朝阳  </w:t>
      </w:r>
      <w:r>
        <w:rPr>
          <w:rFonts w:hint="eastAsia" w:ascii="仿宋" w:hAnsi="仿宋" w:eastAsia="仿宋" w:cs="仿宋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联系电话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：0374-2159777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left="0" w:right="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0" w:lineRule="auto"/>
        <w:ind w:left="1285" w:right="0" w:hanging="1280" w:hangingChars="40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成交金额：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178900元 大写：壹拾柒万捌仟玖佰元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0" w:lineRule="auto"/>
        <w:ind w:leftChars="-400" w:right="0" w:rightChars="0" w:firstLine="1606" w:firstLineChars="50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bookmarkStart w:id="1" w:name="_GoBack"/>
      <w:bookmarkEnd w:id="1"/>
      <w:r>
        <w:rPr>
          <w:rFonts w:hint="eastAsia" w:ascii="仿宋" w:hAnsi="仿宋" w:eastAsia="仿宋" w:cs="仿宋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预算金额：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179800.00元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0" w:lineRule="auto"/>
        <w:ind w:left="0" w:right="0" w:firstLine="0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中标标的概况（附后）：主要中标标的的名称、规格型号、数量、单价、服务要求等。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四、采购文件（附后）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/>
        <w:ind w:left="0" w:right="0"/>
        <w:jc w:val="left"/>
        <w:rPr>
          <w:rFonts w:hint="eastAsia" w:ascii="仿宋" w:hAnsi="仿宋" w:eastAsia="仿宋" w:cs="仿宋"/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五、公告期限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本公告同时在以下网站发布：“河南省政府采购网”、“全国公共资源交易平台（河南省·许昌市）”、“长葛市人民政府门户网站”上发布。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成交结果公告期限为1个工作日。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/>
        <w:ind w:left="0" w:right="0"/>
        <w:jc w:val="left"/>
        <w:rPr>
          <w:rFonts w:hint="eastAsia" w:ascii="仿宋" w:hAnsi="仿宋" w:eastAsia="仿宋" w:cs="仿宋"/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六、联系方式</w:t>
      </w:r>
    </w:p>
    <w:p>
      <w:pPr>
        <w:pStyle w:val="4"/>
        <w:widowControl/>
        <w:spacing w:before="226" w:line="360" w:lineRule="auto"/>
        <w:ind w:firstLine="8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采购人：长葛市坡胡镇人民政府</w:t>
      </w:r>
    </w:p>
    <w:p>
      <w:pPr>
        <w:pStyle w:val="4"/>
        <w:widowControl/>
        <w:spacing w:before="226" w:line="360" w:lineRule="auto"/>
        <w:ind w:firstLine="8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地址：长葛市坡胡镇人民政府</w:t>
      </w:r>
    </w:p>
    <w:p>
      <w:pPr>
        <w:pStyle w:val="4"/>
        <w:widowControl/>
        <w:spacing w:before="226" w:line="360" w:lineRule="auto"/>
        <w:ind w:firstLine="840"/>
        <w:jc w:val="left"/>
        <w:rPr>
          <w:rFonts w:hint="default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联系人：张主任        联系电话：17698019356</w:t>
      </w:r>
    </w:p>
    <w:p>
      <w:pPr>
        <w:pStyle w:val="4"/>
        <w:widowControl/>
        <w:spacing w:before="226" w:line="360" w:lineRule="auto"/>
        <w:ind w:firstLine="8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集中采购机构：长葛市公共资源交易中心</w:t>
      </w:r>
    </w:p>
    <w:p>
      <w:pPr>
        <w:pStyle w:val="4"/>
        <w:widowControl/>
        <w:spacing w:before="226" w:line="360" w:lineRule="auto"/>
        <w:ind w:firstLine="8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地址：长葛市商务区6号楼4楼</w:t>
      </w:r>
    </w:p>
    <w:p>
      <w:pPr>
        <w:pStyle w:val="4"/>
        <w:widowControl/>
        <w:spacing w:before="226" w:line="360" w:lineRule="auto"/>
        <w:ind w:firstLine="8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联系人：政府采购一部      联系电话：</w:t>
      </w:r>
      <w:bookmarkStart w:id="0" w:name="联系人电话"/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0</w:t>
      </w:r>
      <w:bookmarkEnd w:id="0"/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374-6189379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0" w:right="0" w:firstLine="640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各有关当事人对成交结果有异议的，可以在成交结果公告期限届满之日起7个工作日内，以书面形式向采购人或采购代理机构提出质疑(加盖单位公章并法定代表人签字)，由法定代表人或其授权代表携带本人身份证件提交。逾期提交或未按照要求提交的质疑函将不予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5C40"/>
    <w:multiLevelType w:val="singleLevel"/>
    <w:tmpl w:val="2AA25C40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9005B"/>
    <w:rsid w:val="0085437C"/>
    <w:rsid w:val="10A06982"/>
    <w:rsid w:val="19753F76"/>
    <w:rsid w:val="243736A9"/>
    <w:rsid w:val="44181AEF"/>
    <w:rsid w:val="56B1658E"/>
    <w:rsid w:val="664F6C2D"/>
    <w:rsid w:val="6CD866F0"/>
    <w:rsid w:val="6CEB2422"/>
    <w:rsid w:val="705470D5"/>
    <w:rsid w:val="7399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4" w:beforeLines="0" w:after="104" w:afterLines="0" w:line="0" w:lineRule="atLeast"/>
      <w:ind w:firstLine="0" w:firstLineChars="0"/>
      <w:jc w:val="center"/>
    </w:pPr>
    <w:rPr>
      <w:rFonts w:ascii="Arial" w:hAnsi="Arial" w:eastAsia="黑体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semiHidden/>
    <w:qFormat/>
    <w:uiPriority w:val="99"/>
    <w:pPr>
      <w:spacing w:after="120" w:line="480" w:lineRule="auto"/>
      <w:ind w:left="420" w:leftChars="200"/>
    </w:p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character" w:customStyle="1" w:styleId="10">
    <w:name w:val="red"/>
    <w:basedOn w:val="6"/>
    <w:qFormat/>
    <w:uiPriority w:val="0"/>
    <w:rPr>
      <w:color w:val="FF0000"/>
      <w:sz w:val="12"/>
      <w:szCs w:val="12"/>
    </w:rPr>
  </w:style>
  <w:style w:type="character" w:customStyle="1" w:styleId="11">
    <w:name w:val="red1"/>
    <w:basedOn w:val="6"/>
    <w:qFormat/>
    <w:uiPriority w:val="0"/>
    <w:rPr>
      <w:color w:val="FF0000"/>
      <w:sz w:val="12"/>
      <w:szCs w:val="12"/>
    </w:rPr>
  </w:style>
  <w:style w:type="character" w:customStyle="1" w:styleId="12">
    <w:name w:val="red2"/>
    <w:basedOn w:val="6"/>
    <w:qFormat/>
    <w:uiPriority w:val="0"/>
    <w:rPr>
      <w:color w:val="CC0000"/>
    </w:rPr>
  </w:style>
  <w:style w:type="character" w:customStyle="1" w:styleId="13">
    <w:name w:val="red3"/>
    <w:basedOn w:val="6"/>
    <w:qFormat/>
    <w:uiPriority w:val="0"/>
    <w:rPr>
      <w:color w:val="FF0000"/>
    </w:rPr>
  </w:style>
  <w:style w:type="character" w:customStyle="1" w:styleId="14">
    <w:name w:val="green"/>
    <w:basedOn w:val="6"/>
    <w:qFormat/>
    <w:uiPriority w:val="0"/>
    <w:rPr>
      <w:color w:val="66AE00"/>
      <w:sz w:val="12"/>
      <w:szCs w:val="12"/>
    </w:rPr>
  </w:style>
  <w:style w:type="character" w:customStyle="1" w:styleId="15">
    <w:name w:val="green1"/>
    <w:basedOn w:val="6"/>
    <w:qFormat/>
    <w:uiPriority w:val="0"/>
    <w:rPr>
      <w:color w:val="66AE00"/>
      <w:sz w:val="12"/>
      <w:szCs w:val="12"/>
    </w:rPr>
  </w:style>
  <w:style w:type="character" w:customStyle="1" w:styleId="16">
    <w:name w:val="hover25"/>
    <w:basedOn w:val="6"/>
    <w:qFormat/>
    <w:uiPriority w:val="0"/>
  </w:style>
  <w:style w:type="character" w:customStyle="1" w:styleId="17">
    <w:name w:val="right"/>
    <w:basedOn w:val="6"/>
    <w:qFormat/>
    <w:uiPriority w:val="0"/>
    <w:rPr>
      <w:color w:val="999999"/>
      <w:sz w:val="12"/>
      <w:szCs w:val="12"/>
    </w:rPr>
  </w:style>
  <w:style w:type="character" w:customStyle="1" w:styleId="18">
    <w:name w:val="gb-jt"/>
    <w:basedOn w:val="6"/>
    <w:qFormat/>
    <w:uiPriority w:val="0"/>
  </w:style>
  <w:style w:type="character" w:customStyle="1" w:styleId="19">
    <w:name w:val="blue"/>
    <w:basedOn w:val="6"/>
    <w:qFormat/>
    <w:uiPriority w:val="0"/>
    <w:rPr>
      <w:color w:val="0371C6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2019-09-10T02:04:00Z</dcterms:created>
  <dc:creator>幸子</dc:creator>
  <cp:lastModifiedBy>软糖</cp:lastModifiedBy>
  <dcterms:modified xsi:type="dcterms:W3CDTF">2020-01-21T09:10:10Z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