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21"/>
        </w:rPr>
      </w:pPr>
      <w:r>
        <w:rPr>
          <w:rFonts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禹州市</w:t>
      </w: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浅井镇人民政府2019年苗木</w:t>
      </w:r>
      <w:r>
        <w:rPr>
          <w:rFonts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采购项目</w:t>
      </w:r>
    </w:p>
    <w:p>
      <w:pPr>
        <w:keepNext w:val="0"/>
        <w:keepLines w:val="0"/>
        <w:widowControl/>
        <w:suppressLineNumbers w:val="0"/>
        <w:ind w:firstLine="420" w:firstLineChars="20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lang w:val="en-US" w:eastAsia="zh-CN" w:bidi="ar"/>
        </w:rPr>
        <w:t>评 标 报 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一、项目概况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1、采购人：禹州市浅井镇人民政府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 2、项目名称：禹州市浅井镇人民政府2019年苗木采购项目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3、采购编号：YZCG-G2019362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4.项目需求：苗木一批（详见招标文件）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5.采购预算：466.373万元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6.采购限价：466.373万元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评标办法：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综合评分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法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资格审查方式：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开标结束后，采购人（采购代理机构）依法对投标人资格进行审查。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9. 招标公告刊登的媒体：中国政府采购网、河南省政府采购网、全国公共资源交易平台（河南省·许昌市）发布等。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二、开标记录及投标报价</w:t>
      </w:r>
    </w:p>
    <w:tbl>
      <w:tblPr>
        <w:tblStyle w:val="7"/>
        <w:tblW w:w="960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4405"/>
        <w:gridCol w:w="2004"/>
        <w:gridCol w:w="25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河南皇瑞建筑工程有限公司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ËÎÌå" w:hAnsi="ËÎÌå" w:eastAsia="ËÎÌå"/>
                <w:sz w:val="24"/>
              </w:rPr>
              <w:t>4628300.00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河南荷惠建筑工程有限公司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ËÎÌå" w:hAnsi="ËÎÌå" w:eastAsia="ËÎÌå"/>
                <w:sz w:val="24"/>
              </w:rPr>
              <w:t>4639100.00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禹州市润园绿化有限公司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default" w:ascii="ËÎÌå" w:hAnsi="ËÎÌå" w:eastAsia="ËÎÌå"/>
                <w:sz w:val="24"/>
              </w:rPr>
              <w:t>4578060.00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以合同为准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河南乾力建设工程有限公司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ËÎÌå" w:hAnsi="ËÎÌå" w:eastAsia="ËÎÌå"/>
                <w:sz w:val="24"/>
              </w:rPr>
              <w:t>4651250.00</w:t>
            </w:r>
          </w:p>
        </w:tc>
        <w:tc>
          <w:tcPr>
            <w:tcW w:w="2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以合同为准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52" w:beforeAutospacing="0" w:after="0" w:afterAutospacing="0" w:line="400" w:lineRule="exact"/>
        <w:ind w:right="0" w:rightChars="0" w:firstLine="320" w:firstLineChars="1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资格审查情况</w:t>
      </w:r>
    </w:p>
    <w:tbl>
      <w:tblPr>
        <w:tblStyle w:val="7"/>
        <w:tblW w:w="8260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7074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1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07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通过资格审查的投标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7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河南皇瑞建筑工程有限公司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7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河南荷惠建筑工程有限公司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7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禹州市润园绿化有限公司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186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07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</w:rPr>
              <w:t>河南乾力建设工程有限公司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320" w:firstLineChars="100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四、评审情况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（一）符合性审查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default" w:eastAsia="仿宋"/>
          <w:b w:val="0"/>
          <w:i w:val="0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通过资格审查的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val="en-US" w:eastAsia="zh-CN"/>
        </w:rPr>
        <w:t>三家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投标人均通过符合性审查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val="en-US" w:eastAsia="zh-CN"/>
        </w:rPr>
        <w:t>三家投标企业均通过硬件特征码防串围标分析。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</w:rPr>
        <w:t>综合比较与评价</w:t>
      </w:r>
    </w:p>
    <w:tbl>
      <w:tblPr>
        <w:tblStyle w:val="7"/>
        <w:tblW w:w="82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150"/>
        <w:gridCol w:w="2237"/>
        <w:gridCol w:w="2086"/>
        <w:gridCol w:w="778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/>
                <w:sz w:val="24"/>
              </w:rPr>
              <w:t>河南皇瑞建筑工程有限公司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因素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  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  <w:t>100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49.46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78.46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49.46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76.46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49.46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73.46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49.46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49.46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75.46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76.26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90" w:hRule="atLeast"/>
          <w:jc w:val="center"/>
        </w:trPr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 w:firstLineChars="1000"/>
              <w:jc w:val="both"/>
              <w:rPr>
                <w:b w:val="0"/>
                <w:i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90" w:hRule="atLeast"/>
          <w:jc w:val="center"/>
        </w:trPr>
        <w:tc>
          <w:tcPr>
            <w:tcW w:w="8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河南荷惠建筑工程有限公司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08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因素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  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  <w:t>100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78.34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74.34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80.34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49.34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17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i w:val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i w:val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i w:val="0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90" w:hRule="atLeast"/>
          <w:jc w:val="center"/>
        </w:trPr>
        <w:tc>
          <w:tcPr>
            <w:tcW w:w="8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禹州市润园绿化有限公司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31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因素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  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  <w:t>100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20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92.6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tbl>
      <w:tblPr>
        <w:tblStyle w:val="7"/>
        <w:tblW w:w="82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2150"/>
        <w:gridCol w:w="2237"/>
        <w:gridCol w:w="2086"/>
        <w:gridCol w:w="778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/>
                <w:sz w:val="24"/>
              </w:rPr>
              <w:t>河南乾力建设工程有限公司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因素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技术部分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  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  <w:t>100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  <w:t>分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49.21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49.21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19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49.21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74.21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49.21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77.21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i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49.21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14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74.21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平均分</w:t>
            </w:r>
          </w:p>
        </w:tc>
        <w:tc>
          <w:tcPr>
            <w:tcW w:w="7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76.01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备注：</w:t>
      </w:r>
      <w:r>
        <w:rPr>
          <w:rFonts w:hint="eastAsia"/>
          <w:sz w:val="28"/>
          <w:szCs w:val="36"/>
          <w:lang w:val="en-US" w:eastAsia="zh-CN"/>
        </w:rPr>
        <w:t>三家投标企业均无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投标报价政策性加分（政策性加分是指对中小企业、监狱企业、残疾人福利性单位的价格扣除等）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left="0" w:right="0" w:firstLine="641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最终得分及排名：</w:t>
      </w:r>
    </w:p>
    <w:tbl>
      <w:tblPr>
        <w:tblStyle w:val="7"/>
        <w:tblpPr w:leftFromText="180" w:rightFromText="180" w:vertAnchor="text" w:horzAnchor="page" w:tblpX="1650" w:tblpY="181"/>
        <w:tblOverlap w:val="never"/>
        <w:tblW w:w="9320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4484"/>
        <w:gridCol w:w="1909"/>
        <w:gridCol w:w="2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禹州市润园绿化有限公司</w:t>
            </w:r>
          </w:p>
        </w:tc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92.60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河南荷惠建筑工程有限公司</w:t>
            </w:r>
          </w:p>
        </w:tc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77.54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河南皇瑞建筑工程有限公司</w:t>
            </w:r>
          </w:p>
        </w:tc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76.26</w:t>
            </w:r>
          </w:p>
        </w:tc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36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三、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评标委员会推荐中标候选人（或采购人授权确定中标人）情况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第一中标候选人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中标候选人名称：禹州市润园绿化有限公司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地址：禹州市朱阁镇席庄村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联系人：贾明超      联系方式：</w:t>
      </w:r>
      <w:r>
        <w:rPr>
          <w:rFonts w:hint="default" w:ascii="仿宋" w:hAnsi="仿宋" w:eastAsia="仿宋" w:cstheme="minorBidi"/>
          <w:kern w:val="2"/>
          <w:sz w:val="30"/>
          <w:szCs w:val="30"/>
          <w:lang w:val="en-US" w:eastAsia="zh-CN" w:bidi="ar-SA"/>
        </w:rPr>
        <w:t>13837446260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中标金额：肆佰伍拾柒万捌仟零陆拾元整（</w:t>
      </w:r>
      <w:r>
        <w:rPr>
          <w:rFonts w:hint="default" w:ascii="仿宋" w:hAnsi="仿宋" w:eastAsia="仿宋" w:cstheme="minorBidi"/>
          <w:kern w:val="2"/>
          <w:sz w:val="30"/>
          <w:szCs w:val="30"/>
          <w:lang w:val="en-US" w:eastAsia="zh-CN" w:bidi="ar-SA"/>
        </w:rPr>
        <w:t>4578060.00</w:t>
      </w: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元）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02" w:firstLineChars="200"/>
        <w:jc w:val="left"/>
        <w:textAlignment w:val="auto"/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  <w:t>第二中标候选人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一）中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标候选人名称：：河南荷惠建筑工程有限公司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（二）地址：西平县师灵镇人民政府</w:t>
      </w:r>
      <w:r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 xml:space="preserve">3 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（三）联系人：弟华争         联系方式：</w:t>
      </w:r>
      <w:r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15290908309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（四）中标金额：肆佰陆拾叁万玖仟壹佰元整（</w:t>
      </w:r>
      <w:r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4639100.00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元）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中标候选人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中标候选人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名称：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河南皇瑞建筑工程有限公司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地址：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</w:rPr>
        <w:t>西平县五沟营镇政府南楼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联系人：孙宗茂         联系方式：15038911117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300" w:firstLineChars="100"/>
        <w:jc w:val="left"/>
        <w:textAlignment w:val="auto"/>
        <w:rPr>
          <w:b/>
          <w:bCs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中标金额：肆佰陆拾贰万捌仟叁佰元整（</w:t>
      </w:r>
      <w:r>
        <w:rPr>
          <w:rFonts w:hint="default" w:ascii="仿宋" w:hAnsi="仿宋" w:eastAsia="仿宋" w:cs="仿宋"/>
          <w:color w:val="000000"/>
          <w:sz w:val="30"/>
          <w:szCs w:val="30"/>
          <w:u w:val="none"/>
          <w:shd w:val="clear" w:fill="FFFFFF"/>
        </w:rPr>
        <w:t>4628300.00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shd w:val="clear" w:fill="FFFFFF"/>
          <w:lang w:val="en-US" w:eastAsia="zh-CN"/>
        </w:rPr>
        <w:t>元）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六、投标人根据评标委员会要求进行的澄清、说明或者补正：无。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jc w:val="left"/>
        <w:textAlignment w:val="auto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/>
        </w:rPr>
        <w:t xml:space="preserve">  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七、是否存在评标委员会成员更换：无。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八、评标委员会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主任：宋京铎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评标委员会成员：宋京铎、秦中强、陈新芳、田运来、杨惠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default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                                 2020年1月19日</w:t>
      </w:r>
    </w:p>
    <w:sectPr>
      <w:footerReference r:id="rId3" w:type="default"/>
      <w:pgSz w:w="11906" w:h="16838"/>
      <w:pgMar w:top="1020" w:right="896" w:bottom="1020" w:left="100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10D5A"/>
    <w:multiLevelType w:val="singleLevel"/>
    <w:tmpl w:val="AD910D5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F323F2"/>
    <w:multiLevelType w:val="singleLevel"/>
    <w:tmpl w:val="00F323F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B9B001"/>
    <w:multiLevelType w:val="singleLevel"/>
    <w:tmpl w:val="19B9B0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C4EE6C9"/>
    <w:multiLevelType w:val="singleLevel"/>
    <w:tmpl w:val="2C4EE6C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740"/>
    <w:rsid w:val="00355112"/>
    <w:rsid w:val="00F008BA"/>
    <w:rsid w:val="011D6BF3"/>
    <w:rsid w:val="02293BCF"/>
    <w:rsid w:val="03945596"/>
    <w:rsid w:val="04671CFA"/>
    <w:rsid w:val="04D90A7E"/>
    <w:rsid w:val="05540414"/>
    <w:rsid w:val="084D7982"/>
    <w:rsid w:val="090E1295"/>
    <w:rsid w:val="0B0C024A"/>
    <w:rsid w:val="0CC365CC"/>
    <w:rsid w:val="0D9349B6"/>
    <w:rsid w:val="0DA04187"/>
    <w:rsid w:val="0E3D02A4"/>
    <w:rsid w:val="0E3F1010"/>
    <w:rsid w:val="10692AA0"/>
    <w:rsid w:val="10CF5CB0"/>
    <w:rsid w:val="110856A5"/>
    <w:rsid w:val="11365DD9"/>
    <w:rsid w:val="15F80B12"/>
    <w:rsid w:val="177440BE"/>
    <w:rsid w:val="17941A50"/>
    <w:rsid w:val="17D926FA"/>
    <w:rsid w:val="183773BB"/>
    <w:rsid w:val="1848711D"/>
    <w:rsid w:val="1B3D4029"/>
    <w:rsid w:val="1B4A15E4"/>
    <w:rsid w:val="1C411794"/>
    <w:rsid w:val="1CF4451D"/>
    <w:rsid w:val="1F2255FF"/>
    <w:rsid w:val="20092723"/>
    <w:rsid w:val="240E3AD8"/>
    <w:rsid w:val="241B0D7E"/>
    <w:rsid w:val="26670981"/>
    <w:rsid w:val="2726556D"/>
    <w:rsid w:val="27E979DF"/>
    <w:rsid w:val="29323931"/>
    <w:rsid w:val="297B4BB6"/>
    <w:rsid w:val="2C2048EF"/>
    <w:rsid w:val="2EC124AD"/>
    <w:rsid w:val="2ED67925"/>
    <w:rsid w:val="2F4729AA"/>
    <w:rsid w:val="314F13DD"/>
    <w:rsid w:val="325162AF"/>
    <w:rsid w:val="35330DB1"/>
    <w:rsid w:val="36356700"/>
    <w:rsid w:val="37010A7F"/>
    <w:rsid w:val="37412482"/>
    <w:rsid w:val="390D3E62"/>
    <w:rsid w:val="399B24AE"/>
    <w:rsid w:val="3AC062E3"/>
    <w:rsid w:val="3B403C77"/>
    <w:rsid w:val="3DE177DD"/>
    <w:rsid w:val="3E2A7853"/>
    <w:rsid w:val="3FA9469F"/>
    <w:rsid w:val="407D60D1"/>
    <w:rsid w:val="42A668D7"/>
    <w:rsid w:val="43157E87"/>
    <w:rsid w:val="43CB06E8"/>
    <w:rsid w:val="44D91D9E"/>
    <w:rsid w:val="463B1FB6"/>
    <w:rsid w:val="4753159F"/>
    <w:rsid w:val="47C10BA9"/>
    <w:rsid w:val="48B2260A"/>
    <w:rsid w:val="4A6149B1"/>
    <w:rsid w:val="4CEE4856"/>
    <w:rsid w:val="4FAF7972"/>
    <w:rsid w:val="508C6BC5"/>
    <w:rsid w:val="50A67D40"/>
    <w:rsid w:val="53D270CB"/>
    <w:rsid w:val="53D32935"/>
    <w:rsid w:val="54664783"/>
    <w:rsid w:val="549433D5"/>
    <w:rsid w:val="54FD6E01"/>
    <w:rsid w:val="5530500D"/>
    <w:rsid w:val="56173DAF"/>
    <w:rsid w:val="58463D8D"/>
    <w:rsid w:val="58835CFD"/>
    <w:rsid w:val="593461A4"/>
    <w:rsid w:val="59780E4E"/>
    <w:rsid w:val="5A1C57AD"/>
    <w:rsid w:val="5AB05689"/>
    <w:rsid w:val="5AF417E1"/>
    <w:rsid w:val="5B663790"/>
    <w:rsid w:val="5D3E6B5A"/>
    <w:rsid w:val="5D531F0F"/>
    <w:rsid w:val="5D5C6114"/>
    <w:rsid w:val="5DA23E33"/>
    <w:rsid w:val="5DE74906"/>
    <w:rsid w:val="5F046E8A"/>
    <w:rsid w:val="5FCF11E9"/>
    <w:rsid w:val="61B341FB"/>
    <w:rsid w:val="62420C10"/>
    <w:rsid w:val="62433A0F"/>
    <w:rsid w:val="627626F8"/>
    <w:rsid w:val="63063A96"/>
    <w:rsid w:val="64B268A2"/>
    <w:rsid w:val="66A91641"/>
    <w:rsid w:val="67741462"/>
    <w:rsid w:val="696571F2"/>
    <w:rsid w:val="69AF1993"/>
    <w:rsid w:val="6A08541E"/>
    <w:rsid w:val="6B59597C"/>
    <w:rsid w:val="721A6F74"/>
    <w:rsid w:val="725F08F8"/>
    <w:rsid w:val="72702DD6"/>
    <w:rsid w:val="7280777C"/>
    <w:rsid w:val="736D77E8"/>
    <w:rsid w:val="75F8518C"/>
    <w:rsid w:val="77885C7D"/>
    <w:rsid w:val="77B97AA5"/>
    <w:rsid w:val="797803F6"/>
    <w:rsid w:val="7E842FE0"/>
    <w:rsid w:val="7F241F7A"/>
    <w:rsid w:val="7F3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red"/>
    <w:basedOn w:val="8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8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8"/>
    <w:qFormat/>
    <w:uiPriority w:val="0"/>
    <w:rPr>
      <w:color w:val="CC0000"/>
    </w:rPr>
  </w:style>
  <w:style w:type="character" w:customStyle="1" w:styleId="15">
    <w:name w:val="red3"/>
    <w:basedOn w:val="8"/>
    <w:qFormat/>
    <w:uiPriority w:val="0"/>
    <w:rPr>
      <w:color w:val="FF0000"/>
    </w:rPr>
  </w:style>
  <w:style w:type="character" w:customStyle="1" w:styleId="16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17">
    <w:name w:val="green1"/>
    <w:basedOn w:val="8"/>
    <w:qFormat/>
    <w:uiPriority w:val="0"/>
    <w:rPr>
      <w:color w:val="66AE00"/>
      <w:sz w:val="18"/>
      <w:szCs w:val="18"/>
    </w:rPr>
  </w:style>
  <w:style w:type="character" w:customStyle="1" w:styleId="18">
    <w:name w:val="hover25"/>
    <w:basedOn w:val="8"/>
    <w:qFormat/>
    <w:uiPriority w:val="0"/>
  </w:style>
  <w:style w:type="character" w:customStyle="1" w:styleId="19">
    <w:name w:val="gb-jt"/>
    <w:basedOn w:val="8"/>
    <w:qFormat/>
    <w:uiPriority w:val="0"/>
  </w:style>
  <w:style w:type="character" w:customStyle="1" w:styleId="20">
    <w:name w:val="blue"/>
    <w:basedOn w:val="8"/>
    <w:qFormat/>
    <w:uiPriority w:val="0"/>
    <w:rPr>
      <w:color w:val="0371C6"/>
      <w:sz w:val="21"/>
      <w:szCs w:val="21"/>
    </w:rPr>
  </w:style>
  <w:style w:type="character" w:customStyle="1" w:styleId="21">
    <w:name w:val="right"/>
    <w:basedOn w:val="8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晓超520</cp:lastModifiedBy>
  <cp:lastPrinted>2020-01-17T05:05:00Z</cp:lastPrinted>
  <dcterms:modified xsi:type="dcterms:W3CDTF">2020-01-19T08:14:48Z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