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720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禹州市顺店镇康城幼儿园建设项目</w:t>
      </w:r>
      <w:r>
        <w:rPr>
          <w:rFonts w:hint="eastAsia"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  <w:t>评标</w:t>
      </w:r>
      <w:r>
        <w:rPr>
          <w:rFonts w:hint="eastAsia" w:asciiTheme="minorEastAsia" w:hAnsiTheme="minorEastAsia" w:cstheme="minorEastAsia"/>
          <w:b/>
          <w:color w:val="000000"/>
          <w:sz w:val="32"/>
          <w:szCs w:val="32"/>
          <w:shd w:val="clear" w:color="auto" w:fill="FFFFFF"/>
          <w:lang w:eastAsia="zh-CN"/>
        </w:rPr>
        <w:t>结果公示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ind w:firstLine="480" w:firstLineChars="200"/>
        <w:rPr>
          <w:rFonts w:hint="eastAsia" w:hAnsi="宋体" w:cs="宋体" w:asci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 w:asciiTheme="minorHAnsi" w:eastAsiaTheme="minorEastAsia"/>
          <w:kern w:val="2"/>
          <w:sz w:val="24"/>
          <w:szCs w:val="24"/>
          <w:lang w:val="en-US" w:eastAsia="zh-CN" w:bidi="ar-SA"/>
        </w:rPr>
        <w:t>（一）项目概况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 xml:space="preserve">1、项目编号：JSGC-FJ-2019271 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2、项目概况：包含顺店镇康城幼儿园教学楼、门卫、室外等建设工程。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3、招标控制价：5154447.13元（含规费、税金、安全文明施工措施费）；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4、招标范围：招标范围为招标文件、施工图纸、工程量清单、答疑纪要和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补充文件（如有）范围内的所有建设内容。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5、</w:t>
      </w:r>
      <w:r>
        <w:rPr>
          <w:rFonts w:hint="eastAsia" w:hAnsi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6、</w:t>
      </w:r>
      <w:r>
        <w:rPr>
          <w:rFonts w:hint="eastAsia" w:hAnsi="宋体" w:cs="宋体"/>
          <w:sz w:val="24"/>
          <w:szCs w:val="24"/>
        </w:rPr>
        <w:t>发包方式：总承包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7、</w:t>
      </w:r>
      <w:r>
        <w:rPr>
          <w:rFonts w:hint="eastAsia" w:hAnsi="宋体" w:cs="宋体"/>
          <w:sz w:val="24"/>
          <w:szCs w:val="24"/>
        </w:rPr>
        <w:t>标段划分：本项目共划分为1个标段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8、</w:t>
      </w:r>
      <w:r>
        <w:rPr>
          <w:rFonts w:hint="eastAsia" w:hAnsi="宋体" w:cs="宋体"/>
          <w:sz w:val="24"/>
          <w:szCs w:val="24"/>
        </w:rPr>
        <w:t>计划工期：</w:t>
      </w:r>
      <w:r>
        <w:rPr>
          <w:rFonts w:hint="eastAsia" w:hAnsi="宋体" w:cs="宋体"/>
          <w:sz w:val="24"/>
          <w:szCs w:val="24"/>
          <w:lang w:val="en-US" w:eastAsia="zh-CN"/>
        </w:rPr>
        <w:t>150</w:t>
      </w:r>
      <w:r>
        <w:rPr>
          <w:rFonts w:hint="eastAsia" w:hAnsi="宋体" w:cs="宋体"/>
          <w:sz w:val="24"/>
          <w:szCs w:val="24"/>
        </w:rPr>
        <w:t>日历天</w:t>
      </w:r>
    </w:p>
    <w:p>
      <w:pPr>
        <w:spacing w:line="360" w:lineRule="auto"/>
        <w:ind w:firstLine="560" w:firstLineChars="2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二）招标过程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本工程招标采用公开招标方式进行，按照法定公开招标程序和要求，于2019年12月16日至2020年1月10日在《河南省电子招标投标公共服务平台》、《全国公共资源交易平台（河南省•许昌市）》上公开发布招标信息，于投标截止时间前递交投标文件及投标保证金的投标单位有4家。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三</w:t>
      </w:r>
      <w:r>
        <w:rPr>
          <w:rFonts w:hint="eastAsia" w:hAnsi="宋体" w:cs="宋体"/>
          <w:sz w:val="24"/>
          <w:szCs w:val="24"/>
          <w:lang w:eastAsia="zh-CN"/>
        </w:rPr>
        <w:t>）项目开标数据表</w:t>
      </w:r>
    </w:p>
    <w:p>
      <w:pPr>
        <w:pStyle w:val="2"/>
        <w:ind w:firstLine="210"/>
      </w:pP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951"/>
        <w:gridCol w:w="81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60" w:lineRule="auto"/>
              <w:ind w:left="0" w:right="0" w:firstLine="1852" w:firstLineChars="842"/>
              <w:jc w:val="both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禹州市教育体育局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ind w:firstLine="1100" w:firstLineChars="500"/>
              <w:jc w:val="both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红城国际工程项目管理有限公司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60" w:lineRule="auto"/>
              <w:ind w:left="0" w:right="0" w:firstLine="1192" w:firstLineChars="542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禹州市顺店镇康城幼儿园建设项目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开标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禹州市公共资源交易中心开标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评标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禹州市公共资源交易中心评标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室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开标记录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7"/>
        <w:tblW w:w="8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397"/>
        <w:gridCol w:w="775"/>
        <w:gridCol w:w="1033"/>
        <w:gridCol w:w="1013"/>
        <w:gridCol w:w="853"/>
        <w:gridCol w:w="708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投标企业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项目负责人/经理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河南朋康华建设工程有限公司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Dialog" w:hAnsi="Dialog" w:eastAsia="宋体"/>
                <w:sz w:val="24"/>
                <w:lang w:val="en-US" w:eastAsia="zh-CN"/>
              </w:rPr>
            </w:pPr>
            <w:r>
              <w:rPr>
                <w:rFonts w:hint="default" w:ascii="Dialog" w:hAnsi="Dialog" w:eastAsia="宋体"/>
                <w:sz w:val="24"/>
              </w:rPr>
              <w:t>5092513.02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Dialog" w:hAnsi="Dialog" w:eastAsia="宋体"/>
                <w:sz w:val="24"/>
              </w:rPr>
              <w:t>150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李云飞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邢建华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Dialog" w:hAnsi="Dialog" w:eastAsia="宋体"/>
                <w:sz w:val="24"/>
                <w:lang w:val="en-US" w:eastAsia="zh-CN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Dialog" w:hAnsi="Dialog" w:eastAsia="宋体"/>
                <w:sz w:val="24"/>
                <w:lang w:val="en-US" w:eastAsia="zh-CN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Dialog" w:hAnsi="Dialog" w:eastAsia="宋体"/>
                <w:sz w:val="24"/>
                <w:lang w:val="en-US" w:eastAsia="zh-CN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河南骏远建设工程有限公司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default" w:ascii="Dialog" w:hAnsi="Dialog" w:eastAsia="宋体"/>
                <w:sz w:val="24"/>
              </w:rPr>
              <w:t>5113229.16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150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王倩茹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杨如意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河南青云建设工程有限公司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default" w:ascii="Dialog" w:hAnsi="Dialog" w:eastAsia="宋体"/>
                <w:sz w:val="24"/>
              </w:rPr>
              <w:t>5138907.79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150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贺质龙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周宗香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河南志鹏水利水电工程有限公司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default" w:ascii="Dialog" w:hAnsi="Dialog" w:eastAsia="宋体"/>
                <w:sz w:val="24"/>
              </w:rPr>
              <w:t>5137583.43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150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陈照丰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李命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60" w:lineRule="auto"/>
              <w:ind w:right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5154447.13</w:t>
            </w:r>
            <w:r>
              <w:rPr>
                <w:rFonts w:hint="eastAsia" w:hAnsi="宋体" w:cs="宋体"/>
                <w:sz w:val="24"/>
                <w:szCs w:val="24"/>
              </w:rPr>
              <w:t>元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150</w:t>
            </w:r>
            <w:r>
              <w:rPr>
                <w:rFonts w:hint="eastAsia" w:asciiTheme="minorEastAsia" w:hAnsiTheme="minorEastAsia"/>
                <w:szCs w:val="21"/>
              </w:rPr>
              <w:t>日历天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/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采用综合计分法，是指评标委员会根据招标文件要求，对其技术标、商务标、综合（信用）标三部分进行综合评审。技术标的权重占2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%，商务标的权重占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0%，综合（信用）标的权重占2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%，详见招标文件。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四、评审情况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（一）清标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河南朋康华建设工程有限公司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河南骏远建设工程有限公司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河南青云建设工程有限公司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河南志鹏水利水电工程有限公司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初步评审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四家投标企业硬件特征码均无雷同，可以进行下步评审。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河南朋康华建设工程有限公司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河南骏远建设工程有限公司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河南青云建设工程有限公司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河南志鹏水利水电工程有限公司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五、根据招标文件的规定，评标委员会将经评审的投标人按综合得分由高到低排序如下：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2"/>
        <w:gridCol w:w="1638"/>
        <w:gridCol w:w="2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河南骏远建设工程有限公司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66.37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河南朋康华建设工程有限公司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64.64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河南志鹏水利水电工程有限公司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63.01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河南青云建设工程有限公司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59.53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推荐的中标候选人详细评审得分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</w:p>
    <w:tbl>
      <w:tblPr>
        <w:tblStyle w:val="7"/>
        <w:tblW w:w="8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78"/>
        <w:gridCol w:w="992"/>
        <w:gridCol w:w="850"/>
        <w:gridCol w:w="851"/>
        <w:gridCol w:w="850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河南骏远建设工程有限公司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1、内容完整性 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2、主要施工方案与技术措施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3、质量管理体系与措施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4、安全管理体系与措施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5、文明施工、环境保护管理体系及施工现场扬尘治理措施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6、工期保证措施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7、拟投入资源配备计划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8、施工进度表与网络计划图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9、施工总平面图布置 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10、技术创新的应用实施措施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11、采用新工艺、新技术、新设备、新材料、BIM等的程度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12、施工现场实施信息化监控和数据处理 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13、风险管理措施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18.2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19.5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t>1.</w:t>
            </w:r>
            <w:r>
              <w:rPr>
                <w:rFonts w:hint="eastAsia"/>
              </w:rPr>
              <w:t>报价得分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2.分部分项综合单价得分（10分）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ind w:firstLine="1890" w:firstLineChars="9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3.措施项目得分（5分）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ind w:firstLine="1890" w:firstLineChars="9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4.主材单价得分（5分）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1、企业业绩(0-4分)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2、项目经理业绩(0-6分)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3、优惠承诺(1-4分)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4、履职尽责承诺(1-3分)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firstLine="360" w:firstLineChars="200"/>
              <w:jc w:val="both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firstLine="360" w:firstLineChars="20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firstLine="360" w:firstLineChars="20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firstLine="180" w:firstLineChars="100"/>
              <w:jc w:val="both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firstLine="180" w:firstLineChars="100"/>
              <w:jc w:val="both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5、企业信用(含纳税诚信)(-4——4分)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6、项目经理信用(-2——2分)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7、招标人意见(0-2分)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9.7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66.37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p>
      <w:pPr>
        <w:pStyle w:val="2"/>
        <w:ind w:firstLine="210"/>
      </w:pPr>
    </w:p>
    <w:p>
      <w:pPr>
        <w:pStyle w:val="2"/>
        <w:ind w:firstLine="210"/>
      </w:pPr>
    </w:p>
    <w:tbl>
      <w:tblPr>
        <w:tblStyle w:val="7"/>
        <w:tblW w:w="8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78"/>
        <w:gridCol w:w="992"/>
        <w:gridCol w:w="850"/>
        <w:gridCol w:w="851"/>
        <w:gridCol w:w="850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河南朋康华建设工程有限公司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1、内容完整性 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2、主要施工方案与技术措施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3、质量管理体系与措施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4、安全管理体系与措施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firstLine="180" w:firstLineChars="100"/>
              <w:jc w:val="both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5、文明施工、环境保护管理体系及施工现场扬尘治理措施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6、工期保证措施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7、拟投入资源配备计划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8、施工进度表与网络计划图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9、施工总平面图布置 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10、技术创新的应用实施措施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11、采用新工艺、新技术、新设备、新材料、BIM等的程度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12、施工现场实施信息化监控和数据处理 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13、风险管理措施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firstLine="180" w:firstLineChars="10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17.3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t>1.</w:t>
            </w:r>
            <w:r>
              <w:rPr>
                <w:rFonts w:hint="eastAsia"/>
              </w:rPr>
              <w:t>报价得分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2.分部分项综合单价得分（10分）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ind w:firstLine="1890" w:firstLineChars="9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3.措施项目得分（5分）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ind w:firstLine="1890" w:firstLineChars="9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4.主材单价得分（5分）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1、企业业绩(0-4分)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2、项目经理业绩(0-6分)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3、优惠承诺(1-4分)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3.1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4、履职尽责承诺(1-3分)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firstLine="180" w:firstLineChars="100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firstLine="360" w:firstLineChars="200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2.3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5、企业信用(含纳税诚信)(-4——4分)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6、项目经理信用(-2——2分)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7、招标人意见(0-2分)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6.9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64.64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tbl>
      <w:tblPr>
        <w:tblStyle w:val="7"/>
        <w:tblW w:w="8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78"/>
        <w:gridCol w:w="992"/>
        <w:gridCol w:w="850"/>
        <w:gridCol w:w="851"/>
        <w:gridCol w:w="850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河南志鹏水利水电工程有限公司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1、内容完整性 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2、主要施工方案与技术措施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3、质量管理体系与措施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4、安全管理体系与措施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5、文明施工、环境保护管理体系及施工现场扬尘治理措施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6、工期保证措施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7、拟投入资源配备计划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8、施工进度表与网络计划图 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9、施工总平面图布置 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10、技术创新的应用实施措施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11、采用新工艺、新技术、新设备、新材料、BIM等的程度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12、施工现场实施信息化监控和数据处理 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13、风险管理措施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17.70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t>1.</w:t>
            </w:r>
            <w:r>
              <w:rPr>
                <w:rFonts w:hint="eastAsia"/>
              </w:rPr>
              <w:t>报价得分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2.分部分项综合单价得分（10分）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ind w:firstLine="1890" w:firstLineChars="9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3.措施项目得分（5分）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ind w:firstLine="1890" w:firstLineChars="9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4.主材单价得分（5分）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1、企业业绩(0-4分)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2、项目经理业绩(0-6分)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3、优惠承诺(1-4分)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3.1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4、履职尽责承诺(1-3分)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5、企业信用(含纳税诚信)(-4——4分)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6、项目经理信用(-2——2分)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7、招标人意见(0-2分)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7.6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63.01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七、推荐的中标候选人情况与签订合同前要处理的事宜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第一中标候选人：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河南骏远建设工程有限公司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价：5113229.16元 大写：伍佰壹拾壹万叁仟贰佰贰拾玖元壹角陆分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工期：150日历天             质量标准：合格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项目经理：王倩茹   证书名称：二级建造师    编号：豫 241151570678 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投标文件中填报的项目经理业绩名称：无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投标文件中填报的单位项目业绩名称：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1、泌阳县古城棚户区（一期）改造及监理项目第二标段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中标候选人：河南朋康华建设工程有限公司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价：5092513.02元   大写：伍佰零玖万贰仟伍佰壹拾叁元零贰分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工期： 150日历天          质量标准：合格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项目经理：李云飞      证书名称：二级建造师   编号：豫 241181832937 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投标文件中填报的项目经理业绩名称：无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投标文件中填报的单位项目业绩名称：无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第三中标候选人：河南志鹏水利水电工程有限公司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价：5137583.43 元 大写：伍佰壹拾叁万柒仟伍佰捌拾叁元肆角叁分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工期：150日历天          质量标准：合格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项目经理： 陈照丰   证书名称：二级建造师    编号：豫 241141560965 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投标文件中填报的项目经理业绩名称：无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投标文件中填报的单位项目业绩名称：无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八、</w:t>
      </w: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澄清、说明、补正事项纪要：无</w:t>
      </w:r>
    </w:p>
    <w:p>
      <w:pPr>
        <w:widowControl/>
        <w:shd w:val="clear" w:color="auto" w:fill="FFFFFF"/>
        <w:spacing w:before="226" w:line="440" w:lineRule="atLeast"/>
        <w:ind w:right="6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九、公示期：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月1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日—20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日</w:t>
      </w:r>
    </w:p>
    <w:p>
      <w:pPr>
        <w:widowControl/>
        <w:shd w:val="clear" w:color="auto" w:fill="FFFFFF"/>
        <w:spacing w:before="226" w:line="440" w:lineRule="atLeast"/>
        <w:ind w:right="600"/>
        <w:jc w:val="left"/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</w:rPr>
        <w:t>十、.联系方式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招标人：禹州市教育体育局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地  址：禹州市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联系人：连先生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联系电话：</w:t>
      </w:r>
      <w:r>
        <w:rPr>
          <w:rFonts w:hAnsi="宋体" w:cs="宋体"/>
          <w:sz w:val="24"/>
          <w:szCs w:val="24"/>
        </w:rPr>
        <w:t>0374-8880080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招标代理机构：红城国际工程项目管理有限公司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/>
          <w:sz w:val="24"/>
        </w:rPr>
        <w:t>地址：郑州市花园路27号科学技术大厦2号楼216室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联系人：王先生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联系电话：13298346661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监督单位：禹州市建设工程招标投标管理办公室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联系电话：0374-8111255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</w:p>
    <w:p>
      <w:pPr>
        <w:tabs>
          <w:tab w:val="left" w:pos="2130"/>
        </w:tabs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Cs w:val="21"/>
          <w:lang w:val="en-US" w:eastAsia="zh-CN"/>
        </w:rPr>
        <w:t xml:space="preserve">                                       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2020年1月14日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CE6C9"/>
    <w:multiLevelType w:val="singleLevel"/>
    <w:tmpl w:val="A4BCE6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380C3F"/>
    <w:multiLevelType w:val="singleLevel"/>
    <w:tmpl w:val="58380C3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DFAB1B"/>
    <w:multiLevelType w:val="singleLevel"/>
    <w:tmpl w:val="62DFAB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4E"/>
    <w:rsid w:val="00037089"/>
    <w:rsid w:val="00040C4D"/>
    <w:rsid w:val="0004416B"/>
    <w:rsid w:val="00065507"/>
    <w:rsid w:val="00083685"/>
    <w:rsid w:val="00112DCA"/>
    <w:rsid w:val="001853C7"/>
    <w:rsid w:val="0039741E"/>
    <w:rsid w:val="004130F0"/>
    <w:rsid w:val="00425E74"/>
    <w:rsid w:val="005C7DD3"/>
    <w:rsid w:val="005E51C7"/>
    <w:rsid w:val="007555B7"/>
    <w:rsid w:val="00755DCC"/>
    <w:rsid w:val="008D584E"/>
    <w:rsid w:val="009102EF"/>
    <w:rsid w:val="00951132"/>
    <w:rsid w:val="009A5F69"/>
    <w:rsid w:val="009F7190"/>
    <w:rsid w:val="00A10D14"/>
    <w:rsid w:val="00A1609D"/>
    <w:rsid w:val="00A35651"/>
    <w:rsid w:val="00A82016"/>
    <w:rsid w:val="00AA6D78"/>
    <w:rsid w:val="00B273CC"/>
    <w:rsid w:val="00B81D24"/>
    <w:rsid w:val="00C55B90"/>
    <w:rsid w:val="00C94DEB"/>
    <w:rsid w:val="00CA2F00"/>
    <w:rsid w:val="00D67A00"/>
    <w:rsid w:val="00DA15E6"/>
    <w:rsid w:val="00DA3EA4"/>
    <w:rsid w:val="00E441FA"/>
    <w:rsid w:val="00EE1005"/>
    <w:rsid w:val="00EE1248"/>
    <w:rsid w:val="00EF10CB"/>
    <w:rsid w:val="00F05347"/>
    <w:rsid w:val="00F163D0"/>
    <w:rsid w:val="00F3566A"/>
    <w:rsid w:val="00F63C90"/>
    <w:rsid w:val="00FA78E9"/>
    <w:rsid w:val="0411674A"/>
    <w:rsid w:val="0979344A"/>
    <w:rsid w:val="0AB03419"/>
    <w:rsid w:val="0AF715C2"/>
    <w:rsid w:val="0B0B691D"/>
    <w:rsid w:val="0BD14F97"/>
    <w:rsid w:val="0C3F64C5"/>
    <w:rsid w:val="0CA16E90"/>
    <w:rsid w:val="0FDA38E8"/>
    <w:rsid w:val="10D85B4B"/>
    <w:rsid w:val="10F80CBE"/>
    <w:rsid w:val="1379114E"/>
    <w:rsid w:val="1398627D"/>
    <w:rsid w:val="14FB4393"/>
    <w:rsid w:val="15957D3F"/>
    <w:rsid w:val="1705473F"/>
    <w:rsid w:val="17C065A6"/>
    <w:rsid w:val="17DF3B5D"/>
    <w:rsid w:val="18ED28D5"/>
    <w:rsid w:val="19B2229F"/>
    <w:rsid w:val="1A3B4C23"/>
    <w:rsid w:val="1AB96D9C"/>
    <w:rsid w:val="1AE20547"/>
    <w:rsid w:val="1BB70A03"/>
    <w:rsid w:val="1C6E75EF"/>
    <w:rsid w:val="1D7B3401"/>
    <w:rsid w:val="1DCC1FFF"/>
    <w:rsid w:val="20D71390"/>
    <w:rsid w:val="20F13FA9"/>
    <w:rsid w:val="217A751F"/>
    <w:rsid w:val="22E64D5D"/>
    <w:rsid w:val="23B91EBD"/>
    <w:rsid w:val="24310305"/>
    <w:rsid w:val="24FF1088"/>
    <w:rsid w:val="25AD52CF"/>
    <w:rsid w:val="26AE4B1F"/>
    <w:rsid w:val="27FC0AE6"/>
    <w:rsid w:val="2AB74917"/>
    <w:rsid w:val="2C2C1C9B"/>
    <w:rsid w:val="2C432381"/>
    <w:rsid w:val="2CAE116B"/>
    <w:rsid w:val="2E425DA9"/>
    <w:rsid w:val="3296413D"/>
    <w:rsid w:val="345C6225"/>
    <w:rsid w:val="34A2283C"/>
    <w:rsid w:val="34E61227"/>
    <w:rsid w:val="36B010B4"/>
    <w:rsid w:val="36C67DF1"/>
    <w:rsid w:val="36FE1A3B"/>
    <w:rsid w:val="38CD4EDF"/>
    <w:rsid w:val="3A004F2F"/>
    <w:rsid w:val="3A7D5D28"/>
    <w:rsid w:val="3AD85A7D"/>
    <w:rsid w:val="3B98553D"/>
    <w:rsid w:val="3EAD2F9F"/>
    <w:rsid w:val="3ED96487"/>
    <w:rsid w:val="41A70FEC"/>
    <w:rsid w:val="41E82CD2"/>
    <w:rsid w:val="42451D68"/>
    <w:rsid w:val="438455D1"/>
    <w:rsid w:val="43C35E04"/>
    <w:rsid w:val="44451DC3"/>
    <w:rsid w:val="44675204"/>
    <w:rsid w:val="46DE1656"/>
    <w:rsid w:val="46F6125F"/>
    <w:rsid w:val="490F789D"/>
    <w:rsid w:val="49821780"/>
    <w:rsid w:val="4B534D7B"/>
    <w:rsid w:val="4D101373"/>
    <w:rsid w:val="4E016D16"/>
    <w:rsid w:val="4EEE53BE"/>
    <w:rsid w:val="4F3B5682"/>
    <w:rsid w:val="4F8B0DF4"/>
    <w:rsid w:val="51110A6B"/>
    <w:rsid w:val="5184672F"/>
    <w:rsid w:val="5285134C"/>
    <w:rsid w:val="536251C8"/>
    <w:rsid w:val="55BA2FD9"/>
    <w:rsid w:val="55DC7E4C"/>
    <w:rsid w:val="55EF2129"/>
    <w:rsid w:val="56501AD4"/>
    <w:rsid w:val="57FE421F"/>
    <w:rsid w:val="58615832"/>
    <w:rsid w:val="59A7740B"/>
    <w:rsid w:val="5B0114F5"/>
    <w:rsid w:val="5B6019B7"/>
    <w:rsid w:val="5CBD6E13"/>
    <w:rsid w:val="5DD45F87"/>
    <w:rsid w:val="5EAB7407"/>
    <w:rsid w:val="5EDB4F13"/>
    <w:rsid w:val="60BD4D78"/>
    <w:rsid w:val="61CA2041"/>
    <w:rsid w:val="6270717C"/>
    <w:rsid w:val="62FC74D4"/>
    <w:rsid w:val="63515B6E"/>
    <w:rsid w:val="64441F28"/>
    <w:rsid w:val="67A841F9"/>
    <w:rsid w:val="696E7FD9"/>
    <w:rsid w:val="6AAF7DB7"/>
    <w:rsid w:val="6CB77246"/>
    <w:rsid w:val="6CFE50B3"/>
    <w:rsid w:val="6D951D25"/>
    <w:rsid w:val="6FFF7299"/>
    <w:rsid w:val="71626D8D"/>
    <w:rsid w:val="7340234C"/>
    <w:rsid w:val="73BC7949"/>
    <w:rsid w:val="74BB10C9"/>
    <w:rsid w:val="74DD635A"/>
    <w:rsid w:val="752C3D65"/>
    <w:rsid w:val="76452150"/>
    <w:rsid w:val="79ED4196"/>
    <w:rsid w:val="7BD016D4"/>
    <w:rsid w:val="7D171C48"/>
    <w:rsid w:val="7E067146"/>
    <w:rsid w:val="7E5B51AD"/>
    <w:rsid w:val="7E614CC0"/>
    <w:rsid w:val="7EB70563"/>
    <w:rsid w:val="7F1E0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15"/>
    <w:basedOn w:val="9"/>
    <w:qFormat/>
    <w:uiPriority w:val="0"/>
  </w:style>
  <w:style w:type="character" w:customStyle="1" w:styleId="16">
    <w:name w:val="tit"/>
    <w:basedOn w:val="9"/>
    <w:qFormat/>
    <w:uiPriority w:val="0"/>
  </w:style>
  <w:style w:type="character" w:customStyle="1" w:styleId="17">
    <w:name w:val="sl"/>
    <w:basedOn w:val="9"/>
    <w:qFormat/>
    <w:uiPriority w:val="0"/>
  </w:style>
  <w:style w:type="character" w:customStyle="1" w:styleId="18">
    <w:name w:val="lsr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lsl"/>
    <w:basedOn w:val="9"/>
    <w:qFormat/>
    <w:uiPriority w:val="0"/>
  </w:style>
  <w:style w:type="character" w:customStyle="1" w:styleId="21">
    <w:name w:val="sr"/>
    <w:basedOn w:val="9"/>
    <w:qFormat/>
    <w:uiPriority w:val="0"/>
  </w:style>
  <w:style w:type="character" w:customStyle="1" w:styleId="22">
    <w:name w:val="down"/>
    <w:basedOn w:val="9"/>
    <w:qFormat/>
    <w:uiPriority w:val="0"/>
    <w:rPr>
      <w:shd w:val="clear" w:color="auto" w:fill="DAEEF9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m-text"/>
    <w:basedOn w:val="9"/>
    <w:qFormat/>
    <w:uiPriority w:val="0"/>
  </w:style>
  <w:style w:type="character" w:customStyle="1" w:styleId="27">
    <w:name w:val="l_11"/>
    <w:basedOn w:val="9"/>
    <w:qFormat/>
    <w:uiPriority w:val="0"/>
  </w:style>
  <w:style w:type="character" w:customStyle="1" w:styleId="28">
    <w:name w:val="l_111"/>
    <w:basedOn w:val="9"/>
    <w:qFormat/>
    <w:uiPriority w:val="0"/>
  </w:style>
  <w:style w:type="character" w:customStyle="1" w:styleId="29">
    <w:name w:val="l_9"/>
    <w:basedOn w:val="9"/>
    <w:qFormat/>
    <w:uiPriority w:val="0"/>
  </w:style>
  <w:style w:type="character" w:customStyle="1" w:styleId="30">
    <w:name w:val="l_1"/>
    <w:basedOn w:val="9"/>
    <w:qFormat/>
    <w:uiPriority w:val="0"/>
  </w:style>
  <w:style w:type="character" w:customStyle="1" w:styleId="31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32">
    <w:name w:val="l_13"/>
    <w:basedOn w:val="9"/>
    <w:qFormat/>
    <w:uiPriority w:val="0"/>
  </w:style>
  <w:style w:type="character" w:customStyle="1" w:styleId="33">
    <w:name w:val="l_14"/>
    <w:basedOn w:val="9"/>
    <w:qFormat/>
    <w:uiPriority w:val="0"/>
  </w:style>
  <w:style w:type="character" w:customStyle="1" w:styleId="34">
    <w:name w:val="l_141"/>
    <w:basedOn w:val="9"/>
    <w:qFormat/>
    <w:uiPriority w:val="0"/>
  </w:style>
  <w:style w:type="character" w:customStyle="1" w:styleId="35">
    <w:name w:val="close"/>
    <w:basedOn w:val="9"/>
    <w:qFormat/>
    <w:uiPriority w:val="0"/>
  </w:style>
  <w:style w:type="character" w:customStyle="1" w:styleId="36">
    <w:name w:val="focus2"/>
    <w:basedOn w:val="9"/>
    <w:qFormat/>
    <w:uiPriority w:val="0"/>
    <w:rPr>
      <w:b/>
      <w:color w:val="000000"/>
    </w:rPr>
  </w:style>
  <w:style w:type="character" w:customStyle="1" w:styleId="37">
    <w:name w:val="icon_dljg"/>
    <w:basedOn w:val="9"/>
    <w:qFormat/>
    <w:uiPriority w:val="0"/>
  </w:style>
  <w:style w:type="character" w:customStyle="1" w:styleId="38">
    <w:name w:val="searchopen"/>
    <w:basedOn w:val="9"/>
    <w:qFormat/>
    <w:uiPriority w:val="0"/>
  </w:style>
  <w:style w:type="character" w:customStyle="1" w:styleId="39">
    <w:name w:val="swapimg4"/>
    <w:basedOn w:val="9"/>
    <w:qFormat/>
    <w:uiPriority w:val="0"/>
  </w:style>
  <w:style w:type="character" w:customStyle="1" w:styleId="40">
    <w:name w:val="l_3"/>
    <w:basedOn w:val="9"/>
    <w:qFormat/>
    <w:uiPriority w:val="0"/>
  </w:style>
  <w:style w:type="character" w:customStyle="1" w:styleId="41">
    <w:name w:val="icon_lzrz"/>
    <w:basedOn w:val="9"/>
    <w:qFormat/>
    <w:uiPriority w:val="0"/>
  </w:style>
  <w:style w:type="character" w:customStyle="1" w:styleId="42">
    <w:name w:val="l_12"/>
    <w:basedOn w:val="9"/>
    <w:qFormat/>
    <w:uiPriority w:val="0"/>
  </w:style>
  <w:style w:type="character" w:customStyle="1" w:styleId="43">
    <w:name w:val="l_6"/>
    <w:basedOn w:val="9"/>
    <w:qFormat/>
    <w:uiPriority w:val="0"/>
  </w:style>
  <w:style w:type="character" w:customStyle="1" w:styleId="44">
    <w:name w:val="l_0"/>
    <w:basedOn w:val="9"/>
    <w:qFormat/>
    <w:uiPriority w:val="0"/>
  </w:style>
  <w:style w:type="character" w:customStyle="1" w:styleId="45">
    <w:name w:val="l_8"/>
    <w:basedOn w:val="9"/>
    <w:qFormat/>
    <w:uiPriority w:val="0"/>
  </w:style>
  <w:style w:type="character" w:customStyle="1" w:styleId="46">
    <w:name w:val="l_81"/>
    <w:basedOn w:val="9"/>
    <w:qFormat/>
    <w:uiPriority w:val="0"/>
  </w:style>
  <w:style w:type="character" w:customStyle="1" w:styleId="47">
    <w:name w:val="icon_cxkcyry"/>
    <w:basedOn w:val="9"/>
    <w:qFormat/>
    <w:uiPriority w:val="0"/>
  </w:style>
  <w:style w:type="character" w:customStyle="1" w:styleId="48">
    <w:name w:val="l_10"/>
    <w:basedOn w:val="9"/>
    <w:qFormat/>
    <w:uiPriority w:val="0"/>
  </w:style>
  <w:style w:type="character" w:customStyle="1" w:styleId="49">
    <w:name w:val="l_101"/>
    <w:basedOn w:val="9"/>
    <w:qFormat/>
    <w:uiPriority w:val="0"/>
  </w:style>
  <w:style w:type="character" w:customStyle="1" w:styleId="50">
    <w:name w:val="l_15"/>
    <w:basedOn w:val="9"/>
    <w:qFormat/>
    <w:uiPriority w:val="0"/>
  </w:style>
  <w:style w:type="character" w:customStyle="1" w:styleId="51">
    <w:name w:val="l_2"/>
    <w:basedOn w:val="9"/>
    <w:qFormat/>
    <w:uiPriority w:val="0"/>
  </w:style>
  <w:style w:type="character" w:customStyle="1" w:styleId="52">
    <w:name w:val="l_21"/>
    <w:basedOn w:val="9"/>
    <w:qFormat/>
    <w:uiPriority w:val="0"/>
  </w:style>
  <w:style w:type="character" w:customStyle="1" w:styleId="53">
    <w:name w:val="l_5"/>
    <w:basedOn w:val="9"/>
    <w:qFormat/>
    <w:uiPriority w:val="0"/>
  </w:style>
  <w:style w:type="character" w:customStyle="1" w:styleId="54">
    <w:name w:val="l_51"/>
    <w:basedOn w:val="9"/>
    <w:qFormat/>
    <w:uiPriority w:val="0"/>
  </w:style>
  <w:style w:type="character" w:customStyle="1" w:styleId="55">
    <w:name w:val="l_4"/>
    <w:basedOn w:val="9"/>
    <w:qFormat/>
    <w:uiPriority w:val="0"/>
  </w:style>
  <w:style w:type="character" w:customStyle="1" w:styleId="56">
    <w:name w:val="l_41"/>
    <w:basedOn w:val="9"/>
    <w:qFormat/>
    <w:uiPriority w:val="0"/>
  </w:style>
  <w:style w:type="character" w:customStyle="1" w:styleId="57">
    <w:name w:val="l_7"/>
    <w:basedOn w:val="9"/>
    <w:qFormat/>
    <w:uiPriority w:val="0"/>
  </w:style>
  <w:style w:type="character" w:customStyle="1" w:styleId="58">
    <w:name w:val="l_71"/>
    <w:basedOn w:val="9"/>
    <w:qFormat/>
    <w:uiPriority w:val="0"/>
  </w:style>
  <w:style w:type="character" w:customStyle="1" w:styleId="59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60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61">
    <w:name w:val="icon_cxktbr"/>
    <w:basedOn w:val="9"/>
    <w:qFormat/>
    <w:uiPriority w:val="0"/>
  </w:style>
  <w:style w:type="character" w:customStyle="1" w:styleId="62">
    <w:name w:val="searchclose"/>
    <w:basedOn w:val="9"/>
    <w:qFormat/>
    <w:uiPriority w:val="0"/>
  </w:style>
  <w:style w:type="character" w:customStyle="1" w:styleId="63">
    <w:name w:val="icon_xzry"/>
    <w:basedOn w:val="9"/>
    <w:qFormat/>
    <w:uiPriority w:val="0"/>
  </w:style>
  <w:style w:type="character" w:customStyle="1" w:styleId="64">
    <w:name w:val="icon_gzkj"/>
    <w:basedOn w:val="9"/>
    <w:qFormat/>
    <w:uiPriority w:val="0"/>
  </w:style>
  <w:style w:type="character" w:customStyle="1" w:styleId="65">
    <w:name w:val="icon_xglc"/>
    <w:basedOn w:val="9"/>
    <w:qFormat/>
    <w:uiPriority w:val="0"/>
  </w:style>
  <w:style w:type="character" w:customStyle="1" w:styleId="66">
    <w:name w:val="swapimg"/>
    <w:basedOn w:val="9"/>
    <w:qFormat/>
    <w:uiPriority w:val="0"/>
  </w:style>
  <w:style w:type="character" w:customStyle="1" w:styleId="67">
    <w:name w:val="swapimg1"/>
    <w:basedOn w:val="9"/>
    <w:qFormat/>
    <w:uiPriority w:val="0"/>
  </w:style>
  <w:style w:type="character" w:customStyle="1" w:styleId="68">
    <w:name w:val="close6"/>
    <w:basedOn w:val="9"/>
    <w:qFormat/>
    <w:uiPriority w:val="0"/>
  </w:style>
  <w:style w:type="character" w:customStyle="1" w:styleId="69">
    <w:name w:val="l_31"/>
    <w:basedOn w:val="9"/>
    <w:qFormat/>
    <w:uiPriority w:val="0"/>
  </w:style>
  <w:style w:type="character" w:customStyle="1" w:styleId="70">
    <w:name w:val="l_01"/>
    <w:basedOn w:val="9"/>
    <w:qFormat/>
    <w:uiPriority w:val="0"/>
  </w:style>
  <w:style w:type="character" w:customStyle="1" w:styleId="71">
    <w:name w:val="l_112"/>
    <w:basedOn w:val="9"/>
    <w:qFormat/>
    <w:uiPriority w:val="0"/>
  </w:style>
  <w:style w:type="character" w:customStyle="1" w:styleId="72">
    <w:name w:val="l_61"/>
    <w:basedOn w:val="9"/>
    <w:qFormat/>
    <w:uiPriority w:val="0"/>
  </w:style>
  <w:style w:type="character" w:customStyle="1" w:styleId="73">
    <w:name w:val="l_91"/>
    <w:basedOn w:val="9"/>
    <w:qFormat/>
    <w:uiPriority w:val="0"/>
  </w:style>
  <w:style w:type="character" w:customStyle="1" w:styleId="74">
    <w:name w:val="l_121"/>
    <w:basedOn w:val="9"/>
    <w:qFormat/>
    <w:uiPriority w:val="0"/>
  </w:style>
  <w:style w:type="character" w:customStyle="1" w:styleId="75">
    <w:name w:val="l_131"/>
    <w:basedOn w:val="9"/>
    <w:qFormat/>
    <w:uiPriority w:val="0"/>
  </w:style>
  <w:style w:type="character" w:customStyle="1" w:styleId="76">
    <w:name w:val="l_151"/>
    <w:basedOn w:val="9"/>
    <w:qFormat/>
    <w:uiPriority w:val="0"/>
  </w:style>
  <w:style w:type="character" w:customStyle="1" w:styleId="77">
    <w:name w:val="focus"/>
    <w:basedOn w:val="9"/>
    <w:qFormat/>
    <w:uiPriority w:val="0"/>
    <w:rPr>
      <w:b/>
      <w:color w:val="000000"/>
    </w:rPr>
  </w:style>
  <w:style w:type="character" w:customStyle="1" w:styleId="78">
    <w:name w:val="red"/>
    <w:basedOn w:val="9"/>
    <w:qFormat/>
    <w:uiPriority w:val="0"/>
    <w:rPr>
      <w:color w:val="FF0000"/>
    </w:rPr>
  </w:style>
  <w:style w:type="character" w:customStyle="1" w:styleId="79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80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81">
    <w:name w:val="red3"/>
    <w:basedOn w:val="9"/>
    <w:qFormat/>
    <w:uiPriority w:val="0"/>
    <w:rPr>
      <w:color w:val="CC0000"/>
    </w:rPr>
  </w:style>
  <w:style w:type="character" w:customStyle="1" w:styleId="82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83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84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85">
    <w:name w:val="hover24"/>
    <w:basedOn w:val="9"/>
    <w:qFormat/>
    <w:uiPriority w:val="0"/>
  </w:style>
  <w:style w:type="character" w:customStyle="1" w:styleId="86">
    <w:name w:val="gb-jt"/>
    <w:basedOn w:val="9"/>
    <w:qFormat/>
    <w:uiPriority w:val="0"/>
  </w:style>
  <w:style w:type="character" w:customStyle="1" w:styleId="87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88">
    <w:name w:val="hover25"/>
    <w:basedOn w:val="9"/>
    <w:qFormat/>
    <w:uiPriority w:val="0"/>
  </w:style>
  <w:style w:type="character" w:customStyle="1" w:styleId="89">
    <w:name w:val="hov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1445</Words>
  <Characters>8241</Characters>
  <Lines>68</Lines>
  <Paragraphs>19</Paragraphs>
  <TotalTime>3</TotalTime>
  <ScaleCrop>false</ScaleCrop>
  <LinksUpToDate>false</LinksUpToDate>
  <CharactersWithSpaces>9667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2018-07-17T03:04:00Z</dcterms:created>
  <dc:creator>Windows 用户</dc:creator>
  <cp:lastModifiedBy>红城国际工程项目管理有限公司:红城国际工程项目管理有限公司</cp:lastModifiedBy>
  <cp:lastPrinted>2020-01-10T06:24:00Z</cp:lastPrinted>
  <dcterms:modified xsi:type="dcterms:W3CDTF">2020-01-14T01:12:10Z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