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2A" w:rsidRDefault="002E18E1">
      <w:pPr>
        <w:widowControl/>
        <w:spacing w:line="240" w:lineRule="auto"/>
        <w:jc w:val="center"/>
        <w:textAlignment w:val="center"/>
        <w:rPr>
          <w:rFonts w:ascii="宋体" w:hAnsi="宋体" w:cs="宋体"/>
          <w:b/>
          <w:color w:val="000000"/>
          <w:sz w:val="40"/>
          <w:szCs w:val="40"/>
        </w:rPr>
      </w:pPr>
      <w:r>
        <w:rPr>
          <w:rFonts w:ascii="宋体" w:hAnsi="宋体" w:cs="宋体" w:hint="eastAsia"/>
          <w:b/>
          <w:color w:val="000000"/>
          <w:sz w:val="40"/>
          <w:szCs w:val="40"/>
        </w:rPr>
        <w:t>投标分项报价</w:t>
      </w:r>
      <w:r w:rsidR="006C120E">
        <w:rPr>
          <w:rFonts w:ascii="宋体" w:hAnsi="宋体" w:cs="宋体" w:hint="eastAsia"/>
          <w:b/>
          <w:color w:val="000000"/>
          <w:sz w:val="40"/>
          <w:szCs w:val="40"/>
        </w:rPr>
        <w:t>一览</w:t>
      </w:r>
      <w:r>
        <w:rPr>
          <w:rFonts w:ascii="宋体" w:hAnsi="宋体" w:cs="宋体" w:hint="eastAsia"/>
          <w:b/>
          <w:color w:val="000000"/>
          <w:sz w:val="40"/>
          <w:szCs w:val="40"/>
        </w:rPr>
        <w:t>表</w:t>
      </w:r>
    </w:p>
    <w:p w:rsidR="00695D2A" w:rsidRDefault="002E18E1">
      <w:pPr>
        <w:widowControl/>
        <w:spacing w:line="240" w:lineRule="auto"/>
        <w:jc w:val="left"/>
        <w:textAlignment w:val="center"/>
        <w:rPr>
          <w:rFonts w:ascii="宋体" w:hAnsi="宋体" w:cs="宋体"/>
          <w:b/>
          <w:color w:val="000000"/>
          <w:sz w:val="21"/>
          <w:szCs w:val="21"/>
        </w:rPr>
      </w:pPr>
      <w:r>
        <w:rPr>
          <w:rFonts w:ascii="宋体" w:hAnsi="宋体" w:cs="宋体" w:hint="eastAsia"/>
          <w:b/>
          <w:color w:val="000000"/>
          <w:sz w:val="21"/>
          <w:szCs w:val="21"/>
        </w:rPr>
        <w:t>项目编号：XZZ-G2019028号</w:t>
      </w:r>
    </w:p>
    <w:p w:rsidR="00695D2A" w:rsidRDefault="002E18E1">
      <w:pPr>
        <w:widowControl/>
        <w:spacing w:line="240" w:lineRule="auto"/>
        <w:jc w:val="left"/>
        <w:textAlignment w:val="center"/>
        <w:rPr>
          <w:rFonts w:ascii="宋体" w:hAnsi="宋体" w:cs="宋体"/>
          <w:b/>
          <w:color w:val="000000"/>
          <w:sz w:val="21"/>
          <w:szCs w:val="21"/>
        </w:rPr>
      </w:pPr>
      <w:r>
        <w:rPr>
          <w:rFonts w:ascii="宋体" w:hAnsi="宋体" w:cs="宋体" w:hint="eastAsia"/>
          <w:b/>
          <w:color w:val="000000"/>
          <w:sz w:val="21"/>
          <w:szCs w:val="21"/>
        </w:rPr>
        <w:t>项目名称：襄城县省道S329线紫云山段建设不停车超限检测非现场执法点项目（三次）</w:t>
      </w:r>
    </w:p>
    <w:tbl>
      <w:tblPr>
        <w:tblW w:w="14114" w:type="dxa"/>
        <w:jc w:val="center"/>
        <w:tblInd w:w="-5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225"/>
        <w:gridCol w:w="4253"/>
        <w:gridCol w:w="992"/>
        <w:gridCol w:w="1418"/>
        <w:gridCol w:w="2126"/>
        <w:gridCol w:w="1843"/>
        <w:gridCol w:w="690"/>
      </w:tblGrid>
      <w:tr w:rsidR="006C120E" w:rsidTr="006C120E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单价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总价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695D2A" w:rsidTr="006C120E">
        <w:trPr>
          <w:trHeight w:val="312"/>
          <w:jc w:val="center"/>
        </w:trPr>
        <w:tc>
          <w:tcPr>
            <w:tcW w:w="9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D2A" w:rsidRDefault="002E18E1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一、称重系统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D2A" w:rsidRDefault="00695D2A" w:rsidP="006C120E">
            <w:pPr>
              <w:spacing w:line="24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D2A" w:rsidRDefault="00695D2A" w:rsidP="006C120E">
            <w:pPr>
              <w:spacing w:line="24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D2A" w:rsidRDefault="00695D2A" w:rsidP="006C120E">
            <w:pPr>
              <w:spacing w:line="24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石英式称重传感器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衡量HL12S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22000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528000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位置检测传感器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衡量HLLP-18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19500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156000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数据采集器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衡量HLCJ-1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称重仪表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衡量X21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信号放大器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衡量HL12-6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33000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电气控制柜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衡量HL16-1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48000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48000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环氧灌封胶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衡量定制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72000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工控机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研华AIMC-3200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以太网交换机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迪普LSW3600-24GT4GP-SI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8500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网络电源控制器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新科 EM-100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2200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电气控制柜防护栏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现场定制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2850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2850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手井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现场定制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检定费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现场检定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车道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95D2A" w:rsidTr="006C120E">
        <w:trPr>
          <w:trHeight w:val="312"/>
          <w:jc w:val="center"/>
        </w:trPr>
        <w:tc>
          <w:tcPr>
            <w:tcW w:w="9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D2A" w:rsidRDefault="002E18E1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二、监控和抓拍系统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D2A" w:rsidRDefault="00695D2A" w:rsidP="006C120E">
            <w:pPr>
              <w:spacing w:line="24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D2A" w:rsidRDefault="00695D2A" w:rsidP="006C120E">
            <w:pPr>
              <w:spacing w:line="24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D2A" w:rsidRDefault="00695D2A" w:rsidP="006C120E">
            <w:pPr>
              <w:spacing w:line="24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一体化抓拍单元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海康威视iDS-TCV900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26000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104000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LED频闪补光灯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韦博视界CXB-P/BS-16P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8800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闪光灯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韦博视界CXB-QT500D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14800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万向节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雅克定制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1710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固定平板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雅克定制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不锈钢扎带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老胡子920mm*3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抓拍L型立杆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雅克定制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36000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工业交换机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华三S1205V</w:t>
            </w:r>
          </w:p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防护箱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雅克定制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智能球型摄像机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海康威视DS-2DE7430IW-A(B)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16400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支架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海康威视DS-2203ZJ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监控立杆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雅克定制</w:t>
            </w:r>
          </w:p>
          <w:p w:rsidR="006C120E" w:rsidRDefault="006C120E" w:rsidP="006C120E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恒信科通HT-N1000S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28000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光纤收发器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网络信号防雷器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雷诚LCP-RJ45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抓拍立杆基础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现场定制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9600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监控立杆基础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现场定制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9600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手井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现场定制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95D2A" w:rsidTr="006C120E">
        <w:trPr>
          <w:trHeight w:val="312"/>
          <w:jc w:val="center"/>
        </w:trPr>
        <w:tc>
          <w:tcPr>
            <w:tcW w:w="9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D2A" w:rsidRDefault="002E18E1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三、信息发布系统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D2A" w:rsidRDefault="00695D2A" w:rsidP="006C120E">
            <w:pPr>
              <w:spacing w:line="24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D2A" w:rsidRDefault="00695D2A" w:rsidP="006C120E">
            <w:pPr>
              <w:spacing w:line="24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D2A" w:rsidRDefault="00695D2A" w:rsidP="006C120E">
            <w:pPr>
              <w:spacing w:line="24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F型信息发布情报板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天合光电P16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36000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72000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F型情报板立杆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雅克定制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37000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光纤收发器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恒信科通HT-N1000S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F型情报板立杆基础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现场定制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9600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手井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现场定制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95D2A" w:rsidTr="006C120E">
        <w:trPr>
          <w:trHeight w:val="312"/>
          <w:jc w:val="center"/>
        </w:trPr>
        <w:tc>
          <w:tcPr>
            <w:tcW w:w="9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D2A" w:rsidRDefault="002E18E1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四、指示牌系统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D2A" w:rsidRDefault="00695D2A" w:rsidP="006C120E">
            <w:pPr>
              <w:spacing w:line="24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D2A" w:rsidRDefault="00695D2A" w:rsidP="006C120E">
            <w:pPr>
              <w:spacing w:line="24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D2A" w:rsidRDefault="00695D2A" w:rsidP="006C120E">
            <w:pPr>
              <w:spacing w:line="24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交通指示牌1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前进定制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26000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52000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交通指示牌2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前进定制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37000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交通指示牌3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前进定制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37000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95D2A" w:rsidTr="006C120E">
        <w:trPr>
          <w:trHeight w:val="312"/>
          <w:jc w:val="center"/>
        </w:trPr>
        <w:tc>
          <w:tcPr>
            <w:tcW w:w="9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D2A" w:rsidRDefault="002E18E1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lastRenderedPageBreak/>
              <w:t>五、执法工作站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D2A" w:rsidRDefault="00695D2A" w:rsidP="006C120E">
            <w:pPr>
              <w:spacing w:line="24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D2A" w:rsidRDefault="00695D2A" w:rsidP="006C120E">
            <w:pPr>
              <w:spacing w:line="24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D2A" w:rsidRDefault="00695D2A" w:rsidP="006C120E">
            <w:pPr>
              <w:spacing w:line="24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4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超限管理服务器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联想TS560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26000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26000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企业级硬盘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海康威视ST4000VX/7200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9600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工作站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联想P320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22000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22000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工作站显示器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联想S27i-10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2200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网络硬盘录像机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海康威视DS-8616N-I8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7600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硬盘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海康威视ST4000VX000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以太网交换机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迪普LSW3600-24GT4GP-SI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8300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机柜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厚德缆胜H-FW4210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3950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3950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UPS不间断电源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华为UPS2000-A-6KTTL-S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48500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48500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音箱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雅兰仕 Q8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打印机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奔图M6200W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双联操作台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雅克定制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4500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95D2A" w:rsidTr="006C120E">
        <w:trPr>
          <w:trHeight w:val="312"/>
          <w:jc w:val="center"/>
        </w:trPr>
        <w:tc>
          <w:tcPr>
            <w:tcW w:w="9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D2A" w:rsidRDefault="002E18E1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六、软件平台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D2A" w:rsidRDefault="00695D2A" w:rsidP="006C120E">
            <w:pPr>
              <w:spacing w:line="24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D2A" w:rsidRDefault="00695D2A" w:rsidP="006C120E">
            <w:pPr>
              <w:spacing w:line="24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D2A" w:rsidRDefault="00695D2A" w:rsidP="006C120E">
            <w:pPr>
              <w:spacing w:line="24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非现场执法综合应用平台管理软件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衡量科技B/S版 V1.2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采集软件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衡量石英称重系统V1.0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55000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55000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移动端App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衡量电子移动式智能化超限超载管理平台V1.0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95D2A" w:rsidTr="006C120E">
        <w:trPr>
          <w:trHeight w:val="312"/>
          <w:jc w:val="center"/>
        </w:trPr>
        <w:tc>
          <w:tcPr>
            <w:tcW w:w="9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D2A" w:rsidRDefault="002E18E1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七、线缆及基础敷设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D2A" w:rsidRDefault="00695D2A" w:rsidP="006C120E">
            <w:pPr>
              <w:spacing w:line="24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D2A" w:rsidRDefault="00695D2A" w:rsidP="006C120E">
            <w:pPr>
              <w:spacing w:line="24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95D2A" w:rsidRDefault="00695D2A" w:rsidP="006C120E">
            <w:pPr>
              <w:spacing w:line="24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电力电缆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永信YJV22-3*6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6600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电源线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厚德缆胜3*30/0.25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3.9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网线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厚德缆胜H-W550F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信号线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厚德缆胜4*28/0.15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3.8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光缆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厚德缆胜GYTA53-8B1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1950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6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辅材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热缩管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泰科1.6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水晶头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厚德缆胜H-S5030P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路面改造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立方米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132000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铭牌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前进定制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C120E" w:rsidTr="006C12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系统集成服务费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集成服务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380000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380000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C120E" w:rsidRDefault="006C120E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07256F" w:rsidTr="006C120E">
        <w:trPr>
          <w:trHeight w:val="312"/>
          <w:jc w:val="center"/>
        </w:trPr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7256F" w:rsidRDefault="0007256F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合 计</w:t>
            </w:r>
          </w:p>
        </w:tc>
        <w:tc>
          <w:tcPr>
            <w:tcW w:w="11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7256F" w:rsidRDefault="0007256F" w:rsidP="006C12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7256F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大写：贰佰叁拾贰万陆仟元整</w:t>
            </w:r>
            <w:r w:rsidRPr="0007256F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                   </w:t>
            </w:r>
            <w:r w:rsidRPr="0007256F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 xml:space="preserve"> </w:t>
            </w:r>
            <w:r w:rsidRPr="0007256F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小写：2326000.00</w:t>
            </w:r>
          </w:p>
        </w:tc>
      </w:tr>
    </w:tbl>
    <w:p w:rsidR="00695D2A" w:rsidRDefault="002E18E1">
      <w:r>
        <w:rPr>
          <w:rFonts w:hint="eastAsia"/>
        </w:rPr>
        <w:t>投标人（公章）：</w:t>
      </w:r>
      <w:r w:rsidR="0007256F">
        <w:rPr>
          <w:rFonts w:hint="eastAsia"/>
        </w:rPr>
        <w:t>河南鑫卓飞智能化工程有限公司</w:t>
      </w:r>
    </w:p>
    <w:sectPr w:rsidR="00695D2A" w:rsidSect="00695D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BE4" w:rsidRDefault="004E5BE4" w:rsidP="0007256F">
      <w:pPr>
        <w:spacing w:line="240" w:lineRule="auto"/>
      </w:pPr>
      <w:r>
        <w:separator/>
      </w:r>
    </w:p>
  </w:endnote>
  <w:endnote w:type="continuationSeparator" w:id="1">
    <w:p w:rsidR="004E5BE4" w:rsidRDefault="004E5BE4" w:rsidP="00072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BE4" w:rsidRDefault="004E5BE4" w:rsidP="0007256F">
      <w:pPr>
        <w:spacing w:line="240" w:lineRule="auto"/>
      </w:pPr>
      <w:r>
        <w:separator/>
      </w:r>
    </w:p>
  </w:footnote>
  <w:footnote w:type="continuationSeparator" w:id="1">
    <w:p w:rsidR="004E5BE4" w:rsidRDefault="004E5BE4" w:rsidP="000725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7256F"/>
    <w:rsid w:val="00172A27"/>
    <w:rsid w:val="002E18E1"/>
    <w:rsid w:val="004E5BE4"/>
    <w:rsid w:val="00695D2A"/>
    <w:rsid w:val="006C120E"/>
    <w:rsid w:val="00883CD6"/>
    <w:rsid w:val="1236656F"/>
    <w:rsid w:val="19CF174E"/>
    <w:rsid w:val="25855ACA"/>
    <w:rsid w:val="396B5B24"/>
    <w:rsid w:val="5A58344E"/>
    <w:rsid w:val="61020D7F"/>
    <w:rsid w:val="65392981"/>
    <w:rsid w:val="68A12E09"/>
    <w:rsid w:val="6E4E7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D2A"/>
    <w:pPr>
      <w:widowControl w:val="0"/>
      <w:spacing w:line="360" w:lineRule="auto"/>
      <w:jc w:val="both"/>
    </w:pPr>
    <w:rPr>
      <w:rFonts w:ascii="Calibri" w:hAnsi="Calibri"/>
      <w:kern w:val="2"/>
      <w:sz w:val="24"/>
      <w:szCs w:val="24"/>
    </w:rPr>
  </w:style>
  <w:style w:type="paragraph" w:styleId="1">
    <w:name w:val="heading 1"/>
    <w:basedOn w:val="a"/>
    <w:next w:val="a"/>
    <w:qFormat/>
    <w:rsid w:val="00695D2A"/>
    <w:pPr>
      <w:keepNext/>
      <w:keepLines/>
      <w:spacing w:line="576" w:lineRule="auto"/>
      <w:outlineLvl w:val="0"/>
    </w:pPr>
    <w:rPr>
      <w:rFonts w:ascii="Times New Roman" w:hAnsi="Times New Roman"/>
      <w:b/>
      <w:kern w:val="44"/>
      <w:sz w:val="36"/>
      <w:szCs w:val="22"/>
    </w:rPr>
  </w:style>
  <w:style w:type="paragraph" w:styleId="2">
    <w:name w:val="heading 2"/>
    <w:basedOn w:val="a"/>
    <w:next w:val="a"/>
    <w:link w:val="2Char"/>
    <w:semiHidden/>
    <w:unhideWhenUsed/>
    <w:qFormat/>
    <w:rsid w:val="00695D2A"/>
    <w:pPr>
      <w:keepNext/>
      <w:keepLines/>
      <w:jc w:val="center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qFormat/>
    <w:rsid w:val="00695D2A"/>
    <w:rPr>
      <w:rFonts w:ascii="Arial" w:eastAsia="宋体" w:hAnsi="Arial" w:cstheme="minorBidi"/>
      <w:b/>
      <w:sz w:val="32"/>
      <w:szCs w:val="32"/>
    </w:rPr>
  </w:style>
  <w:style w:type="character" w:customStyle="1" w:styleId="font41">
    <w:name w:val="font41"/>
    <w:basedOn w:val="a0"/>
    <w:rsid w:val="00695D2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rsid w:val="00695D2A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072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256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07256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7256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373</Words>
  <Characters>2129</Characters>
  <Application>Microsoft Office Word</Application>
  <DocSecurity>0</DocSecurity>
  <Lines>17</Lines>
  <Paragraphs>4</Paragraphs>
  <ScaleCrop>false</ScaleCrop>
  <Company>Kingsoft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dcterms:created xsi:type="dcterms:W3CDTF">2014-10-29T12:08:00Z</dcterms:created>
  <dcterms:modified xsi:type="dcterms:W3CDTF">2020-01-01T03:29:00Z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