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017" w:rsidRDefault="004A6017">
      <w:pPr>
        <w:jc w:val="center"/>
        <w:rPr>
          <w:rFonts w:asciiTheme="majorEastAsia" w:eastAsiaTheme="majorEastAsia" w:hAnsiTheme="majorEastAsia" w:cstheme="majorEastAsia"/>
          <w:b/>
          <w:bCs/>
          <w:color w:val="000000"/>
          <w:sz w:val="44"/>
          <w:szCs w:val="44"/>
        </w:rPr>
      </w:pPr>
    </w:p>
    <w:p w:rsidR="004A6017" w:rsidRDefault="00653B77">
      <w:pPr>
        <w:widowControl/>
        <w:shd w:val="clear" w:color="auto" w:fill="FFFFFF"/>
        <w:spacing w:line="360" w:lineRule="auto"/>
        <w:jc w:val="center"/>
        <w:rPr>
          <w:rFonts w:ascii="宋体" w:hAnsi="宋体" w:cs="宋体"/>
          <w:b/>
          <w:bCs/>
          <w:color w:val="000000"/>
          <w:kern w:val="0"/>
          <w:sz w:val="52"/>
          <w:szCs w:val="52"/>
        </w:rPr>
      </w:pPr>
      <w:r>
        <w:rPr>
          <w:rFonts w:ascii="仿宋" w:eastAsia="仿宋" w:hAnsi="仿宋" w:cs="宋体" w:hint="eastAsia"/>
          <w:b/>
          <w:bCs/>
          <w:color w:val="000000"/>
          <w:kern w:val="0"/>
          <w:sz w:val="52"/>
          <w:szCs w:val="52"/>
        </w:rPr>
        <w:t>襄城县妇幼保健院医疗设备采购项目</w:t>
      </w:r>
    </w:p>
    <w:p w:rsidR="004A6017" w:rsidRDefault="004A6017">
      <w:pPr>
        <w:rPr>
          <w:rFonts w:ascii="微软简隶书" w:eastAsia="微软简隶书"/>
          <w:color w:val="000000"/>
          <w:u w:val="single"/>
        </w:rPr>
      </w:pPr>
    </w:p>
    <w:p w:rsidR="004A6017" w:rsidRDefault="004A6017">
      <w:pPr>
        <w:rPr>
          <w:rFonts w:ascii="微软简隶书" w:eastAsia="微软简隶书"/>
          <w:color w:val="000000"/>
        </w:rPr>
      </w:pPr>
    </w:p>
    <w:p w:rsidR="004A6017" w:rsidRDefault="004A6017">
      <w:pPr>
        <w:pStyle w:val="a1"/>
        <w:ind w:firstLine="280"/>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653B77">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公开招标文件</w:t>
      </w: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4A6017">
      <w:pPr>
        <w:rPr>
          <w:rFonts w:ascii="微软简隶书" w:eastAsia="微软简隶书"/>
          <w:color w:val="000000"/>
        </w:rPr>
      </w:pPr>
    </w:p>
    <w:p w:rsidR="004A6017" w:rsidRDefault="00653B77">
      <w:pP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项目编号：XZZ-G2019055号</w:t>
      </w:r>
    </w:p>
    <w:p w:rsidR="004A6017" w:rsidRDefault="00653B7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采购单位：襄城县妇幼保健院</w:t>
      </w:r>
    </w:p>
    <w:p w:rsidR="004A6017" w:rsidRDefault="00653B77">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集中采购机构：襄城县政府采购中心</w:t>
      </w:r>
    </w:p>
    <w:p w:rsidR="004A6017" w:rsidRDefault="004A6017">
      <w:pPr>
        <w:rPr>
          <w:rFonts w:asciiTheme="majorEastAsia" w:eastAsiaTheme="majorEastAsia" w:hAnsiTheme="majorEastAsia" w:cstheme="majorEastAsia"/>
          <w:b/>
          <w:bCs/>
          <w:color w:val="000000"/>
          <w:sz w:val="36"/>
          <w:szCs w:val="36"/>
        </w:rPr>
      </w:pPr>
    </w:p>
    <w:p w:rsidR="004A6017" w:rsidRDefault="004A6017">
      <w:pPr>
        <w:pStyle w:val="a1"/>
        <w:ind w:firstLine="280"/>
      </w:pPr>
    </w:p>
    <w:p w:rsidR="004A6017" w:rsidRDefault="00653B77">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二〇一九年十一月十</w:t>
      </w:r>
      <w:r w:rsidR="005258B1">
        <w:rPr>
          <w:rFonts w:asciiTheme="majorEastAsia" w:eastAsiaTheme="majorEastAsia" w:hAnsiTheme="majorEastAsia" w:cstheme="majorEastAsia" w:hint="eastAsia"/>
          <w:b/>
          <w:bCs/>
          <w:color w:val="000000"/>
          <w:sz w:val="36"/>
          <w:szCs w:val="36"/>
        </w:rPr>
        <w:t>九</w:t>
      </w:r>
      <w:r>
        <w:rPr>
          <w:rFonts w:asciiTheme="majorEastAsia" w:eastAsiaTheme="majorEastAsia" w:hAnsiTheme="majorEastAsia" w:cstheme="majorEastAsia" w:hint="eastAsia"/>
          <w:b/>
          <w:bCs/>
          <w:color w:val="000000"/>
          <w:sz w:val="36"/>
          <w:szCs w:val="36"/>
        </w:rPr>
        <w:t>日</w:t>
      </w:r>
    </w:p>
    <w:p w:rsidR="004A6017" w:rsidRDefault="004A6017">
      <w:pPr>
        <w:rPr>
          <w:rFonts w:ascii="黑体" w:eastAsia="黑体"/>
          <w:sz w:val="36"/>
          <w:szCs w:val="36"/>
        </w:rPr>
      </w:pPr>
    </w:p>
    <w:p w:rsidR="004A6017" w:rsidRDefault="004A6017">
      <w:pPr>
        <w:jc w:val="center"/>
        <w:rPr>
          <w:rFonts w:ascii="黑体" w:eastAsia="黑体"/>
          <w:sz w:val="44"/>
          <w:szCs w:val="44"/>
        </w:rPr>
      </w:pPr>
    </w:p>
    <w:p w:rsidR="004A6017" w:rsidRDefault="00653B77">
      <w:pPr>
        <w:jc w:val="center"/>
        <w:rPr>
          <w:rFonts w:ascii="黑体" w:eastAsia="黑体"/>
          <w:sz w:val="44"/>
          <w:szCs w:val="44"/>
        </w:rPr>
      </w:pPr>
      <w:r>
        <w:rPr>
          <w:rFonts w:ascii="黑体" w:eastAsia="黑体" w:hint="eastAsia"/>
          <w:sz w:val="44"/>
          <w:szCs w:val="44"/>
        </w:rPr>
        <w:lastRenderedPageBreak/>
        <w:t>招标文件目录</w:t>
      </w:r>
    </w:p>
    <w:p w:rsidR="004A6017" w:rsidRDefault="004A6017">
      <w:pPr>
        <w:rPr>
          <w:sz w:val="32"/>
          <w:szCs w:val="32"/>
        </w:rPr>
      </w:pPr>
    </w:p>
    <w:p w:rsidR="004A6017" w:rsidRDefault="00653B77">
      <w:pPr>
        <w:jc w:val="left"/>
        <w:rPr>
          <w:rFonts w:ascii="宋体" w:hAnsi="宋体"/>
          <w:b/>
          <w:sz w:val="30"/>
          <w:szCs w:val="30"/>
        </w:rPr>
      </w:pPr>
      <w:r>
        <w:rPr>
          <w:rFonts w:ascii="宋体" w:hAnsi="宋体" w:hint="eastAsia"/>
          <w:b/>
          <w:sz w:val="30"/>
          <w:szCs w:val="30"/>
        </w:rPr>
        <w:t>第一章 投标邀请函</w:t>
      </w:r>
    </w:p>
    <w:p w:rsidR="004A6017" w:rsidRDefault="00653B77">
      <w:pPr>
        <w:jc w:val="left"/>
        <w:rPr>
          <w:rFonts w:ascii="宋体" w:hAnsi="宋体"/>
          <w:b/>
          <w:sz w:val="30"/>
          <w:szCs w:val="30"/>
        </w:rPr>
      </w:pPr>
      <w:r>
        <w:rPr>
          <w:rFonts w:ascii="宋体" w:hAnsi="宋体" w:hint="eastAsia"/>
          <w:b/>
          <w:sz w:val="30"/>
          <w:szCs w:val="30"/>
        </w:rPr>
        <w:t>第二章 项目需求</w:t>
      </w:r>
    </w:p>
    <w:p w:rsidR="004A6017" w:rsidRDefault="00653B77">
      <w:pPr>
        <w:jc w:val="left"/>
        <w:rPr>
          <w:rFonts w:ascii="宋体" w:hAnsi="宋体"/>
          <w:b/>
          <w:sz w:val="30"/>
          <w:szCs w:val="30"/>
        </w:rPr>
      </w:pPr>
      <w:r>
        <w:rPr>
          <w:rFonts w:ascii="宋体" w:hAnsi="宋体" w:hint="eastAsia"/>
          <w:b/>
          <w:sz w:val="30"/>
          <w:szCs w:val="30"/>
        </w:rPr>
        <w:t>第三章 投标人须知前附表</w:t>
      </w:r>
    </w:p>
    <w:p w:rsidR="004A6017" w:rsidRDefault="00653B77">
      <w:pPr>
        <w:jc w:val="left"/>
        <w:rPr>
          <w:rFonts w:ascii="宋体" w:hAnsi="宋体"/>
          <w:b/>
          <w:sz w:val="30"/>
          <w:szCs w:val="30"/>
        </w:rPr>
      </w:pPr>
      <w:r>
        <w:rPr>
          <w:rFonts w:ascii="宋体" w:hAnsi="宋体" w:hint="eastAsia"/>
          <w:b/>
          <w:sz w:val="30"/>
          <w:szCs w:val="30"/>
        </w:rPr>
        <w:t xml:space="preserve">第四章 投标人须知 </w:t>
      </w:r>
    </w:p>
    <w:p w:rsidR="004A6017" w:rsidRDefault="00653B77">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4A6017" w:rsidRDefault="00653B77">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4A6017" w:rsidRDefault="00653B77">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第五章 政府采购政策功能</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第六章 资格审查与评标</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第七章 合同条款及格式</w:t>
      </w:r>
    </w:p>
    <w:p w:rsidR="004A6017" w:rsidRDefault="00653B77">
      <w:pPr>
        <w:autoSpaceDE w:val="0"/>
        <w:autoSpaceDN w:val="0"/>
        <w:adjustRightInd w:val="0"/>
        <w:spacing w:line="700" w:lineRule="exact"/>
        <w:rPr>
          <w:rFonts w:ascii="宋体" w:hAnsi="宋体"/>
          <w:b/>
          <w:sz w:val="30"/>
          <w:szCs w:val="30"/>
        </w:rPr>
      </w:pPr>
      <w:r>
        <w:rPr>
          <w:rFonts w:ascii="宋体" w:hAnsi="宋体" w:hint="eastAsia"/>
          <w:b/>
          <w:sz w:val="30"/>
          <w:szCs w:val="30"/>
        </w:rPr>
        <w:t>第八章 投标文件有关格式</w:t>
      </w:r>
    </w:p>
    <w:p w:rsidR="004A6017" w:rsidRDefault="004A6017">
      <w:pPr>
        <w:pStyle w:val="a1"/>
        <w:ind w:firstLine="280"/>
      </w:pPr>
    </w:p>
    <w:p w:rsidR="004A6017" w:rsidRDefault="004A6017">
      <w:pPr>
        <w:spacing w:beforeLines="50" w:before="156" w:afterLines="100" w:after="312"/>
        <w:ind w:firstLineChars="800" w:firstLine="2570"/>
        <w:rPr>
          <w:rFonts w:ascii="Cambria" w:hAnsi="Cambria"/>
          <w:b/>
          <w:bCs/>
          <w:sz w:val="32"/>
          <w:szCs w:val="32"/>
        </w:rPr>
      </w:pPr>
    </w:p>
    <w:p w:rsidR="004A6017" w:rsidRDefault="004A6017">
      <w:pPr>
        <w:spacing w:beforeLines="50" w:before="156" w:afterLines="100" w:after="312"/>
        <w:ind w:firstLineChars="800" w:firstLine="2570"/>
        <w:rPr>
          <w:rFonts w:ascii="Cambria" w:hAnsi="Cambria"/>
          <w:b/>
          <w:bCs/>
          <w:sz w:val="32"/>
          <w:szCs w:val="32"/>
        </w:rPr>
      </w:pPr>
    </w:p>
    <w:p w:rsidR="004A6017" w:rsidRDefault="00653B77">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t xml:space="preserve"> </w:t>
      </w:r>
    </w:p>
    <w:p w:rsidR="004A6017" w:rsidRDefault="00653B77">
      <w:pPr>
        <w:spacing w:beforeLines="50" w:before="156" w:afterLines="100" w:after="312"/>
        <w:ind w:firstLineChars="800" w:firstLine="2570"/>
        <w:rPr>
          <w:rFonts w:ascii="Cambria" w:hAnsi="Cambria"/>
          <w:b/>
          <w:bCs/>
          <w:sz w:val="32"/>
          <w:szCs w:val="32"/>
        </w:rPr>
      </w:pPr>
      <w:r>
        <w:rPr>
          <w:rFonts w:ascii="Cambria" w:hAnsi="Cambria" w:hint="eastAsia"/>
          <w:b/>
          <w:bCs/>
          <w:sz w:val="32"/>
          <w:szCs w:val="32"/>
        </w:rPr>
        <w:lastRenderedPageBreak/>
        <w:t>第一章</w:t>
      </w:r>
      <w:r>
        <w:rPr>
          <w:rFonts w:ascii="Cambria" w:hAnsi="Cambria" w:hint="eastAsia"/>
          <w:b/>
          <w:bCs/>
          <w:sz w:val="32"/>
          <w:szCs w:val="32"/>
        </w:rPr>
        <w:t xml:space="preserve">   </w:t>
      </w:r>
      <w:r>
        <w:rPr>
          <w:rFonts w:ascii="Cambria" w:hAnsi="Cambria" w:hint="eastAsia"/>
          <w:b/>
          <w:bCs/>
          <w:sz w:val="32"/>
          <w:szCs w:val="32"/>
        </w:rPr>
        <w:t>投标邀请函</w:t>
      </w:r>
    </w:p>
    <w:p w:rsidR="004A6017" w:rsidRDefault="00653B77">
      <w:pPr>
        <w:pStyle w:val="af0"/>
        <w:spacing w:before="0" w:beforeAutospacing="0" w:after="0" w:afterAutospacing="0" w:line="360" w:lineRule="auto"/>
        <w:ind w:firstLineChars="200" w:firstLine="480"/>
        <w:rPr>
          <w:color w:val="000000"/>
          <w:shd w:val="clear" w:color="040000" w:fill="FFFFFF"/>
        </w:rPr>
      </w:pPr>
      <w:r>
        <w:rPr>
          <w:rFonts w:hint="eastAsia"/>
          <w:color w:val="000000"/>
          <w:shd w:val="clear" w:color="040000" w:fill="FFFFFF"/>
        </w:rPr>
        <w:t>襄城县政府采购中心受襄城县妇幼保健院的委托，就“襄城县妇幼保健院医疗设备采购项目”进行公开招标,欢迎符合相关条件的投标企业报名参加。</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bCs/>
          <w:color w:val="000000"/>
          <w:kern w:val="0"/>
          <w:sz w:val="24"/>
          <w:shd w:val="clear" w:color="auto" w:fill="FFFFFF"/>
        </w:rPr>
        <w:t>一、项目基本情况：</w:t>
      </w:r>
    </w:p>
    <w:p w:rsidR="004A6017" w:rsidRDefault="00653B77">
      <w:pPr>
        <w:widowControl/>
        <w:shd w:val="clear" w:color="auto" w:fill="FFFFFF"/>
        <w:spacing w:line="360" w:lineRule="auto"/>
        <w:ind w:firstLineChars="200" w:firstLine="480"/>
        <w:jc w:val="left"/>
        <w:rPr>
          <w:bCs/>
          <w:color w:val="000000"/>
          <w:shd w:val="clear" w:color="040000" w:fill="FFFFFF"/>
        </w:rPr>
      </w:pPr>
      <w:r>
        <w:rPr>
          <w:rFonts w:ascii="宋体" w:hAnsi="宋体" w:cs="宋体" w:hint="eastAsia"/>
          <w:color w:val="000000"/>
          <w:kern w:val="0"/>
          <w:sz w:val="24"/>
          <w:shd w:val="clear" w:color="040000" w:fill="FFFFFF"/>
        </w:rPr>
        <w:t>（一）项目名称：</w:t>
      </w:r>
      <w:r>
        <w:rPr>
          <w:rFonts w:hint="eastAsia"/>
          <w:color w:val="000000"/>
          <w:shd w:val="clear" w:color="040000" w:fill="FFFFFF"/>
        </w:rPr>
        <w:t>襄城县妇幼保健院医疗设备采购项目</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（二）项目编号：XZZ-G2019055号</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（三）采购方式：公开招标</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（四）主要内容、数量及要求：</w:t>
      </w:r>
      <w:r>
        <w:rPr>
          <w:rFonts w:ascii="宋体" w:hAnsi="宋体" w:cs="仿宋" w:hint="eastAsia"/>
          <w:bCs/>
          <w:color w:val="000000"/>
          <w:kern w:val="0"/>
          <w:sz w:val="24"/>
          <w:shd w:val="clear" w:color="auto" w:fill="FFFFFF"/>
        </w:rPr>
        <w:t>本项目采购高端彩色多普勒超声诊断仪 1套，心电监护仪2台，输液泵2台，单道注射泵2台。</w:t>
      </w:r>
      <w:r>
        <w:rPr>
          <w:rFonts w:ascii="宋体" w:hAnsi="宋体" w:cs="宋体" w:hint="eastAsia"/>
          <w:color w:val="000000"/>
          <w:kern w:val="0"/>
          <w:sz w:val="24"/>
          <w:shd w:val="clear" w:color="040000" w:fill="FFFFFF"/>
        </w:rPr>
        <w:t>（详见采购清单）</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（五）预算金额：</w:t>
      </w:r>
      <w:r>
        <w:rPr>
          <w:rFonts w:ascii="宋体" w:hAnsi="宋体" w:cs="宋体"/>
          <w:color w:val="000000"/>
          <w:kern w:val="0"/>
          <w:sz w:val="24"/>
          <w:shd w:val="clear" w:color="040000" w:fill="FFFFFF"/>
        </w:rPr>
        <w:t>2000000</w:t>
      </w:r>
      <w:r>
        <w:rPr>
          <w:rFonts w:ascii="宋体" w:hAnsi="宋体" w:cs="宋体" w:hint="eastAsia"/>
          <w:color w:val="000000"/>
          <w:kern w:val="0"/>
          <w:sz w:val="24"/>
          <w:shd w:val="clear" w:color="040000" w:fill="FFFFFF"/>
        </w:rPr>
        <w:t>元；最高限价：</w:t>
      </w:r>
      <w:r>
        <w:rPr>
          <w:rFonts w:ascii="宋体" w:hAnsi="宋体" w:cs="宋体"/>
          <w:color w:val="000000"/>
          <w:kern w:val="0"/>
          <w:sz w:val="24"/>
          <w:shd w:val="clear" w:color="040000" w:fill="FFFFFF"/>
        </w:rPr>
        <w:t>2000000</w:t>
      </w:r>
      <w:r>
        <w:rPr>
          <w:rFonts w:ascii="宋体" w:hAnsi="宋体" w:cs="宋体" w:hint="eastAsia"/>
          <w:color w:val="000000"/>
          <w:kern w:val="0"/>
          <w:sz w:val="24"/>
          <w:shd w:val="clear" w:color="040000" w:fill="FFFFFF"/>
        </w:rPr>
        <w:t>元</w:t>
      </w:r>
    </w:p>
    <w:p w:rsidR="004A6017" w:rsidRDefault="00653B77">
      <w:pPr>
        <w:widowControl/>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（六）交付（服务、完工）时间：签订合同后30个工作日完成交货</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（七）交付（服务、施工）地点：</w:t>
      </w:r>
      <w:r>
        <w:rPr>
          <w:rFonts w:asciiTheme="majorEastAsia" w:eastAsiaTheme="majorEastAsia" w:hAnsiTheme="majorEastAsia" w:cs="仿宋" w:hint="eastAsia"/>
          <w:bCs/>
          <w:color w:val="000000"/>
          <w:kern w:val="0"/>
          <w:sz w:val="24"/>
          <w:shd w:val="clear" w:color="auto" w:fill="FFFFFF"/>
        </w:rPr>
        <w:t>甲方指定交货地点</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（八）进口产品：不允许</w:t>
      </w:r>
    </w:p>
    <w:p w:rsidR="004A6017" w:rsidRDefault="00653B77">
      <w:pPr>
        <w:spacing w:line="360" w:lineRule="auto"/>
        <w:ind w:firstLineChars="200" w:firstLine="480"/>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（九）分包：不允许</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二、需要落实的政府采购政策</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本项目落实中小微型企业、监狱企业、残疾人福利性单位扶持等相关政府采购政策。</w:t>
      </w:r>
    </w:p>
    <w:p w:rsidR="004A6017" w:rsidRDefault="00653B77">
      <w:pPr>
        <w:widowControl/>
        <w:shd w:val="clear" w:color="auto" w:fill="FFFFFF"/>
        <w:spacing w:line="360" w:lineRule="auto"/>
        <w:ind w:firstLineChars="200" w:firstLine="482"/>
        <w:jc w:val="left"/>
        <w:rPr>
          <w:rFonts w:ascii="黑体" w:eastAsia="黑体" w:hAnsi="黑体" w:cs="仿宋"/>
          <w:color w:val="000000"/>
          <w:kern w:val="0"/>
          <w:sz w:val="24"/>
        </w:rPr>
      </w:pPr>
      <w:r>
        <w:rPr>
          <w:rFonts w:asciiTheme="minorEastAsia" w:eastAsiaTheme="minorEastAsia" w:hAnsiTheme="minorEastAsia" w:cs="仿宋" w:hint="eastAsia"/>
          <w:b/>
          <w:bCs/>
          <w:color w:val="000000"/>
          <w:kern w:val="0"/>
          <w:sz w:val="24"/>
          <w:shd w:val="clear" w:color="auto" w:fill="FFFFFF"/>
        </w:rPr>
        <w:t>三、投标人资格要求：</w:t>
      </w:r>
      <w:r>
        <w:rPr>
          <w:rFonts w:ascii="仿宋" w:eastAsia="仿宋" w:hAnsi="仿宋" w:cs="仿宋"/>
          <w:color w:val="000000"/>
          <w:kern w:val="0"/>
          <w:sz w:val="24"/>
        </w:rPr>
        <w:t xml:space="preserve">　　</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color w:val="000000"/>
          <w:kern w:val="0"/>
          <w:sz w:val="24"/>
          <w:shd w:val="clear" w:color="040000" w:fill="FFFFFF"/>
        </w:rPr>
        <w:t>（一）</w:t>
      </w:r>
      <w:r>
        <w:rPr>
          <w:rFonts w:ascii="宋体" w:hAnsi="宋体" w:cs="宋体" w:hint="eastAsia"/>
          <w:color w:val="000000"/>
          <w:kern w:val="0"/>
          <w:sz w:val="24"/>
          <w:shd w:val="clear" w:color="040000" w:fill="FFFFFF"/>
        </w:rPr>
        <w:t>投标人须具备《政府采购法》第二十二条之规定</w:t>
      </w:r>
      <w:r>
        <w:rPr>
          <w:rFonts w:ascii="宋体" w:hAnsi="宋体" w:cs="宋体"/>
          <w:color w:val="000000"/>
          <w:kern w:val="0"/>
          <w:sz w:val="24"/>
          <w:shd w:val="clear" w:color="040000" w:fill="FFFFFF"/>
        </w:rPr>
        <w:t>；</w:t>
      </w:r>
    </w:p>
    <w:p w:rsidR="004A6017" w:rsidRDefault="00653B77">
      <w:pPr>
        <w:pStyle w:val="a1"/>
        <w:ind w:firstLineChars="200" w:firstLine="480"/>
        <w:rPr>
          <w:rFonts w:ascii="宋体" w:eastAsia="宋体" w:hAnsi="宋体"/>
          <w:color w:val="000000"/>
          <w:sz w:val="24"/>
          <w:shd w:val="clear" w:color="040000" w:fill="FFFFFF"/>
        </w:rPr>
      </w:pPr>
      <w:r>
        <w:rPr>
          <w:rFonts w:ascii="宋体" w:eastAsia="宋体" w:hAnsi="宋体" w:hint="eastAsia"/>
          <w:color w:val="000000"/>
          <w:sz w:val="24"/>
          <w:shd w:val="clear" w:color="040000" w:fill="FFFFFF"/>
        </w:rPr>
        <w:t>（二）投标企业需提供投标人的营业执照及二类备案凭证、经营许可证、开户许可证</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w:t>
      </w:r>
      <w:r>
        <w:rPr>
          <w:rFonts w:ascii="宋体" w:hAnsi="宋体"/>
          <w:color w:val="000000"/>
          <w:sz w:val="24"/>
          <w:shd w:val="clear" w:color="040000" w:fill="FFFFFF"/>
        </w:rPr>
        <w:t>投标人</w:t>
      </w:r>
      <w:r>
        <w:rPr>
          <w:rFonts w:ascii="宋体" w:hAnsi="宋体" w:hint="eastAsia"/>
          <w:color w:val="000000"/>
          <w:sz w:val="24"/>
          <w:shd w:val="clear" w:color="040000" w:fill="FFFFFF"/>
        </w:rPr>
        <w:t>未</w:t>
      </w:r>
      <w:r>
        <w:rPr>
          <w:rFonts w:ascii="宋体" w:hAnsi="宋体"/>
          <w:color w:val="000000"/>
          <w:sz w:val="24"/>
          <w:shd w:val="clear" w:color="040000" w:fill="FFFFFF"/>
        </w:rPr>
        <w:t>被列入“信用中国”网站(www.creditchina.gov.cn)失信被执行人、</w:t>
      </w:r>
      <w:r>
        <w:rPr>
          <w:rFonts w:ascii="宋体" w:hAnsi="宋体" w:cs="仿宋" w:hint="eastAsia"/>
          <w:color w:val="000000"/>
          <w:kern w:val="0"/>
          <w:sz w:val="24"/>
        </w:rPr>
        <w:t>企业经营异常名录</w:t>
      </w:r>
      <w:r>
        <w:rPr>
          <w:rFonts w:ascii="宋体" w:hAnsi="宋体" w:hint="eastAsia"/>
          <w:color w:val="000000"/>
          <w:sz w:val="24"/>
          <w:shd w:val="clear" w:color="040000" w:fill="FFFFFF"/>
        </w:rPr>
        <w:t>、</w:t>
      </w:r>
      <w:r>
        <w:rPr>
          <w:rFonts w:ascii="宋体" w:hAnsi="宋体"/>
          <w:color w:val="000000"/>
          <w:sz w:val="24"/>
          <w:shd w:val="clear" w:color="040000" w:fill="FFFFFF"/>
        </w:rPr>
        <w:t>重大税收违法案件当事人名单的投标人；</w:t>
      </w:r>
      <w:r>
        <w:rPr>
          <w:rFonts w:ascii="宋体" w:hAnsi="宋体" w:hint="eastAsia"/>
          <w:color w:val="000000"/>
          <w:sz w:val="24"/>
          <w:shd w:val="clear" w:color="040000" w:fill="FFFFFF"/>
        </w:rPr>
        <w:t>“</w:t>
      </w:r>
      <w:r>
        <w:rPr>
          <w:rFonts w:ascii="宋体" w:hAnsi="宋体"/>
          <w:color w:val="000000"/>
          <w:sz w:val="24"/>
          <w:shd w:val="clear" w:color="040000" w:fill="FFFFFF"/>
        </w:rPr>
        <w:t>中国政府采购网</w:t>
      </w:r>
      <w:r>
        <w:rPr>
          <w:rFonts w:ascii="宋体" w:hAnsi="宋体" w:hint="eastAsia"/>
          <w:color w:val="000000"/>
          <w:sz w:val="24"/>
          <w:shd w:val="clear" w:color="040000" w:fill="FFFFFF"/>
        </w:rPr>
        <w:t>”</w:t>
      </w:r>
      <w:r>
        <w:rPr>
          <w:rFonts w:ascii="宋体" w:hAnsi="宋体"/>
          <w:color w:val="000000"/>
          <w:sz w:val="24"/>
          <w:shd w:val="clear" w:color="040000" w:fill="FFFFFF"/>
        </w:rPr>
        <w:t xml:space="preserve"> (www.ccgp.gov.cn)政府采购严重违法失信行为记录名单的投标人；</w:t>
      </w:r>
      <w:r>
        <w:rPr>
          <w:rFonts w:ascii="宋体" w:hAnsi="宋体" w:hint="eastAsia"/>
          <w:color w:val="000000"/>
          <w:sz w:val="24"/>
          <w:shd w:val="clear" w:color="040000" w:fill="FFFFFF"/>
        </w:rPr>
        <w:t>“中国社会组织公共服务平台”网站（www.chinanpo.gov.cn）严重违法失信名单的社会组织；上述查询结果页面截图查询</w:t>
      </w:r>
      <w:r>
        <w:rPr>
          <w:rFonts w:ascii="宋体" w:hAnsi="宋体"/>
          <w:color w:val="000000"/>
          <w:sz w:val="24"/>
          <w:shd w:val="clear" w:color="040000" w:fill="FFFFFF"/>
        </w:rPr>
        <w:t>时间应在本公告发布之</w:t>
      </w:r>
      <w:r>
        <w:rPr>
          <w:rFonts w:ascii="宋体" w:hAnsi="宋体" w:hint="eastAsia"/>
          <w:color w:val="000000"/>
          <w:sz w:val="24"/>
          <w:shd w:val="clear" w:color="040000" w:fill="FFFFFF"/>
        </w:rPr>
        <w:t>日起</w:t>
      </w:r>
      <w:r>
        <w:rPr>
          <w:rFonts w:ascii="宋体" w:hAnsi="宋体"/>
          <w:color w:val="000000"/>
          <w:sz w:val="24"/>
          <w:shd w:val="clear" w:color="040000" w:fill="FFFFFF"/>
        </w:rPr>
        <w:t>至开</w:t>
      </w:r>
      <w:r>
        <w:rPr>
          <w:rFonts w:ascii="宋体" w:hAnsi="宋体" w:hint="eastAsia"/>
          <w:color w:val="000000"/>
          <w:sz w:val="24"/>
          <w:shd w:val="clear" w:color="040000" w:fill="FFFFFF"/>
        </w:rPr>
        <w:t>标前；</w:t>
      </w:r>
    </w:p>
    <w:p w:rsidR="004A6017" w:rsidRDefault="00653B77">
      <w:pPr>
        <w:pStyle w:val="af0"/>
        <w:shd w:val="clear" w:color="auto" w:fill="FFFFFF"/>
        <w:spacing w:before="0" w:beforeAutospacing="0" w:after="0" w:afterAutospacing="0" w:line="360" w:lineRule="auto"/>
        <w:ind w:firstLineChars="200" w:firstLine="480"/>
        <w:contextualSpacing/>
        <w:rPr>
          <w:color w:val="000000"/>
          <w:shd w:val="clear" w:color="040000" w:fill="FFFFFF"/>
        </w:rPr>
      </w:pPr>
      <w:r>
        <w:rPr>
          <w:rFonts w:hint="eastAsia"/>
          <w:color w:val="000000"/>
          <w:shd w:val="clear" w:color="040000" w:fill="FFFFFF"/>
        </w:rPr>
        <w:t>（四）本次招标不接受联合体投标；</w:t>
      </w:r>
    </w:p>
    <w:p w:rsidR="004A6017" w:rsidRDefault="00653B77">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（五）本次招标资格审查采用开标现场审查。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四、招标文件的获取：</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（一）网上下载招标文件</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w:t>
      </w:r>
      <w:r>
        <w:rPr>
          <w:rFonts w:ascii="宋体" w:hAnsi="宋体" w:cs="宋体"/>
          <w:color w:val="000000"/>
          <w:kern w:val="0"/>
          <w:sz w:val="24"/>
          <w:shd w:val="clear" w:color="040000" w:fill="FFFFFF"/>
        </w:rPr>
        <w:t>）</w:t>
      </w:r>
      <w:r>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五、投标截止时间、开标时间及地点：</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（一）投标截止及开标时间：2019年12月10日上午9时00分（北京时间），逾期提交或不符合规定的投标文件不予接受。</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（二）开标地点：襄城县公共资源交易中心（</w:t>
      </w:r>
      <w:proofErr w:type="gramStart"/>
      <w:r>
        <w:rPr>
          <w:rFonts w:ascii="宋体" w:hAnsi="宋体" w:cs="宋体" w:hint="eastAsia"/>
          <w:color w:val="000000"/>
          <w:kern w:val="0"/>
          <w:sz w:val="24"/>
          <w:shd w:val="clear" w:color="040000" w:fill="FFFFFF"/>
        </w:rPr>
        <w:t>八七</w:t>
      </w:r>
      <w:proofErr w:type="gramEnd"/>
      <w:r>
        <w:rPr>
          <w:rFonts w:ascii="宋体" w:hAnsi="宋体" w:cs="宋体" w:hint="eastAsia"/>
          <w:color w:val="000000"/>
          <w:kern w:val="0"/>
          <w:sz w:val="24"/>
          <w:shd w:val="clear" w:color="040000" w:fill="FFFFFF"/>
        </w:rPr>
        <w:t>路东段电子商务产业园）12楼开标一室。</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（三）本项目为全流程电子化交易项目，投标人须提交电子投标文件和纸质投标文件。</w:t>
      </w:r>
    </w:p>
    <w:p w:rsidR="004A6017" w:rsidRDefault="00653B77">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4A6017" w:rsidRDefault="00653B77">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Pr>
          <w:rFonts w:asciiTheme="minorEastAsia" w:eastAsiaTheme="minorEastAsia" w:hAnsiTheme="minorEastAsia" w:cs="仿宋" w:hint="eastAsia"/>
          <w:b/>
          <w:color w:val="000000"/>
          <w:kern w:val="0"/>
          <w:sz w:val="24"/>
        </w:rPr>
        <w:t>2、纸质投标文件（正本1份、副本1份）和备份文件1份（使用电子介质存储），在投标截止时间（开标时间）前递交至本项目开标地点。</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六、公告媒体：</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七、公告期限：</w:t>
      </w:r>
    </w:p>
    <w:p w:rsidR="004A6017" w:rsidRDefault="00653B77">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八、联系方式：</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采购单位：襄城县妇幼保健院</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联系人：李先生         联系电话：</w:t>
      </w:r>
      <w:r>
        <w:rPr>
          <w:rFonts w:asciiTheme="minorEastAsia" w:eastAsiaTheme="minorEastAsia" w:hAnsiTheme="minorEastAsia" w:cs="仿宋"/>
          <w:bCs/>
          <w:color w:val="000000"/>
          <w:kern w:val="0"/>
          <w:sz w:val="24"/>
        </w:rPr>
        <w:t>13937415887</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集中采购机构：襄城县政府采购中心</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联系地址：襄城县</w:t>
      </w:r>
      <w:proofErr w:type="gramStart"/>
      <w:r>
        <w:rPr>
          <w:rFonts w:asciiTheme="minorEastAsia" w:eastAsiaTheme="minorEastAsia" w:hAnsiTheme="minorEastAsia" w:cs="仿宋" w:hint="eastAsia"/>
          <w:bCs/>
          <w:color w:val="000000"/>
          <w:kern w:val="0"/>
          <w:sz w:val="24"/>
        </w:rPr>
        <w:t>八七</w:t>
      </w:r>
      <w:proofErr w:type="gramEnd"/>
      <w:r>
        <w:rPr>
          <w:rFonts w:asciiTheme="minorEastAsia" w:eastAsiaTheme="minorEastAsia" w:hAnsiTheme="minorEastAsia" w:cs="仿宋" w:hint="eastAsia"/>
          <w:bCs/>
          <w:color w:val="000000"/>
          <w:kern w:val="0"/>
          <w:sz w:val="24"/>
        </w:rPr>
        <w:t>路东段电子产业园12楼1204室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Pr>
          <w:rFonts w:asciiTheme="minorEastAsia" w:eastAsiaTheme="minorEastAsia" w:hAnsiTheme="minorEastAsia" w:cs="仿宋" w:hint="eastAsia"/>
          <w:bCs/>
          <w:color w:val="000000"/>
          <w:kern w:val="0"/>
          <w:sz w:val="24"/>
        </w:rPr>
        <w:t>联系人：万女士         联系电话：0374-3998026</w:t>
      </w:r>
    </w:p>
    <w:p w:rsidR="004A6017" w:rsidRDefault="00653B77">
      <w:pPr>
        <w:widowControl/>
        <w:shd w:val="clear" w:color="auto" w:fill="FFFFFF"/>
        <w:spacing w:line="360" w:lineRule="auto"/>
        <w:jc w:val="left"/>
        <w:rPr>
          <w:rFonts w:ascii="仿宋" w:eastAsia="仿宋" w:hAnsi="仿宋" w:cs="仿宋"/>
          <w:color w:val="000000"/>
          <w:kern w:val="0"/>
          <w:sz w:val="24"/>
        </w:rPr>
      </w:pPr>
      <w:r>
        <w:rPr>
          <w:rFonts w:ascii="仿宋" w:eastAsia="仿宋" w:hAnsi="仿宋" w:cs="仿宋" w:hint="eastAsia"/>
          <w:color w:val="000000"/>
          <w:kern w:val="0"/>
          <w:sz w:val="24"/>
        </w:rPr>
        <w:lastRenderedPageBreak/>
        <w:t> </w:t>
      </w:r>
    </w:p>
    <w:p w:rsidR="004A6017" w:rsidRDefault="004A6017">
      <w:pPr>
        <w:widowControl/>
        <w:shd w:val="clear" w:color="auto" w:fill="FFFFFF"/>
        <w:spacing w:line="360" w:lineRule="auto"/>
        <w:jc w:val="left"/>
        <w:rPr>
          <w:rFonts w:ascii="仿宋" w:eastAsia="仿宋" w:hAnsi="仿宋" w:cs="仿宋"/>
          <w:color w:val="000000"/>
          <w:kern w:val="0"/>
          <w:sz w:val="24"/>
        </w:rPr>
      </w:pPr>
    </w:p>
    <w:p w:rsidR="004A6017" w:rsidRDefault="00653B77">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襄城县政府采购中心</w:t>
      </w:r>
    </w:p>
    <w:p w:rsidR="004A6017" w:rsidRDefault="00653B77">
      <w:pPr>
        <w:widowControl/>
        <w:shd w:val="clear" w:color="auto" w:fill="FFFFFF"/>
        <w:spacing w:line="360" w:lineRule="auto"/>
        <w:ind w:firstLine="56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                      2019年11月</w:t>
      </w:r>
      <w:r w:rsidR="005258B1">
        <w:rPr>
          <w:rFonts w:asciiTheme="minorEastAsia" w:eastAsiaTheme="minorEastAsia" w:hAnsiTheme="minorEastAsia" w:cs="仿宋" w:hint="eastAsia"/>
          <w:color w:val="000000"/>
          <w:kern w:val="0"/>
          <w:sz w:val="24"/>
        </w:rPr>
        <w:t>19</w:t>
      </w:r>
      <w:r>
        <w:rPr>
          <w:rFonts w:asciiTheme="minorEastAsia" w:eastAsiaTheme="minorEastAsia" w:hAnsiTheme="minorEastAsia" w:cs="仿宋" w:hint="eastAsia"/>
          <w:color w:val="000000"/>
          <w:kern w:val="0"/>
          <w:sz w:val="24"/>
        </w:rPr>
        <w:t>日</w:t>
      </w:r>
    </w:p>
    <w:p w:rsidR="004A6017" w:rsidRDefault="004A6017">
      <w:pPr>
        <w:pStyle w:val="a1"/>
        <w:ind w:firstLine="280"/>
      </w:pP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温馨提示：</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3.电子投标文件的制作</w:t>
      </w:r>
    </w:p>
    <w:p w:rsidR="004A6017" w:rsidRDefault="00653B77">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Pr>
          <w:rFonts w:asciiTheme="minorEastAsia" w:eastAsiaTheme="minorEastAsia" w:hAnsiTheme="minorEastAsia" w:cs="仿宋"/>
          <w:color w:val="000000"/>
          <w:kern w:val="0"/>
          <w:sz w:val="24"/>
        </w:rPr>
        <w:t>3</w:t>
      </w:r>
      <w:r>
        <w:rPr>
          <w:rFonts w:asciiTheme="minorEastAsia" w:eastAsiaTheme="minorEastAsia" w:hAnsiTheme="minorEastAsia" w:cs="仿宋" w:hint="eastAsia"/>
          <w:color w:val="000000"/>
          <w:kern w:val="0"/>
          <w:sz w:val="24"/>
        </w:rPr>
        <w:t>.1 投标人登录《全国公共资源交易平台(河南省▪许昌市)》公共资源交易系统（</w:t>
      </w:r>
      <w:hyperlink r:id="rId10" w:history="1">
        <w:r>
          <w:rPr>
            <w:rFonts w:asciiTheme="minorEastAsia" w:eastAsiaTheme="minorEastAsia" w:hAnsiTheme="minorEastAsia" w:cs="仿宋"/>
            <w:color w:val="000000"/>
            <w:kern w:val="0"/>
            <w:sz w:val="24"/>
          </w:rPr>
          <w:t>http://221.14.6.70:8088/ggzy/</w:t>
        </w:r>
      </w:hyperlink>
      <w:r>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4.加密电子投标文件的提交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lastRenderedPageBreak/>
        <w:t>4.1加密电子投标文件应在招标文件规定的投标截止时间（开标时间）之前成功提交至《全国公共资源交易平台(河南省</w:t>
      </w:r>
      <w:r>
        <w:rPr>
          <w:rFonts w:asciiTheme="minorEastAsia" w:eastAsia="MS Mincho" w:hAnsiTheme="minorEastAsia" w:cs="宋体" w:hint="eastAsia"/>
          <w:color w:val="000000"/>
          <w:kern w:val="0"/>
          <w:sz w:val="24"/>
        </w:rPr>
        <w:t>▪</w:t>
      </w:r>
      <w:r>
        <w:rPr>
          <w:rFonts w:asciiTheme="minorEastAsia" w:eastAsiaTheme="minorEastAsia" w:hAnsiTheme="minorEastAsia" w:cs="仿宋" w:hint="eastAsia"/>
          <w:color w:val="000000"/>
          <w:kern w:val="0"/>
          <w:sz w:val="24"/>
        </w:rPr>
        <w:t>许昌市)》公共资源交易系统（http://221.14.6.70:8088/ggzy/）。</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投标人应充分考虑并预留技术处理和上传数据所需时间。</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4A6017" w:rsidRDefault="00653B77">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Pr>
          <w:rFonts w:asciiTheme="minorEastAsia" w:eastAsiaTheme="minorEastAsia" w:hAnsiTheme="minorEastAsia" w:cs="仿宋" w:hint="eastAsia"/>
          <w:b/>
          <w:bCs/>
          <w:color w:val="000000"/>
          <w:kern w:val="0"/>
          <w:sz w:val="24"/>
          <w:shd w:val="clear" w:color="auto" w:fill="FFFFFF"/>
        </w:rPr>
        <w:t>5.评标依据</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5.1采用全流程电子化交易评标时，评标委员会以电子投标文件为依据评标。</w:t>
      </w:r>
    </w:p>
    <w:p w:rsidR="004A6017" w:rsidRDefault="00653B77">
      <w:pPr>
        <w:widowControl/>
        <w:shd w:val="clear" w:color="auto" w:fill="FFFFFF"/>
        <w:spacing w:line="360" w:lineRule="auto"/>
        <w:ind w:firstLineChars="200" w:firstLine="480"/>
        <w:jc w:val="left"/>
        <w:rPr>
          <w:rFonts w:asciiTheme="minorEastAsia" w:eastAsiaTheme="minorEastAsia" w:hAnsiTheme="minorEastAsia"/>
          <w:sz w:val="24"/>
        </w:rPr>
      </w:pPr>
      <w:r>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rPr>
          <w:rFonts w:ascii="宋体" w:hAnsi="宋体" w:cs="宋体"/>
          <w:b/>
          <w:sz w:val="32"/>
          <w:szCs w:val="32"/>
        </w:rPr>
      </w:pPr>
    </w:p>
    <w:p w:rsidR="004A6017" w:rsidRDefault="00653B77">
      <w:pPr>
        <w:jc w:val="center"/>
        <w:rPr>
          <w:rFonts w:ascii="宋体" w:hAnsi="宋体" w:cs="宋体"/>
          <w:b/>
          <w:sz w:val="32"/>
          <w:szCs w:val="32"/>
        </w:rPr>
      </w:pPr>
      <w:r>
        <w:rPr>
          <w:rFonts w:ascii="宋体" w:hAnsi="宋体" w:cs="宋体" w:hint="eastAsia"/>
          <w:b/>
          <w:sz w:val="32"/>
          <w:szCs w:val="32"/>
        </w:rPr>
        <w:t>第二章  项目需求</w:t>
      </w:r>
    </w:p>
    <w:p w:rsidR="004A6017" w:rsidRDefault="004A6017">
      <w:pPr>
        <w:pStyle w:val="a1"/>
        <w:ind w:firstLine="210"/>
        <w:rPr>
          <w:sz w:val="21"/>
          <w:szCs w:val="21"/>
        </w:rPr>
      </w:pPr>
    </w:p>
    <w:p w:rsidR="004A6017" w:rsidRDefault="00653B7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一、本项目需实现的功能或者目标：</w:t>
      </w:r>
    </w:p>
    <w:p w:rsidR="004A6017" w:rsidRDefault="00653B77">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襄城县妇幼保健院医疗设备采购包含襄城县妇幼保健院医疗设备采购。</w:t>
      </w:r>
    </w:p>
    <w:p w:rsidR="004A6017" w:rsidRDefault="00653B77">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二、采购清单：</w:t>
      </w:r>
    </w:p>
    <w:tbl>
      <w:tblPr>
        <w:tblW w:w="9637"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0"/>
        <w:gridCol w:w="2099"/>
        <w:gridCol w:w="3046"/>
        <w:gridCol w:w="1190"/>
        <w:gridCol w:w="1089"/>
        <w:gridCol w:w="1313"/>
      </w:tblGrid>
      <w:tr w:rsidR="004A6017">
        <w:trPr>
          <w:trHeight w:val="540"/>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序号</w:t>
            </w:r>
          </w:p>
        </w:tc>
        <w:tc>
          <w:tcPr>
            <w:tcW w:w="20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货物名称</w:t>
            </w:r>
          </w:p>
        </w:tc>
        <w:tc>
          <w:tcPr>
            <w:tcW w:w="30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24"/>
                <w:shd w:val="clear" w:color="auto" w:fill="FFFFFF"/>
              </w:rPr>
            </w:pPr>
            <w:r>
              <w:rPr>
                <w:rFonts w:ascii="仿宋" w:eastAsia="仿宋" w:hAnsi="仿宋" w:cs="仿宋" w:hint="eastAsia"/>
                <w:color w:val="000000"/>
                <w:kern w:val="0"/>
                <w:sz w:val="28"/>
                <w:shd w:val="clear" w:color="auto" w:fill="FFFFFF"/>
              </w:rPr>
              <w:t>技术规格及主要参数</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单位</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数量</w:t>
            </w:r>
          </w:p>
        </w:tc>
        <w:tc>
          <w:tcPr>
            <w:tcW w:w="1313" w:type="dxa"/>
            <w:tcBorders>
              <w:top w:val="single" w:sz="4" w:space="0" w:color="auto"/>
              <w:left w:val="single" w:sz="4" w:space="0" w:color="auto"/>
              <w:bottom w:val="single" w:sz="4" w:space="0" w:color="auto"/>
              <w:right w:val="single" w:sz="4" w:space="0" w:color="auto"/>
            </w:tcBorders>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是否为核心产品</w:t>
            </w:r>
          </w:p>
        </w:tc>
      </w:tr>
      <w:tr w:rsidR="004A6017">
        <w:trPr>
          <w:trHeight w:val="575"/>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20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高端彩色多普勒超声诊断仪</w:t>
            </w:r>
          </w:p>
        </w:tc>
        <w:tc>
          <w:tcPr>
            <w:tcW w:w="30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pStyle w:val="23"/>
              <w:numPr>
                <w:ilvl w:val="0"/>
                <w:numId w:val="5"/>
              </w:numPr>
              <w:spacing w:line="300" w:lineRule="exact"/>
              <w:ind w:firstLineChars="0"/>
              <w:rPr>
                <w:rFonts w:ascii="仿宋" w:eastAsia="仿宋" w:hAnsi="仿宋" w:cs="仿宋"/>
                <w:b/>
                <w:color w:val="000000"/>
                <w:sz w:val="24"/>
                <w:szCs w:val="24"/>
              </w:rPr>
            </w:pPr>
            <w:r>
              <w:rPr>
                <w:rFonts w:ascii="仿宋" w:eastAsia="仿宋" w:hAnsi="仿宋" w:cs="仿宋" w:hint="eastAsia"/>
                <w:b/>
                <w:color w:val="000000"/>
                <w:sz w:val="24"/>
                <w:szCs w:val="24"/>
              </w:rPr>
              <w:t>货物名称：</w:t>
            </w:r>
          </w:p>
          <w:p w:rsidR="004A6017" w:rsidRDefault="00653B77">
            <w:pPr>
              <w:pStyle w:val="23"/>
              <w:spacing w:line="300" w:lineRule="exact"/>
              <w:ind w:firstLineChars="0" w:firstLine="0"/>
              <w:rPr>
                <w:rFonts w:ascii="仿宋" w:eastAsia="仿宋" w:hAnsi="仿宋" w:cs="仿宋"/>
                <w:b/>
                <w:color w:val="000000"/>
                <w:sz w:val="24"/>
                <w:szCs w:val="24"/>
              </w:rPr>
            </w:pPr>
            <w:r>
              <w:rPr>
                <w:rFonts w:ascii="仿宋" w:eastAsia="仿宋" w:hAnsi="仿宋" w:cs="仿宋" w:hint="eastAsia"/>
                <w:b/>
                <w:color w:val="000000"/>
                <w:sz w:val="24"/>
                <w:szCs w:val="24"/>
              </w:rPr>
              <w:t>全数字高档彩色多普勒超声诊断仪</w:t>
            </w:r>
          </w:p>
          <w:p w:rsidR="004A6017" w:rsidRDefault="00653B77">
            <w:pPr>
              <w:pStyle w:val="23"/>
              <w:numPr>
                <w:ilvl w:val="0"/>
                <w:numId w:val="5"/>
              </w:numPr>
              <w:spacing w:line="300" w:lineRule="exact"/>
              <w:ind w:firstLineChars="0"/>
              <w:rPr>
                <w:rFonts w:ascii="仿宋" w:eastAsia="仿宋" w:hAnsi="仿宋" w:cs="仿宋"/>
                <w:b/>
                <w:color w:val="000000"/>
                <w:sz w:val="24"/>
                <w:szCs w:val="24"/>
              </w:rPr>
            </w:pPr>
            <w:r>
              <w:rPr>
                <w:rFonts w:ascii="仿宋" w:eastAsia="仿宋" w:hAnsi="仿宋" w:cs="仿宋" w:hint="eastAsia"/>
                <w:b/>
                <w:color w:val="000000"/>
                <w:sz w:val="24"/>
                <w:szCs w:val="24"/>
              </w:rPr>
              <w:t>用途说明：</w:t>
            </w:r>
          </w:p>
          <w:p w:rsidR="004A6017" w:rsidRDefault="00653B77">
            <w:pPr>
              <w:pStyle w:val="23"/>
              <w:spacing w:line="300" w:lineRule="exact"/>
              <w:ind w:firstLineChars="0" w:firstLine="0"/>
              <w:rPr>
                <w:rFonts w:ascii="仿宋" w:eastAsia="仿宋" w:hAnsi="仿宋" w:cs="仿宋"/>
                <w:b/>
                <w:color w:val="000000"/>
                <w:sz w:val="24"/>
                <w:szCs w:val="24"/>
              </w:rPr>
            </w:pPr>
            <w:r>
              <w:rPr>
                <w:rFonts w:ascii="仿宋" w:eastAsia="仿宋" w:hAnsi="仿宋" w:cs="仿宋" w:hint="eastAsia"/>
                <w:b/>
                <w:color w:val="000000"/>
                <w:sz w:val="24"/>
                <w:szCs w:val="24"/>
              </w:rPr>
              <w:t>2.1.</w:t>
            </w:r>
            <w:r>
              <w:rPr>
                <w:rFonts w:ascii="仿宋" w:eastAsia="仿宋" w:hAnsi="仿宋" w:cs="仿宋" w:hint="eastAsia"/>
                <w:color w:val="000000"/>
                <w:sz w:val="24"/>
                <w:szCs w:val="24"/>
              </w:rPr>
              <w:t>高端全身应用型彩色超声诊断仪:腹部、产科、妇科、心脏、小器官、泌尿、血管、儿科、急诊、麻醉、其它</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lastRenderedPageBreak/>
              <w:t>2.2要求为2017年最新版本及最新机型，以首次注册证为准,具有用户现场升级能力，可满足将来临床应用扩展需求</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3.</w:t>
            </w:r>
            <w:r>
              <w:rPr>
                <w:rFonts w:ascii="仿宋" w:eastAsia="仿宋" w:hAnsi="仿宋" w:cs="仿宋" w:hint="eastAsia"/>
                <w:b/>
                <w:color w:val="000000"/>
                <w:sz w:val="24"/>
                <w:szCs w:val="24"/>
              </w:rPr>
              <w:t>货物数量：</w:t>
            </w:r>
            <w:r>
              <w:rPr>
                <w:rFonts w:ascii="仿宋" w:eastAsia="仿宋" w:hAnsi="仿宋" w:cs="仿宋" w:hint="eastAsia"/>
                <w:color w:val="000000"/>
                <w:sz w:val="24"/>
                <w:szCs w:val="24"/>
              </w:rPr>
              <w:t>壹套</w:t>
            </w:r>
          </w:p>
          <w:p w:rsidR="004A6017" w:rsidRDefault="00653B77">
            <w:pPr>
              <w:pStyle w:val="23"/>
              <w:spacing w:line="300" w:lineRule="exact"/>
              <w:ind w:firstLineChars="0" w:firstLine="0"/>
              <w:jc w:val="left"/>
              <w:rPr>
                <w:rFonts w:ascii="仿宋" w:eastAsia="仿宋" w:hAnsi="仿宋" w:cs="仿宋"/>
                <w:bCs/>
                <w:color w:val="000000"/>
                <w:sz w:val="24"/>
                <w:szCs w:val="24"/>
              </w:rPr>
            </w:pPr>
            <w:r>
              <w:rPr>
                <w:rFonts w:ascii="仿宋" w:eastAsia="仿宋" w:hAnsi="仿宋" w:cs="仿宋" w:hint="eastAsia"/>
                <w:color w:val="000000"/>
                <w:sz w:val="24"/>
                <w:szCs w:val="24"/>
              </w:rPr>
              <w:t>4.</w:t>
            </w:r>
            <w:r>
              <w:rPr>
                <w:rFonts w:ascii="仿宋" w:eastAsia="仿宋" w:hAnsi="仿宋" w:cs="仿宋" w:hint="eastAsia"/>
                <w:b/>
                <w:color w:val="000000"/>
                <w:sz w:val="24"/>
                <w:szCs w:val="24"/>
              </w:rPr>
              <w:t>交货期限：</w:t>
            </w:r>
            <w:r>
              <w:rPr>
                <w:rFonts w:ascii="仿宋" w:eastAsia="仿宋" w:hAnsi="仿宋" w:cs="仿宋" w:hint="eastAsia"/>
                <w:color w:val="000000"/>
                <w:sz w:val="24"/>
                <w:szCs w:val="24"/>
              </w:rPr>
              <w:t>合同签订后 30天</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b/>
                <w:color w:val="000000"/>
                <w:sz w:val="24"/>
                <w:szCs w:val="24"/>
              </w:rPr>
              <w:t>5.系统技术规格及概述：</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5.1全数字化彩色多普勒超声诊断系统主机</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5.2≥21寸高分辨率彩色液晶显示器</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5.3≥12寸高灵敏度防反光彩色触摸屏，支持手势操作，触摸</w:t>
            </w:r>
            <w:proofErr w:type="gramStart"/>
            <w:r>
              <w:rPr>
                <w:rFonts w:ascii="仿宋" w:eastAsia="仿宋" w:hAnsi="仿宋" w:cs="仿宋" w:hint="eastAsia"/>
                <w:color w:val="000000"/>
                <w:sz w:val="24"/>
                <w:szCs w:val="24"/>
              </w:rPr>
              <w:t>屏角度</w:t>
            </w:r>
            <w:proofErr w:type="gramEnd"/>
            <w:r>
              <w:rPr>
                <w:rFonts w:ascii="仿宋" w:eastAsia="仿宋" w:hAnsi="仿宋" w:cs="仿宋" w:hint="eastAsia"/>
                <w:color w:val="000000"/>
                <w:sz w:val="24"/>
                <w:szCs w:val="24"/>
              </w:rPr>
              <w:t>可调</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5.4控制面板可独立旋转、升降</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5.5</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sz w:val="24"/>
                <w:szCs w:val="24"/>
              </w:rPr>
              <w:t xml:space="preserve">全域动态聚焦技术，即全程发射及全程接收聚焦技术，使得图像近、中、远场保持均匀一致（图像上无焦点显示，请附图） </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5.6组织特异性成像预设，针对不同脏器预设最佳声波传播速度用于计算成像，减少因成像声速值与实际声速值偏差导致图像失真</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5.7</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sz w:val="24"/>
                <w:szCs w:val="24"/>
              </w:rPr>
              <w:t>声速匹配技术，可根据人体组织真实情况，一键实时自动匹配至最佳成像声速，并以具体数值（SSI值）在屏幕上显示（提供屏幕证明图片）</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5.8多级信号处理系统</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5.9高倍波束并行处理系统</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5.10探头接口≥5个</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5.11</w:t>
            </w:r>
            <w:proofErr w:type="gramStart"/>
            <w:r>
              <w:rPr>
                <w:rFonts w:ascii="仿宋" w:eastAsia="仿宋" w:hAnsi="仿宋" w:cs="仿宋" w:hint="eastAsia"/>
                <w:color w:val="000000"/>
                <w:sz w:val="24"/>
                <w:szCs w:val="24"/>
              </w:rPr>
              <w:t>二维灰</w:t>
            </w:r>
            <w:proofErr w:type="gramEnd"/>
            <w:r>
              <w:rPr>
                <w:rFonts w:ascii="仿宋" w:eastAsia="仿宋" w:hAnsi="仿宋" w:cs="仿宋" w:hint="eastAsia"/>
                <w:color w:val="000000"/>
                <w:sz w:val="24"/>
                <w:szCs w:val="24"/>
              </w:rPr>
              <w:t>阶模式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5.12谐波成像模式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5.13.M型模式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5.14.彩色M型模</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5.15.彩色多普勒成像（包括彩色、能量、方向能量多普勒模式）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5.16.频谱多普勒成像（包括脉冲多普勒、高脉冲重复</w:t>
            </w:r>
            <w:r>
              <w:rPr>
                <w:rFonts w:ascii="仿宋" w:eastAsia="仿宋" w:hAnsi="仿宋" w:cs="仿宋" w:hint="eastAsia"/>
                <w:color w:val="000000"/>
                <w:sz w:val="24"/>
                <w:szCs w:val="24"/>
              </w:rPr>
              <w:lastRenderedPageBreak/>
              <w:t>频率、连续波多普勒）</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5.17.自由臂三维成像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5.18.</w:t>
            </w:r>
            <w:proofErr w:type="gramStart"/>
            <w:r>
              <w:rPr>
                <w:rFonts w:ascii="仿宋" w:eastAsia="仿宋" w:hAnsi="仿宋" w:cs="仿宋" w:hint="eastAsia"/>
                <w:color w:val="000000"/>
                <w:sz w:val="24"/>
                <w:szCs w:val="24"/>
              </w:rPr>
              <w:t>宽景成像</w:t>
            </w:r>
            <w:proofErr w:type="gramEnd"/>
            <w:r>
              <w:rPr>
                <w:rFonts w:ascii="仿宋" w:eastAsia="仿宋" w:hAnsi="仿宋" w:cs="仿宋" w:hint="eastAsia"/>
                <w:color w:val="000000"/>
                <w:sz w:val="24"/>
                <w:szCs w:val="24"/>
              </w:rPr>
              <w:t>（要求所有探头可用，支持彩色宽景，扫描速度提示，提供证明图片）</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5.19.空间复合成像，最高可达8线偏转（要求作曲别针试验</w:t>
            </w:r>
            <w:proofErr w:type="gramStart"/>
            <w:r>
              <w:rPr>
                <w:rFonts w:ascii="仿宋" w:eastAsia="仿宋" w:hAnsi="仿宋" w:cs="仿宋" w:hint="eastAsia"/>
                <w:color w:val="000000"/>
                <w:sz w:val="24"/>
                <w:szCs w:val="24"/>
              </w:rPr>
              <w:t>并附图</w:t>
            </w:r>
            <w:proofErr w:type="gramEnd"/>
            <w:r>
              <w:rPr>
                <w:rFonts w:ascii="仿宋" w:eastAsia="仿宋" w:hAnsi="仿宋" w:cs="仿宋" w:hint="eastAsia"/>
                <w:color w:val="000000"/>
                <w:sz w:val="24"/>
                <w:szCs w:val="24"/>
              </w:rPr>
              <w:t>片)，</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5.20.斑点抑制成像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5.21.频率复合成像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5.22.独立角度偏转</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5.23.扩展成像（要求</w:t>
            </w:r>
            <w:proofErr w:type="gramStart"/>
            <w:r>
              <w:rPr>
                <w:rFonts w:ascii="仿宋" w:eastAsia="仿宋" w:hAnsi="仿宋" w:cs="仿宋" w:hint="eastAsia"/>
                <w:color w:val="000000"/>
                <w:sz w:val="24"/>
                <w:szCs w:val="24"/>
              </w:rPr>
              <w:t>凸</w:t>
            </w:r>
            <w:proofErr w:type="gramEnd"/>
            <w:r>
              <w:rPr>
                <w:rFonts w:ascii="仿宋" w:eastAsia="仿宋" w:hAnsi="仿宋" w:cs="仿宋" w:hint="eastAsia"/>
                <w:color w:val="000000"/>
                <w:sz w:val="24"/>
                <w:szCs w:val="24"/>
              </w:rPr>
              <w:t>阵、线阵、容积、心脏探头可用，提供证明图片）</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5.24.实时双幅对比成像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5.25.高分辨率血流成像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5.26.精细血流自动识别成像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5.27.一键自动优化，要求一键快速优化造影图像、二维图像、彩色图像、彩色取样框位置、频谱图像、频谱取样门大小、取样门位置、偏转角度及造影图像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5.28.全屏放大</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5.29.局部放大（支持前端、后端放大） </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5.30.支持自动工作流协议，自动标注体位图、注释及自动切换检查模式，显著减少操作时间</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5.31.支持语言，英语,中文（包括键盘输入、注释、操作面板等）</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5.32.支持手动触摸屏上注释</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5.33.支持手动触摸屏上包络测量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5.34.支持语音注释及播放</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5.35.体位图</w:t>
            </w:r>
          </w:p>
          <w:p w:rsidR="004A6017" w:rsidRDefault="004A6017">
            <w:pPr>
              <w:pStyle w:val="23"/>
              <w:spacing w:line="300" w:lineRule="exact"/>
              <w:ind w:left="567" w:firstLineChars="0" w:firstLine="0"/>
              <w:jc w:val="left"/>
              <w:rPr>
                <w:rFonts w:ascii="仿宋" w:eastAsia="仿宋" w:hAnsi="仿宋" w:cs="仿宋"/>
                <w:color w:val="000000"/>
                <w:sz w:val="24"/>
                <w:szCs w:val="24"/>
              </w:rPr>
            </w:pPr>
          </w:p>
          <w:p w:rsidR="004A6017" w:rsidRDefault="004A6017">
            <w:pPr>
              <w:spacing w:line="300" w:lineRule="exact"/>
              <w:ind w:left="225"/>
              <w:jc w:val="left"/>
              <w:rPr>
                <w:rFonts w:ascii="仿宋" w:eastAsia="仿宋" w:hAnsi="仿宋" w:cs="仿宋"/>
                <w:color w:val="000000"/>
                <w:sz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6.测量/分析和报告</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6.1.常规测量</w:t>
            </w:r>
          </w:p>
          <w:p w:rsidR="004A6017" w:rsidRDefault="00653B77">
            <w:pPr>
              <w:pStyle w:val="23"/>
              <w:spacing w:line="300" w:lineRule="exact"/>
              <w:ind w:leftChars="202" w:left="424" w:firstLineChars="50" w:firstLine="120"/>
              <w:jc w:val="left"/>
              <w:rPr>
                <w:rFonts w:ascii="仿宋" w:eastAsia="仿宋" w:hAnsi="仿宋" w:cs="仿宋"/>
                <w:color w:val="000000"/>
                <w:sz w:val="24"/>
                <w:szCs w:val="24"/>
              </w:rPr>
            </w:pPr>
            <w:r>
              <w:rPr>
                <w:rFonts w:ascii="仿宋" w:eastAsia="仿宋" w:hAnsi="仿宋" w:cs="仿宋" w:hint="eastAsia"/>
                <w:color w:val="000000"/>
                <w:sz w:val="24"/>
                <w:szCs w:val="24"/>
              </w:rPr>
              <w:t>多普勒测量</w:t>
            </w:r>
          </w:p>
          <w:p w:rsidR="004A6017" w:rsidRDefault="00653B77">
            <w:pPr>
              <w:pStyle w:val="23"/>
              <w:spacing w:line="300" w:lineRule="exact"/>
              <w:ind w:leftChars="202" w:left="424" w:firstLineChars="50" w:firstLine="120"/>
              <w:jc w:val="left"/>
              <w:rPr>
                <w:rFonts w:ascii="仿宋" w:eastAsia="仿宋" w:hAnsi="仿宋" w:cs="仿宋"/>
                <w:color w:val="000000"/>
                <w:sz w:val="24"/>
                <w:szCs w:val="24"/>
              </w:rPr>
            </w:pPr>
            <w:r>
              <w:rPr>
                <w:rFonts w:ascii="仿宋" w:eastAsia="仿宋" w:hAnsi="仿宋" w:cs="仿宋" w:hint="eastAsia"/>
                <w:color w:val="000000"/>
                <w:sz w:val="24"/>
                <w:szCs w:val="24"/>
              </w:rPr>
              <w:lastRenderedPageBreak/>
              <w:t>自动频谱测量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6.2.全科测量包，自动生成报告</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腹部、妇科、产科、心脏、泌尿、小器官、儿科、血管、神经、急诊科</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6.3.自动产科测量，要求自动测量≥4项胎儿发育评估指标</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6.4.自动NT测量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6.5.专业的IVF成像模式，具备专业的报告、多项IVF评估指标及</w:t>
            </w:r>
            <w:proofErr w:type="gramStart"/>
            <w:r>
              <w:rPr>
                <w:rFonts w:ascii="仿宋" w:eastAsia="仿宋" w:hAnsi="仿宋" w:cs="仿宋" w:hint="eastAsia"/>
                <w:color w:val="000000"/>
                <w:sz w:val="24"/>
                <w:szCs w:val="24"/>
              </w:rPr>
              <w:t>发育趋线分析</w:t>
            </w:r>
            <w:proofErr w:type="gramEnd"/>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6.6.支持血管</w:t>
            </w:r>
            <w:proofErr w:type="gramStart"/>
            <w:r>
              <w:rPr>
                <w:rFonts w:ascii="仿宋" w:eastAsia="仿宋" w:hAnsi="仿宋" w:cs="仿宋" w:hint="eastAsia"/>
                <w:color w:val="000000"/>
                <w:sz w:val="24"/>
                <w:szCs w:val="24"/>
              </w:rPr>
              <w:t>体位图</w:t>
            </w:r>
            <w:proofErr w:type="gramEnd"/>
            <w:r>
              <w:rPr>
                <w:rFonts w:ascii="仿宋" w:eastAsia="仿宋" w:hAnsi="仿宋" w:cs="仿宋" w:hint="eastAsia"/>
                <w:color w:val="000000"/>
                <w:sz w:val="24"/>
                <w:szCs w:val="24"/>
              </w:rPr>
              <w:t>手动编辑功能，通过手动编辑体位图，直观显示病变的位置。</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6.7.胎儿心脏评估软件：用于胎儿心脏发育异常产前筛查评估，支持心脏15个测量项目，并同时获得心脏发育评分。（提供证明图片）</w:t>
            </w:r>
          </w:p>
          <w:p w:rsidR="004A6017" w:rsidRDefault="004A6017">
            <w:pPr>
              <w:pStyle w:val="23"/>
              <w:spacing w:line="300" w:lineRule="exact"/>
              <w:ind w:firstLineChars="0" w:firstLine="0"/>
              <w:jc w:val="left"/>
              <w:rPr>
                <w:rFonts w:ascii="仿宋" w:eastAsia="仿宋" w:hAnsi="仿宋" w:cs="仿宋"/>
                <w:b/>
                <w:color w:val="000000"/>
                <w:sz w:val="24"/>
                <w:szCs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7.电影回放和原始数据处理</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7.1.所有模式下可用</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支持手动、自动回放</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支持4D 电影回放</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支持向后存储和向前存储，时间长度可预置，向后存储≥5分钟的电影</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支持图像对比（动态、静态）</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7.2.原始数据处理，支持动、静态图像冻结后，最大可进行3</w:t>
            </w:r>
            <w:proofErr w:type="gramStart"/>
            <w:r>
              <w:rPr>
                <w:rFonts w:ascii="仿宋" w:eastAsia="仿宋" w:hAnsi="仿宋" w:cs="仿宋" w:hint="eastAsia"/>
                <w:color w:val="000000"/>
                <w:sz w:val="24"/>
                <w:szCs w:val="24"/>
              </w:rPr>
              <w:t>６</w:t>
            </w:r>
            <w:proofErr w:type="gramEnd"/>
            <w:r>
              <w:rPr>
                <w:rFonts w:ascii="仿宋" w:eastAsia="仿宋" w:hAnsi="仿宋" w:cs="仿宋" w:hint="eastAsia"/>
                <w:color w:val="000000"/>
                <w:sz w:val="24"/>
                <w:szCs w:val="24"/>
              </w:rPr>
              <w:t>项参数调节。</w:t>
            </w:r>
          </w:p>
          <w:p w:rsidR="004A6017" w:rsidRDefault="004A6017">
            <w:pPr>
              <w:spacing w:line="300" w:lineRule="exact"/>
              <w:jc w:val="left"/>
              <w:rPr>
                <w:rFonts w:ascii="仿宋" w:eastAsia="仿宋" w:hAnsi="仿宋" w:cs="仿宋"/>
                <w:color w:val="000000"/>
                <w:sz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8.检查存储和管理（内置超声工作站）</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8.1.检查存储</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≥800G硬盘 </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内置超声工作站</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多种导出图像格式：动态图像、静态图像以PC格式直接导出，无需特殊软件即能在普通PC 机上直接观看图像。导出、备份图像数据</w:t>
            </w:r>
            <w:r>
              <w:rPr>
                <w:rFonts w:ascii="仿宋" w:eastAsia="仿宋" w:hAnsi="仿宋" w:cs="仿宋" w:hint="eastAsia"/>
                <w:color w:val="000000"/>
                <w:sz w:val="24"/>
                <w:szCs w:val="24"/>
              </w:rPr>
              <w:lastRenderedPageBreak/>
              <w:t>资料同时，可进行实时检查，不影响检查操作</w:t>
            </w:r>
          </w:p>
          <w:p w:rsidR="004A6017" w:rsidRDefault="004A6017">
            <w:pPr>
              <w:spacing w:line="300" w:lineRule="exact"/>
              <w:jc w:val="left"/>
              <w:rPr>
                <w:rFonts w:ascii="仿宋" w:eastAsia="仿宋" w:hAnsi="仿宋" w:cs="仿宋"/>
                <w:color w:val="000000"/>
                <w:sz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9.连通性要求</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9.1.支持网络连接</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9.2.支持移动设备无线传输，要求将机器超声图像通过无线网络直接发送到智能移动终端平台</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9.3.通过无线传输支持移动终端设备进行远程控制超声机器图像参数调节、远程病人信息管理: 浏览，查询，获取，删除病人信息等</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9.4.DICOM 3.0 </w:t>
            </w:r>
          </w:p>
          <w:p w:rsidR="004A6017" w:rsidRDefault="00653B77">
            <w:pPr>
              <w:pStyle w:val="23"/>
              <w:spacing w:line="300" w:lineRule="exact"/>
              <w:ind w:firstLineChars="0"/>
              <w:jc w:val="left"/>
              <w:rPr>
                <w:rFonts w:ascii="仿宋" w:eastAsia="仿宋" w:hAnsi="仿宋" w:cs="仿宋"/>
                <w:color w:val="000000"/>
                <w:sz w:val="24"/>
                <w:szCs w:val="24"/>
              </w:rPr>
            </w:pPr>
            <w:r>
              <w:rPr>
                <w:rFonts w:ascii="仿宋" w:eastAsia="仿宋" w:hAnsi="仿宋" w:cs="仿宋" w:hint="eastAsia"/>
                <w:color w:val="000000"/>
                <w:sz w:val="24"/>
                <w:szCs w:val="24"/>
              </w:rPr>
              <w:t>DICOM妇产科、心脏、血管、乳腺结构化报告</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9.5.视频/音频输入、输出</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9.6.支持ECG/PCG信号</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9.7.≥５个USB接口</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9.8.DVD R/W 刻录光驱</w:t>
            </w: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10.系统技术参数及要求</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10.1.≥２１寸高分辨率彩色液晶显示器 </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10.2.≥12寸高灵敏度防反光彩色触摸屏，支持手势操作，触摸</w:t>
            </w:r>
            <w:proofErr w:type="gramStart"/>
            <w:r>
              <w:rPr>
                <w:rFonts w:ascii="仿宋" w:eastAsia="仿宋" w:hAnsi="仿宋" w:cs="仿宋" w:hint="eastAsia"/>
                <w:color w:val="000000"/>
                <w:sz w:val="24"/>
                <w:szCs w:val="24"/>
              </w:rPr>
              <w:t>屏角度</w:t>
            </w:r>
            <w:proofErr w:type="gramEnd"/>
            <w:r>
              <w:rPr>
                <w:rFonts w:ascii="仿宋" w:eastAsia="仿宋" w:hAnsi="仿宋" w:cs="仿宋" w:hint="eastAsia"/>
                <w:color w:val="000000"/>
                <w:sz w:val="24"/>
                <w:szCs w:val="24"/>
              </w:rPr>
              <w:t>可调</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10.3.探头接口≥５个</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10.4.</w:t>
            </w:r>
            <w:proofErr w:type="gramStart"/>
            <w:r>
              <w:rPr>
                <w:rFonts w:ascii="仿宋" w:eastAsia="仿宋" w:hAnsi="仿宋" w:cs="仿宋" w:hint="eastAsia"/>
                <w:color w:val="000000"/>
                <w:sz w:val="24"/>
                <w:szCs w:val="24"/>
              </w:rPr>
              <w:t>二维灰阶</w:t>
            </w:r>
            <w:proofErr w:type="gramEnd"/>
            <w:r>
              <w:rPr>
                <w:rFonts w:ascii="仿宋" w:eastAsia="仿宋" w:hAnsi="仿宋" w:cs="仿宋" w:hint="eastAsia"/>
                <w:color w:val="000000"/>
                <w:sz w:val="24"/>
                <w:szCs w:val="24"/>
              </w:rPr>
              <w:t>模式</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数字化声</w:t>
            </w:r>
            <w:proofErr w:type="gramStart"/>
            <w:r>
              <w:rPr>
                <w:rFonts w:ascii="仿宋" w:eastAsia="仿宋" w:hAnsi="仿宋" w:cs="仿宋" w:hint="eastAsia"/>
                <w:color w:val="000000"/>
                <w:sz w:val="24"/>
                <w:szCs w:val="24"/>
              </w:rPr>
              <w:t>束形成器</w:t>
            </w:r>
            <w:proofErr w:type="gramEnd"/>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全程动态聚焦</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多倍信号并行处理</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预设条件：针对不同的检查脏器，预置最佳图像检查条件</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 xml:space="preserve">最大显示深度:≥38cm（提供图片证明） </w:t>
            </w:r>
          </w:p>
          <w:p w:rsidR="004A6017" w:rsidRDefault="00653B77">
            <w:pPr>
              <w:pStyle w:val="23"/>
              <w:spacing w:line="300" w:lineRule="exact"/>
              <w:ind w:firstLineChars="100" w:firstLine="24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最大帧率</w:t>
            </w:r>
            <w:proofErr w:type="gramEnd"/>
            <w:r>
              <w:rPr>
                <w:rFonts w:ascii="仿宋" w:eastAsia="仿宋" w:hAnsi="仿宋" w:cs="仿宋" w:hint="eastAsia"/>
                <w:color w:val="000000"/>
                <w:sz w:val="24"/>
                <w:szCs w:val="24"/>
              </w:rPr>
              <w:t>: ≥650 帧/秒</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TGC: ≥8段</w:t>
            </w:r>
          </w:p>
          <w:p w:rsidR="004A6017" w:rsidRDefault="00653B77">
            <w:pPr>
              <w:pStyle w:val="23"/>
              <w:spacing w:line="300" w:lineRule="exact"/>
              <w:ind w:firstLineChars="100" w:firstLine="210"/>
              <w:jc w:val="left"/>
              <w:rPr>
                <w:rFonts w:ascii="仿宋" w:eastAsia="仿宋" w:hAnsi="仿宋" w:cs="仿宋"/>
                <w:color w:val="000000"/>
                <w:sz w:val="24"/>
                <w:szCs w:val="24"/>
              </w:rPr>
            </w:pPr>
            <w:r>
              <w:rPr>
                <w:rFonts w:ascii="微软雅黑" w:eastAsia="微软雅黑" w:hAnsi="微软雅黑" w:cs="Arial" w:hint="eastAsia"/>
                <w:color w:val="000000"/>
                <w:szCs w:val="21"/>
              </w:rPr>
              <w:t>※</w:t>
            </w:r>
            <w:r>
              <w:rPr>
                <w:rFonts w:ascii="仿宋" w:eastAsia="仿宋" w:hAnsi="仿宋" w:cs="仿宋" w:hint="eastAsia"/>
                <w:color w:val="000000"/>
                <w:sz w:val="24"/>
                <w:szCs w:val="24"/>
              </w:rPr>
              <w:t>LGC: ≥6段</w:t>
            </w:r>
          </w:p>
          <w:p w:rsidR="004A6017" w:rsidRDefault="00653B77">
            <w:pPr>
              <w:pStyle w:val="23"/>
              <w:spacing w:line="300" w:lineRule="exact"/>
              <w:ind w:firstLineChars="100" w:firstLine="24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二维灰阶</w:t>
            </w:r>
            <w:proofErr w:type="gramEnd"/>
            <w:r>
              <w:rPr>
                <w:rFonts w:ascii="仿宋" w:eastAsia="仿宋" w:hAnsi="仿宋" w:cs="仿宋" w:hint="eastAsia"/>
                <w:color w:val="000000"/>
                <w:sz w:val="24"/>
                <w:szCs w:val="24"/>
              </w:rPr>
              <w:t>：≥256</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增益调节: B/M/D分别独立可调，≥100</w:t>
            </w:r>
          </w:p>
          <w:p w:rsidR="004A6017" w:rsidRDefault="00653B77">
            <w:pPr>
              <w:pStyle w:val="23"/>
              <w:spacing w:line="300" w:lineRule="exact"/>
              <w:ind w:firstLineChars="100" w:firstLine="24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伪彩图谱</w:t>
            </w:r>
            <w:proofErr w:type="gramEnd"/>
            <w:r>
              <w:rPr>
                <w:rFonts w:ascii="仿宋" w:eastAsia="仿宋" w:hAnsi="仿宋" w:cs="仿宋" w:hint="eastAsia"/>
                <w:color w:val="000000"/>
                <w:sz w:val="24"/>
                <w:szCs w:val="24"/>
              </w:rPr>
              <w:t>: ≥8种</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10.5.彩色多普勒成像</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包括速度、速度方差、能</w:t>
            </w:r>
            <w:r>
              <w:rPr>
                <w:rFonts w:ascii="仿宋" w:eastAsia="仿宋" w:hAnsi="仿宋" w:cs="仿宋" w:hint="eastAsia"/>
                <w:color w:val="000000"/>
                <w:sz w:val="24"/>
                <w:szCs w:val="24"/>
              </w:rPr>
              <w:lastRenderedPageBreak/>
              <w:t>量、方向能量显示等</w:t>
            </w:r>
          </w:p>
          <w:p w:rsidR="004A6017" w:rsidRDefault="00653B77">
            <w:pPr>
              <w:pStyle w:val="23"/>
              <w:spacing w:line="300" w:lineRule="exact"/>
              <w:ind w:leftChars="100" w:left="210"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显示方式：B/C、B/C/M、B/POWER、B/C/PW</w:t>
            </w:r>
          </w:p>
          <w:p w:rsidR="004A6017" w:rsidRDefault="00653B77">
            <w:pPr>
              <w:pStyle w:val="23"/>
              <w:spacing w:line="300" w:lineRule="exact"/>
              <w:ind w:leftChars="100" w:left="210"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取样框偏转: ≥±30度 (线阵探头)</w:t>
            </w:r>
          </w:p>
          <w:p w:rsidR="004A6017" w:rsidRDefault="00653B77">
            <w:pPr>
              <w:pStyle w:val="23"/>
              <w:spacing w:line="300" w:lineRule="exact"/>
              <w:ind w:firstLineChars="100" w:firstLine="24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最大帧率</w:t>
            </w:r>
            <w:proofErr w:type="gramEnd"/>
            <w:r>
              <w:rPr>
                <w:rFonts w:ascii="仿宋" w:eastAsia="仿宋" w:hAnsi="仿宋" w:cs="仿宋" w:hint="eastAsia"/>
                <w:color w:val="000000"/>
                <w:sz w:val="24"/>
                <w:szCs w:val="24"/>
              </w:rPr>
              <w:t>: ≥200 帧/秒</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支持B/C 同宽（提供图片证明）</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10.6.频谱多普勒模式</w:t>
            </w:r>
          </w:p>
          <w:p w:rsidR="004A6017" w:rsidRDefault="00653B77">
            <w:pPr>
              <w:pStyle w:val="23"/>
              <w:spacing w:line="300" w:lineRule="exact"/>
              <w:ind w:leftChars="100" w:left="210"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包括脉冲多普勒、高脉冲重复频率、连续多普勒</w:t>
            </w:r>
          </w:p>
          <w:p w:rsidR="004A6017" w:rsidRDefault="00653B77">
            <w:pPr>
              <w:pStyle w:val="23"/>
              <w:spacing w:line="300" w:lineRule="exact"/>
              <w:ind w:leftChars="100" w:left="210"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显示方式：B, PW，B/PW, B/C/PW, B/CW, B/C/CW等等</w:t>
            </w:r>
          </w:p>
          <w:p w:rsidR="004A6017" w:rsidRDefault="00653B77">
            <w:pPr>
              <w:pStyle w:val="23"/>
              <w:spacing w:line="300" w:lineRule="exact"/>
              <w:ind w:leftChars="100" w:left="210"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显示控制：反转、零移位、B刷新、D扩展、B/D扩展等</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最大速度: ≥7.60m/s（连续多普勒速度: ≥30m/s）</w:t>
            </w:r>
          </w:p>
          <w:p w:rsidR="004A6017" w:rsidRDefault="00653B77">
            <w:pPr>
              <w:pStyle w:val="23"/>
              <w:spacing w:line="300" w:lineRule="exact"/>
              <w:ind w:firstLineChars="100" w:firstLine="241"/>
              <w:jc w:val="left"/>
              <w:rPr>
                <w:rFonts w:ascii="仿宋" w:eastAsia="仿宋" w:hAnsi="仿宋" w:cs="仿宋"/>
                <w:b/>
                <w:color w:val="000000"/>
                <w:sz w:val="24"/>
                <w:szCs w:val="24"/>
              </w:rPr>
            </w:pPr>
            <w:r>
              <w:rPr>
                <w:rFonts w:ascii="仿宋" w:eastAsia="仿宋" w:hAnsi="仿宋" w:cs="仿宋" w:hint="eastAsia"/>
                <w:b/>
                <w:color w:val="000000"/>
                <w:sz w:val="24"/>
                <w:szCs w:val="24"/>
              </w:rPr>
              <w:t>最小速度: ≤1 mm /s（非噪声信号）</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取样容积: 0.5-25mm ,支持所有探头</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偏转角度: ≥±30度 (线阵探头)</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零位移动：≥8 级</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快速角度校正</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支持频谱自动测量</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10.7.</w:t>
            </w:r>
            <w:proofErr w:type="gramStart"/>
            <w:r>
              <w:rPr>
                <w:rFonts w:ascii="仿宋" w:eastAsia="仿宋" w:hAnsi="仿宋" w:cs="仿宋" w:hint="eastAsia"/>
                <w:color w:val="000000"/>
                <w:sz w:val="24"/>
                <w:szCs w:val="24"/>
              </w:rPr>
              <w:t>标配实时</w:t>
            </w:r>
            <w:proofErr w:type="gramEnd"/>
            <w:r>
              <w:rPr>
                <w:rFonts w:ascii="仿宋" w:eastAsia="仿宋" w:hAnsi="仿宋" w:cs="仿宋" w:hint="eastAsia"/>
                <w:color w:val="000000"/>
                <w:sz w:val="24"/>
                <w:szCs w:val="24"/>
              </w:rPr>
              <w:t>四维模式：支持多种模式渲染成像及裁剪等功能，容积图像支持斑点噪声抑制,</w:t>
            </w:r>
          </w:p>
          <w:p w:rsidR="004A6017" w:rsidRDefault="00653B77">
            <w:pPr>
              <w:pStyle w:val="23"/>
              <w:spacing w:line="300" w:lineRule="exact"/>
              <w:ind w:firstLineChars="150" w:firstLine="36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标配容积</w:t>
            </w:r>
            <w:proofErr w:type="gramEnd"/>
            <w:r>
              <w:rPr>
                <w:rFonts w:ascii="仿宋" w:eastAsia="仿宋" w:hAnsi="仿宋" w:cs="仿宋" w:hint="eastAsia"/>
                <w:color w:val="000000"/>
                <w:sz w:val="24"/>
                <w:szCs w:val="24"/>
              </w:rPr>
              <w:t>厚层成像，包括任意剖面成像</w:t>
            </w:r>
          </w:p>
          <w:p w:rsidR="004A6017" w:rsidRDefault="00653B77">
            <w:pPr>
              <w:pStyle w:val="23"/>
              <w:spacing w:line="300" w:lineRule="exact"/>
              <w:ind w:firstLineChars="150" w:firstLine="360"/>
              <w:jc w:val="left"/>
              <w:rPr>
                <w:rFonts w:ascii="仿宋" w:eastAsia="仿宋" w:hAnsi="仿宋" w:cs="仿宋"/>
                <w:color w:val="000000"/>
                <w:sz w:val="24"/>
                <w:szCs w:val="24"/>
              </w:rPr>
            </w:pPr>
            <w:r>
              <w:rPr>
                <w:rFonts w:ascii="仿宋" w:eastAsia="仿宋" w:hAnsi="仿宋" w:cs="仿宋" w:hint="eastAsia"/>
                <w:color w:val="000000"/>
                <w:sz w:val="24"/>
              </w:rPr>
              <w:t>支持深度宣染成像,通过</w:t>
            </w:r>
            <w:proofErr w:type="gramStart"/>
            <w:r>
              <w:rPr>
                <w:rFonts w:ascii="仿宋" w:eastAsia="仿宋" w:hAnsi="仿宋" w:cs="仿宋" w:hint="eastAsia"/>
                <w:color w:val="000000"/>
                <w:sz w:val="24"/>
              </w:rPr>
              <w:t>深度伪彩的</w:t>
            </w:r>
            <w:proofErr w:type="gramEnd"/>
            <w:r>
              <w:rPr>
                <w:rFonts w:ascii="仿宋" w:eastAsia="仿宋" w:hAnsi="仿宋" w:cs="仿宋" w:hint="eastAsia"/>
                <w:color w:val="000000"/>
                <w:sz w:val="24"/>
              </w:rPr>
              <w:t>强弱显示不同距离间三维信息</w:t>
            </w:r>
          </w:p>
          <w:p w:rsidR="004A6017" w:rsidRDefault="00653B77">
            <w:pPr>
              <w:spacing w:line="300" w:lineRule="exact"/>
              <w:ind w:firstLineChars="150" w:firstLine="360"/>
              <w:jc w:val="left"/>
              <w:rPr>
                <w:rFonts w:ascii="仿宋" w:eastAsia="仿宋" w:hAnsi="仿宋" w:cs="仿宋"/>
                <w:color w:val="000000"/>
                <w:sz w:val="24"/>
              </w:rPr>
            </w:pPr>
            <w:r>
              <w:rPr>
                <w:rFonts w:ascii="仿宋" w:eastAsia="仿宋" w:hAnsi="仿宋" w:cs="仿宋" w:hint="eastAsia"/>
                <w:color w:val="000000"/>
                <w:sz w:val="24"/>
              </w:rPr>
              <w:t>4D最大</w:t>
            </w:r>
            <w:proofErr w:type="gramStart"/>
            <w:r>
              <w:rPr>
                <w:rFonts w:ascii="仿宋" w:eastAsia="仿宋" w:hAnsi="仿宋" w:cs="仿宋" w:hint="eastAsia"/>
                <w:color w:val="000000"/>
                <w:sz w:val="24"/>
              </w:rPr>
              <w:t>显示帧率</w:t>
            </w:r>
            <w:proofErr w:type="gramEnd"/>
            <w:r>
              <w:rPr>
                <w:rFonts w:ascii="仿宋" w:eastAsia="仿宋" w:hAnsi="仿宋" w:cs="仿宋" w:hint="eastAsia"/>
                <w:color w:val="000000"/>
                <w:sz w:val="24"/>
              </w:rPr>
              <w:t>≧45</w:t>
            </w:r>
          </w:p>
          <w:p w:rsidR="004A6017" w:rsidRDefault="00653B77">
            <w:pPr>
              <w:spacing w:line="300" w:lineRule="exact"/>
              <w:ind w:firstLineChars="150" w:firstLine="360"/>
              <w:jc w:val="left"/>
              <w:rPr>
                <w:rFonts w:ascii="仿宋" w:eastAsia="仿宋" w:hAnsi="仿宋" w:cs="仿宋"/>
                <w:color w:val="000000"/>
                <w:sz w:val="24"/>
              </w:rPr>
            </w:pPr>
            <w:r>
              <w:rPr>
                <w:rFonts w:ascii="仿宋" w:eastAsia="仿宋" w:hAnsi="仿宋" w:cs="仿宋" w:hint="eastAsia"/>
                <w:color w:val="000000"/>
                <w:sz w:val="24"/>
              </w:rPr>
              <w:t>支持VOI 在同一平面进行360度旋转</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10.8.容积光源渲染成像，通过虚拟光源位置的改变可得到常规容积成像难以获得的多方位容积增强显示，提供更多临床信息（可</w:t>
            </w:r>
            <w:r>
              <w:rPr>
                <w:rFonts w:ascii="仿宋" w:eastAsia="仿宋" w:hAnsi="仿宋" w:cs="仿宋" w:hint="eastAsia"/>
                <w:color w:val="000000"/>
                <w:sz w:val="24"/>
                <w:szCs w:val="24"/>
              </w:rPr>
              <w:lastRenderedPageBreak/>
              <w:t>调节阴影强度及移动光源）</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10.9.</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sz w:val="24"/>
                <w:szCs w:val="24"/>
              </w:rPr>
              <w:t>胎儿头颅自动切面识别功能,自动获取胎儿颅脑四个标准切面,并自动获取6项评估参数值</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10.10.胎儿面部自动导航功能，可以自动的去除胎儿颜面部前面的遮挡物，使胎儿三维颜面</w:t>
            </w:r>
            <w:proofErr w:type="gramStart"/>
            <w:r>
              <w:rPr>
                <w:rFonts w:ascii="仿宋" w:eastAsia="仿宋" w:hAnsi="仿宋" w:cs="仿宋" w:hint="eastAsia"/>
                <w:color w:val="000000"/>
                <w:sz w:val="24"/>
                <w:szCs w:val="24"/>
              </w:rPr>
              <w:t>部显示</w:t>
            </w:r>
            <w:proofErr w:type="gramEnd"/>
            <w:r>
              <w:rPr>
                <w:rFonts w:ascii="仿宋" w:eastAsia="仿宋" w:hAnsi="仿宋" w:cs="仿宋" w:hint="eastAsia"/>
                <w:color w:val="000000"/>
                <w:sz w:val="24"/>
                <w:szCs w:val="24"/>
              </w:rPr>
              <w:t>更清晰。同时可以一键调整胎儿面部的显示方向。</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10.11.</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sz w:val="24"/>
                <w:szCs w:val="24"/>
              </w:rPr>
              <w:t>胎儿心脏检查切面自动识别功能，可以自动获取胎儿心脏检查的六个标准切面。</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10.12.</w:t>
            </w:r>
            <w:r>
              <w:rPr>
                <w:rFonts w:ascii="仿宋" w:eastAsia="仿宋" w:hAnsi="仿宋" w:cs="仿宋" w:hint="eastAsia"/>
                <w:color w:val="000000"/>
                <w:kern w:val="0"/>
                <w:sz w:val="32"/>
                <w:szCs w:val="32"/>
                <w:shd w:val="clear" w:color="auto" w:fill="FFFFFF"/>
              </w:rPr>
              <w:t>★</w:t>
            </w:r>
            <w:r>
              <w:rPr>
                <w:rFonts w:ascii="仿宋" w:eastAsia="仿宋" w:hAnsi="仿宋" w:cs="仿宋" w:hint="eastAsia"/>
                <w:color w:val="000000"/>
                <w:sz w:val="24"/>
                <w:szCs w:val="24"/>
              </w:rPr>
              <w:t>智能盆底解决方案，可以对盆底超</w:t>
            </w:r>
            <w:proofErr w:type="gramStart"/>
            <w:r>
              <w:rPr>
                <w:rFonts w:ascii="仿宋" w:eastAsia="仿宋" w:hAnsi="仿宋" w:cs="仿宋" w:hint="eastAsia"/>
                <w:color w:val="000000"/>
                <w:sz w:val="24"/>
                <w:szCs w:val="24"/>
              </w:rPr>
              <w:t>声检查</w:t>
            </w:r>
            <w:proofErr w:type="gramEnd"/>
            <w:r>
              <w:rPr>
                <w:rFonts w:ascii="仿宋" w:eastAsia="仿宋" w:hAnsi="仿宋" w:cs="仿宋" w:hint="eastAsia"/>
                <w:color w:val="000000"/>
                <w:sz w:val="24"/>
                <w:szCs w:val="24"/>
              </w:rPr>
              <w:t>中的前盆腔和肛提肌裂孔的测量进行自动测量与评估(提供证明图片)</w:t>
            </w: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11.探头规格</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11.1.频率：超宽频带或变频探头</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11.2.二维、彩色、多普勒均可独立变频</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11.3.可选探头类型：相控阵、电子扇扫、</w:t>
            </w:r>
            <w:proofErr w:type="gramStart"/>
            <w:r>
              <w:rPr>
                <w:rFonts w:ascii="仿宋" w:eastAsia="仿宋" w:hAnsi="仿宋" w:cs="仿宋" w:hint="eastAsia"/>
                <w:color w:val="000000"/>
                <w:sz w:val="24"/>
                <w:szCs w:val="24"/>
              </w:rPr>
              <w:t>凸</w:t>
            </w:r>
            <w:proofErr w:type="gramEnd"/>
            <w:r>
              <w:rPr>
                <w:rFonts w:ascii="仿宋" w:eastAsia="仿宋" w:hAnsi="仿宋" w:cs="仿宋" w:hint="eastAsia"/>
                <w:color w:val="000000"/>
                <w:sz w:val="24"/>
                <w:szCs w:val="24"/>
              </w:rPr>
              <w:t>阵、线阵、腔内、容积探头</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11.4.探头频率：</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频率带宽1.2-20 MHz（依赖不同探头）</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所有探头均为宽频变频探头,二维、谐波、彩色及频谱多普勒模式分别独立变频，≥3段</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阵元：最大有效阵元数≥576阵元</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11.5.穿刺引导</w:t>
            </w:r>
          </w:p>
          <w:p w:rsidR="004A6017" w:rsidRDefault="00653B77">
            <w:pPr>
              <w:pStyle w:val="23"/>
              <w:spacing w:line="300" w:lineRule="exact"/>
              <w:ind w:firstLineChars="100" w:firstLine="240"/>
              <w:jc w:val="left"/>
              <w:rPr>
                <w:rFonts w:ascii="仿宋" w:eastAsia="仿宋" w:hAnsi="仿宋" w:cs="仿宋"/>
                <w:color w:val="000000"/>
                <w:sz w:val="24"/>
                <w:szCs w:val="24"/>
              </w:rPr>
            </w:pPr>
            <w:proofErr w:type="gramStart"/>
            <w:r>
              <w:rPr>
                <w:rFonts w:ascii="仿宋" w:eastAsia="仿宋" w:hAnsi="仿宋" w:cs="仿宋" w:hint="eastAsia"/>
                <w:color w:val="000000"/>
                <w:sz w:val="24"/>
                <w:szCs w:val="24"/>
              </w:rPr>
              <w:t>凸</w:t>
            </w:r>
            <w:proofErr w:type="gramEnd"/>
            <w:r>
              <w:rPr>
                <w:rFonts w:ascii="仿宋" w:eastAsia="仿宋" w:hAnsi="仿宋" w:cs="仿宋" w:hint="eastAsia"/>
                <w:color w:val="000000"/>
                <w:sz w:val="24"/>
                <w:szCs w:val="24"/>
              </w:rPr>
              <w:t>阵、线阵、相控阵具备多角度穿刺引导功能</w:t>
            </w:r>
          </w:p>
          <w:p w:rsidR="004A6017" w:rsidRDefault="00653B77">
            <w:pPr>
              <w:pStyle w:val="23"/>
              <w:spacing w:line="300" w:lineRule="exact"/>
              <w:ind w:left="240" w:hangingChars="100" w:hanging="240"/>
              <w:jc w:val="left"/>
              <w:rPr>
                <w:rFonts w:ascii="仿宋" w:eastAsia="仿宋" w:hAnsi="仿宋" w:cs="仿宋"/>
                <w:color w:val="000000"/>
                <w:sz w:val="24"/>
                <w:szCs w:val="24"/>
              </w:rPr>
            </w:pPr>
            <w:r>
              <w:rPr>
                <w:rFonts w:ascii="仿宋" w:eastAsia="仿宋" w:hAnsi="仿宋" w:cs="仿宋" w:hint="eastAsia"/>
                <w:color w:val="000000"/>
                <w:sz w:val="24"/>
                <w:szCs w:val="24"/>
              </w:rPr>
              <w:t>11.6.</w:t>
            </w:r>
            <w:proofErr w:type="gramStart"/>
            <w:r>
              <w:rPr>
                <w:rFonts w:ascii="仿宋" w:eastAsia="仿宋" w:hAnsi="仿宋" w:cs="仿宋" w:hint="eastAsia"/>
                <w:color w:val="000000"/>
                <w:sz w:val="24"/>
                <w:szCs w:val="24"/>
              </w:rPr>
              <w:t>凸</w:t>
            </w:r>
            <w:proofErr w:type="gramEnd"/>
            <w:r>
              <w:rPr>
                <w:rFonts w:ascii="仿宋" w:eastAsia="仿宋" w:hAnsi="仿宋" w:cs="仿宋" w:hint="eastAsia"/>
                <w:color w:val="000000"/>
                <w:sz w:val="24"/>
                <w:szCs w:val="24"/>
              </w:rPr>
              <w:t>阵，带宽: 1.2-6.0MHz，角度≥80°</w:t>
            </w:r>
          </w:p>
          <w:p w:rsidR="004A6017" w:rsidRDefault="00653B77">
            <w:pPr>
              <w:pStyle w:val="23"/>
              <w:spacing w:line="300" w:lineRule="exact"/>
              <w:ind w:left="240" w:hangingChars="100" w:hanging="240"/>
              <w:jc w:val="left"/>
              <w:rPr>
                <w:rFonts w:ascii="仿宋" w:eastAsia="仿宋" w:hAnsi="仿宋" w:cs="仿宋"/>
                <w:color w:val="000000"/>
                <w:sz w:val="24"/>
                <w:szCs w:val="24"/>
              </w:rPr>
            </w:pPr>
            <w:r>
              <w:rPr>
                <w:rFonts w:ascii="仿宋" w:eastAsia="仿宋" w:hAnsi="仿宋" w:cs="仿宋" w:hint="eastAsia"/>
                <w:color w:val="000000"/>
                <w:sz w:val="24"/>
                <w:szCs w:val="24"/>
              </w:rPr>
              <w:t>11.7.腹部容积探头：带宽2.6- 8.2MHz，角度≥85°</w:t>
            </w:r>
          </w:p>
          <w:p w:rsidR="004A6017" w:rsidRDefault="00653B77">
            <w:pPr>
              <w:pStyle w:val="23"/>
              <w:spacing w:line="300" w:lineRule="exact"/>
              <w:ind w:firstLineChars="0" w:firstLine="0"/>
              <w:jc w:val="left"/>
              <w:rPr>
                <w:rFonts w:ascii="仿宋" w:eastAsia="仿宋" w:hAnsi="仿宋" w:cs="仿宋"/>
                <w:sz w:val="24"/>
                <w:szCs w:val="24"/>
              </w:rPr>
            </w:pPr>
            <w:r>
              <w:rPr>
                <w:rFonts w:ascii="仿宋" w:eastAsia="仿宋" w:hAnsi="仿宋" w:cs="仿宋" w:hint="eastAsia"/>
                <w:sz w:val="24"/>
                <w:szCs w:val="24"/>
              </w:rPr>
              <w:t>11.8.线阵，带宽: 6.6-13.0 MHz ,大小50mm</w:t>
            </w:r>
          </w:p>
          <w:p w:rsidR="004A6017" w:rsidRDefault="00653B77">
            <w:pPr>
              <w:pStyle w:val="23"/>
              <w:spacing w:line="300" w:lineRule="exact"/>
              <w:ind w:firstLineChars="0" w:firstLine="0"/>
              <w:jc w:val="left"/>
              <w:rPr>
                <w:rFonts w:ascii="仿宋" w:eastAsia="仿宋" w:hAnsi="仿宋" w:cs="仿宋"/>
                <w:sz w:val="24"/>
                <w:szCs w:val="24"/>
              </w:rPr>
            </w:pPr>
            <w:r>
              <w:rPr>
                <w:rFonts w:ascii="仿宋" w:eastAsia="仿宋" w:hAnsi="仿宋" w:cs="仿宋" w:hint="eastAsia"/>
                <w:sz w:val="24"/>
                <w:szCs w:val="24"/>
              </w:rPr>
              <w:lastRenderedPageBreak/>
              <w:t>11.9.腔内容积探头，带宽2.0-9.0MHz，图像角度≥170°</w:t>
            </w:r>
          </w:p>
          <w:p w:rsidR="004A6017" w:rsidRDefault="004A6017">
            <w:pPr>
              <w:pStyle w:val="23"/>
              <w:spacing w:line="300" w:lineRule="exact"/>
              <w:ind w:left="567" w:firstLineChars="0" w:firstLine="0"/>
              <w:jc w:val="left"/>
              <w:rPr>
                <w:rFonts w:ascii="仿宋" w:eastAsia="仿宋" w:hAnsi="仿宋" w:cs="仿宋"/>
                <w:color w:val="000000"/>
                <w:sz w:val="24"/>
                <w:szCs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12.声功率输出调节</w:t>
            </w:r>
          </w:p>
          <w:p w:rsidR="004A6017" w:rsidRDefault="00653B77">
            <w:pPr>
              <w:pStyle w:val="23"/>
              <w:spacing w:line="300" w:lineRule="exact"/>
              <w:ind w:firstLineChars="100" w:firstLine="240"/>
              <w:jc w:val="left"/>
              <w:rPr>
                <w:rFonts w:ascii="仿宋" w:eastAsia="仿宋" w:hAnsi="仿宋" w:cs="仿宋"/>
                <w:color w:val="000000"/>
                <w:sz w:val="24"/>
                <w:szCs w:val="24"/>
              </w:rPr>
            </w:pPr>
            <w:r>
              <w:rPr>
                <w:rFonts w:ascii="仿宋" w:eastAsia="仿宋" w:hAnsi="仿宋" w:cs="仿宋" w:hint="eastAsia"/>
                <w:color w:val="000000"/>
                <w:sz w:val="24"/>
                <w:szCs w:val="24"/>
              </w:rPr>
              <w:t>B/M、彩色、频谱多普勒输出功率可选择分级调节</w:t>
            </w:r>
          </w:p>
          <w:p w:rsidR="004A6017" w:rsidRDefault="004A6017">
            <w:pPr>
              <w:pStyle w:val="23"/>
              <w:spacing w:line="300" w:lineRule="exact"/>
              <w:ind w:left="992" w:firstLineChars="0" w:firstLine="0"/>
              <w:jc w:val="left"/>
              <w:rPr>
                <w:rFonts w:ascii="仿宋" w:eastAsia="仿宋" w:hAnsi="仿宋" w:cs="仿宋"/>
                <w:color w:val="000000"/>
                <w:sz w:val="24"/>
                <w:szCs w:val="24"/>
              </w:rPr>
            </w:pP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13.外设和附件</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13.1.耦合剂加热器</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13.2.专业腔内探头放置架</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13.3.专业探头放置槽≥7个</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13.4.支持数字黑白、模拟黑白、数字彩色、模拟彩色、文本及无线打印机</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13.5.支持内置DVR（内置数字录像机, 每次最大存储长度:≥30 min）</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13.6.支持脚踏开关</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13.7.支持生理信号：ECG及PCG</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13.8.具备同品牌工作站（提供注册证证明）</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w:t>
            </w:r>
            <w:r>
              <w:rPr>
                <w:rFonts w:ascii="仿宋" w:eastAsia="仿宋" w:hAnsi="仿宋" w:cs="仿宋" w:hint="eastAsia"/>
                <w:b/>
                <w:color w:val="000000"/>
                <w:sz w:val="24"/>
                <w:szCs w:val="24"/>
              </w:rPr>
              <w:t>备件、技术及维修服务，培训要求及其它</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14.1.备件要求</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14.2.卖方应在用户当地或省会中心城市设置备件库，存入所有必须的备件，保证必要时可以及时供应</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14.3.技术及维修服务</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14.4.在用户当地或省会中心城市，卖方应配置多名工程技术人员，随时提供开箱验货、安装、调试或维修等服务</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14.5.技术培训要求</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14.6.在用户当地或省会中心城市，卖方应配置专业技术人员提供现场技术培训，保证使用人员正常操作设备的各种功能</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14.7.保修时间：1年</w:t>
            </w:r>
          </w:p>
          <w:p w:rsidR="004A6017" w:rsidRDefault="00653B77">
            <w:pPr>
              <w:pStyle w:val="23"/>
              <w:spacing w:line="300" w:lineRule="exact"/>
              <w:ind w:firstLineChars="0" w:firstLine="0"/>
              <w:jc w:val="left"/>
              <w:rPr>
                <w:rFonts w:ascii="仿宋" w:eastAsia="仿宋" w:hAnsi="仿宋" w:cs="仿宋"/>
                <w:b/>
                <w:color w:val="000000"/>
                <w:sz w:val="24"/>
                <w:szCs w:val="24"/>
              </w:rPr>
            </w:pPr>
            <w:r>
              <w:rPr>
                <w:rFonts w:ascii="仿宋" w:eastAsia="仿宋" w:hAnsi="仿宋" w:cs="仿宋" w:hint="eastAsia"/>
                <w:b/>
                <w:color w:val="000000"/>
                <w:sz w:val="24"/>
                <w:szCs w:val="24"/>
              </w:rPr>
              <w:t>15.其他商务条款：</w:t>
            </w:r>
          </w:p>
          <w:p w:rsidR="004A6017" w:rsidRDefault="00653B77">
            <w:pPr>
              <w:pStyle w:val="23"/>
              <w:spacing w:line="300" w:lineRule="exact"/>
              <w:ind w:firstLineChars="0" w:firstLine="0"/>
              <w:jc w:val="left"/>
              <w:rPr>
                <w:rFonts w:ascii="仿宋" w:eastAsia="仿宋" w:hAnsi="仿宋" w:cs="仿宋"/>
                <w:color w:val="000000"/>
                <w:sz w:val="24"/>
                <w:szCs w:val="24"/>
              </w:rPr>
            </w:pPr>
            <w:r>
              <w:rPr>
                <w:rFonts w:ascii="仿宋" w:eastAsia="仿宋" w:hAnsi="仿宋" w:cs="仿宋" w:hint="eastAsia"/>
                <w:color w:val="000000"/>
                <w:sz w:val="24"/>
                <w:szCs w:val="24"/>
              </w:rPr>
              <w:t>15.1要求提供所在地中心</w:t>
            </w:r>
            <w:r>
              <w:rPr>
                <w:rFonts w:ascii="仿宋" w:eastAsia="仿宋" w:hAnsi="仿宋" w:cs="仿宋" w:hint="eastAsia"/>
                <w:color w:val="000000"/>
                <w:sz w:val="24"/>
                <w:szCs w:val="24"/>
              </w:rPr>
              <w:lastRenderedPageBreak/>
              <w:t>城市工商行政管理局网站可查询的生产厂家专业售后服务机构，并提供相应资格证明</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套</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1</w:t>
            </w:r>
          </w:p>
        </w:tc>
        <w:tc>
          <w:tcPr>
            <w:tcW w:w="1313" w:type="dxa"/>
            <w:tcBorders>
              <w:top w:val="single" w:sz="4" w:space="0" w:color="auto"/>
              <w:left w:val="single" w:sz="4" w:space="0" w:color="auto"/>
              <w:bottom w:val="single" w:sz="4" w:space="0" w:color="auto"/>
              <w:right w:val="single" w:sz="4" w:space="0" w:color="auto"/>
            </w:tcBorders>
            <w:vAlign w:val="center"/>
          </w:tcPr>
          <w:p w:rsidR="004A6017" w:rsidRDefault="00653B77">
            <w:pPr>
              <w:widowControl/>
              <w:spacing w:before="226" w:line="360" w:lineRule="auto"/>
              <w:jc w:val="center"/>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4A6017">
        <w:trPr>
          <w:trHeight w:val="525"/>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2</w:t>
            </w:r>
          </w:p>
        </w:tc>
        <w:tc>
          <w:tcPr>
            <w:tcW w:w="20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心电监护仪</w:t>
            </w:r>
          </w:p>
        </w:tc>
        <w:tc>
          <w:tcPr>
            <w:tcW w:w="30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pStyle w:val="11"/>
              <w:ind w:firstLineChars="0" w:firstLine="0"/>
              <w:jc w:val="left"/>
              <w:rPr>
                <w:rFonts w:ascii="仿宋" w:eastAsia="仿宋" w:hAnsi="仿宋" w:cs="仿宋"/>
                <w:bCs/>
                <w:sz w:val="24"/>
                <w:szCs w:val="24"/>
              </w:rPr>
            </w:pPr>
            <w:r>
              <w:rPr>
                <w:rFonts w:ascii="仿宋" w:eastAsia="仿宋" w:hAnsi="仿宋" w:cs="仿宋" w:hint="eastAsia"/>
                <w:bCs/>
                <w:sz w:val="24"/>
              </w:rPr>
              <w:t>1.监护仪外形结构：</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1.1</w:t>
            </w:r>
            <w:proofErr w:type="gramStart"/>
            <w:r>
              <w:rPr>
                <w:rFonts w:ascii="仿宋" w:eastAsia="仿宋" w:hAnsi="仿宋" w:cs="仿宋" w:hint="eastAsia"/>
                <w:bCs/>
                <w:sz w:val="24"/>
              </w:rPr>
              <w:t>一</w:t>
            </w:r>
            <w:proofErr w:type="gramEnd"/>
            <w:r>
              <w:rPr>
                <w:rFonts w:ascii="仿宋" w:eastAsia="仿宋" w:hAnsi="仿宋" w:cs="仿宋" w:hint="eastAsia"/>
                <w:bCs/>
                <w:sz w:val="24"/>
              </w:rPr>
              <w:t>体式监护仪,可用于监护成人,儿童,新生儿患者</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1.2 10.4寸彩色LCD显示屏，LED背光，彩色高分辨率达800*600，8通道波形显示</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1.3主机带电池重量&lt;4kg/3.5kg（标配，不含记录仪）</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2.监测参数：</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2.1标准配置可监测心电，呼吸，无创血压，血氧饱和度，脉搏和体温</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2.2具备ECG多导同步分析功能，同时分析多个心电导联，个别导联干扰情况下仍能准确监测</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2.3心律失常分析：≥20种</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2.4具备智能导联脱落监测功能，个别导联脱落的情况下仍能保持监护</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2.5可显示PI血氧灌注指数，有效反映血氧灌注情2.6采用的抗干扰和弱灌注血氧技术</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2.7NIBP和BP的测量范围宽，大大提升边界情况的测量准确性</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2.7.1成人:sys 25-290 dia 10-250 avr 15-260</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2.7.2小儿: sys:25-240 dia:10-200 avr:15-215</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2.7.3新生儿: sys:25-140 dia:10-115 avr:15-125</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2.7.4支持心率变化统计和动态血压分析</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3.系统功能：</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3.1支持中/英文字符和条</w:t>
            </w:r>
            <w:r>
              <w:rPr>
                <w:rFonts w:ascii="仿宋" w:eastAsia="仿宋" w:hAnsi="仿宋" w:cs="仿宋" w:hint="eastAsia"/>
                <w:bCs/>
                <w:sz w:val="24"/>
              </w:rPr>
              <w:lastRenderedPageBreak/>
              <w:t>码扫描枪输入</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3.2具有三级声光报警，参数报警级别可调</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3.3具备报警集中设置功能</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3.4具备血液动力学、药物计算功能</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3.5可选内置存储卡，也支持外部USB存储设备，支持掉电存储和U</w:t>
            </w:r>
            <w:proofErr w:type="gramStart"/>
            <w:r>
              <w:rPr>
                <w:rFonts w:ascii="仿宋" w:eastAsia="仿宋" w:hAnsi="仿宋" w:cs="仿宋" w:hint="eastAsia"/>
                <w:bCs/>
                <w:sz w:val="24"/>
              </w:rPr>
              <w:t>盘数据</w:t>
            </w:r>
            <w:proofErr w:type="gramEnd"/>
            <w:r>
              <w:rPr>
                <w:rFonts w:ascii="仿宋" w:eastAsia="仿宋" w:hAnsi="仿宋" w:cs="仿宋" w:hint="eastAsia"/>
                <w:bCs/>
                <w:sz w:val="24"/>
              </w:rPr>
              <w:t>导入导出功能</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3.6具备Nurse Call报警功能</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3.7支持VGA外接拓展显示屏</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3.8具备1200小时趋势图表、1800个报警事件、1600组NIBP测量的数据存储和回顾功能,48小时全息波形回顾.</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3.9具备趋势共存界面、呼吸氧合图界面，大字体显示界面，及标准显示界面等多种显示界面</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3.10具备成人、小儿、新生儿三种病人配置，支持U盘导入导出配置</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3.11</w:t>
            </w:r>
            <w:proofErr w:type="gramStart"/>
            <w:r>
              <w:rPr>
                <w:rFonts w:ascii="仿宋" w:eastAsia="仿宋" w:hAnsi="仿宋" w:cs="仿宋" w:hint="eastAsia"/>
                <w:bCs/>
                <w:sz w:val="24"/>
              </w:rPr>
              <w:t>标配普通</w:t>
            </w:r>
            <w:proofErr w:type="gramEnd"/>
            <w:r>
              <w:rPr>
                <w:rFonts w:ascii="仿宋" w:eastAsia="仿宋" w:hAnsi="仿宋" w:cs="仿宋" w:hint="eastAsia"/>
                <w:bCs/>
                <w:sz w:val="24"/>
              </w:rPr>
              <w:t>锂电池，工作时间可达4小时；可选配高容量锂电池，工作时间达8小时</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3.12支持3通道记录仪</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3.13整机无风扇设计，降低环境噪音干扰</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3.14防水等级达到IPX1标准</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3.15产品使用材料通过UL安全认证</w:t>
            </w:r>
          </w:p>
          <w:p w:rsidR="004A6017" w:rsidRDefault="00653B77">
            <w:pPr>
              <w:pStyle w:val="11"/>
              <w:ind w:firstLineChars="0" w:firstLine="0"/>
              <w:jc w:val="left"/>
              <w:rPr>
                <w:rFonts w:ascii="仿宋" w:eastAsia="仿宋" w:hAnsi="仿宋" w:cs="仿宋"/>
                <w:bCs/>
                <w:sz w:val="24"/>
              </w:rPr>
            </w:pPr>
            <w:r>
              <w:rPr>
                <w:rFonts w:ascii="仿宋" w:eastAsia="仿宋" w:hAnsi="仿宋" w:cs="仿宋" w:hint="eastAsia"/>
                <w:bCs/>
                <w:sz w:val="24"/>
              </w:rPr>
              <w:t>3.16通过CE认证、SFDA认证</w:t>
            </w:r>
          </w:p>
          <w:p w:rsidR="004A6017" w:rsidRDefault="00653B77">
            <w:pPr>
              <w:rPr>
                <w:rFonts w:ascii="Calibri" w:hAnsi="Calibri"/>
                <w:sz w:val="24"/>
              </w:rPr>
            </w:pPr>
            <w:r>
              <w:rPr>
                <w:rFonts w:ascii="仿宋" w:eastAsia="仿宋" w:hAnsi="仿宋" w:cs="仿宋" w:hint="eastAsia"/>
                <w:bCs/>
                <w:sz w:val="24"/>
              </w:rPr>
              <w:t>4.：监护仪保修期：3年</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1313" w:type="dxa"/>
            <w:tcBorders>
              <w:top w:val="single" w:sz="4" w:space="0" w:color="auto"/>
              <w:left w:val="single" w:sz="4" w:space="0" w:color="auto"/>
              <w:bottom w:val="single" w:sz="4" w:space="0" w:color="auto"/>
              <w:right w:val="single" w:sz="4" w:space="0" w:color="auto"/>
            </w:tcBorders>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4A6017">
        <w:trPr>
          <w:trHeight w:val="540"/>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w:t>
            </w:r>
          </w:p>
        </w:tc>
        <w:tc>
          <w:tcPr>
            <w:tcW w:w="20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输液泵</w:t>
            </w:r>
          </w:p>
        </w:tc>
        <w:tc>
          <w:tcPr>
            <w:tcW w:w="30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pStyle w:val="11"/>
              <w:ind w:firstLineChars="150" w:firstLine="360"/>
              <w:jc w:val="left"/>
              <w:rPr>
                <w:rFonts w:ascii="仿宋" w:eastAsia="仿宋" w:hAnsi="仿宋"/>
                <w:bCs/>
                <w:sz w:val="24"/>
                <w:szCs w:val="24"/>
              </w:rPr>
            </w:pPr>
            <w:r>
              <w:rPr>
                <w:rFonts w:ascii="仿宋" w:eastAsia="仿宋" w:hAnsi="仿宋" w:hint="eastAsia"/>
                <w:bCs/>
                <w:sz w:val="24"/>
              </w:rPr>
              <w:t>1.压力报警阈值至少3档可调；</w:t>
            </w:r>
          </w:p>
          <w:p w:rsidR="004A6017" w:rsidRDefault="00653B77">
            <w:pPr>
              <w:pStyle w:val="11"/>
              <w:ind w:firstLineChars="150" w:firstLine="360"/>
              <w:jc w:val="left"/>
              <w:rPr>
                <w:rFonts w:ascii="仿宋" w:eastAsia="仿宋" w:hAnsi="仿宋"/>
                <w:bCs/>
                <w:sz w:val="24"/>
              </w:rPr>
            </w:pPr>
            <w:r>
              <w:rPr>
                <w:rFonts w:ascii="仿宋" w:eastAsia="仿宋" w:hAnsi="仿宋" w:hint="eastAsia"/>
                <w:bCs/>
                <w:sz w:val="24"/>
              </w:rPr>
              <w:t>2. 自动键盘锁：ON/OFF，锁键盘时间1-5min</w:t>
            </w:r>
            <w:r>
              <w:rPr>
                <w:rFonts w:ascii="仿宋" w:eastAsia="仿宋" w:hAnsi="仿宋" w:hint="eastAsia"/>
                <w:bCs/>
                <w:sz w:val="24"/>
              </w:rPr>
              <w:lastRenderedPageBreak/>
              <w:t>可调；可打开或关闭此功能。</w:t>
            </w:r>
          </w:p>
          <w:p w:rsidR="004A6017" w:rsidRDefault="00653B77" w:rsidP="00653B77">
            <w:pPr>
              <w:pStyle w:val="11"/>
              <w:ind w:firstLineChars="149" w:firstLine="358"/>
              <w:jc w:val="left"/>
              <w:rPr>
                <w:rFonts w:ascii="仿宋" w:eastAsia="仿宋" w:hAnsi="仿宋"/>
                <w:bCs/>
                <w:sz w:val="24"/>
              </w:rPr>
            </w:pPr>
            <w:r>
              <w:rPr>
                <w:rFonts w:ascii="仿宋" w:eastAsia="仿宋" w:hAnsi="仿宋" w:hint="eastAsia"/>
                <w:bCs/>
                <w:sz w:val="24"/>
              </w:rPr>
              <w:t xml:space="preserve"> 3. 精度要求：全挤压蠕动输注，精度≤±5%；</w:t>
            </w:r>
          </w:p>
          <w:p w:rsidR="004A6017" w:rsidRDefault="00653B77">
            <w:pPr>
              <w:pStyle w:val="11"/>
              <w:ind w:firstLine="480"/>
              <w:jc w:val="left"/>
              <w:rPr>
                <w:rFonts w:ascii="仿宋" w:eastAsia="仿宋" w:hAnsi="仿宋"/>
                <w:bCs/>
                <w:sz w:val="24"/>
              </w:rPr>
            </w:pPr>
            <w:r>
              <w:rPr>
                <w:rFonts w:ascii="仿宋" w:eastAsia="仿宋" w:hAnsi="仿宋" w:hint="eastAsia"/>
                <w:bCs/>
                <w:sz w:val="24"/>
              </w:rPr>
              <w:t>4.在线滴定功能：安全不中断输液而更改速率；</w:t>
            </w:r>
          </w:p>
          <w:p w:rsidR="004A6017" w:rsidRDefault="00653B77">
            <w:pPr>
              <w:pStyle w:val="11"/>
              <w:ind w:firstLine="480"/>
              <w:jc w:val="left"/>
              <w:rPr>
                <w:rFonts w:ascii="仿宋" w:eastAsia="仿宋" w:hAnsi="仿宋"/>
                <w:bCs/>
                <w:sz w:val="24"/>
              </w:rPr>
            </w:pPr>
            <w:r>
              <w:rPr>
                <w:rFonts w:ascii="仿宋" w:eastAsia="仿宋" w:hAnsi="仿宋" w:hint="eastAsia"/>
                <w:bCs/>
                <w:sz w:val="24"/>
              </w:rPr>
              <w:t xml:space="preserve">5.速率范围：0.1-1300ml/h, 递增：0.1ml； </w:t>
            </w:r>
          </w:p>
          <w:p w:rsidR="004A6017" w:rsidRDefault="00653B77">
            <w:pPr>
              <w:pStyle w:val="11"/>
              <w:ind w:firstLine="480"/>
              <w:jc w:val="left"/>
              <w:rPr>
                <w:rFonts w:ascii="仿宋" w:eastAsia="仿宋" w:hAnsi="仿宋"/>
                <w:bCs/>
                <w:sz w:val="24"/>
              </w:rPr>
            </w:pPr>
            <w:r>
              <w:rPr>
                <w:rFonts w:ascii="仿宋" w:eastAsia="仿宋" w:hAnsi="仿宋" w:hint="eastAsia"/>
                <w:bCs/>
                <w:sz w:val="24"/>
              </w:rPr>
              <w:t>6.预置总量范围：0.1-9999ml，递增：0.1ml；</w:t>
            </w:r>
          </w:p>
          <w:p w:rsidR="004A6017" w:rsidRDefault="00653B77">
            <w:pPr>
              <w:pStyle w:val="11"/>
              <w:ind w:firstLine="480"/>
              <w:jc w:val="left"/>
              <w:rPr>
                <w:rFonts w:ascii="仿宋" w:eastAsia="仿宋" w:hAnsi="仿宋"/>
                <w:bCs/>
                <w:sz w:val="24"/>
              </w:rPr>
            </w:pPr>
            <w:proofErr w:type="gramStart"/>
            <w:r>
              <w:rPr>
                <w:rFonts w:ascii="仿宋" w:eastAsia="仿宋" w:hAnsi="仿宋" w:hint="eastAsia"/>
                <w:bCs/>
                <w:sz w:val="24"/>
              </w:rPr>
              <w:t>7 .</w:t>
            </w:r>
            <w:proofErr w:type="gramEnd"/>
            <w:r>
              <w:rPr>
                <w:rFonts w:ascii="仿宋" w:eastAsia="仿宋" w:hAnsi="仿宋" w:hint="eastAsia"/>
                <w:bCs/>
                <w:sz w:val="24"/>
              </w:rPr>
              <w:t xml:space="preserve"> 屏幕不小于2.5</w:t>
            </w:r>
            <w:proofErr w:type="gramStart"/>
            <w:r>
              <w:rPr>
                <w:rFonts w:ascii="仿宋" w:eastAsia="仿宋" w:hAnsi="仿宋" w:hint="eastAsia"/>
                <w:bCs/>
                <w:sz w:val="24"/>
              </w:rPr>
              <w:t>”</w:t>
            </w:r>
            <w:proofErr w:type="gramEnd"/>
            <w:r>
              <w:rPr>
                <w:rFonts w:ascii="仿宋" w:eastAsia="仿宋" w:hAnsi="仿宋" w:hint="eastAsia"/>
                <w:bCs/>
                <w:sz w:val="24"/>
              </w:rPr>
              <w:t xml:space="preserve">，同屏显示：速率、当前输液状态、累计量、电池容量、报警压力档位和在线压力、报警信息 ； </w:t>
            </w:r>
          </w:p>
          <w:p w:rsidR="004A6017" w:rsidRDefault="00653B77">
            <w:pPr>
              <w:pStyle w:val="11"/>
              <w:ind w:firstLine="480"/>
              <w:jc w:val="left"/>
              <w:rPr>
                <w:rFonts w:ascii="仿宋" w:eastAsia="仿宋" w:hAnsi="仿宋"/>
                <w:bCs/>
                <w:sz w:val="24"/>
              </w:rPr>
            </w:pPr>
            <w:r>
              <w:rPr>
                <w:rFonts w:ascii="仿宋" w:eastAsia="仿宋" w:hAnsi="仿宋" w:hint="eastAsia"/>
                <w:bCs/>
                <w:sz w:val="24"/>
              </w:rPr>
              <w:t>8. 整机重量不超过1.5kg，主机自带提手，方便携带</w:t>
            </w:r>
          </w:p>
          <w:p w:rsidR="004A6017" w:rsidRDefault="00653B77">
            <w:pPr>
              <w:pStyle w:val="11"/>
              <w:ind w:firstLine="480"/>
              <w:jc w:val="left"/>
              <w:rPr>
                <w:rFonts w:ascii="仿宋" w:eastAsia="仿宋" w:hAnsi="仿宋"/>
                <w:bCs/>
                <w:sz w:val="24"/>
              </w:rPr>
            </w:pPr>
            <w:r>
              <w:rPr>
                <w:rFonts w:ascii="仿宋" w:eastAsia="仿宋" w:hAnsi="仿宋" w:hint="eastAsia"/>
                <w:bCs/>
                <w:sz w:val="24"/>
              </w:rPr>
              <w:t>9.具有2种输液模式可选：速度模式、滴速模式；</w:t>
            </w:r>
          </w:p>
          <w:p w:rsidR="004A6017" w:rsidRDefault="00653B77">
            <w:pPr>
              <w:pStyle w:val="11"/>
              <w:ind w:firstLine="480"/>
              <w:jc w:val="left"/>
              <w:rPr>
                <w:rFonts w:ascii="仿宋" w:eastAsia="仿宋" w:hAnsi="仿宋"/>
                <w:bCs/>
                <w:sz w:val="24"/>
              </w:rPr>
            </w:pPr>
            <w:r>
              <w:rPr>
                <w:rFonts w:ascii="仿宋" w:eastAsia="仿宋" w:hAnsi="仿宋" w:hint="eastAsia"/>
                <w:bCs/>
                <w:sz w:val="24"/>
              </w:rPr>
              <w:t>10. 电池工作时间≥4小时@25ml/h；可升级至≥8小时@25ml/h</w:t>
            </w:r>
          </w:p>
          <w:p w:rsidR="004A6017" w:rsidRDefault="00653B77">
            <w:pPr>
              <w:pStyle w:val="11"/>
              <w:ind w:firstLine="480"/>
              <w:jc w:val="left"/>
              <w:rPr>
                <w:rFonts w:ascii="仿宋" w:eastAsia="仿宋" w:hAnsi="仿宋"/>
                <w:bCs/>
                <w:sz w:val="24"/>
              </w:rPr>
            </w:pPr>
            <w:r>
              <w:rPr>
                <w:rFonts w:ascii="仿宋" w:eastAsia="仿宋" w:hAnsi="仿宋" w:hint="eastAsia"/>
                <w:bCs/>
                <w:sz w:val="24"/>
              </w:rPr>
              <w:t>11.供电：AC 100V-240V，50/60Hz，DC 10-16V；</w:t>
            </w:r>
          </w:p>
          <w:p w:rsidR="004A6017" w:rsidRDefault="00653B77">
            <w:pPr>
              <w:pStyle w:val="11"/>
              <w:ind w:firstLine="480"/>
              <w:jc w:val="left"/>
              <w:rPr>
                <w:rFonts w:ascii="仿宋" w:eastAsia="仿宋" w:hAnsi="仿宋"/>
                <w:bCs/>
                <w:sz w:val="24"/>
              </w:rPr>
            </w:pPr>
            <w:r>
              <w:rPr>
                <w:rFonts w:ascii="仿宋" w:eastAsia="仿宋" w:hAnsi="仿宋" w:hint="eastAsia"/>
                <w:bCs/>
                <w:sz w:val="24"/>
              </w:rPr>
              <w:t>12.  RS232接口：数据传输、护士呼叫、DC连接；</w:t>
            </w:r>
          </w:p>
          <w:p w:rsidR="004A6017" w:rsidRDefault="00653B77">
            <w:pPr>
              <w:pStyle w:val="11"/>
              <w:ind w:firstLine="480"/>
              <w:jc w:val="left"/>
              <w:rPr>
                <w:rFonts w:ascii="仿宋" w:eastAsia="仿宋" w:hAnsi="仿宋"/>
                <w:bCs/>
                <w:sz w:val="24"/>
              </w:rPr>
            </w:pPr>
            <w:r>
              <w:rPr>
                <w:rFonts w:ascii="仿宋" w:eastAsia="仿宋" w:hAnsi="仿宋" w:hint="eastAsia"/>
                <w:bCs/>
                <w:sz w:val="24"/>
              </w:rPr>
              <w:t>13.全中文软件操作界面。</w:t>
            </w:r>
          </w:p>
          <w:p w:rsidR="004A6017" w:rsidRDefault="00653B77">
            <w:pPr>
              <w:rPr>
                <w:rFonts w:ascii="Calibri" w:hAnsi="Calibri"/>
                <w:sz w:val="24"/>
              </w:rPr>
            </w:pPr>
            <w:r>
              <w:rPr>
                <w:rFonts w:ascii="仿宋" w:eastAsia="仿宋" w:hAnsi="仿宋" w:hint="eastAsia"/>
                <w:bCs/>
                <w:sz w:val="24"/>
              </w:rPr>
              <w:t>14.保修期：三年</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1313" w:type="dxa"/>
            <w:tcBorders>
              <w:top w:val="single" w:sz="4" w:space="0" w:color="auto"/>
              <w:left w:val="single" w:sz="4" w:space="0" w:color="auto"/>
              <w:bottom w:val="single" w:sz="4" w:space="0" w:color="auto"/>
              <w:right w:val="single" w:sz="4" w:space="0" w:color="auto"/>
            </w:tcBorders>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r w:rsidR="004A6017">
        <w:trPr>
          <w:trHeight w:val="540"/>
        </w:trPr>
        <w:tc>
          <w:tcPr>
            <w:tcW w:w="90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4</w:t>
            </w:r>
          </w:p>
        </w:tc>
        <w:tc>
          <w:tcPr>
            <w:tcW w:w="209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单道注射泵</w:t>
            </w:r>
          </w:p>
        </w:tc>
        <w:tc>
          <w:tcPr>
            <w:tcW w:w="3046"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pStyle w:val="11"/>
              <w:ind w:firstLineChars="0" w:firstLine="0"/>
              <w:jc w:val="left"/>
              <w:rPr>
                <w:rFonts w:ascii="仿宋" w:eastAsia="仿宋" w:hAnsi="仿宋"/>
                <w:sz w:val="24"/>
                <w:szCs w:val="24"/>
              </w:rPr>
            </w:pPr>
            <w:r>
              <w:rPr>
                <w:rFonts w:ascii="仿宋" w:eastAsia="仿宋" w:hAnsi="仿宋" w:hint="eastAsia"/>
                <w:sz w:val="24"/>
              </w:rPr>
              <w:t>1.在线动态压力监测；</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2.压力报警阈值3档可调；</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3.速率≥1ml/h: 精度≤±2%；</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4.在线滴定功能：安全不中断输液而更改速率。</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5.速率范围：0.1-1400ml/h, 递增：0.1ml（0.1-999.9ml/h）；</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6.预置总量范围：0.1-9999ml，递增：0.1ml；</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7.快推“bolus”：</w:t>
            </w:r>
            <w:r>
              <w:rPr>
                <w:rFonts w:ascii="仿宋" w:eastAsia="仿宋" w:hAnsi="仿宋" w:hint="eastAsia"/>
                <w:sz w:val="24"/>
              </w:rPr>
              <w:lastRenderedPageBreak/>
              <w:t>0.1-1500ml/h，以0.1ml/h递增</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8.KVO：0.5ml/h；</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9.自动识别注射器规格：10ml、20ml、30ml、50ml；</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10.屏幕不小于2.5</w:t>
            </w:r>
            <w:proofErr w:type="gramStart"/>
            <w:r>
              <w:rPr>
                <w:rFonts w:ascii="仿宋" w:eastAsia="仿宋" w:hAnsi="仿宋" w:hint="eastAsia"/>
                <w:sz w:val="24"/>
              </w:rPr>
              <w:t>”</w:t>
            </w:r>
            <w:proofErr w:type="gramEnd"/>
            <w:r>
              <w:rPr>
                <w:rFonts w:ascii="仿宋" w:eastAsia="仿宋" w:hAnsi="仿宋" w:hint="eastAsia"/>
                <w:sz w:val="24"/>
              </w:rPr>
              <w:t>，同屏显示：速率、当前注射状态、已注射量、注射器规格、电池容量、报警压力档位和在线压力、报警信息 ；</w:t>
            </w:r>
          </w:p>
          <w:p w:rsidR="004A6017" w:rsidRDefault="00653B77">
            <w:pPr>
              <w:pStyle w:val="11"/>
              <w:ind w:firstLineChars="0" w:firstLine="0"/>
              <w:jc w:val="left"/>
              <w:rPr>
                <w:rFonts w:ascii="仿宋" w:eastAsia="仿宋" w:hAnsi="仿宋"/>
                <w:sz w:val="24"/>
              </w:rPr>
            </w:pPr>
            <w:r>
              <w:rPr>
                <w:rFonts w:ascii="仿宋" w:eastAsia="仿宋" w:hAnsi="仿宋" w:hint="eastAsia"/>
                <w:bCs/>
                <w:sz w:val="24"/>
              </w:rPr>
              <w:t>11.整机重量不超过2kg，主机自带提手，方便携带</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12.电池工作时间﹥6小时@5ml/h，可升级至﹥12小时@5ml/h</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13.供电：AC 100V-240V，50/60Hz，DC 10-16V；</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14.RS232接口：数据传输、护士呼叫、DC连接；</w:t>
            </w:r>
          </w:p>
          <w:p w:rsidR="004A6017" w:rsidRDefault="00653B77">
            <w:pPr>
              <w:pStyle w:val="11"/>
              <w:ind w:firstLineChars="0" w:firstLine="0"/>
              <w:jc w:val="left"/>
              <w:rPr>
                <w:rFonts w:ascii="仿宋" w:eastAsia="仿宋" w:hAnsi="仿宋"/>
                <w:sz w:val="24"/>
              </w:rPr>
            </w:pPr>
            <w:r>
              <w:rPr>
                <w:rFonts w:ascii="仿宋" w:eastAsia="仿宋" w:hAnsi="仿宋" w:hint="eastAsia"/>
                <w:sz w:val="24"/>
              </w:rPr>
              <w:t>15.保修期：三年</w:t>
            </w:r>
          </w:p>
        </w:tc>
        <w:tc>
          <w:tcPr>
            <w:tcW w:w="1190"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台</w:t>
            </w:r>
          </w:p>
        </w:tc>
        <w:tc>
          <w:tcPr>
            <w:tcW w:w="1089" w:type="dxa"/>
            <w:tcBorders>
              <w:top w:val="single" w:sz="4" w:space="0" w:color="auto"/>
              <w:left w:val="single" w:sz="4" w:space="0" w:color="auto"/>
              <w:bottom w:val="single" w:sz="4" w:space="0" w:color="auto"/>
              <w:right w:val="single" w:sz="4" w:space="0" w:color="auto"/>
            </w:tcBorders>
            <w:tcMar>
              <w:top w:w="0" w:type="dxa"/>
              <w:left w:w="105" w:type="dxa"/>
              <w:bottom w:w="0" w:type="dxa"/>
              <w:right w:w="105" w:type="dxa"/>
            </w:tcMar>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2</w:t>
            </w:r>
          </w:p>
        </w:tc>
        <w:tc>
          <w:tcPr>
            <w:tcW w:w="1313" w:type="dxa"/>
            <w:tcBorders>
              <w:top w:val="single" w:sz="4" w:space="0" w:color="auto"/>
              <w:left w:val="single" w:sz="4" w:space="0" w:color="auto"/>
              <w:bottom w:val="single" w:sz="4" w:space="0" w:color="auto"/>
              <w:right w:val="single" w:sz="4" w:space="0" w:color="auto"/>
            </w:tcBorders>
            <w:vAlign w:val="center"/>
          </w:tcPr>
          <w:p w:rsidR="004A6017" w:rsidRDefault="00653B77">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是</w:t>
            </w:r>
          </w:p>
        </w:tc>
      </w:tr>
    </w:tbl>
    <w:p w:rsidR="004A6017" w:rsidRDefault="004A6017">
      <w:pPr>
        <w:widowControl/>
        <w:jc w:val="left"/>
        <w:rPr>
          <w:rFonts w:asciiTheme="minorEastAsia" w:hAnsiTheme="minorEastAsia" w:cstheme="minorEastAsia"/>
          <w:b/>
          <w:bCs/>
          <w:color w:val="000000"/>
          <w:kern w:val="0"/>
          <w:sz w:val="28"/>
          <w:szCs w:val="28"/>
          <w:shd w:val="clear" w:color="auto" w:fill="FFFFFF"/>
        </w:rPr>
      </w:pPr>
    </w:p>
    <w:p w:rsidR="004A6017" w:rsidRDefault="00653B77">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三、采购标的执行标准</w:t>
      </w:r>
    </w:p>
    <w:p w:rsidR="004A6017" w:rsidRDefault="00653B77">
      <w:pPr>
        <w:pStyle w:val="a1"/>
        <w:spacing w:line="360" w:lineRule="auto"/>
        <w:ind w:firstLineChars="200" w:firstLine="480"/>
        <w:rPr>
          <w:rFonts w:asciiTheme="minorEastAsia" w:eastAsiaTheme="minorEastAsia" w:hAnsiTheme="minorEastAsia" w:cs="仿宋"/>
          <w:color w:val="000000"/>
          <w:sz w:val="24"/>
          <w:shd w:val="clear" w:color="auto" w:fill="FFFFFF"/>
        </w:rPr>
      </w:pPr>
      <w:r>
        <w:rPr>
          <w:rFonts w:asciiTheme="minorEastAsia" w:eastAsiaTheme="minorEastAsia" w:hAnsiTheme="minorEastAsia" w:cs="仿宋" w:hint="eastAsia"/>
          <w:color w:val="000000"/>
          <w:sz w:val="24"/>
          <w:shd w:val="clear" w:color="auto" w:fill="FFFFFF"/>
        </w:rPr>
        <w:t>无</w:t>
      </w:r>
    </w:p>
    <w:p w:rsidR="004A6017" w:rsidRDefault="00653B77">
      <w:pPr>
        <w:pStyle w:val="a1"/>
        <w:spacing w:line="360" w:lineRule="auto"/>
        <w:ind w:firstLineChars="200" w:firstLine="482"/>
        <w:rPr>
          <w:rFonts w:asciiTheme="minorEastAsia" w:eastAsiaTheme="minorEastAsia" w:hAnsiTheme="minorEastAsia" w:cs="仿宋"/>
          <w:b/>
          <w:color w:val="000000"/>
          <w:sz w:val="24"/>
          <w:shd w:val="clear" w:color="auto" w:fill="FFFFFF"/>
        </w:rPr>
      </w:pPr>
      <w:r>
        <w:rPr>
          <w:rFonts w:asciiTheme="minorEastAsia" w:eastAsiaTheme="minorEastAsia" w:hAnsiTheme="minorEastAsia" w:cs="仿宋" w:hint="eastAsia"/>
          <w:b/>
          <w:color w:val="000000"/>
          <w:sz w:val="24"/>
          <w:shd w:val="clear" w:color="auto" w:fill="FFFFFF"/>
        </w:rPr>
        <w:t>四、服务标准、期限、效率等要求</w:t>
      </w:r>
    </w:p>
    <w:p w:rsidR="004A6017" w:rsidRDefault="00653B77">
      <w:pPr>
        <w:pStyle w:val="a1"/>
        <w:spacing w:line="360" w:lineRule="auto"/>
        <w:ind w:firstLineChars="250" w:firstLine="600"/>
        <w:rPr>
          <w:rFonts w:asciiTheme="minorEastAsia" w:eastAsiaTheme="minorEastAsia" w:hAnsiTheme="minorEastAsia" w:cs="宋体"/>
          <w:sz w:val="24"/>
          <w:lang w:val="zh-CN"/>
        </w:rPr>
      </w:pPr>
      <w:r>
        <w:rPr>
          <w:rFonts w:asciiTheme="minorEastAsia" w:eastAsiaTheme="minorEastAsia" w:hAnsiTheme="minorEastAsia" w:cstheme="minorEastAsia" w:hint="eastAsia"/>
          <w:color w:val="000000"/>
          <w:kern w:val="0"/>
          <w:sz w:val="24"/>
          <w:shd w:val="clear" w:color="auto" w:fill="FFFFFF"/>
        </w:rPr>
        <w:t xml:space="preserve">无 </w:t>
      </w:r>
    </w:p>
    <w:p w:rsidR="004A6017" w:rsidRDefault="00653B77">
      <w:pPr>
        <w:widowControl/>
        <w:shd w:val="clear" w:color="auto" w:fill="FFFFFF"/>
        <w:spacing w:line="360" w:lineRule="auto"/>
        <w:ind w:firstLineChars="200" w:firstLine="482"/>
        <w:contextualSpacing/>
        <w:jc w:val="left"/>
        <w:rPr>
          <w:rFonts w:asciiTheme="minorEastAsia" w:eastAsiaTheme="minorEastAsia" w:hAnsiTheme="minorEastAsia" w:cs="宋体"/>
          <w:color w:val="000000"/>
          <w:kern w:val="0"/>
          <w:szCs w:val="21"/>
          <w:lang w:val="zh-CN"/>
        </w:rPr>
      </w:pPr>
      <w:r>
        <w:rPr>
          <w:rFonts w:asciiTheme="minorEastAsia" w:eastAsiaTheme="minorEastAsia" w:hAnsiTheme="minorEastAsia" w:cs="宋体" w:hint="eastAsia"/>
          <w:b/>
          <w:color w:val="000000"/>
          <w:kern w:val="0"/>
          <w:sz w:val="24"/>
          <w:lang w:val="zh-CN"/>
        </w:rPr>
        <w:t>五、验收标准</w:t>
      </w:r>
    </w:p>
    <w:p w:rsidR="004A6017" w:rsidRDefault="00653B77">
      <w:pPr>
        <w:widowControl/>
        <w:shd w:val="clear" w:color="auto" w:fill="FFFFFF"/>
        <w:spacing w:line="360" w:lineRule="auto"/>
        <w:ind w:firstLineChars="200" w:firstLine="480"/>
        <w:contextualSpacing/>
        <w:jc w:val="left"/>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eastAsiaTheme="minorEastAsia" w:hAnsiTheme="minorEastAsia" w:cstheme="minorEastAsia" w:hint="eastAsia"/>
          <w:color w:val="000000"/>
          <w:kern w:val="0"/>
          <w:sz w:val="24"/>
          <w:shd w:val="clear" w:color="auto" w:fill="FFFFFF"/>
        </w:rPr>
        <w:t>验收书</w:t>
      </w:r>
      <w:proofErr w:type="gramEnd"/>
      <w:r>
        <w:rPr>
          <w:rFonts w:asciiTheme="minorEastAsia" w:eastAsiaTheme="minorEastAsia" w:hAnsiTheme="minorEastAsia" w:cstheme="minorEastAsia" w:hint="eastAsia"/>
          <w:color w:val="000000"/>
          <w:kern w:val="0"/>
          <w:sz w:val="24"/>
          <w:shd w:val="clear" w:color="auto" w:fill="FFFFFF"/>
        </w:rPr>
        <w:t>,列明各项标准的验收情况及项目总体评价,由验收双方共同签署。</w:t>
      </w:r>
    </w:p>
    <w:p w:rsidR="004A6017" w:rsidRDefault="00653B77">
      <w:pPr>
        <w:widowControl/>
        <w:shd w:val="clear" w:color="auto" w:fill="FFFFFF"/>
        <w:spacing w:line="360" w:lineRule="auto"/>
        <w:ind w:firstLineChars="200" w:firstLine="480"/>
        <w:contextualSpacing/>
        <w:jc w:val="left"/>
        <w:rPr>
          <w:rFonts w:asciiTheme="minorEastAsia" w:eastAsia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1、按照国家相关标准、行业标准、地方标准或者其他标准、规范验收（与采购标的执行标准一致，选填）；</w:t>
      </w:r>
    </w:p>
    <w:p w:rsidR="004A6017" w:rsidRDefault="00653B7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theme="minorEastAsia" w:hint="eastAsia"/>
          <w:color w:val="000000"/>
          <w:kern w:val="0"/>
          <w:sz w:val="24"/>
          <w:shd w:val="clear" w:color="auto" w:fill="FFFFFF"/>
        </w:rPr>
        <w:t>2、按照招标文件要求、投标文件响应和承诺验收。</w:t>
      </w:r>
    </w:p>
    <w:p w:rsidR="004A6017" w:rsidRDefault="00653B77">
      <w:pPr>
        <w:pStyle w:val="af0"/>
        <w:shd w:val="clear" w:color="auto" w:fill="FFFFFF"/>
        <w:spacing w:before="0" w:beforeAutospacing="0" w:after="0" w:afterAutospacing="0" w:line="360" w:lineRule="auto"/>
        <w:ind w:firstLineChars="200" w:firstLine="482"/>
        <w:contextualSpacing/>
        <w:rPr>
          <w:rFonts w:asciiTheme="minorEastAsia" w:eastAsiaTheme="minorEastAsia" w:hAnsiTheme="minorEastAsia" w:cs="黑体"/>
          <w:b/>
          <w:bCs/>
          <w:color w:val="000000"/>
          <w:shd w:val="clear" w:color="auto" w:fill="FFFFFF"/>
        </w:rPr>
      </w:pPr>
      <w:r>
        <w:rPr>
          <w:rFonts w:asciiTheme="minorEastAsia" w:eastAsiaTheme="minorEastAsia" w:hAnsiTheme="minorEastAsia" w:cs="黑体" w:hint="eastAsia"/>
          <w:b/>
          <w:bCs/>
          <w:color w:val="000000"/>
          <w:shd w:val="clear" w:color="auto" w:fill="FFFFFF"/>
        </w:rPr>
        <w:t>六、本项目预算金额2000000元；最高限价2000000</w:t>
      </w:r>
      <w:r>
        <w:rPr>
          <w:rFonts w:asciiTheme="minorEastAsia" w:eastAsiaTheme="minorEastAsia" w:hAnsiTheme="minorEastAsia" w:cs="黑体" w:hint="eastAsia"/>
          <w:b/>
          <w:bCs/>
          <w:color w:val="000000"/>
          <w:shd w:val="clear" w:color="auto" w:fill="FFFFFF"/>
          <w:lang w:val="zh-CN"/>
        </w:rPr>
        <w:t>元，超出最高限价的投标无效。</w:t>
      </w:r>
    </w:p>
    <w:p w:rsidR="004A6017" w:rsidRDefault="00653B77">
      <w:pPr>
        <w:widowControl/>
        <w:shd w:val="clear" w:color="auto" w:fill="FFFFFF"/>
        <w:spacing w:line="360" w:lineRule="auto"/>
        <w:ind w:firstLineChars="200" w:firstLine="482"/>
        <w:contextualSpacing/>
        <w:jc w:val="left"/>
        <w:rPr>
          <w:rFonts w:asciiTheme="minorEastAsia" w:eastAsiaTheme="minorEastAsia" w:hAnsiTheme="minorEastAsia" w:cs="宋体"/>
          <w:b/>
          <w:color w:val="000000"/>
          <w:kern w:val="0"/>
          <w:sz w:val="24"/>
          <w:lang w:val="zh-CN"/>
        </w:rPr>
      </w:pPr>
      <w:r>
        <w:rPr>
          <w:rFonts w:asciiTheme="minorEastAsia" w:eastAsiaTheme="minorEastAsia" w:hAnsiTheme="minorEastAsia" w:cs="宋体" w:hint="eastAsia"/>
          <w:b/>
          <w:color w:val="000000"/>
          <w:kern w:val="0"/>
          <w:sz w:val="24"/>
          <w:lang w:val="zh-CN"/>
        </w:rPr>
        <w:t>七、资金支付</w:t>
      </w:r>
    </w:p>
    <w:p w:rsidR="004A6017" w:rsidRDefault="00653B7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t>（一）支付方式：银行转账支付</w:t>
      </w:r>
    </w:p>
    <w:p w:rsidR="004A6017" w:rsidRDefault="00653B7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Pr>
          <w:rFonts w:asciiTheme="minorEastAsia" w:eastAsiaTheme="minorEastAsia" w:hAnsiTheme="minorEastAsia" w:cstheme="minorEastAsia" w:hint="eastAsia"/>
          <w:color w:val="000000"/>
          <w:kern w:val="0"/>
          <w:sz w:val="24"/>
          <w:shd w:val="clear" w:color="auto" w:fill="FFFFFF"/>
        </w:rPr>
        <w:lastRenderedPageBreak/>
        <w:t>（二）支付时间及条件：支付时间及条件：验收合格后支付合同价款的70%，剩余尾款五年内付清</w:t>
      </w:r>
      <w:r>
        <w:rPr>
          <w:rFonts w:asciiTheme="minorEastAsia" w:hAnsiTheme="minorEastAsia" w:cstheme="minorEastAsia" w:hint="eastAsia"/>
          <w:color w:val="000000"/>
          <w:kern w:val="0"/>
          <w:sz w:val="24"/>
          <w:shd w:val="clear" w:color="auto" w:fill="FFFFFF"/>
        </w:rPr>
        <w:t>。</w:t>
      </w:r>
    </w:p>
    <w:p w:rsidR="004A6017" w:rsidRDefault="00653B77">
      <w:pPr>
        <w:widowControl/>
        <w:shd w:val="clear" w:color="auto" w:fill="FFFFFF"/>
        <w:spacing w:line="360" w:lineRule="auto"/>
        <w:ind w:firstLineChars="200" w:firstLine="480"/>
        <w:contextualSpacing/>
        <w:jc w:val="left"/>
        <w:rPr>
          <w:rFonts w:asciiTheme="minorEastAsia" w:eastAsiaTheme="minorEastAsia" w:hAnsiTheme="minorEastAsia" w:cs="宋体"/>
          <w:color w:val="000000"/>
          <w:kern w:val="0"/>
          <w:sz w:val="24"/>
          <w:lang w:val="zh-CN"/>
        </w:rPr>
      </w:pPr>
      <w:r>
        <w:rPr>
          <w:rFonts w:asciiTheme="minorEastAsia" w:eastAsiaTheme="minorEastAsia" w:hAnsiTheme="minorEastAsia" w:cstheme="minorEastAsia" w:hint="eastAsia"/>
          <w:color w:val="000000"/>
          <w:kern w:val="0"/>
          <w:sz w:val="24"/>
          <w:shd w:val="clear" w:color="auto" w:fill="FFFFFF"/>
        </w:rPr>
        <w:t xml:space="preserve"> </w:t>
      </w:r>
    </w:p>
    <w:p w:rsidR="004A6017" w:rsidRDefault="004A6017">
      <w:pPr>
        <w:autoSpaceDE w:val="0"/>
        <w:autoSpaceDN w:val="0"/>
        <w:adjustRightInd w:val="0"/>
        <w:jc w:val="center"/>
        <w:rPr>
          <w:rFonts w:asciiTheme="majorEastAsia" w:eastAsiaTheme="majorEastAsia" w:hAnsiTheme="majorEastAsia" w:cs="宋体"/>
          <w:b/>
          <w:kern w:val="0"/>
          <w:sz w:val="36"/>
          <w:szCs w:val="36"/>
        </w:rPr>
      </w:pPr>
    </w:p>
    <w:p w:rsidR="004A6017" w:rsidRDefault="004A6017">
      <w:pPr>
        <w:spacing w:line="360" w:lineRule="auto"/>
        <w:ind w:left="640"/>
        <w:rPr>
          <w:rFonts w:ascii="仿宋" w:eastAsia="仿宋" w:hAnsi="仿宋" w:cs="仿宋"/>
          <w:kern w:val="0"/>
          <w:sz w:val="32"/>
          <w:szCs w:val="32"/>
          <w:shd w:val="clear" w:color="auto" w:fill="FFFFFF"/>
        </w:rPr>
      </w:pPr>
    </w:p>
    <w:p w:rsidR="004A6017" w:rsidRDefault="004A6017">
      <w:pPr>
        <w:spacing w:line="360" w:lineRule="auto"/>
        <w:rPr>
          <w:rFonts w:ascii="宋体" w:hAnsi="宋体" w:cs="宋体"/>
          <w:b/>
          <w:bCs/>
          <w:sz w:val="28"/>
        </w:rPr>
        <w:sectPr w:rsidR="004A6017">
          <w:footerReference w:type="default" r:id="rId11"/>
          <w:footerReference w:type="first" r:id="rId12"/>
          <w:pgSz w:w="11906" w:h="16838"/>
          <w:pgMar w:top="1440" w:right="1080" w:bottom="1440" w:left="1080" w:header="851" w:footer="992" w:gutter="0"/>
          <w:cols w:space="720"/>
          <w:docGrid w:type="lines" w:linePitch="312"/>
        </w:sectPr>
      </w:pPr>
    </w:p>
    <w:p w:rsidR="004A6017" w:rsidRDefault="00653B77">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第三章  </w:t>
      </w:r>
      <w:r>
        <w:rPr>
          <w:rFonts w:asciiTheme="majorEastAsia" w:eastAsiaTheme="majorEastAsia" w:hAnsiTheme="majorEastAsia" w:cs="宋体" w:hint="eastAsia"/>
          <w:b/>
          <w:kern w:val="0"/>
          <w:sz w:val="32"/>
          <w:szCs w:val="32"/>
        </w:rPr>
        <w:t>投标人须知前附表</w:t>
      </w:r>
    </w:p>
    <w:p w:rsidR="004A6017" w:rsidRDefault="004A6017">
      <w:pPr>
        <w:pStyle w:val="a1"/>
        <w:ind w:firstLine="210"/>
        <w:rPr>
          <w:rFonts w:asciiTheme="minorEastAsia" w:eastAsiaTheme="minorEastAsia" w:hAnsiTheme="minorEastAsia"/>
          <w:sz w:val="21"/>
          <w:szCs w:val="21"/>
        </w:rPr>
      </w:pPr>
    </w:p>
    <w:p w:rsidR="004A6017" w:rsidRDefault="00653B77">
      <w:pPr>
        <w:autoSpaceDE w:val="0"/>
        <w:autoSpaceDN w:val="0"/>
        <w:adjustRightInd w:val="0"/>
        <w:spacing w:line="360" w:lineRule="auto"/>
        <w:ind w:right="-11" w:firstLineChars="200" w:firstLine="482"/>
        <w:jc w:val="left"/>
        <w:rPr>
          <w:rFonts w:asciiTheme="minorEastAsia" w:hAnsiTheme="minorEastAsia" w:cs="宋体"/>
          <w:b/>
          <w:kern w:val="0"/>
          <w:sz w:val="24"/>
        </w:rPr>
      </w:pPr>
      <w:r>
        <w:rPr>
          <w:rFonts w:cs="微软雅黑" w:hint="eastAsia"/>
          <w:b/>
          <w:color w:val="FF0000"/>
          <w:sz w:val="24"/>
        </w:rPr>
        <w:t>招标文件中凡标有</w:t>
      </w:r>
      <w:r>
        <w:rPr>
          <w:rFonts w:asciiTheme="minorEastAsia" w:hAnsiTheme="minorEastAsia" w:cs="微软雅黑" w:hint="eastAsia"/>
          <w:b/>
          <w:color w:val="FF0000"/>
          <w:sz w:val="24"/>
        </w:rPr>
        <w:t>★</w:t>
      </w:r>
      <w:r>
        <w:rPr>
          <w:rFonts w:cs="微软雅黑" w:hint="eastAsia"/>
          <w:b/>
          <w:color w:val="FF0000"/>
          <w:sz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4A6017">
        <w:trPr>
          <w:trHeight w:val="636"/>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序号</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条款名称</w:t>
            </w:r>
          </w:p>
        </w:tc>
        <w:tc>
          <w:tcPr>
            <w:tcW w:w="6813"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说明和要求</w:t>
            </w:r>
          </w:p>
        </w:tc>
      </w:tr>
      <w:tr w:rsidR="004A6017">
        <w:trPr>
          <w:trHeight w:val="1278"/>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采购项目</w:t>
            </w:r>
          </w:p>
        </w:tc>
        <w:tc>
          <w:tcPr>
            <w:tcW w:w="6813" w:type="dxa"/>
          </w:tcPr>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项目名称：</w:t>
            </w:r>
            <w:r>
              <w:rPr>
                <w:rFonts w:ascii="宋体" w:hAnsi="宋体" w:cs="宋体" w:hint="eastAsia"/>
                <w:bCs/>
                <w:color w:val="000000"/>
                <w:kern w:val="0"/>
                <w:sz w:val="24"/>
              </w:rPr>
              <w:t>襄城县妇幼保健院医疗设备采购项目</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项目编号：</w:t>
            </w:r>
            <w:r>
              <w:rPr>
                <w:rFonts w:ascii="宋体" w:hAnsi="宋体" w:cs="宋体"/>
                <w:color w:val="000000"/>
                <w:kern w:val="0"/>
                <w:sz w:val="24"/>
              </w:rPr>
              <w:t>XZZ-G2019055</w:t>
            </w:r>
            <w:r>
              <w:rPr>
                <w:rFonts w:ascii="宋体" w:hAnsi="宋体" w:cs="宋体" w:hint="eastAsia"/>
                <w:color w:val="000000"/>
                <w:kern w:val="0"/>
                <w:sz w:val="24"/>
              </w:rPr>
              <w:t>号</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项目内容：</w:t>
            </w:r>
            <w:r>
              <w:rPr>
                <w:rFonts w:ascii="宋体" w:hAnsi="宋体" w:cs="仿宋" w:hint="eastAsia"/>
                <w:bCs/>
                <w:color w:val="000000"/>
                <w:kern w:val="0"/>
                <w:sz w:val="24"/>
                <w:shd w:val="clear" w:color="auto" w:fill="FFFFFF"/>
              </w:rPr>
              <w:t>本项目采购高端彩色多普勒超声诊断仪 1套，心电监护仪2台，输液泵2台，单道注射泵2台。</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项目地址：</w:t>
            </w:r>
            <w:r>
              <w:rPr>
                <w:rFonts w:ascii="宋体" w:hAnsi="宋体" w:cs="仿宋" w:hint="eastAsia"/>
                <w:bCs/>
                <w:color w:val="000000"/>
                <w:kern w:val="0"/>
                <w:sz w:val="24"/>
                <w:shd w:val="clear" w:color="auto" w:fill="FFFFFF"/>
              </w:rPr>
              <w:t>甲方指定交货地点</w:t>
            </w:r>
          </w:p>
        </w:tc>
      </w:tr>
      <w:tr w:rsidR="004A6017">
        <w:trPr>
          <w:trHeight w:val="1421"/>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采购人</w:t>
            </w:r>
          </w:p>
        </w:tc>
        <w:tc>
          <w:tcPr>
            <w:tcW w:w="6813" w:type="dxa"/>
            <w:vAlign w:val="center"/>
          </w:tcPr>
          <w:p w:rsidR="004A6017" w:rsidRDefault="00653B77">
            <w:pPr>
              <w:autoSpaceDE w:val="0"/>
              <w:autoSpaceDN w:val="0"/>
              <w:adjustRightInd w:val="0"/>
              <w:spacing w:line="360" w:lineRule="auto"/>
              <w:jc w:val="left"/>
              <w:rPr>
                <w:rFonts w:ascii="宋体" w:hAnsi="宋体" w:cs="宋体"/>
                <w:bCs/>
                <w:color w:val="000000"/>
                <w:kern w:val="0"/>
                <w:sz w:val="24"/>
              </w:rPr>
            </w:pPr>
            <w:r>
              <w:rPr>
                <w:rFonts w:ascii="宋体" w:hAnsi="宋体" w:cs="宋体" w:hint="eastAsia"/>
                <w:color w:val="000000"/>
                <w:kern w:val="0"/>
                <w:sz w:val="24"/>
              </w:rPr>
              <w:t>名称：</w:t>
            </w:r>
            <w:r>
              <w:rPr>
                <w:rFonts w:ascii="宋体" w:hAnsi="宋体" w:cs="宋体" w:hint="eastAsia"/>
                <w:bCs/>
                <w:color w:val="000000"/>
                <w:kern w:val="0"/>
                <w:sz w:val="24"/>
              </w:rPr>
              <w:t>襄城县妇幼保健院</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联系人：李先生                 电话：</w:t>
            </w:r>
            <w:r>
              <w:rPr>
                <w:rFonts w:ascii="宋体" w:hAnsi="宋体" w:cs="仿宋"/>
                <w:bCs/>
                <w:color w:val="000000"/>
                <w:kern w:val="0"/>
                <w:sz w:val="24"/>
              </w:rPr>
              <w:t>13937415887</w:t>
            </w:r>
          </w:p>
        </w:tc>
      </w:tr>
      <w:tr w:rsidR="004A6017">
        <w:trPr>
          <w:trHeight w:val="323"/>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3</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代理机构</w:t>
            </w:r>
          </w:p>
        </w:tc>
        <w:tc>
          <w:tcPr>
            <w:tcW w:w="6813" w:type="dxa"/>
            <w:vAlign w:val="center"/>
          </w:tcPr>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名称：襄城县政府采购中心</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地址：襄城县</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路东段电子产业园12楼1204室</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联系人：万女士                   电话：0374-3998026</w:t>
            </w:r>
          </w:p>
        </w:tc>
      </w:tr>
      <w:tr w:rsidR="004A6017">
        <w:trPr>
          <w:trHeight w:val="9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4</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投标人资格</w:t>
            </w:r>
          </w:p>
        </w:tc>
        <w:tc>
          <w:tcPr>
            <w:tcW w:w="6813" w:type="dxa"/>
            <w:vAlign w:val="center"/>
          </w:tcPr>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一、</w:t>
            </w:r>
            <w:r>
              <w:rPr>
                <w:rFonts w:ascii="宋体" w:hAnsi="宋体" w:cs="宋体"/>
                <w:b/>
                <w:color w:val="000000"/>
                <w:kern w:val="0"/>
                <w:sz w:val="24"/>
              </w:rPr>
              <w:t>法人或者其他组织的营业执照等证明文件，自然人的身份证明</w:t>
            </w:r>
            <w:r>
              <w:rPr>
                <w:rFonts w:ascii="宋体" w:hAnsi="宋体" w:cs="宋体" w:hint="eastAsia"/>
                <w:b/>
                <w:color w:val="000000"/>
                <w:kern w:val="0"/>
                <w:sz w:val="24"/>
              </w:rPr>
              <w:t>:</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1、企业法人营业执照或营业执照。（企业投标提供）</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2、事业单位法人证书。（事业单位投标提供）</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3、个体工商户营业执照。（个体工商户投标提供）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4、</w:t>
            </w:r>
            <w:r>
              <w:rPr>
                <w:rFonts w:ascii="宋体" w:hAnsi="宋体" w:cs="Arial" w:hint="eastAsia"/>
                <w:sz w:val="24"/>
                <w:lang w:val="zh-CN"/>
              </w:rPr>
              <w:t>执业许可证。（非企业专业服务机构提供）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p w:rsidR="004A6017" w:rsidRDefault="00653B77">
            <w:pPr>
              <w:autoSpaceDE w:val="0"/>
              <w:autoSpaceDN w:val="0"/>
              <w:adjustRightInd w:val="0"/>
              <w:spacing w:line="360" w:lineRule="auto"/>
              <w:jc w:val="left"/>
              <w:rPr>
                <w:rFonts w:ascii="宋体" w:hAnsi="宋体" w:cs="宋体"/>
                <w:b/>
                <w:color w:val="000000"/>
                <w:kern w:val="0"/>
                <w:sz w:val="24"/>
              </w:rPr>
            </w:pPr>
            <w:r>
              <w:rPr>
                <w:rFonts w:ascii="宋体" w:hAnsi="宋体" w:cs="宋体" w:hint="eastAsia"/>
                <w:b/>
                <w:color w:val="000000"/>
                <w:kern w:val="0"/>
                <w:sz w:val="24"/>
              </w:rPr>
              <w:t>二、财务状况报告相关材料:</w:t>
            </w:r>
          </w:p>
          <w:p w:rsidR="004A6017" w:rsidRDefault="00653B77">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w:t>
            </w:r>
            <w:r>
              <w:rPr>
                <w:rFonts w:ascii="宋体" w:hAnsi="宋体" w:hint="eastAsia"/>
                <w:bCs/>
                <w:sz w:val="24"/>
              </w:rPr>
              <w:lastRenderedPageBreak/>
              <w:t>保机构的证明文件和担保机构出具的投标担保函。</w:t>
            </w:r>
          </w:p>
          <w:p w:rsidR="004A6017" w:rsidRDefault="00653B77">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现金流量表、所有者权益变动表及其附注；或银行出具的资信证明；或财政部门认可的政府采购专业担保机构的证明文件和担保机构出具的投标担保函。</w:t>
            </w:r>
          </w:p>
          <w:p w:rsidR="004A6017" w:rsidRDefault="00653B77">
            <w:pPr>
              <w:spacing w:line="360" w:lineRule="auto"/>
              <w:rPr>
                <w:rFonts w:ascii="宋体" w:hAnsi="宋体"/>
                <w:bCs/>
                <w:sz w:val="24"/>
              </w:rPr>
            </w:pPr>
            <w:r>
              <w:rPr>
                <w:rFonts w:ascii="宋体" w:hAnsi="宋体" w:cs="宋体" w:hint="eastAsia"/>
                <w:b/>
                <w:color w:val="000000"/>
                <w:kern w:val="0"/>
                <w:sz w:val="24"/>
              </w:rPr>
              <w:t>三、依法缴纳税收相关材料:</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四、依法缴纳社会保障资金的证明材料:</w:t>
            </w:r>
          </w:p>
          <w:p w:rsidR="004A6017" w:rsidRDefault="00653B77">
            <w:pPr>
              <w:autoSpaceDE w:val="0"/>
              <w:autoSpaceDN w:val="0"/>
              <w:adjustRightInd w:val="0"/>
              <w:spacing w:line="360" w:lineRule="auto"/>
              <w:ind w:right="-11"/>
              <w:rPr>
                <w:rFonts w:ascii="宋体" w:hAnsi="宋体" w:cs="宋体"/>
                <w:color w:val="000000"/>
                <w:kern w:val="0"/>
                <w:sz w:val="24"/>
              </w:rPr>
            </w:pPr>
            <w:r>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五、履行合同所必须的设备和专业技术能力的证明材料:</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4A6017" w:rsidRDefault="00653B77">
            <w:pPr>
              <w:autoSpaceDE w:val="0"/>
              <w:autoSpaceDN w:val="0"/>
              <w:adjustRightInd w:val="0"/>
              <w:spacing w:line="360" w:lineRule="auto"/>
              <w:ind w:right="-11"/>
              <w:rPr>
                <w:rFonts w:ascii="宋体" w:hAnsi="宋体" w:cs="宋体"/>
                <w:b/>
                <w:color w:val="000000"/>
                <w:kern w:val="0"/>
                <w:sz w:val="24"/>
              </w:rPr>
            </w:pPr>
            <w:r>
              <w:rPr>
                <w:rFonts w:ascii="宋体" w:hAnsi="宋体" w:cs="宋体" w:hint="eastAsia"/>
                <w:b/>
                <w:color w:val="000000"/>
                <w:kern w:val="0"/>
                <w:sz w:val="24"/>
              </w:rPr>
              <w:t>六、</w:t>
            </w:r>
            <w:r>
              <w:rPr>
                <w:rFonts w:ascii="宋体" w:hAnsi="宋体" w:cs="宋体"/>
                <w:b/>
                <w:color w:val="000000"/>
                <w:kern w:val="0"/>
                <w:sz w:val="24"/>
              </w:rPr>
              <w:t>参加政府采购活动前3年内在经营活动中没有重大违法记录的声明</w:t>
            </w:r>
            <w:r>
              <w:rPr>
                <w:rFonts w:ascii="宋体" w:hAnsi="宋体" w:cs="宋体" w:hint="eastAsia"/>
                <w:b/>
                <w:color w:val="000000"/>
                <w:kern w:val="0"/>
                <w:sz w:val="24"/>
              </w:rPr>
              <w:t>:</w:t>
            </w:r>
          </w:p>
          <w:p w:rsidR="004A6017" w:rsidRDefault="00653B77">
            <w:pPr>
              <w:autoSpaceDE w:val="0"/>
              <w:autoSpaceDN w:val="0"/>
              <w:spacing w:line="360" w:lineRule="auto"/>
              <w:contextualSpacing/>
              <w:jc w:val="left"/>
              <w:rPr>
                <w:rFonts w:ascii="宋体" w:hAnsi="宋体" w:cs="宋体"/>
                <w:color w:val="000000"/>
                <w:kern w:val="0"/>
                <w:sz w:val="24"/>
              </w:rPr>
            </w:pPr>
            <w:r>
              <w:rPr>
                <w:rFonts w:ascii="宋体" w:hAnsi="宋体" w:cs="宋体" w:hint="eastAsia"/>
                <w:color w:val="000000"/>
                <w:kern w:val="0"/>
                <w:sz w:val="24"/>
              </w:rPr>
              <w:t>投标人“</w:t>
            </w:r>
            <w:r>
              <w:rPr>
                <w:rFonts w:ascii="宋体" w:hAnsi="宋体" w:cs="宋体"/>
                <w:color w:val="000000"/>
                <w:kern w:val="0"/>
                <w:sz w:val="24"/>
              </w:rPr>
              <w:t>参加政府采购活动前3年内在经营活动中没有重大违法记录的书面声明</w:t>
            </w:r>
            <w:r>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4A6017" w:rsidRDefault="00653B77">
            <w:pPr>
              <w:wordWrap w:val="0"/>
              <w:autoSpaceDE w:val="0"/>
              <w:autoSpaceDN w:val="0"/>
              <w:spacing w:line="360" w:lineRule="auto"/>
              <w:contextualSpacing/>
              <w:jc w:val="left"/>
              <w:rPr>
                <w:rFonts w:asciiTheme="minorEastAsia" w:hAnsiTheme="minorEastAsia" w:cs="宋体"/>
                <w:kern w:val="0"/>
                <w:szCs w:val="21"/>
              </w:rPr>
            </w:pPr>
            <w:r>
              <w:rPr>
                <w:rFonts w:ascii="宋体" w:hAnsi="宋体" w:cs="宋体"/>
                <w:b/>
                <w:color w:val="000000"/>
                <w:kern w:val="0"/>
                <w:sz w:val="24"/>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eastAsiaTheme="minorEastAsia" w:hAnsiTheme="minorEastAsia" w:cs="仿宋" w:hint="eastAsia"/>
                <w:b/>
                <w:color w:val="000000"/>
                <w:kern w:val="0"/>
                <w:szCs w:val="21"/>
              </w:rPr>
              <w:t>企业经营异常名录</w:t>
            </w:r>
            <w:r>
              <w:rPr>
                <w:rFonts w:ascii="仿宋" w:eastAsia="仿宋" w:hAnsi="仿宋" w:cs="仿宋" w:hint="eastAsia"/>
                <w:color w:val="000000"/>
                <w:kern w:val="0"/>
                <w:sz w:val="32"/>
                <w:szCs w:val="32"/>
              </w:rPr>
              <w:t>、</w:t>
            </w:r>
            <w:r>
              <w:rPr>
                <w:rFonts w:asciiTheme="minorEastAsia" w:hAnsiTheme="minorEastAsia" w:cs="仿宋_GB2312"/>
                <w:b/>
                <w:color w:val="000000"/>
                <w:szCs w:val="21"/>
                <w:shd w:val="clear" w:color="auto" w:fill="FFFFFF"/>
              </w:rPr>
              <w:t>重大税收违法案件当事人名单的投标人；</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(www.ccgp.gov.cn)政府采购严重违法失信行为记录名单的投标人</w:t>
            </w:r>
            <w:r>
              <w:rPr>
                <w:rFonts w:asciiTheme="minorEastAsia" w:hAnsiTheme="minorEastAsia" w:cs="宋体" w:hint="eastAsia"/>
                <w:b/>
                <w:bCs/>
                <w:szCs w:val="21"/>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宋体" w:hAnsi="宋体" w:cs="宋体" w:hint="eastAsia"/>
                <w:color w:val="000000"/>
                <w:kern w:val="0"/>
                <w:sz w:val="24"/>
                <w:shd w:val="clear" w:color="040000" w:fill="FFFFFF"/>
              </w:rPr>
              <w:t>上述查询结果页面截图</w:t>
            </w:r>
            <w:r>
              <w:rPr>
                <w:rFonts w:ascii="宋体" w:hAnsi="宋体" w:cs="宋体" w:hint="eastAsia"/>
                <w:color w:val="000000"/>
                <w:kern w:val="0"/>
                <w:sz w:val="24"/>
                <w:shd w:val="clear" w:color="040000" w:fill="FFFFFF"/>
              </w:rPr>
              <w:lastRenderedPageBreak/>
              <w:t>查询</w:t>
            </w:r>
            <w:r>
              <w:rPr>
                <w:rFonts w:ascii="宋体" w:hAnsi="宋体" w:cs="宋体"/>
                <w:color w:val="000000"/>
                <w:kern w:val="0"/>
                <w:sz w:val="24"/>
                <w:shd w:val="clear" w:color="040000" w:fill="FFFFFF"/>
              </w:rPr>
              <w:t>时间应在本公告发布之</w:t>
            </w:r>
            <w:r>
              <w:rPr>
                <w:rFonts w:ascii="宋体" w:hAnsi="宋体" w:cs="宋体" w:hint="eastAsia"/>
                <w:color w:val="000000"/>
                <w:kern w:val="0"/>
                <w:sz w:val="24"/>
                <w:shd w:val="clear" w:color="040000" w:fill="FFFFFF"/>
              </w:rPr>
              <w:t>日起</w:t>
            </w:r>
            <w:r>
              <w:rPr>
                <w:rFonts w:ascii="宋体" w:hAnsi="宋体" w:cs="宋体"/>
                <w:color w:val="000000"/>
                <w:kern w:val="0"/>
                <w:sz w:val="24"/>
                <w:shd w:val="clear" w:color="040000" w:fill="FFFFFF"/>
              </w:rPr>
              <w:t>至开</w:t>
            </w:r>
            <w:r>
              <w:rPr>
                <w:rFonts w:ascii="宋体" w:hAnsi="宋体" w:cs="宋体" w:hint="eastAsia"/>
                <w:color w:val="000000"/>
                <w:kern w:val="0"/>
                <w:sz w:val="24"/>
                <w:shd w:val="clear" w:color="040000" w:fill="FFFFFF"/>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1、查询渠道：</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①“信用中国”网站（</w:t>
            </w:r>
            <w:hyperlink r:id="rId13" w:history="1">
              <w:r>
                <w:rPr>
                  <w:rFonts w:ascii="宋体" w:hAnsi="宋体" w:cs="宋体" w:hint="eastAsia"/>
                  <w:color w:val="000000"/>
                  <w:kern w:val="0"/>
                  <w:sz w:val="24"/>
                </w:rPr>
                <w:t>www.creditchina.gov.cn</w:t>
              </w:r>
            </w:hyperlink>
            <w:r>
              <w:rPr>
                <w:rFonts w:ascii="宋体" w:hAnsi="宋体" w:cs="宋体" w:hint="eastAsia"/>
                <w:color w:val="000000"/>
                <w:kern w:val="0"/>
                <w:sz w:val="24"/>
              </w:rPr>
              <w:t>）</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②“中国政府采购网”（www.ccgp.gov.cn）</w:t>
            </w:r>
          </w:p>
          <w:p w:rsidR="004A6017" w:rsidRDefault="00653B77">
            <w:pPr>
              <w:spacing w:line="360" w:lineRule="auto"/>
              <w:rPr>
                <w:rFonts w:ascii="宋体" w:hAnsi="宋体" w:cs="宋体"/>
                <w:color w:val="000000"/>
                <w:kern w:val="0"/>
                <w:sz w:val="24"/>
              </w:rPr>
            </w:pPr>
            <w:r>
              <w:rPr>
                <w:rFonts w:ascii="宋体" w:hAnsi="宋体" w:cs="宋体" w:hint="eastAsia"/>
                <w:color w:val="000000"/>
                <w:kern w:val="0"/>
                <w:sz w:val="24"/>
              </w:rPr>
              <w:t>③“中国社会组织公共服务平台”网站（</w:t>
            </w:r>
            <w:r>
              <w:rPr>
                <w:rFonts w:ascii="宋体" w:hAnsi="宋体" w:cs="宋体"/>
                <w:color w:val="000000"/>
                <w:kern w:val="0"/>
                <w:sz w:val="24"/>
              </w:rPr>
              <w:t>www.chinanpo.gov.cn</w:t>
            </w:r>
            <w:r>
              <w:rPr>
                <w:rFonts w:ascii="宋体" w:hAnsi="宋体" w:cs="宋体" w:hint="eastAsia"/>
                <w:color w:val="000000"/>
                <w:kern w:val="0"/>
                <w:sz w:val="24"/>
              </w:rPr>
              <w:t>）（仅查询社会组织）；</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2、截止时间：同投标截止时间；</w:t>
            </w:r>
          </w:p>
          <w:p w:rsidR="004A6017" w:rsidRDefault="00653B77">
            <w:pPr>
              <w:pStyle w:val="aa"/>
              <w:spacing w:line="360" w:lineRule="auto"/>
              <w:contextualSpacing/>
              <w:rPr>
                <w:rFonts w:asciiTheme="minorEastAsia" w:hAnsiTheme="minorEastAsia" w:cs="宋体"/>
                <w:sz w:val="24"/>
                <w:szCs w:val="21"/>
              </w:rPr>
            </w:pPr>
            <w:r>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要完整清晰(查询截图附在投标文件中加盖公章)</w:t>
            </w:r>
            <w:r>
              <w:rPr>
                <w:rFonts w:asciiTheme="minorEastAsia" w:hAnsiTheme="minorEastAsia" w:cs="宋体" w:hint="eastAsia"/>
                <w:szCs w:val="21"/>
              </w:rPr>
              <w:t>；</w:t>
            </w:r>
            <w:r>
              <w:rPr>
                <w:rFonts w:hAnsi="宋体" w:cs="宋体" w:hint="eastAsia"/>
                <w:color w:val="000000"/>
                <w:sz w:val="24"/>
              </w:rPr>
              <w:t>经采购人确认的查询结果网页截图作为查询记录和证据，与其他采购文件一并保存；</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4、信用信息的使用原则：经采购人认定的被列入失信被执行人、</w:t>
            </w:r>
            <w:r>
              <w:rPr>
                <w:rFonts w:ascii="宋体" w:hAnsi="宋体" w:cs="仿宋" w:hint="eastAsia"/>
                <w:color w:val="000000"/>
                <w:kern w:val="0"/>
                <w:sz w:val="24"/>
              </w:rPr>
              <w:t>企业经营异常名录</w:t>
            </w:r>
            <w:r>
              <w:rPr>
                <w:rFonts w:ascii="仿宋" w:eastAsia="仿宋" w:hAnsi="仿宋" w:cs="仿宋" w:hint="eastAsia"/>
                <w:color w:val="000000"/>
                <w:kern w:val="0"/>
                <w:sz w:val="32"/>
                <w:szCs w:val="32"/>
              </w:rPr>
              <w:t>、</w:t>
            </w:r>
            <w:r>
              <w:rPr>
                <w:rFonts w:ascii="宋体" w:hAnsi="宋体" w:cs="宋体" w:hint="eastAsia"/>
                <w:color w:val="000000"/>
                <w:kern w:val="0"/>
                <w:sz w:val="24"/>
              </w:rPr>
              <w:t>重大税收违法案件当事人名单、政府采购严重违法失信行为记录名单、严重违法失信社会组织名单的社会组织，将拒绝其参与本次政府采购活动。</w:t>
            </w:r>
          </w:p>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5</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 xml:space="preserve"> </w:t>
            </w:r>
            <w:r>
              <w:rPr>
                <w:rFonts w:ascii="宋体" w:hAnsi="宋体" w:cs="宋体" w:hint="eastAsia"/>
                <w:color w:val="FF0000"/>
                <w:kern w:val="0"/>
                <w:sz w:val="24"/>
              </w:rPr>
              <w:t>★</w:t>
            </w:r>
            <w:r>
              <w:rPr>
                <w:rFonts w:ascii="宋体" w:hAnsi="宋体" w:cs="宋体" w:hint="eastAsia"/>
                <w:color w:val="000000"/>
                <w:kern w:val="0"/>
                <w:sz w:val="24"/>
              </w:rPr>
              <w:t>联合体投标</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hint="eastAsia"/>
                <w:color w:val="000000"/>
                <w:kern w:val="0"/>
                <w:sz w:val="24"/>
              </w:rPr>
              <w:t>本项目</w:t>
            </w: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不接受□接受联合体投标</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6</w:t>
            </w:r>
          </w:p>
        </w:tc>
        <w:tc>
          <w:tcPr>
            <w:tcW w:w="2268" w:type="dxa"/>
            <w:vAlign w:val="center"/>
          </w:tcPr>
          <w:p w:rsidR="004A6017" w:rsidRDefault="00653B77">
            <w:pPr>
              <w:autoSpaceDE w:val="0"/>
              <w:autoSpaceDN w:val="0"/>
              <w:adjustRightInd w:val="0"/>
              <w:spacing w:line="276" w:lineRule="auto"/>
              <w:ind w:firstLineChars="150" w:firstLine="360"/>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最高限价</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b/>
                <w:color w:val="000000"/>
                <w:kern w:val="0"/>
                <w:sz w:val="24"/>
              </w:rPr>
              <w:t>2000000.00</w:t>
            </w:r>
            <w:r>
              <w:rPr>
                <w:rFonts w:ascii="宋体" w:hAnsi="宋体" w:cs="宋体" w:hint="eastAsia"/>
                <w:b/>
                <w:color w:val="000000"/>
                <w:kern w:val="0"/>
                <w:sz w:val="24"/>
              </w:rPr>
              <w:t>元</w:t>
            </w:r>
            <w:r>
              <w:rPr>
                <w:rFonts w:ascii="宋体" w:hAnsi="宋体" w:cs="宋体" w:hint="eastAsia"/>
                <w:color w:val="000000"/>
                <w:kern w:val="0"/>
                <w:sz w:val="24"/>
              </w:rPr>
              <w:t>，超出最高限价的投标无效</w:t>
            </w:r>
          </w:p>
        </w:tc>
      </w:tr>
      <w:tr w:rsidR="004A6017">
        <w:trPr>
          <w:trHeight w:val="9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7</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现场考察</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不组织</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□组织，时间：      地点：</w:t>
            </w:r>
          </w:p>
        </w:tc>
      </w:tr>
      <w:tr w:rsidR="004A6017">
        <w:trPr>
          <w:trHeight w:val="9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8</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color w:val="000000"/>
                <w:kern w:val="0"/>
                <w:sz w:val="24"/>
              </w:rPr>
              <w:t>开标前答疑会</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不召开</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□召开，时间：      地点：</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9</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进口产品参与</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10</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FF0000"/>
                <w:kern w:val="0"/>
                <w:sz w:val="24"/>
              </w:rPr>
              <w:t>★</w:t>
            </w:r>
            <w:r>
              <w:rPr>
                <w:rFonts w:ascii="宋体" w:hAnsi="宋体" w:cs="宋体" w:hint="eastAsia"/>
                <w:color w:val="000000"/>
                <w:kern w:val="0"/>
                <w:sz w:val="24"/>
              </w:rPr>
              <w:t>投标有效期</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90天（自提交投标文件的截止之日起算）</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w:t>
            </w:r>
            <w:r>
              <w:rPr>
                <w:rFonts w:ascii="宋体" w:hAnsi="宋体" w:cs="宋体" w:hint="eastAsia"/>
                <w:color w:val="000000"/>
                <w:kern w:val="0"/>
                <w:sz w:val="24"/>
              </w:rPr>
              <w:t>人投标</w:t>
            </w:r>
            <w:r>
              <w:rPr>
                <w:rFonts w:ascii="宋体" w:hAnsi="宋体" w:cs="宋体"/>
                <w:color w:val="000000"/>
                <w:kern w:val="0"/>
                <w:sz w:val="24"/>
              </w:rPr>
              <w:t>有效期延</w:t>
            </w:r>
            <w:r>
              <w:rPr>
                <w:rFonts w:ascii="宋体" w:hAnsi="宋体" w:cs="宋体" w:hint="eastAsia"/>
                <w:color w:val="000000"/>
                <w:kern w:val="0"/>
                <w:sz w:val="24"/>
              </w:rPr>
              <w:t>至合同</w:t>
            </w:r>
            <w:r>
              <w:rPr>
                <w:rFonts w:ascii="宋体" w:hAnsi="宋体" w:cs="宋体"/>
                <w:color w:val="000000"/>
                <w:kern w:val="0"/>
                <w:sz w:val="24"/>
              </w:rPr>
              <w:t>验收之日</w:t>
            </w:r>
            <w:r>
              <w:rPr>
                <w:rFonts w:ascii="宋体" w:hAnsi="宋体" w:cs="宋体" w:hint="eastAsia"/>
                <w:color w:val="000000"/>
                <w:kern w:val="0"/>
                <w:sz w:val="24"/>
              </w:rPr>
              <w:t>，中标人全部合同义务履</w:t>
            </w:r>
            <w:r>
              <w:rPr>
                <w:rFonts w:ascii="宋体" w:hAnsi="宋体" w:cs="宋体" w:hint="eastAsia"/>
                <w:color w:val="000000"/>
                <w:kern w:val="0"/>
                <w:sz w:val="24"/>
              </w:rPr>
              <w:lastRenderedPageBreak/>
              <w:t>行完毕为止。</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11</w:t>
            </w:r>
          </w:p>
        </w:tc>
        <w:tc>
          <w:tcPr>
            <w:tcW w:w="2268"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t>中标人将本项目非主体、非关键性工作分包</w:t>
            </w:r>
          </w:p>
        </w:tc>
        <w:tc>
          <w:tcPr>
            <w:tcW w:w="6813" w:type="dxa"/>
            <w:vAlign w:val="center"/>
          </w:tcPr>
          <w:p w:rsidR="004A6017" w:rsidRDefault="00653B77">
            <w:pPr>
              <w:autoSpaceDE w:val="0"/>
              <w:autoSpaceDN w:val="0"/>
              <w:adjustRightInd w:val="0"/>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不允许   □允许</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12</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投标截止及开标时间</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2019年12月10日9时00分（北京时间）</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13</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递交投标文件</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及开标地点</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襄城县公共资源交易中心（</w:t>
            </w:r>
            <w:proofErr w:type="gramStart"/>
            <w:r>
              <w:rPr>
                <w:rFonts w:ascii="宋体" w:hAnsi="宋体" w:cs="宋体" w:hint="eastAsia"/>
                <w:color w:val="000000"/>
                <w:kern w:val="0"/>
                <w:sz w:val="24"/>
              </w:rPr>
              <w:t>八七</w:t>
            </w:r>
            <w:proofErr w:type="gramEnd"/>
            <w:r>
              <w:rPr>
                <w:rFonts w:ascii="宋体" w:hAnsi="宋体" w:cs="宋体" w:hint="eastAsia"/>
                <w:color w:val="000000"/>
                <w:kern w:val="0"/>
                <w:sz w:val="24"/>
              </w:rPr>
              <w:t>路东段电子商务产业园）12楼开标一室</w:t>
            </w:r>
          </w:p>
        </w:tc>
      </w:tr>
      <w:tr w:rsidR="004A6017">
        <w:trPr>
          <w:trHeight w:val="504"/>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14</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投标保证金</w:t>
            </w:r>
          </w:p>
        </w:tc>
        <w:tc>
          <w:tcPr>
            <w:tcW w:w="6813" w:type="dxa"/>
            <w:vAlign w:val="center"/>
          </w:tcPr>
          <w:p w:rsidR="004A6017" w:rsidRDefault="00653B77">
            <w:pPr>
              <w:tabs>
                <w:tab w:val="left" w:pos="1260"/>
              </w:tabs>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本项目不收取。</w:t>
            </w:r>
          </w:p>
          <w:p w:rsidR="004A6017" w:rsidRDefault="00653B77">
            <w:pPr>
              <w:tabs>
                <w:tab w:val="left" w:pos="1260"/>
              </w:tabs>
              <w:autoSpaceDE w:val="0"/>
              <w:autoSpaceDN w:val="0"/>
              <w:spacing w:line="360" w:lineRule="auto"/>
              <w:contextualSpacing/>
              <w:rPr>
                <w:rFonts w:ascii="宋体" w:hAnsi="宋体" w:cs="宋体"/>
                <w:color w:val="000000"/>
                <w:kern w:val="0"/>
                <w:sz w:val="24"/>
              </w:rPr>
            </w:pPr>
            <w:r>
              <w:rPr>
                <w:rFonts w:ascii="宋体" w:hAnsi="宋体" w:cs="宋体" w:hint="eastAsia"/>
                <w:color w:val="000000"/>
                <w:kern w:val="0"/>
                <w:sz w:val="24"/>
              </w:rPr>
              <w:t>投标人应提供投标承诺函。</w:t>
            </w:r>
          </w:p>
        </w:tc>
      </w:tr>
      <w:tr w:rsidR="004A6017">
        <w:trPr>
          <w:trHeight w:val="156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15</w:t>
            </w:r>
          </w:p>
        </w:tc>
        <w:tc>
          <w:tcPr>
            <w:tcW w:w="2268"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公告发布</w:t>
            </w:r>
          </w:p>
        </w:tc>
        <w:tc>
          <w:tcPr>
            <w:tcW w:w="6813" w:type="dxa"/>
            <w:tcBorders>
              <w:top w:val="single" w:sz="4" w:space="0" w:color="auto"/>
            </w:tcBorders>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16</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采购人澄清或修改</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招标文件时间</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投标截止时间15日前（澄清内容可能影响投标文件编制的）</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17</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投标人对采购文件</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质疑截止时间</w:t>
            </w:r>
          </w:p>
        </w:tc>
        <w:tc>
          <w:tcPr>
            <w:tcW w:w="6813" w:type="dxa"/>
            <w:vAlign w:val="center"/>
          </w:tcPr>
          <w:p w:rsidR="004A6017" w:rsidRDefault="00653B77">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招标公告期满之日起七个工作日</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18</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投标文件份数</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纸质投标文件：正本一份，副本一份。使用格式为“投标文件（供打印）.PDF”的文件</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电子投标文件和纸质投标文件的内容、格式、水印码、签章应一致。</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19</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投标文件的</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签署盖章</w:t>
            </w:r>
          </w:p>
        </w:tc>
        <w:tc>
          <w:tcPr>
            <w:tcW w:w="6813" w:type="dxa"/>
            <w:vAlign w:val="center"/>
          </w:tcPr>
          <w:p w:rsidR="004A6017" w:rsidRDefault="00653B7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电子投标文件：按招标文件要求加盖投标人电子印章和法人电子印章。</w:t>
            </w:r>
          </w:p>
          <w:p w:rsidR="004A6017" w:rsidRDefault="00653B77">
            <w:pPr>
              <w:autoSpaceDE w:val="0"/>
              <w:autoSpaceDN w:val="0"/>
              <w:adjustRightInd w:val="0"/>
              <w:spacing w:line="420" w:lineRule="exact"/>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纸质投标文件：投标文件封面加盖投标人公章（投标文件是指投标人电子投标文件制作完成后生成的后缀名为“.PDF”的</w:t>
            </w:r>
            <w:r>
              <w:rPr>
                <w:rFonts w:ascii="宋体" w:hAnsi="宋体" w:cs="宋体" w:hint="eastAsia"/>
                <w:color w:val="000000"/>
                <w:kern w:val="0"/>
                <w:sz w:val="24"/>
              </w:rPr>
              <w:lastRenderedPageBreak/>
              <w:t>文件打印的纸质投标文件）。</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lastRenderedPageBreak/>
              <w:t>20</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评标委员会组建</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4A6017" w:rsidRDefault="00653B77">
            <w:pPr>
              <w:pStyle w:val="a1"/>
              <w:ind w:firstLineChars="0" w:firstLine="0"/>
              <w:rPr>
                <w:rFonts w:asciiTheme="minorEastAsia" w:eastAsiaTheme="minorEastAsia" w:hAnsiTheme="minorEastAsia"/>
              </w:rPr>
            </w:pPr>
            <w:r>
              <w:rPr>
                <w:rFonts w:asciiTheme="minorEastAsia" w:eastAsiaTheme="minorEastAsia" w:hAnsiTheme="minorEastAsia" w:cs="宋体" w:hint="eastAsia"/>
                <w:color w:val="000000"/>
                <w:kern w:val="0"/>
                <w:sz w:val="24"/>
              </w:rPr>
              <w:t>□由评审专家组成。评审专家从政府采购评审专家库中随机抽取。</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21</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评标方法</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综合评分法  □最低评标价法</w:t>
            </w:r>
          </w:p>
        </w:tc>
      </w:tr>
      <w:tr w:rsidR="004A6017">
        <w:trPr>
          <w:trHeight w:val="1107"/>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22</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授权函</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采购单位委派代表参加资格审查、评审委员会的，须向采购代理机构出具授权函。</w:t>
            </w:r>
          </w:p>
        </w:tc>
      </w:tr>
      <w:tr w:rsidR="004A6017">
        <w:trPr>
          <w:trHeight w:val="853"/>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23</w:t>
            </w:r>
          </w:p>
        </w:tc>
        <w:tc>
          <w:tcPr>
            <w:tcW w:w="2268" w:type="dxa"/>
            <w:vAlign w:val="center"/>
          </w:tcPr>
          <w:p w:rsidR="004A6017" w:rsidRDefault="00653B77">
            <w:pPr>
              <w:spacing w:line="276" w:lineRule="auto"/>
              <w:jc w:val="center"/>
              <w:rPr>
                <w:rFonts w:ascii="宋体" w:hAnsi="宋体" w:cs="宋体"/>
                <w:color w:val="000000"/>
                <w:kern w:val="0"/>
                <w:sz w:val="24"/>
              </w:rPr>
            </w:pPr>
            <w:r>
              <w:rPr>
                <w:rFonts w:ascii="宋体" w:hAnsi="宋体" w:cs="宋体" w:hint="eastAsia"/>
                <w:color w:val="000000"/>
                <w:kern w:val="0"/>
                <w:sz w:val="24"/>
              </w:rPr>
              <w:t>是否授权评标委员会确定中标人</w:t>
            </w:r>
          </w:p>
        </w:tc>
        <w:tc>
          <w:tcPr>
            <w:tcW w:w="6813" w:type="dxa"/>
          </w:tcPr>
          <w:p w:rsidR="004A6017" w:rsidRDefault="00653B77">
            <w:pPr>
              <w:spacing w:line="276" w:lineRule="auto"/>
              <w:rPr>
                <w:rFonts w:ascii="宋体" w:hAnsi="宋体" w:cs="宋体"/>
                <w:color w:val="000000"/>
                <w:kern w:val="0"/>
                <w:sz w:val="24"/>
              </w:rPr>
            </w:pPr>
            <w:r>
              <w:rPr>
                <w:rFonts w:ascii="宋体" w:hAnsi="宋体" w:cs="宋体" w:hint="eastAsia"/>
                <w:color w:val="000000"/>
                <w:kern w:val="0"/>
                <w:sz w:val="24"/>
              </w:rPr>
              <w:t>□是</w:t>
            </w:r>
          </w:p>
          <w:p w:rsidR="004A6017" w:rsidRDefault="00653B77">
            <w:pPr>
              <w:spacing w:line="276"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否，推荐的中标候选人数：推荐1-3名中标候选人。</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24</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履约保证金</w:t>
            </w:r>
          </w:p>
        </w:tc>
        <w:tc>
          <w:tcPr>
            <w:tcW w:w="6813" w:type="dxa"/>
            <w:vAlign w:val="center"/>
          </w:tcPr>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无要求</w:t>
            </w:r>
          </w:p>
          <w:p w:rsidR="004A6017" w:rsidRDefault="00653B77">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25</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代理服务费</w:t>
            </w:r>
          </w:p>
        </w:tc>
        <w:tc>
          <w:tcPr>
            <w:tcW w:w="6813" w:type="dxa"/>
            <w:vAlign w:val="center"/>
          </w:tcPr>
          <w:p w:rsidR="004A6017" w:rsidRDefault="00653B77">
            <w:pPr>
              <w:autoSpaceDE w:val="0"/>
              <w:autoSpaceDN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不收取</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A6017" w:rsidRDefault="00653B77">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A6017" w:rsidRDefault="00653B77">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名称、规格型号、数量、单价是、服务要求等）电子文档，并同时电话通知工作人员。</w:t>
            </w:r>
            <w:r>
              <w:rPr>
                <w:rFonts w:ascii="宋体" w:hAnsi="宋体" w:cs="宋体"/>
                <w:bCs/>
                <w:sz w:val="24"/>
                <w:lang w:val="zh-CN"/>
              </w:rPr>
              <w:t>联系电话</w:t>
            </w:r>
            <w:r>
              <w:rPr>
                <w:rFonts w:ascii="宋体" w:hAnsi="宋体" w:cs="宋体" w:hint="eastAsia"/>
                <w:bCs/>
                <w:sz w:val="24"/>
                <w:lang w:val="zh-CN"/>
              </w:rPr>
              <w:t>:0374-3998026；邮箱：</w:t>
            </w:r>
            <w:hyperlink r:id="rId14" w:history="1">
              <w:r>
                <w:rPr>
                  <w:rStyle w:val="af6"/>
                  <w:rFonts w:ascii="宋体" w:hAnsi="宋体" w:cs="宋体" w:hint="eastAsia"/>
                  <w:bCs/>
                  <w:color w:val="auto"/>
                  <w:sz w:val="24"/>
                  <w:lang w:val="zh-CN"/>
                </w:rPr>
                <w:t>zfcgg456@163.com</w:t>
              </w:r>
            </w:hyperlink>
            <w:r>
              <w:rPr>
                <w:rFonts w:ascii="宋体" w:hAnsi="宋体" w:cs="宋体" w:hint="eastAsia"/>
                <w:bCs/>
                <w:sz w:val="24"/>
                <w:lang w:val="zh-CN"/>
              </w:rPr>
              <w:t>。</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4A6017" w:rsidRDefault="00653B77">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color w:val="000000"/>
                <w:kern w:val="0"/>
                <w:sz w:val="24"/>
              </w:rPr>
              <w:t>电子化采购模式</w:t>
            </w:r>
          </w:p>
        </w:tc>
        <w:tc>
          <w:tcPr>
            <w:tcW w:w="6813" w:type="dxa"/>
            <w:vAlign w:val="center"/>
          </w:tcPr>
          <w:p w:rsidR="004A6017" w:rsidRDefault="00653B77">
            <w:pPr>
              <w:autoSpaceDE w:val="0"/>
              <w:autoSpaceDN w:val="0"/>
              <w:adjustRightInd w:val="0"/>
              <w:spacing w:line="360" w:lineRule="auto"/>
              <w:contextualSpacing/>
              <w:rPr>
                <w:rFonts w:ascii="宋体" w:hAnsi="宋体" w:cs="宋体"/>
                <w:color w:val="000000"/>
                <w:kern w:val="0"/>
                <w:sz w:val="24"/>
              </w:rPr>
            </w:pPr>
            <w:r>
              <w:rPr>
                <w:rFonts w:ascii="宋体" w:hAnsi="宋体" w:cs="宋体"/>
                <w:color w:val="000000"/>
                <w:kern w:val="0"/>
                <w:sz w:val="24"/>
              </w:rPr>
              <w:fldChar w:fldCharType="begin"/>
            </w:r>
            <w:r>
              <w:rPr>
                <w:rFonts w:ascii="宋体" w:hAnsi="宋体" w:cs="宋体"/>
                <w:color w:val="000000"/>
                <w:kern w:val="0"/>
                <w:sz w:val="24"/>
              </w:rPr>
              <w:instrText xml:space="preserve"> </w:instrText>
            </w:r>
            <w:r>
              <w:rPr>
                <w:rFonts w:ascii="宋体" w:hAnsi="宋体" w:cs="宋体" w:hint="eastAsia"/>
                <w:color w:val="000000"/>
                <w:kern w:val="0"/>
                <w:sz w:val="24"/>
              </w:rPr>
              <w:instrText>eq \o\ac(□,√)</w:instrText>
            </w:r>
            <w:r>
              <w:rPr>
                <w:rFonts w:ascii="宋体" w:hAnsi="宋体" w:cs="宋体"/>
                <w:color w:val="000000"/>
                <w:kern w:val="0"/>
                <w:sz w:val="24"/>
              </w:rPr>
              <w:fldChar w:fldCharType="end"/>
            </w:r>
            <w:r>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4A6017" w:rsidRDefault="00653B77">
            <w:pPr>
              <w:autoSpaceDE w:val="0"/>
              <w:autoSpaceDN w:val="0"/>
              <w:adjustRightInd w:val="0"/>
              <w:spacing w:line="360" w:lineRule="auto"/>
              <w:contextualSpacing/>
              <w:rPr>
                <w:rFonts w:ascii="宋体" w:hAnsi="宋体" w:cs="宋体"/>
                <w:color w:val="000000"/>
                <w:kern w:val="0"/>
                <w:sz w:val="24"/>
              </w:rPr>
            </w:pPr>
            <w:r>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4A6017">
        <w:trPr>
          <w:trHeight w:val="510"/>
          <w:jc w:val="center"/>
        </w:trPr>
        <w:tc>
          <w:tcPr>
            <w:tcW w:w="806" w:type="dxa"/>
            <w:vAlign w:val="center"/>
          </w:tcPr>
          <w:p w:rsidR="004A6017" w:rsidRDefault="00653B77">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28</w:t>
            </w:r>
          </w:p>
        </w:tc>
        <w:tc>
          <w:tcPr>
            <w:tcW w:w="2268" w:type="dxa"/>
            <w:vAlign w:val="center"/>
          </w:tcPr>
          <w:p w:rsidR="004A6017" w:rsidRDefault="00653B77">
            <w:pPr>
              <w:autoSpaceDE w:val="0"/>
              <w:autoSpaceDN w:val="0"/>
              <w:adjustRightInd w:val="0"/>
              <w:spacing w:line="360" w:lineRule="auto"/>
              <w:jc w:val="center"/>
              <w:rPr>
                <w:rFonts w:asciiTheme="minorEastAsia" w:hAnsiTheme="minorEastAsia" w:cs="宋体"/>
                <w:bCs/>
                <w:sz w:val="24"/>
                <w:lang w:val="zh-CN"/>
              </w:rPr>
            </w:pPr>
            <w:r>
              <w:rPr>
                <w:rFonts w:asciiTheme="minorEastAsia" w:hAnsiTheme="minorEastAsia" w:cs="宋体" w:hint="eastAsia"/>
                <w:bCs/>
                <w:sz w:val="24"/>
                <w:lang w:val="zh-CN"/>
              </w:rPr>
              <w:t>特别提示</w:t>
            </w:r>
          </w:p>
        </w:tc>
        <w:tc>
          <w:tcPr>
            <w:tcW w:w="6813" w:type="dxa"/>
            <w:vAlign w:val="center"/>
          </w:tcPr>
          <w:p w:rsidR="004A6017" w:rsidRDefault="00653B77">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按照《关于推进全流程电子化交易和在线监管工作有关问题的通知》规定：</w:t>
            </w:r>
          </w:p>
          <w:p w:rsidR="004A6017" w:rsidRDefault="00653B77">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不同投标人电子投标文件记录的网卡MAC地址、CPU序号、硬盘</w:t>
            </w:r>
            <w:r>
              <w:rPr>
                <w:rFonts w:asciiTheme="minorEastAsia" w:eastAsiaTheme="minorEastAsia" w:hAnsiTheme="minorEastAsia" w:hint="eastAsia"/>
                <w:sz w:val="24"/>
              </w:rPr>
              <w:lastRenderedPageBreak/>
              <w:t>序列号等硬件特征码均相同时，视为‘</w:t>
            </w:r>
            <w:r>
              <w:rPr>
                <w:rFonts w:asciiTheme="minorEastAsia" w:eastAsiaTheme="minorEastAsia" w:hAnsiTheme="minorEastAsia"/>
                <w:sz w:val="24"/>
              </w:rPr>
              <w:t>不同</w:t>
            </w:r>
            <w:r>
              <w:rPr>
                <w:rFonts w:asciiTheme="minorEastAsia" w:eastAsiaTheme="minorEastAsia" w:hAnsiTheme="minorEastAsia" w:hint="eastAsia"/>
                <w:sz w:val="24"/>
              </w:rPr>
              <w:t>投标人的投标</w:t>
            </w:r>
            <w:r>
              <w:rPr>
                <w:rFonts w:asciiTheme="minorEastAsia" w:eastAsiaTheme="minorEastAsia" w:hAnsiTheme="minorEastAsia"/>
                <w:sz w:val="24"/>
              </w:rPr>
              <w:t>文件由同一单位或者个人编制</w:t>
            </w:r>
            <w:r>
              <w:rPr>
                <w:rFonts w:asciiTheme="minorEastAsia" w:eastAsiaTheme="minorEastAsia" w:hAnsiTheme="minorEastAsia" w:hint="eastAsia"/>
                <w:sz w:val="24"/>
              </w:rPr>
              <w:t>’或‘</w:t>
            </w:r>
            <w:r>
              <w:rPr>
                <w:rFonts w:asciiTheme="minorEastAsia" w:eastAsiaTheme="minorEastAsia" w:hAnsiTheme="minorEastAsia"/>
                <w:sz w:val="24"/>
              </w:rPr>
              <w:t>不同</w:t>
            </w:r>
            <w:r>
              <w:rPr>
                <w:rFonts w:asciiTheme="minorEastAsia" w:eastAsiaTheme="minorEastAsia" w:hAnsiTheme="minorEastAsia" w:hint="eastAsia"/>
                <w:sz w:val="24"/>
              </w:rPr>
              <w:t>投标人</w:t>
            </w:r>
            <w:r>
              <w:rPr>
                <w:rFonts w:asciiTheme="minorEastAsia" w:eastAsiaTheme="minorEastAsia" w:hAnsiTheme="minorEastAsia"/>
                <w:sz w:val="24"/>
              </w:rPr>
              <w:t>委托同一单位或者个人办理</w:t>
            </w:r>
            <w:r>
              <w:rPr>
                <w:rFonts w:asciiTheme="minorEastAsia" w:eastAsiaTheme="minorEastAsia" w:hAnsiTheme="minorEastAsia" w:hint="eastAsia"/>
                <w:sz w:val="24"/>
              </w:rPr>
              <w:t>响应</w:t>
            </w:r>
            <w:r>
              <w:rPr>
                <w:rFonts w:asciiTheme="minorEastAsia" w:eastAsiaTheme="minorEastAsia" w:hAnsiTheme="minorEastAsia"/>
                <w:sz w:val="24"/>
              </w:rPr>
              <w:t>事宜</w:t>
            </w:r>
            <w:r>
              <w:rPr>
                <w:rFonts w:asciiTheme="minorEastAsia" w:eastAsiaTheme="minorEastAsia" w:hAnsiTheme="minorEastAsia" w:hint="eastAsia"/>
                <w:sz w:val="24"/>
              </w:rPr>
              <w:t>’，其投标无效。</w:t>
            </w:r>
          </w:p>
          <w:p w:rsidR="004A6017" w:rsidRDefault="00653B77">
            <w:pPr>
              <w:pStyle w:val="a1"/>
              <w:spacing w:line="360" w:lineRule="auto"/>
              <w:ind w:firstLineChars="0" w:firstLine="0"/>
            </w:pPr>
            <w:r>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ind w:firstLineChars="850" w:firstLine="2731"/>
        <w:rPr>
          <w:rFonts w:ascii="宋体" w:hAnsi="宋体" w:cs="宋体"/>
          <w:b/>
          <w:sz w:val="32"/>
          <w:szCs w:val="32"/>
        </w:rPr>
      </w:pPr>
    </w:p>
    <w:p w:rsidR="004A6017" w:rsidRDefault="004A6017">
      <w:pPr>
        <w:pStyle w:val="a1"/>
        <w:ind w:firstLine="280"/>
      </w:pPr>
    </w:p>
    <w:p w:rsidR="004A6017" w:rsidRDefault="004A6017">
      <w:pPr>
        <w:pStyle w:val="a1"/>
        <w:ind w:firstLine="28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4A6017">
      <w:pPr>
        <w:pStyle w:val="a1"/>
        <w:ind w:firstLineChars="0" w:firstLine="0"/>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4A6017" w:rsidRDefault="004A6017">
      <w:pPr>
        <w:pStyle w:val="a1"/>
        <w:ind w:firstLine="280"/>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w:t>
      </w:r>
      <w:proofErr w:type="gramStart"/>
      <w:r>
        <w:rPr>
          <w:rFonts w:ascii="宋体" w:hAnsi="宋体" w:cs="宋体" w:hint="eastAsia"/>
          <w:kern w:val="0"/>
          <w:sz w:val="24"/>
        </w:rPr>
        <w:t>且按照</w:t>
      </w:r>
      <w:proofErr w:type="gramEnd"/>
      <w:r>
        <w:rPr>
          <w:rFonts w:ascii="宋体" w:hAnsi="宋体" w:cs="宋体" w:hint="eastAsia"/>
          <w:kern w:val="0"/>
          <w:sz w:val="24"/>
        </w:rPr>
        <w:t>本项目招标公告及招标文件规定的方式获取招标文件的法人、其他组织或者自然人。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2.7.1 招标文件列明不允许或未列明允许进口产品参加投标的，均视为拒绝</w:t>
      </w:r>
      <w:r>
        <w:rPr>
          <w:rFonts w:ascii="宋体" w:hAnsi="宋体" w:cs="宋体" w:hint="eastAsia"/>
          <w:kern w:val="0"/>
          <w:sz w:val="24"/>
        </w:rPr>
        <w:lastRenderedPageBreak/>
        <w:t>进口产品参加投标。</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2.7.2 如招标文件中已说明，经财政部门审核同意，允许部分或全部产品采购进口产品，投标人既可提供本国产品，也可以提供进口产品。</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2.8 招标文件中凡标有“★”的条款均系实质性要求条款。</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3.3  政府采购活动中查询及使用投标人信用记录的具体要求为：投标人未被列入失信被执行人、重大税收违法案件当事人名单、政府采购严重违法失信名单、政府采购严重违法失信行为记录名单、严重违法失信社会组织名单（联合体形式投标的，联合体成员存在不良信用记录，视同联合体存在不良信用记录）。</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（1）查询渠道：“信用中国”网站（www.creditchina.gov.cn）、“中国政府采购网”（www.ccgp.gov.cn）、“中国社会组织公共服务平台”网站（</w:t>
      </w:r>
      <w:r>
        <w:rPr>
          <w:rFonts w:ascii="宋体" w:hAnsi="宋体" w:cs="宋体"/>
          <w:kern w:val="0"/>
          <w:sz w:val="24"/>
        </w:rPr>
        <w:t>www.chinanpo.gov.cn</w:t>
      </w:r>
      <w:r>
        <w:rPr>
          <w:rFonts w:ascii="宋体" w:hAnsi="宋体" w:cs="宋体" w:hint="eastAsia"/>
          <w:kern w:val="0"/>
          <w:sz w:val="24"/>
        </w:rPr>
        <w:t>）；</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w:t>
      </w:r>
      <w:r>
        <w:rPr>
          <w:rFonts w:asciiTheme="minorEastAsia" w:hAnsiTheme="minorEastAsia" w:cs="宋体" w:hint="eastAsia"/>
          <w:kern w:val="0"/>
          <w:sz w:val="24"/>
          <w:szCs w:val="21"/>
        </w:rPr>
        <w:t>内容</w:t>
      </w:r>
      <w:proofErr w:type="gramEnd"/>
      <w:r>
        <w:rPr>
          <w:rFonts w:asciiTheme="minorEastAsia" w:hAnsiTheme="minorEastAsia" w:cs="宋体" w:hint="eastAsia"/>
          <w:kern w:val="0"/>
          <w:sz w:val="24"/>
          <w:szCs w:val="21"/>
        </w:rPr>
        <w:t>要完整清晰(查询截图附在投标文件中加盖公章)；</w:t>
      </w:r>
      <w:r>
        <w:rPr>
          <w:rFonts w:ascii="宋体" w:hAnsi="宋体" w:cs="宋体" w:hint="eastAsia"/>
          <w:kern w:val="0"/>
          <w:sz w:val="24"/>
        </w:rPr>
        <w:t>经采购人确认的查询结果网页截图作为查询记录和证据，与其他采购文件一并保存；</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严重违法失信社会组织名单，将拒绝其参与本次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  单位负责人为同一人或者存在直接控股、管理关系的不同供应商，不得参加同一合同项下的政府采购活动；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  除单一来源采购项目外，为采购项目提供整体设计、规范编制或者项</w:t>
      </w:r>
      <w:r>
        <w:rPr>
          <w:rFonts w:ascii="宋体" w:hAnsi="宋体" w:cs="宋体" w:hint="eastAsia"/>
          <w:kern w:val="0"/>
          <w:sz w:val="24"/>
        </w:rPr>
        <w:lastRenderedPageBreak/>
        <w:t>目管理、监理、检测等服务的供应商，不得再参加该采购项目的其他采购活动。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  “投标邀请”和“投标人须知前附表”规定接受联合体投标的，除应符合本章第3.1项和3.2项要求外，还应遵守以下规定：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（2）联合体中有同类资质的供应商按联合体分工承担相同工作的，应当按照资质等级较低的供应商确定资质等级；</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w:t>
      </w:r>
      <w:proofErr w:type="gramStart"/>
      <w:r>
        <w:rPr>
          <w:rFonts w:ascii="宋体" w:hAnsi="宋体" w:cs="宋体" w:hint="eastAsia"/>
          <w:kern w:val="0"/>
          <w:sz w:val="24"/>
        </w:rPr>
        <w:t>他供应</w:t>
      </w:r>
      <w:proofErr w:type="gramEnd"/>
      <w:r>
        <w:rPr>
          <w:rFonts w:ascii="宋体" w:hAnsi="宋体" w:cs="宋体" w:hint="eastAsia"/>
          <w:kern w:val="0"/>
          <w:sz w:val="24"/>
        </w:rPr>
        <w:t>商另外组成联合体参加同一合同项下的政府采购活动。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5" w:tgtFrame="_blank" w:history="1">
        <w:r>
          <w:rPr>
            <w:rFonts w:ascii="宋体" w:hAnsi="宋体" w:cs="宋体" w:hint="eastAsia"/>
            <w:kern w:val="0"/>
            <w:sz w:val="24"/>
          </w:rPr>
          <w:t>承担连带责任</w:t>
        </w:r>
      </w:hyperlink>
      <w:r>
        <w:rPr>
          <w:rFonts w:ascii="宋体" w:hAnsi="宋体" w:cs="宋体" w:hint="eastAsia"/>
          <w:kern w:val="0"/>
          <w:sz w:val="24"/>
        </w:rPr>
        <w:t>。</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   法律、行政法规规定的其他条件。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A6017" w:rsidRDefault="00653B77">
      <w:pPr>
        <w:pStyle w:val="afa"/>
        <w:numPr>
          <w:ilvl w:val="1"/>
          <w:numId w:val="6"/>
        </w:numPr>
        <w:autoSpaceDE w:val="0"/>
        <w:autoSpaceDN w:val="0"/>
        <w:spacing w:line="360" w:lineRule="auto"/>
        <w:ind w:firstLineChars="0"/>
        <w:contextualSpacing/>
        <w:rPr>
          <w:rFonts w:ascii="宋体" w:hAnsi="宋体" w:cs="宋体"/>
          <w:kern w:val="0"/>
          <w:sz w:val="24"/>
        </w:rPr>
      </w:pPr>
      <w:r>
        <w:rPr>
          <w:rFonts w:ascii="宋体" w:hAnsi="宋体" w:cs="宋体" w:hint="eastAsia"/>
          <w:kern w:val="0"/>
          <w:sz w:val="24"/>
        </w:rPr>
        <w:t xml:space="preserve">  投标人所提供的服务应当没有侵犯任何第三方的知识产权、技术秘密等合法权利。</w:t>
      </w:r>
    </w:p>
    <w:p w:rsidR="004A6017" w:rsidRDefault="00653B77">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4.5  投标人所投产品如被列入《信息安全产品强制性认证目录》，则该产品应具备中国信息安全认证中心颁发的《</w:t>
      </w:r>
      <w:hyperlink r:id="rId16"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4A6017" w:rsidRDefault="00653B77">
      <w:pPr>
        <w:autoSpaceDE w:val="0"/>
        <w:autoSpaceDN w:val="0"/>
        <w:spacing w:line="360" w:lineRule="auto"/>
        <w:ind w:firstLineChars="200" w:firstLine="480"/>
        <w:contextualSpacing/>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集中采购机构提供招标文件自行下载，在递交投标文件同时缴纳招标文件工本费200元，不收取中标服务费。</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“投标人须知前附表”和“资格审查与评标”中规定的内容为准。</w:t>
      </w:r>
    </w:p>
    <w:p w:rsidR="004A6017" w:rsidRDefault="004A6017">
      <w:pPr>
        <w:autoSpaceDE w:val="0"/>
        <w:autoSpaceDN w:val="0"/>
        <w:spacing w:line="360" w:lineRule="auto"/>
        <w:contextualSpacing/>
        <w:rPr>
          <w:rFonts w:ascii="宋体" w:hAnsi="宋体" w:cs="宋体"/>
          <w:kern w:val="0"/>
          <w:sz w:val="24"/>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9.1  招标文件由以下部分组成：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（4）投标人须知</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10.1  招标人根据采购项目的具体情况，可以在招标文件公告期满后，组织已获取招标文件的潜在投标人现场考察或者召开开标前答疑会。</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10.2  招标人组织现场考察或者召开答疑会的，应当在招标文件中载明，或者在招标文件公告期满后在财政部门指定的政府采购信息发布媒体和《全国公共资源交易平台（河南省·许昌市）》发布更正公告。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hAnsi="宋体" w:cs="宋体" w:hint="eastAsia"/>
          <w:kern w:val="0"/>
          <w:sz w:val="24"/>
        </w:rPr>
        <w:t>作出</w:t>
      </w:r>
      <w:proofErr w:type="gramEnd"/>
      <w:r>
        <w:rPr>
          <w:rFonts w:ascii="宋体" w:hAnsi="宋体" w:cs="宋体" w:hint="eastAsia"/>
          <w:kern w:val="0"/>
          <w:sz w:val="24"/>
        </w:rPr>
        <w:t>的判断和决策负责。</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  现场考察及参加开标前答疑会所发生的费用及一切责任由投标人自行承担。</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11.1  在投标截止期前，无论出于何种原因，招标人可主动地或在解答潜在投标人提出的澄清问题时对招标文件进行修改。</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  澄清或修改公告的内容为招标文件的组成部分，并对投标人具有约束力。当招标文件与澄清或修改公告就同一内容的表述不一致时，以最后发出的文件内容为准。</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11.4  如果澄清或者修改发出的时间距规定的投标截止时间不足15日，招标人将顺延提交投标文件的截止时间。</w:t>
      </w:r>
    </w:p>
    <w:p w:rsidR="004A6017" w:rsidRDefault="004A6017">
      <w:pPr>
        <w:pStyle w:val="a1"/>
        <w:ind w:firstLine="280"/>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12．1  投标人提交的投标文件以及投标人与招标人就有关投标事宜的所有来往书面文件均应使用中文。除签名、盖章、专用名称等特殊情形外，以中文以外的文字表述的投标文件视同未提供。</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12.2  投标计量单位，招标文件已有明确规定的，使用招标文件规定的计量单位；招标文件没有规定的，一律采用中华人民共和国法定计量单位。</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  本次招标项目的投标均以人民币为计算单位。</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13.2  采购人不得向投标人索要或者接受其给予的赠品、回扣或者与采购无关的其他商品、服务。</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  投标人应对项目要求的全部内容进行报价，少报漏报将导致其投标</w:t>
      </w:r>
      <w:r>
        <w:rPr>
          <w:rFonts w:ascii="宋体" w:hAnsi="宋体" w:cs="宋体" w:hint="eastAsia"/>
          <w:kern w:val="0"/>
          <w:sz w:val="24"/>
          <w:lang w:val="en-GB"/>
        </w:rPr>
        <w:t>为非实质性响应予以拒绝。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w:t>
      </w:r>
      <w:r>
        <w:rPr>
          <w:rFonts w:ascii="宋体" w:hAnsi="宋体" w:cs="宋体" w:hint="eastAsia"/>
          <w:kern w:val="0"/>
          <w:sz w:val="24"/>
        </w:rPr>
        <w:lastRenderedPageBreak/>
        <w:t>聘用的费用等）、设备、国家规定检测、外发包、材料（含辅材）、管理、税费及利润等。</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13.5  本项目所涉及的运输、施工、安装、集成、调试、验收、备品和工具等费用均包含在投标报价中。</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13.6  本次招标不接受可选择或可调整的投标方案和报价，任何有选择的或可调整的投标方案和报价将被视为非实质性响应投标而作无效投标处理。</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13.7  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  最低报价不能作为中标的保证。</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14．投标有效期</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14.1 投标有效期从提交投标文件的截止之日起算。本项目投标有效期详</w:t>
      </w:r>
      <w:r>
        <w:rPr>
          <w:rFonts w:ascii="宋体" w:hAnsi="宋体" w:cs="宋体" w:hint="eastAsia"/>
          <w:kern w:val="0"/>
          <w:sz w:val="24"/>
          <w:lang w:val="zh-CN"/>
        </w:rPr>
        <w:t>见投标人须知前附表。</w:t>
      </w:r>
      <w:r>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4A6017" w:rsidRDefault="00653B77">
      <w:pPr>
        <w:autoSpaceDE w:val="0"/>
        <w:autoSpaceDN w:val="0"/>
        <w:spacing w:line="360" w:lineRule="auto"/>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14.2 投标有效期内投标人撤销投标文件的，投标人将承担违背投标承诺函的责任追究。</w:t>
      </w:r>
    </w:p>
    <w:p w:rsidR="004A6017" w:rsidRDefault="00653B77">
      <w:pPr>
        <w:autoSpaceDE w:val="0"/>
        <w:autoSpaceDN w:val="0"/>
        <w:spacing w:line="360" w:lineRule="auto"/>
        <w:ind w:firstLineChars="200" w:firstLine="480"/>
        <w:contextualSpacing/>
        <w:rPr>
          <w:rFonts w:ascii="宋体" w:hAnsi="宋体" w:cs="宋体"/>
          <w:color w:val="FF0000"/>
          <w:kern w:val="0"/>
          <w:sz w:val="24"/>
        </w:rPr>
      </w:pPr>
      <w:r>
        <w:rPr>
          <w:rFonts w:asciiTheme="minorEastAsia" w:hAnsiTheme="minorEastAsia" w:cs="宋体" w:hint="eastAsia"/>
          <w:kern w:val="0"/>
          <w:sz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14.4  中标人的投标文件作为项目合同的附件，其有效期至中标人全部合同义务履行完毕为止。</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15.1  投标文件的构成应符合法律法规及招标文件的要求。</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15.2  投标人应当按照招标文件的要求编制投标文件。投标文件应当对招标</w:t>
      </w:r>
      <w:r>
        <w:rPr>
          <w:rFonts w:ascii="宋体" w:hAnsi="宋体" w:cs="宋体" w:hint="eastAsia"/>
          <w:kern w:val="0"/>
          <w:sz w:val="24"/>
        </w:rPr>
        <w:lastRenderedPageBreak/>
        <w:t>文件提出的要求和条件</w:t>
      </w:r>
      <w:proofErr w:type="gramStart"/>
      <w:r>
        <w:rPr>
          <w:rFonts w:ascii="宋体" w:hAnsi="宋体" w:cs="宋体" w:hint="eastAsia"/>
          <w:kern w:val="0"/>
          <w:sz w:val="24"/>
        </w:rPr>
        <w:t>作出</w:t>
      </w:r>
      <w:proofErr w:type="gramEnd"/>
      <w:r>
        <w:rPr>
          <w:rFonts w:ascii="宋体" w:hAnsi="宋体" w:cs="宋体" w:hint="eastAsia"/>
          <w:kern w:val="0"/>
          <w:sz w:val="24"/>
        </w:rPr>
        <w:t>明确响应。</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15.3  投标文件由资格证明材料、符合性证明材料、其它材料等组成。</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15.5  投标人登录许昌公共资源交易系统下载“许昌投标文件制作系统SEARUN最新版本”，按招标文件要求根据所投标</w:t>
      </w:r>
      <w:proofErr w:type="gramStart"/>
      <w:r>
        <w:rPr>
          <w:rFonts w:ascii="宋体" w:hAnsi="宋体" w:cs="宋体" w:hint="eastAsia"/>
          <w:kern w:val="0"/>
          <w:sz w:val="24"/>
        </w:rPr>
        <w:t>段制作</w:t>
      </w:r>
      <w:proofErr w:type="gramEnd"/>
      <w:r>
        <w:rPr>
          <w:rFonts w:ascii="宋体" w:hAnsi="宋体" w:cs="宋体" w:hint="eastAsia"/>
          <w:kern w:val="0"/>
          <w:sz w:val="24"/>
        </w:rPr>
        <w:t>电子投标文件。</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4A6017" w:rsidRDefault="00653B77">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16.1  投标文件应参照招标文件第八章（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16.2  投标人应按招标文件提供的格式编写投标文件。招标文件未提供标准格式的投标人可自行拟定。</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17.1  本项目不收取投标保证金。</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17.2  投标人应提供投标承诺函。</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w:t>
      </w:r>
      <w:r>
        <w:rPr>
          <w:rFonts w:ascii="宋体" w:hAnsi="宋体" w:cs="仿宋_GB2312" w:hint="eastAsia"/>
          <w:sz w:val="24"/>
          <w:lang w:val="zh-CN"/>
        </w:rPr>
        <w:lastRenderedPageBreak/>
        <w:t>件的正本及所有副本的封面均须由投标人加盖投标人公章。</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4A6017" w:rsidRDefault="004A6017">
      <w:pPr>
        <w:pStyle w:val="a1"/>
        <w:ind w:firstLine="280"/>
        <w:rPr>
          <w:lang w:val="zh-CN"/>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19.1 投标人应将纸质投标文件“正本”、“ 副本”密封包装。使用电子介质存储的投标文件单独密封包装，并随纸质投标文件一并提交。</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投标人在投标截止时间前，对所递交的纸质投标文件进行补充、修改或者撤回的，须书面通知招标人。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w:t>
      </w:r>
      <w:r>
        <w:rPr>
          <w:rFonts w:ascii="宋体" w:hAnsi="宋体" w:cs="仿宋_GB2312" w:hint="eastAsia"/>
          <w:sz w:val="24"/>
          <w:lang w:val="zh-CN"/>
        </w:rPr>
        <w:lastRenderedPageBreak/>
        <w:t>投标截止时间前以书面形式告知招标人。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投标人不得在投标有效期内撤销投标文件，否则投标人将承担违背投标承诺函的责任追究。</w:t>
      </w:r>
    </w:p>
    <w:p w:rsidR="004A6017" w:rsidRDefault="00653B77">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4A6017" w:rsidRDefault="004A6017">
      <w:pPr>
        <w:autoSpaceDE w:val="0"/>
        <w:autoSpaceDN w:val="0"/>
        <w:spacing w:line="360" w:lineRule="auto"/>
        <w:contextualSpacing/>
        <w:rPr>
          <w:rFonts w:ascii="宋体" w:hAnsi="宋体" w:cs="宋体"/>
          <w:kern w:val="0"/>
          <w:sz w:val="24"/>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24.1  招标人将按招标文件规定的时间和地点组织公开开标。开标由代理机构主持，邀请投标人参加；评标委员会成员不得参加开标活动。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24.2  招标人应当对开标、评标现场活动进行全程录音录像。录音录像应当清晰可辨，音像资料作为采购文件一并存档。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24.4 投标人不足3家的，不得开标。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w:t>
      </w:r>
      <w:proofErr w:type="gramStart"/>
      <w:r>
        <w:rPr>
          <w:rFonts w:ascii="宋体" w:hAnsi="宋体" w:cs="仿宋_GB2312" w:hint="eastAsia"/>
          <w:sz w:val="24"/>
          <w:lang w:val="zh-CN"/>
        </w:rPr>
        <w:t>一</w:t>
      </w:r>
      <w:proofErr w:type="gramEnd"/>
      <w:r>
        <w:rPr>
          <w:rFonts w:ascii="宋体" w:hAnsi="宋体" w:cs="仿宋_GB2312" w:hint="eastAsia"/>
          <w:sz w:val="24"/>
          <w:lang w:val="zh-CN"/>
        </w:rPr>
        <w:t>)参加采购活动前三年内,与供应</w:t>
      </w:r>
      <w:proofErr w:type="gramStart"/>
      <w:r>
        <w:rPr>
          <w:rFonts w:ascii="宋体" w:hAnsi="宋体" w:cs="仿宋_GB2312" w:hint="eastAsia"/>
          <w:sz w:val="24"/>
          <w:lang w:val="zh-CN"/>
        </w:rPr>
        <w:t>商存在</w:t>
      </w:r>
      <w:proofErr w:type="gramEnd"/>
      <w:r>
        <w:rPr>
          <w:rFonts w:ascii="宋体" w:hAnsi="宋体" w:cs="仿宋_GB2312" w:hint="eastAsia"/>
          <w:sz w:val="24"/>
          <w:lang w:val="zh-CN"/>
        </w:rPr>
        <w:t>劳动关系,或者担任</w:t>
      </w:r>
      <w:proofErr w:type="gramStart"/>
      <w:r>
        <w:rPr>
          <w:rFonts w:ascii="宋体" w:hAnsi="宋体" w:cs="仿宋_GB2312" w:hint="eastAsia"/>
          <w:sz w:val="24"/>
          <w:lang w:val="zh-CN"/>
        </w:rPr>
        <w:t>过供应</w:t>
      </w:r>
      <w:proofErr w:type="gramEnd"/>
      <w:r>
        <w:rPr>
          <w:rFonts w:ascii="宋体" w:hAnsi="宋体" w:cs="仿宋_GB2312" w:hint="eastAsia"/>
          <w:sz w:val="24"/>
          <w:lang w:val="zh-CN"/>
        </w:rPr>
        <w:t>商的董事、监事,或者是供应商的控股股东或实际控制人；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评审专家发现本人与参加采购活动的供应商有利害关系的,应当主动提出回避。采购人或者代理机构发现评审专家与参加采购活动的供应商有利害关</w:t>
      </w:r>
      <w:r>
        <w:rPr>
          <w:rFonts w:ascii="宋体" w:hAnsi="宋体" w:cs="仿宋_GB2312" w:hint="eastAsia"/>
          <w:sz w:val="24"/>
          <w:lang w:val="zh-CN"/>
        </w:rPr>
        <w:lastRenderedPageBreak/>
        <w:t>系的,应当要求其回避。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w:t>
      </w:r>
      <w:proofErr w:type="gramStart"/>
      <w:r>
        <w:rPr>
          <w:rFonts w:ascii="宋体" w:hAnsi="宋体" w:cs="仿宋_GB2312" w:hint="eastAsia"/>
          <w:sz w:val="24"/>
          <w:lang w:val="zh-CN"/>
        </w:rPr>
        <w:t>作出</w:t>
      </w:r>
      <w:proofErr w:type="gramEnd"/>
      <w:r>
        <w:rPr>
          <w:rFonts w:ascii="宋体" w:hAnsi="宋体" w:cs="仿宋_GB2312" w:hint="eastAsia"/>
          <w:sz w:val="24"/>
          <w:lang w:val="zh-CN"/>
        </w:rPr>
        <w:t>澄清或者说明。</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w:t>
      </w:r>
      <w:proofErr w:type="gramStart"/>
      <w:r>
        <w:rPr>
          <w:rFonts w:ascii="宋体" w:hAnsi="宋体" w:cs="仿宋_GB2312" w:hint="eastAsia"/>
          <w:sz w:val="24"/>
          <w:lang w:val="zh-CN"/>
        </w:rPr>
        <w:t>作出</w:t>
      </w:r>
      <w:proofErr w:type="gramEnd"/>
      <w:r>
        <w:rPr>
          <w:rFonts w:ascii="宋体" w:hAnsi="宋体" w:cs="仿宋_GB2312" w:hint="eastAsia"/>
          <w:sz w:val="24"/>
          <w:lang w:val="zh-CN"/>
        </w:rPr>
        <w:t>必要的澄清、说明或者补正。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 投标文件属下列情况之一的，按照无效投标处理：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未按照招标文件的规定提交投标承诺函的；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30.1.3 不具备招标文件中规定的资格要求的；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Pr>
          <w:rFonts w:asciiTheme="minorEastAsia" w:eastAsiaTheme="minorEastAsia" w:hAnsiTheme="minorEastAsia"/>
          <w:b/>
          <w:sz w:val="24"/>
        </w:rPr>
        <w:t>不同</w:t>
      </w:r>
      <w:r>
        <w:rPr>
          <w:rFonts w:asciiTheme="minorEastAsia" w:eastAsiaTheme="minorEastAsia" w:hAnsiTheme="minorEastAsia" w:hint="eastAsia"/>
          <w:b/>
          <w:sz w:val="24"/>
        </w:rPr>
        <w:t>投标人的投标</w:t>
      </w:r>
      <w:r>
        <w:rPr>
          <w:rFonts w:asciiTheme="minorEastAsia" w:eastAsiaTheme="minorEastAsia" w:hAnsiTheme="minorEastAsia"/>
          <w:b/>
          <w:sz w:val="24"/>
        </w:rPr>
        <w:t>文件由同一单位或者个人编制</w:t>
      </w:r>
      <w:r>
        <w:rPr>
          <w:rFonts w:asciiTheme="minorEastAsia" w:eastAsiaTheme="minorEastAsia" w:hAnsiTheme="minorEastAsia" w:hint="eastAsia"/>
          <w:b/>
          <w:sz w:val="24"/>
        </w:rPr>
        <w:t>’或‘</w:t>
      </w:r>
      <w:r>
        <w:rPr>
          <w:rFonts w:asciiTheme="minorEastAsia" w:eastAsiaTheme="minorEastAsia" w:hAnsiTheme="minorEastAsia"/>
          <w:b/>
          <w:sz w:val="24"/>
        </w:rPr>
        <w:t>不同</w:t>
      </w:r>
      <w:r>
        <w:rPr>
          <w:rFonts w:asciiTheme="minorEastAsia" w:eastAsiaTheme="minorEastAsia" w:hAnsiTheme="minorEastAsia" w:hint="eastAsia"/>
          <w:b/>
          <w:sz w:val="24"/>
        </w:rPr>
        <w:t>投标人</w:t>
      </w:r>
      <w:r>
        <w:rPr>
          <w:rFonts w:asciiTheme="minorEastAsia" w:eastAsiaTheme="minorEastAsia" w:hAnsiTheme="minorEastAsia"/>
          <w:b/>
          <w:sz w:val="24"/>
        </w:rPr>
        <w:t>委托同一单位或者个人办理</w:t>
      </w:r>
      <w:r>
        <w:rPr>
          <w:rFonts w:asciiTheme="minorEastAsia" w:eastAsiaTheme="minorEastAsia" w:hAnsiTheme="minorEastAsia" w:hint="eastAsia"/>
          <w:b/>
          <w:sz w:val="24"/>
        </w:rPr>
        <w:t>响应</w:t>
      </w:r>
      <w:r>
        <w:rPr>
          <w:rFonts w:asciiTheme="minorEastAsia" w:eastAsiaTheme="minorEastAsia" w:hAnsiTheme="minorEastAsia"/>
          <w:b/>
          <w:sz w:val="24"/>
        </w:rPr>
        <w:t>事宜</w:t>
      </w:r>
      <w:r>
        <w:rPr>
          <w:rFonts w:asciiTheme="minorEastAsia" w:eastAsiaTheme="minorEastAsia" w:hAnsiTheme="minorEastAsia" w:hint="eastAsia"/>
          <w:b/>
          <w:sz w:val="24"/>
        </w:rPr>
        <w:t>’，其投标无效。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30.6 法律、法规和招标文件规定的其他无效情形。</w:t>
      </w:r>
    </w:p>
    <w:p w:rsidR="004A6017" w:rsidRDefault="00653B77">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投标人的认定（服务类项目不适用本条款规定）</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w:t>
      </w:r>
      <w:r>
        <w:rPr>
          <w:rFonts w:ascii="宋体" w:hAnsi="宋体" w:cs="仿宋_GB2312" w:hint="eastAsia"/>
          <w:sz w:val="24"/>
          <w:lang w:val="zh-CN"/>
        </w:rPr>
        <w:lastRenderedPageBreak/>
        <w:t>一个参加评标的投标人，招标文件未规定的采取随机抽取方式确定，其他投标无效。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评审因素的量化指标评审得分最高的投标人为中标候选人的评标方法。</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w:t>
      </w:r>
      <w:proofErr w:type="gramStart"/>
      <w:r>
        <w:rPr>
          <w:rFonts w:ascii="宋体" w:hAnsi="宋体" w:cs="仿宋_GB2312" w:hint="eastAsia"/>
          <w:sz w:val="24"/>
          <w:lang w:val="zh-CN"/>
        </w:rPr>
        <w:t>分统一</w:t>
      </w:r>
      <w:proofErr w:type="gramEnd"/>
      <w:r>
        <w:rPr>
          <w:rFonts w:ascii="宋体" w:hAnsi="宋体" w:cs="仿宋_GB2312" w:hint="eastAsia"/>
          <w:sz w:val="24"/>
          <w:lang w:val="zh-CN"/>
        </w:rPr>
        <w:t>按照下列公式计算：</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33.2.3 因落实政府采购政策进行价格调整的，以调整后的价格计算评标基准价和投标报价。</w:t>
      </w:r>
    </w:p>
    <w:p w:rsidR="004A6017" w:rsidRDefault="00653B77">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4A6017" w:rsidRDefault="00653B77">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采用综合评分法的，评标结果按评审后得分由高到低顺序排列。得分相同的，按投标报价由低到高顺序排列。得分且投标报价相同的并列。投标文件满足招标文件全部实质性要求，</w:t>
      </w:r>
      <w:proofErr w:type="gramStart"/>
      <w:r>
        <w:rPr>
          <w:rFonts w:ascii="宋体" w:hAnsi="宋体" w:cs="仿宋_GB2312" w:hint="eastAsia"/>
          <w:sz w:val="24"/>
          <w:lang w:val="zh-CN"/>
        </w:rPr>
        <w:t>且按照</w:t>
      </w:r>
      <w:proofErr w:type="gramEnd"/>
      <w:r>
        <w:rPr>
          <w:rFonts w:ascii="宋体" w:hAnsi="宋体" w:cs="仿宋_GB2312" w:hint="eastAsia"/>
          <w:sz w:val="24"/>
          <w:lang w:val="zh-CN"/>
        </w:rPr>
        <w:t>评审因素的量化指标评审得分最高的投标人为排名第一的中标候选人。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4A6017" w:rsidRDefault="004A6017">
      <w:pPr>
        <w:tabs>
          <w:tab w:val="left" w:pos="1260"/>
        </w:tabs>
        <w:autoSpaceDE w:val="0"/>
        <w:autoSpaceDN w:val="0"/>
        <w:spacing w:line="360" w:lineRule="auto"/>
        <w:ind w:firstLineChars="200" w:firstLine="480"/>
        <w:contextualSpacing/>
        <w:rPr>
          <w:rFonts w:ascii="宋体" w:hAnsi="宋体" w:cs="仿宋_GB2312"/>
          <w:sz w:val="24"/>
          <w:lang w:val="zh-CN"/>
        </w:rPr>
      </w:pPr>
    </w:p>
    <w:p w:rsidR="00653B77" w:rsidRDefault="00653B77">
      <w:pPr>
        <w:tabs>
          <w:tab w:val="left" w:pos="1260"/>
        </w:tabs>
        <w:autoSpaceDE w:val="0"/>
        <w:autoSpaceDN w:val="0"/>
        <w:spacing w:line="360" w:lineRule="auto"/>
        <w:contextualSpacing/>
        <w:jc w:val="center"/>
        <w:rPr>
          <w:rFonts w:ascii="宋体" w:hAnsi="宋体" w:cs="宋体"/>
          <w:b/>
          <w:kern w:val="0"/>
          <w:sz w:val="28"/>
          <w:szCs w:val="28"/>
        </w:rPr>
      </w:pPr>
    </w:p>
    <w:p w:rsidR="004A6017" w:rsidRDefault="00653B77">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lastRenderedPageBreak/>
        <w:t>六、定标和授予合同</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38.3 </w:t>
      </w:r>
      <w:r>
        <w:rPr>
          <w:rFonts w:ascii="宋体" w:hAnsi="宋体" w:cs="宋体" w:hint="eastAsia"/>
          <w:bCs/>
          <w:sz w:val="24"/>
          <w:lang w:val="zh-CN"/>
        </w:rPr>
        <w:t>中标人须在评标结束之时24小时内向襄城县政府采购中心发送最终分项报价一览表（包含主要中标标的</w:t>
      </w:r>
      <w:proofErr w:type="gramStart"/>
      <w:r>
        <w:rPr>
          <w:rFonts w:ascii="宋体" w:hAnsi="宋体" w:cs="宋体" w:hint="eastAsia"/>
          <w:bCs/>
          <w:sz w:val="24"/>
          <w:lang w:val="zh-CN"/>
        </w:rPr>
        <w:t>的</w:t>
      </w:r>
      <w:proofErr w:type="gramEnd"/>
      <w:r>
        <w:rPr>
          <w:rFonts w:ascii="宋体" w:hAnsi="宋体" w:cs="宋体" w:hint="eastAsia"/>
          <w:bCs/>
          <w:sz w:val="24"/>
          <w:lang w:val="zh-CN"/>
        </w:rPr>
        <w:t>名称、规格型号、数量、单价是、服务要求等）电子文档，</w:t>
      </w:r>
      <w:r>
        <w:rPr>
          <w:rFonts w:ascii="宋体" w:hAnsi="宋体" w:cs="仿宋_GB2312" w:hint="eastAsia"/>
          <w:sz w:val="24"/>
          <w:lang w:val="zh-CN"/>
        </w:rPr>
        <w:t>并同时通知代理机构联系人。</w:t>
      </w:r>
    </w:p>
    <w:p w:rsidR="004A6017" w:rsidRDefault="00653B77">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供应商认为采购文件、采购过程和中标结果使自己的权益受到损害的，，可以按照《政府采购质疑和投诉办法》（财政部令第94号）提出质疑。提出质疑的供应商应当是参与本项目采购活动的供应商。</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 对采购文件提出质疑的，</w:t>
      </w:r>
      <w:r>
        <w:rPr>
          <w:rFonts w:ascii="宋体" w:hAnsi="宋体" w:cs="仿宋_GB2312"/>
          <w:sz w:val="24"/>
          <w:lang w:val="zh-CN"/>
        </w:rPr>
        <w:t>潜在</w:t>
      </w:r>
      <w:r>
        <w:rPr>
          <w:rFonts w:ascii="宋体" w:hAnsi="宋体" w:cs="仿宋_GB2312" w:hint="eastAsia"/>
          <w:sz w:val="24"/>
          <w:lang w:val="zh-CN"/>
        </w:rPr>
        <w:t>投标人应</w:t>
      </w:r>
      <w:r>
        <w:rPr>
          <w:rFonts w:ascii="宋体" w:hAnsi="宋体" w:cs="仿宋_GB2312"/>
          <w:sz w:val="24"/>
          <w:lang w:val="zh-CN"/>
        </w:rPr>
        <w:t>已依法获取采购文件</w:t>
      </w:r>
      <w:r>
        <w:rPr>
          <w:rFonts w:ascii="宋体" w:hAnsi="宋体" w:cs="仿宋_GB2312" w:hint="eastAsia"/>
          <w:sz w:val="24"/>
          <w:lang w:val="zh-CN"/>
        </w:rPr>
        <w:t>，且应当在</w:t>
      </w:r>
      <w:r>
        <w:rPr>
          <w:rFonts w:ascii="宋体" w:hAnsi="宋体" w:cs="仿宋_GB2312"/>
          <w:sz w:val="24"/>
          <w:lang w:val="zh-CN"/>
        </w:rPr>
        <w:t>获取采购文件或者采购文件公告期限届满之日起7个工作日内</w:t>
      </w:r>
      <w:r>
        <w:rPr>
          <w:rFonts w:ascii="宋体" w:hAnsi="宋体" w:cs="仿宋_GB2312" w:hint="eastAsia"/>
          <w:sz w:val="24"/>
          <w:lang w:val="zh-CN"/>
        </w:rPr>
        <w:t>通过《全国公共资源交易平台（河南省·许昌市）》一次性提出，提出后联系招标公告中集</w:t>
      </w:r>
      <w:proofErr w:type="gramStart"/>
      <w:r>
        <w:rPr>
          <w:rFonts w:ascii="宋体" w:hAnsi="宋体" w:cs="仿宋_GB2312" w:hint="eastAsia"/>
          <w:sz w:val="24"/>
          <w:lang w:val="zh-CN"/>
        </w:rPr>
        <w:t>采机构</w:t>
      </w:r>
      <w:proofErr w:type="gramEnd"/>
      <w:r>
        <w:rPr>
          <w:rFonts w:ascii="宋体" w:hAnsi="宋体" w:cs="仿宋_GB2312" w:hint="eastAsia"/>
          <w:sz w:val="24"/>
          <w:lang w:val="zh-CN"/>
        </w:rPr>
        <w:t>联系人查看，并同时将符合《政府采购质疑和投诉办法》第十二条规定的纸质质疑函和必要的证明材料一式两份送采购单位，如未提出视为全面接受；</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4A6017" w:rsidRDefault="00653B77">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39.2 采购人、采购代理机构认为供应商质疑不成立，或者成立但未对中标结果构成影响的，继续开展采购活动；认为供应商质疑成立且影响或者可能影响中标结果的，按照下列情况处理：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w:t>
      </w:r>
      <w:proofErr w:type="gramStart"/>
      <w:r>
        <w:rPr>
          <w:rFonts w:ascii="宋体" w:hAnsi="宋体" w:cs="仿宋_GB2312" w:hint="eastAsia"/>
          <w:sz w:val="24"/>
          <w:lang w:val="zh-CN"/>
        </w:rPr>
        <w:t>商符合</w:t>
      </w:r>
      <w:proofErr w:type="gramEnd"/>
      <w:r>
        <w:rPr>
          <w:rFonts w:ascii="宋体" w:hAnsi="宋体" w:cs="仿宋_GB2312" w:hint="eastAsia"/>
          <w:sz w:val="24"/>
          <w:lang w:val="zh-CN"/>
        </w:rPr>
        <w:t>法定数量时，可以从合格的中标候选人中另行确定中标供应商的，应当依法另行确定中标供应商；否则应当重新开展采购活动。</w:t>
      </w:r>
    </w:p>
    <w:p w:rsidR="004A6017" w:rsidRDefault="00653B77">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4A6017" w:rsidRDefault="00653B77">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4A6017" w:rsidRDefault="00653B77">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中标人提交履约保证金的，中标人应当以支票、汇票、本票或者金融机构、担保机构出具的保函等非现金形式向采购人提交。履约保证金的数额不得超过政府采购合同金额的10%。</w:t>
      </w: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4A6017">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A6017" w:rsidRDefault="00653B77">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第五章 政府采购政策功能</w:t>
      </w:r>
    </w:p>
    <w:p w:rsidR="004A6017" w:rsidRDefault="004A6017">
      <w:pPr>
        <w:pStyle w:val="a1"/>
        <w:ind w:firstLine="280"/>
      </w:pP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4A6017" w:rsidRDefault="00653B77">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cs="仿宋_GB2312" w:hint="eastAsia"/>
          <w:b/>
          <w:sz w:val="24"/>
          <w:szCs w:val="24"/>
          <w:lang w:val="zh-CN"/>
        </w:rPr>
        <w:t>一、节能能源、保护环境</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w:t>
      </w:r>
      <w:r>
        <w:rPr>
          <w:rFonts w:ascii="宋体" w:hAnsi="宋体" w:cs="仿宋_GB2312" w:hint="eastAsia"/>
          <w:sz w:val="24"/>
          <w:lang w:val="zh-CN"/>
        </w:rPr>
        <w:lastRenderedPageBreak/>
        <w:t>需分别填写《中小企业声明函》。</w:t>
      </w:r>
    </w:p>
    <w:p w:rsidR="004A6017" w:rsidRDefault="00653B77">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四、促进残疾人就业</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 w:val="24"/>
          <w:lang w:val="zh-CN"/>
        </w:rPr>
        <w:t>函内容</w:t>
      </w:r>
      <w:proofErr w:type="gramEnd"/>
      <w:r>
        <w:rPr>
          <w:rFonts w:ascii="宋体" w:hAnsi="宋体" w:cs="仿宋_GB2312" w:hint="eastAsia"/>
          <w:sz w:val="24"/>
          <w:lang w:val="zh-CN"/>
        </w:rPr>
        <w:t>的材料。</w:t>
      </w:r>
    </w:p>
    <w:p w:rsidR="004A6017" w:rsidRDefault="00653B77">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4A6017" w:rsidRDefault="00653B77">
      <w:pPr>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五、支持脱贫攻坚（物业服务采购）</w:t>
      </w:r>
    </w:p>
    <w:p w:rsidR="004A6017" w:rsidRDefault="00653B7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人员物业公司提供的物业服务。</w:t>
      </w:r>
    </w:p>
    <w:p w:rsidR="004A6017" w:rsidRDefault="00653B77">
      <w:pPr>
        <w:topLinePunct/>
        <w:spacing w:line="360" w:lineRule="auto"/>
        <w:ind w:firstLineChars="200" w:firstLine="480"/>
        <w:contextualSpacing/>
        <w:rPr>
          <w:rFonts w:ascii="宋体" w:hAnsi="宋体" w:cs="仿宋_GB2312"/>
          <w:sz w:val="24"/>
          <w:lang w:val="zh-CN"/>
        </w:rPr>
      </w:pPr>
      <w:r>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 w:val="24"/>
          <w:lang w:val="zh-CN"/>
        </w:rPr>
        <w:t>卡贫</w:t>
      </w:r>
      <w:r>
        <w:rPr>
          <w:rFonts w:asciiTheme="minorEastAsia" w:hAnsiTheme="minorEastAsia" w:cs="仿宋_GB2312" w:hint="eastAsia"/>
          <w:sz w:val="24"/>
          <w:lang w:val="zh-CN"/>
        </w:rPr>
        <w:lastRenderedPageBreak/>
        <w:t>困</w:t>
      </w:r>
      <w:proofErr w:type="gramEnd"/>
      <w:r>
        <w:rPr>
          <w:rFonts w:asciiTheme="minorEastAsia" w:hAnsiTheme="minorEastAsia" w:cs="仿宋_GB2312" w:hint="eastAsia"/>
          <w:sz w:val="24"/>
          <w:lang w:val="zh-CN"/>
        </w:rPr>
        <w:t>人员具体数量的证明，确保支持政策落到实处，接受社会监督。</w:t>
      </w:r>
    </w:p>
    <w:p w:rsidR="004A6017" w:rsidRDefault="004A6017">
      <w:pPr>
        <w:pStyle w:val="aa"/>
        <w:spacing w:line="360" w:lineRule="auto"/>
        <w:ind w:firstLineChars="200" w:firstLine="420"/>
        <w:contextualSpacing/>
        <w:rPr>
          <w:rFonts w:hAnsi="宋体" w:cs="仿宋_GB2312"/>
          <w:szCs w:val="24"/>
          <w:lang w:val="zh-CN"/>
        </w:rPr>
      </w:pPr>
    </w:p>
    <w:p w:rsidR="004A6017" w:rsidRDefault="00653B77">
      <w:pPr>
        <w:pStyle w:val="aa"/>
        <w:spacing w:line="360" w:lineRule="auto"/>
        <w:ind w:left="282" w:hangingChars="78" w:hanging="282"/>
        <w:contextualSpacing/>
        <w:jc w:val="center"/>
        <w:rPr>
          <w:rFonts w:hAnsi="宋体" w:cs="宋体"/>
          <w:b/>
          <w:sz w:val="36"/>
          <w:szCs w:val="36"/>
        </w:rPr>
      </w:pPr>
      <w:r>
        <w:rPr>
          <w:rFonts w:hAnsi="宋体" w:cs="宋体" w:hint="eastAsia"/>
          <w:b/>
          <w:sz w:val="36"/>
          <w:szCs w:val="36"/>
        </w:rPr>
        <w:t>第六章 资格审查与评标</w:t>
      </w:r>
    </w:p>
    <w:p w:rsidR="004A6017" w:rsidRDefault="004A6017" w:rsidP="00653B77">
      <w:pPr>
        <w:pStyle w:val="aa"/>
        <w:spacing w:line="360" w:lineRule="auto"/>
        <w:ind w:left="164" w:hangingChars="78" w:hanging="164"/>
        <w:contextualSpacing/>
        <w:jc w:val="center"/>
        <w:rPr>
          <w:rFonts w:hAnsi="宋体" w:cs="仿宋_GB2312"/>
          <w:lang w:val="zh-CN"/>
        </w:rPr>
      </w:pPr>
    </w:p>
    <w:p w:rsidR="004A6017" w:rsidRDefault="00653B77">
      <w:pPr>
        <w:pStyle w:val="aa"/>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（一）</w:t>
      </w:r>
      <w:r>
        <w:rPr>
          <w:rFonts w:hAnsi="宋体" w:cs="仿宋_GB2312"/>
          <w:kern w:val="2"/>
          <w:sz w:val="24"/>
          <w:szCs w:val="24"/>
          <w:lang w:val="zh-CN"/>
        </w:rPr>
        <w:t>开标结束后，</w:t>
      </w:r>
      <w:r>
        <w:rPr>
          <w:rFonts w:hAnsi="宋体" w:cs="仿宋_GB2312" w:hint="eastAsia"/>
          <w:kern w:val="2"/>
          <w:sz w:val="24"/>
          <w:szCs w:val="24"/>
          <w:lang w:val="zh-CN"/>
        </w:rPr>
        <w:t>采购人依法对投标人资格进行审查</w:t>
      </w:r>
      <w:r>
        <w:rPr>
          <w:rFonts w:hAnsi="宋体" w:cs="仿宋_GB2312"/>
          <w:kern w:val="2"/>
          <w:sz w:val="24"/>
          <w:szCs w:val="24"/>
          <w:lang w:val="zh-CN"/>
        </w:rPr>
        <w:t>。</w:t>
      </w:r>
      <w:r>
        <w:rPr>
          <w:rFonts w:hAnsi="宋体" w:cs="仿宋_GB2312" w:hint="eastAsia"/>
          <w:kern w:val="2"/>
          <w:sz w:val="24"/>
          <w:szCs w:val="24"/>
          <w:lang w:val="zh-CN"/>
        </w:rPr>
        <w:t>确定符合资格的投标人不少于3家的，将组织评标委员会进行评标。</w:t>
      </w:r>
    </w:p>
    <w:p w:rsidR="004A6017" w:rsidRDefault="00653B77">
      <w:pPr>
        <w:pStyle w:val="aa"/>
        <w:spacing w:line="360" w:lineRule="auto"/>
        <w:ind w:firstLineChars="200" w:firstLine="480"/>
        <w:contextualSpacing/>
        <w:rPr>
          <w:rFonts w:hAnsi="宋体" w:cs="仿宋_GB2312"/>
          <w:kern w:val="2"/>
          <w:sz w:val="24"/>
          <w:szCs w:val="24"/>
          <w:lang w:val="zh-CN"/>
        </w:rPr>
      </w:pPr>
      <w:r>
        <w:rPr>
          <w:rFonts w:hAnsi="宋体" w:cs="仿宋_GB2312" w:hint="eastAsia"/>
          <w:kern w:val="2"/>
          <w:sz w:val="24"/>
          <w:szCs w:val="24"/>
          <w:lang w:val="zh-CN"/>
        </w:rPr>
        <w:t>（二）资格证明材料（本栏所列内容为本项目的资格审查条件，如有一项不符合要求，则不能进入下一步评审）。</w:t>
      </w:r>
    </w:p>
    <w:p w:rsidR="004A6017" w:rsidRDefault="00653B77">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516"/>
        <w:gridCol w:w="5848"/>
      </w:tblGrid>
      <w:tr w:rsidR="004A6017">
        <w:trPr>
          <w:trHeight w:val="567"/>
          <w:jc w:val="center"/>
        </w:trPr>
        <w:tc>
          <w:tcPr>
            <w:tcW w:w="675"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4A6017" w:rsidRDefault="00653B77">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4A6017">
        <w:trPr>
          <w:trHeight w:val="567"/>
          <w:jc w:val="center"/>
        </w:trPr>
        <w:tc>
          <w:tcPr>
            <w:tcW w:w="675"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1</w:t>
            </w:r>
          </w:p>
        </w:tc>
        <w:tc>
          <w:tcPr>
            <w:tcW w:w="2516"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投标函</w:t>
            </w:r>
          </w:p>
        </w:tc>
        <w:tc>
          <w:tcPr>
            <w:tcW w:w="5848" w:type="dxa"/>
            <w:vAlign w:val="center"/>
          </w:tcPr>
          <w:p w:rsidR="004A6017" w:rsidRDefault="00653B77">
            <w:pPr>
              <w:spacing w:line="360" w:lineRule="auto"/>
              <w:rPr>
                <w:rFonts w:asciiTheme="minorEastAsia" w:hAnsiTheme="minorEastAsia"/>
                <w:b/>
                <w:sz w:val="24"/>
              </w:rPr>
            </w:pPr>
            <w:r>
              <w:rPr>
                <w:rFonts w:ascii="宋体" w:hAnsi="宋体" w:cs="微软雅黑" w:hint="eastAsia"/>
                <w:bCs/>
                <w:sz w:val="24"/>
              </w:rPr>
              <w:t>参考招标文件第八章3.1格式填写</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2</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法人或者其他组织的营业执照等证明文件，自然人的身份证明</w:t>
            </w:r>
          </w:p>
        </w:tc>
        <w:tc>
          <w:tcPr>
            <w:tcW w:w="5848" w:type="dxa"/>
            <w:vAlign w:val="center"/>
          </w:tcPr>
          <w:p w:rsidR="004A6017" w:rsidRDefault="00653B77">
            <w:pPr>
              <w:spacing w:line="360" w:lineRule="auto"/>
              <w:rPr>
                <w:rFonts w:ascii="宋体" w:hAnsi="宋体"/>
                <w:bCs/>
                <w:sz w:val="24"/>
              </w:rPr>
            </w:pPr>
            <w:r>
              <w:rPr>
                <w:rFonts w:ascii="宋体" w:hAnsi="宋体" w:hint="eastAsia"/>
                <w:bCs/>
                <w:sz w:val="24"/>
              </w:rPr>
              <w:t>（1）企业法人营业执照或营业执照。（企业投标提供）</w:t>
            </w:r>
          </w:p>
          <w:p w:rsidR="004A6017" w:rsidRDefault="00653B77">
            <w:pPr>
              <w:spacing w:line="360" w:lineRule="auto"/>
              <w:rPr>
                <w:rFonts w:ascii="宋体" w:hAnsi="宋体"/>
                <w:bCs/>
                <w:sz w:val="24"/>
              </w:rPr>
            </w:pPr>
            <w:r>
              <w:rPr>
                <w:rFonts w:ascii="宋体" w:hAnsi="宋体" w:hint="eastAsia"/>
                <w:bCs/>
                <w:sz w:val="24"/>
              </w:rPr>
              <w:t>（2）事业单位法人证书。（事业单位投标提供）</w:t>
            </w:r>
          </w:p>
          <w:p w:rsidR="004A6017" w:rsidRDefault="00653B77">
            <w:pPr>
              <w:spacing w:line="360" w:lineRule="auto"/>
              <w:rPr>
                <w:rFonts w:ascii="宋体" w:hAnsi="宋体"/>
                <w:bCs/>
                <w:sz w:val="24"/>
              </w:rPr>
            </w:pPr>
            <w:r>
              <w:rPr>
                <w:rFonts w:ascii="宋体" w:hAnsi="宋体" w:hint="eastAsia"/>
                <w:bCs/>
                <w:sz w:val="24"/>
              </w:rPr>
              <w:t>（3）个体工商户营业执照。（个体工商户投标提供）</w:t>
            </w:r>
          </w:p>
          <w:p w:rsidR="004A6017" w:rsidRDefault="00653B77">
            <w:pPr>
              <w:spacing w:line="360" w:lineRule="auto"/>
              <w:jc w:val="left"/>
              <w:rPr>
                <w:rFonts w:ascii="宋体" w:hAnsi="宋体"/>
                <w:bCs/>
                <w:sz w:val="24"/>
              </w:rPr>
            </w:pPr>
            <w:r>
              <w:rPr>
                <w:rFonts w:ascii="宋体" w:hAnsi="宋体" w:hint="eastAsia"/>
                <w:bCs/>
                <w:sz w:val="24"/>
              </w:rPr>
              <w:t>（4）</w:t>
            </w:r>
            <w:r>
              <w:rPr>
                <w:rFonts w:ascii="宋体" w:hAnsi="宋体" w:cs="Arial" w:hint="eastAsia"/>
                <w:sz w:val="24"/>
                <w:lang w:val="zh-CN"/>
              </w:rPr>
              <w:t>执业许可证。（非企业专业服务机构提供）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（5）自然人身份证明。（自然人投标提供）</w:t>
            </w:r>
          </w:p>
          <w:p w:rsidR="004A6017" w:rsidRDefault="00653B77">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（6）民办非企业单位登记证书。（民办非企业单位投标提供）</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3</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财务状况报告相关材料</w:t>
            </w:r>
          </w:p>
        </w:tc>
        <w:tc>
          <w:tcPr>
            <w:tcW w:w="5848" w:type="dxa"/>
          </w:tcPr>
          <w:p w:rsidR="004A6017" w:rsidRDefault="00653B77">
            <w:pPr>
              <w:spacing w:line="360" w:lineRule="auto"/>
              <w:rPr>
                <w:rFonts w:ascii="宋体" w:hAnsi="宋体"/>
                <w:bCs/>
                <w:sz w:val="24"/>
              </w:rPr>
            </w:pPr>
            <w:r>
              <w:rPr>
                <w:rFonts w:ascii="宋体" w:hAnsi="宋体" w:hint="eastAsia"/>
                <w:bCs/>
                <w:sz w:val="24"/>
              </w:rPr>
              <w:t>（1）投标人是法人（法人包括企业法人、机关法人、事业单位法人和社会团体法人），提供本单位：2018年度经审计的财务报告，包括资产负债表、利润表、现金流量表及其附注；或基本开户银行出具的资信证明；或财政部门认可的政府采购专业担保机构的证明文件和担保机构出具的投标担保函。</w:t>
            </w:r>
          </w:p>
          <w:p w:rsidR="004A6017" w:rsidRDefault="00653B77">
            <w:pPr>
              <w:spacing w:line="360" w:lineRule="auto"/>
              <w:rPr>
                <w:rFonts w:ascii="宋体" w:hAnsi="宋体"/>
                <w:bCs/>
                <w:sz w:val="24"/>
              </w:rPr>
            </w:pPr>
            <w:r>
              <w:rPr>
                <w:rFonts w:ascii="宋体" w:hAnsi="宋体" w:hint="eastAsia"/>
                <w:bCs/>
                <w:sz w:val="24"/>
              </w:rPr>
              <w:t>（2）投标人（其他组织和自然人）提供本单位：2018年度经审计的财务报告，包括资产负债表、利润表、</w:t>
            </w:r>
            <w:r>
              <w:rPr>
                <w:rFonts w:ascii="宋体" w:hAnsi="宋体" w:hint="eastAsia"/>
                <w:bCs/>
                <w:sz w:val="24"/>
              </w:rPr>
              <w:lastRenderedPageBreak/>
              <w:t>现金流量表、所有者权益变动表及其附注；或银行出具的资信证明；或财政部门认可的政府采购专业担保机构的证明文件和担保机构出具的投标担保函。</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lastRenderedPageBreak/>
              <w:t>4</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依法缴纳税收相关材料</w:t>
            </w:r>
          </w:p>
        </w:tc>
        <w:tc>
          <w:tcPr>
            <w:tcW w:w="5848" w:type="dxa"/>
          </w:tcPr>
          <w:p w:rsidR="004A6017" w:rsidRDefault="00653B77">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投标截止时间前六个月内任意一个月缴纳税收凭据。（依法免税的投标人，应提供相应文件证明依法免税）</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5</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依法缴纳社会保障资金的证明材料</w:t>
            </w:r>
          </w:p>
        </w:tc>
        <w:tc>
          <w:tcPr>
            <w:tcW w:w="5848" w:type="dxa"/>
          </w:tcPr>
          <w:p w:rsidR="004A6017" w:rsidRDefault="00653B77">
            <w:pPr>
              <w:spacing w:line="360" w:lineRule="auto"/>
              <w:rPr>
                <w:rFonts w:asciiTheme="minorEastAsia" w:hAnsiTheme="minorEastAsia"/>
                <w:b/>
                <w:bCs/>
                <w:sz w:val="24"/>
              </w:rPr>
            </w:pPr>
            <w:r>
              <w:rPr>
                <w:rFonts w:ascii="宋体" w:hAnsi="宋体" w:cs="微软雅黑" w:hint="eastAsia"/>
                <w:bCs/>
                <w:sz w:val="24"/>
              </w:rPr>
              <w:t>投标人提供参加本次政府采购项目</w:t>
            </w:r>
            <w:r>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6</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bCs/>
                <w:sz w:val="24"/>
              </w:rPr>
              <w:t>履行合同所必须的设备和专业技术能力的证明材料</w:t>
            </w:r>
          </w:p>
        </w:tc>
        <w:tc>
          <w:tcPr>
            <w:tcW w:w="5848" w:type="dxa"/>
          </w:tcPr>
          <w:p w:rsidR="004A6017" w:rsidRDefault="00653B77">
            <w:pPr>
              <w:spacing w:line="360" w:lineRule="auto"/>
              <w:rPr>
                <w:rFonts w:asciiTheme="minorEastAsia" w:hAnsiTheme="minorEastAsia"/>
                <w:b/>
                <w:bCs/>
                <w:sz w:val="24"/>
              </w:rPr>
            </w:pPr>
            <w:r>
              <w:rPr>
                <w:rFonts w:ascii="宋体" w:hAnsi="宋体" w:cs="宋体" w:hint="eastAsia"/>
                <w:bCs/>
                <w:sz w:val="24"/>
                <w:lang w:val="zh-CN"/>
              </w:rPr>
              <w:t>相关设备的购置发票、专业技术人员职称证书、用工合同等；或者投标人相关承诺函或声明。</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7</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参加政府采购活动前3年内在经营活动中没有重大违法记录的声明</w:t>
            </w:r>
          </w:p>
        </w:tc>
        <w:tc>
          <w:tcPr>
            <w:tcW w:w="5848" w:type="dxa"/>
            <w:vAlign w:val="center"/>
          </w:tcPr>
          <w:p w:rsidR="004A6017" w:rsidRDefault="00653B77">
            <w:pPr>
              <w:spacing w:line="360" w:lineRule="auto"/>
              <w:jc w:val="left"/>
              <w:rPr>
                <w:rFonts w:asciiTheme="minorEastAsia" w:hAnsiTheme="minorEastAsia"/>
                <w:b/>
                <w:bCs/>
                <w:sz w:val="24"/>
              </w:rPr>
            </w:pPr>
            <w:r>
              <w:rPr>
                <w:rFonts w:ascii="宋体" w:hAnsi="宋体" w:cs="微软雅黑" w:hint="eastAsia"/>
                <w:bCs/>
                <w:sz w:val="24"/>
              </w:rPr>
              <w:t>按照招标文件提供格式填写。</w:t>
            </w:r>
            <w:r>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A6017">
        <w:trPr>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8</w:t>
            </w:r>
          </w:p>
        </w:tc>
        <w:tc>
          <w:tcPr>
            <w:tcW w:w="2516" w:type="dxa"/>
            <w:vAlign w:val="center"/>
          </w:tcPr>
          <w:p w:rsidR="004A6017" w:rsidRDefault="00653B77">
            <w:pPr>
              <w:spacing w:line="360" w:lineRule="auto"/>
              <w:rPr>
                <w:rFonts w:asciiTheme="minorEastAsia" w:hAnsiTheme="minorEastAsia"/>
                <w:bCs/>
                <w:sz w:val="24"/>
              </w:rPr>
            </w:pPr>
            <w:r>
              <w:rPr>
                <w:rFonts w:asciiTheme="minorEastAsia" w:hAnsiTheme="minorEastAsia" w:hint="eastAsia"/>
                <w:b/>
                <w:bCs/>
                <w:sz w:val="24"/>
              </w:rPr>
              <w:t>信用记录查询及使用</w:t>
            </w:r>
          </w:p>
        </w:tc>
        <w:tc>
          <w:tcPr>
            <w:tcW w:w="5848" w:type="dxa"/>
          </w:tcPr>
          <w:p w:rsidR="004A6017" w:rsidRDefault="00653B77">
            <w:pPr>
              <w:autoSpaceDE w:val="0"/>
              <w:autoSpaceDN w:val="0"/>
              <w:spacing w:line="360" w:lineRule="auto"/>
              <w:contextualSpacing/>
              <w:jc w:val="left"/>
              <w:rPr>
                <w:rFonts w:asciiTheme="minorEastAsia" w:hAnsiTheme="minorEastAsia" w:cs="宋体"/>
                <w:kern w:val="0"/>
                <w:sz w:val="24"/>
              </w:rPr>
            </w:pPr>
            <w:r>
              <w:rPr>
                <w:rFonts w:ascii="宋体" w:hAnsi="宋体" w:hint="eastAsia"/>
                <w:b/>
                <w:bCs/>
                <w:sz w:val="24"/>
              </w:rPr>
              <w:t>政府采购活动中查询及使用投标人信用记录的具体要求为：投标人未被列入</w:t>
            </w:r>
            <w:r>
              <w:rPr>
                <w:rFonts w:ascii="宋体" w:hAnsi="宋体"/>
                <w:b/>
                <w:bCs/>
                <w:sz w:val="24"/>
              </w:rPr>
              <w:t>“信用中国”网站</w:t>
            </w:r>
            <w:r>
              <w:rPr>
                <w:rFonts w:ascii="宋体" w:hAnsi="宋体" w:hint="eastAsia"/>
                <w:b/>
                <w:bCs/>
                <w:sz w:val="24"/>
              </w:rPr>
              <w:t>失信被执行人、</w:t>
            </w:r>
            <w:r>
              <w:rPr>
                <w:rFonts w:asciiTheme="minorEastAsia" w:eastAsiaTheme="minorEastAsia" w:hAnsiTheme="minorEastAsia" w:cs="仿宋" w:hint="eastAsia"/>
                <w:b/>
                <w:color w:val="000000"/>
                <w:kern w:val="0"/>
                <w:sz w:val="24"/>
              </w:rPr>
              <w:t>企业经营异常名录</w:t>
            </w:r>
            <w:r>
              <w:rPr>
                <w:rFonts w:ascii="宋体" w:hAnsi="宋体" w:hint="eastAsia"/>
                <w:b/>
                <w:bCs/>
                <w:sz w:val="24"/>
              </w:rPr>
              <w:t>、重大税收违法案件当事人名单、 “</w:t>
            </w:r>
            <w:r>
              <w:rPr>
                <w:rFonts w:ascii="宋体" w:hAnsi="宋体"/>
                <w:b/>
                <w:bCs/>
                <w:sz w:val="24"/>
              </w:rPr>
              <w:t>中国政府采购网</w:t>
            </w:r>
            <w:r>
              <w:rPr>
                <w:rFonts w:ascii="宋体" w:hAnsi="宋体" w:hint="eastAsia"/>
                <w:b/>
                <w:bCs/>
                <w:sz w:val="24"/>
              </w:rPr>
              <w:t>”政府采购严重违法失信行为记录名单、“中国社会组织公共服务平台”网站严重违法失信社会组织名单的社会组织；</w:t>
            </w:r>
            <w:r>
              <w:rPr>
                <w:rFonts w:ascii="宋体" w:hAnsi="宋体" w:cs="宋体" w:hint="eastAsia"/>
                <w:color w:val="000000"/>
                <w:kern w:val="0"/>
                <w:sz w:val="24"/>
              </w:rPr>
              <w:t>上述查询结果页面</w:t>
            </w:r>
            <w:r>
              <w:rPr>
                <w:rFonts w:ascii="宋体" w:hAnsi="宋体" w:cs="宋体"/>
                <w:color w:val="000000"/>
                <w:kern w:val="0"/>
                <w:sz w:val="24"/>
              </w:rPr>
              <w:t>截图查询时间应在本公告发布之</w:t>
            </w:r>
            <w:r>
              <w:rPr>
                <w:rFonts w:ascii="宋体" w:hAnsi="宋体" w:cs="宋体" w:hint="eastAsia"/>
                <w:color w:val="000000"/>
                <w:kern w:val="0"/>
                <w:sz w:val="24"/>
              </w:rPr>
              <w:t>起</w:t>
            </w:r>
            <w:r>
              <w:rPr>
                <w:rFonts w:ascii="宋体" w:hAnsi="宋体" w:cs="宋体"/>
                <w:color w:val="000000"/>
                <w:kern w:val="0"/>
                <w:sz w:val="24"/>
              </w:rPr>
              <w:t>至开</w:t>
            </w:r>
            <w:r>
              <w:rPr>
                <w:rFonts w:ascii="宋体" w:hAnsi="宋体" w:cs="宋体" w:hint="eastAsia"/>
                <w:color w:val="000000"/>
                <w:kern w:val="0"/>
                <w:sz w:val="24"/>
              </w:rPr>
              <w:t>标前；</w:t>
            </w:r>
            <w:r>
              <w:rPr>
                <w:rFonts w:asciiTheme="minorEastAsia" w:hAnsiTheme="minorEastAsia" w:cs="仿宋_GB2312" w:hint="eastAsia"/>
                <w:b/>
                <w:color w:val="000000"/>
                <w:sz w:val="24"/>
                <w:shd w:val="clear" w:color="auto" w:fill="FFFFFF"/>
              </w:rPr>
              <w:t>（</w:t>
            </w:r>
            <w:r>
              <w:rPr>
                <w:rFonts w:asciiTheme="minorEastAsia" w:hAnsiTheme="minorEastAsia" w:cs="宋体" w:hint="eastAsia"/>
                <w:kern w:val="0"/>
                <w:sz w:val="24"/>
              </w:rPr>
              <w:t>联合体形式投标的，联合体成员存在不良信用记录，视同联合体存在不良信用记录）。</w:t>
            </w:r>
            <w:r>
              <w:rPr>
                <w:rFonts w:ascii="宋体" w:hAnsi="宋体" w:hint="eastAsia"/>
                <w:sz w:val="24"/>
              </w:rPr>
              <w:t>（1）查询渠道：</w:t>
            </w:r>
          </w:p>
          <w:p w:rsidR="004A6017" w:rsidRDefault="00653B77">
            <w:pPr>
              <w:spacing w:line="360" w:lineRule="auto"/>
              <w:rPr>
                <w:rFonts w:ascii="宋体" w:hAnsi="宋体"/>
                <w:sz w:val="24"/>
              </w:rPr>
            </w:pPr>
            <w:r>
              <w:rPr>
                <w:rFonts w:ascii="宋体" w:hAnsi="宋体" w:hint="eastAsia"/>
                <w:sz w:val="24"/>
              </w:rPr>
              <w:t>①“信用中国”网站（www.creditchina.gov.cn）</w:t>
            </w:r>
          </w:p>
          <w:p w:rsidR="004A6017" w:rsidRDefault="00653B77">
            <w:pPr>
              <w:spacing w:line="360" w:lineRule="auto"/>
              <w:rPr>
                <w:rFonts w:ascii="宋体" w:hAnsi="宋体"/>
                <w:sz w:val="24"/>
              </w:rPr>
            </w:pPr>
            <w:r>
              <w:rPr>
                <w:rFonts w:ascii="宋体" w:hAnsi="宋体" w:hint="eastAsia"/>
                <w:sz w:val="24"/>
              </w:rPr>
              <w:t>②“中国政府采购网”（www.ccgp.gov.cn）</w:t>
            </w:r>
          </w:p>
          <w:p w:rsidR="004A6017" w:rsidRDefault="00653B77">
            <w:pPr>
              <w:spacing w:line="360" w:lineRule="auto"/>
              <w:rPr>
                <w:rFonts w:ascii="宋体" w:hAnsi="宋体"/>
                <w:sz w:val="24"/>
              </w:rPr>
            </w:pPr>
            <w:r>
              <w:rPr>
                <w:rFonts w:ascii="宋体" w:hAnsi="宋体" w:hint="eastAsia"/>
                <w:sz w:val="24"/>
              </w:rPr>
              <w:lastRenderedPageBreak/>
              <w:t>③“中国社会组织公共服务平台”网站（</w:t>
            </w:r>
            <w:r>
              <w:rPr>
                <w:rFonts w:ascii="宋体" w:hAnsi="宋体"/>
                <w:sz w:val="24"/>
              </w:rPr>
              <w:t>www.chinanpo.gov.cn</w:t>
            </w:r>
            <w:r>
              <w:rPr>
                <w:rFonts w:ascii="宋体" w:hAnsi="宋体" w:hint="eastAsia"/>
                <w:sz w:val="24"/>
              </w:rPr>
              <w:t>）（仅查询社会组织）；</w:t>
            </w:r>
          </w:p>
          <w:p w:rsidR="004A6017" w:rsidRDefault="00653B77">
            <w:pPr>
              <w:spacing w:line="360" w:lineRule="auto"/>
              <w:rPr>
                <w:rFonts w:ascii="宋体" w:hAnsi="宋体"/>
                <w:sz w:val="24"/>
              </w:rPr>
            </w:pPr>
            <w:r>
              <w:rPr>
                <w:rFonts w:ascii="宋体" w:hAnsi="宋体" w:hint="eastAsia"/>
                <w:sz w:val="24"/>
              </w:rPr>
              <w:t>（2）截止时间：同投标截止时间；</w:t>
            </w:r>
          </w:p>
          <w:p w:rsidR="004A6017" w:rsidRDefault="00653B77">
            <w:pPr>
              <w:pStyle w:val="aa"/>
              <w:spacing w:line="360" w:lineRule="auto"/>
              <w:contextualSpacing/>
              <w:rPr>
                <w:rFonts w:asciiTheme="minorEastAsia" w:hAnsiTheme="minorEastAsia" w:cs="宋体"/>
                <w:sz w:val="24"/>
                <w:szCs w:val="21"/>
              </w:rPr>
            </w:pPr>
            <w:r>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szCs w:val="21"/>
              </w:rPr>
              <w:t>；</w:t>
            </w:r>
            <w:r>
              <w:rPr>
                <w:rFonts w:asciiTheme="minorEastAsia" w:hAnsiTheme="minorEastAsia" w:cs="宋体"/>
                <w:sz w:val="24"/>
                <w:szCs w:val="21"/>
              </w:rPr>
              <w:t xml:space="preserve"> </w:t>
            </w:r>
            <w:r>
              <w:rPr>
                <w:rFonts w:hAnsi="宋体" w:hint="eastAsia"/>
                <w:sz w:val="24"/>
              </w:rPr>
              <w:t>经采购人确认的查询结果网页截图作为查询记录和证据，与其他采购文件一并保存；</w:t>
            </w:r>
          </w:p>
          <w:p w:rsidR="004A6017" w:rsidRDefault="00653B77">
            <w:pPr>
              <w:spacing w:line="360" w:lineRule="auto"/>
              <w:rPr>
                <w:rFonts w:ascii="宋体" w:hAnsi="宋体"/>
                <w:sz w:val="24"/>
              </w:rPr>
            </w:pPr>
            <w:r>
              <w:rPr>
                <w:rFonts w:ascii="宋体" w:hAnsi="宋体" w:hint="eastAsia"/>
                <w:sz w:val="24"/>
              </w:rPr>
              <w:t>（4）信用信息的使用原则：经采购人认定的被列入失信被执行人、重大税收违法案件当事人名单、</w:t>
            </w:r>
            <w:r>
              <w:rPr>
                <w:rFonts w:ascii="宋体" w:hAnsi="宋体"/>
                <w:sz w:val="24"/>
              </w:rPr>
              <w:t>政府采购严重违法失信名单</w:t>
            </w:r>
            <w:r>
              <w:rPr>
                <w:rFonts w:ascii="宋体" w:hAnsi="宋体" w:hint="eastAsia"/>
                <w:sz w:val="24"/>
              </w:rPr>
              <w:t>、政府采购严重违法失信行为记录名单的投标人，严重违法失信社会组织名单的社会组织，将拒绝其参与本次政府采购活动。</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lastRenderedPageBreak/>
              <w:t>9</w:t>
            </w:r>
          </w:p>
        </w:tc>
        <w:tc>
          <w:tcPr>
            <w:tcW w:w="2516"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b/>
                <w:sz w:val="24"/>
              </w:rPr>
              <w:t>投标人须具备的特殊</w:t>
            </w:r>
          </w:p>
          <w:p w:rsidR="004A6017" w:rsidRDefault="00653B77">
            <w:pPr>
              <w:spacing w:line="360" w:lineRule="auto"/>
              <w:rPr>
                <w:rFonts w:asciiTheme="minorEastAsia" w:hAnsiTheme="minorEastAsia"/>
                <w:b/>
                <w:bCs/>
                <w:sz w:val="24"/>
              </w:rPr>
            </w:pPr>
            <w:r>
              <w:rPr>
                <w:rFonts w:asciiTheme="minorEastAsia" w:hAnsiTheme="minorEastAsia" w:hint="eastAsia"/>
                <w:b/>
                <w:sz w:val="24"/>
              </w:rPr>
              <w:t>资质证书</w:t>
            </w:r>
          </w:p>
        </w:tc>
        <w:tc>
          <w:tcPr>
            <w:tcW w:w="5848" w:type="dxa"/>
            <w:vAlign w:val="center"/>
          </w:tcPr>
          <w:p w:rsidR="004A6017" w:rsidRDefault="00653B77">
            <w:pPr>
              <w:widowControl/>
              <w:shd w:val="clear" w:color="auto" w:fill="FFFFFF"/>
              <w:spacing w:line="360" w:lineRule="auto"/>
              <w:jc w:val="left"/>
              <w:rPr>
                <w:rFonts w:asciiTheme="minorEastAsia" w:eastAsiaTheme="minorEastAsia" w:hAnsiTheme="minorEastAsia" w:cs="仿宋"/>
                <w:color w:val="000000"/>
                <w:kern w:val="0"/>
                <w:sz w:val="24"/>
              </w:rPr>
            </w:pPr>
            <w:r>
              <w:rPr>
                <w:rFonts w:asciiTheme="minorEastAsia" w:eastAsiaTheme="minorEastAsia" w:hAnsiTheme="minorEastAsia" w:cs="仿宋" w:hint="eastAsia"/>
                <w:color w:val="000000"/>
                <w:kern w:val="0"/>
                <w:sz w:val="24"/>
              </w:rPr>
              <w:t>无</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10</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投标</w:t>
            </w:r>
            <w:r>
              <w:rPr>
                <w:rFonts w:asciiTheme="minorEastAsia" w:hAnsiTheme="minorEastAsia" w:cs="仿宋_GB2312" w:hint="eastAsia"/>
                <w:b/>
                <w:sz w:val="24"/>
                <w:lang w:val="zh-CN"/>
              </w:rPr>
              <w:t>报价</w:t>
            </w:r>
          </w:p>
        </w:tc>
        <w:tc>
          <w:tcPr>
            <w:tcW w:w="5848" w:type="dxa"/>
          </w:tcPr>
          <w:p w:rsidR="004A6017" w:rsidRDefault="00653B77">
            <w:pPr>
              <w:spacing w:line="360" w:lineRule="auto"/>
              <w:rPr>
                <w:rFonts w:asciiTheme="minorEastAsia" w:hAnsiTheme="minorEastAsia"/>
                <w:b/>
                <w:bCs/>
                <w:sz w:val="24"/>
              </w:rPr>
            </w:pPr>
            <w:r>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Pr>
                <w:rFonts w:asciiTheme="minorEastAsia" w:hAnsiTheme="minorEastAsia" w:cs="宋体" w:hint="eastAsia"/>
                <w:bCs/>
                <w:sz w:val="24"/>
                <w:lang w:val="zh-CN"/>
              </w:rPr>
              <w:t>超出预算金额和最高限价的投标无效。</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bCs/>
                <w:sz w:val="24"/>
              </w:rPr>
            </w:pPr>
            <w:r>
              <w:rPr>
                <w:rFonts w:asciiTheme="minorEastAsia" w:hAnsiTheme="minorEastAsia" w:hint="eastAsia"/>
                <w:b/>
                <w:bCs/>
                <w:sz w:val="24"/>
              </w:rPr>
              <w:t>11</w:t>
            </w:r>
          </w:p>
        </w:tc>
        <w:tc>
          <w:tcPr>
            <w:tcW w:w="2516" w:type="dxa"/>
            <w:vAlign w:val="center"/>
          </w:tcPr>
          <w:p w:rsidR="004A6017" w:rsidRDefault="00653B77">
            <w:pPr>
              <w:spacing w:line="360" w:lineRule="auto"/>
              <w:rPr>
                <w:rFonts w:asciiTheme="minorEastAsia" w:hAnsiTheme="minorEastAsia"/>
                <w:sz w:val="24"/>
              </w:rPr>
            </w:pPr>
            <w:r>
              <w:rPr>
                <w:rFonts w:asciiTheme="minorEastAsia" w:hAnsiTheme="minorEastAsia" w:hint="eastAsia"/>
                <w:b/>
                <w:sz w:val="24"/>
              </w:rPr>
              <w:t>投标承诺函</w:t>
            </w:r>
          </w:p>
        </w:tc>
        <w:tc>
          <w:tcPr>
            <w:tcW w:w="5848" w:type="dxa"/>
            <w:vAlign w:val="center"/>
          </w:tcPr>
          <w:p w:rsidR="004A6017" w:rsidRDefault="00653B77">
            <w:pPr>
              <w:spacing w:line="360" w:lineRule="auto"/>
              <w:rPr>
                <w:rFonts w:asciiTheme="minorEastAsia" w:hAnsiTheme="minorEastAsia"/>
                <w:b/>
                <w:sz w:val="24"/>
              </w:rPr>
            </w:pPr>
            <w:r>
              <w:rPr>
                <w:rFonts w:asciiTheme="minorEastAsia" w:hAnsiTheme="minorEastAsia" w:hint="eastAsia"/>
                <w:sz w:val="24"/>
              </w:rPr>
              <w:t>投标人以投标承诺函的形式替代投标保证金。</w:t>
            </w:r>
          </w:p>
        </w:tc>
      </w:tr>
      <w:tr w:rsidR="004A6017">
        <w:trPr>
          <w:trHeight w:val="624"/>
          <w:jc w:val="center"/>
        </w:trPr>
        <w:tc>
          <w:tcPr>
            <w:tcW w:w="675" w:type="dxa"/>
            <w:vAlign w:val="center"/>
          </w:tcPr>
          <w:p w:rsidR="004A6017" w:rsidRDefault="00653B77">
            <w:pPr>
              <w:spacing w:line="360" w:lineRule="auto"/>
              <w:jc w:val="center"/>
              <w:rPr>
                <w:rFonts w:asciiTheme="minorEastAsia" w:hAnsiTheme="minorEastAsia"/>
                <w:b/>
                <w:sz w:val="24"/>
              </w:rPr>
            </w:pPr>
            <w:r>
              <w:rPr>
                <w:rFonts w:asciiTheme="minorEastAsia" w:hAnsiTheme="minorEastAsia" w:hint="eastAsia"/>
                <w:b/>
                <w:sz w:val="24"/>
              </w:rPr>
              <w:t>12</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联合体协议</w:t>
            </w:r>
          </w:p>
        </w:tc>
        <w:tc>
          <w:tcPr>
            <w:tcW w:w="5848" w:type="dxa"/>
          </w:tcPr>
          <w:p w:rsidR="004A6017" w:rsidRDefault="00653B77">
            <w:pPr>
              <w:spacing w:line="360" w:lineRule="auto"/>
              <w:rPr>
                <w:rFonts w:asciiTheme="minorEastAsia" w:hAnsiTheme="minorEastAsia"/>
                <w:b/>
                <w:bCs/>
                <w:sz w:val="24"/>
              </w:rPr>
            </w:pPr>
            <w:r>
              <w:rPr>
                <w:rFonts w:asciiTheme="minorEastAsia" w:hAnsiTheme="minorEastAsia" w:hint="eastAsia"/>
                <w:bCs/>
                <w:sz w:val="24"/>
              </w:rPr>
              <w:t>招标文件接受联合体投标且投标人为联合体的，投标人应提供本协议；否则无须提供。</w:t>
            </w: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t>13</w:t>
            </w:r>
          </w:p>
        </w:tc>
        <w:tc>
          <w:tcPr>
            <w:tcW w:w="2516" w:type="dxa"/>
            <w:vAlign w:val="center"/>
          </w:tcPr>
          <w:p w:rsidR="004A6017" w:rsidRDefault="00653B77">
            <w:pPr>
              <w:spacing w:line="360" w:lineRule="auto"/>
              <w:contextualSpacing/>
              <w:rPr>
                <w:rFonts w:asciiTheme="minorEastAsia" w:hAnsiTheme="minorEastAsia"/>
                <w:b/>
                <w:sz w:val="24"/>
              </w:rPr>
            </w:pPr>
            <w:r>
              <w:rPr>
                <w:rFonts w:asciiTheme="minorEastAsia" w:hAnsiTheme="minorEastAsia" w:hint="eastAsia"/>
                <w:b/>
                <w:sz w:val="24"/>
              </w:rPr>
              <w:t>投标人身份证明及授权</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（1）法定代表人身份证明或提供法定代表人授权委托书及被授权人身份证明。（法人投标提供）</w:t>
            </w:r>
          </w:p>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（2）单位负责人身份证明或提供单位负责人授权委托书及被授权人身份证明。（非法人投标提供）</w:t>
            </w:r>
          </w:p>
          <w:p w:rsidR="004A6017" w:rsidRDefault="00653B77">
            <w:pPr>
              <w:spacing w:line="360" w:lineRule="auto"/>
              <w:rPr>
                <w:rFonts w:ascii="楷体" w:eastAsia="楷体" w:hAnsi="楷体" w:cs="仿宋_GB2312"/>
                <w:b/>
                <w:sz w:val="24"/>
                <w:lang w:val="zh-CN"/>
              </w:rPr>
            </w:pPr>
            <w:r>
              <w:rPr>
                <w:rFonts w:ascii="楷体" w:eastAsia="楷体" w:hAnsi="楷体" w:cs="仿宋_GB2312" w:hint="eastAsia"/>
                <w:b/>
                <w:sz w:val="24"/>
                <w:lang w:val="zh-CN"/>
              </w:rPr>
              <w:t>注：</w:t>
            </w:r>
          </w:p>
          <w:p w:rsidR="004A6017" w:rsidRDefault="00653B77">
            <w:pPr>
              <w:spacing w:line="360" w:lineRule="auto"/>
              <w:rPr>
                <w:rFonts w:asciiTheme="minorEastAsia" w:hAnsiTheme="minorEastAsia"/>
                <w:b/>
                <w:sz w:val="24"/>
              </w:rPr>
            </w:pPr>
            <w:r>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4A6017" w:rsidRDefault="00653B77">
            <w:pPr>
              <w:spacing w:line="360" w:lineRule="auto"/>
              <w:contextualSpacing/>
              <w:rPr>
                <w:rFonts w:ascii="楷体" w:eastAsia="楷体" w:hAnsi="楷体"/>
                <w:color w:val="000000"/>
                <w:sz w:val="24"/>
              </w:rPr>
            </w:pPr>
            <w:r>
              <w:rPr>
                <w:rFonts w:ascii="楷体" w:eastAsia="楷体" w:hAnsi="楷体" w:hint="eastAsia"/>
                <w:color w:val="000000"/>
                <w:sz w:val="24"/>
              </w:rPr>
              <w:lastRenderedPageBreak/>
              <w:t>②银行、保险、石油石化、电力、电信等行业：以法人身份参加投标的，法定代表人应与实际提交的“营业执照等证明文件”载明的一致；以非法人身份参加投标的，“单位负责人”</w:t>
            </w:r>
            <w:proofErr w:type="gramStart"/>
            <w:r>
              <w:rPr>
                <w:rFonts w:ascii="楷体" w:eastAsia="楷体" w:hAnsi="楷体" w:hint="eastAsia"/>
                <w:color w:val="000000"/>
                <w:sz w:val="24"/>
              </w:rPr>
              <w:t>指代表</w:t>
            </w:r>
            <w:proofErr w:type="gramEnd"/>
            <w:r>
              <w:rPr>
                <w:rFonts w:ascii="楷体" w:eastAsia="楷体" w:hAnsi="楷体" w:hint="eastAsia"/>
                <w:color w:val="000000"/>
                <w:sz w:val="24"/>
              </w:rPr>
              <w:t>单位行使职权的主要负责人，应与实际提交的“营业执照等证明文件”载明的一致。</w:t>
            </w:r>
          </w:p>
          <w:p w:rsidR="004A6017" w:rsidRDefault="00653B77">
            <w:pPr>
              <w:spacing w:line="360" w:lineRule="auto"/>
              <w:rPr>
                <w:rFonts w:asciiTheme="minorEastAsia" w:hAnsiTheme="minorEastAsia" w:cs="仿宋_GB2312"/>
                <w:sz w:val="24"/>
                <w:lang w:val="zh-CN"/>
              </w:rPr>
            </w:pPr>
            <w:r>
              <w:rPr>
                <w:rFonts w:ascii="楷体" w:eastAsia="楷体" w:hAnsi="楷体" w:hint="eastAsia"/>
                <w:color w:val="000000"/>
                <w:sz w:val="24"/>
              </w:rPr>
              <w:t>③</w:t>
            </w:r>
            <w:r>
              <w:rPr>
                <w:rFonts w:ascii="楷体" w:eastAsia="楷体" w:hAnsi="楷体" w:hint="eastAsia"/>
                <w:color w:val="000000"/>
                <w:kern w:val="0"/>
                <w:sz w:val="24"/>
              </w:rPr>
              <w:t>投标人为自然人的，无需填写法定代表人授权书。</w:t>
            </w: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lastRenderedPageBreak/>
              <w:t>14</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4A6017" w:rsidRDefault="004A6017">
            <w:pPr>
              <w:spacing w:line="360" w:lineRule="auto"/>
              <w:rPr>
                <w:rFonts w:asciiTheme="minorEastAsia" w:hAnsiTheme="minorEastAsia" w:cs="仿宋_GB2312"/>
                <w:sz w:val="24"/>
                <w:lang w:val="zh-CN"/>
              </w:rPr>
            </w:pPr>
          </w:p>
        </w:tc>
      </w:tr>
      <w:tr w:rsidR="004A6017">
        <w:trPr>
          <w:trHeight w:val="567"/>
          <w:jc w:val="center"/>
        </w:trPr>
        <w:tc>
          <w:tcPr>
            <w:tcW w:w="675" w:type="dxa"/>
            <w:vAlign w:val="center"/>
          </w:tcPr>
          <w:p w:rsidR="004A6017" w:rsidRDefault="00653B77">
            <w:pPr>
              <w:spacing w:line="360" w:lineRule="auto"/>
              <w:contextualSpacing/>
              <w:jc w:val="center"/>
              <w:rPr>
                <w:rFonts w:asciiTheme="minorEastAsia" w:hAnsiTheme="minorEastAsia"/>
                <w:b/>
                <w:sz w:val="24"/>
              </w:rPr>
            </w:pPr>
            <w:r>
              <w:rPr>
                <w:rFonts w:asciiTheme="minorEastAsia" w:hAnsiTheme="minorEastAsia" w:hint="eastAsia"/>
                <w:b/>
                <w:sz w:val="24"/>
              </w:rPr>
              <w:t>15</w:t>
            </w:r>
          </w:p>
        </w:tc>
        <w:tc>
          <w:tcPr>
            <w:tcW w:w="2516" w:type="dxa"/>
            <w:vAlign w:val="center"/>
          </w:tcPr>
          <w:p w:rsidR="004A6017" w:rsidRDefault="00653B77">
            <w:pPr>
              <w:spacing w:line="360" w:lineRule="auto"/>
              <w:rPr>
                <w:rFonts w:asciiTheme="minorEastAsia" w:hAnsiTheme="minorEastAsia"/>
                <w:b/>
                <w:bCs/>
                <w:sz w:val="24"/>
              </w:rPr>
            </w:pPr>
            <w:r>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4A6017" w:rsidRDefault="00653B77">
            <w:pPr>
              <w:spacing w:line="360" w:lineRule="auto"/>
              <w:rPr>
                <w:rFonts w:asciiTheme="minorEastAsia" w:hAnsiTheme="minorEastAsia" w:cs="仿宋_GB2312"/>
                <w:sz w:val="24"/>
                <w:lang w:val="zh-CN"/>
              </w:rPr>
            </w:pPr>
            <w:r>
              <w:rPr>
                <w:rFonts w:asciiTheme="minorEastAsia" w:hAnsiTheme="minorEastAsia" w:cs="仿宋_GB2312" w:hint="eastAsia"/>
                <w:sz w:val="24"/>
                <w:lang w:val="zh-CN"/>
              </w:rPr>
              <w:t>供应商提供未为本项目提供整体设计、规范编制或者项目管理、监理、检测等服务承诺函（承诺函格式自拟）。</w:t>
            </w:r>
          </w:p>
          <w:p w:rsidR="004A6017" w:rsidRDefault="004A6017">
            <w:pPr>
              <w:spacing w:line="360" w:lineRule="auto"/>
              <w:rPr>
                <w:rFonts w:asciiTheme="minorEastAsia" w:hAnsiTheme="minorEastAsia"/>
                <w:bCs/>
                <w:sz w:val="24"/>
              </w:rPr>
            </w:pPr>
          </w:p>
        </w:tc>
      </w:tr>
    </w:tbl>
    <w:p w:rsidR="004A6017" w:rsidRDefault="004A6017">
      <w:pPr>
        <w:pStyle w:val="aa"/>
        <w:spacing w:line="360" w:lineRule="auto"/>
        <w:contextualSpacing/>
        <w:jc w:val="center"/>
        <w:rPr>
          <w:rFonts w:hAnsi="宋体" w:cs="仿宋_GB2312"/>
          <w:b/>
          <w:sz w:val="32"/>
          <w:szCs w:val="32"/>
          <w:lang w:val="zh-CN"/>
        </w:rPr>
      </w:pPr>
    </w:p>
    <w:p w:rsidR="004A6017" w:rsidRDefault="00653B77">
      <w:pPr>
        <w:pStyle w:val="aa"/>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（一）评标方法</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本项目采用综合评分法。总分为100分。</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（二）</w:t>
      </w:r>
      <w:r>
        <w:rPr>
          <w:rFonts w:hAnsi="宋体" w:cs="仿宋_GB2312"/>
          <w:b/>
          <w:sz w:val="24"/>
          <w:szCs w:val="24"/>
          <w:lang w:val="zh-CN"/>
        </w:rPr>
        <w:t>评标委员会负责具体评标事务，并独立履行下列职责</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w:t>
      </w:r>
      <w:r>
        <w:rPr>
          <w:rFonts w:hAnsi="宋体" w:cs="仿宋_GB2312"/>
          <w:b/>
          <w:sz w:val="24"/>
          <w:szCs w:val="24"/>
          <w:lang w:val="zh-CN"/>
        </w:rPr>
        <w:t>审查、评价投标文件是否符合招标文件的商务、技术等实质性要求；</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评标委员会对符合资格的投标人的投标文件进行符合性审查，以确定其是否满足招标文件的商务、技术等实质性要求。</w:t>
      </w:r>
    </w:p>
    <w:p w:rsidR="004A6017" w:rsidRDefault="00653B77">
      <w:pPr>
        <w:spacing w:line="440" w:lineRule="exact"/>
        <w:ind w:firstLineChars="200" w:firstLine="480"/>
        <w:rPr>
          <w:rFonts w:hAnsi="宋体" w:cs="仿宋_GB2312"/>
          <w:sz w:val="24"/>
          <w:lang w:val="zh-CN"/>
        </w:rPr>
      </w:pPr>
      <w:r>
        <w:rPr>
          <w:rFonts w:hAnsi="宋体" w:cs="仿宋_GB2312" w:hint="eastAsia"/>
          <w:sz w:val="24"/>
          <w:lang w:val="zh-CN"/>
        </w:rPr>
        <w:t>注：符合性审查中所涉及到的证书及材料，均须在电子投标文件中提供原件扫描件（或图片）。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要求投标人对投标文件有关事项</w:t>
      </w:r>
      <w:proofErr w:type="gramStart"/>
      <w:r>
        <w:rPr>
          <w:rFonts w:hAnsi="宋体" w:cs="仿宋_GB2312"/>
          <w:b/>
          <w:sz w:val="24"/>
          <w:szCs w:val="24"/>
          <w:lang w:val="zh-CN"/>
        </w:rPr>
        <w:t>作出</w:t>
      </w:r>
      <w:proofErr w:type="gramEnd"/>
      <w:r>
        <w:rPr>
          <w:rFonts w:hAnsi="宋体" w:cs="仿宋_GB2312"/>
          <w:b/>
          <w:sz w:val="24"/>
          <w:szCs w:val="24"/>
          <w:lang w:val="zh-CN"/>
        </w:rPr>
        <w:t>澄清或者说明；</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lastRenderedPageBreak/>
        <w:t>对于投标文件中含义不明确、同类问题表述不一致或者有明显文字和计算错误的内容，评标委员会应当以书面形式要求投标人</w:t>
      </w:r>
      <w:proofErr w:type="gramStart"/>
      <w:r>
        <w:rPr>
          <w:rFonts w:hAnsi="宋体" w:cs="仿宋_GB2312"/>
          <w:sz w:val="24"/>
          <w:szCs w:val="24"/>
          <w:lang w:val="zh-CN"/>
        </w:rPr>
        <w:t>作出</w:t>
      </w:r>
      <w:proofErr w:type="gramEnd"/>
      <w:r>
        <w:rPr>
          <w:rFonts w:hAnsi="宋体" w:cs="仿宋_GB2312"/>
          <w:sz w:val="24"/>
          <w:szCs w:val="24"/>
          <w:lang w:val="zh-CN"/>
        </w:rPr>
        <w:t>必要的澄清、说明或者补正。</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A6017" w:rsidRDefault="00653B77">
      <w:pPr>
        <w:pStyle w:val="aa"/>
        <w:widowControl w:val="0"/>
        <w:numPr>
          <w:ilvl w:val="0"/>
          <w:numId w:val="7"/>
        </w:numPr>
        <w:overflowPunct/>
        <w:autoSpaceDE/>
        <w:autoSpaceDN/>
        <w:adjustRightInd/>
        <w:spacing w:line="360" w:lineRule="auto"/>
        <w:ind w:firstLine="465"/>
        <w:contextualSpacing/>
        <w:textAlignment w:val="auto"/>
        <w:rPr>
          <w:rFonts w:hAnsi="宋体" w:cs="仿宋_GB2312"/>
          <w:b/>
          <w:sz w:val="24"/>
          <w:szCs w:val="24"/>
          <w:lang w:val="zh-CN"/>
        </w:rPr>
      </w:pPr>
      <w:r>
        <w:rPr>
          <w:rFonts w:hAnsi="宋体" w:cs="仿宋_GB2312"/>
          <w:b/>
          <w:sz w:val="24"/>
          <w:szCs w:val="24"/>
          <w:lang w:val="zh-CN"/>
        </w:rPr>
        <w:t>对投标文件进行比较和评价；</w:t>
      </w:r>
    </w:p>
    <w:p w:rsidR="004A6017" w:rsidRDefault="00653B77">
      <w:pPr>
        <w:pStyle w:val="aa"/>
        <w:spacing w:line="360" w:lineRule="auto"/>
        <w:ind w:firstLineChars="175" w:firstLine="420"/>
        <w:contextualSpacing/>
        <w:rPr>
          <w:rFonts w:hAnsi="宋体" w:cs="仿宋_GB2312"/>
          <w:sz w:val="24"/>
          <w:szCs w:val="24"/>
          <w:lang w:val="zh-CN"/>
        </w:rPr>
      </w:pPr>
      <w:r>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注：评标标准中所涉及到的证书及材料，均须在电子投标文件中提供原件的扫描件（或图片）。</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（1）价格分计算</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A6017" w:rsidRDefault="00653B77">
      <w:pPr>
        <w:pStyle w:val="aa"/>
        <w:spacing w:line="360" w:lineRule="auto"/>
        <w:ind w:firstLineChars="200" w:firstLine="480"/>
        <w:contextualSpacing/>
        <w:rPr>
          <w:rFonts w:hAnsi="宋体" w:cs="仿宋_GB2312"/>
          <w:sz w:val="24"/>
          <w:szCs w:val="24"/>
          <w:lang w:val="zh-CN"/>
        </w:rPr>
      </w:pPr>
      <w:r>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A6017" w:rsidRDefault="00653B77">
      <w:pPr>
        <w:pStyle w:val="aa"/>
        <w:spacing w:line="360" w:lineRule="auto"/>
        <w:ind w:firstLineChars="200" w:firstLine="480"/>
        <w:contextualSpacing/>
        <w:rPr>
          <w:rFonts w:hAnsi="宋体"/>
          <w:color w:val="000000"/>
          <w:sz w:val="24"/>
          <w:szCs w:val="24"/>
        </w:rPr>
      </w:pPr>
      <w:r>
        <w:rPr>
          <w:rFonts w:hAnsi="宋体" w:cs="仿宋_GB2312" w:hint="eastAsia"/>
          <w:sz w:val="24"/>
          <w:szCs w:val="24"/>
          <w:lang w:val="zh-CN"/>
        </w:rPr>
        <w:lastRenderedPageBreak/>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Ansi="宋体" w:hint="eastAsia"/>
          <w:color w:val="000000"/>
          <w:sz w:val="24"/>
          <w:szCs w:val="24"/>
        </w:rPr>
        <w:t>残疾人福利性单位属于小型、微型企业的，不重复享受政策。</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（2）</w:t>
      </w:r>
      <w:r>
        <w:rPr>
          <w:rFonts w:hAnsi="宋体" w:cs="仿宋_GB2312"/>
          <w:b/>
          <w:sz w:val="24"/>
          <w:szCs w:val="24"/>
          <w:lang w:val="zh-CN"/>
        </w:rPr>
        <w:t>关于相同品牌产品</w:t>
      </w:r>
      <w:r>
        <w:rPr>
          <w:rFonts w:hAnsi="宋体" w:cs="仿宋_GB2312" w:hint="eastAsia"/>
          <w:b/>
          <w:sz w:val="24"/>
          <w:szCs w:val="24"/>
          <w:lang w:val="zh-CN"/>
        </w:rPr>
        <w:t>(服务类项目不适用本条款规定)</w:t>
      </w:r>
    </w:p>
    <w:p w:rsidR="004A6017" w:rsidRDefault="00653B77">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Ansi="宋体" w:cs="仿宋_GB2312" w:hint="eastAsia"/>
          <w:sz w:val="24"/>
          <w:szCs w:val="24"/>
          <w:lang w:val="zh-CN"/>
        </w:rPr>
        <w:t>采取随机抽取</w:t>
      </w:r>
      <w:r>
        <w:rPr>
          <w:rFonts w:hAnsi="宋体" w:cs="仿宋_GB2312"/>
          <w:sz w:val="24"/>
          <w:szCs w:val="24"/>
          <w:lang w:val="zh-CN"/>
        </w:rPr>
        <w:t>方式确定一个参加评标的投标人，其他投标无效。</w:t>
      </w:r>
    </w:p>
    <w:p w:rsidR="004A6017" w:rsidRDefault="00653B77">
      <w:pPr>
        <w:pStyle w:val="aa"/>
        <w:spacing w:line="360" w:lineRule="auto"/>
        <w:ind w:firstLine="465"/>
        <w:contextualSpacing/>
        <w:rPr>
          <w:rFonts w:hAnsi="宋体" w:cs="仿宋_GB2312"/>
          <w:sz w:val="24"/>
          <w:szCs w:val="24"/>
          <w:lang w:val="zh-CN"/>
        </w:rPr>
      </w:pPr>
      <w:r>
        <w:rPr>
          <w:rFonts w:hAnsi="宋体" w:cs="仿宋_GB2312"/>
          <w:sz w:val="24"/>
          <w:szCs w:val="24"/>
          <w:lang w:val="zh-CN"/>
        </w:rPr>
        <w:t>采用综合评分法的，提供相同品牌产品</w:t>
      </w:r>
      <w:r>
        <w:rPr>
          <w:rFonts w:hAnsi="宋体" w:cs="仿宋_GB2312" w:hint="eastAsia"/>
          <w:sz w:val="24"/>
          <w:szCs w:val="24"/>
          <w:lang w:val="zh-CN"/>
        </w:rPr>
        <w:t>（</w:t>
      </w:r>
      <w:r>
        <w:rPr>
          <w:rFonts w:hAnsi="宋体" w:cs="仿宋_GB2312"/>
          <w:sz w:val="24"/>
          <w:szCs w:val="24"/>
          <w:lang w:val="zh-CN"/>
        </w:rPr>
        <w:t>非单一产品采购项目，多家投标人提供的核心产品品牌相同</w:t>
      </w:r>
      <w:r>
        <w:rPr>
          <w:rFonts w:hAnsi="宋体" w:cs="仿宋_GB2312" w:hint="eastAsia"/>
          <w:sz w:val="24"/>
          <w:szCs w:val="24"/>
          <w:lang w:val="zh-CN"/>
        </w:rPr>
        <w:t>）</w:t>
      </w:r>
      <w:r>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hAnsi="宋体" w:cs="仿宋_GB2312" w:hint="eastAsia"/>
          <w:sz w:val="24"/>
          <w:szCs w:val="24"/>
          <w:lang w:val="zh-CN"/>
        </w:rPr>
        <w:t>由采购人或者采购人委托评标委员会</w:t>
      </w:r>
      <w:r>
        <w:rPr>
          <w:rFonts w:hAnsi="宋体" w:cs="仿宋_GB2312"/>
          <w:sz w:val="24"/>
          <w:szCs w:val="24"/>
          <w:lang w:val="zh-CN"/>
        </w:rPr>
        <w:t>采取随机抽取方式确定</w:t>
      </w:r>
      <w:r>
        <w:rPr>
          <w:rFonts w:hAnsi="宋体" w:cs="仿宋_GB2312" w:hint="eastAsia"/>
          <w:sz w:val="24"/>
          <w:szCs w:val="24"/>
          <w:lang w:val="zh-CN"/>
        </w:rPr>
        <w:t>一个投标人获得中标人推荐资格</w:t>
      </w:r>
      <w:r>
        <w:rPr>
          <w:rFonts w:hAnsi="宋体" w:cs="仿宋_GB2312"/>
          <w:sz w:val="24"/>
          <w:szCs w:val="24"/>
          <w:lang w:val="zh-CN"/>
        </w:rPr>
        <w:t>，其他同品牌投标人不作为中标候选人。</w:t>
      </w:r>
    </w:p>
    <w:p w:rsidR="004A6017" w:rsidRDefault="00653B77">
      <w:pPr>
        <w:pStyle w:val="aa"/>
        <w:spacing w:line="360" w:lineRule="auto"/>
        <w:ind w:firstLineChars="200" w:firstLine="482"/>
        <w:contextualSpacing/>
        <w:rPr>
          <w:rFonts w:asciiTheme="minorEastAsia" w:eastAsiaTheme="minorEastAsia" w:hAnsiTheme="minorEastAsia" w:cs="仿宋_GB2312"/>
          <w:b/>
          <w:sz w:val="24"/>
          <w:szCs w:val="24"/>
          <w:lang w:val="zh-CN"/>
        </w:rPr>
      </w:pPr>
      <w:r>
        <w:rPr>
          <w:rFonts w:asciiTheme="minorEastAsia" w:eastAsiaTheme="minorEastAsia" w:hAnsiTheme="minorEastAsia" w:hint="eastAsia"/>
          <w:b/>
          <w:color w:val="000000"/>
          <w:sz w:val="24"/>
          <w:szCs w:val="24"/>
        </w:rPr>
        <w:t>（3）强制采购节能产品和优先采购节能产品、优先采购环保产品</w:t>
      </w:r>
    </w:p>
    <w:p w:rsidR="004A6017" w:rsidRDefault="00653B77">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1）对《节能产品政府采购品目清单》所列的政府强制采购节能产品</w:t>
      </w:r>
      <w:r>
        <w:rPr>
          <w:rFonts w:asciiTheme="minorEastAsia" w:eastAsiaTheme="minorEastAsia" w:hAnsiTheme="minorEastAsia" w:cs="仿宋_GB2312" w:hint="eastAsia"/>
          <w:sz w:val="24"/>
          <w:szCs w:val="24"/>
        </w:rPr>
        <w:t>，</w:t>
      </w:r>
      <w:r>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4A6017" w:rsidRDefault="00653B77">
      <w:pPr>
        <w:pStyle w:val="aa"/>
        <w:spacing w:line="360" w:lineRule="auto"/>
        <w:ind w:firstLine="465"/>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投标人所投其他产品若属于《节能产品政府采购品目清单》优先采购产品，</w:t>
      </w:r>
      <w:r>
        <w:rPr>
          <w:rFonts w:asciiTheme="minorEastAsia" w:hAnsiTheme="minorEastAsia" w:cs="仿宋_GB2312" w:hint="eastAsia"/>
          <w:sz w:val="24"/>
          <w:szCs w:val="24"/>
          <w:lang w:val="zh-CN"/>
        </w:rPr>
        <w:t>投标文件中应提供</w:t>
      </w:r>
      <w:r>
        <w:rPr>
          <w:rFonts w:asciiTheme="minorEastAsia" w:eastAsiaTheme="minorEastAsia" w:hAnsiTheme="minorEastAsia" w:cs="仿宋_GB2312" w:hint="eastAsia"/>
          <w:sz w:val="24"/>
          <w:szCs w:val="24"/>
          <w:lang w:val="zh-CN"/>
        </w:rPr>
        <w:t>具有国家确定的认证机构出具的、处于有效期之内的节能产品认证证书</w:t>
      </w:r>
      <w:r>
        <w:rPr>
          <w:rFonts w:asciiTheme="minorEastAsia" w:hAnsiTheme="minorEastAsia" w:cs="仿宋_GB2312" w:hint="eastAsia"/>
          <w:sz w:val="24"/>
          <w:szCs w:val="24"/>
          <w:lang w:val="zh-CN"/>
        </w:rPr>
        <w:t>，评标委员会根据本项目评标标准予以判定并赋分。</w:t>
      </w:r>
    </w:p>
    <w:p w:rsidR="004A6017" w:rsidRDefault="00653B77">
      <w:pPr>
        <w:pStyle w:val="aa"/>
        <w:spacing w:line="360" w:lineRule="auto"/>
        <w:ind w:firstLineChars="200" w:firstLine="480"/>
        <w:contextualSpacing/>
        <w:rPr>
          <w:rFonts w:asciiTheme="minorEastAsia" w:eastAsiaTheme="minorEastAsia" w:hAnsiTheme="minorEastAsia" w:cs="仿宋_GB2312"/>
          <w:sz w:val="24"/>
          <w:szCs w:val="24"/>
          <w:lang w:val="zh-CN"/>
        </w:rPr>
      </w:pPr>
      <w:r>
        <w:rPr>
          <w:rFonts w:asciiTheme="minorEastAsia" w:eastAsiaTheme="minorEastAsia" w:hAnsiTheme="minorEastAsia" w:cs="仿宋_GB2312" w:hint="eastAsia"/>
          <w:sz w:val="24"/>
          <w:szCs w:val="24"/>
          <w:lang w:val="zh-CN"/>
        </w:rPr>
        <w:t>2）</w:t>
      </w:r>
      <w:r>
        <w:rPr>
          <w:rFonts w:asciiTheme="minorEastAsia" w:hAnsiTheme="minorEastAsia" w:cs="仿宋_GB2312" w:hint="eastAsia"/>
          <w:sz w:val="24"/>
          <w:szCs w:val="24"/>
          <w:lang w:val="zh-CN"/>
        </w:rPr>
        <w:t>投标人所</w:t>
      </w:r>
      <w:proofErr w:type="gramStart"/>
      <w:r>
        <w:rPr>
          <w:rFonts w:asciiTheme="minorEastAsia" w:hAnsiTheme="minorEastAsia" w:cs="仿宋_GB2312" w:hint="eastAsia"/>
          <w:sz w:val="24"/>
          <w:szCs w:val="24"/>
          <w:lang w:val="zh-CN"/>
        </w:rPr>
        <w:t>投产品若属于</w:t>
      </w:r>
      <w:proofErr w:type="gramEnd"/>
      <w:r>
        <w:rPr>
          <w:rFonts w:asciiTheme="minorEastAsia" w:hAnsiTheme="minorEastAsia" w:cs="仿宋_GB2312" w:hint="eastAsia"/>
          <w:sz w:val="24"/>
          <w:szCs w:val="24"/>
          <w:lang w:val="zh-CN"/>
        </w:rPr>
        <w:t>《环境标志产品政府采购品目清单》内产品，投标文件中应提供</w:t>
      </w:r>
      <w:r>
        <w:rPr>
          <w:rFonts w:asciiTheme="minorEastAsia" w:eastAsiaTheme="minorEastAsia" w:hAnsiTheme="minorEastAsia" w:cs="仿宋_GB2312" w:hint="eastAsia"/>
          <w:sz w:val="24"/>
          <w:szCs w:val="24"/>
          <w:lang w:val="zh-CN"/>
        </w:rPr>
        <w:t>具有国家确定的认证机构出具的、处于有效期之内的环境标志产品认证证书</w:t>
      </w:r>
      <w:r>
        <w:rPr>
          <w:rFonts w:asciiTheme="minorEastAsia" w:hAnsiTheme="minorEastAsia" w:cs="仿宋_GB2312" w:hint="eastAsia"/>
          <w:sz w:val="24"/>
          <w:szCs w:val="24"/>
          <w:lang w:val="zh-CN"/>
        </w:rPr>
        <w:t>，</w:t>
      </w:r>
      <w:r>
        <w:rPr>
          <w:rFonts w:asciiTheme="minorEastAsia" w:eastAsiaTheme="minorEastAsia" w:hAnsiTheme="minorEastAsia" w:cs="仿宋_GB2312" w:hint="eastAsia"/>
          <w:sz w:val="24"/>
          <w:szCs w:val="24"/>
          <w:lang w:val="zh-CN"/>
        </w:rPr>
        <w:t>评标委员会根据本项目评标标准予以判定并赋分。</w:t>
      </w:r>
    </w:p>
    <w:p w:rsidR="004A6017" w:rsidRDefault="00653B77">
      <w:pPr>
        <w:pStyle w:val="aa"/>
        <w:spacing w:line="360" w:lineRule="auto"/>
        <w:ind w:firstLineChars="200" w:firstLine="482"/>
        <w:contextualSpacing/>
        <w:rPr>
          <w:rFonts w:hAnsi="宋体"/>
          <w:b/>
          <w:color w:val="000000"/>
          <w:sz w:val="24"/>
          <w:szCs w:val="24"/>
          <w:lang w:val="zh-CN"/>
        </w:rPr>
      </w:pPr>
      <w:r>
        <w:rPr>
          <w:rFonts w:hAnsi="宋体" w:hint="eastAsia"/>
          <w:b/>
          <w:color w:val="000000"/>
          <w:sz w:val="24"/>
          <w:szCs w:val="24"/>
          <w:lang w:val="zh-CN"/>
        </w:rPr>
        <w:lastRenderedPageBreak/>
        <w:t>（4）关于强制性产品认证</w:t>
      </w:r>
    </w:p>
    <w:p w:rsidR="004A6017" w:rsidRDefault="00653B77">
      <w:pPr>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仿宋_GB2312" w:hint="eastAsia"/>
          <w:sz w:val="24"/>
          <w:lang w:val="zh-CN"/>
        </w:rPr>
        <w:t>1）如投标人所投产</w:t>
      </w:r>
      <w:proofErr w:type="gramStart"/>
      <w:r>
        <w:rPr>
          <w:rFonts w:asciiTheme="minorEastAsia" w:eastAsiaTheme="minorEastAsia" w:hAnsiTheme="minorEastAsia" w:cs="仿宋_GB2312" w:hint="eastAsia"/>
          <w:sz w:val="24"/>
          <w:lang w:val="zh-CN"/>
        </w:rPr>
        <w:t>品属于</w:t>
      </w:r>
      <w:proofErr w:type="gramEnd"/>
      <w:r>
        <w:rPr>
          <w:rFonts w:asciiTheme="minorEastAsia" w:eastAsiaTheme="minorEastAsia" w:hAnsiTheme="minorEastAsia" w:cs="仿宋_GB2312" w:hint="eastAsia"/>
          <w:sz w:val="24"/>
          <w:lang w:val="zh-CN"/>
        </w:rPr>
        <w:t>“中国强制性产品认证”（3C认证）范围内,则必须承诺采用</w:t>
      </w:r>
      <w:r>
        <w:rPr>
          <w:rFonts w:asciiTheme="minorEastAsia" w:eastAsiaTheme="minorEastAsia" w:hAnsiTheme="minorEastAsia" w:cs="仿宋_GB2312"/>
          <w:sz w:val="24"/>
          <w:lang w:val="zh-CN"/>
        </w:rPr>
        <w:t>《中华人民共和国实施强制性产品认证的产品目录》</w:t>
      </w:r>
      <w:r>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2)投标人所投产品如被列入</w:t>
      </w:r>
      <w:r>
        <w:rPr>
          <w:rFonts w:asciiTheme="minorEastAsia" w:eastAsiaTheme="minorEastAsia" w:hAnsiTheme="minorEastAsia" w:cs="宋体"/>
          <w:kern w:val="0"/>
          <w:sz w:val="24"/>
        </w:rPr>
        <w:t>《信息安全产品强制性认证目录》，</w:t>
      </w:r>
      <w:r>
        <w:rPr>
          <w:rFonts w:asciiTheme="minorEastAsia" w:eastAsiaTheme="minorEastAsia" w:hAnsiTheme="minorEastAsia" w:cs="仿宋_GB2312" w:hint="eastAsia"/>
          <w:sz w:val="24"/>
          <w:lang w:val="zh-CN"/>
        </w:rPr>
        <w:t>则投标文件中应根据本项目招标文件“第二章 项目需求”</w:t>
      </w:r>
      <w:r>
        <w:rPr>
          <w:rFonts w:asciiTheme="minorEastAsia" w:eastAsiaTheme="minorEastAsia" w:hAnsiTheme="minorEastAsia" w:cs="仿宋_GB2312"/>
          <w:sz w:val="24"/>
          <w:lang w:val="zh-CN"/>
        </w:rPr>
        <w:t>提供</w:t>
      </w:r>
      <w:r>
        <w:rPr>
          <w:rFonts w:asciiTheme="minorEastAsia" w:eastAsiaTheme="minorEastAsia" w:hAnsiTheme="minorEastAsia" w:cs="仿宋_GB2312" w:hint="eastAsia"/>
          <w:sz w:val="24"/>
          <w:lang w:val="zh-CN"/>
        </w:rPr>
        <w:t>：</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①中国信息安全认证中心官网（</w:t>
      </w:r>
      <w:r>
        <w:rPr>
          <w:rFonts w:asciiTheme="minorEastAsia" w:eastAsiaTheme="minorEastAsia" w:hAnsiTheme="minorEastAsia" w:cs="宋体"/>
          <w:kern w:val="0"/>
          <w:sz w:val="24"/>
        </w:rPr>
        <w:t>http://www.isccc.gov.cn/index.shtml</w:t>
      </w:r>
      <w:r>
        <w:rPr>
          <w:rFonts w:asciiTheme="minorEastAsia" w:eastAsiaTheme="minorEastAsia" w:hAnsiTheme="minorEastAsia" w:cs="宋体" w:hint="eastAsia"/>
          <w:kern w:val="0"/>
          <w:sz w:val="24"/>
        </w:rPr>
        <w:t>）产品查询结果截图并加盖投标人公章；</w:t>
      </w:r>
    </w:p>
    <w:p w:rsidR="004A6017" w:rsidRDefault="00653B77">
      <w:pPr>
        <w:wordWrap w:val="0"/>
        <w:autoSpaceDE w:val="0"/>
        <w:autoSpaceDN w:val="0"/>
        <w:spacing w:line="360" w:lineRule="auto"/>
        <w:ind w:firstLineChars="200" w:firstLine="480"/>
        <w:contextualSpacing/>
        <w:rPr>
          <w:rFonts w:asciiTheme="minorEastAsia" w:eastAsiaTheme="minorEastAsia" w:hAnsiTheme="minorEastAsia" w:cs="仿宋_GB2312"/>
          <w:sz w:val="24"/>
          <w:lang w:val="zh-CN"/>
        </w:rPr>
      </w:pPr>
      <w:r>
        <w:rPr>
          <w:rFonts w:asciiTheme="minorEastAsia" w:eastAsiaTheme="minorEastAsia" w:hAnsiTheme="minorEastAsia" w:cs="宋体" w:hint="eastAsia"/>
          <w:kern w:val="0"/>
          <w:sz w:val="24"/>
        </w:rPr>
        <w:t>②中国信息安全认证中心</w:t>
      </w:r>
      <w:r>
        <w:rPr>
          <w:rFonts w:asciiTheme="minorEastAsia" w:eastAsiaTheme="minorEastAsia" w:hAnsiTheme="minorEastAsia" w:cs="仿宋_GB2312" w:hint="eastAsia"/>
          <w:sz w:val="24"/>
          <w:lang w:val="zh-CN"/>
        </w:rPr>
        <w:t>颁发的《中国国家信息安全产品认证证书》加盖投标人公章的原件扫描件（或图片）。</w:t>
      </w:r>
    </w:p>
    <w:p w:rsidR="004A6017" w:rsidRDefault="00653B77">
      <w:pPr>
        <w:pStyle w:val="aa"/>
        <w:spacing w:line="360" w:lineRule="auto"/>
        <w:ind w:firstLine="465"/>
        <w:contextualSpacing/>
        <w:rPr>
          <w:rFonts w:hAnsi="宋体" w:cs="仿宋_GB2312"/>
          <w:sz w:val="24"/>
          <w:szCs w:val="24"/>
          <w:lang w:val="zh-CN"/>
        </w:rPr>
      </w:pPr>
      <w:r>
        <w:rPr>
          <w:rFonts w:asciiTheme="minorEastAsia" w:eastAsiaTheme="minorEastAsia" w:hAnsiTheme="minorEastAsia" w:cs="仿宋_GB2312" w:hint="eastAsia"/>
          <w:sz w:val="24"/>
          <w:lang w:val="zh-CN"/>
        </w:rPr>
        <w:t>注：仅需提供序号</w:t>
      </w:r>
      <w:r>
        <w:rPr>
          <w:rFonts w:asciiTheme="minorEastAsia" w:eastAsiaTheme="minorEastAsia" w:hAnsiTheme="minorEastAsia" w:hint="eastAsia"/>
          <w:sz w:val="24"/>
        </w:rPr>
        <w:t>①～②其中之一即可。</w:t>
      </w:r>
    </w:p>
    <w:p w:rsidR="004A6017" w:rsidRDefault="00653B77">
      <w:pPr>
        <w:tabs>
          <w:tab w:val="left" w:pos="1260"/>
        </w:tabs>
        <w:autoSpaceDE w:val="0"/>
        <w:autoSpaceDN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（5）支持脱贫攻坚（物业服务项目）</w:t>
      </w:r>
    </w:p>
    <w:p w:rsidR="004A6017" w:rsidRDefault="00653B77">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在物业项目中，对注册地在832个国家级贫困县域内且聘用建档立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人员的物业公司，提供注册地证明材料、贫困县扶贫部门出具的聘用建档立</w:t>
      </w:r>
      <w:proofErr w:type="gramStart"/>
      <w:r>
        <w:rPr>
          <w:rFonts w:asciiTheme="minorEastAsia" w:hAnsiTheme="minorEastAsia" w:cs="仿宋_GB2312" w:hint="eastAsia"/>
          <w:sz w:val="24"/>
          <w:lang w:val="zh-CN"/>
        </w:rPr>
        <w:t>卡贫困</w:t>
      </w:r>
      <w:proofErr w:type="gramEnd"/>
      <w:r>
        <w:rPr>
          <w:rFonts w:asciiTheme="minorEastAsia" w:hAnsiTheme="minorEastAsia" w:cs="仿宋_GB2312" w:hint="eastAsia"/>
          <w:sz w:val="24"/>
          <w:lang w:val="zh-CN"/>
        </w:rPr>
        <w:t>人员身份证明及社保材料（开标前12个月内至少连续3个月）的有效证明后，评标委员会根据本项目评标标准予以判定并赋分。</w:t>
      </w:r>
    </w:p>
    <w:p w:rsidR="004A6017" w:rsidRDefault="00653B77">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2）符合性审查资料未按招标文件要求签署、盖章的。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3）有下列情形之一的，视为投标人串通投标，其投标无效：</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a.不同投标人的投标文件由同一单位或者个人编制；</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b.不同投标人委托同一单位或者个人办理投标事宜；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c.不同投标人的投标文件载明的项目管理成员或者联系人员为同一人；</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d.不同投标人的投标文件异常一致或者投标报价呈规律性差异；</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e.不同投标人的投标文件相互混装。</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f. 不同投标人电子投标文件记录的网卡MAC地址、CPU序号、硬盘序列号</w:t>
      </w:r>
      <w:r>
        <w:rPr>
          <w:rFonts w:ascii="宋体" w:hAnsi="宋体" w:cs="仿宋_GB2312" w:hint="eastAsia"/>
          <w:b/>
          <w:sz w:val="24"/>
          <w:lang w:val="zh-CN"/>
        </w:rPr>
        <w:lastRenderedPageBreak/>
        <w:t>等硬件特征码均相同时，视为“不同投标人的投标文件由同一单位或者个人编制”或“不同投标人委托同一单位或者个人办理投标事宜”,其投标无效。</w:t>
      </w:r>
    </w:p>
    <w:p w:rsidR="004A6017" w:rsidRDefault="00653B77">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5）</w:t>
      </w:r>
      <w:r>
        <w:rPr>
          <w:rFonts w:ascii="宋体" w:hAnsi="宋体" w:cs="仿宋_GB2312"/>
          <w:sz w:val="24"/>
          <w:lang w:val="zh-CN"/>
        </w:rPr>
        <w:t>法律、法规和招标文件规定的其他无效情形。</w:t>
      </w:r>
    </w:p>
    <w:p w:rsidR="004A6017" w:rsidRDefault="00653B77">
      <w:pPr>
        <w:pStyle w:val="aa"/>
        <w:spacing w:line="360" w:lineRule="auto"/>
        <w:ind w:firstLineChars="200" w:firstLine="482"/>
        <w:contextualSpacing/>
        <w:rPr>
          <w:rFonts w:hAnsi="宋体" w:cs="仿宋_GB2312"/>
          <w:b/>
          <w:sz w:val="24"/>
          <w:szCs w:val="24"/>
          <w:lang w:val="zh-CN"/>
        </w:rPr>
      </w:pPr>
      <w:r>
        <w:rPr>
          <w:rFonts w:hAnsi="宋体" w:cs="仿宋_GB2312" w:hint="eastAsia"/>
          <w:b/>
          <w:sz w:val="24"/>
          <w:szCs w:val="24"/>
          <w:lang w:val="zh-CN"/>
        </w:rPr>
        <w:t>（7）评标标准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161"/>
        <w:gridCol w:w="5652"/>
        <w:gridCol w:w="77"/>
        <w:gridCol w:w="1400"/>
      </w:tblGrid>
      <w:tr w:rsidR="00955C8E" w:rsidTr="00955C8E">
        <w:trPr>
          <w:trHeight w:val="900"/>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分值构成</w:t>
            </w:r>
          </w:p>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(总分100分)</w:t>
            </w:r>
          </w:p>
        </w:tc>
        <w:tc>
          <w:tcPr>
            <w:tcW w:w="7129" w:type="dxa"/>
            <w:gridSpan w:val="3"/>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价格分值： 30分</w:t>
            </w:r>
          </w:p>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商务部分： 30分</w:t>
            </w:r>
          </w:p>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技术部分： 40分</w:t>
            </w:r>
          </w:p>
        </w:tc>
      </w:tr>
      <w:tr w:rsidR="00955C8E" w:rsidTr="00955C8E">
        <w:trPr>
          <w:trHeight w:val="567"/>
        </w:trPr>
        <w:tc>
          <w:tcPr>
            <w:tcW w:w="9098" w:type="dxa"/>
            <w:gridSpan w:val="5"/>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一、价格部分（满分30 分）</w:t>
            </w:r>
          </w:p>
        </w:tc>
      </w:tr>
      <w:tr w:rsidR="00955C8E" w:rsidTr="00955C8E">
        <w:trPr>
          <w:trHeight w:val="567"/>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955C8E" w:rsidTr="00955C8E">
        <w:trPr>
          <w:trHeight w:val="1519"/>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投标报价</w:t>
            </w:r>
          </w:p>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955C8E" w:rsidRPr="001B17A7"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1B17A7">
              <w:rPr>
                <w:rFonts w:ascii="仿宋" w:eastAsia="仿宋" w:hAnsi="仿宋" w:cs="仿宋" w:hint="eastAsia"/>
                <w:color w:val="000000"/>
                <w:kern w:val="0"/>
                <w:sz w:val="32"/>
                <w:szCs w:val="32"/>
                <w:shd w:val="clear" w:color="auto" w:fill="FFFFFF"/>
              </w:rPr>
              <w:t>评标基准价：满足招标文件要求的有效投标报价中，最低的投标报价为评标基准价。</w:t>
            </w:r>
          </w:p>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sidRPr="001B17A7">
              <w:rPr>
                <w:rFonts w:ascii="仿宋" w:eastAsia="仿宋" w:hAnsi="仿宋" w:cs="仿宋" w:hint="eastAsia"/>
                <w:color w:val="000000"/>
                <w:kern w:val="0"/>
                <w:sz w:val="32"/>
                <w:szCs w:val="32"/>
                <w:shd w:val="clear" w:color="auto" w:fill="FFFFFF"/>
              </w:rPr>
              <w:t>价格分的计算：投标报价得分=(评标基准价／投标报价)×30</w:t>
            </w:r>
          </w:p>
        </w:tc>
        <w:tc>
          <w:tcPr>
            <w:tcW w:w="1400"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30分</w:t>
            </w:r>
          </w:p>
        </w:tc>
      </w:tr>
      <w:tr w:rsidR="00955C8E" w:rsidTr="00955C8E">
        <w:trPr>
          <w:trHeight w:val="567"/>
        </w:trPr>
        <w:tc>
          <w:tcPr>
            <w:tcW w:w="9098" w:type="dxa"/>
            <w:gridSpan w:val="5"/>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ind w:firstLineChars="1200" w:firstLine="3840"/>
              <w:rPr>
                <w:rFonts w:ascii="仿宋" w:eastAsia="仿宋" w:hAnsi="仿宋" w:cs="仿宋"/>
                <w:color w:val="000000"/>
                <w:kern w:val="0"/>
                <w:sz w:val="32"/>
                <w:szCs w:val="32"/>
                <w:shd w:val="clear" w:color="auto" w:fill="FFFFFF"/>
              </w:rPr>
            </w:pPr>
            <w:r>
              <w:rPr>
                <w:rFonts w:ascii="仿宋" w:eastAsia="仿宋" w:hAnsi="仿宋" w:cs="仿宋" w:hint="eastAsia"/>
                <w:sz w:val="32"/>
                <w:szCs w:val="32"/>
                <w:lang w:val="zh-CN"/>
              </w:rPr>
              <w:t>商务部分（满分30</w:t>
            </w:r>
            <w:r>
              <w:rPr>
                <w:rFonts w:ascii="宋体" w:hAnsi="宋体" w:cs="宋体" w:hint="eastAsia"/>
                <w:sz w:val="32"/>
                <w:szCs w:val="32"/>
                <w:lang w:val="zh-CN"/>
              </w:rPr>
              <w:t> </w:t>
            </w:r>
            <w:r>
              <w:rPr>
                <w:rFonts w:ascii="仿宋" w:eastAsia="仿宋" w:hAnsi="仿宋" w:cs="仿宋" w:hint="eastAsia"/>
                <w:sz w:val="32"/>
                <w:szCs w:val="32"/>
                <w:lang w:val="zh-CN"/>
              </w:rPr>
              <w:t>分）</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rPr>
                <w:rFonts w:ascii="仿宋" w:eastAsia="仿宋" w:hAnsi="仿宋" w:cs="仿宋"/>
                <w:color w:val="000000"/>
                <w:kern w:val="0"/>
                <w:sz w:val="32"/>
                <w:szCs w:val="32"/>
                <w:shd w:val="clear" w:color="auto" w:fill="FFFFFF"/>
              </w:rPr>
            </w:pPr>
            <w:r>
              <w:rPr>
                <w:rFonts w:ascii="仿宋" w:eastAsia="仿宋" w:hAnsi="仿宋" w:cs="仿宋" w:hint="eastAsia"/>
                <w:sz w:val="32"/>
                <w:szCs w:val="32"/>
                <w:lang w:val="zh-CN"/>
              </w:rPr>
              <w:t>评分因素</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ind w:firstLineChars="650" w:firstLine="2080"/>
              <w:rPr>
                <w:rFonts w:ascii="仿宋" w:eastAsia="仿宋" w:hAnsi="仿宋" w:cs="仿宋"/>
                <w:color w:val="000000"/>
                <w:kern w:val="0"/>
                <w:sz w:val="32"/>
                <w:szCs w:val="32"/>
                <w:shd w:val="clear" w:color="auto" w:fill="FFFFFF"/>
              </w:rPr>
            </w:pPr>
            <w:r>
              <w:rPr>
                <w:rFonts w:ascii="仿宋" w:eastAsia="仿宋" w:hAnsi="仿宋" w:cs="仿宋" w:hint="eastAsia"/>
                <w:sz w:val="32"/>
                <w:szCs w:val="32"/>
                <w:lang w:val="zh-CN"/>
              </w:rPr>
              <w:t>评分标准</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rPr>
                <w:rFonts w:ascii="仿宋" w:eastAsia="仿宋" w:hAnsi="仿宋" w:cs="仿宋"/>
                <w:color w:val="000000"/>
                <w:kern w:val="0"/>
                <w:sz w:val="32"/>
                <w:szCs w:val="32"/>
                <w:shd w:val="clear" w:color="auto" w:fill="FFFFFF"/>
              </w:rPr>
            </w:pPr>
            <w:r>
              <w:rPr>
                <w:rFonts w:ascii="仿宋" w:eastAsia="仿宋" w:hAnsi="仿宋" w:cs="仿宋" w:hint="eastAsia"/>
                <w:sz w:val="32"/>
                <w:szCs w:val="32"/>
                <w:lang w:val="zh-CN"/>
              </w:rPr>
              <w:t>分值</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售后服务</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pStyle w:val="11"/>
              <w:ind w:firstLine="640"/>
              <w:rPr>
                <w:rFonts w:ascii="仿宋" w:eastAsia="仿宋" w:hAnsi="仿宋" w:cs="仿宋"/>
                <w:color w:val="000000"/>
                <w:kern w:val="0"/>
                <w:sz w:val="40"/>
                <w:szCs w:val="40"/>
                <w:shd w:val="clear" w:color="auto" w:fill="FFFFFF"/>
              </w:rPr>
            </w:pPr>
            <w:r>
              <w:rPr>
                <w:rFonts w:ascii="仿宋" w:eastAsia="仿宋" w:hAnsi="仿宋" w:cs="仿宋" w:hint="eastAsia"/>
                <w:sz w:val="32"/>
                <w:szCs w:val="32"/>
              </w:rPr>
              <w:t>评标委员会根据各供应商的售后服</w:t>
            </w:r>
            <w:r>
              <w:rPr>
                <w:rFonts w:ascii="仿宋" w:eastAsia="仿宋" w:hAnsi="仿宋" w:cs="仿宋" w:hint="eastAsia"/>
                <w:sz w:val="32"/>
                <w:szCs w:val="32"/>
              </w:rPr>
              <w:lastRenderedPageBreak/>
              <w:t>务承诺及计划的优劣进行打分。根据各供应</w:t>
            </w:r>
            <w:proofErr w:type="gramStart"/>
            <w:r>
              <w:rPr>
                <w:rFonts w:ascii="仿宋" w:eastAsia="仿宋" w:hAnsi="仿宋" w:cs="仿宋" w:hint="eastAsia"/>
                <w:sz w:val="32"/>
                <w:szCs w:val="32"/>
              </w:rPr>
              <w:t>商服务</w:t>
            </w:r>
            <w:proofErr w:type="gramEnd"/>
            <w:r>
              <w:rPr>
                <w:rFonts w:ascii="仿宋" w:eastAsia="仿宋" w:hAnsi="仿宋" w:cs="仿宋" w:hint="eastAsia"/>
                <w:sz w:val="32"/>
                <w:szCs w:val="32"/>
              </w:rPr>
              <w:t>体系的完善性、备件情况和服务技术力量的专业性、维修相应时间及完成维修时间承诺：根据各供应商维修响应情况打分（优秀者得4分,一般者得2分,不满足或不提供不得分）生产厂商在河南省内设立有分公司或售后服务机构且售后服务人员健全，由评标委员会成员酌情打分。（优秀者得3分,一般者得1分,不满足或不提供不得分）</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lastRenderedPageBreak/>
              <w:t>7分</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jc w:val="left"/>
              <w:rPr>
                <w:rFonts w:ascii="仿宋" w:eastAsia="仿宋" w:hAnsi="仿宋" w:cs="仿宋"/>
                <w:color w:val="000000"/>
                <w:kern w:val="0"/>
                <w:sz w:val="40"/>
                <w:szCs w:val="40"/>
                <w:shd w:val="clear" w:color="auto" w:fill="FFFFFF"/>
              </w:rPr>
            </w:pPr>
            <w:r>
              <w:rPr>
                <w:rFonts w:ascii="仿宋" w:eastAsia="仿宋" w:hAnsi="仿宋" w:cs="仿宋" w:hint="eastAsia"/>
                <w:sz w:val="32"/>
                <w:szCs w:val="32"/>
              </w:rPr>
              <w:lastRenderedPageBreak/>
              <w:t>供货及调试方案</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sz w:val="32"/>
                <w:szCs w:val="32"/>
              </w:rPr>
              <w:t>供应商提供所投设备的安装调试、检验、交工验收、培训计划等方案具体、详细可行，有利于项目实施，且科学、合理，符合国家相关标准及规定的，按照优劣由评标委员会打分(优秀者得4分,一般者得2分,不满足或不提供不得分)。</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4分</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企业业绩</w:t>
            </w:r>
          </w:p>
        </w:tc>
        <w:tc>
          <w:tcPr>
            <w:tcW w:w="5813" w:type="dxa"/>
            <w:gridSpan w:val="2"/>
            <w:tcBorders>
              <w:top w:val="single" w:sz="4" w:space="0" w:color="auto"/>
              <w:left w:val="single" w:sz="4" w:space="0" w:color="auto"/>
              <w:bottom w:val="single" w:sz="4" w:space="0" w:color="auto"/>
              <w:right w:val="single" w:sz="4" w:space="0" w:color="auto"/>
            </w:tcBorders>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投标单位2016年1月1日以来具有类似项目业绩，且合同金额在200万元以上的每份得2分每份得2分，最高得4分。应提供合同和中标通知书(或验收报告或验交单) 原件扫描件（或图片）。</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4分</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lastRenderedPageBreak/>
              <w:t>免费保修期限</w:t>
            </w:r>
          </w:p>
        </w:tc>
        <w:tc>
          <w:tcPr>
            <w:tcW w:w="5813"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质保期须满足招标文件最低要求，否则为无效投标，质保期比最低要求延长1年的得3分，本项最多得6分</w:t>
            </w:r>
            <w:r>
              <w:rPr>
                <w:rFonts w:ascii="仿宋" w:eastAsia="仿宋" w:hAnsi="仿宋" w:cs="仿宋" w:hint="eastAsia"/>
                <w:b/>
                <w:bCs/>
                <w:color w:val="000000"/>
                <w:kern w:val="0"/>
                <w:sz w:val="32"/>
                <w:szCs w:val="32"/>
                <w:shd w:val="clear" w:color="auto" w:fill="FFFFFF"/>
              </w:rPr>
              <w:t>。</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6分</w:t>
            </w:r>
          </w:p>
        </w:tc>
      </w:tr>
      <w:tr w:rsidR="00955C8E" w:rsidTr="00955C8E">
        <w:trPr>
          <w:trHeight w:val="567"/>
        </w:trPr>
        <w:tc>
          <w:tcPr>
            <w:tcW w:w="1808"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综合评价</w:t>
            </w:r>
          </w:p>
        </w:tc>
        <w:tc>
          <w:tcPr>
            <w:tcW w:w="5813" w:type="dxa"/>
            <w:gridSpan w:val="2"/>
            <w:tcBorders>
              <w:top w:val="single" w:sz="4" w:space="0" w:color="auto"/>
              <w:left w:val="single" w:sz="4" w:space="0" w:color="auto"/>
              <w:bottom w:val="single" w:sz="4" w:space="0" w:color="auto"/>
              <w:right w:val="single" w:sz="4" w:space="0" w:color="auto"/>
            </w:tcBorders>
          </w:tcPr>
          <w:p w:rsidR="00955C8E" w:rsidRDefault="00955C8E" w:rsidP="005258B1">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sz w:val="32"/>
                <w:szCs w:val="32"/>
              </w:rPr>
              <w:t>评标委员会根据供应商的</w:t>
            </w:r>
            <w:bookmarkStart w:id="1" w:name="_GoBack"/>
            <w:bookmarkEnd w:id="1"/>
            <w:r>
              <w:rPr>
                <w:rFonts w:ascii="仿宋" w:eastAsia="仿宋" w:hAnsi="仿宋" w:cs="仿宋" w:hint="eastAsia"/>
                <w:sz w:val="32"/>
                <w:szCs w:val="32"/>
              </w:rPr>
              <w:t>企业资信相关证书、所投设备的质量档次、品牌知名度、整体使用性能、针对本次采购货物提供证明文件的完整性以及其供应商的技术力量水平、售后服务情况、投标文件的制作及响应程度以及未量化的评标因素等内容进行综合评价（优秀者得9分,一般者得5分,不满足或不提供不得分）</w:t>
            </w:r>
          </w:p>
        </w:tc>
        <w:tc>
          <w:tcPr>
            <w:tcW w:w="1477"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ind w:firstLineChars="200" w:firstLine="640"/>
              <w:jc w:val="left"/>
              <w:rPr>
                <w:rFonts w:ascii="仿宋" w:eastAsia="仿宋" w:hAnsi="仿宋" w:cs="仿宋"/>
                <w:color w:val="000000"/>
                <w:kern w:val="0"/>
                <w:sz w:val="40"/>
                <w:szCs w:val="40"/>
                <w:shd w:val="clear" w:color="auto" w:fill="FFFFFF"/>
              </w:rPr>
            </w:pPr>
            <w:r>
              <w:rPr>
                <w:rFonts w:ascii="仿宋" w:eastAsia="仿宋" w:hAnsi="仿宋" w:cs="仿宋" w:hint="eastAsia"/>
                <w:color w:val="000000"/>
                <w:kern w:val="0"/>
                <w:sz w:val="32"/>
                <w:szCs w:val="32"/>
                <w:shd w:val="clear" w:color="auto" w:fill="FFFFFF"/>
              </w:rPr>
              <w:t>9分</w:t>
            </w:r>
          </w:p>
        </w:tc>
      </w:tr>
      <w:tr w:rsidR="00955C8E" w:rsidTr="00955C8E">
        <w:trPr>
          <w:trHeight w:val="567"/>
        </w:trPr>
        <w:tc>
          <w:tcPr>
            <w:tcW w:w="9098" w:type="dxa"/>
            <w:gridSpan w:val="5"/>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rPr>
                <w:rFonts w:ascii="仿宋" w:eastAsia="仿宋" w:hAnsi="仿宋" w:cs="仿宋"/>
                <w:sz w:val="32"/>
                <w:szCs w:val="32"/>
                <w:lang w:val="zh-CN"/>
              </w:rPr>
            </w:pPr>
            <w:r>
              <w:rPr>
                <w:rFonts w:ascii="仿宋" w:eastAsia="仿宋" w:hAnsi="仿宋" w:cs="仿宋" w:hint="eastAsia"/>
                <w:sz w:val="32"/>
                <w:szCs w:val="32"/>
                <w:lang w:val="zh-CN"/>
              </w:rPr>
              <w:t>注：1.凡评标办法里涉及到的证书、证件及业绩材料等，均应在电子版投标文件中附其原件扫描件（或图片），否则该项得分应作0分处理。</w:t>
            </w:r>
          </w:p>
          <w:p w:rsidR="00955C8E" w:rsidRDefault="00955C8E" w:rsidP="0068636F">
            <w:pPr>
              <w:keepNext/>
              <w:spacing w:line="440" w:lineRule="exact"/>
              <w:ind w:firstLineChars="196" w:firstLine="627"/>
              <w:rPr>
                <w:rFonts w:ascii="仿宋" w:eastAsia="仿宋" w:hAnsi="仿宋" w:cs="仿宋"/>
                <w:sz w:val="32"/>
                <w:szCs w:val="32"/>
                <w:lang w:val="zh-CN"/>
              </w:rPr>
            </w:pPr>
            <w:r>
              <w:rPr>
                <w:rFonts w:ascii="仿宋" w:eastAsia="仿宋" w:hAnsi="仿宋" w:cs="仿宋" w:hint="eastAsia"/>
                <w:sz w:val="32"/>
                <w:szCs w:val="32"/>
                <w:lang w:val="zh-CN"/>
              </w:rPr>
              <w:t>2.业绩合同以合同签订日期为准，获奖证书以发证日期为准。</w:t>
            </w:r>
          </w:p>
          <w:p w:rsidR="00955C8E" w:rsidRDefault="00955C8E" w:rsidP="0068636F">
            <w:pPr>
              <w:keepNext/>
              <w:spacing w:line="440" w:lineRule="exact"/>
              <w:ind w:firstLineChars="196" w:firstLine="627"/>
              <w:rPr>
                <w:rFonts w:ascii="仿宋" w:eastAsia="仿宋" w:hAnsi="仿宋" w:cs="仿宋"/>
                <w:color w:val="000000"/>
                <w:kern w:val="0"/>
                <w:sz w:val="32"/>
                <w:szCs w:val="32"/>
                <w:shd w:val="clear" w:color="auto" w:fill="FFFFFF"/>
              </w:rPr>
            </w:pPr>
            <w:r>
              <w:rPr>
                <w:rFonts w:ascii="仿宋" w:eastAsia="仿宋" w:hAnsi="仿宋" w:cs="仿宋" w:hint="eastAsia"/>
                <w:sz w:val="32"/>
                <w:szCs w:val="32"/>
                <w:lang w:val="zh-CN"/>
              </w:rPr>
              <w:t>3.企业业绩和项目负责人业绩可以重复使用。</w:t>
            </w:r>
          </w:p>
        </w:tc>
      </w:tr>
      <w:tr w:rsidR="00955C8E" w:rsidTr="00955C8E">
        <w:trPr>
          <w:trHeight w:val="599"/>
        </w:trPr>
        <w:tc>
          <w:tcPr>
            <w:tcW w:w="9098" w:type="dxa"/>
            <w:gridSpan w:val="5"/>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三、技术部分（满分 40分）</w:t>
            </w:r>
          </w:p>
        </w:tc>
      </w:tr>
      <w:tr w:rsidR="00955C8E" w:rsidTr="00955C8E">
        <w:trPr>
          <w:trHeight w:val="567"/>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评分因素</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ind w:firstLineChars="200" w:firstLine="640"/>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分值</w:t>
            </w:r>
          </w:p>
        </w:tc>
      </w:tr>
      <w:tr w:rsidR="00955C8E" w:rsidTr="00955C8E">
        <w:trPr>
          <w:trHeight w:val="2101"/>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对招标文件</w:t>
            </w:r>
          </w:p>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响应程度</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sz w:val="32"/>
                <w:szCs w:val="32"/>
              </w:rPr>
            </w:pPr>
            <w:r>
              <w:rPr>
                <w:rFonts w:ascii="仿宋" w:eastAsia="仿宋" w:hAnsi="仿宋" w:cs="仿宋" w:hint="eastAsia"/>
                <w:sz w:val="32"/>
                <w:szCs w:val="32"/>
              </w:rPr>
              <w:t>全数字高档彩色多普勒超声诊断仪</w:t>
            </w:r>
          </w:p>
          <w:p w:rsidR="00955C8E" w:rsidRDefault="00955C8E" w:rsidP="0068636F">
            <w:pPr>
              <w:pStyle w:val="a1"/>
              <w:ind w:firstLine="280"/>
            </w:pPr>
            <w:r>
              <w:rPr>
                <w:rFonts w:hint="eastAsia"/>
              </w:rPr>
              <w:t>1.</w:t>
            </w:r>
            <w:r>
              <w:rPr>
                <w:rFonts w:hint="eastAsia"/>
              </w:rPr>
              <w:t>★全域动态聚焦技术，即全程发射及全程接收聚焦技术，使得图像近、中、远场保持均匀一致（图像上无焦点显示，请附图）</w:t>
            </w:r>
            <w:r>
              <w:rPr>
                <w:rFonts w:hint="eastAsia"/>
              </w:rPr>
              <w:t xml:space="preserve"> </w:t>
            </w:r>
          </w:p>
          <w:p w:rsidR="00955C8E" w:rsidRDefault="00955C8E" w:rsidP="0068636F">
            <w:pPr>
              <w:pStyle w:val="a1"/>
              <w:ind w:firstLine="280"/>
              <w:rPr>
                <w:szCs w:val="28"/>
              </w:rPr>
            </w:pPr>
            <w:r>
              <w:rPr>
                <w:rFonts w:hint="eastAsia"/>
              </w:rPr>
              <w:t>2.</w:t>
            </w:r>
            <w:r>
              <w:rPr>
                <w:rFonts w:hint="eastAsia"/>
              </w:rPr>
              <w:t>★声速匹配技术，可根据人体组织真实情况，一键实时自动匹配至最佳成像声速，并以具体数值（</w:t>
            </w:r>
            <w:r>
              <w:rPr>
                <w:rFonts w:hint="eastAsia"/>
              </w:rPr>
              <w:t>SSI</w:t>
            </w:r>
            <w:r>
              <w:rPr>
                <w:rFonts w:hint="eastAsia"/>
              </w:rPr>
              <w:t>值）在屏幕上显示（提供屏幕证明图片）</w:t>
            </w:r>
          </w:p>
          <w:p w:rsidR="00955C8E" w:rsidRDefault="00955C8E" w:rsidP="0068636F">
            <w:pPr>
              <w:pStyle w:val="a1"/>
              <w:ind w:firstLine="280"/>
            </w:pPr>
            <w:r>
              <w:rPr>
                <w:rFonts w:hint="eastAsia"/>
              </w:rPr>
              <w:t>3.</w:t>
            </w:r>
            <w:r>
              <w:rPr>
                <w:rFonts w:hint="eastAsia"/>
              </w:rPr>
              <w:t>★胎儿头颅自动切面识别功能</w:t>
            </w:r>
            <w:r>
              <w:rPr>
                <w:rFonts w:hint="eastAsia"/>
              </w:rPr>
              <w:t>,</w:t>
            </w:r>
            <w:r>
              <w:rPr>
                <w:rFonts w:hint="eastAsia"/>
              </w:rPr>
              <w:t>自动获取胎儿颅脑四个标准切面</w:t>
            </w:r>
            <w:r>
              <w:rPr>
                <w:rFonts w:hint="eastAsia"/>
              </w:rPr>
              <w:t>,</w:t>
            </w:r>
            <w:r>
              <w:rPr>
                <w:rFonts w:hint="eastAsia"/>
              </w:rPr>
              <w:t>并自动获取</w:t>
            </w:r>
            <w:r>
              <w:rPr>
                <w:rFonts w:hint="eastAsia"/>
              </w:rPr>
              <w:t>6</w:t>
            </w:r>
            <w:r>
              <w:rPr>
                <w:rFonts w:hint="eastAsia"/>
              </w:rPr>
              <w:t>项评估参数值</w:t>
            </w:r>
          </w:p>
          <w:p w:rsidR="00955C8E" w:rsidRDefault="00955C8E" w:rsidP="0068636F">
            <w:pPr>
              <w:pStyle w:val="a1"/>
              <w:ind w:firstLine="280"/>
            </w:pPr>
            <w:r>
              <w:rPr>
                <w:rFonts w:hint="eastAsia"/>
              </w:rPr>
              <w:t>4.</w:t>
            </w:r>
            <w:r>
              <w:rPr>
                <w:rFonts w:hint="eastAsia"/>
              </w:rPr>
              <w:t>★胎儿心脏检查切面自动识别功能，可以自动获取胎儿心脏检查的六个标准切面。</w:t>
            </w:r>
          </w:p>
          <w:p w:rsidR="00955C8E" w:rsidRDefault="00955C8E" w:rsidP="0068636F">
            <w:pPr>
              <w:pStyle w:val="a1"/>
              <w:ind w:firstLine="280"/>
            </w:pPr>
            <w:r>
              <w:rPr>
                <w:rFonts w:hint="eastAsia"/>
              </w:rPr>
              <w:t>5.</w:t>
            </w:r>
            <w:r>
              <w:rPr>
                <w:rFonts w:hint="eastAsia"/>
              </w:rPr>
              <w:t>★智能盆底解决方案，可以对盆底超</w:t>
            </w:r>
            <w:proofErr w:type="gramStart"/>
            <w:r>
              <w:rPr>
                <w:rFonts w:hint="eastAsia"/>
              </w:rPr>
              <w:t>声检查</w:t>
            </w:r>
            <w:proofErr w:type="gramEnd"/>
            <w:r>
              <w:rPr>
                <w:rFonts w:hint="eastAsia"/>
              </w:rPr>
              <w:t>中的前盆腔和肛提肌裂孔的测量进行自动测量与评估</w:t>
            </w:r>
            <w:r>
              <w:rPr>
                <w:rFonts w:hint="eastAsia"/>
              </w:rPr>
              <w:t>(</w:t>
            </w:r>
            <w:r>
              <w:rPr>
                <w:rFonts w:hint="eastAsia"/>
              </w:rPr>
              <w:t>提供证明图片</w:t>
            </w:r>
            <w:r>
              <w:rPr>
                <w:rFonts w:hint="eastAsia"/>
              </w:rPr>
              <w:t>)</w:t>
            </w:r>
            <w:r>
              <w:rPr>
                <w:rFonts w:hint="eastAsia"/>
              </w:rPr>
              <w:t>。</w:t>
            </w:r>
          </w:p>
          <w:p w:rsidR="00955C8E" w:rsidRDefault="00955C8E" w:rsidP="0068636F">
            <w:pPr>
              <w:pStyle w:val="a1"/>
              <w:ind w:firstLine="280"/>
            </w:pPr>
          </w:p>
          <w:p w:rsidR="00955C8E" w:rsidRDefault="00955C8E" w:rsidP="0068636F">
            <w:pPr>
              <w:pStyle w:val="a1"/>
              <w:ind w:firstLine="280"/>
            </w:pPr>
            <w:r>
              <w:rPr>
                <w:rFonts w:hint="eastAsia"/>
              </w:rPr>
              <w:t>注：评标基础分值为</w:t>
            </w:r>
            <w:r>
              <w:rPr>
                <w:rFonts w:hint="eastAsia"/>
              </w:rPr>
              <w:t>30</w:t>
            </w:r>
            <w:r>
              <w:rPr>
                <w:rFonts w:hint="eastAsia"/>
              </w:rPr>
              <w:t>分。上述参数或功能为本次招标核心产品的主要参数，优于上述招标参数的每项加</w:t>
            </w:r>
            <w:r>
              <w:rPr>
                <w:rFonts w:hint="eastAsia"/>
              </w:rPr>
              <w:t>1</w:t>
            </w:r>
            <w:r>
              <w:rPr>
                <w:rFonts w:hint="eastAsia"/>
              </w:rPr>
              <w:t>分</w:t>
            </w:r>
            <w:r>
              <w:rPr>
                <w:rFonts w:hint="eastAsia"/>
              </w:rPr>
              <w:t>,</w:t>
            </w:r>
            <w:r>
              <w:rPr>
                <w:rFonts w:hint="eastAsia"/>
              </w:rPr>
              <w:t>满分加</w:t>
            </w:r>
            <w:r>
              <w:rPr>
                <w:rFonts w:hint="eastAsia"/>
              </w:rPr>
              <w:t>5</w:t>
            </w:r>
            <w:r>
              <w:rPr>
                <w:rFonts w:hint="eastAsia"/>
              </w:rPr>
              <w:t>分；不满足以上参数，每项扣</w:t>
            </w:r>
            <w:r>
              <w:rPr>
                <w:rFonts w:hint="eastAsia"/>
              </w:rPr>
              <w:t>10</w:t>
            </w:r>
            <w:r>
              <w:rPr>
                <w:rFonts w:hint="eastAsia"/>
              </w:rPr>
              <w:t>分。不满足剩余招标参</w:t>
            </w:r>
            <w:r>
              <w:rPr>
                <w:rFonts w:hint="eastAsia"/>
              </w:rPr>
              <w:lastRenderedPageBreak/>
              <w:t>数的每项扣</w:t>
            </w:r>
            <w:r>
              <w:rPr>
                <w:rFonts w:hint="eastAsia"/>
              </w:rPr>
              <w:t>1</w:t>
            </w:r>
            <w:r>
              <w:rPr>
                <w:rFonts w:hint="eastAsia"/>
              </w:rPr>
              <w:t>分。</w:t>
            </w:r>
          </w:p>
          <w:p w:rsidR="00955C8E" w:rsidRDefault="00955C8E" w:rsidP="0068636F">
            <w:pPr>
              <w:pStyle w:val="a1"/>
              <w:ind w:firstLine="280"/>
            </w:pPr>
            <w:r>
              <w:rPr>
                <w:rFonts w:hint="eastAsia"/>
              </w:rPr>
              <w:t>备注：需提供产品技术白皮书、彩页、证明图片等相关证明文件并</w:t>
            </w:r>
            <w:r>
              <w:t>加盖厂家公章</w:t>
            </w:r>
            <w:r>
              <w:rPr>
                <w:rFonts w:hint="eastAsia"/>
              </w:rPr>
              <w:t>。</w:t>
            </w:r>
          </w:p>
        </w:tc>
        <w:tc>
          <w:tcPr>
            <w:tcW w:w="1400"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widowControl/>
              <w:spacing w:before="226" w:line="360" w:lineRule="auto"/>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lastRenderedPageBreak/>
              <w:t>35分</w:t>
            </w:r>
          </w:p>
        </w:tc>
      </w:tr>
      <w:tr w:rsidR="00955C8E" w:rsidTr="00955C8E">
        <w:trPr>
          <w:trHeight w:val="567"/>
        </w:trPr>
        <w:tc>
          <w:tcPr>
            <w:tcW w:w="196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pStyle w:val="378020"/>
              <w:keepLines w:val="0"/>
              <w:spacing w:line="440" w:lineRule="exact"/>
              <w:jc w:val="center"/>
              <w:rPr>
                <w:rFonts w:ascii="仿宋" w:eastAsia="仿宋" w:hAnsi="仿宋" w:cs="仿宋"/>
                <w:color w:val="000000"/>
                <w:sz w:val="32"/>
                <w:szCs w:val="32"/>
                <w:shd w:val="clear" w:color="auto" w:fill="FFFFFF"/>
                <w:lang w:val="en-US"/>
              </w:rPr>
            </w:pPr>
            <w:r>
              <w:rPr>
                <w:rFonts w:ascii="仿宋" w:eastAsia="仿宋" w:hAnsi="仿宋" w:cs="仿宋" w:hint="eastAsia"/>
                <w:color w:val="000000"/>
                <w:sz w:val="32"/>
                <w:szCs w:val="32"/>
                <w:shd w:val="clear" w:color="auto" w:fill="FFFFFF"/>
                <w:lang w:val="en-US"/>
              </w:rPr>
              <w:lastRenderedPageBreak/>
              <w:t>产品质量</w:t>
            </w:r>
          </w:p>
        </w:tc>
        <w:tc>
          <w:tcPr>
            <w:tcW w:w="5729" w:type="dxa"/>
            <w:gridSpan w:val="2"/>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jc w:val="left"/>
              <w:rPr>
                <w:rFonts w:ascii="仿宋" w:eastAsia="仿宋" w:hAnsi="仿宋" w:cs="仿宋"/>
                <w:color w:val="000000"/>
                <w:kern w:val="0"/>
                <w:sz w:val="32"/>
                <w:szCs w:val="32"/>
                <w:shd w:val="clear" w:color="auto" w:fill="FFFFFF"/>
              </w:rPr>
            </w:pPr>
            <w:r>
              <w:rPr>
                <w:rFonts w:ascii="仿宋" w:eastAsia="仿宋" w:hAnsi="仿宋" w:cs="仿宋" w:hint="eastAsia"/>
                <w:color w:val="000000"/>
                <w:kern w:val="0"/>
                <w:sz w:val="32"/>
                <w:szCs w:val="32"/>
                <w:shd w:val="clear" w:color="auto" w:fill="FFFFFF"/>
              </w:rPr>
              <w:t>投标文件对投标产品的品牌、产品质量、使用寿命以及性能情况，叙述清楚，详尽，且供应商可充分证明其所投产品在相关领域所处的领先地位，并具有稳定性、技术成熟性、安全性等，评标委员打分(</w:t>
            </w:r>
            <w:r>
              <w:rPr>
                <w:rFonts w:ascii="仿宋" w:eastAsia="仿宋" w:hAnsi="仿宋" w:cs="仿宋" w:hint="eastAsia"/>
                <w:sz w:val="32"/>
                <w:szCs w:val="32"/>
              </w:rPr>
              <w:t>优秀者得5分,一般者得3分,不满足或不提供不得分</w:t>
            </w:r>
            <w:r>
              <w:rPr>
                <w:rFonts w:ascii="仿宋" w:eastAsia="仿宋" w:hAnsi="仿宋" w:cs="仿宋" w:hint="eastAsia"/>
                <w:color w:val="000000"/>
                <w:kern w:val="0"/>
                <w:sz w:val="32"/>
                <w:szCs w:val="32"/>
                <w:shd w:val="clear" w:color="auto" w:fill="FFFFFF"/>
              </w:rPr>
              <w:t>).</w:t>
            </w:r>
          </w:p>
        </w:tc>
        <w:tc>
          <w:tcPr>
            <w:tcW w:w="1400" w:type="dxa"/>
            <w:tcBorders>
              <w:top w:val="single" w:sz="4" w:space="0" w:color="auto"/>
              <w:left w:val="single" w:sz="4" w:space="0" w:color="auto"/>
              <w:bottom w:val="single" w:sz="4" w:space="0" w:color="auto"/>
              <w:right w:val="single" w:sz="4" w:space="0" w:color="auto"/>
            </w:tcBorders>
            <w:vAlign w:val="center"/>
          </w:tcPr>
          <w:p w:rsidR="00955C8E" w:rsidRDefault="00955C8E" w:rsidP="0068636F">
            <w:pPr>
              <w:keepNext/>
              <w:spacing w:line="440" w:lineRule="exact"/>
              <w:rPr>
                <w:rFonts w:ascii="仿宋" w:eastAsia="仿宋" w:hAnsi="仿宋" w:cs="仿宋"/>
                <w:color w:val="000000"/>
                <w:kern w:val="0"/>
                <w:sz w:val="32"/>
                <w:szCs w:val="32"/>
                <w:shd w:val="clear" w:color="auto" w:fill="FFFFFF"/>
              </w:rPr>
            </w:pPr>
            <w:r>
              <w:rPr>
                <w:rFonts w:ascii="仿宋" w:eastAsia="仿宋" w:hAnsi="仿宋" w:cs="仿宋" w:hint="eastAsia"/>
                <w:sz w:val="32"/>
                <w:szCs w:val="32"/>
              </w:rPr>
              <w:t>5</w:t>
            </w:r>
            <w:r>
              <w:rPr>
                <w:rFonts w:ascii="仿宋" w:eastAsia="仿宋" w:hAnsi="仿宋" w:cs="仿宋" w:hint="eastAsia"/>
                <w:sz w:val="32"/>
                <w:szCs w:val="32"/>
                <w:lang w:val="zh-CN"/>
              </w:rPr>
              <w:t>分</w:t>
            </w:r>
          </w:p>
        </w:tc>
      </w:tr>
    </w:tbl>
    <w:p w:rsidR="004A6017" w:rsidRDefault="004A6017">
      <w:pPr>
        <w:spacing w:line="360" w:lineRule="auto"/>
        <w:rPr>
          <w:rFonts w:ascii="宋体" w:hAnsi="宋体" w:cs="仿宋_GB2312"/>
          <w:b/>
          <w:sz w:val="24"/>
          <w:lang w:val="zh-CN"/>
        </w:rPr>
      </w:pPr>
    </w:p>
    <w:p w:rsidR="004A6017" w:rsidRDefault="00653B77">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9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878"/>
        <w:gridCol w:w="2504"/>
        <w:gridCol w:w="2988"/>
      </w:tblGrid>
      <w:tr w:rsidR="004A6017">
        <w:trPr>
          <w:trHeight w:val="561"/>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序号</w:t>
            </w:r>
          </w:p>
        </w:tc>
        <w:tc>
          <w:tcPr>
            <w:tcW w:w="2878"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情形</w:t>
            </w:r>
          </w:p>
        </w:tc>
        <w:tc>
          <w:tcPr>
            <w:tcW w:w="2504"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2988"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计算公式</w:t>
            </w:r>
          </w:p>
        </w:tc>
      </w:tr>
      <w:tr w:rsidR="004A6017">
        <w:trPr>
          <w:trHeight w:val="890"/>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1</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非联合体投标人</w:t>
            </w:r>
          </w:p>
        </w:tc>
        <w:tc>
          <w:tcPr>
            <w:tcW w:w="2504" w:type="dxa"/>
            <w:vAlign w:val="center"/>
          </w:tcPr>
          <w:p w:rsidR="004A6017" w:rsidRDefault="00653B77">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2988" w:type="dxa"/>
            <w:vMerge w:val="restart"/>
            <w:vAlign w:val="center"/>
          </w:tcPr>
          <w:p w:rsidR="004A6017" w:rsidRDefault="00653B77">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4A6017" w:rsidRDefault="004A6017">
            <w:pPr>
              <w:jc w:val="center"/>
              <w:rPr>
                <w:rFonts w:ascii="宋体" w:hAnsi="宋体"/>
                <w:b/>
                <w:color w:val="000000"/>
                <w:sz w:val="24"/>
                <w:lang w:val="en-GB"/>
              </w:rPr>
            </w:pPr>
          </w:p>
        </w:tc>
      </w:tr>
      <w:tr w:rsidR="004A6017">
        <w:trPr>
          <w:trHeight w:val="1407"/>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2</w:t>
            </w:r>
          </w:p>
        </w:tc>
        <w:tc>
          <w:tcPr>
            <w:tcW w:w="2878" w:type="dxa"/>
            <w:vAlign w:val="center"/>
          </w:tcPr>
          <w:p w:rsidR="004A6017" w:rsidRDefault="00653B77">
            <w:pPr>
              <w:jc w:val="center"/>
              <w:rPr>
                <w:rFonts w:ascii="宋体" w:hAnsi="宋体"/>
                <w:b/>
                <w:color w:val="000000"/>
                <w:sz w:val="24"/>
              </w:rPr>
            </w:pPr>
            <w:r>
              <w:rPr>
                <w:rFonts w:ascii="宋体" w:hAnsi="宋体" w:hint="eastAsia"/>
                <w:color w:val="000000"/>
                <w:sz w:val="24"/>
                <w:lang w:val="en-GB"/>
              </w:rPr>
              <w:t>联合体各方均为小型、微型企业</w:t>
            </w:r>
          </w:p>
        </w:tc>
        <w:tc>
          <w:tcPr>
            <w:tcW w:w="2504" w:type="dxa"/>
            <w:vAlign w:val="center"/>
          </w:tcPr>
          <w:p w:rsidR="004A6017" w:rsidRDefault="00653B77">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4A6017" w:rsidRDefault="00653B77">
            <w:pPr>
              <w:jc w:val="center"/>
              <w:rPr>
                <w:rFonts w:ascii="宋体" w:hAnsi="宋体"/>
                <w:b/>
                <w:sz w:val="24"/>
                <w:lang w:val="en-GB"/>
              </w:rPr>
            </w:pPr>
            <w:r>
              <w:rPr>
                <w:rFonts w:ascii="宋体" w:hAnsi="宋体" w:hint="eastAsia"/>
                <w:sz w:val="24"/>
              </w:rPr>
              <w:t>（不再享受序号3的价格折扣）</w:t>
            </w:r>
          </w:p>
        </w:tc>
        <w:tc>
          <w:tcPr>
            <w:tcW w:w="2988" w:type="dxa"/>
            <w:vMerge/>
          </w:tcPr>
          <w:p w:rsidR="004A6017" w:rsidRDefault="004A6017">
            <w:pPr>
              <w:rPr>
                <w:rFonts w:ascii="宋体" w:hAnsi="宋体"/>
                <w:color w:val="000000"/>
                <w:sz w:val="24"/>
                <w:lang w:val="en-GB"/>
              </w:rPr>
            </w:pPr>
          </w:p>
        </w:tc>
      </w:tr>
      <w:tr w:rsidR="004A6017">
        <w:trPr>
          <w:trHeight w:val="1243"/>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3</w:t>
            </w:r>
          </w:p>
        </w:tc>
        <w:tc>
          <w:tcPr>
            <w:tcW w:w="2878" w:type="dxa"/>
            <w:vAlign w:val="center"/>
          </w:tcPr>
          <w:p w:rsidR="004A6017" w:rsidRDefault="00653B77">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对联</w:t>
            </w:r>
            <w:proofErr w:type="gramStart"/>
            <w:r>
              <w:rPr>
                <w:rFonts w:ascii="宋体" w:hAnsi="宋体" w:hint="eastAsia"/>
                <w:color w:val="000000"/>
                <w:sz w:val="24"/>
                <w:lang w:val="en-GB"/>
              </w:rPr>
              <w:t>合体总</w:t>
            </w:r>
            <w:proofErr w:type="gramEnd"/>
            <w:r>
              <w:rPr>
                <w:rFonts w:ascii="宋体" w:hAnsi="宋体" w:hint="eastAsia"/>
                <w:color w:val="000000"/>
                <w:sz w:val="24"/>
                <w:lang w:val="en-GB"/>
              </w:rPr>
              <w:t>金额扣除</w:t>
            </w:r>
          </w:p>
          <w:p w:rsidR="004A6017" w:rsidRDefault="00653B77">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2988" w:type="dxa"/>
            <w:vAlign w:val="center"/>
          </w:tcPr>
          <w:p w:rsidR="004A6017" w:rsidRDefault="00653B77">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4A6017" w:rsidRDefault="004A6017">
            <w:pPr>
              <w:jc w:val="center"/>
              <w:rPr>
                <w:rFonts w:ascii="宋体" w:hAnsi="宋体"/>
                <w:b/>
                <w:color w:val="000000"/>
                <w:sz w:val="24"/>
                <w:lang w:val="en-GB"/>
              </w:rPr>
            </w:pPr>
          </w:p>
        </w:tc>
      </w:tr>
      <w:tr w:rsidR="004A6017">
        <w:trPr>
          <w:trHeight w:val="935"/>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4</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监狱企业</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视同小型、微型企业</w:t>
            </w:r>
          </w:p>
          <w:p w:rsidR="004A6017" w:rsidRDefault="00653B77">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2988" w:type="dxa"/>
            <w:vAlign w:val="center"/>
          </w:tcPr>
          <w:p w:rsidR="004A6017" w:rsidRDefault="00653B77">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4A6017">
        <w:trPr>
          <w:trHeight w:val="935"/>
        </w:trPr>
        <w:tc>
          <w:tcPr>
            <w:tcW w:w="735" w:type="dxa"/>
            <w:vAlign w:val="center"/>
          </w:tcPr>
          <w:p w:rsidR="004A6017" w:rsidRDefault="00653B77">
            <w:pPr>
              <w:jc w:val="center"/>
              <w:rPr>
                <w:rFonts w:ascii="宋体" w:hAnsi="宋体"/>
                <w:b/>
                <w:color w:val="000000"/>
                <w:sz w:val="24"/>
                <w:lang w:val="en-GB"/>
              </w:rPr>
            </w:pPr>
            <w:r>
              <w:rPr>
                <w:rFonts w:ascii="宋体" w:hAnsi="宋体" w:hint="eastAsia"/>
                <w:b/>
                <w:color w:val="000000"/>
                <w:sz w:val="24"/>
                <w:lang w:val="en-GB"/>
              </w:rPr>
              <w:t>5</w:t>
            </w:r>
          </w:p>
        </w:tc>
        <w:tc>
          <w:tcPr>
            <w:tcW w:w="2878"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残疾人福利性单位</w:t>
            </w:r>
          </w:p>
        </w:tc>
        <w:tc>
          <w:tcPr>
            <w:tcW w:w="2504" w:type="dxa"/>
            <w:vAlign w:val="center"/>
          </w:tcPr>
          <w:p w:rsidR="004A6017" w:rsidRDefault="00653B77">
            <w:pPr>
              <w:jc w:val="center"/>
              <w:rPr>
                <w:rFonts w:ascii="宋体" w:hAnsi="宋体"/>
                <w:color w:val="000000"/>
                <w:sz w:val="24"/>
                <w:lang w:val="en-GB"/>
              </w:rPr>
            </w:pPr>
            <w:r>
              <w:rPr>
                <w:rFonts w:ascii="宋体" w:hAnsi="宋体" w:hint="eastAsia"/>
                <w:color w:val="000000"/>
                <w:sz w:val="24"/>
                <w:lang w:val="en-GB"/>
              </w:rPr>
              <w:t>视同小型、微型企业</w:t>
            </w:r>
          </w:p>
          <w:p w:rsidR="004A6017" w:rsidRDefault="00653B77">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2988" w:type="dxa"/>
            <w:vAlign w:val="center"/>
          </w:tcPr>
          <w:p w:rsidR="004A6017" w:rsidRDefault="00653B77">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4A6017">
        <w:trPr>
          <w:trHeight w:val="1527"/>
        </w:trPr>
        <w:tc>
          <w:tcPr>
            <w:tcW w:w="9105" w:type="dxa"/>
            <w:gridSpan w:val="4"/>
            <w:vAlign w:val="center"/>
          </w:tcPr>
          <w:p w:rsidR="004A6017" w:rsidRDefault="00653B77">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4A6017" w:rsidRDefault="00653B77">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lastRenderedPageBreak/>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w:t>
            </w:r>
            <w:proofErr w:type="gramStart"/>
            <w:r>
              <w:rPr>
                <w:rFonts w:ascii="宋体" w:hAnsi="宋体" w:cs="仿宋_GB2312"/>
                <w:sz w:val="24"/>
                <w:lang w:val="zh-CN"/>
              </w:rPr>
              <w:t>分统一</w:t>
            </w:r>
            <w:proofErr w:type="gramEnd"/>
            <w:r>
              <w:rPr>
                <w:rFonts w:ascii="宋体" w:hAnsi="宋体" w:cs="仿宋_GB2312"/>
                <w:sz w:val="24"/>
                <w:lang w:val="zh-CN"/>
              </w:rPr>
              <w:t>按下列公式</w:t>
            </w:r>
            <w:r>
              <w:rPr>
                <w:rFonts w:ascii="宋体" w:hAnsi="宋体" w:cs="仿宋_GB2312" w:hint="eastAsia"/>
                <w:sz w:val="24"/>
                <w:lang w:val="zh-CN"/>
              </w:rPr>
              <w:t>计算</w:t>
            </w:r>
            <w:r>
              <w:rPr>
                <w:rFonts w:ascii="宋体" w:hAnsi="宋体" w:cs="仿宋_GB2312"/>
                <w:sz w:val="24"/>
                <w:lang w:val="zh-CN"/>
              </w:rPr>
              <w:t>。即：</w:t>
            </w:r>
          </w:p>
          <w:p w:rsidR="004A6017" w:rsidRDefault="00653B77" w:rsidP="00653B77">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4A6017" w:rsidRDefault="00653B77" w:rsidP="00653B77">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4A6017" w:rsidRDefault="00653B77">
      <w:pPr>
        <w:spacing w:line="360" w:lineRule="auto"/>
        <w:rPr>
          <w:rFonts w:ascii="宋体" w:hAnsi="宋体"/>
          <w:bCs/>
          <w:sz w:val="24"/>
          <w:lang w:val="en-GB"/>
        </w:rPr>
      </w:pPr>
      <w:r>
        <w:rPr>
          <w:rFonts w:ascii="宋体" w:hAnsi="宋体" w:hint="eastAsia"/>
          <w:bCs/>
          <w:sz w:val="24"/>
          <w:lang w:val="en-GB"/>
        </w:rPr>
        <w:lastRenderedPageBreak/>
        <w:t>备注：</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a、不接受联合体投标的项目，本表中第2项、第3项情形不适用。</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b、小型和微型企业产品包括货物及其提供的服务与工程。</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c、中小企业、残疾人福利性单位提供其他企业制造的货物的，则该货物的制造商也必须为上述企业，否则不能享受价格优惠。</w:t>
      </w:r>
    </w:p>
    <w:p w:rsidR="004A6017" w:rsidRDefault="00653B77">
      <w:pPr>
        <w:spacing w:line="360" w:lineRule="auto"/>
        <w:ind w:firstLineChars="200" w:firstLine="480"/>
        <w:rPr>
          <w:rFonts w:ascii="宋体" w:hAnsi="宋体"/>
          <w:bCs/>
          <w:sz w:val="24"/>
          <w:lang w:val="en-GB"/>
        </w:rPr>
      </w:pPr>
      <w:r>
        <w:rPr>
          <w:rFonts w:ascii="宋体" w:hAnsi="宋体" w:hint="eastAsia"/>
          <w:bCs/>
          <w:sz w:val="24"/>
          <w:lang w:val="en-GB"/>
        </w:rPr>
        <w:t>d、残疾人福利性单位属于小型、微型企业的，不重复享受政策。</w:t>
      </w:r>
    </w:p>
    <w:p w:rsidR="004A6017" w:rsidRDefault="00653B77">
      <w:pPr>
        <w:pStyle w:val="aa"/>
        <w:spacing w:line="360" w:lineRule="auto"/>
        <w:ind w:firstLineChars="200" w:firstLine="482"/>
        <w:contextualSpacing/>
        <w:rPr>
          <w:rFonts w:hAnsi="宋体" w:cs="仿宋_GB2312"/>
          <w:sz w:val="24"/>
          <w:szCs w:val="24"/>
          <w:lang w:val="zh-CN"/>
        </w:rPr>
      </w:pPr>
      <w:r>
        <w:rPr>
          <w:rFonts w:hAnsi="宋体" w:cs="仿宋_GB2312" w:hint="eastAsia"/>
          <w:b/>
          <w:sz w:val="24"/>
          <w:szCs w:val="24"/>
          <w:lang w:val="zh-CN"/>
        </w:rPr>
        <w:t>（8）</w:t>
      </w:r>
      <w:r>
        <w:rPr>
          <w:rFonts w:hAnsi="宋体" w:cs="仿宋_GB2312"/>
          <w:b/>
          <w:sz w:val="24"/>
          <w:szCs w:val="24"/>
          <w:lang w:val="zh-CN"/>
        </w:rPr>
        <w:t>评标结果汇总完成后，除下列情形外，任何人不得修改评标结果：</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 </w:t>
      </w:r>
      <w:r>
        <w:rPr>
          <w:rFonts w:ascii="宋体" w:hAnsi="宋体" w:cs="仿宋_GB2312"/>
          <w:sz w:val="24"/>
          <w:lang w:val="zh-CN"/>
        </w:rPr>
        <w:t>分值汇总计算错误的；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 </w:t>
      </w:r>
      <w:r>
        <w:rPr>
          <w:rFonts w:ascii="宋体" w:hAnsi="宋体" w:cs="仿宋_GB2312"/>
          <w:sz w:val="24"/>
          <w:lang w:val="zh-CN"/>
        </w:rPr>
        <w:t>分项评分超出评分标准范围的；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3） </w:t>
      </w:r>
      <w:r>
        <w:rPr>
          <w:rFonts w:ascii="宋体" w:hAnsi="宋体" w:cs="仿宋_GB2312"/>
          <w:sz w:val="24"/>
          <w:lang w:val="zh-CN"/>
        </w:rPr>
        <w:t>评标委员会成员对客观评审因素评分不一致的；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4） </w:t>
      </w:r>
      <w:r>
        <w:rPr>
          <w:rFonts w:ascii="宋体" w:hAnsi="宋体" w:cs="仿宋_GB2312"/>
          <w:sz w:val="24"/>
          <w:lang w:val="zh-CN"/>
        </w:rPr>
        <w:t>经评标委员会认定评分畸高、</w:t>
      </w:r>
      <w:proofErr w:type="gramStart"/>
      <w:r>
        <w:rPr>
          <w:rFonts w:ascii="宋体" w:hAnsi="宋体" w:cs="仿宋_GB2312"/>
          <w:sz w:val="24"/>
          <w:lang w:val="zh-CN"/>
        </w:rPr>
        <w:t>畸</w:t>
      </w:r>
      <w:proofErr w:type="gramEnd"/>
      <w:r>
        <w:rPr>
          <w:rFonts w:ascii="宋体" w:hAnsi="宋体" w:cs="仿宋_GB2312"/>
          <w:sz w:val="24"/>
          <w:lang w:val="zh-CN"/>
        </w:rPr>
        <w:t>低的。</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4A6017" w:rsidRDefault="00653B77">
      <w:pPr>
        <w:wordWrap w:val="0"/>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rsidR="004A6017" w:rsidRDefault="00653B77">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（10）</w:t>
      </w:r>
      <w:r>
        <w:rPr>
          <w:rFonts w:ascii="宋体" w:hAnsi="宋体" w:cs="仿宋_GB2312"/>
          <w:b/>
          <w:sz w:val="24"/>
          <w:lang w:val="zh-CN"/>
        </w:rPr>
        <w:t>评标委员会</w:t>
      </w:r>
      <w:r>
        <w:rPr>
          <w:rFonts w:ascii="宋体" w:hAnsi="宋体" w:cs="仿宋_GB2312" w:hint="eastAsia"/>
          <w:b/>
          <w:sz w:val="24"/>
          <w:lang w:val="zh-CN"/>
        </w:rPr>
        <w:t>争议处理</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w:t>
      </w:r>
      <w:r>
        <w:rPr>
          <w:rFonts w:ascii="宋体" w:hAnsi="宋体" w:cs="仿宋_GB2312"/>
          <w:sz w:val="24"/>
          <w:lang w:val="zh-CN"/>
        </w:rPr>
        <w:lastRenderedPageBreak/>
        <w:t>的原则</w:t>
      </w:r>
      <w:proofErr w:type="gramStart"/>
      <w:r>
        <w:rPr>
          <w:rFonts w:ascii="宋体" w:hAnsi="宋体" w:cs="仿宋_GB2312"/>
          <w:sz w:val="24"/>
          <w:lang w:val="zh-CN"/>
        </w:rPr>
        <w:t>作出</w:t>
      </w:r>
      <w:proofErr w:type="gramEnd"/>
      <w:r>
        <w:rPr>
          <w:rFonts w:ascii="宋体" w:hAnsi="宋体" w:cs="仿宋_GB2312"/>
          <w:sz w:val="24"/>
          <w:lang w:val="zh-CN"/>
        </w:rPr>
        <w:t>结论。持不同意见的评标委员会成员应当在评标报告上签署不同意见及理由，否则视为同意评标报告。</w:t>
      </w:r>
    </w:p>
    <w:p w:rsidR="004A6017" w:rsidRDefault="00653B77">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4A6017" w:rsidRDefault="00653B77">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4A6017" w:rsidRDefault="004A6017">
      <w:pPr>
        <w:pStyle w:val="aa"/>
        <w:spacing w:line="360" w:lineRule="auto"/>
        <w:contextualSpacing/>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653B77" w:rsidRDefault="00653B77">
      <w:pPr>
        <w:pStyle w:val="aa"/>
        <w:spacing w:line="360" w:lineRule="auto"/>
        <w:contextualSpacing/>
        <w:jc w:val="center"/>
        <w:rPr>
          <w:rFonts w:hAnsi="宋体" w:cs="宋体"/>
          <w:b/>
          <w:sz w:val="36"/>
          <w:szCs w:val="36"/>
        </w:rPr>
      </w:pPr>
    </w:p>
    <w:p w:rsidR="004A6017" w:rsidRDefault="00653B77">
      <w:pPr>
        <w:pStyle w:val="aa"/>
        <w:spacing w:line="360" w:lineRule="auto"/>
        <w:contextualSpacing/>
        <w:jc w:val="center"/>
        <w:rPr>
          <w:rFonts w:hAnsi="宋体" w:cs="宋体"/>
          <w:b/>
          <w:sz w:val="36"/>
          <w:szCs w:val="36"/>
        </w:rPr>
      </w:pPr>
      <w:r>
        <w:rPr>
          <w:rFonts w:hAnsi="宋体" w:cs="宋体" w:hint="eastAsia"/>
          <w:b/>
          <w:sz w:val="36"/>
          <w:szCs w:val="36"/>
        </w:rPr>
        <w:t>第七章合同条款及格式</w:t>
      </w:r>
    </w:p>
    <w:p w:rsidR="004A6017" w:rsidRDefault="004A6017">
      <w:pPr>
        <w:pStyle w:val="aa"/>
        <w:spacing w:line="360" w:lineRule="auto"/>
        <w:contextualSpacing/>
        <w:jc w:val="center"/>
        <w:rPr>
          <w:rFonts w:hAnsi="宋体" w:cs="宋体"/>
          <w:b/>
          <w:sz w:val="36"/>
          <w:szCs w:val="36"/>
        </w:rPr>
      </w:pPr>
    </w:p>
    <w:p w:rsidR="004A6017" w:rsidRDefault="00653B77">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w:t>
      </w:r>
      <w:proofErr w:type="gramStart"/>
      <w:r>
        <w:rPr>
          <w:rFonts w:ascii="宋体" w:hAnsi="宋体" w:cs="微软雅黑" w:hint="eastAsia"/>
          <w:b/>
          <w:bCs/>
          <w:sz w:val="24"/>
        </w:rPr>
        <w:t>签定</w:t>
      </w:r>
      <w:proofErr w:type="gramEnd"/>
      <w:r>
        <w:rPr>
          <w:rFonts w:ascii="宋体" w:hAnsi="宋体" w:cs="微软雅黑" w:hint="eastAsia"/>
          <w:b/>
          <w:bCs/>
          <w:sz w:val="24"/>
        </w:rPr>
        <w:t>的合同条款为准，最终</w:t>
      </w:r>
      <w:proofErr w:type="gramStart"/>
      <w:r>
        <w:rPr>
          <w:rFonts w:ascii="宋体" w:hAnsi="宋体" w:cs="微软雅黑" w:hint="eastAsia"/>
          <w:b/>
          <w:bCs/>
          <w:sz w:val="24"/>
        </w:rPr>
        <w:t>签定</w:t>
      </w:r>
      <w:proofErr w:type="gramEnd"/>
      <w:r>
        <w:rPr>
          <w:rFonts w:ascii="宋体" w:hAnsi="宋体" w:cs="微软雅黑" w:hint="eastAsia"/>
          <w:b/>
          <w:bCs/>
          <w:sz w:val="24"/>
        </w:rPr>
        <w:t>合同的主要条款不能与招标文件有冲突）</w:t>
      </w:r>
    </w:p>
    <w:p w:rsidR="004A6017" w:rsidRDefault="00653B77">
      <w:pPr>
        <w:shd w:val="clear" w:color="auto" w:fill="FFFFFF"/>
        <w:spacing w:after="100" w:afterAutospacing="1" w:line="400" w:lineRule="exact"/>
        <w:ind w:firstLineChars="250" w:firstLine="525"/>
        <w:rPr>
          <w:rFonts w:ascii="宋体" w:hAnsi="宋体" w:cs="宋体"/>
          <w:szCs w:val="21"/>
        </w:rPr>
      </w:pPr>
      <w:r>
        <w:rPr>
          <w:rFonts w:ascii="宋体" w:hAnsi="宋体" w:cs="宋体" w:hint="eastAsia"/>
          <w:szCs w:val="21"/>
        </w:rPr>
        <w:t xml:space="preserve"> </w:t>
      </w:r>
    </w:p>
    <w:p w:rsidR="004A6017" w:rsidRDefault="00653B77">
      <w:pPr>
        <w:wordWrap w:val="0"/>
        <w:spacing w:line="360" w:lineRule="auto"/>
        <w:jc w:val="right"/>
        <w:rPr>
          <w:rFonts w:ascii="仿宋_GB2312" w:eastAsia="仿宋_GB2312" w:cs="仿宋_GB2312"/>
          <w:sz w:val="32"/>
          <w:szCs w:val="36"/>
        </w:rPr>
      </w:pPr>
      <w:r>
        <w:rPr>
          <w:rFonts w:ascii="仿宋_GB2312" w:eastAsia="仿宋_GB2312" w:cs="仿宋_GB2312" w:hint="eastAsia"/>
          <w:sz w:val="32"/>
          <w:szCs w:val="36"/>
        </w:rPr>
        <w:t xml:space="preserve">合同编号:       </w:t>
      </w:r>
    </w:p>
    <w:p w:rsidR="004A6017" w:rsidRDefault="004A6017">
      <w:pPr>
        <w:spacing w:line="360" w:lineRule="auto"/>
        <w:jc w:val="center"/>
        <w:rPr>
          <w:rFonts w:ascii="仿宋_GB2312" w:eastAsia="仿宋_GB2312" w:cs="仿宋_GB2312"/>
          <w:sz w:val="56"/>
          <w:szCs w:val="72"/>
        </w:rPr>
      </w:pPr>
    </w:p>
    <w:p w:rsidR="004A6017" w:rsidRDefault="00653B77">
      <w:pPr>
        <w:spacing w:line="360" w:lineRule="auto"/>
        <w:jc w:val="center"/>
        <w:rPr>
          <w:rFonts w:ascii="仿宋_GB2312" w:eastAsia="仿宋_GB2312" w:cs="仿宋_GB2312"/>
          <w:b/>
          <w:bCs/>
          <w:sz w:val="96"/>
          <w:szCs w:val="144"/>
        </w:rPr>
      </w:pPr>
      <w:r>
        <w:rPr>
          <w:rFonts w:ascii="仿宋_GB2312" w:eastAsia="仿宋_GB2312" w:cs="仿宋_GB2312" w:hint="eastAsia"/>
          <w:b/>
          <w:bCs/>
          <w:sz w:val="96"/>
          <w:szCs w:val="144"/>
        </w:rPr>
        <w:t>设备采购合同</w:t>
      </w:r>
    </w:p>
    <w:p w:rsidR="004A6017" w:rsidRDefault="004A6017">
      <w:pPr>
        <w:spacing w:line="360" w:lineRule="auto"/>
        <w:jc w:val="center"/>
        <w:rPr>
          <w:rFonts w:ascii="Calibri"/>
          <w:sz w:val="24"/>
        </w:rPr>
      </w:pPr>
    </w:p>
    <w:p w:rsidR="004A6017" w:rsidRDefault="004A6017">
      <w:pPr>
        <w:spacing w:line="360" w:lineRule="auto"/>
        <w:jc w:val="center"/>
        <w:rPr>
          <w:sz w:val="24"/>
        </w:rPr>
      </w:pPr>
    </w:p>
    <w:p w:rsidR="004A6017" w:rsidRDefault="004A6017">
      <w:pPr>
        <w:spacing w:line="360" w:lineRule="auto"/>
        <w:jc w:val="center"/>
        <w:rPr>
          <w:sz w:val="24"/>
        </w:rPr>
      </w:pPr>
    </w:p>
    <w:p w:rsidR="004A6017" w:rsidRDefault="004A6017">
      <w:pPr>
        <w:spacing w:line="360" w:lineRule="auto"/>
        <w:jc w:val="center"/>
        <w:rPr>
          <w:sz w:val="32"/>
          <w:szCs w:val="32"/>
        </w:rPr>
      </w:pPr>
    </w:p>
    <w:p w:rsidR="004A6017" w:rsidRDefault="004A6017">
      <w:pPr>
        <w:spacing w:line="360" w:lineRule="auto"/>
        <w:jc w:val="center"/>
        <w:rPr>
          <w:sz w:val="32"/>
          <w:szCs w:val="32"/>
        </w:rPr>
      </w:pPr>
    </w:p>
    <w:p w:rsidR="004A6017" w:rsidRDefault="004A6017">
      <w:pPr>
        <w:spacing w:line="360" w:lineRule="auto"/>
        <w:jc w:val="center"/>
        <w:rPr>
          <w:sz w:val="32"/>
          <w:szCs w:val="32"/>
        </w:rPr>
      </w:pPr>
    </w:p>
    <w:p w:rsidR="004A6017" w:rsidRDefault="004A6017">
      <w:pPr>
        <w:spacing w:line="360" w:lineRule="auto"/>
        <w:jc w:val="center"/>
        <w:rPr>
          <w:sz w:val="32"/>
          <w:szCs w:val="32"/>
        </w:rPr>
      </w:pPr>
    </w:p>
    <w:p w:rsidR="004A6017" w:rsidRDefault="00653B77">
      <w:pPr>
        <w:spacing w:beforeLines="50" w:before="156" w:afterLines="50" w:after="156" w:line="360" w:lineRule="auto"/>
        <w:ind w:leftChars="800" w:left="1680"/>
        <w:jc w:val="left"/>
        <w:rPr>
          <w:sz w:val="24"/>
          <w:u w:val="single"/>
        </w:rPr>
      </w:pPr>
      <w:r>
        <w:rPr>
          <w:rFonts w:hint="eastAsia"/>
          <w:sz w:val="32"/>
          <w:szCs w:val="32"/>
        </w:rPr>
        <w:t>项目名称：</w:t>
      </w:r>
      <w:r>
        <w:rPr>
          <w:sz w:val="32"/>
          <w:szCs w:val="32"/>
          <w:u w:val="single"/>
        </w:rPr>
        <w:t xml:space="preserve">                       </w:t>
      </w:r>
    </w:p>
    <w:p w:rsidR="004A6017" w:rsidRDefault="00653B77">
      <w:pPr>
        <w:spacing w:beforeLines="50" w:before="156" w:afterLines="50" w:after="156" w:line="360" w:lineRule="auto"/>
        <w:ind w:leftChars="800" w:left="1680"/>
        <w:jc w:val="left"/>
        <w:rPr>
          <w:sz w:val="32"/>
          <w:szCs w:val="32"/>
          <w:u w:val="single"/>
        </w:rPr>
      </w:pPr>
      <w:r>
        <w:rPr>
          <w:rFonts w:hint="eastAsia"/>
          <w:sz w:val="32"/>
          <w:szCs w:val="32"/>
        </w:rPr>
        <w:t>甲</w:t>
      </w:r>
      <w:r>
        <w:rPr>
          <w:sz w:val="32"/>
          <w:szCs w:val="32"/>
        </w:rPr>
        <w:t xml:space="preserve">    </w:t>
      </w:r>
      <w:r>
        <w:rPr>
          <w:rFonts w:hint="eastAsia"/>
          <w:sz w:val="32"/>
          <w:szCs w:val="32"/>
        </w:rPr>
        <w:t>方：</w:t>
      </w:r>
      <w:r>
        <w:rPr>
          <w:sz w:val="32"/>
          <w:szCs w:val="32"/>
          <w:u w:val="single"/>
        </w:rPr>
        <w:t xml:space="preserve">                       </w:t>
      </w:r>
    </w:p>
    <w:p w:rsidR="004A6017" w:rsidRDefault="00653B77">
      <w:pPr>
        <w:spacing w:beforeLines="50" w:before="156" w:afterLines="50" w:after="156" w:line="360" w:lineRule="auto"/>
        <w:ind w:leftChars="800" w:left="1680"/>
        <w:jc w:val="left"/>
        <w:rPr>
          <w:sz w:val="32"/>
          <w:szCs w:val="32"/>
        </w:rPr>
      </w:pPr>
      <w:r>
        <w:rPr>
          <w:rFonts w:hint="eastAsia"/>
          <w:sz w:val="32"/>
          <w:szCs w:val="32"/>
        </w:rPr>
        <w:t>乙</w:t>
      </w:r>
      <w:r>
        <w:rPr>
          <w:sz w:val="32"/>
          <w:szCs w:val="32"/>
        </w:rPr>
        <w:t xml:space="preserve">    </w:t>
      </w:r>
      <w:r>
        <w:rPr>
          <w:rFonts w:hint="eastAsia"/>
          <w:sz w:val="32"/>
          <w:szCs w:val="32"/>
        </w:rPr>
        <w:t>方：</w:t>
      </w:r>
      <w:r>
        <w:rPr>
          <w:sz w:val="32"/>
          <w:szCs w:val="32"/>
          <w:u w:val="single"/>
        </w:rPr>
        <w:t xml:space="preserve">                       </w:t>
      </w:r>
    </w:p>
    <w:p w:rsidR="004A6017" w:rsidRDefault="00653B77">
      <w:pPr>
        <w:spacing w:beforeLines="50" w:before="156" w:afterLines="50" w:after="156" w:line="360" w:lineRule="auto"/>
        <w:ind w:leftChars="800" w:left="1680"/>
        <w:jc w:val="left"/>
        <w:rPr>
          <w:sz w:val="32"/>
          <w:szCs w:val="32"/>
          <w:u w:val="single"/>
        </w:rPr>
      </w:pPr>
      <w:r>
        <w:rPr>
          <w:rFonts w:hint="eastAsia"/>
          <w:sz w:val="32"/>
          <w:szCs w:val="32"/>
        </w:rPr>
        <w:t>签订地点：</w:t>
      </w:r>
      <w:r>
        <w:rPr>
          <w:sz w:val="32"/>
          <w:szCs w:val="32"/>
          <w:u w:val="single"/>
        </w:rPr>
        <w:t xml:space="preserve">                       </w:t>
      </w:r>
    </w:p>
    <w:p w:rsidR="004A6017" w:rsidRDefault="00653B77">
      <w:pPr>
        <w:spacing w:beforeLines="50" w:before="156" w:afterLines="50" w:after="156" w:line="360" w:lineRule="auto"/>
        <w:ind w:leftChars="800" w:left="1680"/>
        <w:jc w:val="left"/>
        <w:rPr>
          <w:sz w:val="32"/>
          <w:szCs w:val="32"/>
          <w:u w:val="single"/>
        </w:rPr>
      </w:pPr>
      <w:r>
        <w:rPr>
          <w:rFonts w:hint="eastAsia"/>
          <w:sz w:val="32"/>
          <w:szCs w:val="32"/>
        </w:rPr>
        <w:lastRenderedPageBreak/>
        <w:t>签订时间：</w:t>
      </w:r>
      <w:r>
        <w:rPr>
          <w:sz w:val="32"/>
          <w:szCs w:val="32"/>
          <w:u w:val="single"/>
        </w:rPr>
        <w:t xml:space="preserve">                       </w:t>
      </w:r>
    </w:p>
    <w:p w:rsidR="004A6017" w:rsidRDefault="004A6017">
      <w:pPr>
        <w:widowControl/>
        <w:spacing w:line="360" w:lineRule="auto"/>
        <w:jc w:val="left"/>
        <w:rPr>
          <w:sz w:val="24"/>
        </w:rPr>
        <w:sectPr w:rsidR="004A6017">
          <w:pgSz w:w="11906" w:h="16838"/>
          <w:pgMar w:top="1440" w:right="1800" w:bottom="1440" w:left="1800" w:header="851" w:footer="992" w:gutter="0"/>
          <w:cols w:space="720"/>
          <w:docGrid w:type="lines" w:linePitch="312"/>
        </w:sectPr>
      </w:pPr>
    </w:p>
    <w:p w:rsidR="004A6017" w:rsidRDefault="00653B77">
      <w:pPr>
        <w:spacing w:line="360" w:lineRule="auto"/>
        <w:ind w:right="90"/>
        <w:rPr>
          <w:rFonts w:ascii="仿宋" w:eastAsia="仿宋" w:hAnsi="仿宋" w:cs="仿宋"/>
          <w:bCs/>
          <w:sz w:val="24"/>
        </w:rPr>
      </w:pPr>
      <w:r>
        <w:rPr>
          <w:rFonts w:ascii="仿宋" w:eastAsia="仿宋" w:hAnsi="仿宋" w:cs="仿宋" w:hint="eastAsia"/>
          <w:bCs/>
          <w:sz w:val="24"/>
        </w:rPr>
        <w:lastRenderedPageBreak/>
        <w:t>买方（甲方）：</w:t>
      </w:r>
      <w:r>
        <w:rPr>
          <w:rFonts w:ascii="仿宋" w:eastAsia="仿宋" w:hAnsi="仿宋" w:cs="仿宋" w:hint="eastAsia"/>
          <w:bCs/>
          <w:sz w:val="24"/>
          <w:u w:val="single"/>
        </w:rPr>
        <w:t xml:space="preserve">                   </w:t>
      </w:r>
    </w:p>
    <w:p w:rsidR="004A6017" w:rsidRDefault="00653B77">
      <w:pPr>
        <w:spacing w:line="360" w:lineRule="auto"/>
        <w:rPr>
          <w:rFonts w:ascii="仿宋" w:eastAsia="仿宋" w:hAnsi="仿宋" w:cs="仿宋"/>
          <w:bCs/>
          <w:sz w:val="24"/>
        </w:rPr>
      </w:pPr>
      <w:r>
        <w:rPr>
          <w:rFonts w:ascii="仿宋" w:eastAsia="仿宋" w:hAnsi="仿宋" w:cs="仿宋" w:hint="eastAsia"/>
          <w:bCs/>
          <w:sz w:val="24"/>
        </w:rPr>
        <w:t>卖方（乙方）：</w:t>
      </w:r>
      <w:r>
        <w:rPr>
          <w:rFonts w:ascii="仿宋" w:eastAsia="仿宋" w:hAnsi="仿宋" w:cs="仿宋" w:hint="eastAsia"/>
          <w:bCs/>
          <w:sz w:val="24"/>
          <w:u w:val="single"/>
        </w:rPr>
        <w:t xml:space="preserve">                    </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甲方因医疗卫生工作的需要购买设备一批，根据《中华人民共和国招标投标法》、《中华人民共和国政府采购法》、《中华人民共和国合同法》等国家法律、法规规定，经甲方公开招标或甲、乙双方协商一致，甲乙双方达成设备买卖合同合意。为明确甲乙双方权利义务关系，避免合同争议，经双方协商，就甲方向乙方购买</w:t>
      </w:r>
      <w:r>
        <w:rPr>
          <w:rFonts w:ascii="仿宋" w:eastAsia="仿宋" w:hAnsi="仿宋" w:cs="仿宋" w:hint="eastAsia"/>
          <w:bCs/>
          <w:sz w:val="24"/>
          <w:u w:val="single"/>
        </w:rPr>
        <w:t xml:space="preserve">              </w:t>
      </w:r>
      <w:r>
        <w:rPr>
          <w:rFonts w:ascii="仿宋" w:eastAsia="仿宋" w:hAnsi="仿宋" w:cs="仿宋" w:hint="eastAsia"/>
          <w:bCs/>
          <w:sz w:val="24"/>
        </w:rPr>
        <w:t>设备的型号、数量、质量、包装、运输、价款、税金、保险、验收、技术服务、售后服务、违约责任、争议解决方式等合同内容等相关事宜，达成如下协议，以</w:t>
      </w:r>
      <w:proofErr w:type="gramStart"/>
      <w:r>
        <w:rPr>
          <w:rFonts w:ascii="仿宋" w:eastAsia="仿宋" w:hAnsi="仿宋" w:cs="仿宋" w:hint="eastAsia"/>
          <w:bCs/>
          <w:sz w:val="24"/>
        </w:rPr>
        <w:t>兹共同</w:t>
      </w:r>
      <w:proofErr w:type="gramEnd"/>
      <w:r>
        <w:rPr>
          <w:rFonts w:ascii="仿宋" w:eastAsia="仿宋" w:hAnsi="仿宋" w:cs="仿宋" w:hint="eastAsia"/>
          <w:bCs/>
          <w:sz w:val="24"/>
        </w:rPr>
        <w:t>遵守：</w:t>
      </w:r>
    </w:p>
    <w:p w:rsidR="004A6017" w:rsidRDefault="00653B77">
      <w:pPr>
        <w:spacing w:line="360" w:lineRule="auto"/>
        <w:rPr>
          <w:rFonts w:ascii="仿宋" w:eastAsia="仿宋" w:hAnsi="仿宋" w:cs="仿宋"/>
          <w:b/>
          <w:sz w:val="24"/>
        </w:rPr>
      </w:pPr>
      <w:r>
        <w:rPr>
          <w:rFonts w:ascii="仿宋" w:eastAsia="仿宋" w:hAnsi="仿宋" w:cs="仿宋" w:hint="eastAsia"/>
          <w:b/>
          <w:sz w:val="24"/>
        </w:rPr>
        <w:t>一、合同价款：</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本合同的总金额为人民币：</w:t>
      </w:r>
      <w:r>
        <w:rPr>
          <w:rFonts w:ascii="仿宋" w:eastAsia="仿宋" w:hAnsi="仿宋" w:cs="仿宋" w:hint="eastAsia"/>
          <w:bCs/>
          <w:sz w:val="24"/>
          <w:u w:val="single"/>
        </w:rPr>
        <w:t xml:space="preserve">             整（ </w:t>
      </w:r>
      <w:r>
        <w:rPr>
          <w:rFonts w:ascii="宋体" w:hAnsi="宋体" w:cs="宋体" w:hint="eastAsia"/>
          <w:bCs/>
          <w:sz w:val="24"/>
          <w:u w:val="single"/>
        </w:rPr>
        <w:t>¥</w:t>
      </w:r>
      <w:r>
        <w:rPr>
          <w:rFonts w:ascii="仿宋" w:eastAsia="仿宋" w:hAnsi="仿宋" w:cs="仿宋" w:hint="eastAsia"/>
          <w:bCs/>
          <w:sz w:val="24"/>
          <w:u w:val="single"/>
        </w:rPr>
        <w:t xml:space="preserve">       元）</w:t>
      </w:r>
      <w:r>
        <w:rPr>
          <w:rFonts w:ascii="仿宋" w:eastAsia="仿宋" w:hAnsi="仿宋" w:cs="仿宋" w:hint="eastAsia"/>
          <w:bCs/>
          <w:sz w:val="24"/>
        </w:rPr>
        <w:t>；该价格已经包含制造生产、安装、调试、保险、培训、运输、装卸、税金、利润、保修及乙方人员差旅费用等全部费用。</w:t>
      </w:r>
    </w:p>
    <w:p w:rsidR="004A6017" w:rsidRDefault="00653B77">
      <w:pPr>
        <w:spacing w:line="360" w:lineRule="auto"/>
        <w:rPr>
          <w:rFonts w:ascii="仿宋" w:eastAsia="仿宋" w:hAnsi="仿宋" w:cs="仿宋"/>
          <w:bCs/>
          <w:sz w:val="24"/>
        </w:rPr>
      </w:pPr>
      <w:r>
        <w:rPr>
          <w:rFonts w:ascii="仿宋" w:eastAsia="仿宋" w:hAnsi="仿宋" w:cs="仿宋" w:hint="eastAsia"/>
          <w:b/>
          <w:sz w:val="24"/>
        </w:rPr>
        <w:t>二、设备的名称、型号、制造单位、单价、数量和合同</w:t>
      </w:r>
      <w:proofErr w:type="gramStart"/>
      <w:r>
        <w:rPr>
          <w:rFonts w:ascii="仿宋" w:eastAsia="仿宋" w:hAnsi="仿宋" w:cs="仿宋" w:hint="eastAsia"/>
          <w:b/>
          <w:sz w:val="24"/>
        </w:rPr>
        <w:t>价数量</w:t>
      </w:r>
      <w:proofErr w:type="gramEnd"/>
      <w:r>
        <w:rPr>
          <w:rFonts w:ascii="仿宋" w:eastAsia="仿宋" w:hAnsi="仿宋" w:cs="仿宋" w:hint="eastAsia"/>
          <w:b/>
          <w:sz w:val="24"/>
        </w:rPr>
        <w:t>及质量要求：</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1、乙方提供的设备是未有使用过（包括零部件）的设备、符合国家相关部门制定的生产（制造）标准和检测标准以及该设备的出厂标准。</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2、购买设备的名称、型号、制造单位、单价、数量和合同价：</w:t>
      </w:r>
    </w:p>
    <w:tbl>
      <w:tblPr>
        <w:tblW w:w="8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062"/>
        <w:gridCol w:w="1062"/>
        <w:gridCol w:w="1062"/>
        <w:gridCol w:w="1062"/>
        <w:gridCol w:w="1062"/>
        <w:gridCol w:w="1062"/>
        <w:gridCol w:w="1069"/>
      </w:tblGrid>
      <w:tr w:rsidR="004A6017">
        <w:trPr>
          <w:trHeight w:val="548"/>
        </w:trPr>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序号</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名称</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品牌型号</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ind w:firstLineChars="43" w:firstLine="95"/>
              <w:jc w:val="center"/>
              <w:rPr>
                <w:rFonts w:ascii="仿宋" w:eastAsia="仿宋" w:hAnsi="仿宋" w:cs="仿宋"/>
                <w:bCs/>
                <w:sz w:val="22"/>
              </w:rPr>
            </w:pPr>
            <w:r>
              <w:rPr>
                <w:rFonts w:ascii="仿宋" w:eastAsia="仿宋" w:hAnsi="仿宋" w:cs="仿宋" w:hint="eastAsia"/>
                <w:b/>
                <w:sz w:val="22"/>
              </w:rPr>
              <w:t>制造单位</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单位</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数量</w:t>
            </w: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单价（元）</w:t>
            </w:r>
          </w:p>
        </w:tc>
        <w:tc>
          <w:tcPr>
            <w:tcW w:w="1069" w:type="dxa"/>
            <w:tcBorders>
              <w:top w:val="single" w:sz="4" w:space="0" w:color="auto"/>
              <w:left w:val="single" w:sz="4" w:space="0" w:color="auto"/>
              <w:bottom w:val="single" w:sz="4" w:space="0" w:color="auto"/>
              <w:right w:val="single" w:sz="4" w:space="0" w:color="auto"/>
            </w:tcBorders>
            <w:vAlign w:val="center"/>
          </w:tcPr>
          <w:p w:rsidR="004A6017" w:rsidRDefault="00653B77">
            <w:pPr>
              <w:jc w:val="center"/>
              <w:rPr>
                <w:rFonts w:ascii="仿宋" w:eastAsia="仿宋" w:hAnsi="仿宋" w:cs="仿宋"/>
                <w:bCs/>
                <w:sz w:val="22"/>
              </w:rPr>
            </w:pPr>
            <w:r>
              <w:rPr>
                <w:rFonts w:ascii="仿宋" w:eastAsia="仿宋" w:hAnsi="仿宋" w:cs="仿宋" w:hint="eastAsia"/>
                <w:b/>
                <w:sz w:val="22"/>
              </w:rPr>
              <w:t>小计（元）</w:t>
            </w:r>
          </w:p>
        </w:tc>
      </w:tr>
      <w:tr w:rsidR="004A6017">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r>
      <w:tr w:rsidR="004A6017">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r>
      <w:tr w:rsidR="004A6017">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2"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c>
          <w:tcPr>
            <w:tcW w:w="1069" w:type="dxa"/>
            <w:tcBorders>
              <w:top w:val="single" w:sz="4" w:space="0" w:color="auto"/>
              <w:left w:val="single" w:sz="4" w:space="0" w:color="auto"/>
              <w:bottom w:val="single" w:sz="4" w:space="0" w:color="auto"/>
              <w:right w:val="single" w:sz="4" w:space="0" w:color="auto"/>
            </w:tcBorders>
            <w:vAlign w:val="center"/>
          </w:tcPr>
          <w:p w:rsidR="004A6017" w:rsidRDefault="004A6017">
            <w:pPr>
              <w:spacing w:line="360" w:lineRule="auto"/>
              <w:jc w:val="center"/>
              <w:rPr>
                <w:rFonts w:ascii="仿宋" w:eastAsia="仿宋" w:hAnsi="仿宋" w:cs="仿宋"/>
                <w:bCs/>
                <w:sz w:val="24"/>
              </w:rPr>
            </w:pPr>
          </w:p>
        </w:tc>
      </w:tr>
      <w:tr w:rsidR="004A6017">
        <w:tc>
          <w:tcPr>
            <w:tcW w:w="1062" w:type="dxa"/>
            <w:tcBorders>
              <w:top w:val="single" w:sz="4" w:space="0" w:color="auto"/>
              <w:left w:val="single" w:sz="4" w:space="0" w:color="auto"/>
              <w:bottom w:val="single" w:sz="4" w:space="0" w:color="auto"/>
              <w:right w:val="single" w:sz="4" w:space="0" w:color="auto"/>
            </w:tcBorders>
            <w:vAlign w:val="center"/>
          </w:tcPr>
          <w:p w:rsidR="004A6017" w:rsidRDefault="00653B77">
            <w:pPr>
              <w:spacing w:line="360" w:lineRule="auto"/>
              <w:jc w:val="center"/>
              <w:rPr>
                <w:rFonts w:ascii="仿宋" w:eastAsia="仿宋" w:hAnsi="仿宋" w:cs="仿宋"/>
                <w:bCs/>
                <w:sz w:val="24"/>
              </w:rPr>
            </w:pPr>
            <w:r>
              <w:rPr>
                <w:rFonts w:ascii="仿宋" w:eastAsia="仿宋" w:hAnsi="仿宋" w:cs="仿宋" w:hint="eastAsia"/>
                <w:bCs/>
                <w:sz w:val="24"/>
              </w:rPr>
              <w:t>汇总</w:t>
            </w:r>
          </w:p>
        </w:tc>
        <w:tc>
          <w:tcPr>
            <w:tcW w:w="7441" w:type="dxa"/>
            <w:gridSpan w:val="7"/>
            <w:tcBorders>
              <w:top w:val="single" w:sz="4" w:space="0" w:color="auto"/>
              <w:left w:val="single" w:sz="4" w:space="0" w:color="auto"/>
              <w:bottom w:val="single" w:sz="4" w:space="0" w:color="auto"/>
              <w:right w:val="single" w:sz="4" w:space="0" w:color="auto"/>
            </w:tcBorders>
            <w:vAlign w:val="center"/>
          </w:tcPr>
          <w:p w:rsidR="004A6017" w:rsidRDefault="00653B77">
            <w:pPr>
              <w:spacing w:line="360" w:lineRule="auto"/>
              <w:jc w:val="left"/>
              <w:rPr>
                <w:rFonts w:ascii="仿宋" w:eastAsia="仿宋" w:hAnsi="仿宋" w:cs="仿宋"/>
                <w:bCs/>
                <w:sz w:val="24"/>
              </w:rPr>
            </w:pPr>
            <w:r>
              <w:rPr>
                <w:rFonts w:ascii="仿宋" w:eastAsia="仿宋" w:hAnsi="仿宋" w:cs="仿宋" w:hint="eastAsia"/>
                <w:bCs/>
                <w:sz w:val="24"/>
              </w:rPr>
              <w:t>总价（大写）：                   元整（小写）：</w:t>
            </w:r>
            <w:r>
              <w:rPr>
                <w:rFonts w:ascii="宋体" w:hAnsi="宋体" w:cs="宋体" w:hint="eastAsia"/>
                <w:bCs/>
                <w:sz w:val="24"/>
              </w:rPr>
              <w:t>¥</w:t>
            </w:r>
          </w:p>
        </w:tc>
      </w:tr>
    </w:tbl>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3、详细的技术规格、质保方案及售后服务标准见附件。</w:t>
      </w:r>
    </w:p>
    <w:p w:rsidR="004A6017" w:rsidRDefault="00653B77">
      <w:pPr>
        <w:spacing w:line="360" w:lineRule="auto"/>
        <w:rPr>
          <w:rFonts w:ascii="仿宋" w:eastAsia="仿宋" w:hAnsi="仿宋" w:cs="仿宋"/>
          <w:b/>
          <w:sz w:val="24"/>
        </w:rPr>
      </w:pPr>
      <w:r>
        <w:rPr>
          <w:rFonts w:ascii="仿宋" w:eastAsia="仿宋" w:hAnsi="仿宋" w:cs="仿宋" w:hint="eastAsia"/>
          <w:b/>
          <w:sz w:val="24"/>
        </w:rPr>
        <w:t>三、安装调试：</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乙方负责对（商品）设备免费进行安装调试，并使其投入正常运行，并经双方人员签字验收。</w:t>
      </w:r>
    </w:p>
    <w:p w:rsidR="004A6017" w:rsidRDefault="00653B77">
      <w:pPr>
        <w:spacing w:line="360" w:lineRule="auto"/>
        <w:rPr>
          <w:rFonts w:ascii="仿宋" w:eastAsia="仿宋" w:hAnsi="仿宋" w:cs="仿宋"/>
          <w:b/>
          <w:sz w:val="24"/>
        </w:rPr>
      </w:pPr>
      <w:r>
        <w:rPr>
          <w:rFonts w:ascii="仿宋" w:eastAsia="仿宋" w:hAnsi="仿宋" w:cs="仿宋" w:hint="eastAsia"/>
          <w:b/>
          <w:sz w:val="24"/>
        </w:rPr>
        <w:t>四、人员技术培训：</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乙方应当安排技术人员免费为甲方人员进行技术培训和现场指导，使购买的设备国家规定运行标准和使用要求。</w:t>
      </w:r>
    </w:p>
    <w:p w:rsidR="004A6017" w:rsidRDefault="00653B77">
      <w:pPr>
        <w:spacing w:line="360" w:lineRule="auto"/>
        <w:rPr>
          <w:rFonts w:ascii="仿宋" w:eastAsia="仿宋" w:hAnsi="仿宋" w:cs="仿宋"/>
          <w:b/>
          <w:sz w:val="24"/>
        </w:rPr>
      </w:pPr>
      <w:r>
        <w:rPr>
          <w:rFonts w:ascii="仿宋" w:eastAsia="仿宋" w:hAnsi="仿宋" w:cs="仿宋" w:hint="eastAsia"/>
          <w:b/>
          <w:sz w:val="24"/>
        </w:rPr>
        <w:lastRenderedPageBreak/>
        <w:t>五、交付的时间、地点、运输方式、运输费用及风险承担：</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1、交货时间、地点：于合同生效之日起   日内（按投标承诺时间），乙方按甲方指定地点将货物免费送达。</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2、产品运输过程中由乙方按国家有关设备供应的规定标准进行包装、供应，产生的相关费用由乙方承担。</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3、乙方应在交货时向甲方提供设备生产制造标准、使用说明书、检验合格证明及相关的随机备品备件、配件、工具、软件等资料。</w:t>
      </w:r>
    </w:p>
    <w:p w:rsidR="004A6017" w:rsidRDefault="00653B77">
      <w:pPr>
        <w:spacing w:line="360" w:lineRule="auto"/>
        <w:rPr>
          <w:rFonts w:ascii="仿宋" w:eastAsia="仿宋" w:hAnsi="仿宋" w:cs="仿宋"/>
          <w:b/>
          <w:sz w:val="24"/>
        </w:rPr>
      </w:pPr>
      <w:r>
        <w:rPr>
          <w:rFonts w:ascii="仿宋" w:eastAsia="仿宋" w:hAnsi="仿宋" w:cs="仿宋" w:hint="eastAsia"/>
          <w:b/>
          <w:sz w:val="24"/>
        </w:rPr>
        <w:t>六、设备验收标准、验收方式：</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1、按国家现行验收标准、规范等有关规定执行，甲方在收到设备后可以在合理期限内提出异议。</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2、设备使用单位应在设备交付后，根据初验结果以及安装、调试、培训等情况正常运行一段时间后向甲方提出设备验收申请。</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3、根据验收申请，甲方组织相关人员进行正式验收，也可以根据实际需要增加出厂检验、安装调试检验等多种验收环节，特殊情况下可以组织第三方共同验收。</w:t>
      </w:r>
    </w:p>
    <w:p w:rsidR="004A6017" w:rsidRDefault="00653B77">
      <w:pPr>
        <w:spacing w:line="360" w:lineRule="auto"/>
        <w:rPr>
          <w:rFonts w:ascii="仿宋" w:eastAsia="仿宋" w:hAnsi="仿宋" w:cs="仿宋"/>
          <w:bCs/>
          <w:sz w:val="24"/>
        </w:rPr>
      </w:pPr>
      <w:r>
        <w:rPr>
          <w:rFonts w:ascii="仿宋" w:eastAsia="仿宋" w:hAnsi="仿宋" w:cs="仿宋" w:hint="eastAsia"/>
          <w:b/>
          <w:sz w:val="24"/>
        </w:rPr>
        <w:t>七、设备付款时间、支付方式和支付条件：</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1、设备到达合同约定的交货地点并经甲、乙双方进行验收合格后，甲方向乙方支付总合同金额的70%(    元)，剩余30%(    元)五年内付清。</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2、支付方式：银行</w:t>
      </w:r>
      <w:proofErr w:type="gramStart"/>
      <w:r>
        <w:rPr>
          <w:rFonts w:ascii="仿宋" w:eastAsia="仿宋" w:hAnsi="仿宋" w:cs="仿宋" w:hint="eastAsia"/>
          <w:bCs/>
          <w:sz w:val="24"/>
        </w:rPr>
        <w:t>转帐</w:t>
      </w:r>
      <w:proofErr w:type="gramEnd"/>
      <w:r>
        <w:rPr>
          <w:rFonts w:ascii="仿宋" w:eastAsia="仿宋" w:hAnsi="仿宋" w:cs="仿宋" w:hint="eastAsia"/>
          <w:bCs/>
          <w:sz w:val="24"/>
        </w:rPr>
        <w:t>支付</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3、乙方需按合同金额开具符合国家规定的发票，并通过国家税务部门官方网站检验发票真伪后提交甲方，甲方按付款流程支付合同价款。</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4、乙方必须提供真实、合法的发票。若乙方提供虚假发票，自发现之日起三日内乙方应无条件提供正规发票并承担甲方因此所遭受的所有损失，且甲方有权在支付货款予以扣除相应损失。</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5、本合同为固定单价合同，总价以实际提供合格货品数量乘以清单单价结算。甲乙双方可根据实际需求签订补充协议，予以调整合同清单内的数量和价款，调整部分的价款不应超出合同价款的20%。</w:t>
      </w:r>
    </w:p>
    <w:p w:rsidR="004A6017" w:rsidRDefault="00653B77">
      <w:pPr>
        <w:spacing w:line="360" w:lineRule="auto"/>
        <w:rPr>
          <w:rFonts w:ascii="仿宋" w:eastAsia="仿宋" w:hAnsi="仿宋" w:cs="仿宋"/>
          <w:b/>
          <w:sz w:val="24"/>
        </w:rPr>
      </w:pPr>
      <w:r>
        <w:rPr>
          <w:rFonts w:ascii="仿宋" w:eastAsia="仿宋" w:hAnsi="仿宋" w:cs="仿宋" w:hint="eastAsia"/>
          <w:b/>
          <w:sz w:val="24"/>
        </w:rPr>
        <w:t>八、违约责任：</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1、乙方未按期限、地点履行卖方义务，每延迟一日，乙方应当按本合同总</w:t>
      </w:r>
      <w:r>
        <w:rPr>
          <w:rFonts w:ascii="仿宋" w:eastAsia="仿宋" w:hAnsi="仿宋" w:cs="仿宋" w:hint="eastAsia"/>
          <w:bCs/>
          <w:sz w:val="24"/>
        </w:rPr>
        <w:lastRenderedPageBreak/>
        <w:t>金额的0.5％向甲方支付违约金；乙方逾期交货时间超过7日的或违约金累积达到合同总金额的10%时，甲方有权不经通知解除与乙方的合同。同时，乙方应赔偿由于逾期供货给甲方造成的全部损失；如违约金不足以赔偿甲方损失的，乙方还应当赔偿全部损失。</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乙方所提供的设备品种、型号、规格、质量不符合国家规定及本合同规定标准的，甲方有权拒收设备，并有权单方解除合同，乙方应向甲方支付设备款总值10%-30%的违约金。甲方不解除合同的，除乙方按前述约定支付违约金外，乙方应在本合同约定的期限内换货、补货，超出本合同第五条约定期限的，乙方应按第八条第一款的约定承担违约责任，换货、补货的费用由乙方承担。</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3、乙方提供的设备是由于在装卸、运输或包装造成的产品破损，乙方应负责补足合格产品数量并承担相应费用。</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4、乙方应对提供的设备在使用过程中给甲方或任何第三方造成的人身伤害或财产损失应当承担全部责任。</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5、</w:t>
      </w:r>
      <w:proofErr w:type="gramStart"/>
      <w:r>
        <w:rPr>
          <w:rFonts w:ascii="仿宋" w:eastAsia="仿宋" w:hAnsi="仿宋" w:cs="仿宋" w:hint="eastAsia"/>
          <w:bCs/>
          <w:sz w:val="24"/>
        </w:rPr>
        <w:t>本设备</w:t>
      </w:r>
      <w:proofErr w:type="gramEnd"/>
      <w:r>
        <w:rPr>
          <w:rFonts w:ascii="仿宋" w:eastAsia="仿宋" w:hAnsi="仿宋" w:cs="仿宋" w:hint="eastAsia"/>
          <w:bCs/>
          <w:sz w:val="24"/>
        </w:rPr>
        <w:t>的质保期</w:t>
      </w:r>
      <w:r>
        <w:rPr>
          <w:rFonts w:ascii="仿宋" w:eastAsia="仿宋" w:hAnsi="仿宋" w:cs="仿宋" w:hint="eastAsia"/>
          <w:bCs/>
          <w:sz w:val="24"/>
          <w:u w:val="single"/>
        </w:rPr>
        <w:t xml:space="preserve">    </w:t>
      </w:r>
      <w:r>
        <w:rPr>
          <w:rFonts w:ascii="仿宋" w:eastAsia="仿宋" w:hAnsi="仿宋" w:cs="仿宋" w:hint="eastAsia"/>
          <w:bCs/>
          <w:sz w:val="24"/>
        </w:rPr>
        <w:t>年，如乙方违反《售后服务计划》约定未及时履行保修义务的，每发生一次，乙方应向甲方支付合同总金额0.5%的违约金。甲方因乙方违约而委托第三方进行维修所产生的相应维修费用，甲方可以从质保金中直接扣除，如维修费用超过质保金数额的，甲方有权要求乙方另行支付。</w:t>
      </w:r>
    </w:p>
    <w:p w:rsidR="004A6017" w:rsidRDefault="00653B77">
      <w:pPr>
        <w:spacing w:line="360" w:lineRule="auto"/>
        <w:rPr>
          <w:rFonts w:ascii="仿宋" w:eastAsia="仿宋" w:hAnsi="仿宋" w:cs="仿宋"/>
          <w:bCs/>
          <w:sz w:val="24"/>
        </w:rPr>
      </w:pPr>
      <w:r>
        <w:rPr>
          <w:rFonts w:ascii="仿宋" w:eastAsia="仿宋" w:hAnsi="仿宋" w:cs="仿宋" w:hint="eastAsia"/>
          <w:b/>
          <w:sz w:val="24"/>
        </w:rPr>
        <w:t>九、特别约定：</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甲、乙双方应严格遵守投标要求和投标人须知，如有违反，按投标要求和投标人须知规定予以处理。因设备的质量问题发生争议，可由法定的技术鉴定单位进行质量鉴定，经鉴定产品设备存在质量问题的，因此发生的鉴定费用及其他合理费用由乙方全部承担。</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 本合同采购文件及其修改、投标文件及其修改、澄清、合同附件均为本合同的组成部分，具有同等法律效力；与本合同约定不一致之处，以本合同为准。</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3、本合同的任何修改、补充应以书面形式进行，并经双方的授权代表签字并加盖公章后方为有效。</w:t>
      </w:r>
    </w:p>
    <w:p w:rsidR="004A6017" w:rsidRDefault="00653B77">
      <w:pPr>
        <w:spacing w:line="360" w:lineRule="auto"/>
        <w:rPr>
          <w:rFonts w:ascii="仿宋" w:eastAsia="仿宋" w:hAnsi="仿宋" w:cs="仿宋"/>
          <w:b/>
          <w:sz w:val="24"/>
        </w:rPr>
      </w:pPr>
      <w:r>
        <w:rPr>
          <w:rFonts w:ascii="仿宋" w:eastAsia="仿宋" w:hAnsi="仿宋" w:cs="仿宋" w:hint="eastAsia"/>
          <w:b/>
          <w:sz w:val="24"/>
        </w:rPr>
        <w:t>十、争议解决方式和管辖：</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因产品设备的质量问题发生争议以及履行本合同发生争议的，以本合同条款为标准协商解决，若协商无果，任何一方均可向甲方所在地的人民法院提起诉讼。</w:t>
      </w:r>
    </w:p>
    <w:p w:rsidR="004A6017" w:rsidRDefault="00653B77">
      <w:pPr>
        <w:spacing w:line="360" w:lineRule="auto"/>
        <w:rPr>
          <w:rFonts w:ascii="仿宋" w:eastAsia="仿宋" w:hAnsi="仿宋" w:cs="仿宋"/>
          <w:b/>
          <w:sz w:val="24"/>
        </w:rPr>
      </w:pPr>
      <w:r>
        <w:rPr>
          <w:rFonts w:ascii="仿宋" w:eastAsia="仿宋" w:hAnsi="仿宋" w:cs="仿宋" w:hint="eastAsia"/>
          <w:b/>
          <w:sz w:val="24"/>
        </w:rPr>
        <w:lastRenderedPageBreak/>
        <w:t>十一、生效及其它：</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1、本合同自甲、乙双方签字、盖章之日起生效。</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2、如有未尽事宜，甲、乙双方可另行协商签订补充协议，补充协议及招、投标文件、质疑答复、附件和本合同具有同等法律效力。</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3、本合同一式肆份，甲方叁份、乙方壹份，具有同等法律效力。</w:t>
      </w:r>
    </w:p>
    <w:p w:rsidR="004A6017" w:rsidRDefault="00653B77">
      <w:pPr>
        <w:spacing w:line="360" w:lineRule="auto"/>
        <w:ind w:firstLineChars="200" w:firstLine="480"/>
        <w:rPr>
          <w:rFonts w:ascii="仿宋" w:eastAsia="仿宋" w:hAnsi="仿宋" w:cs="仿宋"/>
          <w:bCs/>
          <w:sz w:val="24"/>
        </w:rPr>
      </w:pPr>
      <w:r>
        <w:rPr>
          <w:rFonts w:ascii="仿宋" w:eastAsia="仿宋" w:hAnsi="仿宋" w:cs="仿宋" w:hint="eastAsia"/>
          <w:bCs/>
          <w:sz w:val="24"/>
        </w:rPr>
        <w:t>（以下无正文，为合同签署页）</w:t>
      </w:r>
    </w:p>
    <w:p w:rsidR="004A6017" w:rsidRDefault="00653B77">
      <w:pPr>
        <w:spacing w:line="360" w:lineRule="auto"/>
        <w:jc w:val="left"/>
        <w:rPr>
          <w:rFonts w:ascii="仿宋" w:eastAsia="仿宋" w:hAnsi="仿宋" w:cs="仿宋"/>
          <w:bCs/>
          <w:sz w:val="24"/>
        </w:rPr>
      </w:pPr>
      <w:r>
        <w:rPr>
          <w:rFonts w:ascii="仿宋" w:eastAsia="仿宋" w:hAnsi="仿宋" w:cs="仿宋" w:hint="eastAsia"/>
          <w:bCs/>
          <w:sz w:val="24"/>
        </w:rPr>
        <w:t>附件（1）设备技术规格</w:t>
      </w:r>
    </w:p>
    <w:p w:rsidR="004A6017" w:rsidRDefault="00653B77">
      <w:pPr>
        <w:spacing w:line="360" w:lineRule="auto"/>
        <w:jc w:val="left"/>
        <w:rPr>
          <w:rFonts w:ascii="仿宋" w:eastAsia="仿宋" w:hAnsi="仿宋" w:cs="仿宋"/>
          <w:bCs/>
          <w:sz w:val="24"/>
        </w:rPr>
      </w:pPr>
      <w:r>
        <w:rPr>
          <w:rFonts w:ascii="仿宋" w:eastAsia="仿宋" w:hAnsi="仿宋" w:cs="仿宋" w:hint="eastAsia"/>
          <w:bCs/>
          <w:sz w:val="24"/>
        </w:rPr>
        <w:t>附件（2）售后服务计划</w:t>
      </w:r>
    </w:p>
    <w:p w:rsidR="004A6017" w:rsidRDefault="00653B77">
      <w:pPr>
        <w:spacing w:line="360" w:lineRule="auto"/>
        <w:jc w:val="left"/>
        <w:rPr>
          <w:rFonts w:ascii="仿宋" w:eastAsia="仿宋" w:hAnsi="仿宋" w:cs="仿宋"/>
          <w:bCs/>
          <w:sz w:val="24"/>
        </w:rPr>
      </w:pPr>
      <w:r>
        <w:rPr>
          <w:rFonts w:ascii="仿宋" w:eastAsia="仿宋" w:hAnsi="仿宋" w:cs="仿宋" w:hint="eastAsia"/>
          <w:bCs/>
          <w:sz w:val="24"/>
        </w:rPr>
        <w:t>附件（3）中标通知书</w:t>
      </w:r>
    </w:p>
    <w:tbl>
      <w:tblPr>
        <w:tblW w:w="8460" w:type="dxa"/>
        <w:tblLayout w:type="fixed"/>
        <w:tblLook w:val="04A0" w:firstRow="1" w:lastRow="0" w:firstColumn="1" w:lastColumn="0" w:noHBand="0" w:noVBand="1"/>
      </w:tblPr>
      <w:tblGrid>
        <w:gridCol w:w="4230"/>
        <w:gridCol w:w="4230"/>
      </w:tblGrid>
      <w:tr w:rsidR="004A6017">
        <w:trPr>
          <w:trHeight w:val="2028"/>
        </w:trPr>
        <w:tc>
          <w:tcPr>
            <w:tcW w:w="4230" w:type="dxa"/>
            <w:vAlign w:val="center"/>
          </w:tcPr>
          <w:p w:rsidR="004A6017" w:rsidRDefault="00653B77">
            <w:pPr>
              <w:spacing w:line="360" w:lineRule="auto"/>
              <w:rPr>
                <w:rFonts w:ascii="仿宋" w:eastAsia="仿宋" w:hAnsi="仿宋" w:cs="仿宋"/>
                <w:bCs/>
                <w:sz w:val="24"/>
              </w:rPr>
            </w:pPr>
            <w:r>
              <w:rPr>
                <w:rFonts w:hint="eastAsia"/>
                <w:bCs/>
                <w:sz w:val="24"/>
              </w:rPr>
              <w:t>甲方：</w:t>
            </w:r>
          </w:p>
        </w:tc>
        <w:tc>
          <w:tcPr>
            <w:tcW w:w="4230" w:type="dxa"/>
            <w:vAlign w:val="center"/>
          </w:tcPr>
          <w:p w:rsidR="004A6017" w:rsidRDefault="00653B77">
            <w:pPr>
              <w:spacing w:line="360" w:lineRule="auto"/>
              <w:rPr>
                <w:rFonts w:ascii="仿宋" w:eastAsia="仿宋" w:hAnsi="仿宋" w:cs="仿宋"/>
                <w:bCs/>
                <w:sz w:val="24"/>
              </w:rPr>
            </w:pPr>
            <w:r>
              <w:rPr>
                <w:rFonts w:hint="eastAsia"/>
                <w:bCs/>
                <w:sz w:val="24"/>
              </w:rPr>
              <w:t>乙方：</w:t>
            </w:r>
          </w:p>
        </w:tc>
      </w:tr>
      <w:tr w:rsidR="004A6017">
        <w:trPr>
          <w:trHeight w:val="660"/>
        </w:trPr>
        <w:tc>
          <w:tcPr>
            <w:tcW w:w="4230" w:type="dxa"/>
            <w:vAlign w:val="center"/>
          </w:tcPr>
          <w:p w:rsidR="004A6017" w:rsidRDefault="00653B77">
            <w:pPr>
              <w:spacing w:line="360" w:lineRule="auto"/>
              <w:rPr>
                <w:rFonts w:ascii="仿宋" w:eastAsia="仿宋" w:hAnsi="Calibri" w:cs="仿宋"/>
                <w:bCs/>
                <w:sz w:val="24"/>
              </w:rPr>
            </w:pPr>
            <w:r>
              <w:rPr>
                <w:rFonts w:hint="eastAsia"/>
                <w:bCs/>
                <w:sz w:val="24"/>
              </w:rPr>
              <w:t>地址：</w:t>
            </w:r>
          </w:p>
        </w:tc>
        <w:tc>
          <w:tcPr>
            <w:tcW w:w="4230" w:type="dxa"/>
            <w:vAlign w:val="center"/>
          </w:tcPr>
          <w:p w:rsidR="004A6017" w:rsidRDefault="00653B77">
            <w:pPr>
              <w:spacing w:line="360" w:lineRule="auto"/>
              <w:rPr>
                <w:rFonts w:ascii="仿宋" w:eastAsia="仿宋" w:hAnsi="仿宋" w:cs="仿宋"/>
                <w:bCs/>
                <w:sz w:val="24"/>
              </w:rPr>
            </w:pPr>
            <w:r>
              <w:rPr>
                <w:rFonts w:hint="eastAsia"/>
                <w:bCs/>
                <w:sz w:val="24"/>
              </w:rPr>
              <w:t>通讯地址：</w:t>
            </w:r>
          </w:p>
        </w:tc>
      </w:tr>
      <w:tr w:rsidR="004A6017">
        <w:trPr>
          <w:trHeight w:val="660"/>
        </w:trPr>
        <w:tc>
          <w:tcPr>
            <w:tcW w:w="4230" w:type="dxa"/>
            <w:vAlign w:val="center"/>
          </w:tcPr>
          <w:p w:rsidR="004A6017" w:rsidRDefault="00653B77">
            <w:pPr>
              <w:spacing w:line="360" w:lineRule="auto"/>
              <w:rPr>
                <w:rFonts w:ascii="仿宋" w:eastAsia="仿宋" w:hAnsi="仿宋" w:cs="仿宋"/>
                <w:bCs/>
                <w:sz w:val="24"/>
              </w:rPr>
            </w:pPr>
            <w:r>
              <w:rPr>
                <w:rFonts w:hint="eastAsia"/>
                <w:bCs/>
                <w:sz w:val="24"/>
              </w:rPr>
              <w:t>法人或委托代理人：</w:t>
            </w:r>
          </w:p>
        </w:tc>
        <w:tc>
          <w:tcPr>
            <w:tcW w:w="4230" w:type="dxa"/>
            <w:vAlign w:val="center"/>
          </w:tcPr>
          <w:p w:rsidR="004A6017" w:rsidRDefault="00653B77">
            <w:pPr>
              <w:spacing w:line="360" w:lineRule="auto"/>
              <w:rPr>
                <w:rFonts w:ascii="仿宋" w:eastAsia="仿宋" w:hAnsi="仿宋" w:cs="仿宋"/>
                <w:bCs/>
                <w:sz w:val="24"/>
              </w:rPr>
            </w:pPr>
            <w:r>
              <w:rPr>
                <w:rFonts w:hint="eastAsia"/>
                <w:bCs/>
                <w:sz w:val="24"/>
              </w:rPr>
              <w:t>法人或委托代理人：</w:t>
            </w:r>
          </w:p>
        </w:tc>
      </w:tr>
      <w:tr w:rsidR="004A6017">
        <w:trPr>
          <w:trHeight w:val="660"/>
        </w:trPr>
        <w:tc>
          <w:tcPr>
            <w:tcW w:w="4230" w:type="dxa"/>
            <w:vAlign w:val="center"/>
          </w:tcPr>
          <w:p w:rsidR="004A6017" w:rsidRDefault="00653B77">
            <w:pPr>
              <w:spacing w:line="360" w:lineRule="auto"/>
              <w:rPr>
                <w:rFonts w:ascii="仿宋" w:eastAsia="仿宋" w:hAnsi="仿宋" w:cs="仿宋"/>
                <w:bCs/>
                <w:sz w:val="24"/>
              </w:rPr>
            </w:pPr>
            <w:r>
              <w:rPr>
                <w:rFonts w:hint="eastAsia"/>
                <w:bCs/>
                <w:sz w:val="24"/>
              </w:rPr>
              <w:t>甲方电话：</w:t>
            </w:r>
          </w:p>
        </w:tc>
        <w:tc>
          <w:tcPr>
            <w:tcW w:w="4230" w:type="dxa"/>
            <w:vAlign w:val="center"/>
          </w:tcPr>
          <w:p w:rsidR="004A6017" w:rsidRDefault="00653B77">
            <w:pPr>
              <w:spacing w:line="360" w:lineRule="auto"/>
              <w:rPr>
                <w:rFonts w:ascii="仿宋" w:eastAsia="仿宋" w:hAnsi="仿宋" w:cs="仿宋"/>
                <w:bCs/>
                <w:sz w:val="24"/>
              </w:rPr>
            </w:pPr>
            <w:r>
              <w:rPr>
                <w:rFonts w:hint="eastAsia"/>
                <w:bCs/>
                <w:sz w:val="24"/>
              </w:rPr>
              <w:t>乙方电话：</w:t>
            </w:r>
          </w:p>
        </w:tc>
      </w:tr>
      <w:tr w:rsidR="004A6017">
        <w:trPr>
          <w:trHeight w:val="660"/>
        </w:trPr>
        <w:tc>
          <w:tcPr>
            <w:tcW w:w="4230" w:type="dxa"/>
            <w:vAlign w:val="center"/>
          </w:tcPr>
          <w:p w:rsidR="004A6017" w:rsidRDefault="004A6017">
            <w:pPr>
              <w:spacing w:line="360" w:lineRule="auto"/>
              <w:rPr>
                <w:rFonts w:ascii="仿宋" w:eastAsia="仿宋" w:hAnsi="仿宋" w:cs="仿宋"/>
                <w:bCs/>
                <w:sz w:val="24"/>
              </w:rPr>
            </w:pPr>
          </w:p>
        </w:tc>
        <w:tc>
          <w:tcPr>
            <w:tcW w:w="4230" w:type="dxa"/>
            <w:vAlign w:val="center"/>
          </w:tcPr>
          <w:p w:rsidR="004A6017" w:rsidRDefault="00653B77">
            <w:pPr>
              <w:spacing w:line="360" w:lineRule="auto"/>
              <w:rPr>
                <w:rFonts w:ascii="仿宋" w:eastAsia="仿宋" w:hAnsi="仿宋" w:cs="仿宋"/>
                <w:bCs/>
                <w:sz w:val="24"/>
              </w:rPr>
            </w:pPr>
            <w:r>
              <w:rPr>
                <w:rFonts w:hint="eastAsia"/>
                <w:bCs/>
                <w:sz w:val="24"/>
              </w:rPr>
              <w:t>乙方负责人手机：</w:t>
            </w:r>
          </w:p>
        </w:tc>
      </w:tr>
      <w:tr w:rsidR="004A6017">
        <w:trPr>
          <w:trHeight w:val="526"/>
        </w:trPr>
        <w:tc>
          <w:tcPr>
            <w:tcW w:w="4230" w:type="dxa"/>
            <w:vAlign w:val="center"/>
          </w:tcPr>
          <w:p w:rsidR="004A6017" w:rsidRDefault="004A6017">
            <w:pPr>
              <w:spacing w:line="360" w:lineRule="auto"/>
              <w:rPr>
                <w:rFonts w:ascii="Calibri" w:hAnsi="Calibri"/>
                <w:bCs/>
                <w:sz w:val="24"/>
              </w:rPr>
            </w:pPr>
          </w:p>
        </w:tc>
        <w:tc>
          <w:tcPr>
            <w:tcW w:w="4230" w:type="dxa"/>
            <w:vAlign w:val="center"/>
          </w:tcPr>
          <w:p w:rsidR="004A6017" w:rsidRDefault="004A6017">
            <w:pPr>
              <w:spacing w:line="360" w:lineRule="auto"/>
              <w:rPr>
                <w:rFonts w:ascii="Calibri" w:hAnsi="Calibri"/>
                <w:bCs/>
                <w:sz w:val="24"/>
              </w:rPr>
            </w:pPr>
          </w:p>
        </w:tc>
      </w:tr>
    </w:tbl>
    <w:p w:rsidR="004A6017" w:rsidRDefault="004A6017">
      <w:pPr>
        <w:widowControl/>
        <w:spacing w:line="360" w:lineRule="auto"/>
        <w:jc w:val="left"/>
        <w:rPr>
          <w:rFonts w:ascii="仿宋" w:eastAsia="仿宋" w:hAnsi="仿宋" w:cs="仿宋"/>
          <w:bCs/>
          <w:sz w:val="24"/>
        </w:rPr>
        <w:sectPr w:rsidR="004A6017">
          <w:pgSz w:w="11906" w:h="16838"/>
          <w:pgMar w:top="1440" w:right="1800" w:bottom="1440" w:left="1800" w:header="851" w:footer="992" w:gutter="0"/>
          <w:cols w:space="720"/>
          <w:docGrid w:type="lines" w:linePitch="312"/>
        </w:sectPr>
      </w:pPr>
    </w:p>
    <w:p w:rsidR="004A6017" w:rsidRDefault="004A6017">
      <w:pPr>
        <w:spacing w:line="440" w:lineRule="exact"/>
        <w:rPr>
          <w:rFonts w:ascii="Arial" w:hAnsi="宋体" w:cs="Arial"/>
          <w:color w:val="000000"/>
          <w:sz w:val="24"/>
        </w:rPr>
      </w:pPr>
    </w:p>
    <w:p w:rsidR="004A6017" w:rsidRDefault="004A6017">
      <w:pPr>
        <w:pStyle w:val="aa"/>
        <w:spacing w:line="360" w:lineRule="auto"/>
        <w:contextualSpacing/>
        <w:jc w:val="center"/>
        <w:rPr>
          <w:rFonts w:hAnsi="宋体" w:cs="宋体"/>
          <w:b/>
          <w:sz w:val="36"/>
          <w:szCs w:val="36"/>
        </w:rPr>
      </w:pPr>
    </w:p>
    <w:p w:rsidR="004A6017" w:rsidRDefault="004A6017">
      <w:pPr>
        <w:pStyle w:val="aa"/>
        <w:spacing w:line="360" w:lineRule="auto"/>
        <w:contextualSpacing/>
        <w:jc w:val="center"/>
        <w:rPr>
          <w:rFonts w:hAnsi="宋体" w:cs="宋体"/>
          <w:b/>
          <w:sz w:val="36"/>
          <w:szCs w:val="36"/>
        </w:rPr>
      </w:pPr>
    </w:p>
    <w:p w:rsidR="004A6017" w:rsidRDefault="004A6017">
      <w:pPr>
        <w:pStyle w:val="aa"/>
        <w:spacing w:line="360" w:lineRule="auto"/>
        <w:contextualSpacing/>
        <w:jc w:val="center"/>
        <w:rPr>
          <w:rFonts w:hAnsi="宋体" w:cs="宋体"/>
          <w:b/>
          <w:sz w:val="36"/>
          <w:szCs w:val="36"/>
        </w:rPr>
      </w:pPr>
    </w:p>
    <w:p w:rsidR="004A6017" w:rsidRDefault="00653B77">
      <w:pPr>
        <w:pStyle w:val="aa"/>
        <w:spacing w:line="360" w:lineRule="auto"/>
        <w:contextualSpacing/>
        <w:jc w:val="center"/>
        <w:rPr>
          <w:rFonts w:hAnsi="宋体" w:cs="宋体"/>
          <w:b/>
          <w:sz w:val="36"/>
          <w:szCs w:val="36"/>
        </w:rPr>
      </w:pPr>
      <w:r>
        <w:rPr>
          <w:rFonts w:hAnsi="宋体" w:cs="宋体" w:hint="eastAsia"/>
          <w:b/>
          <w:sz w:val="36"/>
          <w:szCs w:val="36"/>
        </w:rPr>
        <w:t>第八章 投标文件有关格式</w:t>
      </w:r>
    </w:p>
    <w:p w:rsidR="004A6017" w:rsidRDefault="00653B77">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bookmarkStart w:id="2" w:name="_Toc174185203"/>
      <w:bookmarkStart w:id="3" w:name="_Toc186274126"/>
      <w:bookmarkStart w:id="4" w:name="_Toc184023138"/>
    </w:p>
    <w:p w:rsidR="004A6017" w:rsidRDefault="00653B77">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4A6017">
      <w:pPr>
        <w:autoSpaceDE w:val="0"/>
        <w:autoSpaceDN w:val="0"/>
        <w:adjustRightInd w:val="0"/>
        <w:spacing w:line="700" w:lineRule="exact"/>
        <w:jc w:val="center"/>
        <w:rPr>
          <w:rFonts w:asciiTheme="majorEastAsia" w:eastAsiaTheme="majorEastAsia" w:hAnsiTheme="majorEastAsia" w:cs="宋体"/>
          <w:b/>
          <w:kern w:val="0"/>
          <w:sz w:val="36"/>
          <w:szCs w:val="36"/>
        </w:rPr>
      </w:pPr>
    </w:p>
    <w:p w:rsidR="004A6017" w:rsidRDefault="00653B77">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4A6017" w:rsidRDefault="00653B77">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lastRenderedPageBreak/>
        <w:t xml:space="preserve">                            </w:t>
      </w:r>
      <w:r>
        <w:rPr>
          <w:rStyle w:val="2Char"/>
          <w:rFonts w:ascii="宋体" w:hAnsi="宋体" w:hint="eastAsia"/>
        </w:rPr>
        <w:t>正本或副本</w:t>
      </w:r>
    </w:p>
    <w:p w:rsidR="004A6017" w:rsidRDefault="004A6017">
      <w:pPr>
        <w:jc w:val="left"/>
        <w:rPr>
          <w:rStyle w:val="2Char"/>
          <w:rFonts w:ascii="宋体" w:hAnsi="宋体"/>
        </w:rPr>
      </w:pPr>
    </w:p>
    <w:p w:rsidR="004A6017" w:rsidRDefault="004A6017">
      <w:pPr>
        <w:rPr>
          <w:rFonts w:ascii="宋体" w:hAnsi="宋体" w:cs="微软雅黑"/>
          <w:sz w:val="28"/>
          <w:szCs w:val="28"/>
          <w:u w:val="single"/>
        </w:rPr>
      </w:pPr>
    </w:p>
    <w:p w:rsidR="004A6017" w:rsidRDefault="00653B77">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4A6017" w:rsidRDefault="004A6017">
      <w:pPr>
        <w:jc w:val="center"/>
        <w:rPr>
          <w:rFonts w:ascii="宋体" w:hAnsi="宋体" w:cs="微软雅黑"/>
          <w:sz w:val="28"/>
          <w:szCs w:val="28"/>
          <w:u w:val="single"/>
        </w:rPr>
      </w:pPr>
    </w:p>
    <w:p w:rsidR="004A6017" w:rsidRDefault="004A6017">
      <w:pPr>
        <w:rPr>
          <w:rFonts w:ascii="宋体" w:hAnsi="宋体" w:cs="微软雅黑"/>
          <w:sz w:val="20"/>
          <w:szCs w:val="20"/>
        </w:rPr>
      </w:pPr>
    </w:p>
    <w:p w:rsidR="004A6017" w:rsidRDefault="004A6017">
      <w:pPr>
        <w:rPr>
          <w:rFonts w:ascii="宋体" w:hAnsi="宋体" w:cs="微软雅黑"/>
          <w:sz w:val="20"/>
          <w:szCs w:val="20"/>
        </w:rPr>
      </w:pPr>
    </w:p>
    <w:p w:rsidR="004A6017" w:rsidRDefault="00653B77">
      <w:pPr>
        <w:jc w:val="center"/>
        <w:rPr>
          <w:rFonts w:ascii="宋体" w:hAnsi="宋体" w:cs="微软雅黑"/>
          <w:sz w:val="72"/>
          <w:szCs w:val="72"/>
        </w:rPr>
      </w:pPr>
      <w:r>
        <w:rPr>
          <w:rFonts w:ascii="宋体" w:hAnsi="宋体" w:cs="微软雅黑" w:hint="eastAsia"/>
          <w:sz w:val="72"/>
          <w:szCs w:val="72"/>
        </w:rPr>
        <w:t>投 标 文 件</w:t>
      </w:r>
    </w:p>
    <w:p w:rsidR="004A6017" w:rsidRDefault="004A6017">
      <w:pPr>
        <w:rPr>
          <w:rFonts w:ascii="宋体" w:hAnsi="宋体" w:cs="微软雅黑"/>
          <w:sz w:val="28"/>
          <w:szCs w:val="28"/>
        </w:rPr>
      </w:pPr>
    </w:p>
    <w:p w:rsidR="004A6017" w:rsidRDefault="00653B77">
      <w:pPr>
        <w:ind w:firstLineChars="1100" w:firstLine="3080"/>
        <w:rPr>
          <w:rFonts w:ascii="宋体" w:hAnsi="宋体" w:cs="微软雅黑"/>
          <w:sz w:val="28"/>
          <w:szCs w:val="28"/>
        </w:rPr>
      </w:pPr>
      <w:r>
        <w:rPr>
          <w:rFonts w:ascii="宋体" w:hAnsi="宋体" w:cs="微软雅黑" w:hint="eastAsia"/>
          <w:sz w:val="28"/>
          <w:szCs w:val="28"/>
        </w:rPr>
        <w:t>项目编号：</w:t>
      </w:r>
    </w:p>
    <w:p w:rsidR="004A6017" w:rsidRDefault="004A6017">
      <w:pPr>
        <w:rPr>
          <w:rFonts w:ascii="宋体" w:hAnsi="宋体" w:cs="微软雅黑"/>
          <w:sz w:val="28"/>
          <w:szCs w:val="28"/>
        </w:rPr>
      </w:pPr>
    </w:p>
    <w:p w:rsidR="004A6017" w:rsidRDefault="004A6017">
      <w:pPr>
        <w:rPr>
          <w:rFonts w:ascii="宋体" w:hAnsi="宋体" w:cs="微软雅黑"/>
          <w:sz w:val="28"/>
          <w:szCs w:val="28"/>
        </w:rPr>
      </w:pPr>
    </w:p>
    <w:p w:rsidR="004A6017" w:rsidRDefault="004A6017">
      <w:pPr>
        <w:rPr>
          <w:rFonts w:ascii="宋体" w:hAnsi="宋体" w:cs="微软雅黑"/>
          <w:sz w:val="28"/>
          <w:szCs w:val="28"/>
        </w:rPr>
      </w:pPr>
    </w:p>
    <w:p w:rsidR="004A6017" w:rsidRDefault="004A6017">
      <w:pPr>
        <w:pStyle w:val="a1"/>
        <w:ind w:firstLine="280"/>
        <w:rPr>
          <w:rFonts w:hAnsi="宋体" w:cs="微软雅黑"/>
          <w:szCs w:val="28"/>
        </w:rPr>
      </w:pPr>
    </w:p>
    <w:p w:rsidR="004A6017" w:rsidRDefault="004A6017">
      <w:pPr>
        <w:pStyle w:val="a1"/>
        <w:ind w:firstLine="280"/>
        <w:rPr>
          <w:rFonts w:hAnsi="宋体" w:cs="微软雅黑"/>
          <w:szCs w:val="28"/>
        </w:rPr>
      </w:pPr>
    </w:p>
    <w:p w:rsidR="004A6017" w:rsidRDefault="004A6017">
      <w:pPr>
        <w:pStyle w:val="a1"/>
        <w:ind w:firstLine="280"/>
        <w:rPr>
          <w:rFonts w:hAnsi="宋体" w:cs="微软雅黑"/>
          <w:szCs w:val="28"/>
        </w:rPr>
      </w:pPr>
    </w:p>
    <w:p w:rsidR="004A6017" w:rsidRDefault="00653B77">
      <w:pPr>
        <w:ind w:leftChars="514" w:left="1079"/>
        <w:jc w:val="left"/>
        <w:rPr>
          <w:rFonts w:ascii="宋体" w:hAnsi="宋体" w:cs="微软雅黑"/>
          <w:sz w:val="28"/>
          <w:szCs w:val="28"/>
          <w:u w:val="single"/>
        </w:rPr>
      </w:pPr>
      <w:r>
        <w:rPr>
          <w:rFonts w:ascii="宋体" w:hAnsi="宋体" w:cs="微软雅黑" w:hint="eastAsia"/>
          <w:sz w:val="28"/>
          <w:szCs w:val="28"/>
        </w:rPr>
        <w:t>投  标  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4A6017" w:rsidRDefault="00653B77">
      <w:pPr>
        <w:ind w:leftChars="514" w:left="1079"/>
        <w:jc w:val="left"/>
        <w:rPr>
          <w:rFonts w:ascii="宋体" w:hAnsi="宋体" w:cs="微软雅黑"/>
          <w:sz w:val="28"/>
          <w:szCs w:val="28"/>
        </w:rPr>
      </w:pPr>
      <w:r>
        <w:rPr>
          <w:rFonts w:ascii="宋体" w:hAnsi="宋体" w:cs="微软雅黑" w:hint="eastAsia"/>
          <w:sz w:val="28"/>
          <w:szCs w:val="28"/>
        </w:rPr>
        <w:t>法定代表人</w:t>
      </w:r>
      <w:r>
        <w:rPr>
          <w:rFonts w:ascii="宋体" w:hAnsi="宋体" w:hint="eastAsia"/>
          <w:bCs/>
          <w:color w:val="000000"/>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4A6017" w:rsidRDefault="004A6017">
      <w:pPr>
        <w:pStyle w:val="a1"/>
        <w:ind w:firstLine="280"/>
      </w:pPr>
    </w:p>
    <w:p w:rsidR="004A6017" w:rsidRDefault="00653B77">
      <w:pPr>
        <w:ind w:firstLineChars="1200" w:firstLine="3360"/>
        <w:rPr>
          <w:rFonts w:ascii="宋体" w:hAnsi="宋体" w:cs="微软雅黑"/>
          <w:sz w:val="28"/>
          <w:szCs w:val="28"/>
        </w:rPr>
      </w:pPr>
      <w:r>
        <w:rPr>
          <w:rFonts w:ascii="宋体" w:hAnsi="宋体" w:cs="微软雅黑" w:hint="eastAsia"/>
          <w:sz w:val="28"/>
          <w:szCs w:val="28"/>
        </w:rPr>
        <w:t>年   月   日</w:t>
      </w:r>
    </w:p>
    <w:p w:rsidR="004A6017" w:rsidRDefault="004A6017">
      <w:pPr>
        <w:pStyle w:val="a1"/>
        <w:ind w:firstLine="280"/>
      </w:pPr>
    </w:p>
    <w:bookmarkEnd w:id="2"/>
    <w:bookmarkEnd w:id="3"/>
    <w:bookmarkEnd w:id="4"/>
    <w:p w:rsidR="004A6017" w:rsidRDefault="004A6017">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4A6017" w:rsidRDefault="00653B77">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426"/>
        <w:gridCol w:w="283"/>
        <w:gridCol w:w="2268"/>
        <w:gridCol w:w="1559"/>
        <w:gridCol w:w="1560"/>
        <w:gridCol w:w="2018"/>
      </w:tblGrid>
      <w:tr w:rsidR="004A6017">
        <w:tc>
          <w:tcPr>
            <w:tcW w:w="468"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4A6017" w:rsidRDefault="00653B77">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投标人应答索引表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开标一览表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投标函</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4A6017" w:rsidRDefault="00653B77">
            <w:pPr>
              <w:pStyle w:val="aa"/>
              <w:kinsoku w:val="0"/>
              <w:spacing w:line="320" w:lineRule="exact"/>
              <w:rPr>
                <w:rFonts w:hAnsi="宋体"/>
                <w:szCs w:val="21"/>
              </w:rPr>
            </w:pPr>
            <w:r>
              <w:rPr>
                <w:rFonts w:asciiTheme="majorEastAsia" w:eastAsiaTheme="majorEastAsia" w:hAnsiTheme="majorEastAsia" w:cstheme="majorEastAsia" w:hint="eastAsia"/>
                <w:bCs/>
                <w:szCs w:val="21"/>
                <w:lang w:val="zh-CN"/>
              </w:rPr>
              <w:t>法定代表人（单位负责人）</w:t>
            </w:r>
            <w:r>
              <w:rPr>
                <w:rFonts w:asciiTheme="majorEastAsia" w:eastAsiaTheme="majorEastAsia" w:hAnsiTheme="majorEastAsia" w:cstheme="majorEastAsia"/>
                <w:bCs/>
                <w:szCs w:val="21"/>
                <w:lang w:val="zh-CN"/>
              </w:rPr>
              <w:t>资</w:t>
            </w:r>
            <w:r>
              <w:rPr>
                <w:rFonts w:asciiTheme="majorEastAsia" w:eastAsiaTheme="majorEastAsia" w:hAnsiTheme="majorEastAsia" w:cstheme="majorEastAsia" w:hint="eastAsia"/>
                <w:bCs/>
                <w:szCs w:val="21"/>
                <w:lang w:val="zh-CN"/>
              </w:rPr>
              <w:t>格</w:t>
            </w:r>
            <w:r>
              <w:rPr>
                <w:rFonts w:asciiTheme="majorEastAsia" w:eastAsiaTheme="majorEastAsia" w:hAnsiTheme="majorEastAsia" w:cstheme="majorEastAsia"/>
                <w:bCs/>
                <w:szCs w:val="21"/>
                <w:lang w:val="zh-CN"/>
              </w:rPr>
              <w:t>证</w:t>
            </w:r>
            <w:r>
              <w:rPr>
                <w:rFonts w:asciiTheme="majorEastAsia" w:eastAsiaTheme="majorEastAsia" w:hAnsiTheme="majorEastAsia" w:cstheme="majorEastAsia" w:hint="eastAsia"/>
                <w:bCs/>
                <w:szCs w:val="21"/>
                <w:lang w:val="zh-CN"/>
              </w:rPr>
              <w:t>明</w:t>
            </w:r>
            <w:r>
              <w:rPr>
                <w:rFonts w:asciiTheme="majorEastAsia" w:eastAsiaTheme="majorEastAsia" w:hAnsiTheme="majorEastAsia" w:cstheme="majorEastAsia"/>
                <w:bCs/>
                <w:szCs w:val="21"/>
                <w:lang w:val="zh-CN"/>
              </w:rPr>
              <w:t>书</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法定代表人（单位负责人）授权书</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4A6017" w:rsidRDefault="00653B77">
            <w:pPr>
              <w:pStyle w:val="aa"/>
              <w:kinsoku w:val="0"/>
              <w:spacing w:line="320" w:lineRule="exact"/>
              <w:rPr>
                <w:rFonts w:hAnsi="宋体"/>
                <w:szCs w:val="21"/>
              </w:rPr>
            </w:pPr>
            <w:r>
              <w:rPr>
                <w:rFonts w:hAnsi="宋体" w:hint="eastAsia"/>
                <w:szCs w:val="21"/>
              </w:rPr>
              <w:t>营业执照等证明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4A6017" w:rsidRDefault="00653B77">
            <w:pPr>
              <w:pStyle w:val="aa"/>
              <w:kinsoku w:val="0"/>
              <w:spacing w:line="320" w:lineRule="exact"/>
              <w:rPr>
                <w:rFonts w:hAnsi="宋体"/>
                <w:szCs w:val="21"/>
              </w:rPr>
            </w:pPr>
            <w:r>
              <w:rPr>
                <w:rFonts w:asciiTheme="minorEastAsia" w:hAnsiTheme="minorEastAsia" w:hint="eastAsia"/>
                <w:bCs/>
                <w:szCs w:val="21"/>
              </w:rPr>
              <w:t>依法纳税凭据</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A6017" w:rsidRDefault="00653B77">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4A6017" w:rsidRDefault="004A6017">
            <w:pPr>
              <w:snapToGrid w:val="0"/>
              <w:spacing w:line="400" w:lineRule="exact"/>
              <w:rPr>
                <w:rFonts w:ascii="宋体" w:hAnsi="宋体" w:cs="微软雅黑"/>
                <w:szCs w:val="21"/>
              </w:rPr>
            </w:pP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A6017" w:rsidRDefault="004A6017">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hRule="exac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4A6017" w:rsidRDefault="00653B77">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4A6017" w:rsidRDefault="004A6017">
            <w:pPr>
              <w:snapToGrid w:val="0"/>
              <w:spacing w:line="400" w:lineRule="exact"/>
              <w:jc w:val="center"/>
              <w:rPr>
                <w:rFonts w:ascii="宋体" w:hAnsi="宋体" w:cs="微软雅黑"/>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A6017" w:rsidRDefault="00653B77">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4A6017" w:rsidRDefault="00653B77">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4A6017" w:rsidRDefault="00653B77">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268" w:type="dxa"/>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技术人员职称证书</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pStyle w:val="aa"/>
              <w:kinsoku w:val="0"/>
              <w:spacing w:line="320" w:lineRule="exact"/>
              <w:rPr>
                <w:rFonts w:hAnsi="宋体" w:cs="微软雅黑"/>
                <w:bCs/>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268" w:type="dxa"/>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用工合同</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pStyle w:val="aa"/>
              <w:kinsoku w:val="0"/>
              <w:spacing w:line="320" w:lineRule="exact"/>
              <w:rPr>
                <w:rFonts w:hAnsi="宋体" w:cs="微软雅黑"/>
                <w:bCs/>
                <w:szCs w:val="21"/>
              </w:rPr>
            </w:pPr>
          </w:p>
        </w:tc>
      </w:tr>
      <w:tr w:rsidR="004A6017">
        <w:tc>
          <w:tcPr>
            <w:tcW w:w="468" w:type="dxa"/>
            <w:vMerge/>
            <w:vAlign w:val="center"/>
          </w:tcPr>
          <w:p w:rsidR="004A6017" w:rsidRDefault="004A6017">
            <w:pPr>
              <w:numPr>
                <w:ilvl w:val="0"/>
                <w:numId w:val="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A6017" w:rsidRDefault="004A6017">
            <w:pPr>
              <w:pStyle w:val="aa"/>
              <w:kinsoku w:val="0"/>
              <w:spacing w:line="320" w:lineRule="exact"/>
              <w:rPr>
                <w:rFonts w:hAnsi="宋体" w:cs="微软雅黑"/>
                <w:bCs/>
                <w:szCs w:val="21"/>
              </w:rPr>
            </w:pPr>
          </w:p>
        </w:tc>
        <w:tc>
          <w:tcPr>
            <w:tcW w:w="2977" w:type="dxa"/>
            <w:gridSpan w:val="3"/>
            <w:tcBorders>
              <w:left w:val="single" w:sz="6" w:space="0" w:color="auto"/>
            </w:tcBorders>
            <w:vAlign w:val="center"/>
          </w:tcPr>
          <w:p w:rsidR="004A6017" w:rsidRDefault="00653B77">
            <w:pPr>
              <w:pStyle w:val="aa"/>
              <w:kinsoku w:val="0"/>
              <w:spacing w:line="320" w:lineRule="exact"/>
              <w:rPr>
                <w:rFonts w:hAnsi="宋体" w:cs="微软雅黑"/>
                <w:bCs/>
                <w:szCs w:val="21"/>
              </w:rPr>
            </w:pPr>
            <w:r>
              <w:rPr>
                <w:rFonts w:asciiTheme="minorEastAsia" w:hAnsiTheme="minorEastAsia" w:hint="eastAsia"/>
                <w:bCs/>
                <w:szCs w:val="21"/>
              </w:rPr>
              <w:t>投标人相关承诺函或声明</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szCs w:val="21"/>
              </w:rPr>
              <w:t>没有重大违法记录的声明</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4A6017" w:rsidRDefault="00653B77">
            <w:pPr>
              <w:pStyle w:val="aa"/>
              <w:kinsoku w:val="0"/>
              <w:spacing w:line="320" w:lineRule="exact"/>
              <w:rPr>
                <w:rFonts w:hAnsi="宋体"/>
                <w:szCs w:val="21"/>
              </w:rPr>
            </w:pPr>
            <w:r>
              <w:rPr>
                <w:rFonts w:hAnsi="宋体" w:cs="微软雅黑" w:hint="eastAsia"/>
                <w:bCs/>
                <w:szCs w:val="21"/>
              </w:rPr>
              <w:t>投标人须具备的特殊资质证书</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投标承诺函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联合体协议</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15</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doub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投标分项报价表</w:t>
            </w:r>
          </w:p>
        </w:tc>
        <w:tc>
          <w:tcPr>
            <w:tcW w:w="1559" w:type="dxa"/>
            <w:tcBorders>
              <w:top w:val="double" w:sz="4" w:space="0" w:color="auto"/>
            </w:tcBorders>
            <w:vAlign w:val="center"/>
          </w:tcPr>
          <w:p w:rsidR="004A6017" w:rsidRDefault="004A6017">
            <w:pPr>
              <w:jc w:val="center"/>
              <w:rPr>
                <w:szCs w:val="21"/>
              </w:rPr>
            </w:pPr>
          </w:p>
        </w:tc>
        <w:tc>
          <w:tcPr>
            <w:tcW w:w="1560" w:type="dxa"/>
            <w:tcBorders>
              <w:top w:val="double" w:sz="4" w:space="0" w:color="auto"/>
            </w:tcBorders>
            <w:vAlign w:val="center"/>
          </w:tcPr>
          <w:p w:rsidR="004A6017" w:rsidRDefault="004A6017">
            <w:pPr>
              <w:snapToGrid w:val="0"/>
              <w:spacing w:line="400" w:lineRule="exact"/>
              <w:rPr>
                <w:rFonts w:ascii="宋体" w:hAnsi="宋体" w:cs="微软雅黑"/>
                <w:szCs w:val="21"/>
              </w:rPr>
            </w:pPr>
          </w:p>
        </w:tc>
        <w:tc>
          <w:tcPr>
            <w:tcW w:w="2018" w:type="dxa"/>
            <w:tcBorders>
              <w:top w:val="double" w:sz="4" w:space="0" w:color="auto"/>
            </w:tcBorders>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技术规格偏离表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技术方案（实施方案）</w:t>
            </w:r>
          </w:p>
        </w:tc>
        <w:tc>
          <w:tcPr>
            <w:tcW w:w="1559" w:type="dxa"/>
            <w:vAlign w:val="center"/>
          </w:tcPr>
          <w:p w:rsidR="004A6017" w:rsidRDefault="004A6017">
            <w:pPr>
              <w:jc w:val="center"/>
              <w:rPr>
                <w:szCs w:val="21"/>
              </w:rPr>
            </w:pPr>
          </w:p>
        </w:tc>
        <w:tc>
          <w:tcPr>
            <w:tcW w:w="1560" w:type="dxa"/>
            <w:tcBorders>
              <w:top w:val="single" w:sz="4" w:space="0" w:color="auto"/>
            </w:tcBorders>
            <w:vAlign w:val="center"/>
          </w:tcPr>
          <w:p w:rsidR="004A6017" w:rsidRDefault="004A6017">
            <w:pPr>
              <w:snapToGrid w:val="0"/>
              <w:spacing w:line="400" w:lineRule="exact"/>
              <w:rPr>
                <w:rFonts w:ascii="宋体" w:hAnsi="宋体" w:cs="微软雅黑"/>
                <w:szCs w:val="21"/>
              </w:rPr>
            </w:pPr>
          </w:p>
        </w:tc>
        <w:tc>
          <w:tcPr>
            <w:tcW w:w="2018" w:type="dxa"/>
            <w:tcBorders>
              <w:top w:val="single" w:sz="4" w:space="0" w:color="auto"/>
            </w:tcBorders>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售后服务方案</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业绩情况表</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政府强制采购节能产品品目清单情况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优先采购节能产品政府采购品目清单情况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优先采购环境标志产品政府采购品目清单情况</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中小企业声明函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asciiTheme="minorEastAsia" w:eastAsiaTheme="minorEastAsia" w:hAnsiTheme="minorEastAsia" w:cs="仿宋_GB2312" w:hint="eastAsia"/>
                <w:szCs w:val="21"/>
                <w:lang w:val="zh-CN"/>
              </w:rPr>
              <w:t>残疾人福利性单位声明函</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监狱企业证明文件</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814"/>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CCC强制性产品认证</w:t>
            </w:r>
          </w:p>
        </w:tc>
        <w:tc>
          <w:tcPr>
            <w:tcW w:w="2551" w:type="dxa"/>
            <w:gridSpan w:val="2"/>
            <w:tcBorders>
              <w:left w:val="single" w:sz="4" w:space="0" w:color="auto"/>
            </w:tcBorders>
            <w:vAlign w:val="center"/>
          </w:tcPr>
          <w:p w:rsidR="004A6017" w:rsidRDefault="00653B77">
            <w:pPr>
              <w:pStyle w:val="aa"/>
              <w:kinsoku w:val="0"/>
              <w:spacing w:line="320" w:lineRule="exact"/>
              <w:rPr>
                <w:rFonts w:hAnsi="宋体" w:cs="微软雅黑"/>
                <w:bCs/>
                <w:szCs w:val="21"/>
              </w:rPr>
            </w:pPr>
            <w:r>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Merge w:val="restart"/>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200" w:type="dxa"/>
            <w:gridSpan w:val="2"/>
            <w:vMerge w:val="restart"/>
            <w:tcBorders>
              <w:right w:val="single" w:sz="4" w:space="0" w:color="auto"/>
            </w:tcBorders>
            <w:vAlign w:val="center"/>
          </w:tcPr>
          <w:p w:rsidR="004A6017" w:rsidRDefault="00653B77">
            <w:pPr>
              <w:pStyle w:val="aa"/>
              <w:kinsoku w:val="0"/>
              <w:spacing w:line="320" w:lineRule="exact"/>
              <w:rPr>
                <w:rFonts w:asciiTheme="minorEastAsia" w:hAnsiTheme="minorEastAsia" w:cs="宋体"/>
                <w:szCs w:val="21"/>
              </w:rPr>
            </w:pPr>
            <w:r>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认证机构颁发的认证证书</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Merge/>
            <w:vAlign w:val="center"/>
          </w:tcPr>
          <w:p w:rsidR="004A6017" w:rsidRDefault="004A6017">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4A6017" w:rsidRDefault="004A6017">
            <w:pPr>
              <w:pStyle w:val="aa"/>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4A6017" w:rsidRDefault="00653B77">
            <w:pPr>
              <w:pStyle w:val="aa"/>
              <w:kinsoku w:val="0"/>
              <w:spacing w:line="320" w:lineRule="exact"/>
              <w:rPr>
                <w:rFonts w:asciiTheme="majorEastAsia" w:eastAsiaTheme="majorEastAsia" w:hAnsiTheme="majorEastAsia" w:cstheme="majorEastAsia"/>
                <w:bCs/>
                <w:szCs w:val="21"/>
                <w:lang w:val="zh-CN"/>
              </w:rPr>
            </w:pPr>
            <w:r>
              <w:rPr>
                <w:rFonts w:asciiTheme="minorEastAsia" w:hAnsiTheme="minorEastAsia" w:cs="宋体" w:hint="eastAsia"/>
                <w:szCs w:val="21"/>
              </w:rPr>
              <w:t>中国信息安全认证中心</w:t>
            </w:r>
            <w:proofErr w:type="gramStart"/>
            <w:r>
              <w:rPr>
                <w:rFonts w:asciiTheme="minorEastAsia" w:hAnsiTheme="minorEastAsia" w:cs="宋体" w:hint="eastAsia"/>
                <w:szCs w:val="21"/>
              </w:rPr>
              <w:t>官网产品</w:t>
            </w:r>
            <w:proofErr w:type="gramEnd"/>
            <w:r>
              <w:rPr>
                <w:rFonts w:asciiTheme="minorEastAsia" w:hAnsiTheme="minorEastAsia" w:cs="宋体" w:hint="eastAsia"/>
                <w:szCs w:val="21"/>
              </w:rPr>
              <w:t>查询结果截图</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bottom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国家级贫困县</w:t>
            </w:r>
            <w:proofErr w:type="gramStart"/>
            <w:r>
              <w:rPr>
                <w:rFonts w:hAnsi="宋体" w:cs="微软雅黑" w:hint="eastAsia"/>
                <w:bCs/>
                <w:szCs w:val="21"/>
              </w:rPr>
              <w:t>域注册</w:t>
            </w:r>
            <w:proofErr w:type="gramEnd"/>
            <w:r>
              <w:rPr>
                <w:rFonts w:hAnsi="宋体" w:cs="微软雅黑" w:hint="eastAsia"/>
                <w:bCs/>
                <w:szCs w:val="21"/>
              </w:rPr>
              <w:t>地证明材料</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single" w:sz="4" w:space="0" w:color="auto"/>
              <w:bottom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扶贫部门出具的聘用建档立</w:t>
            </w:r>
            <w:proofErr w:type="gramStart"/>
            <w:r>
              <w:rPr>
                <w:rFonts w:hAnsi="宋体" w:hint="eastAsia"/>
                <w:color w:val="000000"/>
                <w:szCs w:val="21"/>
                <w:lang w:val="en-GB"/>
              </w:rPr>
              <w:t>卡贫困</w:t>
            </w:r>
            <w:proofErr w:type="gramEnd"/>
            <w:r>
              <w:rPr>
                <w:rFonts w:hAnsi="宋体" w:hint="eastAsia"/>
                <w:color w:val="000000"/>
                <w:szCs w:val="21"/>
                <w:lang w:val="en-GB"/>
              </w:rPr>
              <w:t>人员身份证明</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tcBorders>
              <w:top w:val="single" w:sz="4" w:space="0" w:color="auto"/>
            </w:tcBorders>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4A6017" w:rsidRDefault="00653B77">
            <w:pPr>
              <w:pStyle w:val="aa"/>
              <w:kinsoku w:val="0"/>
              <w:spacing w:line="320" w:lineRule="exact"/>
              <w:rPr>
                <w:rFonts w:hAnsi="宋体" w:cs="微软雅黑"/>
                <w:bCs/>
                <w:szCs w:val="21"/>
              </w:rPr>
            </w:pPr>
            <w:r>
              <w:rPr>
                <w:rFonts w:hAnsi="宋体" w:hint="eastAsia"/>
                <w:color w:val="000000"/>
                <w:szCs w:val="21"/>
                <w:lang w:val="en-GB"/>
              </w:rPr>
              <w:t>建档立</w:t>
            </w:r>
            <w:proofErr w:type="gramStart"/>
            <w:r>
              <w:rPr>
                <w:rFonts w:hAnsi="宋体" w:hint="eastAsia"/>
                <w:color w:val="000000"/>
                <w:szCs w:val="21"/>
                <w:lang w:val="en-GB"/>
              </w:rPr>
              <w:t>卡贫困</w:t>
            </w:r>
            <w:proofErr w:type="gramEnd"/>
            <w:r>
              <w:rPr>
                <w:rFonts w:hAnsi="宋体" w:hint="eastAsia"/>
                <w:color w:val="000000"/>
                <w:szCs w:val="21"/>
                <w:lang w:val="en-GB"/>
              </w:rPr>
              <w:t>人员社保材料</w:t>
            </w:r>
          </w:p>
        </w:tc>
        <w:tc>
          <w:tcPr>
            <w:tcW w:w="1559" w:type="dxa"/>
            <w:vAlign w:val="center"/>
          </w:tcPr>
          <w:p w:rsidR="004A6017" w:rsidRDefault="004A6017">
            <w:pPr>
              <w:pStyle w:val="aa"/>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r w:rsidR="004A6017">
        <w:trPr>
          <w:trHeight w:val="510"/>
        </w:trPr>
        <w:tc>
          <w:tcPr>
            <w:tcW w:w="468" w:type="dxa"/>
            <w:vAlign w:val="center"/>
          </w:tcPr>
          <w:p w:rsidR="004A6017" w:rsidRDefault="00653B77">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4A6017" w:rsidRDefault="00653B77">
            <w:pPr>
              <w:pStyle w:val="aa"/>
              <w:kinsoku w:val="0"/>
              <w:spacing w:line="320" w:lineRule="exact"/>
              <w:rPr>
                <w:rFonts w:hAnsi="宋体" w:cs="微软雅黑"/>
                <w:bCs/>
                <w:szCs w:val="21"/>
              </w:rPr>
            </w:pPr>
            <w:r>
              <w:rPr>
                <w:rFonts w:hAnsi="宋体" w:cs="微软雅黑" w:hint="eastAsia"/>
                <w:bCs/>
                <w:szCs w:val="21"/>
              </w:rPr>
              <w:t>其它资料</w:t>
            </w:r>
          </w:p>
        </w:tc>
        <w:tc>
          <w:tcPr>
            <w:tcW w:w="1559" w:type="dxa"/>
            <w:vAlign w:val="center"/>
          </w:tcPr>
          <w:p w:rsidR="004A6017" w:rsidRDefault="004A6017">
            <w:pPr>
              <w:jc w:val="center"/>
              <w:rPr>
                <w:szCs w:val="21"/>
              </w:rPr>
            </w:pPr>
          </w:p>
        </w:tc>
        <w:tc>
          <w:tcPr>
            <w:tcW w:w="1560" w:type="dxa"/>
            <w:vAlign w:val="center"/>
          </w:tcPr>
          <w:p w:rsidR="004A6017" w:rsidRDefault="004A6017">
            <w:pPr>
              <w:snapToGrid w:val="0"/>
              <w:spacing w:line="400" w:lineRule="exact"/>
              <w:rPr>
                <w:rFonts w:ascii="宋体" w:hAnsi="宋体" w:cs="微软雅黑"/>
                <w:szCs w:val="21"/>
              </w:rPr>
            </w:pPr>
          </w:p>
        </w:tc>
        <w:tc>
          <w:tcPr>
            <w:tcW w:w="2018" w:type="dxa"/>
            <w:vAlign w:val="center"/>
          </w:tcPr>
          <w:p w:rsidR="004A6017" w:rsidRDefault="004A6017">
            <w:pPr>
              <w:snapToGrid w:val="0"/>
              <w:spacing w:line="400" w:lineRule="exact"/>
              <w:rPr>
                <w:rFonts w:ascii="宋体" w:hAnsi="宋体" w:cs="微软雅黑"/>
                <w:szCs w:val="21"/>
              </w:rPr>
            </w:pPr>
          </w:p>
        </w:tc>
      </w:tr>
    </w:tbl>
    <w:p w:rsidR="004A6017" w:rsidRDefault="00653B77">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w:t>
      </w:r>
      <w:proofErr w:type="gramStart"/>
      <w:r>
        <w:rPr>
          <w:rFonts w:ascii="楷体" w:eastAsia="楷体" w:hAnsi="楷体" w:hint="eastAsia"/>
          <w:color w:val="000000"/>
          <w:sz w:val="24"/>
        </w:rPr>
        <w:t>函情况</w:t>
      </w:r>
      <w:proofErr w:type="gramEnd"/>
      <w:r>
        <w:rPr>
          <w:rFonts w:ascii="楷体" w:eastAsia="楷体" w:hAnsi="楷体" w:hint="eastAsia"/>
          <w:color w:val="000000"/>
          <w:sz w:val="24"/>
        </w:rPr>
        <w:t>填写其中一项即可。</w:t>
      </w:r>
    </w:p>
    <w:p w:rsidR="004A6017" w:rsidRDefault="00653B77">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lastRenderedPageBreak/>
        <w:t>②本表序号10请按照本招标文件 “第六章资格审查与评标”资格审查表中序号6要求提供，根据所提供证明材料或承诺函（声明）情况填写其中一项即可。</w:t>
      </w:r>
    </w:p>
    <w:p w:rsidR="004A6017" w:rsidRDefault="00653B77">
      <w:pPr>
        <w:tabs>
          <w:tab w:val="left" w:pos="1260"/>
        </w:tabs>
        <w:autoSpaceDE w:val="0"/>
        <w:autoSpaceDN w:val="0"/>
        <w:adjustRightInd w:val="0"/>
        <w:spacing w:line="360" w:lineRule="auto"/>
        <w:ind w:leftChars="202" w:left="424"/>
        <w:contextualSpacing/>
        <w:rPr>
          <w:rFonts w:ascii="楷体" w:eastAsia="楷体" w:hAnsi="楷体"/>
          <w:color w:val="000000"/>
          <w:sz w:val="24"/>
        </w:rPr>
      </w:pPr>
      <w:r>
        <w:rPr>
          <w:rFonts w:ascii="楷体" w:eastAsia="楷体" w:hAnsi="楷体" w:hint="eastAsia"/>
          <w:color w:val="000000"/>
          <w:sz w:val="24"/>
        </w:rPr>
        <w:t>③本表序号29请根据所投产</w:t>
      </w:r>
      <w:proofErr w:type="gramStart"/>
      <w:r>
        <w:rPr>
          <w:rFonts w:ascii="楷体" w:eastAsia="楷体" w:hAnsi="楷体" w:hint="eastAsia"/>
          <w:color w:val="000000"/>
          <w:sz w:val="24"/>
        </w:rPr>
        <w:t>品提供</w:t>
      </w:r>
      <w:proofErr w:type="gramEnd"/>
      <w:r>
        <w:rPr>
          <w:rFonts w:ascii="楷体" w:eastAsia="楷体" w:hAnsi="楷体" w:hint="eastAsia"/>
          <w:color w:val="000000"/>
          <w:sz w:val="24"/>
        </w:rPr>
        <w:t>证书或截</w:t>
      </w:r>
      <w:proofErr w:type="gramStart"/>
      <w:r>
        <w:rPr>
          <w:rFonts w:ascii="楷体" w:eastAsia="楷体" w:hAnsi="楷体" w:hint="eastAsia"/>
          <w:color w:val="000000"/>
          <w:sz w:val="24"/>
        </w:rPr>
        <w:t>图情况</w:t>
      </w:r>
      <w:proofErr w:type="gramEnd"/>
      <w:r>
        <w:rPr>
          <w:rFonts w:ascii="楷体" w:eastAsia="楷体" w:hAnsi="楷体" w:hint="eastAsia"/>
          <w:color w:val="000000"/>
          <w:sz w:val="24"/>
        </w:rPr>
        <w:t>填写其中一项即可。</w:t>
      </w:r>
    </w:p>
    <w:p w:rsidR="004A6017" w:rsidRDefault="00653B77">
      <w:pPr>
        <w:pStyle w:val="aa"/>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Pr>
          <w:rFonts w:ascii="楷体" w:eastAsia="楷体" w:hAnsi="楷体"/>
          <w:color w:val="000000"/>
          <w:sz w:val="24"/>
        </w:rPr>
        <w:instrText xml:space="preserve"> </w:instrText>
      </w:r>
      <w:r>
        <w:rPr>
          <w:rFonts w:ascii="楷体" w:eastAsia="楷体" w:hAnsi="楷体" w:hint="eastAsia"/>
          <w:color w:val="000000"/>
          <w:sz w:val="24"/>
        </w:rPr>
        <w:instrText>= 4 \* GB3</w:instrText>
      </w:r>
      <w:r>
        <w:rPr>
          <w:rFonts w:ascii="楷体" w:eastAsia="楷体" w:hAnsi="楷体"/>
          <w:color w:val="000000"/>
          <w:sz w:val="24"/>
        </w:rPr>
        <w:instrText xml:space="preserve"> </w:instrText>
      </w:r>
      <w:r>
        <w:rPr>
          <w:rFonts w:ascii="楷体" w:eastAsia="楷体" w:hAnsi="楷体"/>
          <w:color w:val="000000"/>
          <w:sz w:val="24"/>
        </w:rPr>
        <w:fldChar w:fldCharType="separate"/>
      </w:r>
      <w:r>
        <w:rPr>
          <w:rFonts w:ascii="楷体" w:eastAsia="楷体" w:hAnsi="楷体" w:hint="eastAsia"/>
          <w:color w:val="000000"/>
          <w:sz w:val="24"/>
        </w:rPr>
        <w:t>④</w:t>
      </w:r>
      <w:r>
        <w:rPr>
          <w:rFonts w:ascii="楷体" w:eastAsia="楷体" w:hAnsi="楷体"/>
          <w:color w:val="000000"/>
          <w:sz w:val="24"/>
        </w:rPr>
        <w:fldChar w:fldCharType="end"/>
      </w:r>
      <w:r>
        <w:rPr>
          <w:rFonts w:ascii="楷体" w:eastAsia="楷体" w:hAnsi="楷体" w:hint="eastAsia"/>
          <w:color w:val="000000"/>
          <w:sz w:val="24"/>
        </w:rPr>
        <w:t>本表序号30～32仅适用于物业项目。</w:t>
      </w:r>
      <w:r>
        <w:rPr>
          <w:rFonts w:hAnsi="宋体"/>
          <w:b/>
          <w:snapToGrid w:val="0"/>
          <w:sz w:val="36"/>
          <w:szCs w:val="36"/>
        </w:rPr>
        <w:br w:type="page"/>
      </w:r>
      <w:r>
        <w:rPr>
          <w:rFonts w:hAnsi="宋体" w:hint="eastAsia"/>
          <w:b/>
          <w:snapToGrid w:val="0"/>
          <w:sz w:val="36"/>
          <w:szCs w:val="36"/>
        </w:rPr>
        <w:lastRenderedPageBreak/>
        <w:t>二、开标一览表</w:t>
      </w:r>
    </w:p>
    <w:p w:rsidR="004A6017" w:rsidRDefault="004A6017">
      <w:pPr>
        <w:spacing w:before="50" w:afterLines="50" w:after="156" w:line="360" w:lineRule="auto"/>
        <w:contextualSpacing/>
        <w:jc w:val="left"/>
        <w:rPr>
          <w:rFonts w:ascii="宋体" w:hAnsi="宋体"/>
          <w:color w:val="000000"/>
          <w:sz w:val="24"/>
        </w:rPr>
      </w:pP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9510" w:type="dxa"/>
        <w:tblInd w:w="114" w:type="dxa"/>
        <w:tblLayout w:type="fixed"/>
        <w:tblLook w:val="04A0" w:firstRow="1" w:lastRow="0" w:firstColumn="1" w:lastColumn="0" w:noHBand="0" w:noVBand="1"/>
      </w:tblPr>
      <w:tblGrid>
        <w:gridCol w:w="845"/>
        <w:gridCol w:w="1843"/>
        <w:gridCol w:w="3685"/>
        <w:gridCol w:w="1843"/>
        <w:gridCol w:w="1294"/>
      </w:tblGrid>
      <w:tr w:rsidR="004A6017">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4A601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r>
      <w:tr w:rsidR="004A6017">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ind w:firstLine="240"/>
              <w:rPr>
                <w:rFonts w:ascii="宋体" w:hAnsi="宋体" w:cs="宋体"/>
                <w:sz w:val="24"/>
                <w:lang w:val="zh-CN"/>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Pr>
          <w:rFonts w:ascii="宋体" w:hAnsi="宋体" w:cs="宋体" w:hint="eastAsia"/>
          <w:sz w:val="24"/>
          <w:lang w:val="zh-CN"/>
        </w:rPr>
        <w:t>（公章）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bCs/>
          <w:color w:val="000000"/>
          <w:sz w:val="24"/>
        </w:rPr>
        <w:t>（单位负责人）</w:t>
      </w:r>
      <w:r>
        <w:rPr>
          <w:rFonts w:ascii="宋体" w:hAnsi="宋体" w:cs="宋体" w:hint="eastAsia"/>
          <w:sz w:val="24"/>
          <w:lang w:val="zh-CN"/>
        </w:rPr>
        <w:t>或授权代表签字：</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 年  月  日</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注：1、交付日期指完成该项目的最终时间（日历天）。</w:t>
      </w:r>
    </w:p>
    <w:p w:rsidR="004A6017" w:rsidRDefault="00653B77">
      <w:pPr>
        <w:autoSpaceDE w:val="0"/>
        <w:autoSpaceDN w:val="0"/>
        <w:adjustRightInd w:val="0"/>
        <w:spacing w:line="480" w:lineRule="auto"/>
        <w:ind w:firstLineChars="200" w:firstLine="480"/>
        <w:rPr>
          <w:rFonts w:ascii="宋体" w:hAnsi="宋体" w:cs="宋体"/>
          <w:sz w:val="24"/>
          <w:lang w:val="zh-CN"/>
        </w:rPr>
      </w:pPr>
      <w:r>
        <w:rPr>
          <w:rFonts w:ascii="宋体" w:hAnsi="宋体" w:cs="宋体" w:hint="eastAsia"/>
          <w:sz w:val="24"/>
          <w:lang w:val="zh-CN"/>
        </w:rPr>
        <w:t>2、如招标公告明确项目交付日期以年为单位，本表应填写完成该项目的年限。</w:t>
      </w:r>
    </w:p>
    <w:p w:rsidR="004A6017" w:rsidRDefault="004A6017">
      <w:pPr>
        <w:pStyle w:val="a1"/>
        <w:ind w:firstLine="280"/>
        <w:rPr>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pStyle w:val="a1"/>
        <w:ind w:firstLine="240"/>
        <w:rPr>
          <w:rFonts w:cs="宋体"/>
          <w:sz w:val="24"/>
          <w:lang w:val="zh-CN"/>
        </w:rPr>
      </w:pPr>
    </w:p>
    <w:p w:rsidR="004A6017" w:rsidRDefault="004A6017">
      <w:pPr>
        <w:autoSpaceDE w:val="0"/>
        <w:autoSpaceDN w:val="0"/>
        <w:adjustRightInd w:val="0"/>
        <w:spacing w:line="360" w:lineRule="auto"/>
        <w:rPr>
          <w:rFonts w:ascii="宋体" w:cs="宋体"/>
          <w:sz w:val="24"/>
          <w:lang w:val="zh-CN"/>
        </w:rPr>
      </w:pPr>
    </w:p>
    <w:p w:rsidR="004A6017" w:rsidRDefault="004A6017">
      <w:pPr>
        <w:autoSpaceDE w:val="0"/>
        <w:autoSpaceDN w:val="0"/>
        <w:adjustRightInd w:val="0"/>
        <w:spacing w:line="360" w:lineRule="auto"/>
        <w:rPr>
          <w:rFonts w:ascii="宋体" w:hAnsi="宋体" w:cs="黑体"/>
          <w:b/>
          <w:bCs/>
          <w:sz w:val="36"/>
          <w:szCs w:val="36"/>
          <w:lang w:val="zh-CN"/>
        </w:rPr>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653B77">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4A6017">
      <w:pPr>
        <w:widowControl/>
        <w:jc w:val="center"/>
        <w:rPr>
          <w:rFonts w:ascii="宋体" w:hAnsi="宋体"/>
          <w:b/>
          <w:snapToGrid w:val="0"/>
          <w:kern w:val="0"/>
          <w:sz w:val="32"/>
          <w:szCs w:val="32"/>
        </w:rPr>
      </w:pPr>
    </w:p>
    <w:p w:rsidR="004A6017" w:rsidRDefault="00653B77">
      <w:pPr>
        <w:widowControl/>
        <w:jc w:val="center"/>
        <w:rPr>
          <w:rFonts w:ascii="宋体" w:hAnsi="宋体"/>
          <w:b/>
          <w:snapToGrid w:val="0"/>
          <w:kern w:val="0"/>
          <w:sz w:val="32"/>
          <w:szCs w:val="32"/>
        </w:rPr>
      </w:pPr>
      <w:r>
        <w:rPr>
          <w:rFonts w:ascii="宋体" w:hAnsi="宋体" w:hint="eastAsia"/>
          <w:b/>
          <w:snapToGrid w:val="0"/>
          <w:kern w:val="0"/>
          <w:sz w:val="32"/>
          <w:szCs w:val="32"/>
        </w:rPr>
        <w:lastRenderedPageBreak/>
        <w:t>3.1 投 标 函</w:t>
      </w:r>
    </w:p>
    <w:p w:rsidR="004A6017" w:rsidRDefault="00653B77">
      <w:pPr>
        <w:adjustRightInd w:val="0"/>
        <w:spacing w:line="360" w:lineRule="auto"/>
        <w:contextualSpacing/>
        <w:rPr>
          <w:rFonts w:ascii="宋体" w:hAnsi="宋体"/>
          <w:b/>
          <w:snapToGrid w:val="0"/>
          <w:kern w:val="0"/>
          <w:sz w:val="24"/>
        </w:rPr>
      </w:pPr>
      <w:r>
        <w:rPr>
          <w:rFonts w:ascii="宋体" w:hAnsi="宋体" w:hint="eastAsia"/>
          <w:snapToGrid w:val="0"/>
          <w:kern w:val="0"/>
          <w:sz w:val="24"/>
        </w:rPr>
        <w:t>致：襄城县政府采购中心</w:t>
      </w:r>
    </w:p>
    <w:p w:rsidR="004A6017" w:rsidRDefault="00653B77">
      <w:pPr>
        <w:adjustRightInd w:val="0"/>
        <w:spacing w:line="360" w:lineRule="auto"/>
        <w:ind w:firstLineChars="200" w:firstLine="480"/>
        <w:contextualSpacing/>
        <w:outlineLvl w:val="0"/>
        <w:rPr>
          <w:rFonts w:ascii="宋体" w:hAnsi="宋体"/>
          <w:snapToGrid w:val="0"/>
          <w:kern w:val="0"/>
          <w:sz w:val="24"/>
        </w:rPr>
      </w:pPr>
      <w:r>
        <w:rPr>
          <w:rFonts w:ascii="宋体" w:hAnsi="宋体" w:hint="eastAsia"/>
          <w:snapToGrid w:val="0"/>
          <w:kern w:val="0"/>
          <w:sz w:val="24"/>
        </w:rPr>
        <w:t>根据贵方</w:t>
      </w:r>
      <w:r>
        <w:rPr>
          <w:rFonts w:ascii="宋体" w:hAnsi="宋体" w:hint="eastAsia"/>
          <w:snapToGrid w:val="0"/>
          <w:kern w:val="0"/>
          <w:sz w:val="24"/>
          <w:u w:val="single"/>
        </w:rPr>
        <w:t xml:space="preserve">        </w:t>
      </w:r>
      <w:r>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Pr>
          <w:rFonts w:ascii="宋体" w:hAnsi="宋体" w:hint="eastAsia"/>
          <w:snapToGrid w:val="0"/>
          <w:kern w:val="0"/>
          <w:sz w:val="24"/>
        </w:rPr>
        <w:t>（投标人名称、地址）提交。</w:t>
      </w:r>
    </w:p>
    <w:p w:rsidR="004A6017" w:rsidRDefault="00653B77">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我方确认收到贵方提供的</w:t>
      </w:r>
      <w:r>
        <w:rPr>
          <w:rFonts w:hAnsi="宋体" w:hint="eastAsia"/>
          <w:snapToGrid w:val="0"/>
          <w:sz w:val="24"/>
          <w:szCs w:val="24"/>
          <w:u w:val="single"/>
        </w:rPr>
        <w:t xml:space="preserve">              </w:t>
      </w:r>
      <w:r>
        <w:rPr>
          <w:rFonts w:hAnsi="宋体" w:hint="eastAsia"/>
          <w:snapToGrid w:val="0"/>
          <w:sz w:val="24"/>
          <w:szCs w:val="24"/>
        </w:rPr>
        <w:t>（项目名称、招标编号）招标文件的全部内容。</w:t>
      </w:r>
    </w:p>
    <w:p w:rsidR="004A6017" w:rsidRDefault="00653B77">
      <w:pPr>
        <w:pStyle w:val="aa"/>
        <w:spacing w:line="360" w:lineRule="auto"/>
        <w:ind w:firstLineChars="200" w:firstLine="480"/>
        <w:contextualSpacing/>
        <w:rPr>
          <w:rFonts w:hAnsi="宋体"/>
          <w:snapToGrid w:val="0"/>
          <w:sz w:val="24"/>
          <w:szCs w:val="24"/>
        </w:rPr>
      </w:pPr>
      <w:r>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w:t>
      </w:r>
      <w:proofErr w:type="gramStart"/>
      <w:r>
        <w:rPr>
          <w:rFonts w:hAnsi="宋体" w:hint="eastAsia"/>
          <w:snapToGrid w:val="0"/>
          <w:sz w:val="24"/>
          <w:szCs w:val="24"/>
        </w:rPr>
        <w:t>有倾</w:t>
      </w:r>
      <w:proofErr w:type="gramEnd"/>
      <w:r>
        <w:rPr>
          <w:rFonts w:hAnsi="宋体" w:hint="eastAsia"/>
          <w:snapToGrid w:val="0"/>
          <w:sz w:val="24"/>
          <w:szCs w:val="24"/>
        </w:rPr>
        <w:t>向性，也不存在排斥潜在投标供应商的内容，我方同意招标文件的相关条款和</w:t>
      </w:r>
      <w:r>
        <w:rPr>
          <w:rFonts w:hAnsi="宋体" w:hint="eastAsia"/>
          <w:sz w:val="24"/>
          <w:szCs w:val="24"/>
        </w:rPr>
        <w:t>已完全理解并接受招标文件的各项规定和要求及资金支付规定，对招标文件的合理性、合法性不再有异议。</w:t>
      </w:r>
    </w:p>
    <w:p w:rsidR="004A6017" w:rsidRDefault="00653B77">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4A6017" w:rsidRDefault="00653B77">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在此提交的投标文件，正本一份，副本一份，</w:t>
      </w:r>
      <w:r>
        <w:rPr>
          <w:rFonts w:cs="Arial" w:hint="eastAsia"/>
          <w:sz w:val="26"/>
          <w:szCs w:val="26"/>
        </w:rPr>
        <w:t>电子版文件一份</w:t>
      </w:r>
      <w:r>
        <w:rPr>
          <w:rFonts w:ascii="宋体" w:hAnsi="宋体" w:hint="eastAsia"/>
          <w:snapToGrid w:val="0"/>
          <w:kern w:val="0"/>
          <w:sz w:val="24"/>
        </w:rPr>
        <w:t>。</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一、按招标文件提供的全部货物与相关服务的投标总价</w:t>
      </w:r>
      <w:r>
        <w:rPr>
          <w:rFonts w:cs="Arial" w:hint="eastAsia"/>
          <w:sz w:val="24"/>
        </w:rPr>
        <w:t>大写</w:t>
      </w:r>
      <w:r>
        <w:rPr>
          <w:rFonts w:cs="Arial" w:hint="eastAsia"/>
          <w:sz w:val="24"/>
          <w:u w:val="single"/>
        </w:rPr>
        <w:t xml:space="preserve">     </w:t>
      </w:r>
      <w:r>
        <w:rPr>
          <w:rFonts w:ascii="宋体" w:hAnsi="宋体" w:cs="Courier New" w:hint="eastAsia"/>
          <w:sz w:val="24"/>
        </w:rPr>
        <w:t>,小写</w:t>
      </w:r>
      <w:r>
        <w:rPr>
          <w:rFonts w:ascii="宋体" w:hAnsi="宋体" w:cs="Courier New" w:hint="eastAsia"/>
          <w:sz w:val="24"/>
          <w:u w:val="single"/>
        </w:rPr>
        <w:t xml:space="preserve">     </w:t>
      </w:r>
    </w:p>
    <w:p w:rsidR="004A6017" w:rsidRDefault="00653B77">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A6017" w:rsidRDefault="00653B77">
      <w:pPr>
        <w:pStyle w:val="af0"/>
        <w:adjustRightInd w:val="0"/>
        <w:spacing w:line="360" w:lineRule="auto"/>
        <w:ind w:firstLineChars="200" w:firstLine="480"/>
        <w:contextualSpacing/>
        <w:rPr>
          <w:rFonts w:cs="Courier New"/>
        </w:rPr>
      </w:pPr>
      <w:r>
        <w:rPr>
          <w:rFonts w:cs="Courier New" w:hint="eastAsia"/>
        </w:rPr>
        <w:t>三、我方明白并同意，在规定的开标日之后，投标有效期之内撤销投标的，则贵方将不予退还投标保证金。</w:t>
      </w:r>
    </w:p>
    <w:p w:rsidR="004A6017" w:rsidRDefault="00653B77">
      <w:pPr>
        <w:pStyle w:val="af0"/>
        <w:adjustRightInd w:val="0"/>
        <w:spacing w:line="360" w:lineRule="auto"/>
        <w:ind w:firstLineChars="200" w:firstLine="480"/>
        <w:contextualSpacing/>
        <w:rPr>
          <w:rFonts w:cs="Courier New"/>
        </w:rPr>
      </w:pPr>
      <w:r>
        <w:rPr>
          <w:rFonts w:cs="Courier New" w:hint="eastAsia"/>
        </w:rPr>
        <w:t>四、我方同意按照贵方可能提出的要求而提供与投标有关的任何其它数据、信息或资料。</w:t>
      </w:r>
    </w:p>
    <w:p w:rsidR="004A6017" w:rsidRDefault="00653B77">
      <w:pPr>
        <w:pStyle w:val="af0"/>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4A6017" w:rsidRDefault="00653B77">
      <w:pPr>
        <w:pStyle w:val="af0"/>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4A6017" w:rsidRDefault="00653B77">
      <w:pPr>
        <w:pStyle w:val="af0"/>
        <w:adjustRightInd w:val="0"/>
        <w:spacing w:before="0" w:beforeAutospacing="0" w:after="0" w:afterAutospacing="0" w:line="360" w:lineRule="auto"/>
        <w:ind w:firstLineChars="200" w:firstLine="480"/>
        <w:contextualSpacing/>
      </w:pPr>
      <w:r>
        <w:rPr>
          <w:rFonts w:cs="Courier New" w:hint="eastAsia"/>
        </w:rPr>
        <w:t>七、我方在此保证所提交的所有文件和全部说明是真实的和正确的。</w:t>
      </w:r>
    </w:p>
    <w:p w:rsidR="004A6017" w:rsidRDefault="00653B77">
      <w:pPr>
        <w:pStyle w:val="aa"/>
        <w:spacing w:line="360" w:lineRule="auto"/>
        <w:ind w:firstLineChars="200" w:firstLine="480"/>
        <w:contextualSpacing/>
        <w:rPr>
          <w:rFonts w:hAnsi="宋体"/>
          <w:sz w:val="24"/>
          <w:szCs w:val="24"/>
        </w:rPr>
      </w:pPr>
      <w:r>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4A6017" w:rsidRDefault="00653B77">
      <w:pPr>
        <w:pStyle w:val="aa"/>
        <w:spacing w:line="360" w:lineRule="auto"/>
        <w:ind w:firstLineChars="200" w:firstLine="480"/>
        <w:contextualSpacing/>
        <w:rPr>
          <w:rFonts w:hAnsi="宋体" w:cs="Arial"/>
          <w:sz w:val="24"/>
          <w:szCs w:val="24"/>
        </w:rPr>
      </w:pPr>
      <w:r>
        <w:rPr>
          <w:rFonts w:hAnsi="宋体" w:cs="Arial" w:hint="eastAsia"/>
          <w:sz w:val="24"/>
          <w:szCs w:val="24"/>
        </w:rPr>
        <w:t>九、我方具备《政府采购法》第二十二条规定的条件；承诺如下：</w:t>
      </w:r>
    </w:p>
    <w:p w:rsidR="004A6017" w:rsidRDefault="00653B77">
      <w:pPr>
        <w:pStyle w:val="aa"/>
        <w:spacing w:line="360" w:lineRule="auto"/>
        <w:ind w:firstLineChars="200" w:firstLine="480"/>
        <w:contextualSpacing/>
        <w:rPr>
          <w:rFonts w:hAnsi="宋体" w:cs="Arial"/>
          <w:sz w:val="24"/>
          <w:szCs w:val="24"/>
        </w:rPr>
      </w:pPr>
      <w:r>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（2）我方已依法缴纳了各项税费及社会保险费用，如有需要，可随时向采购人提供近三个月内的相关缴费证明，以便核查。</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（3）我方已依法建立健全的财务会计制度，如有需要，可随时向采购人提供相关证明材料，以便核查。</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（4）参加政府采购活动前三年内，在经营活动中没有重大违法记录。</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（5）符合法律、行政法规规定的其他条件。</w:t>
      </w:r>
    </w:p>
    <w:p w:rsidR="004A6017" w:rsidRDefault="00653B77">
      <w:pPr>
        <w:adjustRightInd w:val="0"/>
        <w:spacing w:line="360" w:lineRule="auto"/>
        <w:ind w:firstLineChars="210" w:firstLine="504"/>
        <w:contextualSpacing/>
        <w:rPr>
          <w:rFonts w:ascii="宋体" w:hAnsi="宋体" w:cs="Arial"/>
          <w:sz w:val="24"/>
        </w:rPr>
      </w:pPr>
      <w:r>
        <w:rPr>
          <w:rFonts w:ascii="宋体" w:hAnsi="宋体" w:cs="宋体" w:hint="eastAsia"/>
          <w:sz w:val="24"/>
        </w:rPr>
        <w:t>以上内容如有虚假或与事实不符的，评审委员会可将</w:t>
      </w:r>
      <w:r>
        <w:rPr>
          <w:rFonts w:ascii="宋体" w:hAnsi="宋体" w:cs="Arial" w:hint="eastAsia"/>
          <w:sz w:val="24"/>
        </w:rPr>
        <w:t>我方做无效投标处理，我方愿意承担相应的法律责任。</w:t>
      </w:r>
    </w:p>
    <w:p w:rsidR="004A6017" w:rsidRDefault="00653B77">
      <w:pPr>
        <w:pStyle w:val="aa"/>
        <w:spacing w:line="360" w:lineRule="auto"/>
        <w:ind w:firstLineChars="200" w:firstLine="480"/>
        <w:contextualSpacing/>
        <w:rPr>
          <w:rFonts w:hAnsi="宋体"/>
          <w:sz w:val="24"/>
          <w:szCs w:val="24"/>
        </w:rPr>
      </w:pPr>
      <w:r>
        <w:rPr>
          <w:rFonts w:hAnsi="宋体" w:hint="eastAsia"/>
          <w:sz w:val="24"/>
          <w:szCs w:val="24"/>
        </w:rPr>
        <w:t>十、我方具备履行合同所必需的设备和专业技术能力。</w:t>
      </w:r>
    </w:p>
    <w:p w:rsidR="004A6017" w:rsidRDefault="00653B77">
      <w:pPr>
        <w:pStyle w:val="aa"/>
        <w:spacing w:line="360" w:lineRule="auto"/>
        <w:ind w:firstLineChars="200" w:firstLine="480"/>
        <w:contextualSpacing/>
        <w:rPr>
          <w:rFonts w:hAnsi="宋体"/>
          <w:sz w:val="24"/>
          <w:szCs w:val="24"/>
        </w:rPr>
      </w:pPr>
      <w:r>
        <w:rPr>
          <w:rFonts w:hAnsi="宋体" w:hint="eastAsia"/>
          <w:snapToGrid w:val="0"/>
          <w:sz w:val="24"/>
          <w:szCs w:val="24"/>
        </w:rPr>
        <w:t>十一、</w:t>
      </w:r>
      <w:r>
        <w:rPr>
          <w:rFonts w:hAnsi="宋体" w:hint="eastAsia"/>
          <w:sz w:val="24"/>
          <w:szCs w:val="24"/>
        </w:rPr>
        <w:t>我方对在本函及投标文件中所作的所有承诺承担法律责任。</w:t>
      </w:r>
    </w:p>
    <w:p w:rsidR="004A6017" w:rsidRDefault="004A6017">
      <w:pPr>
        <w:pStyle w:val="aa"/>
        <w:snapToGrid w:val="0"/>
        <w:spacing w:line="360" w:lineRule="auto"/>
        <w:rPr>
          <w:rFonts w:hAnsi="宋体"/>
          <w:szCs w:val="24"/>
        </w:rPr>
      </w:pPr>
    </w:p>
    <w:p w:rsidR="004A6017" w:rsidRDefault="00653B77">
      <w:pPr>
        <w:pStyle w:val="aa"/>
        <w:snapToGrid w:val="0"/>
        <w:spacing w:line="360" w:lineRule="auto"/>
        <w:rPr>
          <w:rFonts w:hAnsi="宋体" w:cs="Courier New"/>
          <w:kern w:val="2"/>
          <w:sz w:val="24"/>
          <w:szCs w:val="24"/>
        </w:rPr>
      </w:pPr>
      <w:r>
        <w:rPr>
          <w:rFonts w:hAnsi="宋体" w:cs="Courier New" w:hint="eastAsia"/>
          <w:kern w:val="2"/>
          <w:sz w:val="24"/>
          <w:szCs w:val="24"/>
        </w:rPr>
        <w:t>所有与本招标有关的一切正式</w:t>
      </w:r>
      <w:proofErr w:type="gramStart"/>
      <w:r>
        <w:rPr>
          <w:rFonts w:hAnsi="宋体" w:cs="Courier New" w:hint="eastAsia"/>
          <w:kern w:val="2"/>
          <w:sz w:val="24"/>
          <w:szCs w:val="24"/>
        </w:rPr>
        <w:t>往来请</w:t>
      </w:r>
      <w:proofErr w:type="gramEnd"/>
      <w:r>
        <w:rPr>
          <w:rFonts w:hAnsi="宋体" w:cs="Courier New" w:hint="eastAsia"/>
          <w:kern w:val="2"/>
          <w:sz w:val="24"/>
          <w:szCs w:val="24"/>
        </w:rPr>
        <w:t>寄：</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邮政编码：</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传    真：</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投标人代表姓名：</w:t>
      </w:r>
      <w:r>
        <w:rPr>
          <w:rFonts w:ascii="宋体" w:hAnsi="宋体" w:cs="Courier New" w:hint="eastAsia"/>
          <w:sz w:val="24"/>
          <w:u w:val="single"/>
        </w:rPr>
        <w:t xml:space="preserve">            </w:t>
      </w:r>
      <w:r>
        <w:rPr>
          <w:rFonts w:ascii="宋体" w:hAnsi="宋体" w:cs="Courier New" w:hint="eastAsia"/>
          <w:sz w:val="24"/>
        </w:rPr>
        <w:t xml:space="preserve">               职    </w:t>
      </w:r>
      <w:proofErr w:type="gramStart"/>
      <w:r>
        <w:rPr>
          <w:rFonts w:ascii="宋体" w:hAnsi="宋体" w:cs="Courier New" w:hint="eastAsia"/>
          <w:sz w:val="24"/>
        </w:rPr>
        <w:t>务</w:t>
      </w:r>
      <w:proofErr w:type="gramEnd"/>
      <w:r>
        <w:rPr>
          <w:rFonts w:ascii="宋体" w:hAnsi="宋体" w:cs="Courier New" w:hint="eastAsia"/>
          <w:sz w:val="24"/>
        </w:rPr>
        <w:t>：</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4A6017">
      <w:pPr>
        <w:adjustRightInd w:val="0"/>
        <w:snapToGrid w:val="0"/>
        <w:spacing w:line="360" w:lineRule="auto"/>
        <w:rPr>
          <w:rFonts w:ascii="宋体" w:hAnsi="宋体" w:cs="Courier New"/>
          <w:sz w:val="24"/>
        </w:rPr>
      </w:pPr>
    </w:p>
    <w:p w:rsidR="004A6017" w:rsidRDefault="004A6017">
      <w:pPr>
        <w:adjustRightInd w:val="0"/>
        <w:snapToGrid w:val="0"/>
        <w:spacing w:line="360" w:lineRule="auto"/>
        <w:rPr>
          <w:rFonts w:ascii="宋体" w:hAnsi="宋体" w:cs="Courier New"/>
          <w:sz w:val="24"/>
        </w:rPr>
      </w:pPr>
    </w:p>
    <w:p w:rsidR="004A6017" w:rsidRDefault="00653B77">
      <w:pPr>
        <w:adjustRightInd w:val="0"/>
        <w:snapToGrid w:val="0"/>
        <w:spacing w:line="360" w:lineRule="auto"/>
        <w:rPr>
          <w:rFonts w:ascii="宋体" w:hAnsi="宋体" w:cs="Courier New"/>
          <w:sz w:val="24"/>
        </w:rPr>
      </w:pPr>
      <w:r>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adjustRightInd w:val="0"/>
        <w:snapToGrid w:val="0"/>
        <w:spacing w:line="360" w:lineRule="auto"/>
        <w:rPr>
          <w:rFonts w:ascii="宋体" w:hAnsi="宋体" w:cs="宋体"/>
          <w:sz w:val="24"/>
        </w:rPr>
      </w:pPr>
      <w:r>
        <w:rPr>
          <w:rFonts w:ascii="宋体" w:hAnsi="宋体" w:cs="Courier New" w:hint="eastAsia"/>
          <w:sz w:val="24"/>
        </w:rPr>
        <w:t>投标人名称（盖章）：</w:t>
      </w:r>
      <w:r>
        <w:rPr>
          <w:rFonts w:ascii="宋体" w:hAnsi="宋体" w:cs="Courier New" w:hint="eastAsia"/>
          <w:sz w:val="24"/>
          <w:u w:val="single"/>
        </w:rPr>
        <w:t xml:space="preserve">                    </w:t>
      </w:r>
      <w:r>
        <w:rPr>
          <w:rFonts w:ascii="宋体" w:hAnsi="宋体" w:cs="Courier New" w:hint="eastAsia"/>
          <w:sz w:val="24"/>
        </w:rPr>
        <w:t xml:space="preserve">   </w:t>
      </w:r>
    </w:p>
    <w:p w:rsidR="004A6017" w:rsidRDefault="00653B77">
      <w:pPr>
        <w:widowControl/>
        <w:jc w:val="center"/>
        <w:rPr>
          <w:rFonts w:ascii="宋体" w:hAnsi="宋体"/>
          <w:b/>
          <w:bCs/>
          <w:color w:val="000000"/>
          <w:sz w:val="32"/>
          <w:szCs w:val="32"/>
        </w:rPr>
      </w:pPr>
      <w:r>
        <w:rPr>
          <w:rFonts w:ascii="宋体" w:hAnsi="宋体"/>
          <w:b/>
          <w:bCs/>
          <w:color w:val="000000"/>
          <w:sz w:val="36"/>
          <w:szCs w:val="36"/>
        </w:rPr>
        <w:br w:type="page"/>
      </w:r>
      <w:r>
        <w:rPr>
          <w:rFonts w:ascii="宋体" w:hAnsi="宋体" w:hint="eastAsia"/>
          <w:b/>
          <w:bCs/>
          <w:color w:val="000000"/>
          <w:sz w:val="32"/>
          <w:szCs w:val="32"/>
        </w:rPr>
        <w:lastRenderedPageBreak/>
        <w:t>3.2 法定代表人（单位负责人）</w:t>
      </w:r>
      <w:r>
        <w:rPr>
          <w:rFonts w:ascii="宋体" w:hAnsi="宋体"/>
          <w:b/>
          <w:bCs/>
          <w:color w:val="000000"/>
          <w:sz w:val="32"/>
          <w:szCs w:val="32"/>
        </w:rPr>
        <w:t>资</w:t>
      </w:r>
      <w:r>
        <w:rPr>
          <w:rFonts w:ascii="宋体" w:hAnsi="宋体" w:hint="eastAsia"/>
          <w:b/>
          <w:bCs/>
          <w:color w:val="000000"/>
          <w:sz w:val="32"/>
          <w:szCs w:val="32"/>
        </w:rPr>
        <w:t>格</w:t>
      </w:r>
      <w:r>
        <w:rPr>
          <w:rFonts w:ascii="宋体" w:hAnsi="宋体"/>
          <w:b/>
          <w:bCs/>
          <w:color w:val="000000"/>
          <w:sz w:val="32"/>
          <w:szCs w:val="32"/>
        </w:rPr>
        <w:t>证</w:t>
      </w:r>
      <w:r>
        <w:rPr>
          <w:rFonts w:ascii="宋体" w:hAnsi="宋体" w:hint="eastAsia"/>
          <w:b/>
          <w:bCs/>
          <w:color w:val="000000"/>
          <w:sz w:val="32"/>
          <w:szCs w:val="32"/>
        </w:rPr>
        <w:t>明</w:t>
      </w:r>
      <w:r>
        <w:rPr>
          <w:rFonts w:ascii="宋体" w:hAnsi="宋体"/>
          <w:b/>
          <w:bCs/>
          <w:color w:val="000000"/>
          <w:sz w:val="32"/>
          <w:szCs w:val="32"/>
        </w:rPr>
        <w:t>书</w:t>
      </w:r>
    </w:p>
    <w:p w:rsidR="004A6017" w:rsidRDefault="004A6017" w:rsidP="00653B77">
      <w:pPr>
        <w:autoSpaceDE w:val="0"/>
        <w:autoSpaceDN w:val="0"/>
        <w:adjustRightInd w:val="0"/>
        <w:spacing w:line="480" w:lineRule="auto"/>
        <w:ind w:firstLineChars="257" w:firstLine="617"/>
        <w:rPr>
          <w:rFonts w:ascii="宋体" w:hAnsi="宋体"/>
          <w:color w:val="000000"/>
          <w:sz w:val="24"/>
        </w:rPr>
      </w:pPr>
    </w:p>
    <w:p w:rsidR="004A6017" w:rsidRDefault="00653B77">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4A6017" w:rsidRDefault="00653B77">
      <w:pPr>
        <w:pStyle w:val="12"/>
        <w:spacing w:line="480" w:lineRule="auto"/>
        <w:ind w:firstLineChars="225" w:firstLine="540"/>
        <w:jc w:val="left"/>
        <w:rPr>
          <w:rFonts w:hAnsi="宋体"/>
          <w:color w:val="000000"/>
        </w:rPr>
      </w:pPr>
      <w:r>
        <w:rPr>
          <w:rFonts w:hAnsi="宋体" w:hint="eastAsia"/>
          <w:color w:val="000000"/>
        </w:rPr>
        <w:t>地址：</w:t>
      </w:r>
    </w:p>
    <w:p w:rsidR="004A6017" w:rsidRDefault="00653B77">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4A6017" w:rsidRDefault="00653B77">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4A6017" w:rsidRDefault="00653B77">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4A6017" w:rsidRDefault="004A6017">
      <w:pPr>
        <w:pStyle w:val="12"/>
        <w:spacing w:line="480" w:lineRule="auto"/>
        <w:ind w:firstLineChars="225" w:firstLine="540"/>
        <w:jc w:val="left"/>
        <w:rPr>
          <w:rFonts w:hAnsi="宋体"/>
          <w:color w:val="000000"/>
        </w:rPr>
      </w:pPr>
    </w:p>
    <w:p w:rsidR="004A6017" w:rsidRDefault="004A6017">
      <w:pPr>
        <w:pStyle w:val="12"/>
        <w:spacing w:line="480" w:lineRule="auto"/>
        <w:ind w:firstLineChars="225" w:firstLine="540"/>
        <w:jc w:val="left"/>
        <w:rPr>
          <w:rFonts w:hAnsi="宋体"/>
          <w:color w:val="000000"/>
        </w:rPr>
      </w:pPr>
    </w:p>
    <w:p w:rsidR="004A6017" w:rsidRDefault="00653B77" w:rsidP="00653B77">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4A6017" w:rsidRDefault="004A6017" w:rsidP="00653B77">
      <w:pPr>
        <w:pStyle w:val="12"/>
        <w:spacing w:line="480" w:lineRule="auto"/>
        <w:ind w:leftChars="-256" w:left="-538" w:firstLineChars="257" w:firstLine="617"/>
        <w:jc w:val="center"/>
        <w:rPr>
          <w:rFonts w:hAnsi="宋体"/>
          <w:bCs/>
          <w:color w:val="000000"/>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4A6017">
      <w:pPr>
        <w:autoSpaceDE w:val="0"/>
        <w:autoSpaceDN w:val="0"/>
        <w:adjustRightInd w:val="0"/>
        <w:spacing w:line="360" w:lineRule="auto"/>
        <w:ind w:right="-11"/>
        <w:rPr>
          <w:rFonts w:ascii="宋体" w:hAnsi="宋体" w:cs="宋体"/>
          <w:sz w:val="24"/>
          <w:lang w:val="zh-CN"/>
        </w:rPr>
      </w:pPr>
    </w:p>
    <w:p w:rsidR="004A6017" w:rsidRDefault="00653B77">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4A6017" w:rsidRDefault="00653B77">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4A6017" w:rsidRDefault="004A6017">
      <w:pPr>
        <w:pStyle w:val="14"/>
        <w:spacing w:line="480" w:lineRule="auto"/>
        <w:rPr>
          <w:rFonts w:ascii="宋体" w:hAnsi="宋体" w:cs="Arial"/>
          <w:color w:val="000000"/>
        </w:rPr>
      </w:pPr>
    </w:p>
    <w:p w:rsidR="004A6017" w:rsidRDefault="004A6017"/>
    <w:p w:rsidR="004A6017" w:rsidRDefault="00653B77">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4A6017" w:rsidRDefault="00653B77">
      <w:pPr>
        <w:widowControl/>
        <w:ind w:firstLineChars="300" w:firstLine="720"/>
        <w:rPr>
          <w:rFonts w:ascii="宋体" w:hAnsi="宋体"/>
          <w:bCs/>
          <w:color w:val="000000"/>
          <w:kern w:val="12"/>
          <w:sz w:val="24"/>
        </w:rPr>
      </w:pPr>
      <w:r>
        <w:rPr>
          <w:rFonts w:ascii="宋体" w:hAnsi="宋体" w:hint="eastAsia"/>
          <w:bCs/>
          <w:kern w:val="12"/>
          <w:sz w:val="24"/>
        </w:rPr>
        <w:t>2.除投标文件外开标现场应单独提交一份供现场审查。</w:t>
      </w:r>
    </w:p>
    <w:p w:rsidR="004A6017" w:rsidRDefault="004A6017">
      <w:pPr>
        <w:spacing w:line="480" w:lineRule="exact"/>
        <w:jc w:val="center"/>
        <w:rPr>
          <w:rFonts w:ascii="宋体" w:hAnsi="宋体"/>
          <w:b/>
          <w:bCs/>
          <w:color w:val="000000"/>
          <w:sz w:val="36"/>
          <w:szCs w:val="36"/>
        </w:rPr>
      </w:pPr>
    </w:p>
    <w:p w:rsidR="004A6017" w:rsidRDefault="004A6017">
      <w:pPr>
        <w:spacing w:line="480" w:lineRule="exact"/>
        <w:jc w:val="center"/>
        <w:rPr>
          <w:rFonts w:ascii="宋体" w:hAnsi="宋体"/>
          <w:b/>
          <w:bCs/>
          <w:color w:val="000000"/>
          <w:sz w:val="36"/>
          <w:szCs w:val="36"/>
        </w:rPr>
      </w:pPr>
    </w:p>
    <w:p w:rsidR="004A6017" w:rsidRDefault="004A6017">
      <w:pPr>
        <w:spacing w:line="480" w:lineRule="exact"/>
        <w:jc w:val="center"/>
        <w:rPr>
          <w:rFonts w:ascii="宋体" w:hAnsi="宋体"/>
          <w:b/>
          <w:bCs/>
          <w:color w:val="000000"/>
          <w:sz w:val="36"/>
          <w:szCs w:val="36"/>
        </w:rPr>
      </w:pPr>
    </w:p>
    <w:p w:rsidR="004A6017" w:rsidRDefault="00653B77">
      <w:pPr>
        <w:spacing w:line="480" w:lineRule="exact"/>
        <w:jc w:val="center"/>
        <w:rPr>
          <w:rFonts w:ascii="宋体" w:hAnsi="宋体"/>
          <w:b/>
          <w:bCs/>
          <w:color w:val="000000"/>
          <w:sz w:val="32"/>
          <w:szCs w:val="32"/>
        </w:rPr>
      </w:pPr>
      <w:r>
        <w:rPr>
          <w:rFonts w:ascii="宋体" w:hAnsi="宋体" w:hint="eastAsia"/>
          <w:b/>
          <w:bCs/>
          <w:color w:val="000000"/>
          <w:sz w:val="32"/>
          <w:szCs w:val="32"/>
        </w:rPr>
        <w:t>3.3 法定代表人（单位负责人</w:t>
      </w:r>
      <w:r>
        <w:rPr>
          <w:rFonts w:ascii="宋体" w:hAnsi="宋体"/>
          <w:b/>
          <w:bCs/>
          <w:color w:val="000000"/>
          <w:sz w:val="32"/>
          <w:szCs w:val="32"/>
        </w:rPr>
        <w:t>）</w:t>
      </w:r>
      <w:r>
        <w:rPr>
          <w:rFonts w:ascii="宋体" w:hAnsi="宋体" w:hint="eastAsia"/>
          <w:b/>
          <w:bCs/>
          <w:color w:val="000000"/>
          <w:sz w:val="32"/>
          <w:szCs w:val="32"/>
        </w:rPr>
        <w:t>授权书</w:t>
      </w:r>
    </w:p>
    <w:p w:rsidR="004A6017" w:rsidRDefault="004A6017">
      <w:pPr>
        <w:spacing w:line="480" w:lineRule="exact"/>
        <w:jc w:val="center"/>
        <w:rPr>
          <w:rFonts w:ascii="宋体" w:hAnsi="宋体"/>
          <w:b/>
          <w:bCs/>
          <w:color w:val="000000"/>
          <w:sz w:val="36"/>
          <w:szCs w:val="36"/>
        </w:rPr>
      </w:pP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A6017" w:rsidRDefault="00653B77">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4A6017" w:rsidRDefault="00653B77">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4A6017" w:rsidRDefault="00653B77">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4A6017" w:rsidRDefault="00653B77">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0"/>
        <w:gridCol w:w="7"/>
        <w:gridCol w:w="4914"/>
        <w:gridCol w:w="14"/>
      </w:tblGrid>
      <w:tr w:rsidR="004A6017">
        <w:trPr>
          <w:gridAfter w:val="1"/>
          <w:wAfter w:w="14" w:type="dxa"/>
          <w:trHeight w:val="2629"/>
        </w:trPr>
        <w:tc>
          <w:tcPr>
            <w:tcW w:w="4920" w:type="dxa"/>
            <w:vAlign w:val="center"/>
          </w:tcPr>
          <w:p w:rsidR="004A6017" w:rsidRDefault="00653B77">
            <w:pPr>
              <w:jc w:val="center"/>
              <w:rPr>
                <w:rFonts w:ascii="宋体" w:hAnsi="宋体"/>
                <w:sz w:val="24"/>
              </w:rPr>
            </w:pPr>
            <w:r>
              <w:rPr>
                <w:rFonts w:ascii="宋体" w:hAnsi="宋体" w:hint="eastAsia"/>
                <w:sz w:val="24"/>
              </w:rPr>
              <w:t>法定代表人（单位负责人）身份证（正面）</w:t>
            </w:r>
          </w:p>
        </w:tc>
        <w:tc>
          <w:tcPr>
            <w:tcW w:w="4921" w:type="dxa"/>
            <w:gridSpan w:val="2"/>
            <w:vAlign w:val="center"/>
          </w:tcPr>
          <w:p w:rsidR="004A6017" w:rsidRDefault="00653B77">
            <w:pPr>
              <w:jc w:val="center"/>
              <w:rPr>
                <w:rFonts w:ascii="宋体" w:hAnsi="宋体"/>
                <w:sz w:val="24"/>
              </w:rPr>
            </w:pPr>
            <w:r>
              <w:rPr>
                <w:rFonts w:ascii="宋体" w:hAnsi="宋体" w:hint="eastAsia"/>
                <w:sz w:val="24"/>
              </w:rPr>
              <w:t>法定代表人（单位负责人）身份证（反面）</w:t>
            </w:r>
          </w:p>
        </w:tc>
      </w:tr>
      <w:tr w:rsidR="004A6017">
        <w:trPr>
          <w:trHeight w:val="2773"/>
        </w:trPr>
        <w:tc>
          <w:tcPr>
            <w:tcW w:w="4927" w:type="dxa"/>
            <w:gridSpan w:val="2"/>
            <w:vAlign w:val="center"/>
          </w:tcPr>
          <w:p w:rsidR="004A6017" w:rsidRDefault="00653B77">
            <w:pPr>
              <w:jc w:val="center"/>
              <w:rPr>
                <w:rFonts w:ascii="宋体" w:hAnsi="宋体"/>
                <w:sz w:val="24"/>
              </w:rPr>
            </w:pPr>
            <w:bookmarkStart w:id="5" w:name="_资格证明文件"/>
            <w:bookmarkStart w:id="6" w:name="_Toc364329026"/>
            <w:bookmarkEnd w:id="5"/>
            <w:r>
              <w:rPr>
                <w:rFonts w:ascii="宋体" w:hAnsi="宋体" w:hint="eastAsia"/>
                <w:sz w:val="24"/>
              </w:rPr>
              <w:t>法定代表人（单位负责人）授权代表身份证（正面）</w:t>
            </w:r>
            <w:bookmarkEnd w:id="6"/>
          </w:p>
        </w:tc>
        <w:tc>
          <w:tcPr>
            <w:tcW w:w="4928" w:type="dxa"/>
            <w:gridSpan w:val="2"/>
            <w:vAlign w:val="center"/>
          </w:tcPr>
          <w:p w:rsidR="004A6017" w:rsidRDefault="00653B77">
            <w:pPr>
              <w:jc w:val="center"/>
              <w:rPr>
                <w:rFonts w:ascii="宋体" w:hAnsi="宋体"/>
                <w:sz w:val="24"/>
              </w:rPr>
            </w:pPr>
            <w:bookmarkStart w:id="7" w:name="_Toc364329027"/>
            <w:r>
              <w:rPr>
                <w:rFonts w:ascii="宋体" w:hAnsi="宋体" w:hint="eastAsia"/>
                <w:sz w:val="24"/>
              </w:rPr>
              <w:t>法定代表人（单位负责人）授权代表身份证（反面）</w:t>
            </w:r>
            <w:bookmarkEnd w:id="7"/>
          </w:p>
        </w:tc>
      </w:tr>
    </w:tbl>
    <w:p w:rsidR="004A6017" w:rsidRDefault="00653B77">
      <w:pPr>
        <w:spacing w:line="360" w:lineRule="auto"/>
        <w:rPr>
          <w:rFonts w:ascii="宋体" w:hAnsi="宋体"/>
          <w:bCs/>
          <w:kern w:val="12"/>
          <w:sz w:val="24"/>
        </w:rPr>
      </w:pPr>
      <w:r>
        <w:rPr>
          <w:rFonts w:ascii="宋体" w:hAnsi="宋体" w:hint="eastAsia"/>
          <w:bCs/>
          <w:kern w:val="12"/>
          <w:sz w:val="24"/>
        </w:rPr>
        <w:t>备注：除投标文件外开标现场应单独提交一份供现场审查。</w:t>
      </w:r>
    </w:p>
    <w:p w:rsidR="004A6017" w:rsidRDefault="004A6017" w:rsidP="00653B77">
      <w:pPr>
        <w:spacing w:line="320" w:lineRule="exact"/>
        <w:ind w:left="2" w:firstLineChars="149" w:firstLine="358"/>
        <w:rPr>
          <w:rFonts w:ascii="宋体" w:hAnsi="宋体" w:cs="Courier New"/>
          <w:sz w:val="24"/>
        </w:rPr>
      </w:pPr>
    </w:p>
    <w:p w:rsidR="004A6017" w:rsidRDefault="004A6017">
      <w:pPr>
        <w:widowControl/>
        <w:spacing w:before="100" w:beforeAutospacing="1" w:after="100" w:afterAutospacing="1" w:line="360" w:lineRule="auto"/>
        <w:jc w:val="center"/>
        <w:rPr>
          <w:rFonts w:ascii="宋体" w:hAnsi="宋体"/>
          <w:b/>
          <w:bCs/>
          <w:color w:val="000000"/>
          <w:sz w:val="36"/>
          <w:szCs w:val="36"/>
        </w:rPr>
      </w:pPr>
    </w:p>
    <w:p w:rsidR="004A6017" w:rsidRDefault="00653B77">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4A6017" w:rsidRDefault="00653B77">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4A6017" w:rsidRDefault="00653B77">
      <w:pPr>
        <w:spacing w:beforeLines="50" w:before="156" w:afterLines="50" w:after="156"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A6017" w:rsidRDefault="004A6017">
      <w:pPr>
        <w:pStyle w:val="a1"/>
        <w:ind w:firstLine="280"/>
        <w:rPr>
          <w:lang w:val="zh-CN"/>
        </w:rPr>
      </w:pPr>
    </w:p>
    <w:p w:rsidR="004A6017" w:rsidRDefault="00653B77">
      <w:pPr>
        <w:spacing w:beforeLines="50" w:before="156" w:afterLines="50" w:after="156" w:line="360" w:lineRule="auto"/>
        <w:rPr>
          <w:rFonts w:ascii="宋体" w:hAnsi="宋体" w:cs="宋体"/>
          <w:sz w:val="24"/>
          <w:lang w:val="zh-CN"/>
        </w:rPr>
      </w:pPr>
      <w:r>
        <w:rPr>
          <w:rFonts w:ascii="宋体" w:hAnsi="宋体" w:cs="宋体" w:hint="eastAsia"/>
          <w:sz w:val="24"/>
          <w:lang w:val="zh-CN"/>
        </w:rPr>
        <w:t>特此声明。</w:t>
      </w:r>
    </w:p>
    <w:p w:rsidR="004A6017" w:rsidRDefault="00653B77" w:rsidP="00653B77">
      <w:pPr>
        <w:spacing w:beforeLines="50" w:before="156" w:afterLines="50" w:after="156"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4A6017" w:rsidRDefault="004A6017">
      <w:pPr>
        <w:spacing w:beforeLines="50" w:before="156" w:afterLines="50" w:after="156" w:line="360" w:lineRule="auto"/>
        <w:ind w:firstLineChars="236" w:firstLine="566"/>
        <w:rPr>
          <w:rFonts w:ascii="宋体" w:hAnsi="宋体" w:cs="宋体"/>
          <w:sz w:val="24"/>
          <w:lang w:val="zh-CN"/>
        </w:rPr>
      </w:pPr>
    </w:p>
    <w:p w:rsidR="004A6017" w:rsidRDefault="00653B77">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4A6017" w:rsidRDefault="00653B77">
      <w:pPr>
        <w:spacing w:beforeLines="50" w:before="156" w:afterLines="50" w:after="156" w:line="360" w:lineRule="auto"/>
        <w:ind w:right="420" w:firstLineChars="2286" w:firstLine="5486"/>
        <w:rPr>
          <w:rFonts w:ascii="宋体" w:hAnsi="宋体" w:cs="宋体"/>
          <w:sz w:val="24"/>
          <w:lang w:val="zh-CN"/>
        </w:rPr>
      </w:pPr>
      <w:r>
        <w:rPr>
          <w:rFonts w:ascii="宋体" w:hAnsi="宋体" w:cs="宋体" w:hint="eastAsia"/>
          <w:sz w:val="24"/>
          <w:lang w:val="zh-CN"/>
        </w:rPr>
        <w:t>日    期：   年   月   日</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3.5 投标承诺函</w:t>
      </w:r>
    </w:p>
    <w:p w:rsidR="004A6017" w:rsidRDefault="004A6017">
      <w:pPr>
        <w:autoSpaceDE w:val="0"/>
        <w:autoSpaceDN w:val="0"/>
        <w:snapToGrid w:val="0"/>
        <w:spacing w:line="360" w:lineRule="auto"/>
        <w:jc w:val="center"/>
        <w:rPr>
          <w:rFonts w:ascii="宋体" w:hAnsi="宋体"/>
          <w:b/>
          <w:bCs/>
          <w:color w:val="000000"/>
          <w:sz w:val="24"/>
        </w:rPr>
      </w:pPr>
    </w:p>
    <w:p w:rsidR="004A6017" w:rsidRDefault="00653B77">
      <w:pPr>
        <w:spacing w:beforeLines="50" w:before="156" w:afterLines="50" w:after="156" w:line="360" w:lineRule="auto"/>
        <w:contextualSpacing/>
        <w:rPr>
          <w:rFonts w:ascii="宋体" w:hAnsi="宋体" w:cs="宋体"/>
          <w:sz w:val="24"/>
          <w:lang w:val="zh-CN"/>
        </w:rPr>
      </w:pPr>
      <w:r>
        <w:rPr>
          <w:rFonts w:ascii="宋体" w:hAnsi="宋体" w:cs="宋体" w:hint="eastAsia"/>
          <w:sz w:val="24"/>
          <w:lang w:val="zh-CN"/>
        </w:rPr>
        <w:t>襄城县政府采购中心</w:t>
      </w:r>
      <w:r>
        <w:rPr>
          <w:rFonts w:ascii="宋体" w:hAnsi="宋体" w:cs="宋体"/>
          <w:sz w:val="24"/>
          <w:lang w:val="zh-CN"/>
        </w:rPr>
        <w:t>：</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宋体" w:hAnsi="宋体" w:cs="宋体"/>
          <w:sz w:val="24"/>
          <w:lang w:val="zh-CN"/>
        </w:rPr>
        <w:t>经研究，我</w:t>
      </w:r>
      <w:r>
        <w:rPr>
          <w:rFonts w:asciiTheme="minorEastAsia" w:hAnsiTheme="minorEastAsia" w:cs="宋体" w:hint="eastAsia"/>
          <w:sz w:val="24"/>
          <w:lang w:val="zh-CN"/>
        </w:rPr>
        <w:t>方自愿参与贵方</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Theme="minorEastAsia" w:hAnsiTheme="minorEastAsia" w:cs="宋体" w:hint="eastAsia"/>
          <w:sz w:val="24"/>
          <w:u w:val="single"/>
          <w:lang w:val="zh-CN"/>
        </w:rPr>
        <w:t xml:space="preserve">  </w:t>
      </w:r>
      <w:r>
        <w:rPr>
          <w:rFonts w:ascii="宋体" w:hAnsi="宋体" w:cs="宋体" w:hint="eastAsia"/>
          <w:sz w:val="24"/>
          <w:u w:val="single"/>
          <w:lang w:val="zh-CN"/>
        </w:rPr>
        <w:t xml:space="preserve"> </w:t>
      </w:r>
      <w:r>
        <w:rPr>
          <w:rFonts w:ascii="宋体" w:hAnsi="宋体" w:cs="宋体"/>
          <w:sz w:val="24"/>
          <w:lang w:val="zh-CN"/>
        </w:rPr>
        <w:t>年____月</w:t>
      </w:r>
      <w:r>
        <w:rPr>
          <w:rFonts w:asciiTheme="minorEastAsia" w:hAnsiTheme="minorEastAsia" w:cs="宋体" w:hint="eastAsia"/>
          <w:sz w:val="24"/>
          <w:u w:val="single"/>
          <w:lang w:val="zh-CN"/>
        </w:rPr>
        <w:t xml:space="preserve">    </w:t>
      </w:r>
      <w:r>
        <w:rPr>
          <w:rFonts w:asciiTheme="minorEastAsia" w:hAnsiTheme="minorEastAsia" w:cs="宋体" w:hint="eastAsia"/>
          <w:sz w:val="24"/>
          <w:lang w:val="zh-CN"/>
        </w:rPr>
        <w:t xml:space="preserve"> </w:t>
      </w:r>
      <w:r>
        <w:rPr>
          <w:rFonts w:ascii="宋体" w:hAnsi="宋体" w:cs="宋体"/>
          <w:sz w:val="24"/>
          <w:lang w:val="zh-CN"/>
        </w:rPr>
        <w:t>日</w:t>
      </w:r>
      <w:r>
        <w:rPr>
          <w:rFonts w:asciiTheme="minorEastAsia" w:hAnsiTheme="minorEastAsia" w:cs="宋体" w:hint="eastAsia"/>
          <w:sz w:val="24"/>
          <w:lang w:val="zh-CN"/>
        </w:rPr>
        <w:t xml:space="preserve"> </w:t>
      </w:r>
      <w:r>
        <w:rPr>
          <w:rFonts w:asciiTheme="minorEastAsia" w:hAnsiTheme="minorEastAsia" w:cs="宋体" w:hint="eastAsia"/>
          <w:sz w:val="24"/>
          <w:u w:val="single"/>
          <w:lang w:val="zh-CN"/>
        </w:rPr>
        <w:t xml:space="preserve">                     </w:t>
      </w:r>
      <w:r>
        <w:rPr>
          <w:rFonts w:ascii="宋体" w:hAnsi="宋体" w:cs="宋体"/>
          <w:sz w:val="24"/>
          <w:u w:val="single"/>
          <w:lang w:val="zh-CN"/>
        </w:rPr>
        <w:t>_</w:t>
      </w:r>
      <w:r>
        <w:rPr>
          <w:rFonts w:asciiTheme="minorEastAsia" w:hAnsiTheme="minorEastAsia" w:cs="宋体" w:hint="eastAsia"/>
          <w:sz w:val="24"/>
          <w:lang w:val="zh-CN"/>
        </w:rPr>
        <w:t>（招标编号、项目名称）的</w:t>
      </w:r>
      <w:r>
        <w:rPr>
          <w:rFonts w:ascii="宋体" w:hAnsi="宋体" w:cs="宋体"/>
          <w:sz w:val="24"/>
          <w:lang w:val="zh-CN"/>
        </w:rPr>
        <w:t>投标，</w:t>
      </w:r>
      <w:r>
        <w:rPr>
          <w:rFonts w:asciiTheme="minorEastAsia" w:hAnsiTheme="minorEastAsia" w:cs="宋体" w:hint="eastAsia"/>
          <w:sz w:val="24"/>
          <w:lang w:val="zh-CN"/>
        </w:rPr>
        <w:t>将</w:t>
      </w:r>
      <w:r>
        <w:rPr>
          <w:rFonts w:ascii="宋体" w:hAnsi="宋体" w:cs="宋体"/>
          <w:sz w:val="24"/>
          <w:lang w:val="zh-CN"/>
        </w:rPr>
        <w:t>严格</w:t>
      </w:r>
      <w:r>
        <w:rPr>
          <w:rFonts w:asciiTheme="minorEastAsia" w:hAnsiTheme="minorEastAsia" w:cs="宋体" w:hint="eastAsia"/>
          <w:sz w:val="24"/>
          <w:lang w:val="zh-CN"/>
        </w:rPr>
        <w:t>遵守</w:t>
      </w:r>
      <w:r>
        <w:rPr>
          <w:rFonts w:ascii="宋体" w:hAnsi="宋体" w:cs="宋体"/>
          <w:sz w:val="24"/>
          <w:lang w:val="zh-CN"/>
        </w:rPr>
        <w:t>《</w:t>
      </w:r>
      <w:r>
        <w:rPr>
          <w:rFonts w:asciiTheme="minorEastAsia" w:hAnsiTheme="minorEastAsia" w:cs="宋体" w:hint="eastAsia"/>
          <w:sz w:val="24"/>
          <w:lang w:val="zh-CN"/>
        </w:rPr>
        <w:t>中华人民共和国政府采购</w:t>
      </w:r>
      <w:r>
        <w:rPr>
          <w:rFonts w:ascii="宋体" w:hAnsi="宋体" w:cs="宋体"/>
          <w:sz w:val="24"/>
          <w:lang w:val="zh-CN"/>
        </w:rPr>
        <w:t>法》等</w:t>
      </w:r>
      <w:r>
        <w:rPr>
          <w:rFonts w:asciiTheme="minorEastAsia" w:hAnsiTheme="minorEastAsia" w:cs="宋体" w:hint="eastAsia"/>
          <w:sz w:val="24"/>
          <w:lang w:val="zh-CN"/>
        </w:rPr>
        <w:t>相关</w:t>
      </w:r>
      <w:r>
        <w:rPr>
          <w:rFonts w:ascii="宋体" w:hAnsi="宋体"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4A6017" w:rsidRDefault="00653B77">
      <w:pPr>
        <w:spacing w:beforeLines="50" w:before="156" w:afterLines="50" w:after="156"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4A6017" w:rsidRDefault="004A6017">
      <w:pPr>
        <w:rPr>
          <w:color w:val="000000"/>
          <w:sz w:val="24"/>
          <w:u w:val="single"/>
        </w:rPr>
      </w:pPr>
    </w:p>
    <w:p w:rsidR="004A6017" w:rsidRDefault="004A6017">
      <w:pPr>
        <w:rPr>
          <w:color w:val="000000"/>
          <w:sz w:val="24"/>
          <w:u w:val="single"/>
        </w:rPr>
      </w:pPr>
    </w:p>
    <w:p w:rsidR="004A6017" w:rsidRDefault="00653B77">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 xml:space="preserve">投标人名称（盖章）：　　　　　　　　　</w:t>
      </w:r>
    </w:p>
    <w:p w:rsidR="004A6017" w:rsidRDefault="00653B77">
      <w:pPr>
        <w:spacing w:line="480" w:lineRule="auto"/>
        <w:ind w:firstLineChars="2075" w:firstLine="4980"/>
        <w:rPr>
          <w:rFonts w:asciiTheme="minorEastAsia" w:hAnsiTheme="minorEastAsia" w:cs="Arial"/>
          <w:color w:val="000000"/>
          <w:sz w:val="24"/>
        </w:rPr>
      </w:pPr>
      <w:r>
        <w:rPr>
          <w:rFonts w:asciiTheme="minorEastAsia" w:hAnsiTheme="minorEastAsia" w:cs="Arial" w:hint="eastAsia"/>
          <w:color w:val="000000"/>
          <w:sz w:val="24"/>
        </w:rPr>
        <w:t>日　  期：      年    月    日</w:t>
      </w:r>
    </w:p>
    <w:p w:rsidR="004A6017" w:rsidRDefault="004A6017">
      <w:pPr>
        <w:widowControl/>
        <w:spacing w:before="100" w:beforeAutospacing="1" w:after="100" w:afterAutospacing="1" w:line="360" w:lineRule="auto"/>
        <w:rPr>
          <w:rFonts w:ascii="宋体" w:hAnsi="宋体"/>
          <w:b/>
          <w:bCs/>
          <w:color w:val="000000"/>
          <w:sz w:val="36"/>
          <w:szCs w:val="36"/>
        </w:rPr>
      </w:pPr>
    </w:p>
    <w:p w:rsidR="004A6017" w:rsidRDefault="004A6017">
      <w:pPr>
        <w:widowControl/>
        <w:spacing w:before="100" w:beforeAutospacing="1" w:after="100" w:afterAutospacing="1"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3.6 其他资格证书或材料</w:t>
      </w: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4.1 投标分项报价表（货物类项目）</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9889" w:type="dxa"/>
        <w:tblLayout w:type="fixed"/>
        <w:tblLook w:val="04A0" w:firstRow="1" w:lastRow="0" w:firstColumn="1" w:lastColumn="0" w:noHBand="0" w:noVBand="1"/>
      </w:tblPr>
      <w:tblGrid>
        <w:gridCol w:w="534"/>
        <w:gridCol w:w="1134"/>
        <w:gridCol w:w="1500"/>
        <w:gridCol w:w="1260"/>
        <w:gridCol w:w="783"/>
        <w:gridCol w:w="851"/>
        <w:gridCol w:w="1066"/>
        <w:gridCol w:w="1080"/>
        <w:gridCol w:w="1681"/>
      </w:tblGrid>
      <w:tr w:rsidR="004A601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4A6017" w:rsidRDefault="00653B77">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4A60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r>
      <w:tr w:rsidR="004A601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360" w:lineRule="auto"/>
              <w:rPr>
                <w:rFonts w:ascii="宋体" w:hAnsi="宋体"/>
                <w:sz w:val="24"/>
              </w:rPr>
            </w:pPr>
          </w:p>
        </w:tc>
      </w:tr>
      <w:tr w:rsidR="004A601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outlineLvl w:val="0"/>
        <w:rPr>
          <w:rFonts w:hAnsi="宋体"/>
          <w:b/>
          <w:snapToGrid w:val="0"/>
          <w:kern w:val="0"/>
          <w:sz w:val="32"/>
          <w:szCs w:val="32"/>
        </w:rPr>
      </w:pPr>
      <w:r>
        <w:rPr>
          <w:rFonts w:ascii="宋体" w:hAnsi="宋体" w:hint="eastAsia"/>
          <w:b/>
          <w:bCs/>
          <w:color w:val="000000"/>
          <w:sz w:val="32"/>
          <w:szCs w:val="32"/>
        </w:rPr>
        <w:t xml:space="preserve">4.2 </w:t>
      </w:r>
      <w:r>
        <w:rPr>
          <w:rFonts w:hAnsi="宋体" w:hint="eastAsia"/>
          <w:b/>
          <w:snapToGrid w:val="0"/>
          <w:kern w:val="0"/>
          <w:sz w:val="32"/>
          <w:szCs w:val="32"/>
        </w:rPr>
        <w:t>技术规格偏离表</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4A0" w:firstRow="1" w:lastRow="0" w:firstColumn="1" w:lastColumn="0" w:noHBand="0" w:noVBand="1"/>
      </w:tblPr>
      <w:tblGrid>
        <w:gridCol w:w="828"/>
        <w:gridCol w:w="1980"/>
        <w:gridCol w:w="1411"/>
        <w:gridCol w:w="1701"/>
        <w:gridCol w:w="1276"/>
        <w:gridCol w:w="1559"/>
        <w:gridCol w:w="1276"/>
      </w:tblGrid>
      <w:tr w:rsidR="004A6017">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4A6017" w:rsidRDefault="00653B77">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4A6017" w:rsidRDefault="00653B77">
            <w:pPr>
              <w:pStyle w:val="a7"/>
              <w:jc w:val="center"/>
              <w:rPr>
                <w:rFonts w:ascii="宋体" w:eastAsia="宋体" w:hAnsi="宋体" w:cs="宋体"/>
                <w:b/>
                <w:bCs/>
                <w:sz w:val="24"/>
                <w:szCs w:val="24"/>
              </w:rPr>
            </w:pPr>
            <w:r>
              <w:rPr>
                <w:rFonts w:ascii="宋体" w:eastAsia="宋体" w:hAnsi="宋体" w:cs="宋体" w:hint="eastAsia"/>
                <w:b/>
                <w:bCs/>
                <w:sz w:val="24"/>
                <w:szCs w:val="24"/>
              </w:rPr>
              <w:t>偏离内容说明</w:t>
            </w:r>
          </w:p>
        </w:tc>
      </w:tr>
      <w:tr w:rsidR="004A601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jc w:val="center"/>
              <w:rPr>
                <w:rFonts w:ascii="宋体" w:hAnsi="宋体"/>
                <w:b/>
                <w:bCs/>
                <w:sz w:val="24"/>
              </w:rPr>
            </w:pPr>
          </w:p>
        </w:tc>
      </w:tr>
      <w:tr w:rsidR="004A6017">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4A6017" w:rsidRDefault="00653B77">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4A6017" w:rsidRDefault="004A6017">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4A6017" w:rsidRDefault="004A6017">
            <w:pPr>
              <w:autoSpaceDE w:val="0"/>
              <w:autoSpaceDN w:val="0"/>
              <w:adjustRightInd w:val="0"/>
              <w:spacing w:line="480" w:lineRule="exact"/>
              <w:jc w:val="center"/>
              <w:rPr>
                <w:rFonts w:ascii="宋体" w:hAnsi="宋体"/>
                <w:b/>
                <w:bCs/>
                <w:sz w:val="24"/>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Pr>
          <w:rFonts w:ascii="宋体" w:hAnsi="宋体" w:hint="eastAsia"/>
          <w:sz w:val="24"/>
        </w:rPr>
        <w:t>（单位负责人）</w:t>
      </w:r>
      <w:r>
        <w:rPr>
          <w:rFonts w:ascii="宋体" w:hAnsi="宋体" w:cs="宋体" w:hint="eastAsia"/>
          <w:sz w:val="24"/>
          <w:lang w:val="zh-CN"/>
        </w:rPr>
        <w:t>或授权代表签字：</w:t>
      </w:r>
    </w:p>
    <w:p w:rsidR="004A6017" w:rsidRDefault="004A6017">
      <w:pPr>
        <w:autoSpaceDE w:val="0"/>
        <w:autoSpaceDN w:val="0"/>
        <w:adjustRightInd w:val="0"/>
        <w:spacing w:line="360" w:lineRule="auto"/>
        <w:rPr>
          <w:rFonts w:ascii="宋体" w:hAnsi="宋体"/>
          <w:b/>
          <w:bCs/>
          <w:color w:val="000000"/>
          <w:sz w:val="36"/>
          <w:szCs w:val="36"/>
        </w:rPr>
      </w:pPr>
    </w:p>
    <w:p w:rsidR="004A6017" w:rsidRDefault="004A6017">
      <w:pPr>
        <w:autoSpaceDE w:val="0"/>
        <w:autoSpaceDN w:val="0"/>
        <w:adjustRightInd w:val="0"/>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rPr>
          <w:rFonts w:ascii="宋体" w:hAnsi="宋体" w:cs="黑体"/>
          <w:b/>
          <w:bCs/>
          <w:sz w:val="32"/>
          <w:szCs w:val="32"/>
          <w:lang w:val="zh-CN"/>
        </w:rPr>
      </w:pPr>
      <w:r>
        <w:rPr>
          <w:rFonts w:ascii="宋体" w:hAnsi="宋体" w:hint="eastAsia"/>
          <w:b/>
          <w:bCs/>
          <w:color w:val="000000"/>
          <w:sz w:val="32"/>
          <w:szCs w:val="32"/>
        </w:rPr>
        <w:lastRenderedPageBreak/>
        <w:t xml:space="preserve">4.3 </w:t>
      </w:r>
      <w:r>
        <w:rPr>
          <w:rFonts w:hAnsi="宋体" w:hint="eastAsia"/>
          <w:b/>
          <w:snapToGrid w:val="0"/>
          <w:kern w:val="0"/>
          <w:sz w:val="32"/>
          <w:szCs w:val="32"/>
        </w:rPr>
        <w:t>技术方案（实施方案）</w:t>
      </w:r>
    </w:p>
    <w:p w:rsidR="004A6017" w:rsidRDefault="004A6017">
      <w:pPr>
        <w:snapToGrid w:val="0"/>
        <w:spacing w:line="360" w:lineRule="auto"/>
        <w:jc w:val="center"/>
        <w:rPr>
          <w:rFonts w:hAnsi="宋体"/>
          <w:b/>
          <w:snapToGrid w:val="0"/>
          <w:kern w:val="0"/>
          <w:sz w:val="36"/>
          <w:szCs w:val="36"/>
        </w:rPr>
      </w:pPr>
    </w:p>
    <w:p w:rsidR="004A6017" w:rsidRDefault="00653B77">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4A6017" w:rsidRDefault="004A6017">
      <w:pPr>
        <w:snapToGrid w:val="0"/>
        <w:spacing w:line="360" w:lineRule="auto"/>
        <w:jc w:val="center"/>
        <w:rPr>
          <w:rFonts w:hAnsi="宋体"/>
          <w:b/>
          <w:snapToGrid w:val="0"/>
          <w:kern w:val="0"/>
          <w:sz w:val="36"/>
          <w:szCs w:val="36"/>
        </w:rPr>
      </w:pPr>
    </w:p>
    <w:p w:rsidR="004A6017" w:rsidRDefault="004A6017">
      <w:pPr>
        <w:snapToGrid w:val="0"/>
        <w:spacing w:line="360" w:lineRule="auto"/>
        <w:jc w:val="center"/>
        <w:rPr>
          <w:rFonts w:ascii="宋体" w:hAnsi="宋体"/>
          <w:b/>
          <w:bCs/>
          <w:color w:val="000000"/>
          <w:sz w:val="36"/>
          <w:szCs w:val="36"/>
        </w:rPr>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t>4.4 业绩情况表</w:t>
      </w:r>
    </w:p>
    <w:p w:rsidR="004A6017" w:rsidRDefault="00653B77">
      <w:pPr>
        <w:spacing w:before="50" w:afterLines="50" w:after="156" w:line="360" w:lineRule="auto"/>
        <w:contextualSpacing/>
        <w:jc w:val="left"/>
        <w:rPr>
          <w:rFonts w:ascii="宋体" w:hAnsi="宋体"/>
          <w:color w:val="000000"/>
          <w:sz w:val="24"/>
        </w:rPr>
      </w:pPr>
      <w:r>
        <w:rPr>
          <w:rFonts w:ascii="宋体" w:hAnsi="宋体" w:hint="eastAsia"/>
          <w:color w:val="000000"/>
          <w:sz w:val="24"/>
        </w:rPr>
        <w:t>项目编号：</w:t>
      </w:r>
    </w:p>
    <w:p w:rsidR="004A6017" w:rsidRDefault="00653B77">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905"/>
        <w:gridCol w:w="3771"/>
        <w:gridCol w:w="1517"/>
        <w:gridCol w:w="1798"/>
      </w:tblGrid>
      <w:tr w:rsidR="004A6017">
        <w:trPr>
          <w:trHeight w:val="785"/>
        </w:trPr>
        <w:tc>
          <w:tcPr>
            <w:tcW w:w="750"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905"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771"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517"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98" w:type="dxa"/>
            <w:shd w:val="clear" w:color="auto" w:fill="F3F3F3"/>
            <w:vAlign w:val="center"/>
          </w:tcPr>
          <w:p w:rsidR="004A6017" w:rsidRDefault="00653B77">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905" w:type="dxa"/>
            <w:vAlign w:val="center"/>
          </w:tcPr>
          <w:p w:rsidR="004A6017" w:rsidRDefault="004A6017">
            <w:pPr>
              <w:pStyle w:val="a7"/>
              <w:spacing w:line="360" w:lineRule="auto"/>
              <w:rPr>
                <w:rFonts w:ascii="宋体" w:eastAsia="宋体" w:hAnsi="宋体" w:cs="Times New Roman"/>
                <w:sz w:val="24"/>
                <w:szCs w:val="24"/>
              </w:rPr>
            </w:pPr>
          </w:p>
        </w:tc>
        <w:tc>
          <w:tcPr>
            <w:tcW w:w="3771" w:type="dxa"/>
            <w:vAlign w:val="center"/>
          </w:tcPr>
          <w:p w:rsidR="004A6017" w:rsidRDefault="004A6017">
            <w:pPr>
              <w:pStyle w:val="a7"/>
              <w:spacing w:line="360" w:lineRule="auto"/>
              <w:rPr>
                <w:rFonts w:ascii="宋体" w:eastAsia="宋体" w:hAnsi="宋体" w:cs="Times New Roman"/>
                <w:sz w:val="24"/>
                <w:szCs w:val="24"/>
              </w:rPr>
            </w:pPr>
          </w:p>
        </w:tc>
        <w:tc>
          <w:tcPr>
            <w:tcW w:w="1517" w:type="dxa"/>
            <w:vAlign w:val="center"/>
          </w:tcPr>
          <w:p w:rsidR="004A6017" w:rsidRDefault="004A6017">
            <w:pPr>
              <w:pStyle w:val="a7"/>
              <w:spacing w:line="360" w:lineRule="auto"/>
              <w:rPr>
                <w:rFonts w:ascii="宋体" w:eastAsia="宋体" w:hAnsi="宋体" w:cs="Times New Roman"/>
                <w:sz w:val="24"/>
                <w:szCs w:val="24"/>
              </w:rPr>
            </w:pPr>
          </w:p>
        </w:tc>
        <w:tc>
          <w:tcPr>
            <w:tcW w:w="1798" w:type="dxa"/>
            <w:vAlign w:val="center"/>
          </w:tcPr>
          <w:p w:rsidR="004A6017" w:rsidRDefault="004A6017">
            <w:pPr>
              <w:pStyle w:val="a7"/>
              <w:spacing w:line="360" w:lineRule="auto"/>
              <w:rPr>
                <w:rFonts w:ascii="宋体" w:eastAsia="宋体" w:hAnsi="宋体" w:cs="Times New Roman"/>
                <w:sz w:val="24"/>
                <w:szCs w:val="24"/>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905" w:type="dxa"/>
            <w:vAlign w:val="center"/>
          </w:tcPr>
          <w:p w:rsidR="004A6017" w:rsidRDefault="004A6017">
            <w:pPr>
              <w:rPr>
                <w:rFonts w:ascii="宋体"/>
              </w:rPr>
            </w:pPr>
          </w:p>
        </w:tc>
        <w:tc>
          <w:tcPr>
            <w:tcW w:w="3771" w:type="dxa"/>
            <w:vAlign w:val="center"/>
          </w:tcPr>
          <w:p w:rsidR="004A6017" w:rsidRDefault="004A6017">
            <w:pPr>
              <w:rPr>
                <w:rFonts w:ascii="宋体"/>
              </w:rPr>
            </w:pPr>
          </w:p>
        </w:tc>
        <w:tc>
          <w:tcPr>
            <w:tcW w:w="1517" w:type="dxa"/>
            <w:vAlign w:val="center"/>
          </w:tcPr>
          <w:p w:rsidR="004A6017" w:rsidRDefault="004A6017">
            <w:pPr>
              <w:rPr>
                <w:rFonts w:ascii="宋体"/>
              </w:rPr>
            </w:pPr>
          </w:p>
        </w:tc>
        <w:tc>
          <w:tcPr>
            <w:tcW w:w="1798" w:type="dxa"/>
            <w:vAlign w:val="center"/>
          </w:tcPr>
          <w:p w:rsidR="004A6017" w:rsidRDefault="004A6017">
            <w:pPr>
              <w:rPr>
                <w:rFonts w:ascii="宋体"/>
              </w:rPr>
            </w:pPr>
          </w:p>
        </w:tc>
      </w:tr>
      <w:tr w:rsidR="004A6017">
        <w:trPr>
          <w:trHeight w:val="687"/>
        </w:trPr>
        <w:tc>
          <w:tcPr>
            <w:tcW w:w="750" w:type="dxa"/>
            <w:vAlign w:val="center"/>
          </w:tcPr>
          <w:p w:rsidR="004A6017" w:rsidRDefault="00653B77">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905" w:type="dxa"/>
            <w:vAlign w:val="center"/>
          </w:tcPr>
          <w:p w:rsidR="004A6017" w:rsidRDefault="004A6017">
            <w:pPr>
              <w:rPr>
                <w:rFonts w:ascii="宋体"/>
              </w:rPr>
            </w:pPr>
          </w:p>
        </w:tc>
        <w:tc>
          <w:tcPr>
            <w:tcW w:w="3771" w:type="dxa"/>
            <w:vAlign w:val="center"/>
          </w:tcPr>
          <w:p w:rsidR="004A6017" w:rsidRDefault="004A6017">
            <w:pPr>
              <w:rPr>
                <w:rFonts w:ascii="宋体"/>
              </w:rPr>
            </w:pPr>
          </w:p>
        </w:tc>
        <w:tc>
          <w:tcPr>
            <w:tcW w:w="1517" w:type="dxa"/>
            <w:vAlign w:val="center"/>
          </w:tcPr>
          <w:p w:rsidR="004A6017" w:rsidRDefault="004A6017">
            <w:pPr>
              <w:rPr>
                <w:rFonts w:ascii="宋体"/>
              </w:rPr>
            </w:pPr>
          </w:p>
        </w:tc>
        <w:tc>
          <w:tcPr>
            <w:tcW w:w="1798" w:type="dxa"/>
            <w:vAlign w:val="center"/>
          </w:tcPr>
          <w:p w:rsidR="004A6017" w:rsidRDefault="004A6017">
            <w:pPr>
              <w:rPr>
                <w:rFonts w:ascii="宋体"/>
              </w:rPr>
            </w:pPr>
          </w:p>
        </w:tc>
      </w:tr>
    </w:tbl>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投标人法定代表人（单位负责人）或授权代表签字：</w:t>
      </w:r>
    </w:p>
    <w:p w:rsidR="004A6017" w:rsidRDefault="00653B77">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4.5 售后服务方案</w:t>
      </w:r>
    </w:p>
    <w:p w:rsidR="004A6017" w:rsidRDefault="004A6017">
      <w:pPr>
        <w:autoSpaceDE w:val="0"/>
        <w:autoSpaceDN w:val="0"/>
        <w:adjustRightInd w:val="0"/>
        <w:spacing w:line="360" w:lineRule="auto"/>
        <w:jc w:val="center"/>
        <w:outlineLvl w:val="0"/>
        <w:rPr>
          <w:rFonts w:ascii="宋体" w:hAnsi="宋体"/>
          <w:b/>
          <w:bCs/>
          <w:color w:val="000000"/>
          <w:sz w:val="36"/>
          <w:szCs w:val="36"/>
        </w:rPr>
      </w:pPr>
    </w:p>
    <w:p w:rsidR="004A6017" w:rsidRDefault="00653B77">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spacing w:line="360" w:lineRule="auto"/>
        <w:rPr>
          <w:rFonts w:ascii="宋体" w:hAnsi="宋体"/>
          <w:b/>
          <w:bCs/>
          <w:color w:val="000000"/>
          <w:sz w:val="36"/>
          <w:szCs w:val="36"/>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t>4.6 “节能产品政府采购品目清单”强制节能产品情况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宋体" w:hAnsi="宋体"/>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snapToGrid w:val="0"/>
        <w:spacing w:line="500" w:lineRule="exact"/>
        <w:rPr>
          <w:rFonts w:asciiTheme="minorEastAsia" w:hAnsiTheme="minorEastAsia" w:cs="宋体"/>
          <w:sz w:val="24"/>
          <w:lang w:val="zh-CN"/>
        </w:rPr>
      </w:pPr>
    </w:p>
    <w:p w:rsidR="004A6017" w:rsidRDefault="00653B77">
      <w:pPr>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spacing w:line="360" w:lineRule="auto"/>
        <w:jc w:val="center"/>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4.7 “节能产品政府采购品目清单”优先采购产品情况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pStyle w:val="a1"/>
        <w:ind w:firstLine="240"/>
        <w:rPr>
          <w:sz w:val="24"/>
          <w:lang w:val="zh-CN"/>
        </w:rPr>
      </w:pPr>
    </w:p>
    <w:p w:rsidR="004A6017" w:rsidRDefault="00653B77">
      <w:pPr>
        <w:spacing w:line="360" w:lineRule="auto"/>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4A6017">
      <w:pPr>
        <w:autoSpaceDE w:val="0"/>
        <w:autoSpaceDN w:val="0"/>
        <w:adjustRightInd w:val="0"/>
        <w:spacing w:line="360" w:lineRule="auto"/>
        <w:jc w:val="center"/>
        <w:outlineLvl w:val="0"/>
        <w:rPr>
          <w:rFonts w:ascii="宋体" w:hAnsi="宋体"/>
          <w:b/>
          <w:bCs/>
          <w:color w:val="000000"/>
          <w:sz w:val="32"/>
          <w:szCs w:val="32"/>
        </w:rPr>
      </w:pPr>
    </w:p>
    <w:p w:rsidR="004A6017" w:rsidRDefault="00653B77">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4.8 “环境标志产品政府采购品目清单”优先采购产品情况</w:t>
      </w:r>
    </w:p>
    <w:p w:rsidR="004A6017" w:rsidRDefault="004A6017">
      <w:pPr>
        <w:autoSpaceDE w:val="0"/>
        <w:autoSpaceDN w:val="0"/>
        <w:adjustRightInd w:val="0"/>
        <w:spacing w:line="360" w:lineRule="auto"/>
        <w:jc w:val="center"/>
        <w:outlineLvl w:val="0"/>
        <w:rPr>
          <w:rFonts w:ascii="宋体" w:hAnsi="宋体"/>
          <w:b/>
          <w:bCs/>
          <w:color w:val="000000"/>
          <w:sz w:val="28"/>
          <w:szCs w:val="28"/>
        </w:rPr>
      </w:pPr>
    </w:p>
    <w:p w:rsidR="004A6017" w:rsidRDefault="00653B77">
      <w:pPr>
        <w:spacing w:before="50" w:afterLines="50" w:after="156"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4A6017" w:rsidRDefault="00653B77">
      <w:pPr>
        <w:tabs>
          <w:tab w:val="left" w:pos="1800"/>
          <w:tab w:val="left" w:pos="5580"/>
        </w:tabs>
        <w:spacing w:line="360" w:lineRule="auto"/>
        <w:rPr>
          <w:rFonts w:asciiTheme="minorEastAsia" w:hAnsiTheme="minorEastAsia"/>
          <w:color w:val="000000"/>
          <w:sz w:val="24"/>
        </w:rPr>
      </w:pPr>
      <w:r>
        <w:rPr>
          <w:rFonts w:asciiTheme="minorEastAsia" w:hAnsiTheme="minorEastAsia" w:hint="eastAsia"/>
          <w:color w:val="000000"/>
          <w:sz w:val="24"/>
        </w:rPr>
        <w:t>项目名称：</w:t>
      </w:r>
    </w:p>
    <w:p w:rsidR="004A6017" w:rsidRDefault="004A6017">
      <w:pPr>
        <w:tabs>
          <w:tab w:val="left" w:pos="1800"/>
          <w:tab w:val="left" w:pos="5580"/>
        </w:tabs>
        <w:spacing w:line="360" w:lineRule="auto"/>
        <w:rPr>
          <w:rFonts w:asciiTheme="minorEastAsia" w:hAnsiTheme="minorEastAsia"/>
          <w:color w:val="000000"/>
          <w:szCs w:val="21"/>
        </w:rPr>
      </w:pPr>
    </w:p>
    <w:tbl>
      <w:tblPr>
        <w:tblW w:w="10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9"/>
        <w:gridCol w:w="1511"/>
        <w:gridCol w:w="1669"/>
        <w:gridCol w:w="1363"/>
        <w:gridCol w:w="1812"/>
        <w:gridCol w:w="1759"/>
        <w:gridCol w:w="1558"/>
      </w:tblGrid>
      <w:tr w:rsidR="004A6017">
        <w:trPr>
          <w:trHeight w:val="225"/>
          <w:tblHeader/>
        </w:trPr>
        <w:tc>
          <w:tcPr>
            <w:tcW w:w="57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511"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66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363"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812"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759"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558" w:type="dxa"/>
            <w:shd w:val="clear" w:color="auto" w:fill="F2F2F2" w:themeFill="background1" w:themeFillShade="F2"/>
            <w:vAlign w:val="center"/>
          </w:tcPr>
          <w:p w:rsidR="004A6017" w:rsidRDefault="00653B77">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r w:rsidR="004A6017">
        <w:trPr>
          <w:trHeight w:val="851"/>
        </w:trPr>
        <w:tc>
          <w:tcPr>
            <w:tcW w:w="579" w:type="dxa"/>
            <w:vAlign w:val="center"/>
          </w:tcPr>
          <w:p w:rsidR="004A6017" w:rsidRDefault="00653B77">
            <w:pPr>
              <w:pStyle w:val="a7"/>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511" w:type="dxa"/>
            <w:vAlign w:val="center"/>
          </w:tcPr>
          <w:p w:rsidR="004A6017" w:rsidRDefault="004A6017">
            <w:pPr>
              <w:pStyle w:val="a7"/>
              <w:spacing w:line="360" w:lineRule="auto"/>
              <w:rPr>
                <w:rFonts w:ascii="宋体" w:eastAsia="宋体" w:hAnsi="宋体" w:cs="Times New Roman"/>
                <w:sz w:val="21"/>
                <w:szCs w:val="21"/>
              </w:rPr>
            </w:pPr>
          </w:p>
        </w:tc>
        <w:tc>
          <w:tcPr>
            <w:tcW w:w="1669" w:type="dxa"/>
            <w:vAlign w:val="center"/>
          </w:tcPr>
          <w:p w:rsidR="004A6017" w:rsidRDefault="004A6017">
            <w:pPr>
              <w:pStyle w:val="a7"/>
              <w:spacing w:line="360" w:lineRule="auto"/>
              <w:rPr>
                <w:rFonts w:ascii="宋体" w:eastAsia="宋体" w:hAnsi="宋体" w:cs="Times New Roman"/>
                <w:sz w:val="21"/>
                <w:szCs w:val="21"/>
              </w:rPr>
            </w:pPr>
          </w:p>
        </w:tc>
        <w:tc>
          <w:tcPr>
            <w:tcW w:w="1363" w:type="dxa"/>
          </w:tcPr>
          <w:p w:rsidR="004A6017" w:rsidRDefault="004A6017">
            <w:pPr>
              <w:pStyle w:val="a7"/>
              <w:spacing w:line="360" w:lineRule="auto"/>
              <w:rPr>
                <w:rFonts w:ascii="宋体" w:eastAsia="宋体" w:hAnsi="宋体" w:cs="Times New Roman"/>
                <w:sz w:val="21"/>
                <w:szCs w:val="21"/>
              </w:rPr>
            </w:pPr>
          </w:p>
        </w:tc>
        <w:tc>
          <w:tcPr>
            <w:tcW w:w="1812" w:type="dxa"/>
          </w:tcPr>
          <w:p w:rsidR="004A6017" w:rsidRDefault="004A6017">
            <w:pPr>
              <w:pStyle w:val="a7"/>
              <w:spacing w:line="360" w:lineRule="auto"/>
              <w:rPr>
                <w:rFonts w:ascii="宋体" w:eastAsia="宋体" w:hAnsi="宋体" w:cs="Times New Roman"/>
                <w:sz w:val="21"/>
                <w:szCs w:val="21"/>
              </w:rPr>
            </w:pPr>
          </w:p>
        </w:tc>
        <w:tc>
          <w:tcPr>
            <w:tcW w:w="1759" w:type="dxa"/>
          </w:tcPr>
          <w:p w:rsidR="004A6017" w:rsidRDefault="004A6017">
            <w:pPr>
              <w:pStyle w:val="a7"/>
              <w:spacing w:line="360" w:lineRule="auto"/>
              <w:rPr>
                <w:rFonts w:ascii="宋体" w:eastAsia="宋体" w:hAnsi="宋体" w:cs="Times New Roman"/>
                <w:sz w:val="21"/>
                <w:szCs w:val="21"/>
              </w:rPr>
            </w:pPr>
          </w:p>
        </w:tc>
        <w:tc>
          <w:tcPr>
            <w:tcW w:w="1558" w:type="dxa"/>
          </w:tcPr>
          <w:p w:rsidR="004A6017" w:rsidRDefault="004A6017">
            <w:pPr>
              <w:pStyle w:val="a7"/>
              <w:spacing w:line="360" w:lineRule="auto"/>
              <w:rPr>
                <w:rFonts w:ascii="宋体" w:eastAsia="宋体" w:hAnsi="宋体" w:cs="Times New Roman"/>
                <w:sz w:val="21"/>
                <w:szCs w:val="21"/>
              </w:rPr>
            </w:pPr>
          </w:p>
        </w:tc>
      </w:tr>
    </w:tbl>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4A6017" w:rsidRDefault="00653B77">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投标人法定代表人（单位负责人）或授权代表签字：</w:t>
      </w:r>
      <w:r>
        <w:rPr>
          <w:rFonts w:asciiTheme="minorEastAsia" w:hAnsiTheme="minorEastAsia" w:cs="宋体"/>
          <w:sz w:val="24"/>
          <w:lang w:val="zh-CN"/>
        </w:rPr>
        <w:t xml:space="preserve"> </w:t>
      </w:r>
    </w:p>
    <w:p w:rsidR="004A6017" w:rsidRDefault="004A6017">
      <w:pPr>
        <w:snapToGrid w:val="0"/>
        <w:spacing w:line="500" w:lineRule="exact"/>
        <w:rPr>
          <w:rFonts w:asciiTheme="minorEastAsia" w:hAnsiTheme="minorEastAsia" w:cs="宋体"/>
          <w:sz w:val="24"/>
          <w:lang w:val="zh-CN"/>
        </w:rPr>
      </w:pPr>
    </w:p>
    <w:p w:rsidR="004A6017" w:rsidRDefault="00653B77">
      <w:pPr>
        <w:ind w:left="720" w:hangingChars="300" w:hanging="720"/>
        <w:rPr>
          <w:rFonts w:asciiTheme="minorEastAsia" w:hAnsiTheme="minorEastAsia" w:cs="宋体"/>
          <w:sz w:val="24"/>
          <w:lang w:val="zh-CN"/>
        </w:rPr>
      </w:pPr>
      <w:r>
        <w:rPr>
          <w:rFonts w:asciiTheme="minorEastAsia" w:hAnsiTheme="minorEastAsia" w:cs="宋体" w:hint="eastAsia"/>
          <w:sz w:val="24"/>
          <w:lang w:val="zh-CN"/>
        </w:rPr>
        <w:t>说明：所投产品节能认证证书须附后。</w:t>
      </w:r>
    </w:p>
    <w:p w:rsidR="004A6017" w:rsidRDefault="004A6017">
      <w:pPr>
        <w:ind w:left="720" w:hangingChars="300" w:hanging="720"/>
        <w:rPr>
          <w:rFonts w:asciiTheme="minorEastAsia" w:hAnsiTheme="minorEastAsia" w:cs="宋体"/>
          <w:sz w:val="24"/>
          <w:lang w:val="zh-CN"/>
        </w:rPr>
      </w:pPr>
    </w:p>
    <w:p w:rsidR="004A6017" w:rsidRDefault="00653B77">
      <w:pPr>
        <w:pStyle w:val="a1"/>
        <w:ind w:firstLine="280"/>
        <w:rPr>
          <w:lang w:val="zh-CN"/>
        </w:rPr>
      </w:pPr>
      <w:r>
        <w:rPr>
          <w:rFonts w:hint="eastAsia"/>
          <w:lang w:val="zh-CN"/>
        </w:rPr>
        <w:t xml:space="preserve">  </w:t>
      </w: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4A6017">
      <w:pPr>
        <w:pStyle w:val="a1"/>
        <w:ind w:firstLine="280"/>
        <w:rPr>
          <w:lang w:val="zh-CN"/>
        </w:rPr>
      </w:pPr>
    </w:p>
    <w:p w:rsidR="004A6017" w:rsidRDefault="00653B77">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4.9中小企业声明函</w:t>
      </w:r>
    </w:p>
    <w:p w:rsidR="004A6017" w:rsidRDefault="004A6017">
      <w:pPr>
        <w:spacing w:line="360" w:lineRule="auto"/>
        <w:jc w:val="center"/>
        <w:rPr>
          <w:rFonts w:ascii="宋体" w:hAnsi="宋体"/>
          <w:b/>
          <w:bCs/>
          <w:color w:val="000000"/>
          <w:sz w:val="36"/>
          <w:szCs w:val="36"/>
        </w:rPr>
      </w:pPr>
    </w:p>
    <w:p w:rsidR="004A6017" w:rsidRDefault="00653B77">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4A6017" w:rsidRDefault="00653B77">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4A6017" w:rsidRDefault="00653B77">
      <w:pPr>
        <w:pStyle w:val="af0"/>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4A6017" w:rsidRDefault="004A6017">
      <w:pPr>
        <w:widowControl/>
        <w:spacing w:before="100" w:beforeAutospacing="1" w:after="100" w:afterAutospacing="1" w:line="360" w:lineRule="auto"/>
        <w:ind w:leftChars="1850" w:left="3885"/>
        <w:jc w:val="left"/>
        <w:rPr>
          <w:rFonts w:ascii="宋体" w:hAnsi="宋体" w:cs="Arial"/>
          <w:color w:val="000000"/>
          <w:kern w:val="0"/>
          <w:sz w:val="24"/>
        </w:rPr>
      </w:pPr>
    </w:p>
    <w:p w:rsidR="004A6017" w:rsidRDefault="00653B77">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   年   月   日</w:t>
      </w:r>
    </w:p>
    <w:p w:rsidR="004A6017" w:rsidRDefault="004A6017">
      <w:pPr>
        <w:widowControl/>
        <w:spacing w:before="100" w:beforeAutospacing="1" w:after="100" w:afterAutospacing="1" w:line="360" w:lineRule="auto"/>
        <w:jc w:val="left"/>
        <w:rPr>
          <w:rFonts w:ascii="宋体" w:hAnsi="宋体"/>
          <w:color w:val="000000"/>
          <w:sz w:val="24"/>
        </w:rPr>
      </w:pPr>
    </w:p>
    <w:p w:rsidR="004A6017" w:rsidRDefault="00653B77">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4A6017" w:rsidRDefault="00653B77" w:rsidP="00653B77">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4A6017" w:rsidRDefault="00653B77" w:rsidP="00653B77">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4A6017" w:rsidRDefault="00653B77">
      <w:pPr>
        <w:pStyle w:val="a1"/>
        <w:spacing w:line="360" w:lineRule="auto"/>
        <w:ind w:firstLineChars="175"/>
        <w:rPr>
          <w:rFonts w:ascii="宋体" w:eastAsia="宋体" w:hAnsi="宋体" w:cs="Arial"/>
          <w:color w:val="000000"/>
          <w:kern w:val="0"/>
          <w:sz w:val="24"/>
        </w:rPr>
      </w:pPr>
      <w:r>
        <w:rPr>
          <w:rFonts w:ascii="宋体" w:eastAsia="宋体" w:hAnsi="宋体" w:cs="Arial" w:hint="eastAsia"/>
          <w:color w:val="000000"/>
          <w:kern w:val="0"/>
          <w:sz w:val="24"/>
        </w:rPr>
        <w:t>3、小型和微型企业不包括民办非企业</w:t>
      </w:r>
    </w:p>
    <w:p w:rsidR="004A6017" w:rsidRDefault="004A6017">
      <w:pPr>
        <w:autoSpaceDE w:val="0"/>
        <w:autoSpaceDN w:val="0"/>
        <w:adjustRightInd w:val="0"/>
        <w:spacing w:line="360" w:lineRule="auto"/>
        <w:jc w:val="center"/>
        <w:outlineLvl w:val="0"/>
        <w:rPr>
          <w:rFonts w:ascii="宋体" w:hAnsi="宋体" w:cs="Arial"/>
          <w:color w:val="000000"/>
          <w:kern w:val="0"/>
          <w:sz w:val="24"/>
        </w:rPr>
      </w:pPr>
    </w:p>
    <w:p w:rsidR="004A6017" w:rsidRDefault="004A6017">
      <w:pPr>
        <w:spacing w:line="360" w:lineRule="auto"/>
        <w:rPr>
          <w:rFonts w:ascii="宋体" w:hAnsi="宋体"/>
          <w:b/>
          <w:bCs/>
          <w:color w:val="000000"/>
          <w:sz w:val="36"/>
          <w:szCs w:val="36"/>
        </w:rPr>
      </w:pPr>
      <w:bookmarkStart w:id="8" w:name="OLE_LINK14"/>
      <w:bookmarkStart w:id="9" w:name="OLE_LINK13"/>
    </w:p>
    <w:p w:rsidR="004A6017" w:rsidRDefault="00653B77">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4.10残疾人福利性单位声明函</w:t>
      </w:r>
    </w:p>
    <w:bookmarkEnd w:id="8"/>
    <w:bookmarkEnd w:id="9"/>
    <w:p w:rsidR="004A6017" w:rsidRDefault="004A6017">
      <w:pPr>
        <w:spacing w:line="360" w:lineRule="auto"/>
        <w:rPr>
          <w:rFonts w:ascii="宋体" w:hAnsi="宋体"/>
          <w:szCs w:val="21"/>
        </w:rPr>
      </w:pPr>
    </w:p>
    <w:p w:rsidR="004A6017" w:rsidRDefault="00653B77">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4A6017" w:rsidRDefault="00653B77">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4A6017" w:rsidRDefault="004A6017">
      <w:pPr>
        <w:spacing w:line="360" w:lineRule="auto"/>
        <w:rPr>
          <w:rFonts w:ascii="宋体" w:hAnsi="宋体"/>
          <w:sz w:val="24"/>
        </w:rPr>
      </w:pPr>
    </w:p>
    <w:p w:rsidR="004A6017" w:rsidRDefault="004A6017">
      <w:pPr>
        <w:spacing w:line="360" w:lineRule="auto"/>
        <w:rPr>
          <w:rFonts w:ascii="宋体" w:hAnsi="宋体"/>
          <w:sz w:val="24"/>
        </w:rPr>
      </w:pPr>
    </w:p>
    <w:p w:rsidR="004A6017" w:rsidRDefault="00653B77">
      <w:pPr>
        <w:spacing w:line="360" w:lineRule="auto"/>
        <w:rPr>
          <w:rFonts w:ascii="宋体" w:hAnsi="宋体"/>
          <w:sz w:val="24"/>
        </w:rPr>
      </w:pPr>
      <w:r>
        <w:rPr>
          <w:rFonts w:ascii="宋体" w:hAnsi="宋体" w:hint="eastAsia"/>
          <w:sz w:val="24"/>
        </w:rPr>
        <w:t xml:space="preserve">                                    单位名称（盖章）：</w:t>
      </w:r>
    </w:p>
    <w:p w:rsidR="004A6017" w:rsidRDefault="00653B77">
      <w:pPr>
        <w:spacing w:line="360" w:lineRule="auto"/>
        <w:rPr>
          <w:rFonts w:ascii="宋体" w:hAnsi="宋体"/>
          <w:sz w:val="24"/>
        </w:rPr>
      </w:pPr>
      <w:r>
        <w:rPr>
          <w:rFonts w:ascii="宋体" w:hAnsi="宋体" w:hint="eastAsia"/>
          <w:sz w:val="24"/>
        </w:rPr>
        <w:t xml:space="preserve">                                    日    期：    年   月    日</w:t>
      </w:r>
    </w:p>
    <w:p w:rsidR="004A6017" w:rsidRDefault="00653B77">
      <w:r>
        <w:rPr>
          <w:rFonts w:hint="eastAsia"/>
          <w:sz w:val="24"/>
        </w:rPr>
        <w:t>（如有须提供，否则无须提供</w:t>
      </w:r>
      <w:r>
        <w:rPr>
          <w:rFonts w:hint="eastAsia"/>
        </w:rPr>
        <w:t>）</w:t>
      </w:r>
    </w:p>
    <w:p w:rsidR="004A6017" w:rsidRDefault="004A6017"/>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 w:rsidR="004A6017" w:rsidRDefault="00653B77">
      <w:pPr>
        <w:widowControl/>
        <w:spacing w:before="100" w:beforeAutospacing="1" w:after="100" w:afterAutospacing="1" w:line="360" w:lineRule="auto"/>
        <w:jc w:val="center"/>
        <w:rPr>
          <w:rFonts w:ascii="宋体" w:hAnsi="宋体"/>
          <w:b/>
          <w:bCs/>
          <w:color w:val="000000"/>
          <w:sz w:val="32"/>
          <w:szCs w:val="32"/>
        </w:rPr>
      </w:pPr>
      <w:r>
        <w:rPr>
          <w:rFonts w:ascii="宋体" w:hAnsi="宋体" w:hint="eastAsia"/>
          <w:b/>
          <w:bCs/>
          <w:color w:val="000000"/>
          <w:sz w:val="32"/>
          <w:szCs w:val="32"/>
        </w:rPr>
        <w:t xml:space="preserve">4.11 所投产品符合国家强制性要求承诺函 </w:t>
      </w:r>
    </w:p>
    <w:p w:rsidR="004A6017" w:rsidRDefault="00653B77">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w:t>
      </w:r>
      <w:proofErr w:type="gramStart"/>
      <w:r>
        <w:rPr>
          <w:rFonts w:ascii="宋体" w:hAnsi="宋体" w:cs="Arial" w:hint="eastAsia"/>
          <w:color w:val="000000"/>
          <w:kern w:val="0"/>
          <w:sz w:val="24"/>
        </w:rPr>
        <w:t>品涉及</w:t>
      </w:r>
      <w:proofErr w:type="gramEnd"/>
      <w:r>
        <w:rPr>
          <w:rFonts w:ascii="宋体" w:hAnsi="宋体" w:cs="Arial" w:hint="eastAsia"/>
          <w:color w:val="000000"/>
          <w:kern w:val="0"/>
          <w:sz w:val="24"/>
        </w:rPr>
        <w:t>国家有属强制性规定的，须承诺其所投产品符合国家强制性要求。</w:t>
      </w:r>
    </w:p>
    <w:p w:rsidR="004A6017" w:rsidRDefault="00653B77">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Pr>
          <w:rFonts w:ascii="宋体" w:hAnsi="宋体" w:cs="Arial" w:hint="eastAsia"/>
          <w:color w:val="000000"/>
          <w:kern w:val="0"/>
          <w:szCs w:val="21"/>
        </w:rPr>
        <w:t>如CCC认证，</w:t>
      </w:r>
      <w:r>
        <w:rPr>
          <w:rFonts w:ascii="宋体" w:hAnsi="宋体" w:cs="Arial" w:hint="eastAsia"/>
          <w:color w:val="000000"/>
          <w:kern w:val="0"/>
          <w:sz w:val="24"/>
        </w:rPr>
        <w:t>格式自拟）</w:t>
      </w:r>
    </w:p>
    <w:p w:rsidR="004A6017" w:rsidRDefault="004A6017">
      <w:pPr>
        <w:widowControl/>
        <w:spacing w:before="100" w:beforeAutospacing="1" w:after="100" w:afterAutospacing="1" w:line="360" w:lineRule="auto"/>
        <w:jc w:val="center"/>
        <w:rPr>
          <w:rFonts w:ascii="宋体" w:hAnsi="宋体"/>
          <w:b/>
          <w:bCs/>
          <w:color w:val="000000"/>
          <w:sz w:val="24"/>
        </w:rPr>
      </w:pPr>
    </w:p>
    <w:p w:rsidR="004A6017" w:rsidRDefault="004A6017">
      <w:pPr>
        <w:pStyle w:val="a1"/>
        <w:ind w:firstLine="280"/>
      </w:pPr>
    </w:p>
    <w:p w:rsidR="004A6017" w:rsidRDefault="004A6017">
      <w:pPr>
        <w:pStyle w:val="a1"/>
        <w:ind w:firstLine="280"/>
      </w:pPr>
    </w:p>
    <w:p w:rsidR="004A6017" w:rsidRDefault="004A6017">
      <w:pPr>
        <w:pStyle w:val="a1"/>
        <w:ind w:firstLine="280"/>
      </w:pPr>
    </w:p>
    <w:p w:rsidR="004A6017" w:rsidRDefault="004A6017">
      <w:pPr>
        <w:autoSpaceDE w:val="0"/>
        <w:autoSpaceDN w:val="0"/>
        <w:adjustRightInd w:val="0"/>
        <w:spacing w:line="360" w:lineRule="auto"/>
        <w:jc w:val="center"/>
        <w:rPr>
          <w:rFonts w:ascii="宋体" w:hAnsi="宋体" w:cs="黑体"/>
          <w:b/>
          <w:bCs/>
          <w:sz w:val="36"/>
          <w:szCs w:val="36"/>
          <w:lang w:val="zh-CN"/>
        </w:rPr>
      </w:pPr>
    </w:p>
    <w:p w:rsidR="004A6017" w:rsidRDefault="00653B77">
      <w:pPr>
        <w:autoSpaceDE w:val="0"/>
        <w:autoSpaceDN w:val="0"/>
        <w:adjustRightInd w:val="0"/>
        <w:spacing w:line="360" w:lineRule="auto"/>
        <w:jc w:val="center"/>
        <w:rPr>
          <w:rFonts w:ascii="宋体" w:hAnsi="宋体" w:cs="黑体"/>
          <w:b/>
          <w:bCs/>
          <w:sz w:val="32"/>
          <w:szCs w:val="32"/>
          <w:lang w:val="zh-CN"/>
        </w:rPr>
      </w:pPr>
      <w:r>
        <w:rPr>
          <w:rFonts w:ascii="宋体" w:hAnsi="宋体" w:cs="黑体" w:hint="eastAsia"/>
          <w:b/>
          <w:bCs/>
          <w:sz w:val="32"/>
          <w:szCs w:val="32"/>
          <w:lang w:val="zh-CN"/>
        </w:rPr>
        <w:lastRenderedPageBreak/>
        <w:t>五、</w:t>
      </w:r>
      <w:r>
        <w:rPr>
          <w:rFonts w:ascii="宋体" w:hAnsi="宋体" w:cs="黑体"/>
          <w:b/>
          <w:sz w:val="32"/>
          <w:szCs w:val="32"/>
          <w:lang w:val="zh-CN"/>
        </w:rPr>
        <w:t>其他资料（若有）</w:t>
      </w:r>
    </w:p>
    <w:p w:rsidR="004A6017" w:rsidRDefault="00653B77">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4A6017" w:rsidRDefault="00653B77">
      <w:pPr>
        <w:spacing w:line="360" w:lineRule="auto"/>
        <w:jc w:val="center"/>
        <w:rPr>
          <w:rFonts w:ascii="宋体" w:hAnsi="宋体"/>
          <w:b/>
          <w:bCs/>
          <w:color w:val="000000"/>
          <w:sz w:val="28"/>
          <w:szCs w:val="28"/>
        </w:rPr>
      </w:pPr>
      <w:r>
        <w:rPr>
          <w:rFonts w:ascii="宋体" w:hAnsi="宋体"/>
          <w:b/>
          <w:bCs/>
          <w:color w:val="000000"/>
          <w:sz w:val="28"/>
          <w:szCs w:val="28"/>
        </w:rPr>
        <w:t> </w:t>
      </w:r>
    </w:p>
    <w:p w:rsidR="004A6017" w:rsidRDefault="004A6017"/>
    <w:p w:rsidR="004A6017" w:rsidRDefault="004A6017"/>
    <w:p w:rsidR="004A6017" w:rsidRDefault="004A6017"/>
    <w:p w:rsidR="004A6017" w:rsidRDefault="004A6017"/>
    <w:p w:rsidR="004A6017" w:rsidRDefault="004A6017"/>
    <w:p w:rsidR="004A6017" w:rsidRDefault="004A6017"/>
    <w:p w:rsidR="004A6017" w:rsidRDefault="004A6017"/>
    <w:p w:rsidR="004A6017" w:rsidRDefault="004A6017">
      <w:pPr>
        <w:ind w:firstLineChars="700" w:firstLine="1680"/>
        <w:rPr>
          <w:rFonts w:ascii="宋体" w:hAnsi="宋体" w:cs="宋体"/>
          <w:sz w:val="24"/>
        </w:rPr>
      </w:pPr>
    </w:p>
    <w:sectPr w:rsidR="004A6017">
      <w:footerReference w:type="default" r:id="rId17"/>
      <w:pgSz w:w="11906" w:h="16838"/>
      <w:pgMar w:top="1440" w:right="1080" w:bottom="1440" w:left="108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E83" w:rsidRDefault="00700E83">
      <w:r>
        <w:separator/>
      </w:r>
    </w:p>
  </w:endnote>
  <w:endnote w:type="continuationSeparator" w:id="0">
    <w:p w:rsidR="00700E83" w:rsidRDefault="0070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Garamond">
    <w:altName w:val="PMingLiU-ExtB"/>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77" w:rsidRDefault="00700E83">
    <w:pPr>
      <w:pStyle w:val="ad"/>
      <w:ind w:right="360"/>
      <w:jc w:val="center"/>
    </w:pPr>
    <w:r>
      <w:pict>
        <v:rect id="文本框 2" o:spid="_x0000_s3077" style="position:absolute;left:0;text-align:left;margin-left:0;margin-top:0;width:2in;height:2in;z-index:251656704;mso-wrap-style:none;mso-position-horizontal:center;mso-position-horizontal-relative:margin;mso-width-relative:page;mso-height-relative:page" o:preferrelative="t" filled="f" stroked="f">
          <v:textbox style="mso-fit-shape-to-text:t" inset="0,0,0,0">
            <w:txbxContent>
              <w:p w:rsidR="00653B77" w:rsidRDefault="00653B77">
                <w:pPr>
                  <w:pStyle w:val="ad"/>
                  <w:rPr>
                    <w:rStyle w:val="af3"/>
                  </w:rPr>
                </w:pPr>
                <w:r>
                  <w:fldChar w:fldCharType="begin"/>
                </w:r>
                <w:r>
                  <w:rPr>
                    <w:rStyle w:val="af3"/>
                  </w:rPr>
                  <w:instrText xml:space="preserve">PAGE  </w:instrText>
                </w:r>
                <w:r>
                  <w:fldChar w:fldCharType="separate"/>
                </w:r>
                <w:r w:rsidR="005258B1">
                  <w:rPr>
                    <w:rStyle w:val="af3"/>
                    <w:noProof/>
                  </w:rPr>
                  <w:t>53</w:t>
                </w:r>
                <w:r>
                  <w:fldChar w:fldCharType="end"/>
                </w:r>
              </w:p>
            </w:txbxContent>
          </v:textbox>
          <w10:wrap anchorx="margin"/>
        </v:rect>
      </w:pict>
    </w:r>
  </w:p>
  <w:p w:rsidR="00653B77" w:rsidRDefault="00653B77">
    <w:pPr>
      <w:pStyle w:val="ad"/>
      <w:tabs>
        <w:tab w:val="clear" w:pos="4153"/>
        <w:tab w:val="clear" w:pos="8306"/>
        <w:tab w:val="left" w:pos="7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77" w:rsidRDefault="00700E83">
    <w:pPr>
      <w:pStyle w:val="ad"/>
      <w:jc w:val="both"/>
    </w:pPr>
    <w:r>
      <w:pict>
        <v:rect id="文本框 3" o:spid="_x0000_s3078" style="position:absolute;left:0;text-align:left;margin-left:0;margin-top:0;width:2in;height:2in;z-index:251657728;mso-wrap-style:none;mso-position-horizontal:center;mso-position-horizontal-relative:margin;mso-width-relative:page;mso-height-relative:page" o:preferrelative="t" filled="f" stroked="f">
          <v:textbox style="mso-fit-shape-to-text:t" inset="0,0,0,0">
            <w:txbxContent>
              <w:p w:rsidR="00653B77" w:rsidRDefault="00653B77">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w10:wrap anchorx="margin"/>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B77" w:rsidRDefault="00700E83">
    <w:pPr>
      <w:pStyle w:val="ad"/>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mso-width-relative:page;mso-height-relative:page" o:preferrelative="t" filled="f" stroked="f">
          <v:textbox style="mso-fit-shape-to-text:t" inset="0,0,0,0">
            <w:txbxContent>
              <w:p w:rsidR="00653B77" w:rsidRDefault="00653B77">
                <w:pPr>
                  <w:pStyle w:val="ad"/>
                </w:pPr>
                <w:r>
                  <w:fldChar w:fldCharType="begin"/>
                </w:r>
                <w:r>
                  <w:instrText xml:space="preserve"> PAGE  \* MERGEFORMAT </w:instrText>
                </w:r>
                <w:r>
                  <w:fldChar w:fldCharType="separate"/>
                </w:r>
                <w:r w:rsidR="005258B1">
                  <w:rPr>
                    <w:noProof/>
                  </w:rPr>
                  <w:t>85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E83" w:rsidRDefault="00700E83">
      <w:r>
        <w:separator/>
      </w:r>
    </w:p>
  </w:footnote>
  <w:footnote w:type="continuationSeparator" w:id="0">
    <w:p w:rsidR="00700E83" w:rsidRDefault="00700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FFFFF7F"/>
    <w:lvl w:ilvl="0">
      <w:start w:val="1"/>
      <w:numFmt w:val="decimal"/>
      <w:pStyle w:val="2"/>
      <w:lvlText w:val="%1."/>
      <w:lvlJc w:val="left"/>
      <w:pPr>
        <w:tabs>
          <w:tab w:val="left" w:pos="780"/>
        </w:tabs>
        <w:ind w:left="780" w:hanging="360"/>
      </w:pPr>
    </w:lvl>
  </w:abstractNum>
  <w:abstractNum w:abstractNumId="1">
    <w:nsid w:val="00000002"/>
    <w:multiLevelType w:val="singleLevel"/>
    <w:tmpl w:val="00000002"/>
    <w:lvl w:ilvl="0">
      <w:start w:val="6"/>
      <w:numFmt w:val="chineseCounting"/>
      <w:pStyle w:val="a"/>
      <w:suff w:val="nothing"/>
      <w:lvlText w:val="%1、"/>
      <w:lvlJc w:val="left"/>
    </w:lvl>
  </w:abstractNum>
  <w:abstractNum w:abstractNumId="2">
    <w:nsid w:val="0000000A"/>
    <w:multiLevelType w:val="multilevel"/>
    <w:tmpl w:val="0000000A"/>
    <w:lvl w:ilvl="0">
      <w:start w:val="1"/>
      <w:numFmt w:val="decimal"/>
      <w:lvlText w:val="%1."/>
      <w:lvlJc w:val="left"/>
      <w:pPr>
        <w:ind w:left="425" w:hanging="425"/>
      </w:pPr>
    </w:lvl>
    <w:lvl w:ilvl="1">
      <w:start w:val="1"/>
      <w:numFmt w:val="decimal"/>
      <w:lvlText w:val="%1.%2."/>
      <w:lvlJc w:val="left"/>
      <w:pPr>
        <w:ind w:left="851"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2A4494A"/>
    <w:multiLevelType w:val="multilevel"/>
    <w:tmpl w:val="12A4494A"/>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5">
    <w:nsid w:val="59F817E8"/>
    <w:multiLevelType w:val="singleLevel"/>
    <w:tmpl w:val="59F817E8"/>
    <w:lvl w:ilvl="0">
      <w:start w:val="1"/>
      <w:numFmt w:val="chineseCounting"/>
      <w:pStyle w:val="260"/>
      <w:suff w:val="nothing"/>
      <w:lvlText w:val="%1、"/>
      <w:lvlJc w:val="left"/>
    </w:lvl>
  </w:abstractNum>
  <w:abstractNum w:abstractNumId="6">
    <w:nsid w:val="5AA77FB2"/>
    <w:multiLevelType w:val="singleLevel"/>
    <w:tmpl w:val="5AA77FB2"/>
    <w:lvl w:ilvl="0">
      <w:start w:val="3"/>
      <w:numFmt w:val="decimal"/>
      <w:suff w:val="nothing"/>
      <w:lvlText w:val="%1、"/>
      <w:lvlJc w:val="left"/>
    </w:lvl>
  </w:abstractNum>
  <w:abstractNum w:abstractNumId="7">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9"/>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17EC2"/>
    <w:rsid w:val="000205F9"/>
    <w:rsid w:val="00042A65"/>
    <w:rsid w:val="0005495E"/>
    <w:rsid w:val="00064FC9"/>
    <w:rsid w:val="0007204E"/>
    <w:rsid w:val="000A1CAB"/>
    <w:rsid w:val="000A6A34"/>
    <w:rsid w:val="000A6AE1"/>
    <w:rsid w:val="000B04C1"/>
    <w:rsid w:val="000C0591"/>
    <w:rsid w:val="000C1960"/>
    <w:rsid w:val="000C4A37"/>
    <w:rsid w:val="000D56C0"/>
    <w:rsid w:val="000E4D3A"/>
    <w:rsid w:val="000E6747"/>
    <w:rsid w:val="000F0B0C"/>
    <w:rsid w:val="000F7F7A"/>
    <w:rsid w:val="001048CE"/>
    <w:rsid w:val="00106DE7"/>
    <w:rsid w:val="00107549"/>
    <w:rsid w:val="00112DDC"/>
    <w:rsid w:val="0011677F"/>
    <w:rsid w:val="00123A81"/>
    <w:rsid w:val="00127B2E"/>
    <w:rsid w:val="00131DE0"/>
    <w:rsid w:val="00133E59"/>
    <w:rsid w:val="001537EB"/>
    <w:rsid w:val="00163FC0"/>
    <w:rsid w:val="001707BA"/>
    <w:rsid w:val="001919FA"/>
    <w:rsid w:val="00192D45"/>
    <w:rsid w:val="001930F8"/>
    <w:rsid w:val="001A6FC4"/>
    <w:rsid w:val="001B38FC"/>
    <w:rsid w:val="001C7A08"/>
    <w:rsid w:val="001D1371"/>
    <w:rsid w:val="001D329C"/>
    <w:rsid w:val="001D485B"/>
    <w:rsid w:val="001D7A4B"/>
    <w:rsid w:val="001E165F"/>
    <w:rsid w:val="001E7C79"/>
    <w:rsid w:val="001F376C"/>
    <w:rsid w:val="001F4877"/>
    <w:rsid w:val="0021049E"/>
    <w:rsid w:val="00212569"/>
    <w:rsid w:val="0021461A"/>
    <w:rsid w:val="00215848"/>
    <w:rsid w:val="0022594E"/>
    <w:rsid w:val="002348AE"/>
    <w:rsid w:val="00235B7D"/>
    <w:rsid w:val="002402A5"/>
    <w:rsid w:val="00246481"/>
    <w:rsid w:val="00253733"/>
    <w:rsid w:val="00255ADD"/>
    <w:rsid w:val="00256D7D"/>
    <w:rsid w:val="00270C1E"/>
    <w:rsid w:val="002721E6"/>
    <w:rsid w:val="0027376F"/>
    <w:rsid w:val="002808EC"/>
    <w:rsid w:val="0028566C"/>
    <w:rsid w:val="002B2821"/>
    <w:rsid w:val="002D31F9"/>
    <w:rsid w:val="002F3D8B"/>
    <w:rsid w:val="002F6663"/>
    <w:rsid w:val="00302D2E"/>
    <w:rsid w:val="00304A78"/>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51DC"/>
    <w:rsid w:val="003B77D0"/>
    <w:rsid w:val="003C365F"/>
    <w:rsid w:val="003C3CAD"/>
    <w:rsid w:val="003E012E"/>
    <w:rsid w:val="003E18AB"/>
    <w:rsid w:val="003F156D"/>
    <w:rsid w:val="003F3CF0"/>
    <w:rsid w:val="003F5CFD"/>
    <w:rsid w:val="00401970"/>
    <w:rsid w:val="0040574D"/>
    <w:rsid w:val="00453E70"/>
    <w:rsid w:val="004556E0"/>
    <w:rsid w:val="0045778F"/>
    <w:rsid w:val="004710AD"/>
    <w:rsid w:val="004814FF"/>
    <w:rsid w:val="00492212"/>
    <w:rsid w:val="004A40BE"/>
    <w:rsid w:val="004A6017"/>
    <w:rsid w:val="004B09A9"/>
    <w:rsid w:val="004B66F2"/>
    <w:rsid w:val="004B7FAC"/>
    <w:rsid w:val="004C0F31"/>
    <w:rsid w:val="004D7CAE"/>
    <w:rsid w:val="004E0400"/>
    <w:rsid w:val="004E55E5"/>
    <w:rsid w:val="004F25A3"/>
    <w:rsid w:val="005000F1"/>
    <w:rsid w:val="00511304"/>
    <w:rsid w:val="00511FD4"/>
    <w:rsid w:val="00512A7E"/>
    <w:rsid w:val="00513984"/>
    <w:rsid w:val="00514FDA"/>
    <w:rsid w:val="00524499"/>
    <w:rsid w:val="005258B1"/>
    <w:rsid w:val="00525A0E"/>
    <w:rsid w:val="00527B80"/>
    <w:rsid w:val="00565B2C"/>
    <w:rsid w:val="00583E60"/>
    <w:rsid w:val="00595E0E"/>
    <w:rsid w:val="005B1475"/>
    <w:rsid w:val="005B2D1D"/>
    <w:rsid w:val="005B4AAE"/>
    <w:rsid w:val="005C1664"/>
    <w:rsid w:val="005F0D2B"/>
    <w:rsid w:val="005F64F0"/>
    <w:rsid w:val="005F7E41"/>
    <w:rsid w:val="00607E8B"/>
    <w:rsid w:val="0061415E"/>
    <w:rsid w:val="006209E2"/>
    <w:rsid w:val="00621153"/>
    <w:rsid w:val="0062748D"/>
    <w:rsid w:val="00633E55"/>
    <w:rsid w:val="00635302"/>
    <w:rsid w:val="006400DD"/>
    <w:rsid w:val="00643F50"/>
    <w:rsid w:val="00644CD6"/>
    <w:rsid w:val="00653442"/>
    <w:rsid w:val="00653B77"/>
    <w:rsid w:val="00667497"/>
    <w:rsid w:val="00672EE3"/>
    <w:rsid w:val="006835FE"/>
    <w:rsid w:val="00684810"/>
    <w:rsid w:val="006865C2"/>
    <w:rsid w:val="0069043D"/>
    <w:rsid w:val="00692485"/>
    <w:rsid w:val="006D4D32"/>
    <w:rsid w:val="006F436F"/>
    <w:rsid w:val="00700E83"/>
    <w:rsid w:val="00717EC2"/>
    <w:rsid w:val="007250B6"/>
    <w:rsid w:val="00726B2F"/>
    <w:rsid w:val="00731326"/>
    <w:rsid w:val="0073737E"/>
    <w:rsid w:val="00754F74"/>
    <w:rsid w:val="0075709F"/>
    <w:rsid w:val="0077601F"/>
    <w:rsid w:val="00781B58"/>
    <w:rsid w:val="007901F5"/>
    <w:rsid w:val="00793542"/>
    <w:rsid w:val="00795BD2"/>
    <w:rsid w:val="007A254D"/>
    <w:rsid w:val="007A3DAE"/>
    <w:rsid w:val="007B0472"/>
    <w:rsid w:val="007B5143"/>
    <w:rsid w:val="007C19F3"/>
    <w:rsid w:val="007C1C66"/>
    <w:rsid w:val="007C29AA"/>
    <w:rsid w:val="007E13A3"/>
    <w:rsid w:val="007E214D"/>
    <w:rsid w:val="007E6596"/>
    <w:rsid w:val="007F736E"/>
    <w:rsid w:val="007F7993"/>
    <w:rsid w:val="00800C59"/>
    <w:rsid w:val="008012DD"/>
    <w:rsid w:val="008039C3"/>
    <w:rsid w:val="00814149"/>
    <w:rsid w:val="00815A50"/>
    <w:rsid w:val="00835D8B"/>
    <w:rsid w:val="00836DAC"/>
    <w:rsid w:val="00837F58"/>
    <w:rsid w:val="00845875"/>
    <w:rsid w:val="00845E5C"/>
    <w:rsid w:val="008508CA"/>
    <w:rsid w:val="00860B48"/>
    <w:rsid w:val="00880D8E"/>
    <w:rsid w:val="0089351F"/>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7E8D"/>
    <w:rsid w:val="00955C8E"/>
    <w:rsid w:val="009566CF"/>
    <w:rsid w:val="009635D9"/>
    <w:rsid w:val="00970866"/>
    <w:rsid w:val="009769BA"/>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36AB8"/>
    <w:rsid w:val="00B4347F"/>
    <w:rsid w:val="00B579E2"/>
    <w:rsid w:val="00B6055D"/>
    <w:rsid w:val="00B71904"/>
    <w:rsid w:val="00B74EA7"/>
    <w:rsid w:val="00B93135"/>
    <w:rsid w:val="00BA6BE9"/>
    <w:rsid w:val="00BB5AA5"/>
    <w:rsid w:val="00BC250C"/>
    <w:rsid w:val="00BC2887"/>
    <w:rsid w:val="00BD17DC"/>
    <w:rsid w:val="00BD262D"/>
    <w:rsid w:val="00BD26A4"/>
    <w:rsid w:val="00BE3106"/>
    <w:rsid w:val="00BE39D9"/>
    <w:rsid w:val="00BF128E"/>
    <w:rsid w:val="00BF1A5F"/>
    <w:rsid w:val="00C1584A"/>
    <w:rsid w:val="00C26DEE"/>
    <w:rsid w:val="00C35113"/>
    <w:rsid w:val="00C437BA"/>
    <w:rsid w:val="00C53813"/>
    <w:rsid w:val="00C541E3"/>
    <w:rsid w:val="00C622F6"/>
    <w:rsid w:val="00C63211"/>
    <w:rsid w:val="00C769A4"/>
    <w:rsid w:val="00C812CB"/>
    <w:rsid w:val="00C84739"/>
    <w:rsid w:val="00C974BF"/>
    <w:rsid w:val="00C97F9B"/>
    <w:rsid w:val="00CB1DB0"/>
    <w:rsid w:val="00CB4101"/>
    <w:rsid w:val="00CC0D1D"/>
    <w:rsid w:val="00CC0D3A"/>
    <w:rsid w:val="00CC37DD"/>
    <w:rsid w:val="00CC5400"/>
    <w:rsid w:val="00CD0243"/>
    <w:rsid w:val="00CF302F"/>
    <w:rsid w:val="00CF39F5"/>
    <w:rsid w:val="00CF61A3"/>
    <w:rsid w:val="00D02532"/>
    <w:rsid w:val="00D125F6"/>
    <w:rsid w:val="00D133F4"/>
    <w:rsid w:val="00D176E6"/>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41BB"/>
    <w:rsid w:val="00DE77E5"/>
    <w:rsid w:val="00DF1EDE"/>
    <w:rsid w:val="00DF2C4C"/>
    <w:rsid w:val="00E02DF5"/>
    <w:rsid w:val="00E046F7"/>
    <w:rsid w:val="00E06368"/>
    <w:rsid w:val="00E135FE"/>
    <w:rsid w:val="00E35F6C"/>
    <w:rsid w:val="00E56901"/>
    <w:rsid w:val="00E56BA3"/>
    <w:rsid w:val="00E653C2"/>
    <w:rsid w:val="00E71493"/>
    <w:rsid w:val="00E75868"/>
    <w:rsid w:val="00E77092"/>
    <w:rsid w:val="00E7751C"/>
    <w:rsid w:val="00E845E5"/>
    <w:rsid w:val="00E855E2"/>
    <w:rsid w:val="00E86635"/>
    <w:rsid w:val="00EA03DD"/>
    <w:rsid w:val="00EA0CF3"/>
    <w:rsid w:val="00EB590C"/>
    <w:rsid w:val="00EC4CD5"/>
    <w:rsid w:val="00EC6E40"/>
    <w:rsid w:val="00ED3A03"/>
    <w:rsid w:val="00EE1A64"/>
    <w:rsid w:val="00EE36BC"/>
    <w:rsid w:val="00EE592A"/>
    <w:rsid w:val="00EE7A6F"/>
    <w:rsid w:val="00EF669D"/>
    <w:rsid w:val="00F01C82"/>
    <w:rsid w:val="00F0731F"/>
    <w:rsid w:val="00F10B2B"/>
    <w:rsid w:val="00F14A14"/>
    <w:rsid w:val="00F3666C"/>
    <w:rsid w:val="00F36A09"/>
    <w:rsid w:val="00F41E8C"/>
    <w:rsid w:val="00F54887"/>
    <w:rsid w:val="00F57011"/>
    <w:rsid w:val="00F57082"/>
    <w:rsid w:val="00F62E6C"/>
    <w:rsid w:val="00F6592F"/>
    <w:rsid w:val="00F83989"/>
    <w:rsid w:val="00F85D2D"/>
    <w:rsid w:val="00F91716"/>
    <w:rsid w:val="00F93CEA"/>
    <w:rsid w:val="00F9436E"/>
    <w:rsid w:val="00F9507A"/>
    <w:rsid w:val="00FA239E"/>
    <w:rsid w:val="00FB1B1D"/>
    <w:rsid w:val="00FB2250"/>
    <w:rsid w:val="00FC0B45"/>
    <w:rsid w:val="00FC66E6"/>
    <w:rsid w:val="00FD1722"/>
    <w:rsid w:val="00FD78B2"/>
    <w:rsid w:val="00FE1DCD"/>
    <w:rsid w:val="00FE2ED9"/>
    <w:rsid w:val="00FF3B0B"/>
    <w:rsid w:val="00FF5A8F"/>
    <w:rsid w:val="00FF691C"/>
    <w:rsid w:val="01B95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nhideWhenUsed="0" w:qFormat="1"/>
    <w:lsdException w:name="heading 3" w:qFormat="1"/>
    <w:lsdException w:name="heading 4"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semiHidden="1" w:uiPriority="39"/>
    <w:lsdException w:name="toc 3" w:uiPriority="39" w:unhideWhenUsed="0" w:qFormat="1"/>
    <w:lsdException w:name="toc 4" w:semiHidden="1" w:uiPriority="39"/>
    <w:lsdException w:name="toc 5" w:uiPriority="39" w:unhideWhenUsed="0" w:qFormat="1"/>
    <w:lsdException w:name="toc 6" w:semiHidden="1" w:uiPriority="39"/>
    <w:lsdException w:name="toc 7" w:semiHidden="1" w:uiPriority="39"/>
    <w:lsdException w:name="toc 8" w:semiHidden="1" w:uiPriority="39"/>
    <w:lsdException w:name="toc 9" w:semiHidden="1" w:uiPriority="39"/>
    <w:lsdException w:name="Normal Indent" w:qFormat="1"/>
    <w:lsdException w:name="footnote text" w:semiHidden="1"/>
    <w:lsdException w:name="annotation text" w:semiHidden="1"/>
    <w:lsdException w:name="header" w:qFormat="1"/>
    <w:lsdException w:name="footer" w:uiPriority="99" w:unhideWhenUsed="0" w:qFormat="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unhideWhenUsed="0"/>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semiHidden="1" w:uiPriority="1" w:qFormat="1"/>
    <w:lsdException w:name="Body Text" w:uiPriority="99"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uiPriority="99" w:qFormat="1"/>
    <w:lsdException w:name="Subtitle" w:uiPriority="11" w:unhideWhenUsed="0" w:qFormat="1"/>
    <w:lsdException w:name="Salutation" w:semiHidden="1"/>
    <w:lsdException w:name="Date" w:uiPriority="99" w:qFormat="1"/>
    <w:lsdException w:name="Body Text First Indent" w:uiPriority="99" w:qFormat="1"/>
    <w:lsdException w:name="Body Text First Indent 2" w:semiHidden="1"/>
    <w:lsdException w:name="Note Heading" w:semiHidden="1"/>
    <w:lsdException w:name="Body Text 2" w:semiHidden="1"/>
    <w:lsdException w:name="Body Text 3" w:unhideWhenUsed="0" w:qFormat="1"/>
    <w:lsdException w:name="Body Text Indent 2" w:uiPriority="99" w:qFormat="1"/>
    <w:lsdException w:name="Body Text Indent 3" w:semiHidden="1"/>
    <w:lsdException w:name="Block Text" w:semiHidden="1"/>
    <w:lsdException w:name="Hyperlink" w:uiPriority="99" w:qFormat="1"/>
    <w:lsdException w:name="FollowedHyperlink" w:qFormat="1"/>
    <w:lsdException w:name="Strong" w:uiPriority="22" w:unhideWhenUsed="0" w:qFormat="1"/>
    <w:lsdException w:name="Emphasis" w:uiPriority="20" w:unhideWhenUsed="0" w:qFormat="1"/>
    <w:lsdException w:name="Document Map" w:uiPriority="99" w:qFormat="1"/>
    <w:lsdException w:name="Plain Text" w:qFormat="1"/>
    <w:lsdException w:name="E-mail Signature" w:semiHidden="1"/>
    <w:lsdException w:name="HTML Top of Form" w:semiHidden="1" w:uiPriority="99"/>
    <w:lsdException w:name="HTML Bottom of Form" w:semiHidden="1" w:uiPriority="99"/>
    <w:lsdException w:name="Normal (Web)" w:uiPriority="99"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99" w:qFormat="1"/>
    <w:lsdException w:name="HTML Sample" w:semiHidden="1"/>
    <w:lsdException w:name="HTML Typewriter" w:semiHidden="1"/>
    <w:lsdException w:name="HTML Variable" w:semiHidden="1"/>
    <w:lsdException w:name="Normal Table" w:semiHidden="1" w:uiPriority="99"/>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uiPriority="99"/>
    <w:lsdException w:name="Table Simple 2" w:semiHidden="1" w:uiPriority="99"/>
    <w:lsdException w:name="Table Simple 3" w:semiHidden="1" w:uiPriority="99"/>
    <w:lsdException w:name="Table Classic 1" w:semiHidden="1" w:uiPriority="99"/>
    <w:lsdException w:name="Table Classic 2" w:semiHidden="1" w:uiPriority="99"/>
    <w:lsdException w:name="Table Classic 3" w:semiHidden="1" w:uiPriority="99"/>
    <w:lsdException w:name="Table Classic 4" w:semiHidden="1" w:uiPriority="99"/>
    <w:lsdException w:name="Table Colorful 1" w:semiHidden="1" w:uiPriority="99"/>
    <w:lsdException w:name="Table Colorful 2" w:semiHidden="1" w:uiPriority="99"/>
    <w:lsdException w:name="Table Colorful 3" w:semiHidden="1" w:uiPriority="99"/>
    <w:lsdException w:name="Table Columns 1" w:semiHidden="1" w:uiPriority="99"/>
    <w:lsdException w:name="Table Columns 2" w:semiHidden="1" w:uiPriority="99"/>
    <w:lsdException w:name="Table Columns 3" w:semiHidden="1" w:uiPriority="99"/>
    <w:lsdException w:name="Table Columns 4" w:semiHidden="1" w:uiPriority="99"/>
    <w:lsdException w:name="Table Columns 5" w:semiHidden="1" w:uiPriority="99"/>
    <w:lsdException w:name="Table Grid 1" w:semiHidden="1" w:uiPriority="99"/>
    <w:lsdException w:name="Table Grid 2" w:semiHidden="1" w:uiPriority="99"/>
    <w:lsdException w:name="Table Grid 3" w:semiHidden="1" w:uiPriority="99"/>
    <w:lsdException w:name="Table Grid 4" w:semiHidden="1" w:uiPriority="99"/>
    <w:lsdException w:name="Table Grid 5" w:semiHidden="1" w:uiPriority="99"/>
    <w:lsdException w:name="Table Grid 6" w:semiHidden="1" w:uiPriority="99"/>
    <w:lsdException w:name="Table Grid 7" w:semiHidden="1" w:uiPriority="99"/>
    <w:lsdException w:name="Table Grid 8" w:semiHidden="1" w:uiPriority="99"/>
    <w:lsdException w:name="Table List 1" w:semiHidden="1" w:uiPriority="99"/>
    <w:lsdException w:name="Table List 2" w:semiHidden="1" w:uiPriority="99"/>
    <w:lsdException w:name="Table List 3" w:semiHidden="1" w:uiPriority="99"/>
    <w:lsdException w:name="Table List 4" w:semiHidden="1" w:uiPriority="99"/>
    <w:lsdException w:name="Table List 5" w:semiHidden="1" w:uiPriority="99"/>
    <w:lsdException w:name="Table List 6" w:semiHidden="1" w:uiPriority="99"/>
    <w:lsdException w:name="Table List 7" w:semiHidden="1" w:uiPriority="99"/>
    <w:lsdException w:name="Table List 8" w:semiHidden="1" w:uiPriority="99"/>
    <w:lsdException w:name="Table 3D effects 1" w:semiHidden="1" w:uiPriority="99"/>
    <w:lsdException w:name="Table 3D effects 2" w:semiHidden="1" w:uiPriority="99"/>
    <w:lsdException w:name="Table 3D effects 3" w:semiHidden="1" w:uiPriority="99"/>
    <w:lsdException w:name="Table Contemporary" w:semiHidden="1" w:uiPriority="99"/>
    <w:lsdException w:name="Table Elegant" w:semiHidden="1" w:uiPriority="99"/>
    <w:lsdException w:name="Table Professional" w:semiHidden="1" w:uiPriority="99"/>
    <w:lsdException w:name="Table Subtle 1" w:semiHidden="1" w:uiPriority="99"/>
    <w:lsdException w:name="Table Subtle 2" w:semiHidden="1" w:uiPriority="99"/>
    <w:lsdException w:name="Table Web 1" w:semiHidden="1" w:uiPriority="99"/>
    <w:lsdException w:name="Table Web 2" w:semiHidden="1" w:uiPriority="99"/>
    <w:lsdException w:name="Table Web 3" w:semiHidden="1" w:uiPriority="99"/>
    <w:lsdException w:name="Balloon Text" w:uiPriority="99" w:unhideWhenUsed="0" w:qFormat="1"/>
    <w:lsdException w:name="Table Grid" w:semiHidden="1" w:uiPriority="59" w:qFormat="1"/>
    <w:lsdException w:name="Table Theme" w:semiHidden="1" w:uiPriority="99"/>
    <w:lsdException w:name="Placeholder Text" w:semiHidden="1" w:uiPriority="99"/>
    <w:lsdException w:name="No Spacing" w:semiHidden="1" w:uiPriority="99"/>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99" w:unhideWhenUsed="0" w:qFormat="1"/>
    <w:lsdException w:name="Quote" w:semiHidden="1" w:uiPriority="99"/>
    <w:lsdException w:name="Intense Quote" w:semiHidden="1" w:uiPriority="99"/>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0">
    <w:name w:val="Normal"/>
    <w:next w:val="a1"/>
    <w:qFormat/>
    <w:pPr>
      <w:widowControl w:val="0"/>
      <w:jc w:val="both"/>
    </w:pPr>
    <w:rPr>
      <w:kern w:val="2"/>
      <w:sz w:val="21"/>
      <w:szCs w:val="24"/>
    </w:rPr>
  </w:style>
  <w:style w:type="paragraph" w:styleId="1">
    <w:name w:val="heading 1"/>
    <w:next w:val="a0"/>
    <w:link w:val="1Char"/>
    <w:uiPriority w:val="9"/>
    <w:qFormat/>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pPr>
      <w:ind w:firstLineChars="100" w:firstLine="420"/>
    </w:pPr>
    <w:rPr>
      <w:rFonts w:eastAsia="仿宋_GB2312"/>
      <w:sz w:val="28"/>
    </w:rPr>
  </w:style>
  <w:style w:type="paragraph" w:styleId="a5">
    <w:name w:val="Body Text"/>
    <w:basedOn w:val="a0"/>
    <w:link w:val="Char0"/>
    <w:uiPriority w:val="99"/>
    <w:unhideWhenUsed/>
    <w:qFormat/>
  </w:style>
  <w:style w:type="paragraph" w:styleId="2">
    <w:name w:val="List Number 2"/>
    <w:basedOn w:val="a"/>
    <w:pPr>
      <w:widowControl/>
      <w:numPr>
        <w:numId w:val="2"/>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paragraph" w:styleId="a">
    <w:name w:val="List Number"/>
    <w:basedOn w:val="a0"/>
    <w:semiHidden/>
    <w:unhideWhenUsed/>
    <w:pPr>
      <w:numPr>
        <w:numId w:val="3"/>
      </w:numPr>
      <w:contextualSpacing/>
    </w:pPr>
  </w:style>
  <w:style w:type="paragraph" w:styleId="a6">
    <w:name w:val="Normal Indent"/>
    <w:basedOn w:val="a0"/>
    <w:unhideWhenUsed/>
    <w:qFormat/>
    <w:pPr>
      <w:ind w:firstLine="420"/>
    </w:pPr>
    <w:rPr>
      <w:szCs w:val="20"/>
    </w:rPr>
  </w:style>
  <w:style w:type="paragraph" w:styleId="a7">
    <w:name w:val="caption"/>
    <w:basedOn w:val="a0"/>
    <w:next w:val="a0"/>
    <w:unhideWhenUsed/>
    <w:qFormat/>
    <w:rPr>
      <w:rFonts w:ascii="Arial" w:eastAsia="黑体" w:hAnsi="Arial" w:cs="Arial"/>
      <w:sz w:val="20"/>
      <w:szCs w:val="20"/>
    </w:rPr>
  </w:style>
  <w:style w:type="paragraph" w:styleId="a8">
    <w:name w:val="Document Map"/>
    <w:basedOn w:val="a0"/>
    <w:link w:val="Char1"/>
    <w:uiPriority w:val="99"/>
    <w:unhideWhenUsed/>
    <w:qFormat/>
    <w:rPr>
      <w:rFonts w:ascii="宋体" w:hAnsi="Calibri"/>
      <w:sz w:val="18"/>
      <w:szCs w:val="18"/>
    </w:rPr>
  </w:style>
  <w:style w:type="paragraph" w:styleId="30">
    <w:name w:val="Body Text 3"/>
    <w:basedOn w:val="a0"/>
    <w:link w:val="3Char0"/>
    <w:qFormat/>
    <w:rPr>
      <w:color w:val="FF0000"/>
      <w:kern w:val="0"/>
      <w:sz w:val="24"/>
    </w:rPr>
  </w:style>
  <w:style w:type="paragraph" w:styleId="a9">
    <w:name w:val="Body Text Indent"/>
    <w:basedOn w:val="a0"/>
    <w:link w:val="Char2"/>
    <w:unhideWhenUsed/>
    <w:pPr>
      <w:spacing w:after="120"/>
      <w:ind w:leftChars="200" w:left="420"/>
    </w:pPr>
  </w:style>
  <w:style w:type="paragraph" w:styleId="5">
    <w:name w:val="toc 5"/>
    <w:basedOn w:val="a0"/>
    <w:next w:val="a0"/>
    <w:uiPriority w:val="39"/>
    <w:qFormat/>
    <w:pPr>
      <w:spacing w:line="276" w:lineRule="auto"/>
      <w:ind w:left="960"/>
      <w:jc w:val="center"/>
    </w:pPr>
    <w:rPr>
      <w:b/>
      <w:color w:val="000000"/>
      <w:sz w:val="36"/>
      <w:szCs w:val="36"/>
    </w:rPr>
  </w:style>
  <w:style w:type="paragraph" w:styleId="31">
    <w:name w:val="toc 3"/>
    <w:basedOn w:val="a0"/>
    <w:next w:val="a0"/>
    <w:uiPriority w:val="39"/>
    <w:qFormat/>
    <w:pPr>
      <w:ind w:left="480"/>
      <w:jc w:val="left"/>
    </w:pPr>
    <w:rPr>
      <w:i/>
      <w:iCs/>
      <w:color w:val="0000FF"/>
      <w:sz w:val="20"/>
      <w:szCs w:val="20"/>
    </w:rPr>
  </w:style>
  <w:style w:type="paragraph" w:styleId="aa">
    <w:name w:val="Plain Text"/>
    <w:basedOn w:val="a0"/>
    <w:link w:val="Char3"/>
    <w:unhideWhenUsed/>
    <w:qFormat/>
    <w:pPr>
      <w:widowControl/>
      <w:overflowPunct w:val="0"/>
      <w:autoSpaceDE w:val="0"/>
      <w:autoSpaceDN w:val="0"/>
      <w:adjustRightInd w:val="0"/>
      <w:jc w:val="left"/>
      <w:textAlignment w:val="baseline"/>
    </w:pPr>
    <w:rPr>
      <w:rFonts w:ascii="宋体" w:hAnsi="Courier New"/>
      <w:kern w:val="0"/>
      <w:szCs w:val="20"/>
    </w:rPr>
  </w:style>
  <w:style w:type="paragraph" w:styleId="ab">
    <w:name w:val="Date"/>
    <w:basedOn w:val="a0"/>
    <w:next w:val="a0"/>
    <w:link w:val="Char4"/>
    <w:uiPriority w:val="99"/>
    <w:unhideWhenUsed/>
    <w:qFormat/>
    <w:pPr>
      <w:ind w:leftChars="2500" w:left="100"/>
    </w:pPr>
    <w:rPr>
      <w:rFonts w:ascii="Calibri" w:hAnsi="Calibri"/>
      <w:szCs w:val="22"/>
    </w:rPr>
  </w:style>
  <w:style w:type="paragraph" w:styleId="21">
    <w:name w:val="Body Text Indent 2"/>
    <w:basedOn w:val="a0"/>
    <w:link w:val="2Char0"/>
    <w:uiPriority w:val="99"/>
    <w:unhideWhenUsed/>
    <w:qFormat/>
    <w:pPr>
      <w:widowControl/>
      <w:adjustRightInd w:val="0"/>
      <w:snapToGrid w:val="0"/>
      <w:spacing w:after="200"/>
      <w:ind w:firstLine="570"/>
      <w:jc w:val="left"/>
    </w:pPr>
    <w:rPr>
      <w:rFonts w:ascii="Tahoma" w:eastAsia="仿宋" w:hAnsi="Tahoma" w:cs="宋体"/>
      <w:kern w:val="0"/>
      <w:sz w:val="32"/>
      <w:szCs w:val="22"/>
    </w:rPr>
  </w:style>
  <w:style w:type="paragraph" w:styleId="ac">
    <w:name w:val="Balloon Text"/>
    <w:basedOn w:val="a0"/>
    <w:link w:val="Char5"/>
    <w:uiPriority w:val="99"/>
    <w:qFormat/>
    <w:rPr>
      <w:sz w:val="18"/>
      <w:szCs w:val="18"/>
    </w:rPr>
  </w:style>
  <w:style w:type="paragraph" w:styleId="ad">
    <w:name w:val="footer"/>
    <w:basedOn w:val="a0"/>
    <w:link w:val="Char6"/>
    <w:uiPriority w:val="99"/>
    <w:qFormat/>
    <w:pPr>
      <w:tabs>
        <w:tab w:val="center" w:pos="4153"/>
        <w:tab w:val="right" w:pos="8306"/>
      </w:tabs>
      <w:snapToGrid w:val="0"/>
      <w:jc w:val="left"/>
    </w:pPr>
    <w:rPr>
      <w:rFonts w:ascii="Calibri" w:hAnsi="Calibri" w:cs="黑体"/>
      <w:sz w:val="18"/>
      <w:szCs w:val="18"/>
    </w:rPr>
  </w:style>
  <w:style w:type="paragraph" w:styleId="22">
    <w:name w:val="Body Text First Indent 2"/>
    <w:basedOn w:val="a9"/>
    <w:link w:val="2Char1"/>
    <w:semiHidden/>
    <w:unhideWhenUsed/>
    <w:pPr>
      <w:ind w:firstLineChars="200" w:firstLine="420"/>
    </w:pPr>
  </w:style>
  <w:style w:type="paragraph" w:styleId="ae">
    <w:name w:val="header"/>
    <w:basedOn w:val="a0"/>
    <w:link w:val="Char7"/>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0"/>
    <w:next w:val="a0"/>
    <w:uiPriority w:val="39"/>
    <w:qFormat/>
    <w:pPr>
      <w:tabs>
        <w:tab w:val="left" w:pos="851"/>
        <w:tab w:val="right" w:leader="dot" w:pos="8931"/>
      </w:tabs>
      <w:spacing w:line="360" w:lineRule="auto"/>
      <w:jc w:val="distribute"/>
    </w:pPr>
    <w:rPr>
      <w:rFonts w:ascii="Calibri" w:hAnsi="Calibri" w:cs="黑体"/>
      <w:b/>
    </w:rPr>
  </w:style>
  <w:style w:type="paragraph" w:styleId="af">
    <w:name w:val="Message Header"/>
    <w:basedOn w:val="a0"/>
    <w:link w:val="Char8"/>
    <w:uiPriority w:val="99"/>
    <w:unhideWhenUsed/>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paragraph" w:styleId="HTML">
    <w:name w:val="HTML Preformatted"/>
    <w:basedOn w:val="a0"/>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0">
    <w:name w:val="Normal (Web)"/>
    <w:basedOn w:val="a0"/>
    <w:uiPriority w:val="99"/>
    <w:qFormat/>
    <w:pPr>
      <w:widowControl/>
      <w:spacing w:before="100" w:beforeAutospacing="1" w:after="100" w:afterAutospacing="1"/>
      <w:jc w:val="left"/>
    </w:pPr>
    <w:rPr>
      <w:rFonts w:ascii="宋体" w:hAnsi="宋体" w:cs="宋体"/>
      <w:kern w:val="0"/>
      <w:sz w:val="24"/>
    </w:rPr>
  </w:style>
  <w:style w:type="paragraph" w:styleId="af1">
    <w:name w:val="Title"/>
    <w:basedOn w:val="a0"/>
    <w:next w:val="a0"/>
    <w:link w:val="Char9"/>
    <w:qFormat/>
    <w:pPr>
      <w:spacing w:before="240" w:after="60"/>
      <w:jc w:val="center"/>
      <w:outlineLvl w:val="0"/>
    </w:pPr>
    <w:rPr>
      <w:rFonts w:ascii="Cambria" w:hAnsi="Cambria"/>
      <w:b/>
      <w:bCs/>
      <w:sz w:val="32"/>
      <w:szCs w:val="32"/>
    </w:rPr>
  </w:style>
  <w:style w:type="character" w:styleId="af2">
    <w:name w:val="Strong"/>
    <w:basedOn w:val="a2"/>
    <w:uiPriority w:val="22"/>
    <w:qFormat/>
    <w:rPr>
      <w:b/>
    </w:rPr>
  </w:style>
  <w:style w:type="character" w:styleId="af3">
    <w:name w:val="page number"/>
    <w:basedOn w:val="a2"/>
    <w:qFormat/>
  </w:style>
  <w:style w:type="character" w:styleId="af4">
    <w:name w:val="FollowedHyperlink"/>
    <w:basedOn w:val="a2"/>
    <w:unhideWhenUsed/>
    <w:qFormat/>
    <w:rPr>
      <w:color w:val="800080"/>
      <w:u w:val="single"/>
    </w:rPr>
  </w:style>
  <w:style w:type="character" w:styleId="af5">
    <w:name w:val="Emphasis"/>
    <w:basedOn w:val="a2"/>
    <w:uiPriority w:val="20"/>
    <w:qFormat/>
  </w:style>
  <w:style w:type="character" w:styleId="af6">
    <w:name w:val="Hyperlink"/>
    <w:basedOn w:val="a2"/>
    <w:uiPriority w:val="99"/>
    <w:unhideWhenUsed/>
    <w:qFormat/>
    <w:rPr>
      <w:color w:val="0000FF"/>
      <w:u w:val="single"/>
    </w:rPr>
  </w:style>
  <w:style w:type="character" w:customStyle="1" w:styleId="Char0">
    <w:name w:val="正文文本 Char"/>
    <w:basedOn w:val="a2"/>
    <w:link w:val="a5"/>
    <w:uiPriority w:val="99"/>
    <w:qFormat/>
    <w:rPr>
      <w:kern w:val="2"/>
      <w:sz w:val="21"/>
      <w:szCs w:val="24"/>
    </w:rPr>
  </w:style>
  <w:style w:type="character" w:customStyle="1" w:styleId="Char">
    <w:name w:val="正文首行缩进 Char"/>
    <w:basedOn w:val="a2"/>
    <w:link w:val="a1"/>
    <w:uiPriority w:val="99"/>
    <w:qFormat/>
    <w:rPr>
      <w:rFonts w:eastAsia="仿宋_GB2312"/>
      <w:kern w:val="2"/>
      <w:sz w:val="28"/>
      <w:szCs w:val="24"/>
    </w:rPr>
  </w:style>
  <w:style w:type="character" w:customStyle="1" w:styleId="1Char">
    <w:name w:val="标题 1 Char"/>
    <w:basedOn w:val="a2"/>
    <w:link w:val="1"/>
    <w:qFormat/>
    <w:rPr>
      <w:rFonts w:ascii="Arial" w:hAnsi="Arial" w:cs="黑体"/>
      <w:b/>
      <w:bCs/>
      <w:kern w:val="44"/>
      <w:sz w:val="30"/>
      <w:szCs w:val="44"/>
    </w:rPr>
  </w:style>
  <w:style w:type="character" w:customStyle="1" w:styleId="2Char">
    <w:name w:val="标题 2 Char"/>
    <w:basedOn w:val="a2"/>
    <w:link w:val="20"/>
    <w:qFormat/>
    <w:rPr>
      <w:rFonts w:ascii="Arial" w:eastAsia="黑体" w:hAnsi="Arial" w:cs="Times New Roman"/>
      <w:b/>
      <w:kern w:val="0"/>
      <w:sz w:val="32"/>
      <w:szCs w:val="20"/>
    </w:rPr>
  </w:style>
  <w:style w:type="character" w:customStyle="1" w:styleId="3Char">
    <w:name w:val="标题 3 Char"/>
    <w:basedOn w:val="a2"/>
    <w:link w:val="3"/>
    <w:qFormat/>
    <w:rPr>
      <w:rFonts w:ascii="Arial" w:hAnsi="Arial" w:cs="黑体"/>
      <w:b/>
      <w:bCs/>
      <w:kern w:val="2"/>
      <w:sz w:val="24"/>
      <w:szCs w:val="32"/>
    </w:rPr>
  </w:style>
  <w:style w:type="character" w:customStyle="1" w:styleId="4Char">
    <w:name w:val="标题 4 Char"/>
    <w:basedOn w:val="a2"/>
    <w:link w:val="4"/>
    <w:qFormat/>
    <w:rPr>
      <w:rFonts w:ascii="Arial" w:hAnsi="Arial" w:cs="黑体"/>
      <w:b/>
      <w:bCs/>
      <w:kern w:val="2"/>
      <w:sz w:val="24"/>
      <w:szCs w:val="28"/>
    </w:rPr>
  </w:style>
  <w:style w:type="character" w:customStyle="1" w:styleId="Char3">
    <w:name w:val="纯文本 Char"/>
    <w:basedOn w:val="a2"/>
    <w:link w:val="aa"/>
    <w:qFormat/>
    <w:rPr>
      <w:rFonts w:ascii="宋体" w:hAnsi="Courier New"/>
      <w:sz w:val="21"/>
    </w:rPr>
  </w:style>
  <w:style w:type="character" w:customStyle="1" w:styleId="Char5">
    <w:name w:val="批注框文本 Char"/>
    <w:basedOn w:val="a2"/>
    <w:link w:val="ac"/>
    <w:uiPriority w:val="99"/>
    <w:qFormat/>
    <w:rPr>
      <w:kern w:val="2"/>
      <w:sz w:val="18"/>
      <w:szCs w:val="18"/>
    </w:rPr>
  </w:style>
  <w:style w:type="character" w:customStyle="1" w:styleId="Char6">
    <w:name w:val="页脚 Char"/>
    <w:basedOn w:val="a2"/>
    <w:link w:val="ad"/>
    <w:uiPriority w:val="99"/>
    <w:qFormat/>
    <w:rPr>
      <w:rFonts w:ascii="Times New Roman" w:eastAsia="宋体" w:hAnsi="Times New Roman" w:cs="Times New Roman"/>
      <w:sz w:val="18"/>
      <w:szCs w:val="18"/>
    </w:rPr>
  </w:style>
  <w:style w:type="character" w:customStyle="1" w:styleId="Char7">
    <w:name w:val="页眉 Char"/>
    <w:basedOn w:val="a2"/>
    <w:link w:val="ae"/>
    <w:qFormat/>
    <w:rPr>
      <w:rFonts w:ascii="Times New Roman" w:eastAsia="宋体" w:hAnsi="Times New Roman" w:cs="Times New Roman"/>
      <w:sz w:val="18"/>
      <w:szCs w:val="18"/>
    </w:rPr>
  </w:style>
  <w:style w:type="character" w:customStyle="1" w:styleId="Char9">
    <w:name w:val="标题 Char"/>
    <w:basedOn w:val="a2"/>
    <w:link w:val="af1"/>
    <w:uiPriority w:val="10"/>
    <w:rPr>
      <w:rFonts w:ascii="Cambria" w:eastAsia="宋体" w:hAnsi="Cambria" w:cs="黑体"/>
      <w:b/>
      <w:bCs/>
      <w:sz w:val="32"/>
      <w:szCs w:val="32"/>
    </w:rPr>
  </w:style>
  <w:style w:type="paragraph" w:customStyle="1" w:styleId="p0">
    <w:name w:val="p0"/>
    <w:basedOn w:val="a0"/>
    <w:qFormat/>
    <w:pPr>
      <w:widowControl/>
    </w:pPr>
    <w:rPr>
      <w:kern w:val="0"/>
      <w:szCs w:val="21"/>
    </w:rPr>
  </w:style>
  <w:style w:type="paragraph" w:customStyle="1" w:styleId="p16">
    <w:name w:val="p16"/>
    <w:basedOn w:val="a0"/>
    <w:qFormat/>
    <w:pPr>
      <w:widowControl/>
      <w:spacing w:before="100" w:after="100"/>
      <w:jc w:val="left"/>
    </w:pPr>
    <w:rPr>
      <w:rFonts w:ascii="宋体" w:hAnsi="宋体" w:cs="宋体"/>
      <w:kern w:val="0"/>
      <w:sz w:val="24"/>
    </w:rPr>
  </w:style>
  <w:style w:type="paragraph" w:customStyle="1" w:styleId="11">
    <w:name w:val="列出段落1"/>
    <w:basedOn w:val="a0"/>
    <w:uiPriority w:val="34"/>
    <w:qFormat/>
    <w:pPr>
      <w:ind w:firstLineChars="200" w:firstLine="420"/>
    </w:pPr>
    <w:rPr>
      <w:rFonts w:ascii="Calibri" w:hAnsi="Calibri"/>
      <w:szCs w:val="22"/>
    </w:rPr>
  </w:style>
  <w:style w:type="paragraph" w:customStyle="1" w:styleId="110">
    <w:name w:val="列出段落11"/>
    <w:basedOn w:val="a0"/>
    <w:qFormat/>
    <w:pPr>
      <w:ind w:firstLine="420"/>
    </w:pPr>
    <w:rPr>
      <w:rFonts w:ascii="Calibri" w:hAnsi="Calibri"/>
    </w:rPr>
  </w:style>
  <w:style w:type="paragraph" w:customStyle="1" w:styleId="Style2">
    <w:name w:val="_Style 2"/>
    <w:basedOn w:val="a0"/>
    <w:uiPriority w:val="34"/>
    <w:qFormat/>
    <w:pPr>
      <w:ind w:firstLineChars="200" w:firstLine="420"/>
    </w:pPr>
    <w:rPr>
      <w:rFonts w:ascii="Calibri" w:hAnsi="Calibri"/>
      <w:szCs w:val="22"/>
    </w:rPr>
  </w:style>
  <w:style w:type="paragraph" w:customStyle="1" w:styleId="Style1">
    <w:name w:val="_Style 1"/>
    <w:basedOn w:val="a0"/>
    <w:uiPriority w:val="99"/>
    <w:qFormat/>
    <w:pPr>
      <w:ind w:firstLineChars="200" w:firstLine="420"/>
    </w:pPr>
    <w:rPr>
      <w:rFonts w:ascii="Calibri" w:hAnsi="Calibri"/>
      <w:szCs w:val="22"/>
    </w:rPr>
  </w:style>
  <w:style w:type="paragraph" w:customStyle="1" w:styleId="af7">
    <w:name w:val="正文首行缩进两字符"/>
    <w:basedOn w:val="a0"/>
    <w:qFormat/>
    <w:pPr>
      <w:spacing w:line="360" w:lineRule="auto"/>
      <w:ind w:firstLineChars="200" w:firstLine="200"/>
    </w:pPr>
  </w:style>
  <w:style w:type="paragraph" w:customStyle="1" w:styleId="310">
    <w:name w:val="列出段落31"/>
    <w:basedOn w:val="a0"/>
    <w:qFormat/>
    <w:pPr>
      <w:ind w:firstLineChars="200" w:firstLine="420"/>
    </w:pPr>
  </w:style>
  <w:style w:type="paragraph" w:customStyle="1" w:styleId="23">
    <w:name w:val="列出段落2"/>
    <w:basedOn w:val="a0"/>
    <w:uiPriority w:val="34"/>
    <w:qFormat/>
    <w:pPr>
      <w:ind w:firstLineChars="200" w:firstLine="420"/>
    </w:pPr>
    <w:rPr>
      <w:rFonts w:ascii="Calibri" w:hAnsi="Calibri"/>
      <w:szCs w:val="22"/>
    </w:rPr>
  </w:style>
  <w:style w:type="paragraph" w:customStyle="1" w:styleId="32">
    <w:name w:val="列出段落3"/>
    <w:basedOn w:val="a0"/>
    <w:qFormat/>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pPr>
      <w:keepNext/>
      <w:keepLines/>
      <w:numPr>
        <w:numId w:val="4"/>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pPr>
      <w:spacing w:line="360" w:lineRule="auto"/>
      <w:ind w:firstLineChars="200" w:firstLine="480"/>
    </w:pPr>
    <w:rPr>
      <w:rFonts w:ascii="宋体"/>
      <w:sz w:val="24"/>
    </w:rPr>
  </w:style>
  <w:style w:type="character" w:customStyle="1" w:styleId="CharChar">
    <w:name w:val="正文文本缩进 Char Char"/>
    <w:link w:val="12"/>
    <w:qFormat/>
    <w:rPr>
      <w:rFonts w:ascii="宋体"/>
      <w:kern w:val="2"/>
      <w:sz w:val="24"/>
      <w:szCs w:val="24"/>
    </w:rPr>
  </w:style>
  <w:style w:type="paragraph" w:customStyle="1" w:styleId="13">
    <w:name w:val="正文缩进1"/>
    <w:basedOn w:val="a0"/>
    <w:qFormat/>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Pr>
      <w:sz w:val="24"/>
    </w:rPr>
  </w:style>
  <w:style w:type="character" w:customStyle="1" w:styleId="CharChar0">
    <w:name w:val="日期 Char Char"/>
    <w:link w:val="14"/>
    <w:qFormat/>
    <w:rPr>
      <w:kern w:val="2"/>
      <w:sz w:val="24"/>
      <w:szCs w:val="24"/>
    </w:rPr>
  </w:style>
  <w:style w:type="paragraph" w:customStyle="1" w:styleId="40">
    <w:name w:val="列出段落4"/>
    <w:basedOn w:val="a0"/>
    <w:uiPriority w:val="99"/>
    <w:unhideWhenUsed/>
    <w:qFormat/>
    <w:pPr>
      <w:ind w:firstLineChars="200" w:firstLine="4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af8">
    <w:name w:val="表格文本"/>
    <w:basedOn w:val="a0"/>
    <w:qFormat/>
    <w:pPr>
      <w:jc w:val="center"/>
    </w:pPr>
    <w:rPr>
      <w:rFonts w:ascii="宋体" w:hAnsi="宋体" w:cs="黑体"/>
      <w:bCs/>
      <w:szCs w:val="21"/>
    </w:rPr>
  </w:style>
  <w:style w:type="paragraph" w:customStyle="1" w:styleId="p15">
    <w:name w:val="p15"/>
    <w:basedOn w:val="a0"/>
    <w:qFormat/>
    <w:pPr>
      <w:widowControl/>
      <w:autoSpaceDN w:val="0"/>
      <w:jc w:val="left"/>
    </w:pPr>
    <w:rPr>
      <w:kern w:val="0"/>
      <w:szCs w:val="21"/>
    </w:rPr>
  </w:style>
  <w:style w:type="character" w:customStyle="1" w:styleId="CharChar1">
    <w:name w:val="页脚 Char Char"/>
    <w:basedOn w:val="a2"/>
    <w:rPr>
      <w:sz w:val="18"/>
      <w:szCs w:val="18"/>
    </w:rPr>
  </w:style>
  <w:style w:type="character" w:customStyle="1" w:styleId="CharChar2">
    <w:name w:val="标题 Char Char"/>
    <w:basedOn w:val="a2"/>
    <w:qFormat/>
    <w:rPr>
      <w:rFonts w:ascii="Cambria" w:hAnsi="Cambria" w:cs="Times New Roman"/>
      <w:b/>
      <w:bCs/>
      <w:sz w:val="32"/>
      <w:szCs w:val="32"/>
    </w:rPr>
  </w:style>
  <w:style w:type="character" w:customStyle="1" w:styleId="gb-jt">
    <w:name w:val="gb-jt"/>
    <w:basedOn w:val="a2"/>
    <w:qFormat/>
  </w:style>
  <w:style w:type="character" w:customStyle="1" w:styleId="hover">
    <w:name w:val="hover"/>
    <w:basedOn w:val="a2"/>
    <w:qFormat/>
  </w:style>
  <w:style w:type="character" w:customStyle="1" w:styleId="3Char0">
    <w:name w:val="正文文本 3 Char"/>
    <w:basedOn w:val="a2"/>
    <w:link w:val="30"/>
    <w:qFormat/>
    <w:rPr>
      <w:color w:val="FF0000"/>
      <w:sz w:val="24"/>
      <w:szCs w:val="24"/>
    </w:rPr>
  </w:style>
  <w:style w:type="character" w:customStyle="1" w:styleId="HTMLChar">
    <w:name w:val="HTML 预设格式 Char"/>
    <w:basedOn w:val="a2"/>
    <w:link w:val="HTML"/>
    <w:uiPriority w:val="99"/>
    <w:qFormat/>
    <w:rPr>
      <w:rFonts w:ascii="宋体" w:hAnsi="宋体" w:cs="宋体"/>
      <w:sz w:val="24"/>
      <w:szCs w:val="24"/>
    </w:rPr>
  </w:style>
  <w:style w:type="character" w:customStyle="1" w:styleId="Char10">
    <w:name w:val="纯文本 Char1"/>
    <w:qFormat/>
    <w:rPr>
      <w:rFonts w:eastAsia="宋体"/>
      <w:sz w:val="24"/>
    </w:rPr>
  </w:style>
  <w:style w:type="character" w:customStyle="1" w:styleId="font11">
    <w:name w:val="font11"/>
    <w:qFormat/>
    <w:rPr>
      <w:rFonts w:ascii="宋体" w:eastAsia="宋体" w:hAnsi="宋体" w:cs="宋体" w:hint="eastAsia"/>
      <w:color w:val="000000"/>
      <w:sz w:val="28"/>
      <w:szCs w:val="28"/>
      <w:u w:val="none"/>
    </w:rPr>
  </w:style>
  <w:style w:type="character" w:customStyle="1" w:styleId="green1">
    <w:name w:val="green1"/>
    <w:basedOn w:val="a2"/>
    <w:qFormat/>
    <w:rPr>
      <w:color w:val="66AE00"/>
      <w:sz w:val="18"/>
      <w:szCs w:val="18"/>
    </w:rPr>
  </w:style>
  <w:style w:type="character" w:customStyle="1" w:styleId="hover25">
    <w:name w:val="hover25"/>
    <w:basedOn w:val="a2"/>
    <w:qFormat/>
  </w:style>
  <w:style w:type="character" w:customStyle="1" w:styleId="Char4">
    <w:name w:val="日期 Char"/>
    <w:basedOn w:val="a2"/>
    <w:link w:val="ab"/>
    <w:uiPriority w:val="99"/>
    <w:qFormat/>
    <w:rPr>
      <w:rFonts w:ascii="Calibri" w:hAnsi="Calibri"/>
      <w:kern w:val="2"/>
      <w:sz w:val="21"/>
      <w:szCs w:val="22"/>
    </w:rPr>
  </w:style>
  <w:style w:type="character" w:customStyle="1" w:styleId="edittexttarea">
    <w:name w:val="edittexttarea"/>
    <w:basedOn w:val="a2"/>
    <w:qFormat/>
  </w:style>
  <w:style w:type="character" w:customStyle="1" w:styleId="Char1">
    <w:name w:val="文档结构图 Char"/>
    <w:basedOn w:val="a2"/>
    <w:link w:val="a8"/>
    <w:uiPriority w:val="99"/>
    <w:qFormat/>
    <w:rPr>
      <w:rFonts w:ascii="宋体" w:hAnsi="Calibri"/>
      <w:kern w:val="2"/>
      <w:sz w:val="18"/>
      <w:szCs w:val="18"/>
    </w:rPr>
  </w:style>
  <w:style w:type="character" w:customStyle="1" w:styleId="red1">
    <w:name w:val="red1"/>
    <w:basedOn w:val="a2"/>
    <w:qFormat/>
    <w:rPr>
      <w:color w:val="FF0000"/>
      <w:sz w:val="18"/>
      <w:szCs w:val="18"/>
    </w:rPr>
  </w:style>
  <w:style w:type="character" w:customStyle="1" w:styleId="right">
    <w:name w:val="right"/>
    <w:basedOn w:val="a2"/>
    <w:qFormat/>
    <w:rPr>
      <w:color w:val="999999"/>
      <w:sz w:val="18"/>
      <w:szCs w:val="18"/>
    </w:rPr>
  </w:style>
  <w:style w:type="character" w:customStyle="1" w:styleId="red3">
    <w:name w:val="red3"/>
    <w:basedOn w:val="a2"/>
    <w:rPr>
      <w:color w:val="FF0000"/>
    </w:rPr>
  </w:style>
  <w:style w:type="character" w:customStyle="1" w:styleId="green">
    <w:name w:val="green"/>
    <w:basedOn w:val="a2"/>
    <w:rPr>
      <w:color w:val="66AE00"/>
      <w:sz w:val="18"/>
      <w:szCs w:val="18"/>
    </w:rPr>
  </w:style>
  <w:style w:type="character" w:customStyle="1" w:styleId="red2">
    <w:name w:val="red2"/>
    <w:basedOn w:val="a2"/>
    <w:qFormat/>
    <w:rPr>
      <w:color w:val="CC0000"/>
    </w:rPr>
  </w:style>
  <w:style w:type="character" w:customStyle="1" w:styleId="red">
    <w:name w:val="red"/>
    <w:basedOn w:val="a2"/>
    <w:qFormat/>
    <w:rPr>
      <w:color w:val="FF0000"/>
      <w:sz w:val="18"/>
      <w:szCs w:val="18"/>
    </w:rPr>
  </w:style>
  <w:style w:type="character" w:customStyle="1" w:styleId="blue">
    <w:name w:val="blue"/>
    <w:basedOn w:val="a2"/>
    <w:rPr>
      <w:color w:val="0371C6"/>
      <w:sz w:val="21"/>
      <w:szCs w:val="21"/>
    </w:rPr>
  </w:style>
  <w:style w:type="paragraph" w:customStyle="1" w:styleId="15">
    <w:name w:val="样式1"/>
    <w:basedOn w:val="a0"/>
    <w:qFormat/>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semiHidden/>
    <w:rPr>
      <w:kern w:val="2"/>
      <w:sz w:val="21"/>
      <w:szCs w:val="24"/>
    </w:rPr>
  </w:style>
  <w:style w:type="paragraph" w:customStyle="1" w:styleId="af9">
    <w:name w:val="正文格式"/>
    <w:qFormat/>
    <w:pPr>
      <w:spacing w:line="360" w:lineRule="auto"/>
      <w:ind w:firstLineChars="200" w:firstLine="200"/>
    </w:pPr>
    <w:rPr>
      <w:rFonts w:ascii="宋体" w:hAnsi="宋体"/>
      <w:kern w:val="2"/>
      <w:sz w:val="28"/>
      <w:szCs w:val="22"/>
    </w:rPr>
  </w:style>
  <w:style w:type="paragraph" w:customStyle="1" w:styleId="sa">
    <w:name w:val="sa"/>
    <w:basedOn w:val="as"/>
    <w:qFormat/>
    <w:pPr>
      <w:ind w:left="0" w:firstLineChars="196" w:firstLine="470"/>
    </w:pPr>
    <w:rPr>
      <w:rFonts w:ascii="仿宋_GB2312" w:eastAsia="仿宋_GB2312" w:hAnsi="宋体"/>
      <w:kern w:val="24"/>
      <w:sz w:val="24"/>
      <w:szCs w:val="24"/>
    </w:rPr>
  </w:style>
  <w:style w:type="paragraph" w:customStyle="1" w:styleId="as">
    <w:name w:val="as"/>
    <w:basedOn w:val="a0"/>
    <w:qFormat/>
    <w:pPr>
      <w:tabs>
        <w:tab w:val="left" w:pos="525"/>
      </w:tabs>
      <w:ind w:left="525" w:firstLine="315"/>
    </w:pPr>
    <w:rPr>
      <w:rFonts w:ascii="宋体" w:hAnsi="Calibri" w:cs="宋体"/>
      <w:sz w:val="28"/>
      <w:szCs w:val="28"/>
    </w:rPr>
  </w:style>
  <w:style w:type="character" w:customStyle="1" w:styleId="3Char1">
    <w:name w:val="正文文本 3 Char1"/>
    <w:basedOn w:val="a2"/>
    <w:semiHidden/>
    <w:rPr>
      <w:kern w:val="2"/>
      <w:sz w:val="16"/>
      <w:szCs w:val="16"/>
    </w:rPr>
  </w:style>
  <w:style w:type="character" w:customStyle="1" w:styleId="HTMLChar1">
    <w:name w:val="HTML 预设格式 Char1"/>
    <w:basedOn w:val="a2"/>
    <w:semiHidden/>
    <w:rPr>
      <w:rFonts w:ascii="Courier New" w:hAnsi="Courier New" w:cs="Courier New"/>
      <w:kern w:val="2"/>
    </w:rPr>
  </w:style>
  <w:style w:type="character" w:customStyle="1" w:styleId="Char12">
    <w:name w:val="文档结构图 Char1"/>
    <w:basedOn w:val="a2"/>
    <w:semiHidden/>
    <w:rPr>
      <w:rFonts w:ascii="宋体"/>
      <w:kern w:val="2"/>
      <w:sz w:val="18"/>
      <w:szCs w:val="18"/>
    </w:rPr>
  </w:style>
  <w:style w:type="paragraph" w:styleId="afa">
    <w:name w:val="List Paragraph"/>
    <w:basedOn w:val="a0"/>
    <w:uiPriority w:val="99"/>
    <w:qFormat/>
    <w:pPr>
      <w:ind w:firstLineChars="200" w:firstLine="420"/>
    </w:pPr>
    <w:rPr>
      <w:rFonts w:ascii="Calibri" w:hAnsi="Calibri"/>
      <w:szCs w:val="22"/>
    </w:rPr>
  </w:style>
  <w:style w:type="character" w:customStyle="1" w:styleId="Char8">
    <w:name w:val="信息标题 Char"/>
    <w:basedOn w:val="a2"/>
    <w:link w:val="af"/>
    <w:uiPriority w:val="99"/>
    <w:rPr>
      <w:rFonts w:ascii="Arial" w:hAnsi="Arial"/>
      <w:kern w:val="2"/>
      <w:sz w:val="24"/>
      <w:szCs w:val="22"/>
      <w:shd w:val="pct20" w:color="auto" w:fill="auto"/>
    </w:rPr>
  </w:style>
  <w:style w:type="paragraph" w:customStyle="1" w:styleId="TableParagraph">
    <w:name w:val="Table Paragraph"/>
    <w:basedOn w:val="a0"/>
    <w:uiPriority w:val="1"/>
    <w:qFormat/>
    <w:rPr>
      <w:rFonts w:ascii="宋体" w:hAnsi="宋体" w:cs="宋体"/>
      <w:szCs w:val="20"/>
      <w:lang w:val="zh-CN" w:bidi="zh-CN"/>
    </w:rPr>
  </w:style>
  <w:style w:type="paragraph" w:customStyle="1" w:styleId="11212">
    <w:name w:val="样式 标题 1 + 四号 居中 段前: 12 磅 段后: 12 磅 行距: 单倍行距"/>
    <w:basedOn w:val="1"/>
    <w:qFormat/>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customStyle="1" w:styleId="afb">
    <w:name w:val="图"/>
    <w:basedOn w:val="a0"/>
    <w:qFormat/>
    <w:pPr>
      <w:keepNext/>
      <w:adjustRightInd w:val="0"/>
      <w:spacing w:before="60" w:after="60" w:line="300" w:lineRule="auto"/>
      <w:jc w:val="center"/>
      <w:textAlignment w:val="center"/>
    </w:pPr>
    <w:rPr>
      <w:snapToGrid w:val="0"/>
      <w:color w:val="0000FF"/>
      <w:spacing w:val="20"/>
      <w:kern w:val="0"/>
      <w:sz w:val="24"/>
      <w:szCs w:val="20"/>
    </w:rPr>
  </w:style>
  <w:style w:type="character" w:customStyle="1" w:styleId="2Char0">
    <w:name w:val="正文文本缩进 2 Char"/>
    <w:basedOn w:val="a2"/>
    <w:link w:val="21"/>
    <w:uiPriority w:val="99"/>
    <w:rPr>
      <w:rFonts w:ascii="Tahoma" w:eastAsia="仿宋" w:hAnsi="Tahoma" w:cs="宋体"/>
      <w:sz w:val="32"/>
      <w:szCs w:val="22"/>
    </w:rPr>
  </w:style>
  <w:style w:type="character" w:customStyle="1" w:styleId="Char2">
    <w:name w:val="正文文本缩进 Char"/>
    <w:basedOn w:val="a2"/>
    <w:link w:val="a9"/>
    <w:semiHidden/>
    <w:rPr>
      <w:kern w:val="2"/>
      <w:sz w:val="21"/>
      <w:szCs w:val="24"/>
    </w:rPr>
  </w:style>
  <w:style w:type="character" w:customStyle="1" w:styleId="2Char1">
    <w:name w:val="正文首行缩进 2 Char"/>
    <w:basedOn w:val="Char2"/>
    <w:link w:val="22"/>
    <w:semiHidden/>
    <w:rPr>
      <w:kern w:val="2"/>
      <w:sz w:val="21"/>
      <w:szCs w:val="24"/>
    </w:rPr>
  </w:style>
  <w:style w:type="character" w:customStyle="1" w:styleId="apple-converted-space">
    <w:name w:val="apple-converted-space"/>
    <w:basedOn w:val="a2"/>
    <w:qFormat/>
    <w:rPr>
      <w:rFonts w:cs="Times New Roman"/>
    </w:rPr>
  </w:style>
  <w:style w:type="paragraph" w:customStyle="1" w:styleId="ListParagraph1">
    <w:name w:val="List Paragraph1"/>
    <w:basedOn w:val="a0"/>
    <w:uiPriority w:val="99"/>
    <w:qFormat/>
    <w:pPr>
      <w:ind w:firstLineChars="200" w:firstLine="420"/>
    </w:pPr>
    <w:rPr>
      <w:rFonts w:ascii="Calibri" w:hAnsi="Calibri"/>
    </w:rPr>
  </w:style>
  <w:style w:type="paragraph" w:customStyle="1" w:styleId="378020">
    <w:name w:val="样式 标题 3 + (中文) 黑体 小四 非加粗 段前: 7.8 磅 段后: 0 磅 行距: 固定值 20 磅"/>
    <w:basedOn w:val="3"/>
    <w:uiPriority w:val="99"/>
    <w:qFormat/>
    <w:pPr>
      <w:widowControl w:val="0"/>
      <w:numPr>
        <w:ilvl w:val="0"/>
        <w:numId w:val="0"/>
      </w:numPr>
      <w:spacing w:before="0" w:after="0" w:line="400" w:lineRule="exact"/>
      <w:jc w:val="both"/>
    </w:pPr>
    <w:rPr>
      <w:rFonts w:ascii="Calibri" w:eastAsia="黑体" w:hAnsi="Calibri" w:cs="宋体"/>
      <w:b w:val="0"/>
      <w:bCs w:val="0"/>
      <w:kern w:val="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s://baike.baidu.com/item/%E6%89%BF%E6%8B%85%E8%BF%9E%E5%B8%A6%E8%B4%A3%E4%BB%BB"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fcgg456@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3077"/>
    <customShpInfo spid="_x0000_s3078"/>
    <customShpInfo spid="_x0000_s307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5FB29-4DE7-4579-94D1-C19E13E65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3873</TotalTime>
  <Pages>85</Pages>
  <Words>6715</Words>
  <Characters>38278</Characters>
  <Application>Microsoft Office Word</Application>
  <DocSecurity>0</DocSecurity>
  <Lines>318</Lines>
  <Paragraphs>89</Paragraphs>
  <ScaleCrop>false</ScaleCrop>
  <Company>Microsoft</Company>
  <LinksUpToDate>false</LinksUpToDate>
  <CharactersWithSpaces>44904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襄城县公共资源交易中心:万晓玲</cp:lastModifiedBy>
  <cp:revision>260</cp:revision>
  <cp:lastPrinted>2019-07-26T09:41:00Z</cp:lastPrinted>
  <dcterms:created xsi:type="dcterms:W3CDTF">2019-06-03T08:36:00Z</dcterms:created>
  <dcterms:modified xsi:type="dcterms:W3CDTF">2019-11-19T08:15:00Z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