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AF7" w:rsidRDefault="004D5AF7" w:rsidP="004D5AF7">
      <w:pPr>
        <w:spacing w:line="360" w:lineRule="auto"/>
        <w:ind w:firstLineChars="200" w:firstLine="480"/>
        <w:rPr>
          <w:sz w:val="24"/>
          <w:szCs w:val="24"/>
          <w:lang w:eastAsia="zh-CN"/>
        </w:rPr>
      </w:pPr>
    </w:p>
    <w:p w:rsidR="004442D1" w:rsidRDefault="004442D1" w:rsidP="004442D1">
      <w:pPr>
        <w:spacing w:line="360" w:lineRule="auto"/>
        <w:ind w:firstLineChars="200" w:firstLine="480"/>
        <w:jc w:val="center"/>
        <w:rPr>
          <w:sz w:val="24"/>
          <w:szCs w:val="24"/>
          <w:lang w:eastAsia="zh-CN"/>
        </w:rPr>
      </w:pPr>
      <w:r w:rsidRPr="004442D1">
        <w:rPr>
          <w:sz w:val="24"/>
          <w:szCs w:val="24"/>
          <w:lang w:eastAsia="zh-CN"/>
        </w:rPr>
        <w:t>投标分项报价表（ 货物类项目）</w:t>
      </w:r>
    </w:p>
    <w:p w:rsidR="004442D1" w:rsidRPr="00B8684A" w:rsidRDefault="004442D1" w:rsidP="004D5AF7">
      <w:pPr>
        <w:spacing w:line="360" w:lineRule="auto"/>
        <w:ind w:firstLineChars="200" w:firstLine="480"/>
        <w:rPr>
          <w:sz w:val="24"/>
          <w:szCs w:val="24"/>
          <w:lang w:eastAsia="zh-CN"/>
        </w:rPr>
      </w:pPr>
    </w:p>
    <w:p w:rsidR="004442D1" w:rsidRDefault="004442D1" w:rsidP="004442D1">
      <w:pPr>
        <w:spacing w:before="1"/>
        <w:jc w:val="both"/>
        <w:rPr>
          <w:sz w:val="19"/>
          <w:lang w:eastAsia="zh-CN"/>
        </w:rPr>
      </w:pPr>
      <w:r>
        <w:rPr>
          <w:sz w:val="19"/>
          <w:lang w:eastAsia="zh-CN"/>
        </w:rPr>
        <w:t>项目编号： ZFCG-G2019165 号</w:t>
      </w:r>
    </w:p>
    <w:p w:rsidR="004442D1" w:rsidRDefault="004442D1" w:rsidP="004442D1">
      <w:pPr>
        <w:pStyle w:val="ac"/>
        <w:spacing w:before="11"/>
        <w:jc w:val="both"/>
        <w:rPr>
          <w:sz w:val="16"/>
          <w:lang w:eastAsia="zh-CN"/>
        </w:rPr>
      </w:pPr>
    </w:p>
    <w:p w:rsidR="004442D1" w:rsidRDefault="004442D1" w:rsidP="004442D1">
      <w:pPr>
        <w:spacing w:before="1"/>
        <w:jc w:val="both"/>
        <w:rPr>
          <w:sz w:val="19"/>
          <w:lang w:eastAsia="zh-CN"/>
        </w:rPr>
      </w:pPr>
      <w:r>
        <w:rPr>
          <w:sz w:val="19"/>
          <w:lang w:eastAsia="zh-CN"/>
        </w:rPr>
        <w:t>项目名称： 许昌市区公交车驾驶区域防护隔离设施和安全驾驶管理系统</w:t>
      </w:r>
    </w:p>
    <w:p w:rsidR="004442D1" w:rsidRPr="004442D1" w:rsidRDefault="004442D1">
      <w:pPr>
        <w:rPr>
          <w:lang w:eastAsia="zh-CN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03"/>
        <w:gridCol w:w="872"/>
        <w:gridCol w:w="1559"/>
        <w:gridCol w:w="1307"/>
        <w:gridCol w:w="662"/>
        <w:gridCol w:w="1035"/>
        <w:gridCol w:w="1100"/>
        <w:gridCol w:w="1119"/>
        <w:gridCol w:w="1232"/>
      </w:tblGrid>
      <w:tr w:rsidR="004442D1" w:rsidTr="00665AC2">
        <w:trPr>
          <w:trHeight w:val="629"/>
        </w:trPr>
        <w:tc>
          <w:tcPr>
            <w:tcW w:w="550" w:type="dxa"/>
            <w:shd w:val="clear" w:color="auto" w:fill="F1F1F1"/>
          </w:tcPr>
          <w:p w:rsidR="004442D1" w:rsidRDefault="004442D1" w:rsidP="001B0DC3">
            <w:pPr>
              <w:pStyle w:val="TableParagraph"/>
              <w:spacing w:before="2"/>
              <w:rPr>
                <w:sz w:val="15"/>
                <w:lang w:eastAsia="zh-CN"/>
              </w:rPr>
            </w:pPr>
          </w:p>
          <w:p w:rsidR="004442D1" w:rsidRDefault="004442D1" w:rsidP="001B0DC3">
            <w:pPr>
              <w:pStyle w:val="TableParagraph"/>
              <w:spacing w:line="271" w:lineRule="auto"/>
              <w:ind w:left="165" w:right="165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序号</w:t>
            </w:r>
          </w:p>
        </w:tc>
        <w:tc>
          <w:tcPr>
            <w:tcW w:w="1175" w:type="dxa"/>
            <w:gridSpan w:val="2"/>
            <w:shd w:val="clear" w:color="auto" w:fill="F1F1F1"/>
          </w:tcPr>
          <w:p w:rsidR="004442D1" w:rsidRDefault="004442D1" w:rsidP="001B0DC3">
            <w:pPr>
              <w:pStyle w:val="TableParagraph"/>
              <w:spacing w:before="1"/>
              <w:rPr>
                <w:sz w:val="25"/>
              </w:rPr>
            </w:pPr>
          </w:p>
          <w:p w:rsidR="004442D1" w:rsidRDefault="004442D1" w:rsidP="001B0DC3">
            <w:pPr>
              <w:pStyle w:val="TableParagraph"/>
              <w:ind w:left="310"/>
              <w:rPr>
                <w:b/>
                <w:sz w:val="19"/>
              </w:rPr>
            </w:pPr>
            <w:r>
              <w:rPr>
                <w:b/>
                <w:sz w:val="19"/>
              </w:rPr>
              <w:t>名 称</w:t>
            </w:r>
          </w:p>
        </w:tc>
        <w:tc>
          <w:tcPr>
            <w:tcW w:w="1559" w:type="dxa"/>
            <w:shd w:val="clear" w:color="auto" w:fill="F1F1F1"/>
          </w:tcPr>
          <w:p w:rsidR="004442D1" w:rsidRDefault="004442D1" w:rsidP="001B0DC3">
            <w:pPr>
              <w:pStyle w:val="TableParagraph"/>
              <w:spacing w:before="1"/>
              <w:rPr>
                <w:sz w:val="25"/>
              </w:rPr>
            </w:pPr>
          </w:p>
          <w:p w:rsidR="004442D1" w:rsidRDefault="004442D1" w:rsidP="001B0DC3">
            <w:pPr>
              <w:pStyle w:val="TableParagraph"/>
              <w:ind w:left="239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规格型号</w:t>
            </w:r>
          </w:p>
        </w:tc>
        <w:tc>
          <w:tcPr>
            <w:tcW w:w="1307" w:type="dxa"/>
            <w:shd w:val="clear" w:color="auto" w:fill="F1F1F1"/>
          </w:tcPr>
          <w:p w:rsidR="004442D1" w:rsidRDefault="004442D1" w:rsidP="001B0DC3">
            <w:pPr>
              <w:pStyle w:val="TableParagraph"/>
              <w:spacing w:before="88"/>
              <w:ind w:left="419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技术</w:t>
            </w:r>
          </w:p>
          <w:p w:rsidR="004442D1" w:rsidRDefault="004442D1" w:rsidP="001B0DC3">
            <w:pPr>
              <w:pStyle w:val="TableParagraph"/>
              <w:spacing w:before="11"/>
              <w:rPr>
                <w:sz w:val="16"/>
              </w:rPr>
            </w:pPr>
          </w:p>
          <w:p w:rsidR="004442D1" w:rsidRDefault="004442D1" w:rsidP="001B0DC3">
            <w:pPr>
              <w:pStyle w:val="TableParagraph"/>
              <w:ind w:left="419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参数</w:t>
            </w:r>
          </w:p>
        </w:tc>
        <w:tc>
          <w:tcPr>
            <w:tcW w:w="662" w:type="dxa"/>
            <w:shd w:val="clear" w:color="auto" w:fill="F1F1F1"/>
          </w:tcPr>
          <w:p w:rsidR="004442D1" w:rsidRDefault="004442D1" w:rsidP="001B0DC3">
            <w:pPr>
              <w:pStyle w:val="TableParagraph"/>
              <w:spacing w:before="88"/>
              <w:ind w:left="3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单</w:t>
            </w:r>
          </w:p>
          <w:p w:rsidR="004442D1" w:rsidRDefault="004442D1" w:rsidP="001B0DC3">
            <w:pPr>
              <w:pStyle w:val="TableParagraph"/>
              <w:spacing w:before="11"/>
              <w:rPr>
                <w:sz w:val="16"/>
              </w:rPr>
            </w:pPr>
          </w:p>
          <w:p w:rsidR="004442D1" w:rsidRDefault="004442D1" w:rsidP="001B0DC3">
            <w:pPr>
              <w:pStyle w:val="TableParagraph"/>
              <w:ind w:left="3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位</w:t>
            </w:r>
          </w:p>
        </w:tc>
        <w:tc>
          <w:tcPr>
            <w:tcW w:w="1035" w:type="dxa"/>
            <w:shd w:val="clear" w:color="auto" w:fill="F1F1F1"/>
          </w:tcPr>
          <w:p w:rsidR="004442D1" w:rsidRDefault="004442D1" w:rsidP="001B0DC3">
            <w:pPr>
              <w:pStyle w:val="TableParagraph"/>
              <w:spacing w:before="1"/>
              <w:rPr>
                <w:sz w:val="25"/>
              </w:rPr>
            </w:pPr>
          </w:p>
          <w:p w:rsidR="004442D1" w:rsidRDefault="004442D1" w:rsidP="001B0DC3">
            <w:pPr>
              <w:pStyle w:val="TableParagraph"/>
              <w:ind w:left="240"/>
              <w:rPr>
                <w:b/>
                <w:sz w:val="19"/>
              </w:rPr>
            </w:pPr>
            <w:r>
              <w:rPr>
                <w:b/>
                <w:sz w:val="19"/>
              </w:rPr>
              <w:t>数 量</w:t>
            </w:r>
          </w:p>
        </w:tc>
        <w:tc>
          <w:tcPr>
            <w:tcW w:w="1100" w:type="dxa"/>
            <w:shd w:val="clear" w:color="auto" w:fill="F1F1F1"/>
          </w:tcPr>
          <w:p w:rsidR="004442D1" w:rsidRDefault="004442D1" w:rsidP="001B0DC3">
            <w:pPr>
              <w:pStyle w:val="TableParagraph"/>
              <w:spacing w:before="1"/>
              <w:rPr>
                <w:sz w:val="25"/>
              </w:rPr>
            </w:pPr>
          </w:p>
          <w:p w:rsidR="004442D1" w:rsidRDefault="004442D1" w:rsidP="001B0DC3">
            <w:pPr>
              <w:pStyle w:val="TableParagraph"/>
              <w:ind w:left="321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单价</w:t>
            </w:r>
          </w:p>
        </w:tc>
        <w:tc>
          <w:tcPr>
            <w:tcW w:w="1119" w:type="dxa"/>
            <w:shd w:val="clear" w:color="auto" w:fill="F1F1F1"/>
          </w:tcPr>
          <w:p w:rsidR="004442D1" w:rsidRDefault="004442D1" w:rsidP="001B0DC3">
            <w:pPr>
              <w:pStyle w:val="TableParagraph"/>
              <w:spacing w:before="1"/>
              <w:rPr>
                <w:sz w:val="25"/>
              </w:rPr>
            </w:pPr>
          </w:p>
          <w:p w:rsidR="004442D1" w:rsidRDefault="004442D1" w:rsidP="001B0DC3">
            <w:pPr>
              <w:pStyle w:val="TableParagraph"/>
              <w:ind w:left="232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总价</w:t>
            </w:r>
          </w:p>
        </w:tc>
        <w:tc>
          <w:tcPr>
            <w:tcW w:w="1230" w:type="dxa"/>
            <w:shd w:val="clear" w:color="auto" w:fill="F1F1F1"/>
          </w:tcPr>
          <w:p w:rsidR="004442D1" w:rsidRDefault="004442D1" w:rsidP="001B0DC3">
            <w:pPr>
              <w:pStyle w:val="TableParagraph"/>
              <w:spacing w:before="88"/>
              <w:ind w:left="287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产地及</w:t>
            </w:r>
          </w:p>
          <w:p w:rsidR="004442D1" w:rsidRDefault="004442D1" w:rsidP="001B0DC3">
            <w:pPr>
              <w:pStyle w:val="TableParagraph"/>
              <w:spacing w:before="11"/>
              <w:rPr>
                <w:sz w:val="16"/>
              </w:rPr>
            </w:pPr>
          </w:p>
          <w:p w:rsidR="004442D1" w:rsidRDefault="004442D1" w:rsidP="001B0DC3">
            <w:pPr>
              <w:pStyle w:val="TableParagraph"/>
              <w:ind w:left="386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厂家</w:t>
            </w:r>
          </w:p>
        </w:tc>
      </w:tr>
      <w:tr w:rsidR="004442D1" w:rsidTr="00665AC2">
        <w:trPr>
          <w:trHeight w:val="945"/>
        </w:trPr>
        <w:tc>
          <w:tcPr>
            <w:tcW w:w="550" w:type="dxa"/>
          </w:tcPr>
          <w:p w:rsidR="004442D1" w:rsidRDefault="004442D1" w:rsidP="001B0DC3">
            <w:pPr>
              <w:pStyle w:val="TableParagraph"/>
              <w:rPr>
                <w:sz w:val="18"/>
              </w:rPr>
            </w:pPr>
          </w:p>
          <w:p w:rsidR="004442D1" w:rsidRDefault="004442D1" w:rsidP="001B0DC3">
            <w:pPr>
              <w:pStyle w:val="TableParagraph"/>
              <w:rPr>
                <w:sz w:val="18"/>
              </w:rPr>
            </w:pPr>
          </w:p>
          <w:p w:rsidR="004442D1" w:rsidRDefault="004442D1" w:rsidP="001B0DC3">
            <w:pPr>
              <w:pStyle w:val="TableParagraph"/>
              <w:spacing w:before="10"/>
              <w:rPr>
                <w:sz w:val="12"/>
              </w:rPr>
            </w:pPr>
          </w:p>
          <w:p w:rsidR="004442D1" w:rsidRDefault="004442D1" w:rsidP="001B0DC3"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75" w:type="dxa"/>
            <w:gridSpan w:val="2"/>
          </w:tcPr>
          <w:p w:rsidR="004442D1" w:rsidRDefault="004442D1" w:rsidP="001B0DC3">
            <w:pPr>
              <w:pStyle w:val="TableParagraph"/>
              <w:spacing w:before="98" w:line="444" w:lineRule="auto"/>
              <w:ind w:left="121" w:right="110"/>
              <w:rPr>
                <w:rFonts w:ascii="仿宋" w:eastAsia="仿宋"/>
                <w:sz w:val="19"/>
              </w:rPr>
            </w:pPr>
            <w:r>
              <w:rPr>
                <w:rFonts w:ascii="仿宋" w:eastAsia="仿宋" w:hint="eastAsia"/>
                <w:spacing w:val="-20"/>
                <w:w w:val="105"/>
                <w:sz w:val="19"/>
              </w:rPr>
              <w:t>广 通 客车</w:t>
            </w:r>
            <w:r>
              <w:rPr>
                <w:rFonts w:ascii="仿宋" w:eastAsia="仿宋" w:hint="eastAsia"/>
                <w:spacing w:val="5"/>
                <w:w w:val="105"/>
                <w:sz w:val="19"/>
              </w:rPr>
              <w:t>GTQ610</w:t>
            </w:r>
            <w:r>
              <w:rPr>
                <w:rFonts w:ascii="仿宋" w:eastAsia="仿宋" w:hint="eastAsia"/>
                <w:spacing w:val="-77"/>
                <w:w w:val="105"/>
                <w:sz w:val="19"/>
              </w:rPr>
              <w:t xml:space="preserve"> </w:t>
            </w:r>
            <w:r>
              <w:rPr>
                <w:rFonts w:ascii="仿宋" w:eastAsia="仿宋" w:hint="eastAsia"/>
                <w:spacing w:val="2"/>
                <w:w w:val="105"/>
                <w:sz w:val="19"/>
              </w:rPr>
              <w:t>5B</w:t>
            </w:r>
          </w:p>
          <w:p w:rsidR="004442D1" w:rsidRDefault="004442D1" w:rsidP="001B0DC3">
            <w:pPr>
              <w:pStyle w:val="TableParagraph"/>
              <w:spacing w:before="48"/>
              <w:ind w:left="121"/>
              <w:rPr>
                <w:rFonts w:ascii="仿宋"/>
                <w:sz w:val="19"/>
              </w:rPr>
            </w:pPr>
            <w:r>
              <w:rPr>
                <w:rFonts w:ascii="仿宋"/>
                <w:sz w:val="19"/>
              </w:rPr>
              <w:t>EVB21</w:t>
            </w:r>
          </w:p>
        </w:tc>
        <w:tc>
          <w:tcPr>
            <w:tcW w:w="1559" w:type="dxa"/>
          </w:tcPr>
          <w:p w:rsidR="004442D1" w:rsidRDefault="004442D1" w:rsidP="001B0DC3">
            <w:pPr>
              <w:pStyle w:val="TableParagraph"/>
              <w:spacing w:before="98" w:line="444" w:lineRule="auto"/>
              <w:ind w:left="122" w:right="110"/>
              <w:rPr>
                <w:rFonts w:ascii="仿宋" w:eastAsia="仿宋"/>
                <w:sz w:val="19"/>
              </w:rPr>
            </w:pPr>
            <w:r>
              <w:rPr>
                <w:rFonts w:ascii="仿宋" w:eastAsia="仿宋" w:hint="eastAsia"/>
                <w:spacing w:val="-18"/>
                <w:w w:val="105"/>
                <w:sz w:val="19"/>
              </w:rPr>
              <w:t>半 包 改 造 加</w:t>
            </w:r>
            <w:r>
              <w:rPr>
                <w:rFonts w:ascii="仿宋" w:eastAsia="仿宋" w:hint="eastAsia"/>
                <w:spacing w:val="16"/>
                <w:sz w:val="19"/>
              </w:rPr>
              <w:t>装门</w:t>
            </w:r>
          </w:p>
        </w:tc>
        <w:tc>
          <w:tcPr>
            <w:tcW w:w="1307" w:type="dxa"/>
          </w:tcPr>
          <w:p w:rsidR="004442D1" w:rsidRDefault="004442D1" w:rsidP="001B0DC3">
            <w:pPr>
              <w:pStyle w:val="TableParagraph"/>
              <w:spacing w:before="98" w:line="444" w:lineRule="auto"/>
              <w:ind w:left="113" w:right="19"/>
              <w:rPr>
                <w:sz w:val="19"/>
              </w:rPr>
            </w:pPr>
            <w:r>
              <w:rPr>
                <w:spacing w:val="66"/>
                <w:sz w:val="19"/>
              </w:rPr>
              <w:t>详见技术</w:t>
            </w:r>
            <w:r>
              <w:rPr>
                <w:spacing w:val="66"/>
                <w:w w:val="95"/>
                <w:sz w:val="19"/>
              </w:rPr>
              <w:t>规范偏离</w:t>
            </w:r>
            <w:r>
              <w:rPr>
                <w:spacing w:val="-5"/>
                <w:sz w:val="19"/>
              </w:rPr>
              <w:t xml:space="preserve"> </w:t>
            </w:r>
          </w:p>
          <w:p w:rsidR="004442D1" w:rsidRDefault="004442D1" w:rsidP="001B0DC3">
            <w:pPr>
              <w:pStyle w:val="TableParagraph"/>
              <w:spacing w:before="59"/>
              <w:ind w:left="113"/>
              <w:rPr>
                <w:sz w:val="19"/>
              </w:rPr>
            </w:pPr>
            <w:r>
              <w:rPr>
                <w:w w:val="99"/>
                <w:sz w:val="19"/>
              </w:rPr>
              <w:t>表</w:t>
            </w:r>
          </w:p>
        </w:tc>
        <w:tc>
          <w:tcPr>
            <w:tcW w:w="662" w:type="dxa"/>
          </w:tcPr>
          <w:p w:rsidR="004442D1" w:rsidRDefault="004442D1" w:rsidP="001B0DC3">
            <w:pPr>
              <w:pStyle w:val="TableParagraph"/>
              <w:spacing w:before="98"/>
              <w:ind w:left="113"/>
              <w:rPr>
                <w:sz w:val="19"/>
              </w:rPr>
            </w:pPr>
            <w:r>
              <w:rPr>
                <w:w w:val="99"/>
                <w:sz w:val="19"/>
              </w:rPr>
              <w:t>台</w:t>
            </w:r>
          </w:p>
        </w:tc>
        <w:tc>
          <w:tcPr>
            <w:tcW w:w="1035" w:type="dxa"/>
          </w:tcPr>
          <w:p w:rsidR="004442D1" w:rsidRDefault="004442D1" w:rsidP="001B0DC3">
            <w:pPr>
              <w:pStyle w:val="TableParagraph"/>
              <w:spacing w:before="98"/>
              <w:ind w:left="122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1100" w:type="dxa"/>
          </w:tcPr>
          <w:p w:rsidR="004442D1" w:rsidRDefault="004442D1" w:rsidP="001B0DC3">
            <w:pPr>
              <w:pStyle w:val="TableParagraph"/>
              <w:spacing w:before="98" w:line="444" w:lineRule="auto"/>
              <w:ind w:left="115" w:right="45"/>
              <w:rPr>
                <w:sz w:val="19"/>
              </w:rPr>
            </w:pPr>
            <w:r>
              <w:rPr>
                <w:sz w:val="19"/>
              </w:rPr>
              <w:t>1800 元 / 台</w:t>
            </w:r>
          </w:p>
        </w:tc>
        <w:tc>
          <w:tcPr>
            <w:tcW w:w="1119" w:type="dxa"/>
          </w:tcPr>
          <w:p w:rsidR="004442D1" w:rsidRDefault="004442D1" w:rsidP="001B0DC3">
            <w:pPr>
              <w:pStyle w:val="TableParagraph"/>
              <w:spacing w:before="98"/>
              <w:ind w:left="115"/>
              <w:rPr>
                <w:sz w:val="19"/>
              </w:rPr>
            </w:pPr>
            <w:r>
              <w:rPr>
                <w:sz w:val="19"/>
              </w:rPr>
              <w:t>270000元</w:t>
            </w:r>
          </w:p>
        </w:tc>
        <w:tc>
          <w:tcPr>
            <w:tcW w:w="1230" w:type="dxa"/>
          </w:tcPr>
          <w:p w:rsidR="004442D1" w:rsidRDefault="004442D1" w:rsidP="001B0DC3">
            <w:pPr>
              <w:pStyle w:val="TableParagraph"/>
              <w:spacing w:before="98"/>
              <w:ind w:left="116"/>
              <w:rPr>
                <w:sz w:val="19"/>
              </w:rPr>
            </w:pPr>
            <w:r>
              <w:rPr>
                <w:w w:val="95"/>
                <w:sz w:val="19"/>
              </w:rPr>
              <w:t>南京泰晟</w:t>
            </w:r>
          </w:p>
        </w:tc>
      </w:tr>
      <w:tr w:rsidR="004442D1" w:rsidTr="00665AC2">
        <w:trPr>
          <w:trHeight w:val="943"/>
        </w:trPr>
        <w:tc>
          <w:tcPr>
            <w:tcW w:w="550" w:type="dxa"/>
            <w:tcBorders>
              <w:bottom w:val="single" w:sz="6" w:space="0" w:color="000000"/>
            </w:tcBorders>
          </w:tcPr>
          <w:p w:rsidR="004442D1" w:rsidRDefault="004442D1" w:rsidP="001B0DC3">
            <w:pPr>
              <w:pStyle w:val="TableParagraph"/>
              <w:rPr>
                <w:sz w:val="18"/>
              </w:rPr>
            </w:pPr>
          </w:p>
          <w:p w:rsidR="004442D1" w:rsidRDefault="004442D1" w:rsidP="001B0DC3">
            <w:pPr>
              <w:pStyle w:val="TableParagraph"/>
              <w:rPr>
                <w:sz w:val="18"/>
              </w:rPr>
            </w:pPr>
          </w:p>
          <w:p w:rsidR="004442D1" w:rsidRDefault="004442D1" w:rsidP="001B0DC3">
            <w:pPr>
              <w:pStyle w:val="TableParagraph"/>
              <w:spacing w:before="10"/>
              <w:rPr>
                <w:sz w:val="12"/>
              </w:rPr>
            </w:pPr>
          </w:p>
          <w:p w:rsidR="004442D1" w:rsidRDefault="004442D1" w:rsidP="001B0DC3"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175" w:type="dxa"/>
            <w:gridSpan w:val="2"/>
            <w:tcBorders>
              <w:bottom w:val="single" w:sz="6" w:space="0" w:color="000000"/>
            </w:tcBorders>
          </w:tcPr>
          <w:p w:rsidR="004442D1" w:rsidRDefault="004442D1" w:rsidP="001B0DC3">
            <w:pPr>
              <w:pStyle w:val="TableParagraph"/>
              <w:tabs>
                <w:tab w:val="left" w:pos="814"/>
              </w:tabs>
              <w:spacing w:before="76"/>
              <w:ind w:left="121"/>
              <w:rPr>
                <w:rFonts w:ascii="仿宋" w:eastAsia="仿宋"/>
                <w:sz w:val="19"/>
              </w:rPr>
            </w:pPr>
            <w:r>
              <w:rPr>
                <w:rFonts w:ascii="仿宋" w:eastAsia="仿宋" w:hint="eastAsia"/>
                <w:sz w:val="19"/>
              </w:rPr>
              <w:t>宇</w:t>
            </w:r>
            <w:r>
              <w:rPr>
                <w:rFonts w:ascii="仿宋" w:eastAsia="仿宋" w:hint="eastAsia"/>
                <w:sz w:val="19"/>
              </w:rPr>
              <w:tab/>
              <w:t>通</w:t>
            </w:r>
          </w:p>
          <w:p w:rsidR="004442D1" w:rsidRDefault="004442D1" w:rsidP="001B0DC3">
            <w:pPr>
              <w:pStyle w:val="TableParagraph"/>
              <w:spacing w:line="470" w:lineRule="atLeast"/>
              <w:ind w:left="121"/>
              <w:rPr>
                <w:rFonts w:ascii="仿宋"/>
                <w:sz w:val="19"/>
              </w:rPr>
            </w:pPr>
            <w:r>
              <w:rPr>
                <w:rFonts w:ascii="仿宋"/>
                <w:spacing w:val="5"/>
                <w:sz w:val="19"/>
              </w:rPr>
              <w:t>ZK6116</w:t>
            </w:r>
            <w:r>
              <w:rPr>
                <w:rFonts w:ascii="仿宋"/>
                <w:spacing w:val="-77"/>
                <w:sz w:val="19"/>
              </w:rPr>
              <w:t xml:space="preserve"> </w:t>
            </w:r>
            <w:r>
              <w:rPr>
                <w:rFonts w:ascii="仿宋"/>
                <w:spacing w:val="2"/>
                <w:sz w:val="19"/>
              </w:rPr>
              <w:t xml:space="preserve">HN </w:t>
            </w:r>
            <w:r>
              <w:rPr>
                <w:rFonts w:ascii="仿宋"/>
                <w:spacing w:val="7"/>
                <w:sz w:val="19"/>
              </w:rPr>
              <w:t>GSAA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76" w:line="432" w:lineRule="auto"/>
              <w:ind w:left="122" w:right="110"/>
              <w:rPr>
                <w:rFonts w:ascii="仿宋" w:eastAsia="仿宋"/>
                <w:sz w:val="19"/>
                <w:lang w:eastAsia="zh-CN"/>
              </w:rPr>
            </w:pPr>
            <w:r>
              <w:rPr>
                <w:rFonts w:ascii="仿宋" w:eastAsia="仿宋" w:hint="eastAsia"/>
                <w:sz w:val="19"/>
                <w:lang w:eastAsia="zh-CN"/>
              </w:rPr>
              <w:t>双层，半包改</w:t>
            </w:r>
            <w:r>
              <w:rPr>
                <w:rFonts w:ascii="仿宋" w:eastAsia="仿宋" w:hint="eastAsia"/>
                <w:w w:val="95"/>
                <w:sz w:val="19"/>
                <w:lang w:eastAsia="zh-CN"/>
              </w:rPr>
              <w:t>造加装门</w:t>
            </w:r>
          </w:p>
        </w:tc>
        <w:tc>
          <w:tcPr>
            <w:tcW w:w="1307" w:type="dxa"/>
            <w:tcBorders>
              <w:bottom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8"/>
              <w:ind w:left="113"/>
              <w:rPr>
                <w:sz w:val="19"/>
              </w:rPr>
            </w:pPr>
            <w:r>
              <w:rPr>
                <w:spacing w:val="66"/>
                <w:w w:val="95"/>
                <w:sz w:val="19"/>
              </w:rPr>
              <w:t>祥见技术</w:t>
            </w:r>
            <w:r>
              <w:rPr>
                <w:spacing w:val="-5"/>
                <w:sz w:val="19"/>
              </w:rPr>
              <w:t xml:space="preserve"> </w:t>
            </w:r>
          </w:p>
          <w:p w:rsidR="004442D1" w:rsidRDefault="004442D1" w:rsidP="001B0DC3">
            <w:pPr>
              <w:pStyle w:val="TableParagraph"/>
              <w:spacing w:line="470" w:lineRule="atLeast"/>
              <w:ind w:left="113" w:right="19"/>
              <w:rPr>
                <w:sz w:val="19"/>
              </w:rPr>
            </w:pPr>
            <w:r>
              <w:rPr>
                <w:spacing w:val="66"/>
                <w:sz w:val="19"/>
              </w:rPr>
              <w:t>规范偏离表</w:t>
            </w:r>
          </w:p>
        </w:tc>
        <w:tc>
          <w:tcPr>
            <w:tcW w:w="662" w:type="dxa"/>
            <w:tcBorders>
              <w:bottom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8"/>
              <w:ind w:left="113"/>
              <w:rPr>
                <w:sz w:val="19"/>
              </w:rPr>
            </w:pPr>
            <w:r>
              <w:rPr>
                <w:w w:val="99"/>
                <w:sz w:val="19"/>
              </w:rPr>
              <w:t>台</w:t>
            </w:r>
          </w:p>
        </w:tc>
        <w:tc>
          <w:tcPr>
            <w:tcW w:w="1035" w:type="dxa"/>
            <w:tcBorders>
              <w:bottom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8"/>
              <w:ind w:left="122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100" w:type="dxa"/>
            <w:tcBorders>
              <w:bottom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8" w:line="453" w:lineRule="auto"/>
              <w:ind w:left="115" w:right="45"/>
              <w:rPr>
                <w:sz w:val="19"/>
              </w:rPr>
            </w:pPr>
            <w:r>
              <w:rPr>
                <w:sz w:val="19"/>
              </w:rPr>
              <w:t>1800 元 / 台</w:t>
            </w:r>
          </w:p>
        </w:tc>
        <w:tc>
          <w:tcPr>
            <w:tcW w:w="1119" w:type="dxa"/>
            <w:tcBorders>
              <w:bottom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8"/>
              <w:ind w:left="115"/>
              <w:rPr>
                <w:sz w:val="19"/>
              </w:rPr>
            </w:pPr>
            <w:r>
              <w:rPr>
                <w:sz w:val="19"/>
              </w:rPr>
              <w:t>18000元</w:t>
            </w:r>
          </w:p>
        </w:tc>
        <w:tc>
          <w:tcPr>
            <w:tcW w:w="1230" w:type="dxa"/>
            <w:tcBorders>
              <w:bottom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8"/>
              <w:ind w:left="116"/>
              <w:rPr>
                <w:sz w:val="19"/>
              </w:rPr>
            </w:pPr>
            <w:r>
              <w:rPr>
                <w:w w:val="95"/>
                <w:sz w:val="19"/>
              </w:rPr>
              <w:t>南京泰晟</w:t>
            </w:r>
          </w:p>
        </w:tc>
      </w:tr>
      <w:tr w:rsidR="004442D1" w:rsidTr="00665AC2">
        <w:trPr>
          <w:trHeight w:val="943"/>
        </w:trPr>
        <w:tc>
          <w:tcPr>
            <w:tcW w:w="550" w:type="dxa"/>
            <w:tcBorders>
              <w:top w:val="single" w:sz="6" w:space="0" w:color="000000"/>
            </w:tcBorders>
          </w:tcPr>
          <w:p w:rsidR="004442D1" w:rsidRDefault="004442D1" w:rsidP="001B0DC3">
            <w:pPr>
              <w:pStyle w:val="TableParagraph"/>
              <w:rPr>
                <w:sz w:val="18"/>
              </w:rPr>
            </w:pPr>
          </w:p>
          <w:p w:rsidR="004442D1" w:rsidRDefault="004442D1" w:rsidP="001B0DC3">
            <w:pPr>
              <w:pStyle w:val="TableParagraph"/>
              <w:rPr>
                <w:sz w:val="18"/>
              </w:rPr>
            </w:pPr>
          </w:p>
          <w:p w:rsidR="004442D1" w:rsidRDefault="004442D1" w:rsidP="001B0DC3">
            <w:pPr>
              <w:pStyle w:val="TableParagraph"/>
              <w:spacing w:before="7"/>
              <w:rPr>
                <w:sz w:val="12"/>
              </w:rPr>
            </w:pPr>
          </w:p>
          <w:p w:rsidR="004442D1" w:rsidRDefault="004442D1" w:rsidP="001B0DC3"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175" w:type="dxa"/>
            <w:gridSpan w:val="2"/>
            <w:tcBorders>
              <w:top w:val="single" w:sz="6" w:space="0" w:color="000000"/>
            </w:tcBorders>
          </w:tcPr>
          <w:p w:rsidR="004442D1" w:rsidRDefault="004442D1" w:rsidP="001B0DC3">
            <w:pPr>
              <w:pStyle w:val="TableParagraph"/>
              <w:tabs>
                <w:tab w:val="left" w:pos="814"/>
              </w:tabs>
              <w:spacing w:before="74"/>
              <w:ind w:left="121"/>
              <w:rPr>
                <w:rFonts w:ascii="仿宋" w:eastAsia="仿宋"/>
                <w:sz w:val="19"/>
              </w:rPr>
            </w:pPr>
            <w:r>
              <w:rPr>
                <w:rFonts w:ascii="仿宋" w:eastAsia="仿宋" w:hint="eastAsia"/>
                <w:sz w:val="19"/>
              </w:rPr>
              <w:t>宇</w:t>
            </w:r>
            <w:r>
              <w:rPr>
                <w:rFonts w:ascii="仿宋" w:eastAsia="仿宋" w:hint="eastAsia"/>
                <w:sz w:val="19"/>
              </w:rPr>
              <w:tab/>
              <w:t>通</w:t>
            </w:r>
          </w:p>
          <w:p w:rsidR="004442D1" w:rsidRDefault="004442D1" w:rsidP="001B0DC3">
            <w:pPr>
              <w:pStyle w:val="TableParagraph"/>
              <w:spacing w:before="11"/>
              <w:rPr>
                <w:sz w:val="15"/>
              </w:rPr>
            </w:pPr>
          </w:p>
          <w:p w:rsidR="004442D1" w:rsidRDefault="004442D1" w:rsidP="001B0DC3">
            <w:pPr>
              <w:pStyle w:val="TableParagraph"/>
              <w:spacing w:before="1"/>
              <w:ind w:left="121"/>
              <w:rPr>
                <w:rFonts w:ascii="仿宋"/>
                <w:sz w:val="19"/>
              </w:rPr>
            </w:pPr>
            <w:r>
              <w:rPr>
                <w:rFonts w:ascii="仿宋"/>
                <w:spacing w:val="5"/>
                <w:sz w:val="19"/>
              </w:rPr>
              <w:t>6731NG</w:t>
            </w:r>
            <w:r>
              <w:rPr>
                <w:rFonts w:ascii="仿宋"/>
                <w:spacing w:val="-65"/>
                <w:sz w:val="19"/>
              </w:rPr>
              <w:t xml:space="preserve"> </w:t>
            </w:r>
            <w:r>
              <w:rPr>
                <w:rFonts w:ascii="仿宋"/>
                <w:sz w:val="19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74" w:line="432" w:lineRule="auto"/>
              <w:ind w:left="122" w:right="110"/>
              <w:rPr>
                <w:rFonts w:ascii="仿宋" w:eastAsia="仿宋"/>
                <w:sz w:val="19"/>
              </w:rPr>
            </w:pPr>
            <w:r>
              <w:rPr>
                <w:rFonts w:ascii="仿宋" w:eastAsia="仿宋" w:hint="eastAsia"/>
                <w:sz w:val="19"/>
              </w:rPr>
              <w:t>前置车，全包</w:t>
            </w:r>
            <w:r>
              <w:rPr>
                <w:rFonts w:ascii="仿宋" w:eastAsia="仿宋" w:hint="eastAsia"/>
                <w:w w:val="95"/>
                <w:sz w:val="19"/>
              </w:rPr>
              <w:t>围）</w:t>
            </w:r>
            <w:r>
              <w:rPr>
                <w:rFonts w:ascii="仿宋" w:eastAsia="仿宋" w:hint="eastAsia"/>
                <w:sz w:val="19"/>
              </w:rPr>
              <w:t xml:space="preserve"> </w:t>
            </w:r>
          </w:p>
        </w:tc>
        <w:tc>
          <w:tcPr>
            <w:tcW w:w="1307" w:type="dxa"/>
            <w:tcBorders>
              <w:top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6" w:line="453" w:lineRule="auto"/>
              <w:ind w:left="113" w:right="19"/>
              <w:rPr>
                <w:sz w:val="19"/>
              </w:rPr>
            </w:pPr>
            <w:r>
              <w:rPr>
                <w:spacing w:val="66"/>
                <w:sz w:val="19"/>
              </w:rPr>
              <w:t>祥见技术</w:t>
            </w:r>
            <w:r>
              <w:rPr>
                <w:spacing w:val="66"/>
                <w:w w:val="95"/>
                <w:sz w:val="19"/>
              </w:rPr>
              <w:t>规范偏离</w:t>
            </w:r>
            <w:r>
              <w:rPr>
                <w:spacing w:val="-5"/>
                <w:sz w:val="19"/>
              </w:rPr>
              <w:t xml:space="preserve"> </w:t>
            </w:r>
          </w:p>
          <w:p w:rsidR="004442D1" w:rsidRDefault="004442D1" w:rsidP="001B0DC3">
            <w:pPr>
              <w:pStyle w:val="TableParagraph"/>
              <w:spacing w:before="53"/>
              <w:ind w:left="113"/>
              <w:rPr>
                <w:sz w:val="19"/>
              </w:rPr>
            </w:pPr>
            <w:r>
              <w:rPr>
                <w:w w:val="99"/>
                <w:sz w:val="19"/>
              </w:rPr>
              <w:t>表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6"/>
              <w:ind w:left="113"/>
              <w:rPr>
                <w:sz w:val="19"/>
              </w:rPr>
            </w:pPr>
            <w:r>
              <w:rPr>
                <w:w w:val="99"/>
                <w:sz w:val="19"/>
              </w:rPr>
              <w:t>台</w:t>
            </w:r>
          </w:p>
        </w:tc>
        <w:tc>
          <w:tcPr>
            <w:tcW w:w="1035" w:type="dxa"/>
            <w:tcBorders>
              <w:top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6"/>
              <w:ind w:left="122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  <w:tc>
          <w:tcPr>
            <w:tcW w:w="1100" w:type="dxa"/>
            <w:tcBorders>
              <w:top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6" w:line="453" w:lineRule="auto"/>
              <w:ind w:left="115" w:right="45"/>
              <w:rPr>
                <w:sz w:val="19"/>
              </w:rPr>
            </w:pPr>
            <w:r>
              <w:rPr>
                <w:sz w:val="19"/>
              </w:rPr>
              <w:t>2900 元 / 台</w:t>
            </w: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6"/>
              <w:ind w:left="115"/>
              <w:rPr>
                <w:sz w:val="19"/>
              </w:rPr>
            </w:pPr>
            <w:r>
              <w:rPr>
                <w:sz w:val="19"/>
              </w:rPr>
              <w:t>261000元</w:t>
            </w:r>
          </w:p>
        </w:tc>
        <w:tc>
          <w:tcPr>
            <w:tcW w:w="1230" w:type="dxa"/>
            <w:tcBorders>
              <w:top w:val="single" w:sz="6" w:space="0" w:color="000000"/>
            </w:tcBorders>
          </w:tcPr>
          <w:p w:rsidR="004442D1" w:rsidRDefault="004442D1" w:rsidP="001B0DC3">
            <w:pPr>
              <w:pStyle w:val="TableParagraph"/>
              <w:spacing w:before="86"/>
              <w:ind w:left="116"/>
              <w:rPr>
                <w:sz w:val="19"/>
              </w:rPr>
            </w:pPr>
            <w:r>
              <w:rPr>
                <w:w w:val="95"/>
                <w:sz w:val="19"/>
              </w:rPr>
              <w:t>南京泰晟</w:t>
            </w:r>
          </w:p>
        </w:tc>
      </w:tr>
      <w:tr w:rsidR="004442D1" w:rsidTr="00665AC2">
        <w:trPr>
          <w:trHeight w:val="945"/>
        </w:trPr>
        <w:tc>
          <w:tcPr>
            <w:tcW w:w="550" w:type="dxa"/>
          </w:tcPr>
          <w:p w:rsidR="004442D1" w:rsidRDefault="004442D1" w:rsidP="001B0DC3">
            <w:pPr>
              <w:pStyle w:val="TableParagraph"/>
              <w:rPr>
                <w:sz w:val="18"/>
              </w:rPr>
            </w:pPr>
          </w:p>
          <w:p w:rsidR="004442D1" w:rsidRDefault="004442D1" w:rsidP="001B0DC3">
            <w:pPr>
              <w:pStyle w:val="TableParagraph"/>
              <w:rPr>
                <w:sz w:val="18"/>
              </w:rPr>
            </w:pPr>
          </w:p>
          <w:p w:rsidR="004442D1" w:rsidRDefault="004442D1" w:rsidP="001B0DC3">
            <w:pPr>
              <w:pStyle w:val="TableParagraph"/>
              <w:spacing w:before="157"/>
              <w:ind w:righ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175" w:type="dxa"/>
            <w:gridSpan w:val="2"/>
          </w:tcPr>
          <w:p w:rsidR="004442D1" w:rsidRDefault="004442D1" w:rsidP="001B0DC3">
            <w:pPr>
              <w:pStyle w:val="TableParagraph"/>
              <w:tabs>
                <w:tab w:val="left" w:pos="814"/>
              </w:tabs>
              <w:spacing w:before="88"/>
              <w:ind w:left="121"/>
              <w:rPr>
                <w:rFonts w:ascii="仿宋" w:eastAsia="仿宋"/>
                <w:sz w:val="19"/>
              </w:rPr>
            </w:pPr>
            <w:r>
              <w:rPr>
                <w:rFonts w:ascii="仿宋" w:eastAsia="仿宋" w:hint="eastAsia"/>
                <w:w w:val="105"/>
                <w:sz w:val="19"/>
              </w:rPr>
              <w:t>中</w:t>
            </w:r>
            <w:r>
              <w:rPr>
                <w:rFonts w:ascii="仿宋" w:eastAsia="仿宋" w:hint="eastAsia"/>
                <w:w w:val="105"/>
                <w:sz w:val="19"/>
              </w:rPr>
              <w:tab/>
              <w:t>通</w:t>
            </w:r>
          </w:p>
          <w:p w:rsidR="004442D1" w:rsidRDefault="004442D1" w:rsidP="001B0DC3">
            <w:pPr>
              <w:pStyle w:val="TableParagraph"/>
              <w:spacing w:line="470" w:lineRule="atLeast"/>
              <w:ind w:left="121" w:right="235"/>
              <w:rPr>
                <w:rFonts w:ascii="仿宋"/>
                <w:sz w:val="19"/>
              </w:rPr>
            </w:pPr>
            <w:r>
              <w:rPr>
                <w:rFonts w:ascii="仿宋"/>
                <w:spacing w:val="5"/>
                <w:w w:val="105"/>
                <w:sz w:val="19"/>
              </w:rPr>
              <w:t>LCK680</w:t>
            </w:r>
            <w:r>
              <w:rPr>
                <w:rFonts w:ascii="仿宋"/>
                <w:spacing w:val="-80"/>
                <w:w w:val="105"/>
                <w:sz w:val="19"/>
              </w:rPr>
              <w:t xml:space="preserve"> </w:t>
            </w:r>
            <w:r>
              <w:rPr>
                <w:rFonts w:ascii="仿宋"/>
                <w:w w:val="105"/>
                <w:sz w:val="19"/>
              </w:rPr>
              <w:t xml:space="preserve">9 </w:t>
            </w:r>
            <w:r>
              <w:rPr>
                <w:rFonts w:ascii="仿宋"/>
                <w:spacing w:val="7"/>
                <w:w w:val="105"/>
                <w:sz w:val="19"/>
              </w:rPr>
              <w:t>VGEL</w:t>
            </w:r>
          </w:p>
        </w:tc>
        <w:tc>
          <w:tcPr>
            <w:tcW w:w="1559" w:type="dxa"/>
          </w:tcPr>
          <w:p w:rsidR="004442D1" w:rsidRDefault="004442D1" w:rsidP="001B0DC3">
            <w:pPr>
              <w:pStyle w:val="TableParagraph"/>
              <w:spacing w:before="88" w:line="453" w:lineRule="auto"/>
              <w:ind w:left="122" w:right="110"/>
              <w:rPr>
                <w:rFonts w:ascii="仿宋" w:eastAsia="仿宋"/>
                <w:sz w:val="19"/>
              </w:rPr>
            </w:pPr>
            <w:r>
              <w:rPr>
                <w:rFonts w:ascii="仿宋" w:eastAsia="仿宋" w:hint="eastAsia"/>
                <w:sz w:val="19"/>
              </w:rPr>
              <w:t xml:space="preserve">后置车，全包围） </w:t>
            </w:r>
          </w:p>
        </w:tc>
        <w:tc>
          <w:tcPr>
            <w:tcW w:w="1307" w:type="dxa"/>
          </w:tcPr>
          <w:p w:rsidR="004442D1" w:rsidRDefault="004442D1" w:rsidP="001B0DC3">
            <w:pPr>
              <w:pStyle w:val="TableParagraph"/>
              <w:spacing w:before="88"/>
              <w:ind w:left="113"/>
              <w:rPr>
                <w:sz w:val="19"/>
              </w:rPr>
            </w:pPr>
            <w:r>
              <w:rPr>
                <w:spacing w:val="66"/>
                <w:w w:val="95"/>
                <w:sz w:val="19"/>
              </w:rPr>
              <w:t>祥见技术</w:t>
            </w:r>
            <w:r>
              <w:rPr>
                <w:spacing w:val="-5"/>
                <w:sz w:val="19"/>
              </w:rPr>
              <w:t xml:space="preserve"> </w:t>
            </w:r>
          </w:p>
          <w:p w:rsidR="004442D1" w:rsidRDefault="004442D1" w:rsidP="001B0DC3">
            <w:pPr>
              <w:pStyle w:val="TableParagraph"/>
              <w:spacing w:line="470" w:lineRule="atLeast"/>
              <w:ind w:left="113" w:right="19"/>
              <w:rPr>
                <w:sz w:val="19"/>
              </w:rPr>
            </w:pPr>
            <w:r>
              <w:rPr>
                <w:spacing w:val="66"/>
                <w:sz w:val="19"/>
              </w:rPr>
              <w:t>规范偏离表</w:t>
            </w:r>
          </w:p>
        </w:tc>
        <w:tc>
          <w:tcPr>
            <w:tcW w:w="662" w:type="dxa"/>
          </w:tcPr>
          <w:p w:rsidR="004442D1" w:rsidRDefault="004442D1" w:rsidP="001B0DC3">
            <w:pPr>
              <w:pStyle w:val="TableParagraph"/>
              <w:spacing w:before="88"/>
              <w:ind w:left="113"/>
              <w:rPr>
                <w:sz w:val="19"/>
              </w:rPr>
            </w:pPr>
            <w:r>
              <w:rPr>
                <w:w w:val="99"/>
                <w:sz w:val="19"/>
              </w:rPr>
              <w:t>台</w:t>
            </w:r>
          </w:p>
        </w:tc>
        <w:tc>
          <w:tcPr>
            <w:tcW w:w="1035" w:type="dxa"/>
          </w:tcPr>
          <w:p w:rsidR="004442D1" w:rsidRDefault="004442D1" w:rsidP="001B0DC3">
            <w:pPr>
              <w:pStyle w:val="TableParagraph"/>
              <w:spacing w:before="88"/>
              <w:ind w:left="122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1100" w:type="dxa"/>
          </w:tcPr>
          <w:p w:rsidR="004442D1" w:rsidRDefault="006F5066" w:rsidP="001B0DC3">
            <w:pPr>
              <w:pStyle w:val="TableParagraph"/>
              <w:spacing w:before="88" w:line="453" w:lineRule="auto"/>
              <w:ind w:left="115" w:right="45"/>
              <w:rPr>
                <w:sz w:val="19"/>
              </w:rPr>
            </w:pPr>
            <w:r>
              <w:rPr>
                <w:rFonts w:hint="eastAsia"/>
                <w:sz w:val="19"/>
                <w:lang w:eastAsia="zh-CN"/>
              </w:rPr>
              <w:t>1800</w:t>
            </w:r>
            <w:r w:rsidR="004442D1">
              <w:rPr>
                <w:sz w:val="19"/>
              </w:rPr>
              <w:t>元 / 台</w:t>
            </w:r>
          </w:p>
        </w:tc>
        <w:tc>
          <w:tcPr>
            <w:tcW w:w="1119" w:type="dxa"/>
          </w:tcPr>
          <w:p w:rsidR="004442D1" w:rsidRDefault="006F5066" w:rsidP="001B0DC3">
            <w:pPr>
              <w:pStyle w:val="TableParagraph"/>
              <w:spacing w:before="88"/>
              <w:ind w:left="115"/>
              <w:rPr>
                <w:sz w:val="19"/>
              </w:rPr>
            </w:pPr>
            <w:r>
              <w:rPr>
                <w:rFonts w:hint="eastAsia"/>
                <w:sz w:val="19"/>
                <w:lang w:eastAsia="zh-CN"/>
              </w:rPr>
              <w:t>360000</w:t>
            </w:r>
            <w:r w:rsidR="004442D1">
              <w:rPr>
                <w:sz w:val="19"/>
              </w:rPr>
              <w:t>元</w:t>
            </w:r>
          </w:p>
        </w:tc>
        <w:tc>
          <w:tcPr>
            <w:tcW w:w="1230" w:type="dxa"/>
          </w:tcPr>
          <w:p w:rsidR="004442D1" w:rsidRDefault="004442D1" w:rsidP="001B0DC3">
            <w:pPr>
              <w:pStyle w:val="TableParagraph"/>
              <w:spacing w:before="88"/>
              <w:ind w:left="116"/>
              <w:rPr>
                <w:sz w:val="19"/>
              </w:rPr>
            </w:pPr>
            <w:r>
              <w:rPr>
                <w:w w:val="95"/>
                <w:sz w:val="19"/>
              </w:rPr>
              <w:t>南京泰晟</w:t>
            </w:r>
          </w:p>
        </w:tc>
      </w:tr>
      <w:tr w:rsidR="004442D1" w:rsidTr="00665AC2">
        <w:trPr>
          <w:trHeight w:val="576"/>
        </w:trPr>
        <w:tc>
          <w:tcPr>
            <w:tcW w:w="853" w:type="dxa"/>
            <w:gridSpan w:val="2"/>
            <w:tcBorders>
              <w:right w:val="nil"/>
            </w:tcBorders>
          </w:tcPr>
          <w:p w:rsidR="004442D1" w:rsidRDefault="004442D1" w:rsidP="001B0DC3">
            <w:pPr>
              <w:pStyle w:val="TableParagraph"/>
              <w:spacing w:before="3"/>
              <w:rPr>
                <w:sz w:val="21"/>
              </w:rPr>
            </w:pPr>
          </w:p>
          <w:p w:rsidR="004442D1" w:rsidRDefault="004442D1" w:rsidP="001B0DC3">
            <w:pPr>
              <w:pStyle w:val="TableParagraph"/>
              <w:ind w:left="517"/>
              <w:rPr>
                <w:sz w:val="19"/>
              </w:rPr>
            </w:pPr>
            <w:r>
              <w:rPr>
                <w:w w:val="99"/>
                <w:sz w:val="19"/>
              </w:rPr>
              <w:t>合</w:t>
            </w:r>
          </w:p>
        </w:tc>
        <w:tc>
          <w:tcPr>
            <w:tcW w:w="872" w:type="dxa"/>
            <w:tcBorders>
              <w:left w:val="nil"/>
            </w:tcBorders>
          </w:tcPr>
          <w:p w:rsidR="004442D1" w:rsidRDefault="004442D1" w:rsidP="001B0DC3">
            <w:pPr>
              <w:pStyle w:val="TableParagraph"/>
              <w:spacing w:before="3"/>
              <w:rPr>
                <w:sz w:val="21"/>
              </w:rPr>
            </w:pPr>
          </w:p>
          <w:p w:rsidR="004442D1" w:rsidRDefault="004442D1" w:rsidP="001B0DC3">
            <w:pPr>
              <w:pStyle w:val="TableParagraph"/>
              <w:ind w:left="123"/>
              <w:rPr>
                <w:sz w:val="19"/>
              </w:rPr>
            </w:pPr>
            <w:r>
              <w:rPr>
                <w:w w:val="99"/>
                <w:sz w:val="19"/>
              </w:rPr>
              <w:t>计</w:t>
            </w:r>
          </w:p>
        </w:tc>
        <w:tc>
          <w:tcPr>
            <w:tcW w:w="2866" w:type="dxa"/>
            <w:gridSpan w:val="2"/>
            <w:tcBorders>
              <w:right w:val="nil"/>
            </w:tcBorders>
          </w:tcPr>
          <w:p w:rsidR="004442D1" w:rsidRDefault="004442D1" w:rsidP="001B0DC3">
            <w:pPr>
              <w:pStyle w:val="TableParagraph"/>
              <w:spacing w:before="3"/>
              <w:rPr>
                <w:sz w:val="21"/>
                <w:lang w:eastAsia="zh-CN"/>
              </w:rPr>
            </w:pPr>
          </w:p>
          <w:p w:rsidR="004442D1" w:rsidRDefault="004442D1" w:rsidP="001B0DC3">
            <w:pPr>
              <w:pStyle w:val="TableParagraph"/>
              <w:ind w:left="190" w:hangingChars="100" w:hanging="190"/>
              <w:rPr>
                <w:sz w:val="19"/>
                <w:lang w:eastAsia="zh-CN"/>
              </w:rPr>
            </w:pPr>
            <w:r>
              <w:rPr>
                <w:sz w:val="19"/>
                <w:lang w:eastAsia="zh-CN"/>
              </w:rPr>
              <w:t xml:space="preserve">大写： </w:t>
            </w:r>
            <w:r w:rsidR="00866E7A">
              <w:rPr>
                <w:rFonts w:hint="eastAsia"/>
                <w:sz w:val="19"/>
                <w:lang w:eastAsia="zh-CN"/>
              </w:rPr>
              <w:t>玖拾万玖千</w:t>
            </w:r>
            <w:bookmarkStart w:id="0" w:name="_GoBack"/>
            <w:bookmarkEnd w:id="0"/>
            <w:r>
              <w:rPr>
                <w:sz w:val="19"/>
                <w:lang w:eastAsia="zh-CN"/>
              </w:rPr>
              <w:t>元整</w:t>
            </w:r>
          </w:p>
        </w:tc>
        <w:tc>
          <w:tcPr>
            <w:tcW w:w="662" w:type="dxa"/>
            <w:tcBorders>
              <w:left w:val="nil"/>
              <w:right w:val="nil"/>
            </w:tcBorders>
          </w:tcPr>
          <w:p w:rsidR="004442D1" w:rsidRDefault="004442D1" w:rsidP="001B0DC3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035" w:type="dxa"/>
            <w:tcBorders>
              <w:left w:val="nil"/>
              <w:right w:val="nil"/>
            </w:tcBorders>
          </w:tcPr>
          <w:p w:rsidR="004442D1" w:rsidRDefault="004442D1" w:rsidP="001B0DC3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3451" w:type="dxa"/>
            <w:gridSpan w:val="3"/>
            <w:tcBorders>
              <w:left w:val="nil"/>
            </w:tcBorders>
          </w:tcPr>
          <w:p w:rsidR="004442D1" w:rsidRDefault="004442D1" w:rsidP="001B0DC3">
            <w:pPr>
              <w:pStyle w:val="TableParagraph"/>
              <w:spacing w:before="3"/>
              <w:rPr>
                <w:sz w:val="21"/>
                <w:lang w:eastAsia="zh-CN"/>
              </w:rPr>
            </w:pPr>
          </w:p>
          <w:p w:rsidR="004442D1" w:rsidRDefault="004442D1" w:rsidP="001B0DC3">
            <w:pPr>
              <w:pStyle w:val="TableParagraph"/>
              <w:ind w:left="885"/>
              <w:rPr>
                <w:sz w:val="19"/>
              </w:rPr>
            </w:pPr>
            <w:r>
              <w:rPr>
                <w:sz w:val="19"/>
              </w:rPr>
              <w:t>小写：</w:t>
            </w:r>
            <w:r w:rsidR="002901B9">
              <w:rPr>
                <w:rFonts w:hint="eastAsia"/>
                <w:sz w:val="19"/>
                <w:lang w:eastAsia="zh-CN"/>
              </w:rPr>
              <w:t>909000</w:t>
            </w:r>
            <w:r>
              <w:rPr>
                <w:sz w:val="19"/>
              </w:rPr>
              <w:t>元</w:t>
            </w:r>
          </w:p>
        </w:tc>
      </w:tr>
    </w:tbl>
    <w:p w:rsidR="004442D1" w:rsidRDefault="004442D1">
      <w:pPr>
        <w:rPr>
          <w:lang w:eastAsia="zh-CN"/>
        </w:rPr>
      </w:pPr>
    </w:p>
    <w:p w:rsidR="00665AC2" w:rsidRDefault="00665AC2">
      <w:pPr>
        <w:rPr>
          <w:lang w:eastAsia="zh-CN"/>
        </w:rPr>
      </w:pPr>
    </w:p>
    <w:p w:rsidR="00665AC2" w:rsidRPr="00665AC2" w:rsidRDefault="00665AC2" w:rsidP="00665AC2">
      <w:pPr>
        <w:jc w:val="right"/>
        <w:rPr>
          <w:lang w:eastAsia="zh-CN"/>
        </w:rPr>
      </w:pPr>
    </w:p>
    <w:p w:rsidR="00665AC2" w:rsidRDefault="00665AC2">
      <w:pPr>
        <w:rPr>
          <w:lang w:eastAsia="zh-CN"/>
        </w:rPr>
      </w:pPr>
    </w:p>
    <w:sectPr w:rsidR="00665AC2" w:rsidSect="00D321EF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D93" w:rsidRDefault="00A65D93">
      <w:r>
        <w:separator/>
      </w:r>
    </w:p>
  </w:endnote>
  <w:endnote w:type="continuationSeparator" w:id="0">
    <w:p w:rsidR="00A65D93" w:rsidRDefault="00A65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3354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982201" w:rsidRDefault="002901B9">
            <w:pPr>
              <w:pStyle w:val="a3"/>
              <w:ind w:left="5500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6E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6E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82201" w:rsidRDefault="00A65D9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D93" w:rsidRDefault="00A65D93">
      <w:r>
        <w:separator/>
      </w:r>
    </w:p>
  </w:footnote>
  <w:footnote w:type="continuationSeparator" w:id="0">
    <w:p w:rsidR="00A65D93" w:rsidRDefault="00A65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01" w:rsidRPr="005202F3" w:rsidRDefault="002901B9" w:rsidP="005202F3">
    <w:pPr>
      <w:pStyle w:val="a5"/>
      <w:jc w:val="left"/>
      <w:rPr>
        <w:lang w:eastAsia="zh-CN"/>
      </w:rPr>
    </w:pPr>
    <w:r>
      <w:rPr>
        <w:noProof/>
        <w:lang w:eastAsia="zh-CN"/>
      </w:rPr>
      <w:drawing>
        <wp:inline distT="0" distB="0" distL="0" distR="0" wp14:anchorId="546D15CA" wp14:editId="77E9D4D3">
          <wp:extent cx="1211580" cy="434975"/>
          <wp:effectExtent l="0" t="0" r="7620" b="3175"/>
          <wp:docPr id="24" name="图片 2" descr="新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" name="图片 2" descr="新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5203" cy="43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zh-CN"/>
      </w:rPr>
      <w:t xml:space="preserve">                                                              </w:t>
    </w:r>
    <w:r>
      <w:rPr>
        <w:rFonts w:hint="eastAsia"/>
        <w:lang w:eastAsia="zh-CN"/>
      </w:rPr>
      <w:t>南京泰晟科技实业有限公司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F7"/>
    <w:rsid w:val="002901B9"/>
    <w:rsid w:val="004442D1"/>
    <w:rsid w:val="004D5AF7"/>
    <w:rsid w:val="00665AC2"/>
    <w:rsid w:val="006F5066"/>
    <w:rsid w:val="007E7B0B"/>
    <w:rsid w:val="00866E7A"/>
    <w:rsid w:val="00A6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8B2C3-4D79-46BC-89E1-E002B044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D5AF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4D5AF7"/>
    <w:pPr>
      <w:spacing w:line="540" w:lineRule="exact"/>
      <w:ind w:left="191"/>
      <w:outlineLvl w:val="1"/>
    </w:pPr>
    <w:rPr>
      <w:b/>
      <w:bCs/>
      <w:sz w:val="44"/>
      <w:szCs w:val="44"/>
    </w:rPr>
  </w:style>
  <w:style w:type="paragraph" w:styleId="3">
    <w:name w:val="heading 3"/>
    <w:basedOn w:val="a"/>
    <w:link w:val="30"/>
    <w:uiPriority w:val="1"/>
    <w:qFormat/>
    <w:rsid w:val="004D5AF7"/>
    <w:pPr>
      <w:spacing w:before="8"/>
      <w:ind w:left="20"/>
      <w:outlineLvl w:val="2"/>
    </w:pPr>
    <w:rPr>
      <w:rFonts w:ascii="Arial" w:eastAsia="Arial" w:hAnsi="Arial" w:cs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4D5AF7"/>
    <w:rPr>
      <w:rFonts w:ascii="宋体" w:eastAsia="宋体" w:hAnsi="宋体" w:cs="宋体"/>
      <w:b/>
      <w:bCs/>
      <w:kern w:val="0"/>
      <w:sz w:val="44"/>
      <w:szCs w:val="44"/>
      <w:lang w:eastAsia="en-US"/>
    </w:rPr>
  </w:style>
  <w:style w:type="character" w:customStyle="1" w:styleId="30">
    <w:name w:val="标题 3 字符"/>
    <w:basedOn w:val="a0"/>
    <w:link w:val="3"/>
    <w:uiPriority w:val="1"/>
    <w:rsid w:val="004D5AF7"/>
    <w:rPr>
      <w:rFonts w:ascii="Arial" w:eastAsia="Arial" w:hAnsi="Arial" w:cs="Arial"/>
      <w:b/>
      <w:bCs/>
      <w:kern w:val="0"/>
      <w:sz w:val="36"/>
      <w:szCs w:val="36"/>
      <w:lang w:eastAsia="en-US"/>
    </w:rPr>
  </w:style>
  <w:style w:type="paragraph" w:styleId="a3">
    <w:name w:val="footer"/>
    <w:basedOn w:val="a"/>
    <w:link w:val="a4"/>
    <w:uiPriority w:val="99"/>
    <w:qFormat/>
    <w:rsid w:val="004D5AF7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20"/>
      <w:lang w:eastAsia="zh-CN"/>
    </w:rPr>
  </w:style>
  <w:style w:type="character" w:customStyle="1" w:styleId="a4">
    <w:name w:val="页脚 字符"/>
    <w:basedOn w:val="a0"/>
    <w:link w:val="a3"/>
    <w:uiPriority w:val="99"/>
    <w:rsid w:val="004D5AF7"/>
    <w:rPr>
      <w:rFonts w:ascii="Times New Roman" w:eastAsia="宋体" w:hAnsi="Times New Roman" w:cs="Times New Roman"/>
      <w:kern w:val="0"/>
      <w:sz w:val="18"/>
      <w:szCs w:val="20"/>
    </w:rPr>
  </w:style>
  <w:style w:type="paragraph" w:styleId="a5">
    <w:name w:val="header"/>
    <w:basedOn w:val="a"/>
    <w:link w:val="a6"/>
    <w:unhideWhenUsed/>
    <w:qFormat/>
    <w:rsid w:val="004D5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D5AF7"/>
    <w:rPr>
      <w:rFonts w:ascii="宋体" w:eastAsia="宋体" w:hAnsi="宋体" w:cs="宋体"/>
      <w:kern w:val="0"/>
      <w:sz w:val="18"/>
      <w:szCs w:val="18"/>
      <w:lang w:eastAsia="en-US"/>
    </w:rPr>
  </w:style>
  <w:style w:type="character" w:styleId="a7">
    <w:name w:val="annotation reference"/>
    <w:basedOn w:val="a0"/>
    <w:uiPriority w:val="99"/>
    <w:semiHidden/>
    <w:unhideWhenUsed/>
    <w:rsid w:val="004D5AF7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4D5AF7"/>
  </w:style>
  <w:style w:type="character" w:customStyle="1" w:styleId="a9">
    <w:name w:val="批注文字 字符"/>
    <w:basedOn w:val="a0"/>
    <w:link w:val="a8"/>
    <w:uiPriority w:val="99"/>
    <w:semiHidden/>
    <w:rsid w:val="004D5AF7"/>
    <w:rPr>
      <w:rFonts w:ascii="宋体" w:eastAsia="宋体" w:hAnsi="宋体" w:cs="宋体"/>
      <w:kern w:val="0"/>
      <w:sz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D5AF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4D5AF7"/>
    <w:rPr>
      <w:rFonts w:ascii="宋体" w:eastAsia="宋体" w:hAnsi="宋体" w:cs="宋体"/>
      <w:kern w:val="0"/>
      <w:sz w:val="18"/>
      <w:szCs w:val="1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442D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42D1"/>
  </w:style>
  <w:style w:type="paragraph" w:styleId="ac">
    <w:name w:val="Body Text"/>
    <w:basedOn w:val="a"/>
    <w:link w:val="ad"/>
    <w:uiPriority w:val="1"/>
    <w:qFormat/>
    <w:rsid w:val="004442D1"/>
    <w:rPr>
      <w:sz w:val="21"/>
      <w:szCs w:val="21"/>
    </w:rPr>
  </w:style>
  <w:style w:type="character" w:customStyle="1" w:styleId="ad">
    <w:name w:val="正文文本 字符"/>
    <w:basedOn w:val="a0"/>
    <w:link w:val="ac"/>
    <w:uiPriority w:val="1"/>
    <w:rsid w:val="004442D1"/>
    <w:rPr>
      <w:rFonts w:ascii="宋体" w:eastAsia="宋体" w:hAnsi="宋体" w:cs="宋体"/>
      <w:kern w:val="0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2019-12-04T01:31:00Z</dcterms:created>
  <dcterms:modified xsi:type="dcterms:W3CDTF">2019-12-04T06:49:00Z</dcterms:modified>
</cp:coreProperties>
</file>