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FDE" w:rsidRDefault="00FE4FDE">
      <w:pPr>
        <w:shd w:val="clear" w:color="auto" w:fill="FFFFFF"/>
        <w:adjustRightInd/>
        <w:snapToGrid/>
        <w:spacing w:line="360" w:lineRule="auto"/>
        <w:ind w:firstLine="960"/>
        <w:jc w:val="center"/>
        <w:rPr>
          <w:rFonts w:ascii="Times New Roman" w:eastAsia="宋体" w:hAnsi="Times New Roman" w:cs="Times New Roman"/>
          <w:color w:val="000000"/>
          <w:sz w:val="30"/>
          <w:szCs w:val="30"/>
        </w:rPr>
      </w:pPr>
    </w:p>
    <w:p w:rsidR="00FE4FDE" w:rsidRPr="00206779" w:rsidRDefault="00D94988" w:rsidP="00206779">
      <w:pPr>
        <w:shd w:val="clear" w:color="auto" w:fill="FFFFFF"/>
        <w:adjustRightInd/>
        <w:snapToGrid/>
        <w:spacing w:line="360" w:lineRule="auto"/>
        <w:jc w:val="center"/>
        <w:rPr>
          <w:rFonts w:asciiTheme="majorEastAsia" w:eastAsiaTheme="majorEastAsia" w:hAnsiTheme="majorEastAsia" w:cs="宋体"/>
          <w:b/>
          <w:color w:val="000000"/>
          <w:sz w:val="44"/>
          <w:szCs w:val="44"/>
        </w:rPr>
      </w:pPr>
      <w:r w:rsidRPr="00206779">
        <w:rPr>
          <w:rFonts w:asciiTheme="majorEastAsia" w:eastAsiaTheme="majorEastAsia" w:hAnsiTheme="majorEastAsia" w:cs="宋体" w:hint="eastAsia"/>
          <w:b/>
          <w:color w:val="000000"/>
          <w:sz w:val="44"/>
          <w:szCs w:val="44"/>
        </w:rPr>
        <w:t>鄢陵县公共安全视频联网共享中心建设项</w:t>
      </w:r>
      <w:r w:rsidR="00206779">
        <w:rPr>
          <w:rFonts w:asciiTheme="majorEastAsia" w:eastAsiaTheme="majorEastAsia" w:hAnsiTheme="majorEastAsia" w:cs="宋体" w:hint="eastAsia"/>
          <w:b/>
          <w:color w:val="000000"/>
          <w:sz w:val="44"/>
          <w:szCs w:val="44"/>
        </w:rPr>
        <w:t xml:space="preserve">     </w:t>
      </w:r>
      <w:r w:rsidRPr="00206779">
        <w:rPr>
          <w:rFonts w:asciiTheme="majorEastAsia" w:eastAsiaTheme="majorEastAsia" w:hAnsiTheme="majorEastAsia" w:cs="宋体" w:hint="eastAsia"/>
          <w:b/>
          <w:color w:val="000000"/>
          <w:sz w:val="44"/>
          <w:szCs w:val="44"/>
        </w:rPr>
        <w:t>目</w:t>
      </w:r>
      <w:r w:rsidRPr="00206779">
        <w:rPr>
          <w:rFonts w:asciiTheme="majorEastAsia" w:eastAsiaTheme="majorEastAsia" w:hAnsiTheme="majorEastAsia" w:cs="宋体" w:hint="eastAsia"/>
          <w:b/>
          <w:bCs/>
          <w:color w:val="000000"/>
          <w:sz w:val="44"/>
          <w:szCs w:val="44"/>
        </w:rPr>
        <w:t>采购需求、评标标准等说明</w:t>
      </w:r>
    </w:p>
    <w:p w:rsidR="00FE4FDE" w:rsidRDefault="00D94988">
      <w:pPr>
        <w:shd w:val="clear" w:color="auto" w:fill="FFFFFF"/>
        <w:adjustRightInd/>
        <w:snapToGrid/>
        <w:spacing w:line="360" w:lineRule="auto"/>
        <w:ind w:firstLine="600"/>
        <w:rPr>
          <w:rFonts w:ascii="宋体" w:eastAsia="宋体" w:hAnsi="宋体" w:cs="宋体"/>
          <w:color w:val="000000"/>
          <w:sz w:val="24"/>
          <w:szCs w:val="24"/>
        </w:rPr>
      </w:pPr>
      <w:r>
        <w:rPr>
          <w:rFonts w:ascii="宋体" w:eastAsia="宋体" w:hAnsi="宋体" w:cs="宋体" w:hint="eastAsia"/>
          <w:color w:val="000000"/>
          <w:sz w:val="30"/>
          <w:szCs w:val="30"/>
        </w:rPr>
        <w:t> </w:t>
      </w:r>
    </w:p>
    <w:p w:rsidR="00FE4FDE" w:rsidRDefault="00D94988">
      <w:pPr>
        <w:shd w:val="clear" w:color="auto" w:fill="FFFFFF"/>
        <w:adjustRightInd/>
        <w:snapToGrid/>
        <w:spacing w:line="360" w:lineRule="auto"/>
        <w:ind w:firstLine="600"/>
        <w:rPr>
          <w:rFonts w:ascii="宋体" w:eastAsia="宋体" w:hAnsi="宋体" w:cs="宋体"/>
          <w:color w:val="000000"/>
          <w:sz w:val="24"/>
          <w:szCs w:val="24"/>
        </w:rPr>
      </w:pPr>
      <w:r>
        <w:rPr>
          <w:rFonts w:ascii="黑体" w:eastAsia="黑体" w:hAnsi="黑体" w:cs="宋体" w:hint="eastAsia"/>
          <w:color w:val="000000"/>
          <w:sz w:val="30"/>
          <w:szCs w:val="30"/>
        </w:rPr>
        <w:t>一、项目概况</w:t>
      </w:r>
    </w:p>
    <w:p w:rsidR="00FE4FDE" w:rsidRDefault="00D94988">
      <w:pPr>
        <w:shd w:val="clear" w:color="auto" w:fill="FFFFFF"/>
        <w:adjustRightInd/>
        <w:snapToGrid/>
        <w:spacing w:line="360" w:lineRule="auto"/>
        <w:ind w:firstLineChars="200" w:firstLine="600"/>
        <w:rPr>
          <w:rFonts w:ascii="宋体" w:eastAsia="宋体" w:hAnsi="宋体" w:cs="宋体"/>
          <w:color w:val="000000"/>
          <w:sz w:val="24"/>
          <w:szCs w:val="24"/>
        </w:rPr>
      </w:pPr>
      <w:r>
        <w:rPr>
          <w:rFonts w:ascii="仿宋" w:eastAsia="仿宋" w:hAnsi="仿宋" w:cs="宋体" w:hint="eastAsia"/>
          <w:color w:val="000000"/>
          <w:sz w:val="30"/>
          <w:szCs w:val="30"/>
        </w:rPr>
        <w:t>（一）项目名称：鄢陵县公共安全视频联网共享中心建设项目</w:t>
      </w:r>
    </w:p>
    <w:p w:rsidR="00FE4FDE" w:rsidRDefault="00D94988">
      <w:pPr>
        <w:shd w:val="clear" w:color="auto" w:fill="FFFFFF"/>
        <w:adjustRightInd/>
        <w:snapToGrid/>
        <w:spacing w:line="360" w:lineRule="auto"/>
        <w:ind w:firstLine="600"/>
        <w:rPr>
          <w:rFonts w:ascii="宋体" w:eastAsia="宋体" w:hAnsi="宋体" w:cs="宋体"/>
          <w:color w:val="000000"/>
          <w:sz w:val="24"/>
          <w:szCs w:val="24"/>
        </w:rPr>
      </w:pPr>
      <w:r>
        <w:rPr>
          <w:rFonts w:ascii="仿宋" w:eastAsia="仿宋" w:hAnsi="仿宋" w:cs="宋体" w:hint="eastAsia"/>
          <w:color w:val="000000"/>
          <w:sz w:val="30"/>
          <w:szCs w:val="30"/>
        </w:rPr>
        <w:t>（二）采购方式：公开招标</w:t>
      </w:r>
      <w:r>
        <w:rPr>
          <w:rFonts w:ascii="宋体" w:eastAsia="宋体" w:hAnsi="宋体" w:cs="宋体" w:hint="eastAsia"/>
          <w:color w:val="000000"/>
          <w:sz w:val="30"/>
          <w:szCs w:val="30"/>
        </w:rPr>
        <w:t>       </w:t>
      </w:r>
    </w:p>
    <w:p w:rsidR="00206779" w:rsidRDefault="00D94988">
      <w:pPr>
        <w:shd w:val="clear" w:color="auto" w:fill="FFFFFF"/>
        <w:adjustRightInd/>
        <w:snapToGrid/>
        <w:spacing w:line="360" w:lineRule="auto"/>
        <w:ind w:firstLine="600"/>
        <w:rPr>
          <w:rFonts w:ascii="仿宋" w:eastAsia="仿宋" w:hAnsi="仿宋" w:cs="宋体"/>
          <w:color w:val="000000"/>
          <w:sz w:val="30"/>
          <w:szCs w:val="30"/>
        </w:rPr>
      </w:pPr>
      <w:r>
        <w:rPr>
          <w:rFonts w:ascii="仿宋" w:eastAsia="仿宋" w:hAnsi="仿宋" w:cs="宋体" w:hint="eastAsia"/>
          <w:color w:val="000000"/>
          <w:sz w:val="30"/>
          <w:szCs w:val="30"/>
        </w:rPr>
        <w:t>（三）主要内容、数量及要求：</w:t>
      </w:r>
      <w:r w:rsidR="00206779">
        <w:rPr>
          <w:rFonts w:ascii="仿宋" w:eastAsia="仿宋" w:hAnsi="仿宋" w:cs="宋体" w:hint="eastAsia"/>
          <w:color w:val="000000"/>
          <w:sz w:val="30"/>
          <w:szCs w:val="30"/>
        </w:rPr>
        <w:t>应用服务器4台、核心交换机1台、指挥中心交换机1台、防火墙1台等。</w:t>
      </w:r>
    </w:p>
    <w:p w:rsidR="00FE4FDE" w:rsidRDefault="00D94988">
      <w:pPr>
        <w:shd w:val="clear" w:color="auto" w:fill="FFFFFF"/>
        <w:adjustRightInd/>
        <w:snapToGrid/>
        <w:spacing w:line="360" w:lineRule="auto"/>
        <w:ind w:firstLine="600"/>
        <w:rPr>
          <w:rFonts w:ascii="仿宋" w:eastAsia="仿宋" w:hAnsi="仿宋" w:cs="宋体"/>
          <w:color w:val="000000"/>
          <w:sz w:val="30"/>
          <w:szCs w:val="30"/>
        </w:rPr>
      </w:pPr>
      <w:r>
        <w:rPr>
          <w:rFonts w:ascii="仿宋" w:eastAsia="仿宋" w:hAnsi="仿宋" w:cs="宋体" w:hint="eastAsia"/>
          <w:color w:val="000000"/>
          <w:sz w:val="30"/>
          <w:szCs w:val="30"/>
        </w:rPr>
        <w:t>（四）预算金额：2170000元    最高限价：2170000元</w:t>
      </w:r>
    </w:p>
    <w:p w:rsidR="00FE4FDE" w:rsidRDefault="00D94988">
      <w:pPr>
        <w:shd w:val="clear" w:color="auto" w:fill="FFFFFF"/>
        <w:adjustRightInd/>
        <w:snapToGrid/>
        <w:spacing w:line="360" w:lineRule="auto"/>
        <w:ind w:firstLine="600"/>
        <w:rPr>
          <w:rFonts w:ascii="宋体" w:eastAsia="仿宋" w:hAnsi="宋体" w:cs="宋体"/>
          <w:color w:val="000000"/>
          <w:sz w:val="24"/>
          <w:szCs w:val="24"/>
        </w:rPr>
      </w:pPr>
      <w:r>
        <w:rPr>
          <w:rFonts w:ascii="仿宋" w:eastAsia="仿宋" w:hAnsi="仿宋" w:cs="宋体" w:hint="eastAsia"/>
          <w:color w:val="000000"/>
          <w:sz w:val="30"/>
          <w:szCs w:val="30"/>
        </w:rPr>
        <w:t>（五）交付（服务、完工）时间：合同签订后30日历天</w:t>
      </w:r>
    </w:p>
    <w:p w:rsidR="00FE4FDE" w:rsidRDefault="00D94988">
      <w:pPr>
        <w:shd w:val="clear" w:color="auto" w:fill="FFFFFF"/>
        <w:adjustRightInd/>
        <w:snapToGrid/>
        <w:spacing w:line="360" w:lineRule="auto"/>
        <w:ind w:firstLine="600"/>
        <w:rPr>
          <w:rFonts w:ascii="宋体" w:eastAsia="仿宋" w:hAnsi="宋体" w:cs="宋体"/>
          <w:color w:val="000000"/>
          <w:sz w:val="24"/>
          <w:szCs w:val="24"/>
        </w:rPr>
      </w:pPr>
      <w:r>
        <w:rPr>
          <w:rFonts w:ascii="仿宋" w:eastAsia="仿宋" w:hAnsi="仿宋" w:cs="宋体" w:hint="eastAsia"/>
          <w:color w:val="000000"/>
          <w:sz w:val="30"/>
          <w:szCs w:val="30"/>
        </w:rPr>
        <w:t>（六）交付（服务、施工）地点：甲方指定地点</w:t>
      </w:r>
    </w:p>
    <w:p w:rsidR="00D94988" w:rsidRDefault="00D94988">
      <w:pPr>
        <w:shd w:val="clear" w:color="auto" w:fill="FFFFFF"/>
        <w:adjustRightInd/>
        <w:snapToGrid/>
        <w:spacing w:line="360" w:lineRule="auto"/>
        <w:ind w:firstLine="600"/>
        <w:rPr>
          <w:rFonts w:ascii="仿宋" w:eastAsia="仿宋" w:hAnsi="仿宋" w:cs="宋体"/>
          <w:color w:val="000000"/>
          <w:sz w:val="30"/>
          <w:szCs w:val="30"/>
        </w:rPr>
      </w:pPr>
      <w:r>
        <w:rPr>
          <w:rFonts w:ascii="仿宋" w:eastAsia="仿宋" w:hAnsi="仿宋" w:cs="宋体" w:hint="eastAsia"/>
          <w:color w:val="000000"/>
          <w:sz w:val="30"/>
          <w:szCs w:val="30"/>
        </w:rPr>
        <w:t>（七）进口产品：不允许</w:t>
      </w:r>
    </w:p>
    <w:p w:rsidR="00D94988" w:rsidRDefault="00D94988">
      <w:pPr>
        <w:shd w:val="clear" w:color="auto" w:fill="FFFFFF"/>
        <w:adjustRightInd/>
        <w:snapToGrid/>
        <w:spacing w:line="360" w:lineRule="auto"/>
        <w:ind w:firstLine="600"/>
        <w:rPr>
          <w:rFonts w:ascii="仿宋" w:eastAsia="仿宋" w:hAnsi="仿宋" w:cs="宋体"/>
          <w:color w:val="000000"/>
          <w:sz w:val="30"/>
          <w:szCs w:val="30"/>
        </w:rPr>
      </w:pPr>
      <w:r>
        <w:rPr>
          <w:rFonts w:ascii="仿宋" w:eastAsia="仿宋" w:hAnsi="仿宋" w:cs="宋体" w:hint="eastAsia"/>
          <w:color w:val="000000"/>
          <w:sz w:val="30"/>
          <w:szCs w:val="30"/>
        </w:rPr>
        <w:t>（八）分包：不允许</w:t>
      </w:r>
    </w:p>
    <w:p w:rsidR="00D94988" w:rsidRDefault="00D94988">
      <w:pPr>
        <w:shd w:val="clear" w:color="auto" w:fill="FFFFFF"/>
        <w:adjustRightInd/>
        <w:snapToGrid/>
        <w:spacing w:line="360" w:lineRule="auto"/>
        <w:ind w:firstLine="600"/>
        <w:rPr>
          <w:rFonts w:ascii="黑体" w:eastAsia="黑体" w:hAnsi="黑体" w:cs="宋体"/>
          <w:color w:val="000000"/>
          <w:sz w:val="30"/>
          <w:szCs w:val="30"/>
        </w:rPr>
      </w:pPr>
      <w:r>
        <w:rPr>
          <w:rFonts w:ascii="黑体" w:eastAsia="黑体" w:hAnsi="黑体" w:cs="宋体" w:hint="eastAsia"/>
          <w:color w:val="000000"/>
          <w:sz w:val="30"/>
          <w:szCs w:val="30"/>
        </w:rPr>
        <w:t>二、需要落实的政府采购政策</w:t>
      </w:r>
    </w:p>
    <w:p w:rsidR="00FE4FDE" w:rsidRDefault="00D94988">
      <w:pPr>
        <w:shd w:val="clear" w:color="auto" w:fill="FFFFFF"/>
        <w:adjustRightInd/>
        <w:snapToGrid/>
        <w:spacing w:line="360" w:lineRule="auto"/>
        <w:ind w:firstLine="600"/>
        <w:rPr>
          <w:rFonts w:ascii="宋体" w:eastAsia="宋体" w:hAnsi="宋体" w:cs="宋体"/>
          <w:color w:val="000000"/>
          <w:sz w:val="24"/>
          <w:szCs w:val="24"/>
        </w:rPr>
      </w:pPr>
      <w:r>
        <w:rPr>
          <w:rFonts w:ascii="仿宋" w:eastAsia="仿宋" w:hAnsi="仿宋" w:cs="宋体" w:hint="eastAsia"/>
          <w:color w:val="000000"/>
          <w:sz w:val="30"/>
          <w:szCs w:val="30"/>
        </w:rPr>
        <w:t>本项目落实节能环保、中小微型企业扶持、支持监狱企业发展、残疾人福利性单位扶持等相关政府采购政策。</w:t>
      </w:r>
    </w:p>
    <w:p w:rsidR="00FE4FDE" w:rsidRDefault="00D94988">
      <w:pPr>
        <w:shd w:val="clear" w:color="auto" w:fill="FFFFFF"/>
        <w:adjustRightInd/>
        <w:snapToGrid/>
        <w:spacing w:line="360" w:lineRule="auto"/>
        <w:ind w:firstLine="600"/>
        <w:rPr>
          <w:rFonts w:ascii="宋体" w:eastAsia="宋体" w:hAnsi="宋体" w:cs="宋体"/>
          <w:color w:val="000000"/>
          <w:sz w:val="24"/>
          <w:szCs w:val="24"/>
        </w:rPr>
      </w:pPr>
      <w:r>
        <w:rPr>
          <w:rFonts w:ascii="黑体" w:eastAsia="黑体" w:hAnsi="黑体" w:cs="宋体" w:hint="eastAsia"/>
          <w:color w:val="000000"/>
          <w:sz w:val="30"/>
          <w:szCs w:val="30"/>
        </w:rPr>
        <w:t>三、投标人资格要求</w:t>
      </w:r>
    </w:p>
    <w:p w:rsidR="00FE4FDE" w:rsidRDefault="00D94988">
      <w:pPr>
        <w:shd w:val="clear" w:color="auto" w:fill="FFFFFF"/>
        <w:adjustRightInd/>
        <w:snapToGrid/>
        <w:spacing w:line="360" w:lineRule="auto"/>
        <w:ind w:firstLine="600"/>
        <w:rPr>
          <w:rFonts w:ascii="宋体" w:eastAsia="宋体" w:hAnsi="宋体" w:cs="宋体"/>
          <w:color w:val="000000"/>
          <w:sz w:val="24"/>
          <w:szCs w:val="24"/>
        </w:rPr>
      </w:pPr>
      <w:r>
        <w:rPr>
          <w:rFonts w:ascii="仿宋" w:eastAsia="仿宋" w:hAnsi="仿宋" w:cs="宋体" w:hint="eastAsia"/>
          <w:color w:val="000000"/>
          <w:sz w:val="30"/>
          <w:szCs w:val="30"/>
        </w:rPr>
        <w:lastRenderedPageBreak/>
        <w:t>（一）具备《政府采购法》第二十二条规定条件并提供相关材料。</w:t>
      </w:r>
    </w:p>
    <w:p w:rsidR="00D94988" w:rsidRDefault="00D94988">
      <w:pPr>
        <w:shd w:val="clear" w:color="auto" w:fill="FFFFFF"/>
        <w:adjustRightInd/>
        <w:snapToGrid/>
        <w:spacing w:line="360" w:lineRule="auto"/>
        <w:ind w:firstLine="600"/>
        <w:rPr>
          <w:rFonts w:ascii="仿宋" w:eastAsia="仿宋" w:hAnsi="仿宋" w:cs="宋体"/>
          <w:color w:val="000000"/>
          <w:sz w:val="30"/>
          <w:szCs w:val="30"/>
        </w:rPr>
      </w:pPr>
      <w:r w:rsidRPr="00D94988">
        <w:rPr>
          <w:rFonts w:ascii="仿宋" w:eastAsia="仿宋" w:hAnsi="仿宋" w:cs="宋体" w:hint="eastAsia"/>
          <w:color w:val="000000"/>
          <w:sz w:val="30"/>
          <w:szCs w:val="30"/>
        </w:rPr>
        <w:t>（</w:t>
      </w:r>
      <w:r>
        <w:rPr>
          <w:rFonts w:ascii="仿宋" w:eastAsia="仿宋" w:hAnsi="仿宋" w:cs="宋体" w:hint="eastAsia"/>
          <w:color w:val="000000"/>
          <w:sz w:val="30"/>
          <w:szCs w:val="30"/>
        </w:rPr>
        <w:t>二</w:t>
      </w:r>
      <w:r w:rsidRPr="00D94988">
        <w:rPr>
          <w:rFonts w:ascii="仿宋" w:eastAsia="仿宋" w:hAnsi="仿宋" w:cs="宋体" w:hint="eastAsia"/>
          <w:color w:val="000000"/>
          <w:sz w:val="30"/>
          <w:szCs w:val="30"/>
        </w:rPr>
        <w:t>）未被列入“信用中国”网站(www.creditchina.gov.cn)失信被执行人、重大税收违法案件当事人名单；“中国政府采购网”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(www.ccgp.gov.cn)政府采购严重违法失信行为记录名单的投标人；“中国社会组织公共服务平台”网站（www.chinanpo.gov.cn）严重违法失信名单的社会组织; “国家企业信用信息公示系统” （http://www.gsxt.gov.cn/）经营异常名录或严重失信黑名单。</w:t>
      </w:r>
    </w:p>
    <w:p w:rsidR="00FE4FDE" w:rsidRDefault="00D94988">
      <w:pPr>
        <w:shd w:val="clear" w:color="auto" w:fill="FFFFFF"/>
        <w:adjustRightInd/>
        <w:snapToGrid/>
        <w:spacing w:line="360" w:lineRule="auto"/>
        <w:ind w:firstLine="600"/>
        <w:rPr>
          <w:rFonts w:ascii="宋体" w:eastAsia="宋体" w:hAnsi="宋体" w:cs="宋体"/>
          <w:color w:val="000000"/>
          <w:sz w:val="24"/>
          <w:szCs w:val="24"/>
        </w:rPr>
      </w:pPr>
      <w:r>
        <w:rPr>
          <w:rFonts w:ascii="仿宋" w:eastAsia="仿宋" w:hAnsi="仿宋" w:cs="宋体" w:hint="eastAsia"/>
          <w:color w:val="000000"/>
          <w:sz w:val="30"/>
          <w:szCs w:val="30"/>
        </w:rPr>
        <w:t>（三）本次招标不接受联合体投标。</w:t>
      </w:r>
    </w:p>
    <w:p w:rsidR="000C7704" w:rsidRDefault="00D94988">
      <w:pPr>
        <w:shd w:val="clear" w:color="auto" w:fill="FFFFFF"/>
        <w:adjustRightInd/>
        <w:snapToGrid/>
        <w:spacing w:line="360" w:lineRule="auto"/>
        <w:ind w:firstLine="600"/>
        <w:rPr>
          <w:rFonts w:ascii="黑体" w:eastAsia="黑体" w:hAnsi="黑体" w:cs="宋体"/>
          <w:color w:val="000000"/>
          <w:sz w:val="30"/>
          <w:szCs w:val="30"/>
        </w:rPr>
      </w:pPr>
      <w:r>
        <w:rPr>
          <w:rFonts w:ascii="黑体" w:eastAsia="黑体" w:hAnsi="黑体" w:cs="宋体" w:hint="eastAsia"/>
          <w:color w:val="000000"/>
          <w:sz w:val="30"/>
          <w:szCs w:val="30"/>
        </w:rPr>
        <w:t>四、采购需求</w:t>
      </w:r>
    </w:p>
    <w:p w:rsidR="00FE4FDE" w:rsidRDefault="000C7704">
      <w:pPr>
        <w:shd w:val="clear" w:color="auto" w:fill="FFFFFF"/>
        <w:adjustRightInd/>
        <w:snapToGrid/>
        <w:spacing w:line="360" w:lineRule="auto"/>
        <w:ind w:firstLine="600"/>
        <w:rPr>
          <w:rFonts w:ascii="宋体" w:eastAsia="宋体" w:hAnsi="宋体" w:cs="宋体"/>
          <w:color w:val="000000"/>
          <w:sz w:val="24"/>
          <w:szCs w:val="24"/>
        </w:rPr>
      </w:pPr>
      <w:r>
        <w:rPr>
          <w:rFonts w:ascii="黑体" w:eastAsia="黑体" w:hAnsi="黑体" w:cs="宋体" w:hint="eastAsia"/>
          <w:color w:val="000000"/>
          <w:sz w:val="30"/>
          <w:szCs w:val="30"/>
        </w:rPr>
        <w:t>（一）采购清单</w:t>
      </w:r>
    </w:p>
    <w:tbl>
      <w:tblPr>
        <w:tblpPr w:leftFromText="180" w:rightFromText="180" w:vertAnchor="text" w:horzAnchor="margin" w:tblpY="571"/>
        <w:tblOverlap w:val="never"/>
        <w:tblW w:w="8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905"/>
        <w:gridCol w:w="6342"/>
        <w:gridCol w:w="1473"/>
      </w:tblGrid>
      <w:tr w:rsidR="00D94988" w:rsidTr="00D94988">
        <w:trPr>
          <w:trHeight w:hRule="exact" w:val="790"/>
        </w:trPr>
        <w:tc>
          <w:tcPr>
            <w:tcW w:w="905" w:type="dxa"/>
            <w:noWrap/>
            <w:tcMar>
              <w:top w:w="15" w:type="dxa"/>
              <w:left w:w="15" w:type="dxa"/>
              <w:bottom w:w="0" w:type="dxa"/>
              <w:right w:w="15" w:type="dxa"/>
            </w:tcMar>
            <w:vAlign w:val="center"/>
          </w:tcPr>
          <w:p w:rsidR="00D94988" w:rsidRDefault="00D94988" w:rsidP="00D94988">
            <w:pPr>
              <w:spacing w:line="360" w:lineRule="exact"/>
              <w:jc w:val="center"/>
              <w:rPr>
                <w:rFonts w:ascii="Times New Roman" w:eastAsia="黑体" w:hAnsi="Times New Roman"/>
                <w:bCs/>
                <w:sz w:val="24"/>
              </w:rPr>
            </w:pPr>
            <w:r>
              <w:rPr>
                <w:rFonts w:ascii="Times New Roman" w:eastAsia="黑体" w:hAnsi="Times New Roman"/>
                <w:bCs/>
                <w:sz w:val="24"/>
              </w:rPr>
              <w:t>序号</w:t>
            </w:r>
          </w:p>
        </w:tc>
        <w:tc>
          <w:tcPr>
            <w:tcW w:w="6342" w:type="dxa"/>
            <w:noWrap/>
            <w:tcMar>
              <w:top w:w="15" w:type="dxa"/>
              <w:left w:w="15" w:type="dxa"/>
              <w:bottom w:w="0" w:type="dxa"/>
              <w:right w:w="15" w:type="dxa"/>
            </w:tcMar>
            <w:vAlign w:val="center"/>
          </w:tcPr>
          <w:p w:rsidR="00D94988" w:rsidRDefault="00D94988" w:rsidP="00D94988">
            <w:pPr>
              <w:spacing w:line="360" w:lineRule="exact"/>
              <w:ind w:firstLine="480"/>
              <w:jc w:val="center"/>
              <w:rPr>
                <w:rFonts w:ascii="Times New Roman" w:eastAsia="黑体" w:hAnsi="Times New Roman"/>
                <w:bCs/>
                <w:sz w:val="24"/>
              </w:rPr>
            </w:pPr>
            <w:r>
              <w:rPr>
                <w:rFonts w:ascii="Times New Roman" w:eastAsia="黑体" w:hAnsi="Times New Roman" w:hint="eastAsia"/>
                <w:bCs/>
                <w:sz w:val="24"/>
              </w:rPr>
              <w:t>项目名称或设备</w:t>
            </w:r>
            <w:r>
              <w:rPr>
                <w:rFonts w:ascii="Times New Roman" w:eastAsia="黑体" w:hAnsi="Times New Roman"/>
                <w:bCs/>
                <w:sz w:val="24"/>
              </w:rPr>
              <w:t>型号</w:t>
            </w:r>
          </w:p>
        </w:tc>
        <w:tc>
          <w:tcPr>
            <w:tcW w:w="1473" w:type="dxa"/>
            <w:noWrap/>
            <w:tcMar>
              <w:top w:w="15" w:type="dxa"/>
              <w:left w:w="15" w:type="dxa"/>
              <w:bottom w:w="0" w:type="dxa"/>
              <w:right w:w="15" w:type="dxa"/>
            </w:tcMar>
            <w:vAlign w:val="center"/>
          </w:tcPr>
          <w:p w:rsidR="00D94988" w:rsidRDefault="00D94988" w:rsidP="00D94988">
            <w:pPr>
              <w:spacing w:line="360" w:lineRule="exact"/>
              <w:jc w:val="center"/>
              <w:rPr>
                <w:rFonts w:ascii="Times New Roman" w:eastAsia="黑体" w:hAnsi="Times New Roman"/>
                <w:bCs/>
                <w:sz w:val="24"/>
              </w:rPr>
            </w:pPr>
            <w:r>
              <w:rPr>
                <w:rFonts w:ascii="Times New Roman" w:eastAsia="黑体" w:hAnsi="Times New Roman" w:hint="eastAsia"/>
                <w:bCs/>
                <w:sz w:val="24"/>
              </w:rPr>
              <w:t>技术参数</w:t>
            </w:r>
          </w:p>
        </w:tc>
      </w:tr>
      <w:tr w:rsidR="00D94988" w:rsidTr="00D94988">
        <w:trPr>
          <w:trHeight w:hRule="exact" w:val="766"/>
        </w:trPr>
        <w:tc>
          <w:tcPr>
            <w:tcW w:w="905" w:type="dxa"/>
            <w:noWrap/>
            <w:tcMar>
              <w:top w:w="15" w:type="dxa"/>
              <w:left w:w="15" w:type="dxa"/>
              <w:bottom w:w="0" w:type="dxa"/>
              <w:right w:w="15" w:type="dxa"/>
            </w:tcMar>
            <w:vAlign w:val="center"/>
          </w:tcPr>
          <w:p w:rsidR="00D94988" w:rsidRDefault="00D94988" w:rsidP="00D94988">
            <w:pPr>
              <w:spacing w:line="360" w:lineRule="exact"/>
              <w:jc w:val="center"/>
              <w:rPr>
                <w:rFonts w:ascii="Times New Roman" w:eastAsia="楷体_GB2312" w:hAnsi="Times New Roman"/>
                <w:sz w:val="24"/>
              </w:rPr>
            </w:pPr>
            <w:r>
              <w:rPr>
                <w:rFonts w:ascii="Times New Roman" w:eastAsia="楷体_GB2312" w:hAnsi="Times New Roman" w:hint="eastAsia"/>
                <w:sz w:val="24"/>
              </w:rPr>
              <w:t>1</w:t>
            </w:r>
          </w:p>
        </w:tc>
        <w:tc>
          <w:tcPr>
            <w:tcW w:w="6342" w:type="dxa"/>
            <w:noWrap/>
            <w:tcMar>
              <w:top w:w="15" w:type="dxa"/>
              <w:left w:w="15" w:type="dxa"/>
              <w:bottom w:w="0" w:type="dxa"/>
              <w:right w:w="15" w:type="dxa"/>
            </w:tcMar>
            <w:vAlign w:val="center"/>
          </w:tcPr>
          <w:p w:rsidR="00D94988" w:rsidRDefault="00D94988" w:rsidP="005921AE">
            <w:pPr>
              <w:spacing w:beforeLines="25" w:afterLines="25" w:line="360" w:lineRule="exact"/>
              <w:jc w:val="center"/>
              <w:rPr>
                <w:rFonts w:ascii="宋体" w:hAnsi="宋体"/>
                <w:color w:val="000000"/>
                <w:sz w:val="24"/>
              </w:rPr>
            </w:pPr>
            <w:r>
              <w:rPr>
                <w:rFonts w:ascii="宋体" w:hAnsi="宋体" w:hint="eastAsia"/>
                <w:color w:val="000000"/>
                <w:sz w:val="24"/>
              </w:rPr>
              <w:t>综治信息化平台数据中心服务器及网络设备</w:t>
            </w:r>
          </w:p>
        </w:tc>
        <w:tc>
          <w:tcPr>
            <w:tcW w:w="1473" w:type="dxa"/>
            <w:noWrap/>
            <w:tcMar>
              <w:top w:w="15" w:type="dxa"/>
              <w:left w:w="15" w:type="dxa"/>
              <w:bottom w:w="0" w:type="dxa"/>
              <w:right w:w="15" w:type="dxa"/>
            </w:tcMar>
            <w:vAlign w:val="center"/>
          </w:tcPr>
          <w:p w:rsidR="00D94988" w:rsidRDefault="00D94988" w:rsidP="00D94988">
            <w:pPr>
              <w:spacing w:line="360" w:lineRule="exact"/>
              <w:jc w:val="center"/>
              <w:rPr>
                <w:rFonts w:ascii="宋体" w:hAnsi="宋体"/>
                <w:color w:val="000000"/>
                <w:sz w:val="24"/>
              </w:rPr>
            </w:pPr>
            <w:r>
              <w:rPr>
                <w:rFonts w:ascii="宋体" w:hAnsi="宋体" w:hint="eastAsia"/>
                <w:color w:val="000000"/>
                <w:sz w:val="24"/>
              </w:rPr>
              <w:t>附表</w:t>
            </w:r>
            <w:r>
              <w:rPr>
                <w:rFonts w:ascii="宋体" w:hAnsi="宋体" w:hint="eastAsia"/>
                <w:color w:val="000000"/>
                <w:sz w:val="24"/>
              </w:rPr>
              <w:t>A1</w:t>
            </w:r>
          </w:p>
        </w:tc>
      </w:tr>
      <w:tr w:rsidR="00D94988" w:rsidTr="00D94988">
        <w:trPr>
          <w:trHeight w:hRule="exact" w:val="798"/>
        </w:trPr>
        <w:tc>
          <w:tcPr>
            <w:tcW w:w="905" w:type="dxa"/>
            <w:noWrap/>
            <w:tcMar>
              <w:top w:w="15" w:type="dxa"/>
              <w:left w:w="15" w:type="dxa"/>
              <w:bottom w:w="0" w:type="dxa"/>
              <w:right w:w="15" w:type="dxa"/>
            </w:tcMar>
            <w:vAlign w:val="center"/>
          </w:tcPr>
          <w:p w:rsidR="00D94988" w:rsidRDefault="00D94988" w:rsidP="00D94988">
            <w:pPr>
              <w:spacing w:line="360" w:lineRule="exact"/>
              <w:jc w:val="center"/>
              <w:rPr>
                <w:rFonts w:ascii="Times New Roman" w:eastAsia="楷体_GB2312" w:hAnsi="Times New Roman"/>
                <w:sz w:val="24"/>
              </w:rPr>
            </w:pPr>
            <w:r>
              <w:rPr>
                <w:rFonts w:ascii="Times New Roman" w:eastAsia="楷体_GB2312" w:hAnsi="Times New Roman" w:hint="eastAsia"/>
                <w:sz w:val="24"/>
              </w:rPr>
              <w:t>2</w:t>
            </w:r>
          </w:p>
        </w:tc>
        <w:tc>
          <w:tcPr>
            <w:tcW w:w="6342" w:type="dxa"/>
            <w:noWrap/>
            <w:tcMar>
              <w:top w:w="15" w:type="dxa"/>
              <w:left w:w="15" w:type="dxa"/>
              <w:bottom w:w="0" w:type="dxa"/>
              <w:right w:w="15" w:type="dxa"/>
            </w:tcMar>
            <w:vAlign w:val="center"/>
          </w:tcPr>
          <w:p w:rsidR="00D94988" w:rsidRDefault="00D94988" w:rsidP="005921AE">
            <w:pPr>
              <w:spacing w:beforeLines="25" w:afterLines="25" w:line="360" w:lineRule="exact"/>
              <w:jc w:val="center"/>
              <w:rPr>
                <w:rFonts w:ascii="宋体" w:hAnsi="宋体"/>
                <w:color w:val="000000"/>
                <w:sz w:val="24"/>
              </w:rPr>
            </w:pPr>
            <w:r>
              <w:rPr>
                <w:rFonts w:ascii="宋体" w:hAnsi="宋体" w:hint="eastAsia"/>
                <w:color w:val="000000"/>
                <w:sz w:val="24"/>
              </w:rPr>
              <w:t>社会治安综合治理信息系统</w:t>
            </w:r>
            <w:r>
              <w:rPr>
                <w:rFonts w:ascii="宋体" w:hAnsi="宋体" w:hint="eastAsia"/>
                <w:color w:val="000000"/>
                <w:sz w:val="24"/>
              </w:rPr>
              <w:t>9</w:t>
            </w:r>
            <w:r>
              <w:rPr>
                <w:rFonts w:ascii="宋体" w:hAnsi="宋体" w:hint="eastAsia"/>
                <w:color w:val="000000"/>
                <w:sz w:val="24"/>
              </w:rPr>
              <w:t>项基础数据平台</w:t>
            </w:r>
          </w:p>
        </w:tc>
        <w:tc>
          <w:tcPr>
            <w:tcW w:w="1473" w:type="dxa"/>
            <w:noWrap/>
            <w:tcMar>
              <w:top w:w="15" w:type="dxa"/>
              <w:left w:w="15" w:type="dxa"/>
              <w:bottom w:w="0" w:type="dxa"/>
              <w:right w:w="15" w:type="dxa"/>
            </w:tcMar>
            <w:vAlign w:val="center"/>
          </w:tcPr>
          <w:p w:rsidR="00D94988" w:rsidRDefault="00D94988" w:rsidP="00D94988">
            <w:pPr>
              <w:spacing w:line="360" w:lineRule="exact"/>
              <w:jc w:val="center"/>
              <w:rPr>
                <w:rFonts w:ascii="宋体" w:hAnsi="宋体"/>
                <w:color w:val="000000"/>
                <w:sz w:val="24"/>
              </w:rPr>
            </w:pPr>
            <w:r>
              <w:rPr>
                <w:rFonts w:ascii="宋体" w:hAnsi="宋体" w:hint="eastAsia"/>
                <w:color w:val="000000"/>
                <w:sz w:val="24"/>
              </w:rPr>
              <w:t>附表</w:t>
            </w:r>
            <w:r>
              <w:rPr>
                <w:rFonts w:ascii="宋体" w:hAnsi="宋体" w:hint="eastAsia"/>
                <w:color w:val="000000"/>
                <w:sz w:val="24"/>
              </w:rPr>
              <w:t>A2</w:t>
            </w:r>
          </w:p>
        </w:tc>
      </w:tr>
      <w:tr w:rsidR="00D94988" w:rsidTr="00D94988">
        <w:trPr>
          <w:trHeight w:hRule="exact" w:val="716"/>
        </w:trPr>
        <w:tc>
          <w:tcPr>
            <w:tcW w:w="905" w:type="dxa"/>
            <w:noWrap/>
            <w:tcMar>
              <w:top w:w="15" w:type="dxa"/>
              <w:left w:w="15" w:type="dxa"/>
              <w:bottom w:w="0" w:type="dxa"/>
              <w:right w:w="15" w:type="dxa"/>
            </w:tcMar>
            <w:vAlign w:val="center"/>
          </w:tcPr>
          <w:p w:rsidR="00D94988" w:rsidRDefault="00D94988" w:rsidP="00D94988">
            <w:pPr>
              <w:spacing w:line="360" w:lineRule="exact"/>
              <w:jc w:val="center"/>
              <w:rPr>
                <w:rFonts w:ascii="Times New Roman" w:eastAsia="楷体_GB2312" w:hAnsi="Times New Roman"/>
                <w:sz w:val="24"/>
              </w:rPr>
            </w:pPr>
            <w:r>
              <w:rPr>
                <w:rFonts w:ascii="Times New Roman" w:eastAsia="楷体_GB2312" w:hAnsi="Times New Roman" w:hint="eastAsia"/>
                <w:sz w:val="24"/>
              </w:rPr>
              <w:t>3</w:t>
            </w:r>
          </w:p>
        </w:tc>
        <w:tc>
          <w:tcPr>
            <w:tcW w:w="6342" w:type="dxa"/>
            <w:noWrap/>
            <w:tcMar>
              <w:top w:w="15" w:type="dxa"/>
              <w:left w:w="15" w:type="dxa"/>
              <w:bottom w:w="0" w:type="dxa"/>
              <w:right w:w="15" w:type="dxa"/>
            </w:tcMar>
            <w:vAlign w:val="center"/>
          </w:tcPr>
          <w:p w:rsidR="00D94988" w:rsidRDefault="00D94988" w:rsidP="005921AE">
            <w:pPr>
              <w:spacing w:beforeLines="25" w:afterLines="25" w:line="360" w:lineRule="exact"/>
              <w:jc w:val="center"/>
              <w:rPr>
                <w:rFonts w:ascii="宋体" w:hAnsi="宋体"/>
                <w:color w:val="000000"/>
                <w:sz w:val="24"/>
              </w:rPr>
            </w:pPr>
            <w:r>
              <w:rPr>
                <w:rFonts w:ascii="宋体" w:hAnsi="宋体" w:hint="eastAsia"/>
                <w:color w:val="000000"/>
                <w:sz w:val="24"/>
              </w:rPr>
              <w:t>社会治安综合治理</w:t>
            </w:r>
            <w:r>
              <w:rPr>
                <w:rFonts w:ascii="宋体" w:hAnsi="宋体" w:hint="eastAsia"/>
                <w:color w:val="000000"/>
                <w:sz w:val="24"/>
              </w:rPr>
              <w:t>X</w:t>
            </w:r>
            <w:r>
              <w:rPr>
                <w:rFonts w:ascii="宋体" w:hAnsi="宋体" w:hint="eastAsia"/>
                <w:color w:val="000000"/>
                <w:sz w:val="24"/>
              </w:rPr>
              <w:t>项业务拓展应用支撑平台</w:t>
            </w:r>
          </w:p>
        </w:tc>
        <w:tc>
          <w:tcPr>
            <w:tcW w:w="1473" w:type="dxa"/>
            <w:noWrap/>
            <w:tcMar>
              <w:top w:w="15" w:type="dxa"/>
              <w:left w:w="15" w:type="dxa"/>
              <w:bottom w:w="0" w:type="dxa"/>
              <w:right w:w="15" w:type="dxa"/>
            </w:tcMar>
            <w:vAlign w:val="center"/>
          </w:tcPr>
          <w:p w:rsidR="00D94988" w:rsidRDefault="00D94988" w:rsidP="00D94988">
            <w:pPr>
              <w:spacing w:line="360" w:lineRule="exact"/>
              <w:jc w:val="center"/>
              <w:rPr>
                <w:rFonts w:ascii="宋体" w:hAnsi="宋体"/>
                <w:color w:val="000000"/>
                <w:sz w:val="24"/>
              </w:rPr>
            </w:pPr>
            <w:r>
              <w:rPr>
                <w:rFonts w:ascii="宋体" w:hAnsi="宋体"/>
                <w:color w:val="000000"/>
                <w:sz w:val="24"/>
              </w:rPr>
              <w:t>附表</w:t>
            </w:r>
            <w:r>
              <w:rPr>
                <w:rFonts w:ascii="宋体" w:hAnsi="宋体"/>
                <w:color w:val="000000"/>
                <w:sz w:val="24"/>
              </w:rPr>
              <w:t>A</w:t>
            </w:r>
            <w:r>
              <w:rPr>
                <w:rFonts w:ascii="宋体" w:hAnsi="宋体" w:hint="eastAsia"/>
                <w:color w:val="000000"/>
                <w:sz w:val="24"/>
              </w:rPr>
              <w:t>3</w:t>
            </w:r>
          </w:p>
        </w:tc>
      </w:tr>
      <w:tr w:rsidR="00D94988" w:rsidTr="00D94988">
        <w:trPr>
          <w:trHeight w:hRule="exact" w:val="716"/>
        </w:trPr>
        <w:tc>
          <w:tcPr>
            <w:tcW w:w="905" w:type="dxa"/>
            <w:noWrap/>
            <w:tcMar>
              <w:top w:w="15" w:type="dxa"/>
              <w:left w:w="15" w:type="dxa"/>
              <w:bottom w:w="0" w:type="dxa"/>
              <w:right w:w="15" w:type="dxa"/>
            </w:tcMar>
            <w:vAlign w:val="center"/>
          </w:tcPr>
          <w:p w:rsidR="00D94988" w:rsidRDefault="00D94988" w:rsidP="00D94988">
            <w:pPr>
              <w:spacing w:line="360" w:lineRule="exact"/>
              <w:jc w:val="center"/>
              <w:rPr>
                <w:rFonts w:ascii="Times New Roman" w:eastAsia="楷体_GB2312" w:hAnsi="Times New Roman"/>
                <w:sz w:val="24"/>
              </w:rPr>
            </w:pPr>
            <w:r>
              <w:rPr>
                <w:rFonts w:ascii="Times New Roman" w:eastAsia="楷体_GB2312" w:hAnsi="Times New Roman" w:hint="eastAsia"/>
                <w:sz w:val="24"/>
              </w:rPr>
              <w:t>4</w:t>
            </w:r>
          </w:p>
        </w:tc>
        <w:tc>
          <w:tcPr>
            <w:tcW w:w="6342" w:type="dxa"/>
            <w:noWrap/>
            <w:tcMar>
              <w:top w:w="15" w:type="dxa"/>
              <w:left w:w="15" w:type="dxa"/>
              <w:bottom w:w="0" w:type="dxa"/>
              <w:right w:w="15" w:type="dxa"/>
            </w:tcMar>
            <w:vAlign w:val="center"/>
          </w:tcPr>
          <w:p w:rsidR="00D94988" w:rsidRDefault="00D94988" w:rsidP="00D94988">
            <w:pPr>
              <w:pStyle w:val="a9"/>
              <w:jc w:val="center"/>
              <w:rPr>
                <w:sz w:val="24"/>
              </w:rPr>
            </w:pPr>
            <w:r>
              <w:rPr>
                <w:rFonts w:hint="eastAsia"/>
                <w:sz w:val="24"/>
              </w:rPr>
              <w:t>城乡社区网格化服务管理应用平台</w:t>
            </w:r>
          </w:p>
        </w:tc>
        <w:tc>
          <w:tcPr>
            <w:tcW w:w="1473" w:type="dxa"/>
            <w:noWrap/>
            <w:tcMar>
              <w:top w:w="15" w:type="dxa"/>
              <w:left w:w="15" w:type="dxa"/>
              <w:bottom w:w="0" w:type="dxa"/>
              <w:right w:w="15" w:type="dxa"/>
            </w:tcMar>
            <w:vAlign w:val="center"/>
          </w:tcPr>
          <w:p w:rsidR="00D94988" w:rsidRDefault="00D94988" w:rsidP="00D94988">
            <w:pPr>
              <w:spacing w:line="360" w:lineRule="exact"/>
              <w:jc w:val="center"/>
              <w:rPr>
                <w:rFonts w:ascii="宋体" w:hAnsi="宋体"/>
                <w:color w:val="000000"/>
                <w:sz w:val="24"/>
              </w:rPr>
            </w:pPr>
            <w:r>
              <w:rPr>
                <w:rFonts w:ascii="宋体" w:hAnsi="宋体"/>
                <w:color w:val="000000"/>
                <w:sz w:val="24"/>
              </w:rPr>
              <w:t>附表</w:t>
            </w:r>
            <w:r>
              <w:rPr>
                <w:rFonts w:ascii="宋体" w:hAnsi="宋体"/>
                <w:color w:val="000000"/>
                <w:sz w:val="24"/>
              </w:rPr>
              <w:t>A</w:t>
            </w:r>
            <w:r>
              <w:rPr>
                <w:rFonts w:ascii="宋体" w:hAnsi="宋体" w:hint="eastAsia"/>
                <w:color w:val="000000"/>
                <w:sz w:val="24"/>
              </w:rPr>
              <w:t>4</w:t>
            </w:r>
          </w:p>
        </w:tc>
      </w:tr>
      <w:tr w:rsidR="00D94988" w:rsidTr="00D94988">
        <w:trPr>
          <w:trHeight w:hRule="exact" w:val="831"/>
        </w:trPr>
        <w:tc>
          <w:tcPr>
            <w:tcW w:w="905" w:type="dxa"/>
            <w:noWrap/>
            <w:tcMar>
              <w:top w:w="15" w:type="dxa"/>
              <w:left w:w="15" w:type="dxa"/>
              <w:bottom w:w="0" w:type="dxa"/>
              <w:right w:w="15" w:type="dxa"/>
            </w:tcMar>
            <w:vAlign w:val="center"/>
          </w:tcPr>
          <w:p w:rsidR="00D94988" w:rsidRDefault="00D94988" w:rsidP="00D94988">
            <w:pPr>
              <w:spacing w:line="360" w:lineRule="exact"/>
              <w:jc w:val="center"/>
              <w:rPr>
                <w:rFonts w:ascii="Times New Roman" w:eastAsia="楷体_GB2312" w:hAnsi="Times New Roman"/>
                <w:sz w:val="24"/>
              </w:rPr>
            </w:pPr>
            <w:r>
              <w:rPr>
                <w:rFonts w:ascii="Times New Roman" w:eastAsia="楷体_GB2312" w:hAnsi="Times New Roman" w:hint="eastAsia"/>
                <w:sz w:val="24"/>
              </w:rPr>
              <w:t>5</w:t>
            </w:r>
          </w:p>
        </w:tc>
        <w:tc>
          <w:tcPr>
            <w:tcW w:w="6342" w:type="dxa"/>
            <w:noWrap/>
            <w:tcMar>
              <w:top w:w="15" w:type="dxa"/>
              <w:left w:w="15" w:type="dxa"/>
              <w:bottom w:w="0" w:type="dxa"/>
              <w:right w:w="15" w:type="dxa"/>
            </w:tcMar>
            <w:vAlign w:val="center"/>
          </w:tcPr>
          <w:p w:rsidR="00D94988" w:rsidRDefault="00D94988" w:rsidP="00D94988">
            <w:pPr>
              <w:pStyle w:val="a9"/>
              <w:jc w:val="center"/>
              <w:rPr>
                <w:bCs/>
                <w:sz w:val="24"/>
              </w:rPr>
            </w:pPr>
            <w:r>
              <w:rPr>
                <w:rFonts w:hint="eastAsia"/>
                <w:bCs/>
                <w:sz w:val="24"/>
              </w:rPr>
              <w:t>各级综治领导决策版</w:t>
            </w:r>
            <w:r>
              <w:rPr>
                <w:rFonts w:hint="eastAsia"/>
                <w:bCs/>
                <w:sz w:val="24"/>
              </w:rPr>
              <w:t>APP</w:t>
            </w:r>
            <w:r>
              <w:rPr>
                <w:rFonts w:hint="eastAsia"/>
                <w:bCs/>
                <w:sz w:val="24"/>
              </w:rPr>
              <w:t>移动应用客户端</w:t>
            </w:r>
          </w:p>
        </w:tc>
        <w:tc>
          <w:tcPr>
            <w:tcW w:w="1473" w:type="dxa"/>
            <w:noWrap/>
            <w:tcMar>
              <w:top w:w="15" w:type="dxa"/>
              <w:left w:w="15" w:type="dxa"/>
              <w:bottom w:w="0" w:type="dxa"/>
              <w:right w:w="15" w:type="dxa"/>
            </w:tcMar>
            <w:vAlign w:val="center"/>
          </w:tcPr>
          <w:p w:rsidR="00D94988" w:rsidRDefault="00D94988" w:rsidP="00D94988">
            <w:pPr>
              <w:spacing w:line="360" w:lineRule="exact"/>
              <w:jc w:val="center"/>
              <w:rPr>
                <w:rFonts w:ascii="宋体" w:hAnsi="宋体"/>
                <w:color w:val="000000"/>
                <w:sz w:val="24"/>
              </w:rPr>
            </w:pPr>
            <w:r>
              <w:rPr>
                <w:rFonts w:ascii="宋体" w:hAnsi="宋体"/>
                <w:color w:val="000000"/>
                <w:sz w:val="24"/>
              </w:rPr>
              <w:t>附表</w:t>
            </w:r>
            <w:r>
              <w:rPr>
                <w:rFonts w:ascii="宋体" w:hAnsi="宋体"/>
                <w:color w:val="000000"/>
                <w:sz w:val="24"/>
              </w:rPr>
              <w:t>A</w:t>
            </w:r>
            <w:r>
              <w:rPr>
                <w:rFonts w:ascii="宋体" w:hAnsi="宋体" w:hint="eastAsia"/>
                <w:color w:val="000000"/>
                <w:sz w:val="24"/>
              </w:rPr>
              <w:t>5</w:t>
            </w:r>
          </w:p>
        </w:tc>
      </w:tr>
      <w:tr w:rsidR="00D94988" w:rsidTr="00D94988">
        <w:trPr>
          <w:trHeight w:hRule="exact" w:val="797"/>
        </w:trPr>
        <w:tc>
          <w:tcPr>
            <w:tcW w:w="905" w:type="dxa"/>
            <w:noWrap/>
            <w:tcMar>
              <w:top w:w="15" w:type="dxa"/>
              <w:left w:w="15" w:type="dxa"/>
              <w:bottom w:w="0" w:type="dxa"/>
              <w:right w:w="15" w:type="dxa"/>
            </w:tcMar>
            <w:vAlign w:val="center"/>
          </w:tcPr>
          <w:p w:rsidR="00D94988" w:rsidRDefault="00D94988" w:rsidP="00D94988">
            <w:pPr>
              <w:spacing w:line="360" w:lineRule="exact"/>
              <w:jc w:val="center"/>
              <w:rPr>
                <w:rFonts w:ascii="Times New Roman" w:eastAsia="楷体_GB2312" w:hAnsi="Times New Roman"/>
                <w:sz w:val="24"/>
              </w:rPr>
            </w:pPr>
            <w:r>
              <w:rPr>
                <w:rFonts w:ascii="Times New Roman" w:eastAsia="楷体_GB2312" w:hAnsi="Times New Roman" w:hint="eastAsia"/>
                <w:sz w:val="24"/>
              </w:rPr>
              <w:lastRenderedPageBreak/>
              <w:t>6</w:t>
            </w:r>
          </w:p>
        </w:tc>
        <w:tc>
          <w:tcPr>
            <w:tcW w:w="6342" w:type="dxa"/>
            <w:noWrap/>
            <w:tcMar>
              <w:top w:w="15" w:type="dxa"/>
              <w:left w:w="15" w:type="dxa"/>
              <w:bottom w:w="0" w:type="dxa"/>
              <w:right w:w="15" w:type="dxa"/>
            </w:tcMar>
            <w:vAlign w:val="center"/>
          </w:tcPr>
          <w:p w:rsidR="00D94988" w:rsidRDefault="00D94988" w:rsidP="00D94988">
            <w:pPr>
              <w:pStyle w:val="a9"/>
              <w:jc w:val="center"/>
              <w:rPr>
                <w:bCs/>
                <w:sz w:val="24"/>
              </w:rPr>
            </w:pPr>
            <w:r>
              <w:rPr>
                <w:rFonts w:hint="eastAsia"/>
                <w:bCs/>
                <w:sz w:val="24"/>
              </w:rPr>
              <w:t>综治队伍版</w:t>
            </w:r>
            <w:r>
              <w:rPr>
                <w:rFonts w:hint="eastAsia"/>
                <w:bCs/>
                <w:sz w:val="24"/>
              </w:rPr>
              <w:t>APP</w:t>
            </w:r>
            <w:r>
              <w:rPr>
                <w:rFonts w:hint="eastAsia"/>
                <w:bCs/>
                <w:sz w:val="24"/>
              </w:rPr>
              <w:t>移动应用客户端</w:t>
            </w:r>
          </w:p>
        </w:tc>
        <w:tc>
          <w:tcPr>
            <w:tcW w:w="1473" w:type="dxa"/>
            <w:noWrap/>
            <w:tcMar>
              <w:top w:w="15" w:type="dxa"/>
              <w:left w:w="15" w:type="dxa"/>
              <w:bottom w:w="0" w:type="dxa"/>
              <w:right w:w="15" w:type="dxa"/>
            </w:tcMar>
            <w:vAlign w:val="center"/>
          </w:tcPr>
          <w:p w:rsidR="00D94988" w:rsidRDefault="00D94988" w:rsidP="00D94988">
            <w:pPr>
              <w:spacing w:line="360" w:lineRule="exact"/>
              <w:jc w:val="center"/>
              <w:rPr>
                <w:rFonts w:ascii="宋体" w:hAnsi="宋体"/>
                <w:color w:val="000000"/>
                <w:sz w:val="24"/>
              </w:rPr>
            </w:pPr>
            <w:r>
              <w:rPr>
                <w:rFonts w:ascii="宋体" w:hAnsi="宋体"/>
                <w:color w:val="000000"/>
                <w:sz w:val="24"/>
              </w:rPr>
              <w:t>附表</w:t>
            </w:r>
            <w:r>
              <w:rPr>
                <w:rFonts w:ascii="宋体" w:hAnsi="宋体"/>
                <w:color w:val="000000"/>
                <w:sz w:val="24"/>
              </w:rPr>
              <w:t>A</w:t>
            </w:r>
            <w:r>
              <w:rPr>
                <w:rFonts w:ascii="宋体" w:hAnsi="宋体" w:hint="eastAsia"/>
                <w:color w:val="000000"/>
                <w:sz w:val="24"/>
              </w:rPr>
              <w:t>6</w:t>
            </w:r>
          </w:p>
        </w:tc>
      </w:tr>
      <w:tr w:rsidR="00D94988" w:rsidTr="00D94988">
        <w:trPr>
          <w:trHeight w:hRule="exact" w:val="910"/>
        </w:trPr>
        <w:tc>
          <w:tcPr>
            <w:tcW w:w="905" w:type="dxa"/>
            <w:noWrap/>
            <w:tcMar>
              <w:top w:w="15" w:type="dxa"/>
              <w:left w:w="15" w:type="dxa"/>
              <w:bottom w:w="0" w:type="dxa"/>
              <w:right w:w="15" w:type="dxa"/>
            </w:tcMar>
            <w:vAlign w:val="center"/>
          </w:tcPr>
          <w:p w:rsidR="00D94988" w:rsidRDefault="00D94988" w:rsidP="00D94988">
            <w:pPr>
              <w:spacing w:line="360" w:lineRule="exact"/>
              <w:jc w:val="center"/>
              <w:rPr>
                <w:rFonts w:ascii="Times New Roman" w:eastAsia="楷体_GB2312" w:hAnsi="Times New Roman"/>
                <w:sz w:val="24"/>
              </w:rPr>
            </w:pPr>
            <w:r>
              <w:rPr>
                <w:rFonts w:ascii="Times New Roman" w:eastAsia="楷体_GB2312" w:hAnsi="Times New Roman" w:hint="eastAsia"/>
                <w:sz w:val="24"/>
              </w:rPr>
              <w:t>7</w:t>
            </w:r>
          </w:p>
        </w:tc>
        <w:tc>
          <w:tcPr>
            <w:tcW w:w="6342" w:type="dxa"/>
            <w:noWrap/>
            <w:tcMar>
              <w:top w:w="15" w:type="dxa"/>
              <w:left w:w="15" w:type="dxa"/>
              <w:bottom w:w="0" w:type="dxa"/>
              <w:right w:w="15" w:type="dxa"/>
            </w:tcMar>
            <w:vAlign w:val="center"/>
          </w:tcPr>
          <w:p w:rsidR="00D94988" w:rsidRDefault="00D94988" w:rsidP="00D94988">
            <w:pPr>
              <w:pStyle w:val="a9"/>
              <w:jc w:val="center"/>
              <w:rPr>
                <w:sz w:val="24"/>
              </w:rPr>
            </w:pPr>
            <w:r>
              <w:rPr>
                <w:rFonts w:hint="eastAsia"/>
                <w:sz w:val="24"/>
              </w:rPr>
              <w:t>服务群众版</w:t>
            </w:r>
            <w:r>
              <w:rPr>
                <w:rFonts w:hint="eastAsia"/>
                <w:sz w:val="24"/>
              </w:rPr>
              <w:t>APP</w:t>
            </w:r>
            <w:r>
              <w:rPr>
                <w:rFonts w:hint="eastAsia"/>
                <w:bCs/>
                <w:sz w:val="24"/>
              </w:rPr>
              <w:t>移动应用</w:t>
            </w:r>
            <w:r>
              <w:rPr>
                <w:rFonts w:hint="eastAsia"/>
                <w:sz w:val="24"/>
              </w:rPr>
              <w:t>客户端</w:t>
            </w:r>
          </w:p>
        </w:tc>
        <w:tc>
          <w:tcPr>
            <w:tcW w:w="1473" w:type="dxa"/>
            <w:noWrap/>
            <w:tcMar>
              <w:top w:w="15" w:type="dxa"/>
              <w:left w:w="15" w:type="dxa"/>
              <w:bottom w:w="0" w:type="dxa"/>
              <w:right w:w="15" w:type="dxa"/>
            </w:tcMar>
            <w:vAlign w:val="center"/>
          </w:tcPr>
          <w:p w:rsidR="00D94988" w:rsidRDefault="00D94988" w:rsidP="00D94988">
            <w:pPr>
              <w:spacing w:line="360" w:lineRule="exact"/>
              <w:jc w:val="center"/>
              <w:rPr>
                <w:rFonts w:ascii="宋体" w:hAnsi="宋体"/>
                <w:color w:val="000000"/>
                <w:sz w:val="24"/>
              </w:rPr>
            </w:pPr>
            <w:r>
              <w:rPr>
                <w:rFonts w:ascii="宋体" w:hAnsi="宋体"/>
                <w:color w:val="000000"/>
                <w:sz w:val="24"/>
              </w:rPr>
              <w:t>附表</w:t>
            </w:r>
            <w:r>
              <w:rPr>
                <w:rFonts w:ascii="宋体" w:hAnsi="宋体"/>
                <w:color w:val="000000"/>
                <w:sz w:val="24"/>
              </w:rPr>
              <w:t>A</w:t>
            </w:r>
            <w:r>
              <w:rPr>
                <w:rFonts w:ascii="宋体" w:hAnsi="宋体" w:hint="eastAsia"/>
                <w:color w:val="000000"/>
                <w:sz w:val="24"/>
              </w:rPr>
              <w:t>7</w:t>
            </w:r>
          </w:p>
        </w:tc>
      </w:tr>
      <w:tr w:rsidR="00D94988" w:rsidTr="00D94988">
        <w:trPr>
          <w:trHeight w:hRule="exact" w:val="910"/>
        </w:trPr>
        <w:tc>
          <w:tcPr>
            <w:tcW w:w="905" w:type="dxa"/>
            <w:noWrap/>
            <w:tcMar>
              <w:top w:w="15" w:type="dxa"/>
              <w:left w:w="15" w:type="dxa"/>
              <w:bottom w:w="0" w:type="dxa"/>
              <w:right w:w="15" w:type="dxa"/>
            </w:tcMar>
            <w:vAlign w:val="center"/>
          </w:tcPr>
          <w:p w:rsidR="00D94988" w:rsidRDefault="00D94988" w:rsidP="00D94988">
            <w:pPr>
              <w:spacing w:line="360" w:lineRule="exact"/>
              <w:jc w:val="center"/>
              <w:rPr>
                <w:rFonts w:ascii="Times New Roman" w:eastAsia="楷体_GB2312" w:hAnsi="Times New Roman"/>
              </w:rPr>
            </w:pPr>
            <w:r>
              <w:rPr>
                <w:rFonts w:ascii="Times New Roman" w:eastAsia="楷体_GB2312" w:hAnsi="Times New Roman" w:hint="eastAsia"/>
              </w:rPr>
              <w:t>8</w:t>
            </w:r>
          </w:p>
        </w:tc>
        <w:tc>
          <w:tcPr>
            <w:tcW w:w="6342" w:type="dxa"/>
            <w:noWrap/>
            <w:tcMar>
              <w:top w:w="15" w:type="dxa"/>
              <w:left w:w="15" w:type="dxa"/>
              <w:bottom w:w="0" w:type="dxa"/>
              <w:right w:w="15" w:type="dxa"/>
            </w:tcMar>
            <w:vAlign w:val="center"/>
          </w:tcPr>
          <w:p w:rsidR="00D94988" w:rsidRDefault="00D94988" w:rsidP="00D94988">
            <w:pPr>
              <w:pStyle w:val="a9"/>
              <w:jc w:val="center"/>
              <w:rPr>
                <w:sz w:val="24"/>
              </w:rPr>
            </w:pPr>
            <w:r>
              <w:rPr>
                <w:rFonts w:hint="eastAsia"/>
                <w:sz w:val="24"/>
              </w:rPr>
              <w:t>各级综治中心网站集群</w:t>
            </w:r>
          </w:p>
        </w:tc>
        <w:tc>
          <w:tcPr>
            <w:tcW w:w="1473" w:type="dxa"/>
            <w:noWrap/>
            <w:tcMar>
              <w:top w:w="15" w:type="dxa"/>
              <w:left w:w="15" w:type="dxa"/>
              <w:bottom w:w="0" w:type="dxa"/>
              <w:right w:w="15" w:type="dxa"/>
            </w:tcMar>
            <w:vAlign w:val="center"/>
          </w:tcPr>
          <w:p w:rsidR="00D94988" w:rsidRDefault="00D94988" w:rsidP="00D94988">
            <w:pPr>
              <w:spacing w:line="360" w:lineRule="exact"/>
              <w:jc w:val="center"/>
              <w:rPr>
                <w:rFonts w:ascii="宋体" w:hAnsi="宋体"/>
                <w:color w:val="000000"/>
              </w:rPr>
            </w:pPr>
            <w:r>
              <w:rPr>
                <w:rFonts w:ascii="宋体" w:hAnsi="宋体"/>
                <w:color w:val="000000"/>
              </w:rPr>
              <w:t>附表</w:t>
            </w:r>
            <w:r>
              <w:rPr>
                <w:rFonts w:ascii="宋体" w:hAnsi="宋体"/>
                <w:color w:val="000000"/>
              </w:rPr>
              <w:t>A</w:t>
            </w:r>
            <w:r>
              <w:rPr>
                <w:rFonts w:ascii="宋体" w:hAnsi="宋体" w:hint="eastAsia"/>
                <w:color w:val="000000"/>
              </w:rPr>
              <w:t>8</w:t>
            </w:r>
          </w:p>
        </w:tc>
      </w:tr>
    </w:tbl>
    <w:p w:rsidR="00D94988" w:rsidRDefault="00D94988">
      <w:pPr>
        <w:shd w:val="clear" w:color="auto" w:fill="FFFFFF"/>
        <w:adjustRightInd/>
        <w:snapToGrid/>
        <w:spacing w:line="360" w:lineRule="auto"/>
        <w:ind w:firstLine="600"/>
        <w:rPr>
          <w:rFonts w:ascii="仿宋" w:eastAsia="仿宋" w:hAnsi="仿宋" w:cs="宋体"/>
          <w:color w:val="000000"/>
          <w:sz w:val="30"/>
          <w:szCs w:val="30"/>
        </w:rPr>
      </w:pPr>
    </w:p>
    <w:p w:rsidR="00FE4FDE" w:rsidRDefault="00D94988">
      <w:pPr>
        <w:pStyle w:val="2"/>
        <w:spacing w:after="0"/>
        <w:ind w:leftChars="0" w:left="0" w:firstLineChars="0" w:firstLine="0"/>
        <w:rPr>
          <w:b/>
          <w:sz w:val="28"/>
          <w:szCs w:val="28"/>
        </w:rPr>
      </w:pPr>
      <w:r>
        <w:rPr>
          <w:rFonts w:hint="eastAsia"/>
          <w:b/>
          <w:sz w:val="28"/>
          <w:szCs w:val="28"/>
        </w:rPr>
        <w:t>附表A1：数据中心服务器及网络设备参数</w:t>
      </w:r>
    </w:p>
    <w:tbl>
      <w:tblPr>
        <w:tblW w:w="9923" w:type="dxa"/>
        <w:tblInd w:w="-743" w:type="dxa"/>
        <w:tblLayout w:type="fixed"/>
        <w:tblLook w:val="04A0"/>
      </w:tblPr>
      <w:tblGrid>
        <w:gridCol w:w="567"/>
        <w:gridCol w:w="993"/>
        <w:gridCol w:w="6237"/>
        <w:gridCol w:w="709"/>
        <w:gridCol w:w="709"/>
        <w:gridCol w:w="708"/>
      </w:tblGrid>
      <w:tr w:rsidR="00FE4FDE" w:rsidTr="00D94988">
        <w:trPr>
          <w:trHeight w:val="440"/>
        </w:trPr>
        <w:tc>
          <w:tcPr>
            <w:tcW w:w="567" w:type="dxa"/>
            <w:tcBorders>
              <w:top w:val="single" w:sz="4" w:space="0" w:color="auto"/>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color w:val="000000"/>
                <w:sz w:val="20"/>
                <w:szCs w:val="20"/>
              </w:rPr>
            </w:pPr>
            <w:r>
              <w:rPr>
                <w:rFonts w:ascii="微软雅黑" w:hAnsi="微软雅黑" w:cs="宋体" w:hint="eastAsia"/>
                <w:color w:val="000000"/>
                <w:sz w:val="20"/>
                <w:szCs w:val="20"/>
              </w:rPr>
              <w:t>序号</w:t>
            </w:r>
          </w:p>
        </w:tc>
        <w:tc>
          <w:tcPr>
            <w:tcW w:w="993" w:type="dxa"/>
            <w:tcBorders>
              <w:top w:val="single" w:sz="4" w:space="0" w:color="auto"/>
              <w:left w:val="nil"/>
              <w:bottom w:val="single" w:sz="4" w:space="0" w:color="auto"/>
              <w:right w:val="single" w:sz="4" w:space="0" w:color="auto"/>
            </w:tcBorders>
            <w:noWrap/>
            <w:vAlign w:val="center"/>
          </w:tcPr>
          <w:p w:rsidR="00FE4FDE" w:rsidRDefault="00D94988">
            <w:pPr>
              <w:jc w:val="center"/>
              <w:rPr>
                <w:rFonts w:ascii="微软雅黑" w:hAnsi="微软雅黑" w:cs="宋体"/>
                <w:color w:val="000000"/>
                <w:sz w:val="20"/>
                <w:szCs w:val="20"/>
              </w:rPr>
            </w:pPr>
            <w:r>
              <w:rPr>
                <w:rFonts w:ascii="微软雅黑" w:hAnsi="微软雅黑" w:cs="宋体" w:hint="eastAsia"/>
                <w:color w:val="000000"/>
                <w:sz w:val="20"/>
                <w:szCs w:val="20"/>
              </w:rPr>
              <w:t>名称</w:t>
            </w:r>
          </w:p>
        </w:tc>
        <w:tc>
          <w:tcPr>
            <w:tcW w:w="6237" w:type="dxa"/>
            <w:tcBorders>
              <w:top w:val="single" w:sz="4" w:space="0" w:color="auto"/>
              <w:left w:val="nil"/>
              <w:bottom w:val="single" w:sz="4" w:space="0" w:color="auto"/>
              <w:right w:val="single" w:sz="4" w:space="0" w:color="auto"/>
            </w:tcBorders>
            <w:noWrap/>
            <w:vAlign w:val="center"/>
          </w:tcPr>
          <w:p w:rsidR="00FE4FDE" w:rsidRDefault="00D94988">
            <w:pPr>
              <w:jc w:val="center"/>
              <w:rPr>
                <w:rFonts w:ascii="微软雅黑" w:hAnsi="微软雅黑" w:cs="宋体"/>
                <w:color w:val="000000"/>
                <w:sz w:val="20"/>
                <w:szCs w:val="20"/>
              </w:rPr>
            </w:pPr>
            <w:r>
              <w:rPr>
                <w:rFonts w:ascii="微软雅黑" w:hAnsi="微软雅黑" w:cs="宋体" w:hint="eastAsia"/>
                <w:color w:val="000000"/>
                <w:sz w:val="20"/>
                <w:szCs w:val="20"/>
              </w:rPr>
              <w:t>设备规格及技术参数</w:t>
            </w:r>
          </w:p>
        </w:tc>
        <w:tc>
          <w:tcPr>
            <w:tcW w:w="709" w:type="dxa"/>
            <w:tcBorders>
              <w:top w:val="single" w:sz="4" w:space="0" w:color="auto"/>
              <w:left w:val="nil"/>
              <w:bottom w:val="single" w:sz="4" w:space="0" w:color="auto"/>
              <w:right w:val="single" w:sz="4" w:space="0" w:color="auto"/>
            </w:tcBorders>
            <w:noWrap/>
            <w:vAlign w:val="center"/>
          </w:tcPr>
          <w:p w:rsidR="00FE4FDE" w:rsidRDefault="00D94988">
            <w:pPr>
              <w:jc w:val="center"/>
              <w:rPr>
                <w:rFonts w:ascii="微软雅黑" w:hAnsi="微软雅黑" w:cs="宋体"/>
                <w:color w:val="000000"/>
                <w:sz w:val="20"/>
                <w:szCs w:val="20"/>
              </w:rPr>
            </w:pPr>
            <w:r>
              <w:rPr>
                <w:rFonts w:ascii="微软雅黑" w:hAnsi="微软雅黑" w:cs="宋体" w:hint="eastAsia"/>
                <w:color w:val="000000"/>
                <w:sz w:val="20"/>
                <w:szCs w:val="20"/>
              </w:rPr>
              <w:t>数量</w:t>
            </w:r>
          </w:p>
        </w:tc>
        <w:tc>
          <w:tcPr>
            <w:tcW w:w="709" w:type="dxa"/>
            <w:tcBorders>
              <w:top w:val="single" w:sz="4" w:space="0" w:color="auto"/>
              <w:left w:val="nil"/>
              <w:bottom w:val="single" w:sz="4" w:space="0" w:color="auto"/>
              <w:right w:val="single" w:sz="4" w:space="0" w:color="auto"/>
            </w:tcBorders>
            <w:noWrap/>
            <w:vAlign w:val="center"/>
          </w:tcPr>
          <w:p w:rsidR="00FE4FDE" w:rsidRDefault="00D94988">
            <w:pPr>
              <w:jc w:val="center"/>
              <w:rPr>
                <w:rFonts w:ascii="微软雅黑" w:hAnsi="微软雅黑" w:cs="宋体"/>
                <w:color w:val="000000"/>
                <w:sz w:val="20"/>
                <w:szCs w:val="20"/>
              </w:rPr>
            </w:pPr>
            <w:r>
              <w:rPr>
                <w:rFonts w:ascii="微软雅黑" w:hAnsi="微软雅黑" w:cs="宋体" w:hint="eastAsia"/>
                <w:color w:val="000000"/>
                <w:sz w:val="20"/>
                <w:szCs w:val="20"/>
              </w:rPr>
              <w:t>单位</w:t>
            </w:r>
          </w:p>
        </w:tc>
        <w:tc>
          <w:tcPr>
            <w:tcW w:w="708" w:type="dxa"/>
            <w:tcBorders>
              <w:top w:val="single" w:sz="4" w:space="0" w:color="auto"/>
              <w:left w:val="nil"/>
              <w:bottom w:val="single" w:sz="4" w:space="0" w:color="auto"/>
              <w:right w:val="single" w:sz="4" w:space="0" w:color="auto"/>
            </w:tcBorders>
          </w:tcPr>
          <w:p w:rsidR="00FE4FDE" w:rsidRDefault="00D94988">
            <w:pPr>
              <w:rPr>
                <w:rFonts w:ascii="微软雅黑" w:hAnsi="微软雅黑" w:cs="宋体"/>
                <w:color w:val="000000"/>
                <w:sz w:val="20"/>
                <w:szCs w:val="20"/>
              </w:rPr>
            </w:pPr>
            <w:r>
              <w:rPr>
                <w:rFonts w:ascii="微软雅黑" w:hAnsi="微软雅黑" w:cs="宋体" w:hint="eastAsia"/>
                <w:bCs/>
                <w:color w:val="000000"/>
                <w:sz w:val="20"/>
                <w:szCs w:val="20"/>
              </w:rPr>
              <w:t>是</w:t>
            </w:r>
            <w:r>
              <w:rPr>
                <w:rFonts w:ascii="微软雅黑" w:hAnsi="微软雅黑" w:cs="宋体" w:hint="eastAsia"/>
                <w:color w:val="000000"/>
                <w:sz w:val="20"/>
                <w:szCs w:val="20"/>
              </w:rPr>
              <w:t>否为核心产品</w:t>
            </w:r>
          </w:p>
        </w:tc>
      </w:tr>
      <w:tr w:rsidR="00FE4FDE" w:rsidTr="00D94988">
        <w:trPr>
          <w:trHeight w:val="3919"/>
        </w:trPr>
        <w:tc>
          <w:tcPr>
            <w:tcW w:w="567" w:type="dxa"/>
            <w:tcBorders>
              <w:top w:val="nil"/>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color w:val="000000"/>
                <w:sz w:val="20"/>
                <w:szCs w:val="20"/>
              </w:rPr>
            </w:pPr>
            <w:r>
              <w:rPr>
                <w:rFonts w:ascii="微软雅黑" w:hAnsi="微软雅黑" w:cs="宋体" w:hint="eastAsia"/>
                <w:color w:val="000000"/>
                <w:sz w:val="20"/>
                <w:szCs w:val="20"/>
              </w:rPr>
              <w:t>1</w:t>
            </w:r>
          </w:p>
        </w:tc>
        <w:tc>
          <w:tcPr>
            <w:tcW w:w="993" w:type="dxa"/>
            <w:tcBorders>
              <w:top w:val="nil"/>
              <w:left w:val="nil"/>
              <w:bottom w:val="single" w:sz="4" w:space="0" w:color="auto"/>
              <w:right w:val="single" w:sz="4" w:space="0" w:color="auto"/>
            </w:tcBorders>
            <w:noWrap/>
            <w:vAlign w:val="center"/>
          </w:tcPr>
          <w:p w:rsidR="00FE4FDE" w:rsidRDefault="00D94988" w:rsidP="00D94988">
            <w:pPr>
              <w:jc w:val="center"/>
              <w:rPr>
                <w:rFonts w:ascii="微软雅黑" w:hAnsi="微软雅黑" w:cs="宋体"/>
                <w:color w:val="000000"/>
                <w:sz w:val="20"/>
                <w:szCs w:val="20"/>
              </w:rPr>
            </w:pPr>
            <w:r>
              <w:rPr>
                <w:rFonts w:ascii="微软雅黑" w:hAnsi="微软雅黑" w:cs="宋体" w:hint="eastAsia"/>
                <w:color w:val="000000"/>
                <w:sz w:val="20"/>
                <w:szCs w:val="20"/>
              </w:rPr>
              <w:t>资源汇聚模块</w:t>
            </w:r>
          </w:p>
        </w:tc>
        <w:tc>
          <w:tcPr>
            <w:tcW w:w="6237" w:type="dxa"/>
            <w:tcBorders>
              <w:top w:val="nil"/>
              <w:left w:val="nil"/>
              <w:bottom w:val="single" w:sz="4" w:space="0" w:color="auto"/>
              <w:right w:val="single" w:sz="4" w:space="0" w:color="auto"/>
            </w:tcBorders>
            <w:noWrap/>
            <w:vAlign w:val="center"/>
          </w:tcPr>
          <w:p w:rsidR="00FE4FDE" w:rsidRDefault="00D94988">
            <w:pPr>
              <w:rPr>
                <w:rFonts w:ascii="微软雅黑" w:hAnsi="微软雅黑"/>
                <w:sz w:val="20"/>
                <w:szCs w:val="20"/>
              </w:rPr>
            </w:pPr>
            <w:r>
              <w:rPr>
                <w:rFonts w:ascii="微软雅黑" w:hAnsi="微软雅黑"/>
                <w:sz w:val="20"/>
                <w:szCs w:val="20"/>
              </w:rPr>
              <w:t>1. 设备接入，数据类型包括视频，人，车，Mac，RFID，报警设备等，接入类型支持不同厂家，不同协议设备接入；</w:t>
            </w:r>
            <w:r>
              <w:rPr>
                <w:rFonts w:ascii="微软雅黑" w:hAnsi="微软雅黑"/>
                <w:sz w:val="20"/>
                <w:szCs w:val="20"/>
              </w:rPr>
              <w:br/>
              <w:t>2. 数据存储，支持包括录像、图片和结构化数据存储；</w:t>
            </w:r>
            <w:r>
              <w:rPr>
                <w:rFonts w:ascii="微软雅黑" w:hAnsi="微软雅黑"/>
                <w:sz w:val="20"/>
                <w:szCs w:val="20"/>
              </w:rPr>
              <w:br/>
              <w:t>3. 媒体转发，支持直播，回放，录像下载等；</w:t>
            </w:r>
            <w:r>
              <w:rPr>
                <w:rFonts w:ascii="微软雅黑" w:hAnsi="微软雅黑"/>
                <w:sz w:val="20"/>
                <w:szCs w:val="20"/>
              </w:rPr>
              <w:br/>
              <w:t>4. 管理功能，支持设备通道，组织，人员，部门，角色管理，报警管理等；</w:t>
            </w:r>
            <w:r>
              <w:rPr>
                <w:rFonts w:ascii="微软雅黑" w:hAnsi="微软雅黑"/>
                <w:sz w:val="20"/>
                <w:szCs w:val="20"/>
              </w:rPr>
              <w:br/>
              <w:t>5. 业务应用，支持云台控制，上墙，视频汇聚，视频分享，地图等；</w:t>
            </w:r>
            <w:r>
              <w:rPr>
                <w:rFonts w:ascii="微软雅黑" w:hAnsi="微软雅黑"/>
                <w:sz w:val="20"/>
                <w:szCs w:val="20"/>
              </w:rPr>
              <w:br/>
              <w:t>6. 运维管理，支持物理设备运维管理，服务运维管理，业务运维管理；</w:t>
            </w:r>
            <w:r>
              <w:rPr>
                <w:rFonts w:ascii="微软雅黑" w:hAnsi="微软雅黑"/>
                <w:sz w:val="20"/>
                <w:szCs w:val="20"/>
              </w:rPr>
              <w:br/>
              <w:t>7. 支持</w:t>
            </w:r>
            <w:r>
              <w:rPr>
                <w:rFonts w:ascii="微软雅黑" w:hAnsi="微软雅黑" w:hint="eastAsia"/>
                <w:sz w:val="20"/>
                <w:szCs w:val="20"/>
              </w:rPr>
              <w:t>与</w:t>
            </w:r>
            <w:r>
              <w:rPr>
                <w:rFonts w:ascii="微软雅黑" w:hAnsi="微软雅黑"/>
                <w:sz w:val="20"/>
                <w:szCs w:val="20"/>
              </w:rPr>
              <w:t>人像大数据</w:t>
            </w:r>
            <w:r>
              <w:rPr>
                <w:rFonts w:ascii="微软雅黑" w:hAnsi="微软雅黑" w:hint="eastAsia"/>
                <w:sz w:val="20"/>
                <w:szCs w:val="20"/>
              </w:rPr>
              <w:t>、</w:t>
            </w:r>
            <w:r>
              <w:rPr>
                <w:rFonts w:ascii="微软雅黑" w:hAnsi="微软雅黑"/>
                <w:sz w:val="20"/>
                <w:szCs w:val="20"/>
              </w:rPr>
              <w:t>车辆大数据</w:t>
            </w:r>
            <w:r>
              <w:rPr>
                <w:rFonts w:ascii="微软雅黑" w:hAnsi="微软雅黑" w:hint="eastAsia"/>
                <w:sz w:val="20"/>
                <w:szCs w:val="20"/>
              </w:rPr>
              <w:t>、</w:t>
            </w:r>
            <w:r>
              <w:rPr>
                <w:rFonts w:ascii="微软雅黑" w:hAnsi="微软雅黑"/>
                <w:sz w:val="20"/>
                <w:szCs w:val="20"/>
              </w:rPr>
              <w:t>AR</w:t>
            </w:r>
            <w:r>
              <w:rPr>
                <w:rFonts w:ascii="微软雅黑" w:hAnsi="微软雅黑" w:hint="eastAsia"/>
                <w:sz w:val="20"/>
                <w:szCs w:val="20"/>
              </w:rPr>
              <w:t>、</w:t>
            </w:r>
            <w:r>
              <w:rPr>
                <w:rFonts w:ascii="微软雅黑" w:hAnsi="微软雅黑"/>
                <w:sz w:val="20"/>
                <w:szCs w:val="20"/>
              </w:rPr>
              <w:t>实战</w:t>
            </w:r>
            <w:r>
              <w:rPr>
                <w:rFonts w:ascii="微软雅黑" w:hAnsi="微软雅黑" w:hint="eastAsia"/>
                <w:sz w:val="20"/>
                <w:szCs w:val="20"/>
              </w:rPr>
              <w:t>、</w:t>
            </w:r>
            <w:proofErr w:type="gramStart"/>
            <w:r>
              <w:rPr>
                <w:rFonts w:ascii="微软雅黑" w:hAnsi="微软雅黑"/>
                <w:sz w:val="20"/>
                <w:szCs w:val="20"/>
              </w:rPr>
              <w:t>情指勤</w:t>
            </w:r>
            <w:proofErr w:type="gramEnd"/>
            <w:r>
              <w:rPr>
                <w:rFonts w:ascii="微软雅黑" w:hAnsi="微软雅黑" w:hint="eastAsia"/>
                <w:sz w:val="20"/>
                <w:szCs w:val="20"/>
              </w:rPr>
              <w:t>、</w:t>
            </w:r>
            <w:r>
              <w:rPr>
                <w:rFonts w:ascii="微软雅黑" w:hAnsi="微软雅黑"/>
                <w:sz w:val="20"/>
                <w:szCs w:val="20"/>
              </w:rPr>
              <w:t>多维大数据</w:t>
            </w:r>
            <w:r>
              <w:rPr>
                <w:rFonts w:ascii="微软雅黑" w:hAnsi="微软雅黑" w:hint="eastAsia"/>
                <w:sz w:val="20"/>
                <w:szCs w:val="20"/>
              </w:rPr>
              <w:t>、</w:t>
            </w:r>
            <w:r>
              <w:rPr>
                <w:rFonts w:ascii="微软雅黑" w:hAnsi="微软雅黑"/>
                <w:sz w:val="20"/>
                <w:szCs w:val="20"/>
              </w:rPr>
              <w:t>多维仪表盘</w:t>
            </w:r>
            <w:r>
              <w:rPr>
                <w:rFonts w:ascii="微软雅黑" w:hAnsi="微软雅黑" w:hint="eastAsia"/>
                <w:sz w:val="20"/>
                <w:szCs w:val="20"/>
              </w:rPr>
              <w:t>、</w:t>
            </w:r>
            <w:r>
              <w:rPr>
                <w:rFonts w:ascii="微软雅黑" w:hAnsi="微软雅黑"/>
                <w:sz w:val="20"/>
                <w:szCs w:val="20"/>
              </w:rPr>
              <w:t>智能云存储</w:t>
            </w:r>
            <w:r>
              <w:rPr>
                <w:rFonts w:ascii="微软雅黑" w:hAnsi="微软雅黑" w:hint="eastAsia"/>
                <w:sz w:val="20"/>
                <w:szCs w:val="20"/>
              </w:rPr>
              <w:t>、</w:t>
            </w:r>
            <w:r>
              <w:rPr>
                <w:rFonts w:ascii="微软雅黑" w:hAnsi="微软雅黑"/>
                <w:sz w:val="20"/>
                <w:szCs w:val="20"/>
              </w:rPr>
              <w:t>云数据库</w:t>
            </w:r>
            <w:r>
              <w:rPr>
                <w:rFonts w:ascii="微软雅黑" w:hAnsi="微软雅黑" w:hint="eastAsia"/>
                <w:sz w:val="20"/>
                <w:szCs w:val="20"/>
              </w:rPr>
              <w:t>、</w:t>
            </w:r>
            <w:r>
              <w:rPr>
                <w:rFonts w:ascii="微软雅黑" w:hAnsi="微软雅黑"/>
                <w:sz w:val="20"/>
                <w:szCs w:val="20"/>
              </w:rPr>
              <w:t>视图库</w:t>
            </w:r>
            <w:r>
              <w:rPr>
                <w:rFonts w:ascii="微软雅黑" w:hAnsi="微软雅黑" w:hint="eastAsia"/>
                <w:sz w:val="20"/>
                <w:szCs w:val="20"/>
              </w:rPr>
              <w:t>、</w:t>
            </w:r>
            <w:r>
              <w:rPr>
                <w:rFonts w:ascii="微软雅黑" w:hAnsi="微软雅黑"/>
                <w:sz w:val="20"/>
                <w:szCs w:val="20"/>
              </w:rPr>
              <w:t>智能运维等扩展功能。</w:t>
            </w:r>
          </w:p>
        </w:tc>
        <w:tc>
          <w:tcPr>
            <w:tcW w:w="709" w:type="dxa"/>
            <w:tcBorders>
              <w:top w:val="nil"/>
              <w:left w:val="nil"/>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1</w:t>
            </w:r>
          </w:p>
        </w:tc>
        <w:tc>
          <w:tcPr>
            <w:tcW w:w="709" w:type="dxa"/>
            <w:tcBorders>
              <w:top w:val="nil"/>
              <w:left w:val="nil"/>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套</w:t>
            </w:r>
          </w:p>
        </w:tc>
        <w:tc>
          <w:tcPr>
            <w:tcW w:w="708" w:type="dxa"/>
            <w:tcBorders>
              <w:top w:val="nil"/>
              <w:left w:val="nil"/>
              <w:bottom w:val="single" w:sz="4" w:space="0" w:color="auto"/>
              <w:right w:val="single" w:sz="4" w:space="0" w:color="auto"/>
            </w:tcBorders>
          </w:tcPr>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r w:rsidR="00FE4FDE" w:rsidTr="00D94988">
        <w:trPr>
          <w:trHeight w:val="1560"/>
        </w:trPr>
        <w:tc>
          <w:tcPr>
            <w:tcW w:w="567" w:type="dxa"/>
            <w:tcBorders>
              <w:top w:val="nil"/>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color w:val="000000"/>
                <w:sz w:val="20"/>
                <w:szCs w:val="20"/>
              </w:rPr>
            </w:pPr>
            <w:r>
              <w:rPr>
                <w:rFonts w:ascii="微软雅黑" w:hAnsi="微软雅黑" w:cs="宋体" w:hint="eastAsia"/>
                <w:color w:val="000000"/>
                <w:sz w:val="20"/>
                <w:szCs w:val="20"/>
              </w:rPr>
              <w:t>2</w:t>
            </w:r>
          </w:p>
        </w:tc>
        <w:tc>
          <w:tcPr>
            <w:tcW w:w="993" w:type="dxa"/>
            <w:tcBorders>
              <w:top w:val="nil"/>
              <w:left w:val="nil"/>
              <w:bottom w:val="single" w:sz="4" w:space="0" w:color="auto"/>
              <w:right w:val="single" w:sz="4" w:space="0" w:color="auto"/>
            </w:tcBorders>
            <w:noWrap/>
            <w:vAlign w:val="center"/>
          </w:tcPr>
          <w:p w:rsidR="00FE4FDE" w:rsidRDefault="00D94988">
            <w:pPr>
              <w:jc w:val="center"/>
              <w:rPr>
                <w:rFonts w:ascii="微软雅黑" w:hAnsi="微软雅黑" w:cs="宋体"/>
                <w:color w:val="000000"/>
                <w:sz w:val="20"/>
                <w:szCs w:val="20"/>
              </w:rPr>
            </w:pPr>
            <w:r>
              <w:rPr>
                <w:rFonts w:ascii="微软雅黑" w:hAnsi="微软雅黑" w:cs="宋体" w:hint="eastAsia"/>
                <w:color w:val="000000"/>
                <w:sz w:val="20"/>
                <w:szCs w:val="20"/>
              </w:rPr>
              <w:t>数据检索模块</w:t>
            </w:r>
          </w:p>
        </w:tc>
        <w:tc>
          <w:tcPr>
            <w:tcW w:w="6237" w:type="dxa"/>
            <w:tcBorders>
              <w:top w:val="nil"/>
              <w:left w:val="nil"/>
              <w:bottom w:val="single" w:sz="4" w:space="0" w:color="auto"/>
              <w:right w:val="single" w:sz="4" w:space="0" w:color="auto"/>
            </w:tcBorders>
            <w:noWrap/>
            <w:vAlign w:val="center"/>
          </w:tcPr>
          <w:p w:rsidR="00FE4FDE" w:rsidRDefault="00D94988">
            <w:pPr>
              <w:rPr>
                <w:rFonts w:ascii="微软雅黑" w:hAnsi="微软雅黑"/>
                <w:sz w:val="20"/>
                <w:szCs w:val="20"/>
              </w:rPr>
            </w:pPr>
            <w:r>
              <w:rPr>
                <w:rFonts w:ascii="微软雅黑" w:hAnsi="微软雅黑" w:hint="eastAsia"/>
                <w:sz w:val="20"/>
                <w:szCs w:val="20"/>
              </w:rPr>
              <w:t>1.支持接入的数据提供生命周期的管理；</w:t>
            </w:r>
          </w:p>
          <w:p w:rsidR="00FE4FDE" w:rsidRDefault="00D94988">
            <w:pPr>
              <w:rPr>
                <w:rFonts w:ascii="微软雅黑" w:hAnsi="微软雅黑"/>
                <w:sz w:val="20"/>
                <w:szCs w:val="20"/>
              </w:rPr>
            </w:pPr>
            <w:r>
              <w:rPr>
                <w:rFonts w:ascii="微软雅黑" w:hAnsi="微软雅黑" w:hint="eastAsia"/>
                <w:sz w:val="20"/>
                <w:szCs w:val="20"/>
              </w:rPr>
              <w:t>2.针对实时</w:t>
            </w:r>
            <w:proofErr w:type="gramStart"/>
            <w:r>
              <w:rPr>
                <w:rFonts w:ascii="微软雅黑" w:hAnsi="微软雅黑" w:hint="eastAsia"/>
                <w:sz w:val="20"/>
                <w:szCs w:val="20"/>
              </w:rPr>
              <w:t>流数据</w:t>
            </w:r>
            <w:proofErr w:type="gramEnd"/>
            <w:r>
              <w:rPr>
                <w:rFonts w:ascii="微软雅黑" w:hAnsi="微软雅黑" w:hint="eastAsia"/>
                <w:sz w:val="20"/>
                <w:szCs w:val="20"/>
              </w:rPr>
              <w:t>提供安全，可靠，可弹性扩展的数据传输平台，以消息</w:t>
            </w:r>
            <w:proofErr w:type="gramStart"/>
            <w:r>
              <w:rPr>
                <w:rFonts w:ascii="微软雅黑" w:hAnsi="微软雅黑" w:hint="eastAsia"/>
                <w:sz w:val="20"/>
                <w:szCs w:val="20"/>
              </w:rPr>
              <w:t>流方式</w:t>
            </w:r>
            <w:proofErr w:type="gramEnd"/>
            <w:r>
              <w:rPr>
                <w:rFonts w:ascii="微软雅黑" w:hAnsi="微软雅黑" w:hint="eastAsia"/>
                <w:sz w:val="20"/>
                <w:szCs w:val="20"/>
              </w:rPr>
              <w:t>接入其他结构化数据；</w:t>
            </w:r>
          </w:p>
          <w:p w:rsidR="00FE4FDE" w:rsidRDefault="00D94988">
            <w:pPr>
              <w:rPr>
                <w:rFonts w:ascii="微软雅黑" w:hAnsi="微软雅黑"/>
                <w:sz w:val="20"/>
                <w:szCs w:val="20"/>
              </w:rPr>
            </w:pPr>
            <w:r>
              <w:rPr>
                <w:rFonts w:ascii="微软雅黑" w:hAnsi="微软雅黑" w:hint="eastAsia"/>
                <w:sz w:val="20"/>
                <w:szCs w:val="20"/>
              </w:rPr>
              <w:t>3.支持对数据进行远程的备份功能;</w:t>
            </w:r>
          </w:p>
          <w:p w:rsidR="00FE4FDE" w:rsidRDefault="00D94988">
            <w:pPr>
              <w:rPr>
                <w:rFonts w:ascii="微软雅黑" w:hAnsi="微软雅黑"/>
                <w:sz w:val="20"/>
                <w:szCs w:val="20"/>
              </w:rPr>
            </w:pPr>
            <w:r>
              <w:rPr>
                <w:rFonts w:ascii="微软雅黑" w:hAnsi="微软雅黑" w:hint="eastAsia"/>
                <w:sz w:val="20"/>
                <w:szCs w:val="20"/>
              </w:rPr>
              <w:t>4.支持对接入的数据进行流量统计，包括正常入库数据和异常入库数据等；</w:t>
            </w:r>
          </w:p>
          <w:p w:rsidR="00FE4FDE" w:rsidRDefault="00D94988">
            <w:pPr>
              <w:rPr>
                <w:rFonts w:ascii="微软雅黑" w:hAnsi="微软雅黑"/>
                <w:sz w:val="20"/>
                <w:szCs w:val="20"/>
              </w:rPr>
            </w:pPr>
            <w:r>
              <w:rPr>
                <w:rFonts w:ascii="微软雅黑" w:hAnsi="微软雅黑" w:hint="eastAsia"/>
                <w:sz w:val="20"/>
                <w:szCs w:val="20"/>
              </w:rPr>
              <w:t>5.支持车辆、人像、Mac、RFID、交通业务等数据实时接入，支持数据入库前</w:t>
            </w:r>
            <w:proofErr w:type="gramStart"/>
            <w:r>
              <w:rPr>
                <w:rFonts w:ascii="微软雅黑" w:hAnsi="微软雅黑" w:hint="eastAsia"/>
                <w:sz w:val="20"/>
                <w:szCs w:val="20"/>
              </w:rPr>
              <w:t>运维上自动</w:t>
            </w:r>
            <w:proofErr w:type="gramEnd"/>
            <w:r>
              <w:rPr>
                <w:rFonts w:ascii="微软雅黑" w:hAnsi="微软雅黑" w:hint="eastAsia"/>
                <w:sz w:val="20"/>
                <w:szCs w:val="20"/>
              </w:rPr>
              <w:t>建表；</w:t>
            </w:r>
          </w:p>
          <w:p w:rsidR="00FE4FDE" w:rsidRDefault="00D94988">
            <w:pPr>
              <w:rPr>
                <w:rFonts w:ascii="微软雅黑" w:hAnsi="微软雅黑" w:cs="宋体"/>
                <w:sz w:val="20"/>
                <w:szCs w:val="20"/>
              </w:rPr>
            </w:pPr>
            <w:r>
              <w:rPr>
                <w:rFonts w:ascii="微软雅黑" w:hAnsi="微软雅黑" w:hint="eastAsia"/>
                <w:sz w:val="20"/>
                <w:szCs w:val="20"/>
              </w:rPr>
              <w:t>6.数据查询服务是为上层服务提供统一REST接口，支持车辆、人像、Mac、RFID、交通业务的抓拍记录模糊查询、精确查询、关联查询；</w:t>
            </w:r>
          </w:p>
        </w:tc>
        <w:tc>
          <w:tcPr>
            <w:tcW w:w="709" w:type="dxa"/>
            <w:tcBorders>
              <w:top w:val="nil"/>
              <w:left w:val="nil"/>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1</w:t>
            </w:r>
          </w:p>
        </w:tc>
        <w:tc>
          <w:tcPr>
            <w:tcW w:w="709" w:type="dxa"/>
            <w:tcBorders>
              <w:top w:val="nil"/>
              <w:left w:val="nil"/>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套</w:t>
            </w:r>
          </w:p>
        </w:tc>
        <w:tc>
          <w:tcPr>
            <w:tcW w:w="708" w:type="dxa"/>
            <w:tcBorders>
              <w:top w:val="nil"/>
              <w:left w:val="nil"/>
              <w:bottom w:val="single" w:sz="4" w:space="0" w:color="auto"/>
              <w:right w:val="single" w:sz="4" w:space="0" w:color="auto"/>
            </w:tcBorders>
          </w:tcPr>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r w:rsidR="00FE4FDE" w:rsidTr="00D94988">
        <w:trPr>
          <w:trHeight w:val="680"/>
        </w:trPr>
        <w:tc>
          <w:tcPr>
            <w:tcW w:w="567" w:type="dxa"/>
            <w:tcBorders>
              <w:top w:val="nil"/>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sz w:val="20"/>
                <w:szCs w:val="20"/>
                <w:highlight w:val="yellow"/>
              </w:rPr>
            </w:pPr>
            <w:r>
              <w:rPr>
                <w:rFonts w:ascii="微软雅黑" w:hAnsi="微软雅黑" w:cs="宋体" w:hint="eastAsia"/>
                <w:sz w:val="20"/>
                <w:szCs w:val="20"/>
              </w:rPr>
              <w:lastRenderedPageBreak/>
              <w:t>3</w:t>
            </w:r>
          </w:p>
        </w:tc>
        <w:tc>
          <w:tcPr>
            <w:tcW w:w="993" w:type="dxa"/>
            <w:tcBorders>
              <w:top w:val="nil"/>
              <w:left w:val="nil"/>
              <w:bottom w:val="single" w:sz="4" w:space="0" w:color="auto"/>
              <w:right w:val="single" w:sz="4" w:space="0" w:color="auto"/>
            </w:tcBorders>
            <w:noWrap/>
            <w:vAlign w:val="center"/>
          </w:tcPr>
          <w:p w:rsidR="00FE4FDE" w:rsidRDefault="00D94988">
            <w:pPr>
              <w:jc w:val="center"/>
              <w:rPr>
                <w:rFonts w:ascii="微软雅黑" w:hAnsi="微软雅黑" w:cs="宋体"/>
                <w:b/>
                <w:sz w:val="20"/>
                <w:szCs w:val="20"/>
              </w:rPr>
            </w:pPr>
            <w:r>
              <w:rPr>
                <w:rFonts w:ascii="微软雅黑" w:hAnsi="微软雅黑" w:cs="宋体" w:hint="eastAsia"/>
                <w:b/>
                <w:bCs/>
                <w:sz w:val="20"/>
                <w:szCs w:val="20"/>
              </w:rPr>
              <w:t>应用服务器</w:t>
            </w:r>
          </w:p>
        </w:tc>
        <w:tc>
          <w:tcPr>
            <w:tcW w:w="6237" w:type="dxa"/>
            <w:tcBorders>
              <w:top w:val="nil"/>
              <w:left w:val="nil"/>
              <w:bottom w:val="single" w:sz="4" w:space="0" w:color="auto"/>
              <w:right w:val="single" w:sz="4" w:space="0" w:color="auto"/>
            </w:tcBorders>
            <w:noWrap/>
            <w:vAlign w:val="center"/>
          </w:tcPr>
          <w:p w:rsidR="00FE4FDE" w:rsidRDefault="00D94988">
            <w:pPr>
              <w:rPr>
                <w:rFonts w:ascii="微软雅黑" w:hAnsi="微软雅黑"/>
                <w:sz w:val="20"/>
                <w:szCs w:val="20"/>
              </w:rPr>
            </w:pPr>
            <w:r>
              <w:rPr>
                <w:rFonts w:ascii="微软雅黑" w:hAnsi="微软雅黑" w:hint="eastAsia"/>
                <w:sz w:val="20"/>
                <w:szCs w:val="20"/>
              </w:rPr>
              <w:t>2个Intel Xeon-Bronze 3106 (1.7GHz/8-core/85W)处理器，可支持最大2个处理器；2个16GB DDR4-2666 RDIMM内存，24个内存插槽；8个3.5英寸大尺寸 LFF 热插拔硬盘槽位，配置2块1TB 6G SATA 7.2K 3.5in 热插拔硬盘；</w:t>
            </w:r>
            <w:proofErr w:type="gramStart"/>
            <w:r>
              <w:rPr>
                <w:rFonts w:ascii="微软雅黑" w:hAnsi="微软雅黑" w:hint="eastAsia"/>
                <w:sz w:val="20"/>
                <w:szCs w:val="20"/>
              </w:rPr>
              <w:t>标配1个</w:t>
            </w:r>
            <w:proofErr w:type="gramEnd"/>
            <w:r>
              <w:rPr>
                <w:rFonts w:ascii="微软雅黑" w:hAnsi="微软雅黑" w:hint="eastAsia"/>
                <w:sz w:val="20"/>
                <w:szCs w:val="20"/>
              </w:rPr>
              <w:t xml:space="preserve"> UN-RAID-P430-M2-F/2GB 12Gb SAS 阵列卡，带智能电池；</w:t>
            </w:r>
            <w:proofErr w:type="gramStart"/>
            <w:r>
              <w:rPr>
                <w:rFonts w:ascii="微软雅黑" w:hAnsi="微软雅黑" w:hint="eastAsia"/>
                <w:sz w:val="20"/>
                <w:szCs w:val="20"/>
              </w:rPr>
              <w:t>标配1块</w:t>
            </w:r>
            <w:proofErr w:type="gramEnd"/>
            <w:r>
              <w:rPr>
                <w:rFonts w:ascii="微软雅黑" w:hAnsi="微软雅黑" w:hint="eastAsia"/>
                <w:sz w:val="20"/>
                <w:szCs w:val="20"/>
              </w:rPr>
              <w:t>4口千兆以太网卡；</w:t>
            </w:r>
            <w:proofErr w:type="gramStart"/>
            <w:r>
              <w:rPr>
                <w:rFonts w:ascii="微软雅黑" w:hAnsi="微软雅黑" w:hint="eastAsia"/>
                <w:sz w:val="20"/>
                <w:szCs w:val="20"/>
              </w:rPr>
              <w:t>标配1个</w:t>
            </w:r>
            <w:proofErr w:type="gramEnd"/>
            <w:r>
              <w:rPr>
                <w:rFonts w:ascii="微软雅黑" w:hAnsi="微软雅黑" w:hint="eastAsia"/>
                <w:sz w:val="20"/>
                <w:szCs w:val="20"/>
              </w:rPr>
              <w:t>H3C HDM服务器管理端口；2个550W（94%）冗余热插拔电源；2U简易导轨；3年原厂服务</w:t>
            </w:r>
          </w:p>
        </w:tc>
        <w:tc>
          <w:tcPr>
            <w:tcW w:w="709" w:type="dxa"/>
            <w:tcBorders>
              <w:top w:val="nil"/>
              <w:left w:val="nil"/>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4</w:t>
            </w:r>
          </w:p>
        </w:tc>
        <w:tc>
          <w:tcPr>
            <w:tcW w:w="709" w:type="dxa"/>
            <w:tcBorders>
              <w:top w:val="nil"/>
              <w:left w:val="nil"/>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台</w:t>
            </w:r>
          </w:p>
        </w:tc>
        <w:tc>
          <w:tcPr>
            <w:tcW w:w="708" w:type="dxa"/>
            <w:tcBorders>
              <w:top w:val="nil"/>
              <w:left w:val="nil"/>
              <w:bottom w:val="single" w:sz="4" w:space="0" w:color="auto"/>
              <w:right w:val="single" w:sz="4" w:space="0" w:color="auto"/>
            </w:tcBorders>
          </w:tcPr>
          <w:p w:rsidR="00FE4FDE" w:rsidRDefault="00FE4FDE">
            <w:pPr>
              <w:rPr>
                <w:rFonts w:ascii="微软雅黑" w:hAnsi="微软雅黑" w:cs="宋体"/>
                <w:sz w:val="20"/>
                <w:szCs w:val="20"/>
              </w:rPr>
            </w:pPr>
          </w:p>
          <w:p w:rsidR="00FE4FDE" w:rsidRDefault="00FE4FDE">
            <w:pPr>
              <w:rPr>
                <w:rFonts w:ascii="微软雅黑" w:hAnsi="微软雅黑" w:cs="宋体"/>
                <w:sz w:val="20"/>
                <w:szCs w:val="20"/>
              </w:rPr>
            </w:pPr>
          </w:p>
          <w:p w:rsidR="00FE4FDE" w:rsidRDefault="00FE4FDE">
            <w:pPr>
              <w:rPr>
                <w:rFonts w:ascii="微软雅黑" w:hAnsi="微软雅黑" w:cs="宋体"/>
                <w:sz w:val="20"/>
                <w:szCs w:val="20"/>
              </w:rPr>
            </w:pPr>
          </w:p>
          <w:p w:rsidR="00FE4FDE" w:rsidRDefault="00D94988">
            <w:pPr>
              <w:rPr>
                <w:rFonts w:ascii="微软雅黑" w:hAnsi="微软雅黑" w:cs="宋体"/>
                <w:sz w:val="20"/>
                <w:szCs w:val="20"/>
              </w:rPr>
            </w:pPr>
            <w:r>
              <w:rPr>
                <w:rFonts w:ascii="微软雅黑" w:hAnsi="微软雅黑" w:cs="宋体" w:hint="eastAsia"/>
                <w:sz w:val="20"/>
                <w:szCs w:val="20"/>
              </w:rPr>
              <w:t>是</w:t>
            </w:r>
          </w:p>
        </w:tc>
      </w:tr>
      <w:tr w:rsidR="00FE4FDE" w:rsidTr="00D94988">
        <w:trPr>
          <w:trHeight w:val="841"/>
        </w:trPr>
        <w:tc>
          <w:tcPr>
            <w:tcW w:w="567" w:type="dxa"/>
            <w:tcBorders>
              <w:top w:val="single" w:sz="4" w:space="0" w:color="auto"/>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4</w:t>
            </w:r>
          </w:p>
        </w:tc>
        <w:tc>
          <w:tcPr>
            <w:tcW w:w="993" w:type="dxa"/>
            <w:tcBorders>
              <w:top w:val="single" w:sz="4" w:space="0" w:color="auto"/>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流媒体</w:t>
            </w:r>
          </w:p>
          <w:p w:rsidR="00FE4FDE" w:rsidRDefault="00D94988">
            <w:pPr>
              <w:jc w:val="center"/>
              <w:rPr>
                <w:rFonts w:ascii="微软雅黑" w:hAnsi="微软雅黑" w:cs="宋体"/>
                <w:sz w:val="20"/>
                <w:szCs w:val="20"/>
              </w:rPr>
            </w:pPr>
            <w:r>
              <w:rPr>
                <w:rFonts w:ascii="微软雅黑" w:hAnsi="微软雅黑" w:cs="宋体" w:hint="eastAsia"/>
                <w:sz w:val="20"/>
                <w:szCs w:val="20"/>
              </w:rPr>
              <w:t>模块</w:t>
            </w:r>
          </w:p>
        </w:tc>
        <w:tc>
          <w:tcPr>
            <w:tcW w:w="6237" w:type="dxa"/>
            <w:tcBorders>
              <w:top w:val="single" w:sz="4" w:space="0" w:color="auto"/>
              <w:left w:val="single" w:sz="4" w:space="0" w:color="auto"/>
              <w:bottom w:val="single" w:sz="4" w:space="0" w:color="auto"/>
              <w:right w:val="single" w:sz="4" w:space="0" w:color="auto"/>
            </w:tcBorders>
            <w:noWrap/>
            <w:vAlign w:val="center"/>
          </w:tcPr>
          <w:p w:rsidR="00FE4FDE" w:rsidRDefault="00D94988">
            <w:pPr>
              <w:rPr>
                <w:rFonts w:ascii="微软雅黑" w:hAnsi="微软雅黑"/>
                <w:sz w:val="20"/>
                <w:szCs w:val="20"/>
              </w:rPr>
            </w:pPr>
            <w:r>
              <w:rPr>
                <w:rFonts w:ascii="微软雅黑" w:hAnsi="微软雅黑"/>
                <w:sz w:val="20"/>
                <w:szCs w:val="20"/>
              </w:rPr>
              <w:t>1. 设备接入，数据类型包括视频，人，车，Mac，RFID，报警设备等，接入类型支持不同厂家，不同协议设备接入；</w:t>
            </w:r>
            <w:r>
              <w:rPr>
                <w:rFonts w:ascii="微软雅黑" w:hAnsi="微软雅黑"/>
                <w:sz w:val="20"/>
                <w:szCs w:val="20"/>
              </w:rPr>
              <w:br/>
              <w:t>2. 数据存储，支持包括录像、图片和结构化数据存储；</w:t>
            </w:r>
            <w:r>
              <w:rPr>
                <w:rFonts w:ascii="微软雅黑" w:hAnsi="微软雅黑"/>
                <w:sz w:val="20"/>
                <w:szCs w:val="20"/>
              </w:rPr>
              <w:br/>
              <w:t>3. 媒体转发，支持直播，回放，录像下载等；</w:t>
            </w:r>
          </w:p>
          <w:p w:rsidR="00FE4FDE" w:rsidRDefault="00D94988">
            <w:pPr>
              <w:rPr>
                <w:rFonts w:ascii="微软雅黑" w:hAnsi="微软雅黑"/>
                <w:sz w:val="20"/>
                <w:szCs w:val="20"/>
              </w:rPr>
            </w:pPr>
            <w:r>
              <w:rPr>
                <w:rFonts w:ascii="微软雅黑" w:hAnsi="微软雅黑"/>
                <w:sz w:val="20"/>
                <w:szCs w:val="20"/>
              </w:rPr>
              <w:t>4</w:t>
            </w:r>
            <w:r>
              <w:rPr>
                <w:rFonts w:ascii="微软雅黑" w:hAnsi="微软雅黑" w:hint="eastAsia"/>
                <w:sz w:val="20"/>
                <w:szCs w:val="20"/>
              </w:rPr>
              <w:t>．</w:t>
            </w:r>
            <w:r>
              <w:rPr>
                <w:rFonts w:ascii="微软雅黑" w:hAnsi="微软雅黑"/>
                <w:sz w:val="20"/>
                <w:szCs w:val="20"/>
              </w:rPr>
              <w:t>支持千兆网络绑定，实现业务网络和存储网络分离，充分利用网口资源；</w:t>
            </w:r>
            <w:r>
              <w:rPr>
                <w:rFonts w:ascii="微软雅黑" w:hAnsi="微软雅黑"/>
                <w:sz w:val="20"/>
                <w:szCs w:val="20"/>
              </w:rPr>
              <w:br/>
              <w:t>采用分布式非对称式架构，元数据处理与数据存储的松耦合分析架构。</w:t>
            </w:r>
          </w:p>
        </w:tc>
        <w:tc>
          <w:tcPr>
            <w:tcW w:w="709" w:type="dxa"/>
            <w:tcBorders>
              <w:top w:val="single" w:sz="4" w:space="0" w:color="auto"/>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套</w:t>
            </w:r>
          </w:p>
        </w:tc>
        <w:tc>
          <w:tcPr>
            <w:tcW w:w="708" w:type="dxa"/>
            <w:tcBorders>
              <w:top w:val="single" w:sz="4" w:space="0" w:color="auto"/>
              <w:left w:val="single" w:sz="4" w:space="0" w:color="auto"/>
              <w:bottom w:val="single" w:sz="4" w:space="0" w:color="auto"/>
              <w:right w:val="single" w:sz="4" w:space="0" w:color="auto"/>
            </w:tcBorders>
          </w:tcPr>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r w:rsidR="00FE4FDE" w:rsidTr="00D94988">
        <w:trPr>
          <w:trHeight w:val="691"/>
        </w:trPr>
        <w:tc>
          <w:tcPr>
            <w:tcW w:w="567" w:type="dxa"/>
            <w:tcBorders>
              <w:top w:val="single" w:sz="4" w:space="0" w:color="auto"/>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5</w:t>
            </w:r>
          </w:p>
        </w:tc>
        <w:tc>
          <w:tcPr>
            <w:tcW w:w="993" w:type="dxa"/>
            <w:tcBorders>
              <w:top w:val="single" w:sz="4" w:space="0" w:color="auto"/>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平台接入</w:t>
            </w:r>
          </w:p>
          <w:p w:rsidR="00FE4FDE" w:rsidRDefault="00D94988">
            <w:pPr>
              <w:jc w:val="center"/>
              <w:rPr>
                <w:rFonts w:ascii="微软雅黑" w:hAnsi="微软雅黑" w:cs="宋体"/>
                <w:sz w:val="20"/>
                <w:szCs w:val="20"/>
              </w:rPr>
            </w:pPr>
            <w:r>
              <w:rPr>
                <w:rFonts w:ascii="微软雅黑" w:hAnsi="微软雅黑" w:cs="宋体" w:hint="eastAsia"/>
                <w:sz w:val="20"/>
                <w:szCs w:val="20"/>
              </w:rPr>
              <w:t>网关</w:t>
            </w:r>
          </w:p>
        </w:tc>
        <w:tc>
          <w:tcPr>
            <w:tcW w:w="6237" w:type="dxa"/>
            <w:tcBorders>
              <w:top w:val="single" w:sz="4" w:space="0" w:color="auto"/>
              <w:left w:val="single" w:sz="4" w:space="0" w:color="auto"/>
              <w:bottom w:val="single" w:sz="4" w:space="0" w:color="auto"/>
              <w:right w:val="single" w:sz="4" w:space="0" w:color="auto"/>
            </w:tcBorders>
            <w:noWrap/>
            <w:vAlign w:val="center"/>
          </w:tcPr>
          <w:p w:rsidR="00FE4FDE" w:rsidRDefault="00D94988">
            <w:pPr>
              <w:rPr>
                <w:rFonts w:ascii="微软雅黑" w:hAnsi="微软雅黑" w:cs="宋体"/>
                <w:sz w:val="20"/>
                <w:szCs w:val="20"/>
              </w:rPr>
            </w:pPr>
            <w:r>
              <w:rPr>
                <w:rFonts w:ascii="微软雅黑" w:hAnsi="微软雅黑" w:hint="eastAsia"/>
                <w:sz w:val="20"/>
                <w:szCs w:val="20"/>
              </w:rPr>
              <w:t>多平台多层次级联，跨域互联互通与资源共享；支持联网标准协议GBT28181/DB33/DB41/GBT28059，具备符合上述协议的快速接入能力；符合GB/T 28181-2011(</w:t>
            </w:r>
            <w:proofErr w:type="gramStart"/>
            <w:r>
              <w:rPr>
                <w:rFonts w:ascii="微软雅黑" w:hAnsi="微软雅黑" w:hint="eastAsia"/>
                <w:sz w:val="20"/>
                <w:szCs w:val="20"/>
              </w:rPr>
              <w:t>含修改</w:t>
            </w:r>
            <w:proofErr w:type="gramEnd"/>
            <w:r>
              <w:rPr>
                <w:rFonts w:ascii="微软雅黑" w:hAnsi="微软雅黑" w:hint="eastAsia"/>
                <w:sz w:val="20"/>
                <w:szCs w:val="20"/>
              </w:rPr>
              <w:t>补充文件)、公安机关视频监控系统联网标准符合性检测要求；支持平台联网管理基本功能，资源共享与同步、实时预览、云台控制、录像检索/回放/下载、设备控制、报警处理等；支持至少3级级联部署，最大可支持16个外域的接入；报警频率150条/2s内，报警接收响应时间不超过1.5s；项目部署中具备高度的开放性与兼容性，支持国内主流厂商视频监控系统的接入；</w:t>
            </w:r>
          </w:p>
        </w:tc>
        <w:tc>
          <w:tcPr>
            <w:tcW w:w="709" w:type="dxa"/>
            <w:tcBorders>
              <w:top w:val="single" w:sz="4" w:space="0" w:color="auto"/>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台</w:t>
            </w:r>
          </w:p>
        </w:tc>
        <w:tc>
          <w:tcPr>
            <w:tcW w:w="708" w:type="dxa"/>
            <w:tcBorders>
              <w:top w:val="single" w:sz="4" w:space="0" w:color="auto"/>
              <w:left w:val="single" w:sz="4" w:space="0" w:color="auto"/>
              <w:bottom w:val="single" w:sz="4" w:space="0" w:color="auto"/>
              <w:right w:val="single" w:sz="4" w:space="0" w:color="auto"/>
            </w:tcBorders>
          </w:tcPr>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r w:rsidR="00FE4FDE" w:rsidTr="00D94988">
        <w:trPr>
          <w:trHeight w:val="929"/>
        </w:trPr>
        <w:tc>
          <w:tcPr>
            <w:tcW w:w="567" w:type="dxa"/>
            <w:tcBorders>
              <w:top w:val="single" w:sz="4" w:space="0" w:color="auto"/>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6</w:t>
            </w:r>
          </w:p>
        </w:tc>
        <w:tc>
          <w:tcPr>
            <w:tcW w:w="993" w:type="dxa"/>
            <w:tcBorders>
              <w:top w:val="single" w:sz="4" w:space="0" w:color="auto"/>
              <w:left w:val="nil"/>
              <w:bottom w:val="single" w:sz="4" w:space="0" w:color="auto"/>
              <w:right w:val="single" w:sz="4" w:space="0" w:color="auto"/>
            </w:tcBorders>
            <w:noWrap/>
            <w:vAlign w:val="center"/>
          </w:tcPr>
          <w:p w:rsidR="00FE4FDE" w:rsidRDefault="00D94988">
            <w:pPr>
              <w:jc w:val="center"/>
              <w:rPr>
                <w:rFonts w:ascii="微软雅黑" w:hAnsi="微软雅黑" w:cs="宋体"/>
                <w:b/>
                <w:sz w:val="20"/>
                <w:szCs w:val="20"/>
              </w:rPr>
            </w:pPr>
            <w:r>
              <w:rPr>
                <w:rFonts w:ascii="微软雅黑" w:hAnsi="微软雅黑" w:cs="宋体" w:hint="eastAsia"/>
                <w:b/>
                <w:sz w:val="20"/>
                <w:szCs w:val="20"/>
              </w:rPr>
              <w:t>核心交换机</w:t>
            </w:r>
          </w:p>
        </w:tc>
        <w:tc>
          <w:tcPr>
            <w:tcW w:w="6237" w:type="dxa"/>
            <w:tcBorders>
              <w:top w:val="single" w:sz="4" w:space="0" w:color="auto"/>
              <w:left w:val="nil"/>
              <w:bottom w:val="single" w:sz="4" w:space="0" w:color="auto"/>
              <w:right w:val="single" w:sz="4" w:space="0" w:color="auto"/>
            </w:tcBorders>
            <w:noWrap/>
            <w:vAlign w:val="center"/>
          </w:tcPr>
          <w:p w:rsidR="00FE4FDE" w:rsidRDefault="00D94988">
            <w:pPr>
              <w:rPr>
                <w:rFonts w:ascii="微软雅黑" w:hAnsi="微软雅黑"/>
                <w:sz w:val="20"/>
                <w:szCs w:val="20"/>
              </w:rPr>
            </w:pPr>
            <w:r>
              <w:rPr>
                <w:rFonts w:ascii="微软雅黑" w:hAnsi="微软雅黑" w:hint="eastAsia"/>
                <w:sz w:val="20"/>
                <w:szCs w:val="20"/>
              </w:rPr>
              <w:t xml:space="preserve">1. 性能：整机交换容量 ≥336Gbps；转发性能 ≥166Mpps </w:t>
            </w:r>
          </w:p>
          <w:p w:rsidR="00FE4FDE" w:rsidRDefault="00D94988">
            <w:pPr>
              <w:rPr>
                <w:rFonts w:ascii="微软雅黑" w:hAnsi="微软雅黑"/>
                <w:sz w:val="20"/>
                <w:szCs w:val="20"/>
              </w:rPr>
            </w:pPr>
            <w:r>
              <w:rPr>
                <w:rFonts w:ascii="微软雅黑" w:hAnsi="微软雅黑" w:hint="eastAsia"/>
                <w:sz w:val="20"/>
                <w:szCs w:val="20"/>
              </w:rPr>
              <w:t>2. 端口：≥48个10/100/1000M电口、≥4个万兆SFP端口、≥1个mini USB端口</w:t>
            </w:r>
          </w:p>
          <w:p w:rsidR="00FE4FDE" w:rsidRDefault="00D94988">
            <w:pPr>
              <w:rPr>
                <w:rFonts w:ascii="微软雅黑" w:hAnsi="微软雅黑"/>
                <w:sz w:val="20"/>
                <w:szCs w:val="20"/>
              </w:rPr>
            </w:pPr>
            <w:r>
              <w:rPr>
                <w:rFonts w:ascii="微软雅黑" w:hAnsi="微软雅黑" w:hint="eastAsia"/>
                <w:sz w:val="20"/>
                <w:szCs w:val="20"/>
              </w:rPr>
              <w:t>3. 表项：路由表≥8K、ARP≥4K、ACL≥3K、MAC≥16K、内存≥512M、FLASH≥256M;</w:t>
            </w:r>
          </w:p>
          <w:p w:rsidR="00FE4FDE" w:rsidRDefault="00D94988">
            <w:pPr>
              <w:rPr>
                <w:rFonts w:ascii="微软雅黑" w:hAnsi="微软雅黑"/>
                <w:sz w:val="20"/>
                <w:szCs w:val="20"/>
              </w:rPr>
            </w:pPr>
            <w:r>
              <w:rPr>
                <w:rFonts w:ascii="微软雅黑" w:hAnsi="微软雅黑" w:hint="eastAsia"/>
                <w:sz w:val="20"/>
                <w:szCs w:val="20"/>
              </w:rPr>
              <w:t>4. 三层路由功能：支持IPv4/IPv6静态路由、支持RIP/</w:t>
            </w:r>
            <w:proofErr w:type="spellStart"/>
            <w:r>
              <w:rPr>
                <w:rFonts w:ascii="微软雅黑" w:hAnsi="微软雅黑" w:hint="eastAsia"/>
                <w:sz w:val="20"/>
                <w:szCs w:val="20"/>
              </w:rPr>
              <w:t>RIPng</w:t>
            </w:r>
            <w:proofErr w:type="spellEnd"/>
            <w:r>
              <w:rPr>
                <w:rFonts w:ascii="微软雅黑" w:hAnsi="微软雅黑" w:hint="eastAsia"/>
                <w:sz w:val="20"/>
                <w:szCs w:val="20"/>
              </w:rPr>
              <w:t>，OSPFV1/V2/V3</w:t>
            </w:r>
          </w:p>
          <w:p w:rsidR="00FE4FDE" w:rsidRDefault="00D94988">
            <w:pPr>
              <w:rPr>
                <w:rFonts w:ascii="微软雅黑" w:hAnsi="微软雅黑"/>
                <w:sz w:val="20"/>
                <w:szCs w:val="20"/>
              </w:rPr>
            </w:pPr>
            <w:r>
              <w:rPr>
                <w:rFonts w:ascii="微软雅黑" w:hAnsi="微软雅黑" w:hint="eastAsia"/>
                <w:sz w:val="20"/>
                <w:szCs w:val="20"/>
              </w:rPr>
              <w:t>5. 支持STP/RSTP/MSTP协议、STP Root Protection、RRPP</w:t>
            </w:r>
          </w:p>
          <w:p w:rsidR="00FE4FDE" w:rsidRDefault="00D94988">
            <w:pPr>
              <w:rPr>
                <w:rFonts w:ascii="微软雅黑" w:hAnsi="微软雅黑"/>
                <w:sz w:val="20"/>
                <w:szCs w:val="20"/>
              </w:rPr>
            </w:pPr>
            <w:r>
              <w:rPr>
                <w:rFonts w:ascii="微软雅黑" w:hAnsi="微软雅黑" w:hint="eastAsia"/>
                <w:sz w:val="20"/>
                <w:szCs w:val="20"/>
              </w:rPr>
              <w:t>6. 交换机支持≥9台物理设备虚拟化技术，堆叠距离&gt;=10KM</w:t>
            </w:r>
          </w:p>
          <w:p w:rsidR="00FE4FDE" w:rsidRDefault="00D94988">
            <w:pPr>
              <w:rPr>
                <w:rFonts w:ascii="微软雅黑" w:hAnsi="微软雅黑"/>
                <w:sz w:val="20"/>
                <w:szCs w:val="20"/>
              </w:rPr>
            </w:pPr>
            <w:r>
              <w:rPr>
                <w:rFonts w:ascii="微软雅黑" w:hAnsi="微软雅黑" w:hint="eastAsia"/>
                <w:sz w:val="20"/>
                <w:szCs w:val="20"/>
              </w:rPr>
              <w:t>7. 访问控制策略：支持基于第二层、第三层和第四层的ACL</w:t>
            </w:r>
          </w:p>
          <w:p w:rsidR="00FE4FDE" w:rsidRDefault="00D94988">
            <w:pPr>
              <w:rPr>
                <w:rFonts w:ascii="微软雅黑" w:hAnsi="微软雅黑"/>
                <w:sz w:val="20"/>
                <w:szCs w:val="20"/>
              </w:rPr>
            </w:pPr>
            <w:r>
              <w:rPr>
                <w:rFonts w:ascii="微软雅黑" w:hAnsi="微软雅黑" w:hint="eastAsia"/>
                <w:sz w:val="20"/>
                <w:szCs w:val="20"/>
              </w:rPr>
              <w:t xml:space="preserve">8. 支持CPU防护、支持802.1x认证，支持集中式MAC地址认证等 </w:t>
            </w:r>
          </w:p>
          <w:p w:rsidR="00FE4FDE" w:rsidRDefault="00D94988">
            <w:pPr>
              <w:rPr>
                <w:rFonts w:ascii="微软雅黑" w:hAnsi="微软雅黑"/>
                <w:sz w:val="20"/>
                <w:szCs w:val="20"/>
              </w:rPr>
            </w:pPr>
            <w:r>
              <w:rPr>
                <w:rFonts w:ascii="微软雅黑" w:hAnsi="微软雅黑" w:hint="eastAsia"/>
                <w:sz w:val="20"/>
                <w:szCs w:val="20"/>
              </w:rPr>
              <w:t>9. 硬件可靠性：支持过流保护、过压保护和过热保护技术</w:t>
            </w:r>
          </w:p>
          <w:p w:rsidR="00FE4FDE" w:rsidRDefault="00D94988">
            <w:pPr>
              <w:rPr>
                <w:rFonts w:ascii="微软雅黑" w:hAnsi="微软雅黑"/>
                <w:sz w:val="20"/>
                <w:szCs w:val="20"/>
              </w:rPr>
            </w:pPr>
            <w:r>
              <w:rPr>
                <w:rFonts w:ascii="微软雅黑" w:hAnsi="微软雅黑" w:hint="eastAsia"/>
                <w:sz w:val="20"/>
                <w:szCs w:val="20"/>
              </w:rPr>
              <w:t>10. 管理及维护：支持SNMP V1/V2/V3、RMON、SSHV2，支持WEB网管</w:t>
            </w:r>
          </w:p>
          <w:p w:rsidR="00FE4FDE" w:rsidRDefault="00D94988">
            <w:pPr>
              <w:rPr>
                <w:rFonts w:ascii="微软雅黑" w:hAnsi="微软雅黑"/>
                <w:sz w:val="20"/>
                <w:szCs w:val="20"/>
              </w:rPr>
            </w:pPr>
            <w:r>
              <w:rPr>
                <w:rFonts w:ascii="微软雅黑" w:hAnsi="微软雅黑" w:hint="eastAsia"/>
                <w:sz w:val="20"/>
                <w:szCs w:val="20"/>
              </w:rPr>
              <w:t xml:space="preserve">11. 节能：支持绿色节能，要求满载功率≤44W </w:t>
            </w:r>
          </w:p>
          <w:p w:rsidR="00FE4FDE" w:rsidRDefault="00D94988">
            <w:pPr>
              <w:rPr>
                <w:rFonts w:ascii="微软雅黑" w:hAnsi="微软雅黑" w:cs="宋体"/>
                <w:sz w:val="20"/>
                <w:szCs w:val="20"/>
              </w:rPr>
            </w:pPr>
            <w:r>
              <w:rPr>
                <w:rFonts w:ascii="微软雅黑" w:hAnsi="微软雅黑" w:hint="eastAsia"/>
                <w:sz w:val="20"/>
                <w:szCs w:val="20"/>
              </w:rPr>
              <w:t>12. 为了保障整体网络兼容性和统一售后，要求网络同一品牌</w:t>
            </w:r>
          </w:p>
        </w:tc>
        <w:tc>
          <w:tcPr>
            <w:tcW w:w="709" w:type="dxa"/>
            <w:tcBorders>
              <w:top w:val="single" w:sz="4" w:space="0" w:color="auto"/>
              <w:left w:val="nil"/>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1</w:t>
            </w:r>
          </w:p>
        </w:tc>
        <w:tc>
          <w:tcPr>
            <w:tcW w:w="709" w:type="dxa"/>
            <w:tcBorders>
              <w:top w:val="single" w:sz="4" w:space="0" w:color="auto"/>
              <w:left w:val="nil"/>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台</w:t>
            </w:r>
          </w:p>
        </w:tc>
        <w:tc>
          <w:tcPr>
            <w:tcW w:w="708" w:type="dxa"/>
            <w:tcBorders>
              <w:top w:val="single" w:sz="4" w:space="0" w:color="auto"/>
              <w:left w:val="nil"/>
              <w:bottom w:val="single" w:sz="4" w:space="0" w:color="auto"/>
              <w:right w:val="single" w:sz="4" w:space="0" w:color="auto"/>
            </w:tcBorders>
          </w:tcPr>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D94988">
            <w:pPr>
              <w:jc w:val="center"/>
              <w:rPr>
                <w:rFonts w:ascii="微软雅黑" w:hAnsi="微软雅黑" w:cs="宋体"/>
                <w:sz w:val="20"/>
                <w:szCs w:val="20"/>
              </w:rPr>
            </w:pPr>
            <w:r>
              <w:rPr>
                <w:rFonts w:ascii="微软雅黑" w:hAnsi="微软雅黑" w:cs="宋体" w:hint="eastAsia"/>
                <w:sz w:val="20"/>
                <w:szCs w:val="20"/>
              </w:rPr>
              <w:t>是</w:t>
            </w:r>
          </w:p>
        </w:tc>
      </w:tr>
      <w:tr w:rsidR="00FE4FDE" w:rsidTr="00D94988">
        <w:trPr>
          <w:trHeight w:val="760"/>
        </w:trPr>
        <w:tc>
          <w:tcPr>
            <w:tcW w:w="567" w:type="dxa"/>
            <w:tcBorders>
              <w:top w:val="single" w:sz="4" w:space="0" w:color="auto"/>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lastRenderedPageBreak/>
              <w:t>7</w:t>
            </w:r>
          </w:p>
        </w:tc>
        <w:tc>
          <w:tcPr>
            <w:tcW w:w="993" w:type="dxa"/>
            <w:tcBorders>
              <w:top w:val="single" w:sz="4" w:space="0" w:color="auto"/>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b/>
                <w:sz w:val="20"/>
                <w:szCs w:val="20"/>
              </w:rPr>
            </w:pPr>
            <w:r>
              <w:rPr>
                <w:rFonts w:ascii="微软雅黑" w:hAnsi="微软雅黑" w:cs="宋体" w:hint="eastAsia"/>
                <w:b/>
                <w:sz w:val="20"/>
                <w:szCs w:val="20"/>
              </w:rPr>
              <w:t>指挥中心交换机</w:t>
            </w:r>
          </w:p>
        </w:tc>
        <w:tc>
          <w:tcPr>
            <w:tcW w:w="6237" w:type="dxa"/>
            <w:tcBorders>
              <w:top w:val="single" w:sz="4" w:space="0" w:color="auto"/>
              <w:left w:val="single" w:sz="4" w:space="0" w:color="auto"/>
              <w:bottom w:val="single" w:sz="4" w:space="0" w:color="auto"/>
              <w:right w:val="single" w:sz="4" w:space="0" w:color="auto"/>
            </w:tcBorders>
            <w:noWrap/>
            <w:vAlign w:val="center"/>
          </w:tcPr>
          <w:p w:rsidR="00FE4FDE" w:rsidRDefault="00D94988">
            <w:pPr>
              <w:rPr>
                <w:rFonts w:ascii="微软雅黑" w:hAnsi="微软雅黑"/>
                <w:sz w:val="20"/>
                <w:szCs w:val="20"/>
              </w:rPr>
            </w:pPr>
            <w:r>
              <w:rPr>
                <w:rFonts w:ascii="微软雅黑" w:hAnsi="微软雅黑" w:hint="eastAsia"/>
                <w:sz w:val="20"/>
                <w:szCs w:val="20"/>
              </w:rPr>
              <w:t xml:space="preserve">1. 性能：整机交换容量 ≥336Gbps；转发性能 ≥108Mpps </w:t>
            </w:r>
          </w:p>
          <w:p w:rsidR="00FE4FDE" w:rsidRDefault="00D94988">
            <w:pPr>
              <w:rPr>
                <w:rFonts w:ascii="微软雅黑" w:hAnsi="微软雅黑"/>
                <w:sz w:val="20"/>
                <w:szCs w:val="20"/>
              </w:rPr>
            </w:pPr>
            <w:r>
              <w:rPr>
                <w:rFonts w:ascii="微软雅黑" w:hAnsi="微软雅黑" w:hint="eastAsia"/>
                <w:sz w:val="20"/>
                <w:szCs w:val="20"/>
              </w:rPr>
              <w:t>2. 端口：≥24个</w:t>
            </w:r>
            <w:proofErr w:type="gramStart"/>
            <w:r>
              <w:rPr>
                <w:rFonts w:ascii="微软雅黑" w:hAnsi="微软雅黑" w:hint="eastAsia"/>
                <w:sz w:val="20"/>
                <w:szCs w:val="20"/>
              </w:rPr>
              <w:t>千兆电口</w:t>
            </w:r>
            <w:proofErr w:type="gramEnd"/>
            <w:r>
              <w:rPr>
                <w:rFonts w:ascii="微软雅黑" w:hAnsi="微软雅黑" w:hint="eastAsia"/>
                <w:sz w:val="20"/>
                <w:szCs w:val="20"/>
              </w:rPr>
              <w:t xml:space="preserve">、≥4个千兆SFP端口 </w:t>
            </w:r>
          </w:p>
          <w:p w:rsidR="00FE4FDE" w:rsidRDefault="00D94988">
            <w:pPr>
              <w:rPr>
                <w:rFonts w:ascii="微软雅黑" w:hAnsi="微软雅黑"/>
                <w:sz w:val="20"/>
                <w:szCs w:val="20"/>
              </w:rPr>
            </w:pPr>
            <w:r>
              <w:rPr>
                <w:rFonts w:ascii="微软雅黑" w:hAnsi="微软雅黑" w:hint="eastAsia"/>
                <w:sz w:val="20"/>
                <w:szCs w:val="20"/>
              </w:rPr>
              <w:t>3. 表项：路由表≥8K、ARP≥4K、ACL≥3K、MAC≥16K、内存≥512M、FLASH≥256M;</w:t>
            </w:r>
          </w:p>
          <w:p w:rsidR="00FE4FDE" w:rsidRDefault="00D94988">
            <w:pPr>
              <w:rPr>
                <w:rFonts w:ascii="微软雅黑" w:hAnsi="微软雅黑"/>
                <w:sz w:val="20"/>
                <w:szCs w:val="20"/>
              </w:rPr>
            </w:pPr>
            <w:r>
              <w:rPr>
                <w:rFonts w:ascii="微软雅黑" w:hAnsi="微软雅黑" w:hint="eastAsia"/>
                <w:sz w:val="20"/>
                <w:szCs w:val="20"/>
              </w:rPr>
              <w:t>4. 三层路由功能：支持IPv4/IPv6静态路由、支持RIP/</w:t>
            </w:r>
            <w:proofErr w:type="spellStart"/>
            <w:r>
              <w:rPr>
                <w:rFonts w:ascii="微软雅黑" w:hAnsi="微软雅黑" w:hint="eastAsia"/>
                <w:sz w:val="20"/>
                <w:szCs w:val="20"/>
              </w:rPr>
              <w:t>RIPng</w:t>
            </w:r>
            <w:proofErr w:type="spellEnd"/>
            <w:r>
              <w:rPr>
                <w:rFonts w:ascii="微软雅黑" w:hAnsi="微软雅黑" w:hint="eastAsia"/>
                <w:sz w:val="20"/>
                <w:szCs w:val="20"/>
              </w:rPr>
              <w:t>，OSPFV1/V2/V3</w:t>
            </w:r>
          </w:p>
          <w:p w:rsidR="00FE4FDE" w:rsidRDefault="00D94988">
            <w:pPr>
              <w:rPr>
                <w:rFonts w:ascii="微软雅黑" w:hAnsi="微软雅黑"/>
                <w:sz w:val="20"/>
                <w:szCs w:val="20"/>
              </w:rPr>
            </w:pPr>
            <w:r>
              <w:rPr>
                <w:rFonts w:ascii="微软雅黑" w:hAnsi="微软雅黑" w:hint="eastAsia"/>
                <w:sz w:val="20"/>
                <w:szCs w:val="20"/>
              </w:rPr>
              <w:t>5. 支持STP/RSTP/MSTP协议、STP Root Protection、RRPP</w:t>
            </w:r>
          </w:p>
          <w:p w:rsidR="00FE4FDE" w:rsidRDefault="00D94988">
            <w:pPr>
              <w:rPr>
                <w:rFonts w:ascii="微软雅黑" w:hAnsi="微软雅黑"/>
                <w:sz w:val="20"/>
                <w:szCs w:val="20"/>
              </w:rPr>
            </w:pPr>
            <w:r>
              <w:rPr>
                <w:rFonts w:ascii="微软雅黑" w:hAnsi="微软雅黑" w:hint="eastAsia"/>
                <w:sz w:val="20"/>
                <w:szCs w:val="20"/>
              </w:rPr>
              <w:t>6. 交换机支持≥9台物理设备虚拟化技术，堆叠距离≥10KM</w:t>
            </w:r>
          </w:p>
          <w:p w:rsidR="00FE4FDE" w:rsidRDefault="00D94988">
            <w:pPr>
              <w:rPr>
                <w:rFonts w:ascii="微软雅黑" w:hAnsi="微软雅黑"/>
                <w:sz w:val="20"/>
                <w:szCs w:val="20"/>
              </w:rPr>
            </w:pPr>
            <w:r>
              <w:rPr>
                <w:rFonts w:ascii="微软雅黑" w:hAnsi="微软雅黑" w:hint="eastAsia"/>
                <w:sz w:val="20"/>
                <w:szCs w:val="20"/>
              </w:rPr>
              <w:t>7. 访问控制策略：支持基于第二层、第三层和第四层的ACL</w:t>
            </w:r>
          </w:p>
          <w:p w:rsidR="00FE4FDE" w:rsidRDefault="00D94988">
            <w:pPr>
              <w:rPr>
                <w:rFonts w:ascii="微软雅黑" w:hAnsi="微软雅黑"/>
                <w:sz w:val="20"/>
                <w:szCs w:val="20"/>
              </w:rPr>
            </w:pPr>
            <w:r>
              <w:rPr>
                <w:rFonts w:ascii="微软雅黑" w:hAnsi="微软雅黑" w:hint="eastAsia"/>
                <w:sz w:val="20"/>
                <w:szCs w:val="20"/>
              </w:rPr>
              <w:t xml:space="preserve">8. 支持CPU防护、支持802.1x认证，支持集中式MAC地址认证等 </w:t>
            </w:r>
          </w:p>
          <w:p w:rsidR="00FE4FDE" w:rsidRDefault="00D94988">
            <w:pPr>
              <w:rPr>
                <w:rFonts w:ascii="微软雅黑" w:hAnsi="微软雅黑"/>
                <w:sz w:val="20"/>
                <w:szCs w:val="20"/>
              </w:rPr>
            </w:pPr>
            <w:r>
              <w:rPr>
                <w:rFonts w:ascii="微软雅黑" w:hAnsi="微软雅黑" w:hint="eastAsia"/>
                <w:sz w:val="20"/>
                <w:szCs w:val="20"/>
              </w:rPr>
              <w:t>9. 硬件可靠性：支持过流保护、过压保护和过热保护技术</w:t>
            </w:r>
          </w:p>
          <w:p w:rsidR="00FE4FDE" w:rsidRDefault="00D94988">
            <w:pPr>
              <w:rPr>
                <w:rFonts w:ascii="微软雅黑" w:hAnsi="微软雅黑"/>
                <w:sz w:val="20"/>
                <w:szCs w:val="20"/>
              </w:rPr>
            </w:pPr>
            <w:r>
              <w:rPr>
                <w:rFonts w:ascii="微软雅黑" w:hAnsi="微软雅黑" w:hint="eastAsia"/>
                <w:sz w:val="20"/>
                <w:szCs w:val="20"/>
              </w:rPr>
              <w:t>10. 管理及维护：支持SNMP V1/V2/V3、RMON、SSHV2，支持WEB网管</w:t>
            </w:r>
          </w:p>
          <w:p w:rsidR="00FE4FDE" w:rsidRDefault="00D94988">
            <w:pPr>
              <w:rPr>
                <w:rFonts w:ascii="微软雅黑" w:hAnsi="微软雅黑"/>
                <w:sz w:val="20"/>
                <w:szCs w:val="20"/>
              </w:rPr>
            </w:pPr>
            <w:r>
              <w:rPr>
                <w:rFonts w:ascii="微软雅黑" w:hAnsi="微软雅黑" w:hint="eastAsia"/>
                <w:sz w:val="20"/>
                <w:szCs w:val="20"/>
              </w:rPr>
              <w:t xml:space="preserve">11. 节能：支持绿色节能 ，要求满载功率≤23W </w:t>
            </w:r>
          </w:p>
          <w:p w:rsidR="00FE4FDE" w:rsidRDefault="00D94988">
            <w:pPr>
              <w:rPr>
                <w:rFonts w:ascii="微软雅黑" w:hAnsi="微软雅黑" w:cs="宋体"/>
                <w:sz w:val="20"/>
                <w:szCs w:val="20"/>
              </w:rPr>
            </w:pPr>
            <w:r>
              <w:rPr>
                <w:rFonts w:ascii="微软雅黑" w:hAnsi="微软雅黑" w:hint="eastAsia"/>
                <w:sz w:val="20"/>
                <w:szCs w:val="20"/>
              </w:rPr>
              <w:t>12. 为了保障整体网络兼容性和统一售后，要求网络同一品牌</w:t>
            </w:r>
          </w:p>
        </w:tc>
        <w:tc>
          <w:tcPr>
            <w:tcW w:w="709" w:type="dxa"/>
            <w:tcBorders>
              <w:top w:val="single" w:sz="4" w:space="0" w:color="auto"/>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台</w:t>
            </w:r>
          </w:p>
        </w:tc>
        <w:tc>
          <w:tcPr>
            <w:tcW w:w="708" w:type="dxa"/>
            <w:tcBorders>
              <w:top w:val="single" w:sz="4" w:space="0" w:color="auto"/>
              <w:left w:val="single" w:sz="4" w:space="0" w:color="auto"/>
              <w:bottom w:val="single" w:sz="4" w:space="0" w:color="auto"/>
              <w:right w:val="single" w:sz="4" w:space="0" w:color="auto"/>
            </w:tcBorders>
          </w:tcPr>
          <w:p w:rsidR="00FE4FDE" w:rsidRDefault="00FE4FDE">
            <w:pPr>
              <w:jc w:val="center"/>
              <w:rPr>
                <w:rFonts w:ascii="微软雅黑" w:hAnsi="微软雅黑" w:cs="宋体"/>
                <w:sz w:val="20"/>
                <w:szCs w:val="20"/>
              </w:rPr>
            </w:pPr>
          </w:p>
          <w:p w:rsidR="00FE4FDE" w:rsidRDefault="00D94988" w:rsidP="00D94988">
            <w:pPr>
              <w:rPr>
                <w:rFonts w:ascii="微软雅黑" w:hAnsi="微软雅黑" w:cs="宋体"/>
                <w:sz w:val="20"/>
                <w:szCs w:val="20"/>
              </w:rPr>
            </w:pPr>
            <w:r>
              <w:rPr>
                <w:rFonts w:ascii="微软雅黑" w:hAnsi="微软雅黑" w:cs="宋体" w:hint="eastAsia"/>
                <w:sz w:val="20"/>
                <w:szCs w:val="20"/>
              </w:rPr>
              <w:t>是</w:t>
            </w:r>
          </w:p>
        </w:tc>
      </w:tr>
      <w:tr w:rsidR="00FE4FDE" w:rsidTr="00D94988">
        <w:trPr>
          <w:trHeight w:val="2324"/>
        </w:trPr>
        <w:tc>
          <w:tcPr>
            <w:tcW w:w="567" w:type="dxa"/>
            <w:tcBorders>
              <w:top w:val="single" w:sz="4" w:space="0" w:color="auto"/>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8</w:t>
            </w:r>
          </w:p>
        </w:tc>
        <w:tc>
          <w:tcPr>
            <w:tcW w:w="993" w:type="dxa"/>
            <w:tcBorders>
              <w:top w:val="single" w:sz="4" w:space="0" w:color="auto"/>
              <w:left w:val="nil"/>
              <w:bottom w:val="single" w:sz="4" w:space="0" w:color="auto"/>
              <w:right w:val="single" w:sz="4" w:space="0" w:color="auto"/>
            </w:tcBorders>
            <w:noWrap/>
            <w:vAlign w:val="center"/>
          </w:tcPr>
          <w:p w:rsidR="00FE4FDE" w:rsidRDefault="00D94988">
            <w:pPr>
              <w:jc w:val="center"/>
              <w:rPr>
                <w:rFonts w:ascii="微软雅黑" w:hAnsi="微软雅黑" w:cs="宋体"/>
                <w:b/>
                <w:sz w:val="20"/>
                <w:szCs w:val="20"/>
              </w:rPr>
            </w:pPr>
            <w:r>
              <w:rPr>
                <w:rFonts w:ascii="微软雅黑" w:hAnsi="微软雅黑" w:cs="宋体" w:hint="eastAsia"/>
                <w:b/>
                <w:sz w:val="20"/>
                <w:szCs w:val="20"/>
              </w:rPr>
              <w:t>防火墙</w:t>
            </w:r>
          </w:p>
        </w:tc>
        <w:tc>
          <w:tcPr>
            <w:tcW w:w="6237" w:type="dxa"/>
            <w:tcBorders>
              <w:top w:val="single" w:sz="4" w:space="0" w:color="auto"/>
              <w:left w:val="nil"/>
              <w:bottom w:val="single" w:sz="4" w:space="0" w:color="auto"/>
              <w:right w:val="single" w:sz="4" w:space="0" w:color="auto"/>
            </w:tcBorders>
            <w:noWrap/>
            <w:vAlign w:val="center"/>
          </w:tcPr>
          <w:p w:rsidR="00FE4FDE" w:rsidRDefault="00D94988">
            <w:pPr>
              <w:rPr>
                <w:rFonts w:ascii="微软雅黑" w:hAnsi="微软雅黑"/>
                <w:sz w:val="20"/>
                <w:szCs w:val="20"/>
              </w:rPr>
            </w:pPr>
            <w:r>
              <w:rPr>
                <w:rFonts w:ascii="微软雅黑" w:hAnsi="微软雅黑" w:hint="eastAsia"/>
                <w:sz w:val="20"/>
                <w:szCs w:val="20"/>
              </w:rPr>
              <w:t>1. 架构：采用非X86 64位多核高性能处理器和高速存储器; 内存≥2G；</w:t>
            </w:r>
          </w:p>
          <w:p w:rsidR="00FE4FDE" w:rsidRDefault="00D94988">
            <w:pPr>
              <w:rPr>
                <w:rFonts w:ascii="微软雅黑" w:hAnsi="微软雅黑"/>
                <w:sz w:val="20"/>
                <w:szCs w:val="20"/>
              </w:rPr>
            </w:pPr>
            <w:r>
              <w:rPr>
                <w:rFonts w:ascii="微软雅黑" w:hAnsi="微软雅黑" w:hint="eastAsia"/>
                <w:sz w:val="20"/>
                <w:szCs w:val="20"/>
              </w:rPr>
              <w:t>2. 外形：≥1U机架</w:t>
            </w:r>
          </w:p>
          <w:p w:rsidR="00FE4FDE" w:rsidRDefault="00D94988">
            <w:pPr>
              <w:rPr>
                <w:rFonts w:ascii="微软雅黑" w:hAnsi="微软雅黑"/>
                <w:sz w:val="20"/>
                <w:szCs w:val="20"/>
              </w:rPr>
            </w:pPr>
            <w:r>
              <w:rPr>
                <w:rFonts w:ascii="微软雅黑" w:hAnsi="微软雅黑" w:hint="eastAsia"/>
                <w:sz w:val="20"/>
                <w:szCs w:val="20"/>
              </w:rPr>
              <w:t>3. 性能：吞吐量≥3G，并发≥100W，新建≥3W；IPSec隧道≥750</w:t>
            </w:r>
          </w:p>
          <w:p w:rsidR="00FE4FDE" w:rsidRDefault="00D94988">
            <w:pPr>
              <w:rPr>
                <w:rFonts w:ascii="微软雅黑" w:hAnsi="微软雅黑"/>
                <w:sz w:val="20"/>
                <w:szCs w:val="20"/>
              </w:rPr>
            </w:pPr>
            <w:r>
              <w:rPr>
                <w:rFonts w:ascii="微软雅黑" w:hAnsi="微软雅黑" w:hint="eastAsia"/>
                <w:sz w:val="20"/>
                <w:szCs w:val="20"/>
              </w:rPr>
              <w:t>4. 端口：≥2个千兆Combo+8个</w:t>
            </w:r>
            <w:proofErr w:type="gramStart"/>
            <w:r>
              <w:rPr>
                <w:rFonts w:ascii="微软雅黑" w:hAnsi="微软雅黑" w:hint="eastAsia"/>
                <w:sz w:val="20"/>
                <w:szCs w:val="20"/>
              </w:rPr>
              <w:t>千兆电口</w:t>
            </w:r>
            <w:proofErr w:type="gramEnd"/>
            <w:r>
              <w:rPr>
                <w:rFonts w:ascii="微软雅黑" w:hAnsi="微软雅黑" w:hint="eastAsia"/>
                <w:sz w:val="20"/>
                <w:szCs w:val="20"/>
              </w:rPr>
              <w:t>+2 Bypass口</w:t>
            </w:r>
          </w:p>
          <w:p w:rsidR="00FE4FDE" w:rsidRDefault="00D94988">
            <w:pPr>
              <w:rPr>
                <w:rFonts w:ascii="微软雅黑" w:hAnsi="微软雅黑"/>
                <w:sz w:val="20"/>
                <w:szCs w:val="20"/>
              </w:rPr>
            </w:pPr>
            <w:r>
              <w:rPr>
                <w:rFonts w:ascii="微软雅黑" w:hAnsi="微软雅黑" w:hint="eastAsia"/>
                <w:sz w:val="20"/>
                <w:szCs w:val="20"/>
              </w:rPr>
              <w:t>5. 存储：</w:t>
            </w:r>
            <w:proofErr w:type="gramStart"/>
            <w:r>
              <w:rPr>
                <w:rFonts w:ascii="微软雅黑" w:hAnsi="微软雅黑" w:hint="eastAsia"/>
                <w:sz w:val="20"/>
                <w:szCs w:val="20"/>
              </w:rPr>
              <w:t>实配</w:t>
            </w:r>
            <w:proofErr w:type="gramEnd"/>
            <w:r>
              <w:rPr>
                <w:rFonts w:ascii="微软雅黑" w:hAnsi="微软雅黑" w:hint="eastAsia"/>
                <w:sz w:val="20"/>
                <w:szCs w:val="20"/>
              </w:rPr>
              <w:t>≥500GB硬盘</w:t>
            </w:r>
          </w:p>
          <w:p w:rsidR="00FE4FDE" w:rsidRDefault="00D94988">
            <w:pPr>
              <w:rPr>
                <w:rFonts w:ascii="微软雅黑" w:hAnsi="微软雅黑"/>
                <w:sz w:val="20"/>
                <w:szCs w:val="20"/>
              </w:rPr>
            </w:pPr>
            <w:r>
              <w:rPr>
                <w:rFonts w:ascii="微软雅黑" w:hAnsi="微软雅黑" w:hint="eastAsia"/>
                <w:sz w:val="20"/>
                <w:szCs w:val="20"/>
              </w:rPr>
              <w:t>6. 支持路由/NAT模式、透明模式、混合模式、DPI bypass（含手动bypass、CPU/内存门限Bypass、特征库升级时的bypass）4种运行模式</w:t>
            </w:r>
          </w:p>
          <w:p w:rsidR="00FE4FDE" w:rsidRDefault="00D94988">
            <w:pPr>
              <w:rPr>
                <w:rFonts w:ascii="微软雅黑" w:hAnsi="微软雅黑"/>
                <w:sz w:val="20"/>
                <w:szCs w:val="20"/>
              </w:rPr>
            </w:pPr>
            <w:r>
              <w:rPr>
                <w:rFonts w:ascii="微软雅黑" w:hAnsi="微软雅黑" w:hint="eastAsia"/>
                <w:sz w:val="20"/>
                <w:szCs w:val="20"/>
              </w:rPr>
              <w:t>7. 支持NAT、支持静态路由、RIP v1/2、OSPF、ISIS、BGP、策略路由等</w:t>
            </w:r>
          </w:p>
          <w:p w:rsidR="00FE4FDE" w:rsidRDefault="00D94988">
            <w:pPr>
              <w:rPr>
                <w:rFonts w:ascii="微软雅黑" w:hAnsi="微软雅黑"/>
                <w:sz w:val="20"/>
                <w:szCs w:val="20"/>
              </w:rPr>
            </w:pPr>
            <w:r>
              <w:rPr>
                <w:rFonts w:ascii="微软雅黑" w:hAnsi="微软雅黑" w:hint="eastAsia"/>
                <w:sz w:val="20"/>
                <w:szCs w:val="20"/>
              </w:rPr>
              <w:t>8. 支持应用审计、数据/文件过来、带宽管理、入侵防御（IPS）、应用协议识别规则数量≥3400条； DOS/DDOS攻击防范</w:t>
            </w:r>
          </w:p>
          <w:p w:rsidR="00FE4FDE" w:rsidRDefault="00D94988">
            <w:pPr>
              <w:rPr>
                <w:rFonts w:ascii="微软雅黑" w:hAnsi="微软雅黑"/>
                <w:sz w:val="20"/>
                <w:szCs w:val="20"/>
              </w:rPr>
            </w:pPr>
            <w:r>
              <w:rPr>
                <w:rFonts w:ascii="微软雅黑" w:hAnsi="微软雅黑" w:hint="eastAsia"/>
                <w:sz w:val="20"/>
                <w:szCs w:val="20"/>
              </w:rPr>
              <w:t>9. 基于病毒特征进行检测，实现病毒库手动和自动升级，报文</w:t>
            </w:r>
            <w:proofErr w:type="gramStart"/>
            <w:r>
              <w:rPr>
                <w:rFonts w:ascii="微软雅黑" w:hAnsi="微软雅黑" w:hint="eastAsia"/>
                <w:sz w:val="20"/>
                <w:szCs w:val="20"/>
              </w:rPr>
              <w:t>流处理</w:t>
            </w:r>
            <w:proofErr w:type="gramEnd"/>
            <w:r>
              <w:rPr>
                <w:rFonts w:ascii="微软雅黑" w:hAnsi="微软雅黑" w:hint="eastAsia"/>
                <w:sz w:val="20"/>
                <w:szCs w:val="20"/>
              </w:rPr>
              <w:t>模式，实现病毒日志和报表,自带一年杀毒license；</w:t>
            </w:r>
          </w:p>
          <w:p w:rsidR="00FE4FDE" w:rsidRDefault="00D94988">
            <w:pPr>
              <w:rPr>
                <w:rFonts w:ascii="微软雅黑" w:hAnsi="微软雅黑"/>
                <w:sz w:val="20"/>
                <w:szCs w:val="20"/>
              </w:rPr>
            </w:pPr>
            <w:r>
              <w:rPr>
                <w:rFonts w:ascii="微软雅黑" w:hAnsi="微软雅黑" w:hint="eastAsia"/>
                <w:sz w:val="20"/>
                <w:szCs w:val="20"/>
              </w:rPr>
              <w:t>10. 支持IPv6</w:t>
            </w:r>
          </w:p>
          <w:p w:rsidR="00FE4FDE" w:rsidRDefault="00D94988" w:rsidP="00D94988">
            <w:pPr>
              <w:rPr>
                <w:rFonts w:ascii="微软雅黑" w:hAnsi="微软雅黑" w:cs="宋体"/>
                <w:sz w:val="20"/>
                <w:szCs w:val="20"/>
              </w:rPr>
            </w:pPr>
            <w:r>
              <w:rPr>
                <w:rFonts w:ascii="微软雅黑" w:hAnsi="微软雅黑" w:hint="eastAsia"/>
                <w:sz w:val="20"/>
                <w:szCs w:val="20"/>
              </w:rPr>
              <w:t>11.为保障网络兼容性和统一售后，要求网络同一品牌</w:t>
            </w:r>
          </w:p>
        </w:tc>
        <w:tc>
          <w:tcPr>
            <w:tcW w:w="709" w:type="dxa"/>
            <w:tcBorders>
              <w:top w:val="single" w:sz="4" w:space="0" w:color="auto"/>
              <w:left w:val="nil"/>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1</w:t>
            </w:r>
          </w:p>
        </w:tc>
        <w:tc>
          <w:tcPr>
            <w:tcW w:w="709" w:type="dxa"/>
            <w:tcBorders>
              <w:top w:val="single" w:sz="4" w:space="0" w:color="auto"/>
              <w:left w:val="nil"/>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台</w:t>
            </w:r>
          </w:p>
        </w:tc>
        <w:tc>
          <w:tcPr>
            <w:tcW w:w="708" w:type="dxa"/>
            <w:tcBorders>
              <w:top w:val="single" w:sz="4" w:space="0" w:color="auto"/>
              <w:left w:val="nil"/>
              <w:bottom w:val="single" w:sz="4" w:space="0" w:color="auto"/>
              <w:right w:val="single" w:sz="4" w:space="0" w:color="auto"/>
            </w:tcBorders>
          </w:tcPr>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D94988">
            <w:pPr>
              <w:jc w:val="center"/>
              <w:rPr>
                <w:rFonts w:ascii="微软雅黑" w:hAnsi="微软雅黑" w:cs="宋体"/>
                <w:sz w:val="20"/>
                <w:szCs w:val="20"/>
              </w:rPr>
            </w:pPr>
            <w:r>
              <w:rPr>
                <w:rFonts w:ascii="微软雅黑" w:hAnsi="微软雅黑" w:cs="宋体" w:hint="eastAsia"/>
                <w:sz w:val="20"/>
                <w:szCs w:val="20"/>
              </w:rPr>
              <w:t>是</w:t>
            </w:r>
          </w:p>
        </w:tc>
      </w:tr>
      <w:tr w:rsidR="00FE4FDE" w:rsidTr="00D94988">
        <w:trPr>
          <w:trHeight w:val="1357"/>
        </w:trPr>
        <w:tc>
          <w:tcPr>
            <w:tcW w:w="567" w:type="dxa"/>
            <w:tcBorders>
              <w:top w:val="nil"/>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9</w:t>
            </w:r>
          </w:p>
        </w:tc>
        <w:tc>
          <w:tcPr>
            <w:tcW w:w="993" w:type="dxa"/>
            <w:tcBorders>
              <w:top w:val="nil"/>
              <w:left w:val="nil"/>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云服务器及安全相关服务租用</w:t>
            </w:r>
          </w:p>
        </w:tc>
        <w:tc>
          <w:tcPr>
            <w:tcW w:w="6237" w:type="dxa"/>
            <w:tcBorders>
              <w:top w:val="nil"/>
              <w:left w:val="nil"/>
              <w:bottom w:val="single" w:sz="4" w:space="0" w:color="auto"/>
              <w:right w:val="single" w:sz="4" w:space="0" w:color="auto"/>
            </w:tcBorders>
            <w:noWrap/>
            <w:vAlign w:val="center"/>
          </w:tcPr>
          <w:p w:rsidR="00FE4FDE" w:rsidRDefault="00D94988">
            <w:pPr>
              <w:rPr>
                <w:rFonts w:ascii="微软雅黑" w:hAnsi="微软雅黑" w:cs="宋体"/>
                <w:sz w:val="20"/>
                <w:szCs w:val="20"/>
              </w:rPr>
            </w:pPr>
            <w:r>
              <w:rPr>
                <w:rFonts w:ascii="微软雅黑" w:hAnsi="微软雅黑" w:cs="宋体" w:hint="eastAsia"/>
                <w:sz w:val="20"/>
                <w:szCs w:val="20"/>
              </w:rPr>
              <w:t>CPU：4核 内存：8G，硬盘：50G，5M网络带宽，CDN加速服务，1个网络安全证书，1个域名，支撑群众</w:t>
            </w:r>
            <w:proofErr w:type="gramStart"/>
            <w:r>
              <w:rPr>
                <w:rFonts w:ascii="微软雅黑" w:hAnsi="微软雅黑" w:cs="宋体" w:hint="eastAsia"/>
                <w:sz w:val="20"/>
                <w:szCs w:val="20"/>
              </w:rPr>
              <w:t>通过微信或</w:t>
            </w:r>
            <w:proofErr w:type="gramEnd"/>
            <w:r>
              <w:rPr>
                <w:rFonts w:ascii="微软雅黑" w:hAnsi="微软雅黑" w:cs="宋体" w:hint="eastAsia"/>
                <w:sz w:val="20"/>
                <w:szCs w:val="20"/>
              </w:rPr>
              <w:t>APP客户端与综治平台交互环境。</w:t>
            </w:r>
          </w:p>
        </w:tc>
        <w:tc>
          <w:tcPr>
            <w:tcW w:w="709" w:type="dxa"/>
            <w:tcBorders>
              <w:top w:val="nil"/>
              <w:left w:val="nil"/>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1</w:t>
            </w:r>
          </w:p>
        </w:tc>
        <w:tc>
          <w:tcPr>
            <w:tcW w:w="709" w:type="dxa"/>
            <w:tcBorders>
              <w:top w:val="nil"/>
              <w:left w:val="nil"/>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套</w:t>
            </w:r>
          </w:p>
        </w:tc>
        <w:tc>
          <w:tcPr>
            <w:tcW w:w="708" w:type="dxa"/>
            <w:tcBorders>
              <w:top w:val="nil"/>
              <w:left w:val="nil"/>
              <w:bottom w:val="single" w:sz="4" w:space="0" w:color="auto"/>
              <w:right w:val="single" w:sz="4" w:space="0" w:color="auto"/>
            </w:tcBorders>
          </w:tcPr>
          <w:p w:rsidR="00FE4FDE" w:rsidRDefault="00FE4FDE">
            <w:pPr>
              <w:jc w:val="center"/>
              <w:rPr>
                <w:rFonts w:ascii="微软雅黑" w:hAnsi="微软雅黑" w:cs="宋体"/>
                <w:sz w:val="20"/>
                <w:szCs w:val="20"/>
              </w:rPr>
            </w:pPr>
          </w:p>
          <w:p w:rsidR="00FE4FDE" w:rsidRDefault="00D94988">
            <w:pPr>
              <w:rPr>
                <w:rFonts w:ascii="微软雅黑" w:hAnsi="微软雅黑" w:cs="宋体"/>
                <w:sz w:val="20"/>
                <w:szCs w:val="20"/>
              </w:rPr>
            </w:pPr>
            <w:r>
              <w:rPr>
                <w:rFonts w:ascii="微软雅黑" w:hAnsi="微软雅黑" w:cs="宋体" w:hint="eastAsia"/>
                <w:sz w:val="20"/>
                <w:szCs w:val="20"/>
              </w:rPr>
              <w:t>否</w:t>
            </w:r>
          </w:p>
        </w:tc>
      </w:tr>
      <w:tr w:rsidR="00FE4FDE" w:rsidTr="00D94988">
        <w:trPr>
          <w:trHeight w:val="612"/>
        </w:trPr>
        <w:tc>
          <w:tcPr>
            <w:tcW w:w="567" w:type="dxa"/>
            <w:tcBorders>
              <w:top w:val="nil"/>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color w:val="000000"/>
                <w:sz w:val="20"/>
                <w:szCs w:val="20"/>
              </w:rPr>
            </w:pPr>
            <w:r>
              <w:rPr>
                <w:rFonts w:ascii="微软雅黑" w:hAnsi="微软雅黑" w:cs="宋体" w:hint="eastAsia"/>
                <w:color w:val="000000"/>
                <w:sz w:val="20"/>
                <w:szCs w:val="20"/>
              </w:rPr>
              <w:t>10</w:t>
            </w:r>
          </w:p>
        </w:tc>
        <w:tc>
          <w:tcPr>
            <w:tcW w:w="993" w:type="dxa"/>
            <w:tcBorders>
              <w:top w:val="nil"/>
              <w:left w:val="nil"/>
              <w:bottom w:val="single" w:sz="4" w:space="0" w:color="auto"/>
              <w:right w:val="single" w:sz="4" w:space="0" w:color="auto"/>
            </w:tcBorders>
            <w:noWrap/>
            <w:vAlign w:val="center"/>
          </w:tcPr>
          <w:p w:rsidR="00FE4FDE" w:rsidRDefault="00D94988">
            <w:pPr>
              <w:jc w:val="center"/>
              <w:rPr>
                <w:rFonts w:ascii="微软雅黑" w:hAnsi="微软雅黑" w:cs="宋体"/>
                <w:color w:val="000000"/>
                <w:sz w:val="20"/>
                <w:szCs w:val="20"/>
              </w:rPr>
            </w:pPr>
            <w:r>
              <w:rPr>
                <w:rFonts w:ascii="微软雅黑" w:hAnsi="微软雅黑" w:cs="宋体" w:hint="eastAsia"/>
                <w:color w:val="000000"/>
                <w:sz w:val="20"/>
                <w:szCs w:val="20"/>
              </w:rPr>
              <w:t>互联网光纤</w:t>
            </w:r>
          </w:p>
        </w:tc>
        <w:tc>
          <w:tcPr>
            <w:tcW w:w="6237" w:type="dxa"/>
            <w:tcBorders>
              <w:top w:val="nil"/>
              <w:left w:val="nil"/>
              <w:bottom w:val="single" w:sz="4" w:space="0" w:color="auto"/>
              <w:right w:val="single" w:sz="4" w:space="0" w:color="auto"/>
            </w:tcBorders>
            <w:noWrap/>
            <w:vAlign w:val="center"/>
          </w:tcPr>
          <w:p w:rsidR="00FE4FDE" w:rsidRDefault="00D94988">
            <w:pPr>
              <w:rPr>
                <w:rFonts w:ascii="微软雅黑" w:hAnsi="微软雅黑" w:cs="宋体"/>
                <w:sz w:val="20"/>
                <w:szCs w:val="20"/>
              </w:rPr>
            </w:pPr>
            <w:r>
              <w:rPr>
                <w:rFonts w:ascii="微软雅黑" w:hAnsi="微软雅黑" w:cs="宋体" w:hint="eastAsia"/>
                <w:sz w:val="20"/>
                <w:szCs w:val="20"/>
              </w:rPr>
              <w:t>100M互联网固定IP光纤租赁，IP地址数量2个</w:t>
            </w:r>
          </w:p>
        </w:tc>
        <w:tc>
          <w:tcPr>
            <w:tcW w:w="709" w:type="dxa"/>
            <w:tcBorders>
              <w:top w:val="nil"/>
              <w:left w:val="nil"/>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1</w:t>
            </w:r>
          </w:p>
        </w:tc>
        <w:tc>
          <w:tcPr>
            <w:tcW w:w="709" w:type="dxa"/>
            <w:tcBorders>
              <w:top w:val="nil"/>
              <w:left w:val="nil"/>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年</w:t>
            </w:r>
          </w:p>
        </w:tc>
        <w:tc>
          <w:tcPr>
            <w:tcW w:w="708" w:type="dxa"/>
            <w:tcBorders>
              <w:top w:val="nil"/>
              <w:left w:val="nil"/>
              <w:bottom w:val="single" w:sz="4" w:space="0" w:color="auto"/>
              <w:right w:val="single" w:sz="4" w:space="0" w:color="auto"/>
            </w:tcBorders>
          </w:tcPr>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r w:rsidR="00FE4FDE" w:rsidTr="00D94988">
        <w:trPr>
          <w:trHeight w:val="618"/>
        </w:trPr>
        <w:tc>
          <w:tcPr>
            <w:tcW w:w="567" w:type="dxa"/>
            <w:tcBorders>
              <w:top w:val="nil"/>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color w:val="FF0000"/>
                <w:sz w:val="20"/>
                <w:szCs w:val="20"/>
              </w:rPr>
            </w:pPr>
            <w:r>
              <w:rPr>
                <w:rFonts w:ascii="微软雅黑" w:hAnsi="微软雅黑" w:cs="宋体" w:hint="eastAsia"/>
                <w:sz w:val="20"/>
                <w:szCs w:val="20"/>
              </w:rPr>
              <w:lastRenderedPageBreak/>
              <w:t>11</w:t>
            </w:r>
          </w:p>
        </w:tc>
        <w:tc>
          <w:tcPr>
            <w:tcW w:w="993" w:type="dxa"/>
            <w:tcBorders>
              <w:top w:val="nil"/>
              <w:left w:val="nil"/>
              <w:bottom w:val="single" w:sz="4" w:space="0" w:color="auto"/>
              <w:right w:val="single" w:sz="4" w:space="0" w:color="auto"/>
            </w:tcBorders>
            <w:noWrap/>
            <w:vAlign w:val="center"/>
          </w:tcPr>
          <w:p w:rsidR="00FE4FDE" w:rsidRDefault="00D94988">
            <w:pPr>
              <w:jc w:val="center"/>
              <w:rPr>
                <w:rFonts w:ascii="微软雅黑" w:hAnsi="微软雅黑" w:cs="宋体"/>
                <w:color w:val="000000"/>
                <w:sz w:val="20"/>
                <w:szCs w:val="20"/>
              </w:rPr>
            </w:pPr>
            <w:r>
              <w:rPr>
                <w:rFonts w:ascii="微软雅黑" w:hAnsi="微软雅黑" w:cs="宋体" w:hint="eastAsia"/>
                <w:color w:val="000000"/>
                <w:sz w:val="20"/>
                <w:szCs w:val="20"/>
              </w:rPr>
              <w:t>机柜</w:t>
            </w:r>
          </w:p>
        </w:tc>
        <w:tc>
          <w:tcPr>
            <w:tcW w:w="6237" w:type="dxa"/>
            <w:tcBorders>
              <w:top w:val="nil"/>
              <w:left w:val="nil"/>
              <w:bottom w:val="single" w:sz="4" w:space="0" w:color="auto"/>
              <w:right w:val="single" w:sz="4" w:space="0" w:color="auto"/>
            </w:tcBorders>
            <w:noWrap/>
            <w:vAlign w:val="center"/>
          </w:tcPr>
          <w:p w:rsidR="00FE4FDE" w:rsidRDefault="00D94988">
            <w:pPr>
              <w:rPr>
                <w:rFonts w:ascii="微软雅黑" w:hAnsi="微软雅黑" w:cs="宋体"/>
                <w:sz w:val="20"/>
                <w:szCs w:val="20"/>
              </w:rPr>
            </w:pPr>
            <w:r>
              <w:rPr>
                <w:rFonts w:ascii="微软雅黑" w:hAnsi="微软雅黑" w:cs="宋体" w:hint="eastAsia"/>
                <w:sz w:val="20"/>
                <w:szCs w:val="20"/>
              </w:rPr>
              <w:t>42U标准机柜</w:t>
            </w:r>
          </w:p>
        </w:tc>
        <w:tc>
          <w:tcPr>
            <w:tcW w:w="709" w:type="dxa"/>
            <w:tcBorders>
              <w:top w:val="nil"/>
              <w:left w:val="nil"/>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3</w:t>
            </w:r>
          </w:p>
        </w:tc>
        <w:tc>
          <w:tcPr>
            <w:tcW w:w="709" w:type="dxa"/>
            <w:tcBorders>
              <w:top w:val="nil"/>
              <w:left w:val="nil"/>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台</w:t>
            </w:r>
          </w:p>
        </w:tc>
        <w:tc>
          <w:tcPr>
            <w:tcW w:w="708" w:type="dxa"/>
            <w:tcBorders>
              <w:top w:val="nil"/>
              <w:left w:val="nil"/>
              <w:bottom w:val="single" w:sz="4" w:space="0" w:color="auto"/>
              <w:right w:val="single" w:sz="4" w:space="0" w:color="auto"/>
            </w:tcBorders>
          </w:tcPr>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r w:rsidR="00FE4FDE" w:rsidTr="00D94988">
        <w:trPr>
          <w:trHeight w:val="625"/>
        </w:trPr>
        <w:tc>
          <w:tcPr>
            <w:tcW w:w="567" w:type="dxa"/>
            <w:tcBorders>
              <w:top w:val="nil"/>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color w:val="000000"/>
                <w:sz w:val="20"/>
                <w:szCs w:val="20"/>
              </w:rPr>
            </w:pPr>
            <w:r>
              <w:rPr>
                <w:rFonts w:ascii="微软雅黑" w:hAnsi="微软雅黑" w:cs="宋体" w:hint="eastAsia"/>
                <w:color w:val="000000"/>
                <w:sz w:val="20"/>
                <w:szCs w:val="20"/>
              </w:rPr>
              <w:t>12</w:t>
            </w:r>
          </w:p>
        </w:tc>
        <w:tc>
          <w:tcPr>
            <w:tcW w:w="993" w:type="dxa"/>
            <w:tcBorders>
              <w:top w:val="nil"/>
              <w:left w:val="nil"/>
              <w:bottom w:val="single" w:sz="4" w:space="0" w:color="auto"/>
              <w:right w:val="single" w:sz="4" w:space="0" w:color="auto"/>
            </w:tcBorders>
            <w:noWrap/>
            <w:vAlign w:val="center"/>
          </w:tcPr>
          <w:p w:rsidR="00FE4FDE" w:rsidRDefault="00D94988">
            <w:pPr>
              <w:jc w:val="center"/>
              <w:rPr>
                <w:rFonts w:ascii="微软雅黑" w:hAnsi="微软雅黑" w:cs="宋体"/>
                <w:color w:val="000000"/>
                <w:sz w:val="20"/>
                <w:szCs w:val="20"/>
              </w:rPr>
            </w:pPr>
            <w:r>
              <w:rPr>
                <w:rFonts w:ascii="微软雅黑" w:hAnsi="微软雅黑" w:cs="宋体" w:hint="eastAsia"/>
                <w:color w:val="000000"/>
                <w:sz w:val="20"/>
                <w:szCs w:val="20"/>
              </w:rPr>
              <w:t>KVM主机</w:t>
            </w:r>
          </w:p>
        </w:tc>
        <w:tc>
          <w:tcPr>
            <w:tcW w:w="6237" w:type="dxa"/>
            <w:tcBorders>
              <w:top w:val="nil"/>
              <w:left w:val="nil"/>
              <w:bottom w:val="single" w:sz="4" w:space="0" w:color="auto"/>
              <w:right w:val="single" w:sz="4" w:space="0" w:color="auto"/>
            </w:tcBorders>
            <w:noWrap/>
            <w:vAlign w:val="center"/>
          </w:tcPr>
          <w:p w:rsidR="00FE4FDE" w:rsidRDefault="00D94988">
            <w:pPr>
              <w:rPr>
                <w:rFonts w:ascii="微软雅黑" w:hAnsi="微软雅黑" w:cs="宋体"/>
                <w:sz w:val="20"/>
                <w:szCs w:val="20"/>
              </w:rPr>
            </w:pPr>
            <w:r>
              <w:rPr>
                <w:rFonts w:ascii="微软雅黑" w:hAnsi="微软雅黑" w:cs="宋体" w:hint="eastAsia"/>
                <w:sz w:val="20"/>
                <w:szCs w:val="20"/>
              </w:rPr>
              <w:t>19寸标清8路KVM一体机</w:t>
            </w:r>
          </w:p>
        </w:tc>
        <w:tc>
          <w:tcPr>
            <w:tcW w:w="709" w:type="dxa"/>
            <w:tcBorders>
              <w:top w:val="nil"/>
              <w:left w:val="nil"/>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1</w:t>
            </w:r>
          </w:p>
        </w:tc>
        <w:tc>
          <w:tcPr>
            <w:tcW w:w="709" w:type="dxa"/>
            <w:tcBorders>
              <w:top w:val="nil"/>
              <w:left w:val="nil"/>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台</w:t>
            </w:r>
          </w:p>
        </w:tc>
        <w:tc>
          <w:tcPr>
            <w:tcW w:w="708" w:type="dxa"/>
            <w:tcBorders>
              <w:top w:val="nil"/>
              <w:left w:val="nil"/>
              <w:bottom w:val="single" w:sz="4" w:space="0" w:color="auto"/>
              <w:right w:val="single" w:sz="4" w:space="0" w:color="auto"/>
            </w:tcBorders>
          </w:tcPr>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r w:rsidR="00FE4FDE" w:rsidTr="00D94988">
        <w:trPr>
          <w:trHeight w:val="1496"/>
        </w:trPr>
        <w:tc>
          <w:tcPr>
            <w:tcW w:w="567" w:type="dxa"/>
            <w:tcBorders>
              <w:top w:val="single" w:sz="4" w:space="0" w:color="auto"/>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13</w:t>
            </w:r>
          </w:p>
        </w:tc>
        <w:tc>
          <w:tcPr>
            <w:tcW w:w="993" w:type="dxa"/>
            <w:tcBorders>
              <w:top w:val="single" w:sz="4" w:space="0" w:color="auto"/>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机架式UPS电源</w:t>
            </w:r>
          </w:p>
        </w:tc>
        <w:tc>
          <w:tcPr>
            <w:tcW w:w="6237" w:type="dxa"/>
            <w:tcBorders>
              <w:top w:val="single" w:sz="4" w:space="0" w:color="auto"/>
              <w:left w:val="single" w:sz="4" w:space="0" w:color="auto"/>
              <w:bottom w:val="single" w:sz="4" w:space="0" w:color="auto"/>
              <w:right w:val="single" w:sz="4" w:space="0" w:color="auto"/>
            </w:tcBorders>
            <w:noWrap/>
            <w:vAlign w:val="center"/>
          </w:tcPr>
          <w:p w:rsidR="00FE4FDE" w:rsidRDefault="00D94988">
            <w:pPr>
              <w:rPr>
                <w:rFonts w:ascii="微软雅黑" w:hAnsi="微软雅黑" w:cs="宋体"/>
                <w:sz w:val="20"/>
                <w:szCs w:val="20"/>
              </w:rPr>
            </w:pPr>
            <w:r>
              <w:rPr>
                <w:rFonts w:ascii="微软雅黑" w:hAnsi="微软雅黑" w:cs="宋体" w:hint="eastAsia"/>
                <w:sz w:val="20"/>
                <w:szCs w:val="20"/>
              </w:rPr>
              <w:t>三进单出，额定容量10KVA，整流输入电压范围：208~478Vac；输出电压范围：220±1%;输入功率因数：满载时≥0.99；输出功率因数：UPS的输出功率因数≥0.8，含16节12V 100AH蓄电池，电池柜</w:t>
            </w:r>
          </w:p>
        </w:tc>
        <w:tc>
          <w:tcPr>
            <w:tcW w:w="709" w:type="dxa"/>
            <w:tcBorders>
              <w:top w:val="single" w:sz="4" w:space="0" w:color="auto"/>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套</w:t>
            </w:r>
          </w:p>
        </w:tc>
        <w:tc>
          <w:tcPr>
            <w:tcW w:w="708" w:type="dxa"/>
            <w:tcBorders>
              <w:top w:val="single" w:sz="4" w:space="0" w:color="auto"/>
              <w:left w:val="single" w:sz="4" w:space="0" w:color="auto"/>
              <w:bottom w:val="single" w:sz="4" w:space="0" w:color="auto"/>
              <w:right w:val="single" w:sz="4" w:space="0" w:color="auto"/>
            </w:tcBorders>
          </w:tcPr>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r w:rsidR="00FE4FDE" w:rsidTr="00D94988">
        <w:trPr>
          <w:trHeight w:val="746"/>
        </w:trPr>
        <w:tc>
          <w:tcPr>
            <w:tcW w:w="567" w:type="dxa"/>
            <w:tcBorders>
              <w:top w:val="single" w:sz="4" w:space="0" w:color="auto"/>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14</w:t>
            </w:r>
          </w:p>
        </w:tc>
        <w:tc>
          <w:tcPr>
            <w:tcW w:w="993" w:type="dxa"/>
            <w:tcBorders>
              <w:top w:val="single" w:sz="4" w:space="0" w:color="auto"/>
              <w:left w:val="nil"/>
              <w:bottom w:val="single" w:sz="4" w:space="0" w:color="auto"/>
              <w:right w:val="single" w:sz="4" w:space="0" w:color="auto"/>
            </w:tcBorders>
            <w:noWrap/>
            <w:vAlign w:val="center"/>
          </w:tcPr>
          <w:p w:rsidR="00FE4FDE" w:rsidRDefault="00D94988">
            <w:pPr>
              <w:jc w:val="center"/>
              <w:rPr>
                <w:rFonts w:ascii="微软雅黑" w:hAnsi="微软雅黑" w:cs="宋体"/>
                <w:color w:val="000000"/>
                <w:sz w:val="20"/>
                <w:szCs w:val="20"/>
              </w:rPr>
            </w:pPr>
            <w:r>
              <w:rPr>
                <w:rFonts w:ascii="微软雅黑" w:hAnsi="微软雅黑" w:cs="宋体" w:hint="eastAsia"/>
                <w:color w:val="000000"/>
                <w:sz w:val="20"/>
                <w:szCs w:val="20"/>
              </w:rPr>
              <w:t>配电柜</w:t>
            </w:r>
          </w:p>
        </w:tc>
        <w:tc>
          <w:tcPr>
            <w:tcW w:w="6237" w:type="dxa"/>
            <w:tcBorders>
              <w:top w:val="single" w:sz="4" w:space="0" w:color="auto"/>
              <w:left w:val="nil"/>
              <w:bottom w:val="single" w:sz="4" w:space="0" w:color="auto"/>
              <w:right w:val="single" w:sz="4" w:space="0" w:color="auto"/>
            </w:tcBorders>
            <w:noWrap/>
            <w:vAlign w:val="center"/>
          </w:tcPr>
          <w:p w:rsidR="00FE4FDE" w:rsidRDefault="00D94988">
            <w:pPr>
              <w:rPr>
                <w:rFonts w:ascii="微软雅黑" w:hAnsi="微软雅黑" w:cs="宋体"/>
                <w:sz w:val="20"/>
                <w:szCs w:val="20"/>
              </w:rPr>
            </w:pPr>
            <w:r>
              <w:rPr>
                <w:rFonts w:ascii="微软雅黑" w:hAnsi="微软雅黑" w:cs="宋体" w:hint="eastAsia"/>
                <w:sz w:val="20"/>
                <w:szCs w:val="20"/>
              </w:rPr>
              <w:t>配电柜，定制</w:t>
            </w:r>
          </w:p>
        </w:tc>
        <w:tc>
          <w:tcPr>
            <w:tcW w:w="709" w:type="dxa"/>
            <w:tcBorders>
              <w:top w:val="single" w:sz="4" w:space="0" w:color="auto"/>
              <w:left w:val="nil"/>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1</w:t>
            </w:r>
          </w:p>
        </w:tc>
        <w:tc>
          <w:tcPr>
            <w:tcW w:w="709" w:type="dxa"/>
            <w:tcBorders>
              <w:top w:val="single" w:sz="4" w:space="0" w:color="auto"/>
              <w:left w:val="nil"/>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套</w:t>
            </w:r>
          </w:p>
        </w:tc>
        <w:tc>
          <w:tcPr>
            <w:tcW w:w="708" w:type="dxa"/>
            <w:tcBorders>
              <w:top w:val="single" w:sz="4" w:space="0" w:color="auto"/>
              <w:left w:val="nil"/>
              <w:bottom w:val="single" w:sz="4" w:space="0" w:color="auto"/>
              <w:right w:val="single" w:sz="4" w:space="0" w:color="auto"/>
            </w:tcBorders>
          </w:tcPr>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r w:rsidR="00FE4FDE" w:rsidTr="00D94988">
        <w:trPr>
          <w:trHeight w:val="5682"/>
        </w:trPr>
        <w:tc>
          <w:tcPr>
            <w:tcW w:w="567" w:type="dxa"/>
            <w:tcBorders>
              <w:top w:val="single" w:sz="4" w:space="0" w:color="auto"/>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color w:val="000000"/>
                <w:sz w:val="20"/>
                <w:szCs w:val="20"/>
              </w:rPr>
            </w:pPr>
            <w:r>
              <w:rPr>
                <w:rFonts w:ascii="微软雅黑" w:hAnsi="微软雅黑" w:cs="宋体" w:hint="eastAsia"/>
                <w:color w:val="000000"/>
                <w:sz w:val="20"/>
                <w:szCs w:val="20"/>
              </w:rPr>
              <w:t>15</w:t>
            </w:r>
          </w:p>
        </w:tc>
        <w:tc>
          <w:tcPr>
            <w:tcW w:w="993" w:type="dxa"/>
            <w:tcBorders>
              <w:top w:val="single" w:sz="4" w:space="0" w:color="auto"/>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color w:val="000000"/>
                <w:sz w:val="20"/>
                <w:szCs w:val="20"/>
              </w:rPr>
            </w:pPr>
            <w:proofErr w:type="gramStart"/>
            <w:r>
              <w:rPr>
                <w:rFonts w:ascii="微软雅黑" w:hAnsi="微软雅黑" w:cs="宋体" w:hint="eastAsia"/>
                <w:color w:val="000000"/>
                <w:sz w:val="20"/>
                <w:szCs w:val="20"/>
              </w:rPr>
              <w:t>动环主机</w:t>
            </w:r>
            <w:proofErr w:type="gramEnd"/>
          </w:p>
        </w:tc>
        <w:tc>
          <w:tcPr>
            <w:tcW w:w="6237" w:type="dxa"/>
            <w:tcBorders>
              <w:top w:val="single" w:sz="4" w:space="0" w:color="auto"/>
              <w:left w:val="single" w:sz="4" w:space="0" w:color="auto"/>
              <w:bottom w:val="single" w:sz="4" w:space="0" w:color="auto"/>
              <w:right w:val="single" w:sz="4" w:space="0" w:color="auto"/>
            </w:tcBorders>
            <w:noWrap/>
            <w:vAlign w:val="center"/>
          </w:tcPr>
          <w:p w:rsidR="00FE4FDE" w:rsidRDefault="00D94988">
            <w:pPr>
              <w:rPr>
                <w:rFonts w:ascii="微软雅黑" w:hAnsi="微软雅黑" w:cs="宋体"/>
                <w:sz w:val="20"/>
                <w:szCs w:val="20"/>
              </w:rPr>
            </w:pPr>
            <w:r>
              <w:rPr>
                <w:rFonts w:ascii="微软雅黑" w:hAnsi="微软雅黑" w:hint="eastAsia"/>
                <w:sz w:val="20"/>
                <w:szCs w:val="20"/>
              </w:rPr>
              <w:t>支持16路有线防区报警输入；支持4路继电器输出；支持8路本地4～20mA，0～5V模拟量接入；支持模拟量实时数据监测；支持8路RS485数据通信接口，支持RS485通道虚拟槽位扩展；支持2路RS232数据通信接口；支持4路数字视频接入，可实现数据视频叠加功能；支持1路语音对讲功能；支持4路具有交换功能10/100M自适应 RJ45网口；支持2个千兆SFP光纤接口；支持1个USB接口；支持2路3.5寸SATA硬盘内置接口；支持内置32G SD卡；支持1路DC12V/1A受控警号输出接口；支持1路DC12V/2A电源输出接口；支持6000条日志记录；支持100个远程用户，1个远程数据中心，1个远程监听中心 ；支持PPTP(点对点隧道协议）、L2TP（国际标准隧道协议)、DHCP（自动获取IP）、UPNP（通用即插即用）、NTP（网络校时协议）等网络协议；支持MODBUS-RTU、MODBUS-ASCII、1363、MODBUS-TCP等外设协议；支持电力系统IEC 104规约、IEC 61850规约；高标准的硬件防护技术，浪</w:t>
            </w:r>
            <w:proofErr w:type="gramStart"/>
            <w:r>
              <w:rPr>
                <w:rFonts w:ascii="微软雅黑" w:hAnsi="微软雅黑" w:hint="eastAsia"/>
                <w:sz w:val="20"/>
                <w:szCs w:val="20"/>
              </w:rPr>
              <w:t>涌最高</w:t>
            </w:r>
            <w:proofErr w:type="gramEnd"/>
            <w:r>
              <w:rPr>
                <w:rFonts w:ascii="微软雅黑" w:hAnsi="微软雅黑" w:hint="eastAsia"/>
                <w:sz w:val="20"/>
                <w:szCs w:val="20"/>
              </w:rPr>
              <w:t>10KV，静电防护：接触放电最高8KV、空气放电最高8KV</w:t>
            </w:r>
          </w:p>
        </w:tc>
        <w:tc>
          <w:tcPr>
            <w:tcW w:w="709" w:type="dxa"/>
            <w:tcBorders>
              <w:top w:val="single" w:sz="4" w:space="0" w:color="auto"/>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台</w:t>
            </w:r>
          </w:p>
        </w:tc>
        <w:tc>
          <w:tcPr>
            <w:tcW w:w="708" w:type="dxa"/>
            <w:tcBorders>
              <w:top w:val="single" w:sz="4" w:space="0" w:color="auto"/>
              <w:left w:val="single" w:sz="4" w:space="0" w:color="auto"/>
              <w:bottom w:val="single" w:sz="4" w:space="0" w:color="auto"/>
              <w:right w:val="single" w:sz="4" w:space="0" w:color="auto"/>
            </w:tcBorders>
          </w:tcPr>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r w:rsidR="00FE4FDE" w:rsidTr="00D94988">
        <w:trPr>
          <w:trHeight w:val="995"/>
        </w:trPr>
        <w:tc>
          <w:tcPr>
            <w:tcW w:w="567" w:type="dxa"/>
            <w:tcBorders>
              <w:top w:val="single" w:sz="4" w:space="0" w:color="auto"/>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color w:val="FF0000"/>
                <w:sz w:val="20"/>
                <w:szCs w:val="20"/>
              </w:rPr>
            </w:pPr>
            <w:r>
              <w:rPr>
                <w:rFonts w:ascii="微软雅黑" w:hAnsi="微软雅黑" w:cs="宋体" w:hint="eastAsia"/>
                <w:sz w:val="20"/>
                <w:szCs w:val="20"/>
              </w:rPr>
              <w:t>16</w:t>
            </w:r>
          </w:p>
        </w:tc>
        <w:tc>
          <w:tcPr>
            <w:tcW w:w="993" w:type="dxa"/>
            <w:tcBorders>
              <w:top w:val="single" w:sz="4" w:space="0" w:color="auto"/>
              <w:left w:val="single" w:sz="4" w:space="0" w:color="auto"/>
              <w:bottom w:val="single" w:sz="4" w:space="0" w:color="auto"/>
              <w:right w:val="single" w:sz="4" w:space="0" w:color="auto"/>
            </w:tcBorders>
            <w:noWrap/>
            <w:vAlign w:val="center"/>
          </w:tcPr>
          <w:p w:rsidR="00FE4FDE" w:rsidRDefault="00D94988" w:rsidP="00D94988">
            <w:pPr>
              <w:jc w:val="center"/>
              <w:rPr>
                <w:rFonts w:ascii="微软雅黑" w:hAnsi="微软雅黑" w:cs="宋体"/>
                <w:color w:val="000000"/>
                <w:sz w:val="20"/>
                <w:szCs w:val="20"/>
              </w:rPr>
            </w:pPr>
            <w:proofErr w:type="gramStart"/>
            <w:r>
              <w:rPr>
                <w:rFonts w:ascii="微软雅黑" w:hAnsi="微软雅黑" w:cs="宋体" w:hint="eastAsia"/>
                <w:color w:val="000000"/>
                <w:sz w:val="20"/>
                <w:szCs w:val="20"/>
              </w:rPr>
              <w:t>动环检测</w:t>
            </w:r>
            <w:proofErr w:type="gramEnd"/>
            <w:r>
              <w:rPr>
                <w:rFonts w:ascii="微软雅黑" w:hAnsi="微软雅黑" w:cs="宋体" w:hint="eastAsia"/>
                <w:color w:val="000000"/>
                <w:sz w:val="20"/>
                <w:szCs w:val="20"/>
              </w:rPr>
              <w:t>传感器</w:t>
            </w:r>
          </w:p>
        </w:tc>
        <w:tc>
          <w:tcPr>
            <w:tcW w:w="6237" w:type="dxa"/>
            <w:tcBorders>
              <w:top w:val="single" w:sz="4" w:space="0" w:color="auto"/>
              <w:left w:val="single" w:sz="4" w:space="0" w:color="auto"/>
              <w:bottom w:val="single" w:sz="4" w:space="0" w:color="auto"/>
              <w:right w:val="single" w:sz="4" w:space="0" w:color="auto"/>
            </w:tcBorders>
            <w:noWrap/>
            <w:vAlign w:val="center"/>
          </w:tcPr>
          <w:p w:rsidR="00FE4FDE" w:rsidRDefault="00D94988">
            <w:pPr>
              <w:rPr>
                <w:rFonts w:ascii="微软雅黑" w:hAnsi="微软雅黑" w:cs="宋体"/>
                <w:sz w:val="20"/>
                <w:szCs w:val="20"/>
              </w:rPr>
            </w:pPr>
            <w:r>
              <w:rPr>
                <w:rFonts w:ascii="微软雅黑" w:hAnsi="微软雅黑" w:cs="宋体" w:hint="eastAsia"/>
                <w:sz w:val="20"/>
                <w:szCs w:val="20"/>
              </w:rPr>
              <w:t>烟感，水浸传感器，湿度传感器，电源传感器</w:t>
            </w:r>
          </w:p>
        </w:tc>
        <w:tc>
          <w:tcPr>
            <w:tcW w:w="709" w:type="dxa"/>
            <w:tcBorders>
              <w:top w:val="single" w:sz="4" w:space="0" w:color="auto"/>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批</w:t>
            </w:r>
          </w:p>
        </w:tc>
        <w:tc>
          <w:tcPr>
            <w:tcW w:w="708" w:type="dxa"/>
            <w:tcBorders>
              <w:top w:val="single" w:sz="4" w:space="0" w:color="auto"/>
              <w:left w:val="single" w:sz="4" w:space="0" w:color="auto"/>
              <w:bottom w:val="single" w:sz="4" w:space="0" w:color="auto"/>
              <w:right w:val="single" w:sz="4" w:space="0" w:color="auto"/>
            </w:tcBorders>
          </w:tcPr>
          <w:p w:rsidR="00D94988" w:rsidRDefault="00D94988">
            <w:pPr>
              <w:jc w:val="center"/>
              <w:rPr>
                <w:rFonts w:ascii="微软雅黑" w:hAnsi="微软雅黑" w:cs="宋体"/>
                <w:sz w:val="20"/>
                <w:szCs w:val="20"/>
              </w:rPr>
            </w:pPr>
          </w:p>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r w:rsidR="00FE4FDE" w:rsidTr="00D94988">
        <w:trPr>
          <w:trHeight w:val="5536"/>
        </w:trPr>
        <w:tc>
          <w:tcPr>
            <w:tcW w:w="567" w:type="dxa"/>
            <w:tcBorders>
              <w:top w:val="single" w:sz="4" w:space="0" w:color="auto"/>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color w:val="000000"/>
                <w:sz w:val="20"/>
                <w:szCs w:val="20"/>
              </w:rPr>
            </w:pPr>
            <w:r>
              <w:rPr>
                <w:rFonts w:ascii="微软雅黑" w:hAnsi="微软雅黑" w:cs="宋体" w:hint="eastAsia"/>
                <w:color w:val="000000"/>
                <w:sz w:val="20"/>
                <w:szCs w:val="20"/>
              </w:rPr>
              <w:lastRenderedPageBreak/>
              <w:t>17</w:t>
            </w:r>
          </w:p>
        </w:tc>
        <w:tc>
          <w:tcPr>
            <w:tcW w:w="993" w:type="dxa"/>
            <w:tcBorders>
              <w:top w:val="single" w:sz="4" w:space="0" w:color="auto"/>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color w:val="000000"/>
                <w:sz w:val="20"/>
                <w:szCs w:val="20"/>
              </w:rPr>
            </w:pPr>
            <w:r>
              <w:rPr>
                <w:rFonts w:ascii="微软雅黑" w:hAnsi="微软雅黑" w:cs="宋体" w:hint="eastAsia"/>
                <w:color w:val="000000"/>
                <w:sz w:val="20"/>
                <w:szCs w:val="20"/>
              </w:rPr>
              <w:t>摄像机</w:t>
            </w:r>
          </w:p>
        </w:tc>
        <w:tc>
          <w:tcPr>
            <w:tcW w:w="6237" w:type="dxa"/>
            <w:tcBorders>
              <w:top w:val="single" w:sz="4" w:space="0" w:color="auto"/>
              <w:left w:val="single" w:sz="4" w:space="0" w:color="auto"/>
              <w:bottom w:val="single" w:sz="4" w:space="0" w:color="auto"/>
              <w:right w:val="single" w:sz="4" w:space="0" w:color="auto"/>
            </w:tcBorders>
            <w:noWrap/>
            <w:vAlign w:val="center"/>
          </w:tcPr>
          <w:p w:rsidR="00FE4FDE" w:rsidRDefault="00D94988">
            <w:pPr>
              <w:rPr>
                <w:rFonts w:ascii="微软雅黑" w:hAnsi="微软雅黑" w:cs="宋体"/>
                <w:sz w:val="20"/>
                <w:szCs w:val="20"/>
              </w:rPr>
            </w:pPr>
            <w:r>
              <w:rPr>
                <w:rFonts w:ascii="微软雅黑" w:hAnsi="微软雅黑" w:cs="宋体" w:hint="eastAsia"/>
                <w:sz w:val="20"/>
                <w:szCs w:val="20"/>
              </w:rPr>
              <w:t>采用高性能两百万像素1/2.8英寸CMOS图像传感器，低照度效果好，图像清晰度高</w:t>
            </w:r>
            <w:r>
              <w:rPr>
                <w:rFonts w:ascii="微软雅黑" w:hAnsi="微软雅黑" w:cs="宋体" w:hint="eastAsia"/>
                <w:sz w:val="20"/>
                <w:szCs w:val="20"/>
              </w:rPr>
              <w:br/>
              <w:t>可输出两路200万(1920×1080)@30fps</w:t>
            </w:r>
            <w:r>
              <w:rPr>
                <w:rFonts w:ascii="微软雅黑" w:hAnsi="微软雅黑" w:cs="宋体" w:hint="eastAsia"/>
                <w:sz w:val="20"/>
                <w:szCs w:val="20"/>
              </w:rPr>
              <w:br/>
              <w:t>支持H.165编码，压缩比高，超低码流</w:t>
            </w:r>
            <w:r>
              <w:rPr>
                <w:rFonts w:ascii="微软雅黑" w:hAnsi="微软雅黑" w:cs="宋体" w:hint="eastAsia"/>
                <w:sz w:val="20"/>
                <w:szCs w:val="20"/>
              </w:rPr>
              <w:br/>
              <w:t>最大红外监控距离30米</w:t>
            </w:r>
            <w:r>
              <w:rPr>
                <w:rFonts w:ascii="微软雅黑" w:hAnsi="微软雅黑" w:cs="宋体" w:hint="eastAsia"/>
                <w:sz w:val="20"/>
                <w:szCs w:val="20"/>
              </w:rPr>
              <w:br/>
              <w:t>支持走廊模式，宽动态，3D降噪，强光抑制，背光补偿，数字水印，适用不同监控环境</w:t>
            </w:r>
            <w:r>
              <w:rPr>
                <w:rFonts w:ascii="微软雅黑" w:hAnsi="微软雅黑" w:cs="宋体" w:hint="eastAsia"/>
                <w:sz w:val="20"/>
                <w:szCs w:val="20"/>
              </w:rPr>
              <w:br/>
              <w:t>支持ROI，SVC，SMART H.164/H.165，灵活编码，适用不同带宽和存储环境</w:t>
            </w:r>
            <w:r>
              <w:rPr>
                <w:rFonts w:ascii="微软雅黑" w:hAnsi="微软雅黑" w:cs="宋体" w:hint="eastAsia"/>
                <w:sz w:val="20"/>
                <w:szCs w:val="20"/>
              </w:rPr>
              <w:br/>
              <w:t>支持区域入侵，</w:t>
            </w:r>
            <w:proofErr w:type="gramStart"/>
            <w:r>
              <w:rPr>
                <w:rFonts w:ascii="微软雅黑" w:hAnsi="微软雅黑" w:cs="宋体" w:hint="eastAsia"/>
                <w:sz w:val="20"/>
                <w:szCs w:val="20"/>
              </w:rPr>
              <w:t>拌线入侵</w:t>
            </w:r>
            <w:proofErr w:type="gramEnd"/>
            <w:r>
              <w:rPr>
                <w:rFonts w:ascii="微软雅黑" w:hAnsi="微软雅黑" w:cs="宋体" w:hint="eastAsia"/>
                <w:sz w:val="20"/>
                <w:szCs w:val="20"/>
              </w:rPr>
              <w:t>，物品遗留，物品搬移，场景变更，徘徊检测，人员聚集，快速移动，停车检测，音频异常侦测，人脸检测，外部报警</w:t>
            </w:r>
            <w:r>
              <w:rPr>
                <w:rFonts w:ascii="微软雅黑" w:hAnsi="微软雅黑" w:cs="宋体" w:hint="eastAsia"/>
                <w:sz w:val="20"/>
                <w:szCs w:val="20"/>
              </w:rPr>
              <w:br/>
              <w:t>支持报警2进2出，音频1进1出，128G SD卡，内置MIC</w:t>
            </w:r>
            <w:r>
              <w:rPr>
                <w:rFonts w:ascii="微软雅黑" w:hAnsi="微软雅黑" w:cs="宋体" w:hint="eastAsia"/>
                <w:sz w:val="20"/>
                <w:szCs w:val="20"/>
              </w:rPr>
              <w:br/>
              <w:t>支持DC12V/POE供电方式,方便工程安装</w:t>
            </w:r>
            <w:r>
              <w:rPr>
                <w:rFonts w:ascii="微软雅黑" w:hAnsi="微软雅黑" w:cs="宋体" w:hint="eastAsia"/>
                <w:sz w:val="20"/>
                <w:szCs w:val="20"/>
              </w:rPr>
              <w:br/>
              <w:t>支持IP67，IK10防护等级</w:t>
            </w:r>
          </w:p>
        </w:tc>
        <w:tc>
          <w:tcPr>
            <w:tcW w:w="709" w:type="dxa"/>
            <w:tcBorders>
              <w:top w:val="single" w:sz="4" w:space="0" w:color="auto"/>
              <w:left w:val="single" w:sz="4" w:space="0" w:color="auto"/>
              <w:bottom w:val="single" w:sz="4" w:space="0" w:color="auto"/>
              <w:right w:val="single" w:sz="4" w:space="0" w:color="auto"/>
            </w:tcBorders>
            <w:noWrap/>
            <w:vAlign w:val="center"/>
          </w:tcPr>
          <w:p w:rsidR="00FE4FDE" w:rsidRDefault="00FF0484">
            <w:pPr>
              <w:jc w:val="center"/>
              <w:rPr>
                <w:rFonts w:ascii="微软雅黑" w:hAnsi="微软雅黑" w:cs="宋体"/>
                <w:sz w:val="20"/>
                <w:szCs w:val="20"/>
              </w:rPr>
            </w:pPr>
            <w:r>
              <w:rPr>
                <w:rFonts w:ascii="微软雅黑" w:hAnsi="微软雅黑" w:cs="宋体" w:hint="eastAsia"/>
                <w:sz w:val="20"/>
                <w:szCs w:val="20"/>
              </w:rPr>
              <w:t>3</w:t>
            </w:r>
          </w:p>
        </w:tc>
        <w:tc>
          <w:tcPr>
            <w:tcW w:w="709" w:type="dxa"/>
            <w:tcBorders>
              <w:top w:val="single" w:sz="4" w:space="0" w:color="auto"/>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台</w:t>
            </w:r>
          </w:p>
        </w:tc>
        <w:tc>
          <w:tcPr>
            <w:tcW w:w="708" w:type="dxa"/>
            <w:tcBorders>
              <w:top w:val="single" w:sz="4" w:space="0" w:color="auto"/>
              <w:left w:val="single" w:sz="4" w:space="0" w:color="auto"/>
              <w:bottom w:val="single" w:sz="4" w:space="0" w:color="auto"/>
              <w:right w:val="single" w:sz="4" w:space="0" w:color="auto"/>
            </w:tcBorders>
          </w:tcPr>
          <w:p w:rsidR="00D94988" w:rsidRDefault="00D94988">
            <w:pPr>
              <w:jc w:val="center"/>
              <w:rPr>
                <w:rFonts w:ascii="微软雅黑" w:hAnsi="微软雅黑" w:cs="宋体"/>
                <w:sz w:val="20"/>
                <w:szCs w:val="20"/>
              </w:rPr>
            </w:pPr>
          </w:p>
          <w:p w:rsidR="00D94988" w:rsidRDefault="00D94988">
            <w:pPr>
              <w:jc w:val="center"/>
              <w:rPr>
                <w:rFonts w:ascii="微软雅黑" w:hAnsi="微软雅黑" w:cs="宋体"/>
                <w:sz w:val="20"/>
                <w:szCs w:val="20"/>
              </w:rPr>
            </w:pPr>
          </w:p>
          <w:p w:rsidR="00D94988" w:rsidRDefault="00D94988">
            <w:pPr>
              <w:jc w:val="center"/>
              <w:rPr>
                <w:rFonts w:ascii="微软雅黑" w:hAnsi="微软雅黑" w:cs="宋体"/>
                <w:sz w:val="20"/>
                <w:szCs w:val="20"/>
              </w:rPr>
            </w:pPr>
          </w:p>
          <w:p w:rsidR="00D94988" w:rsidRDefault="00D94988">
            <w:pPr>
              <w:jc w:val="center"/>
              <w:rPr>
                <w:rFonts w:ascii="微软雅黑" w:hAnsi="微软雅黑" w:cs="宋体"/>
                <w:sz w:val="20"/>
                <w:szCs w:val="20"/>
              </w:rPr>
            </w:pPr>
          </w:p>
          <w:p w:rsidR="00D94988" w:rsidRDefault="00D94988">
            <w:pPr>
              <w:jc w:val="center"/>
              <w:rPr>
                <w:rFonts w:ascii="微软雅黑" w:hAnsi="微软雅黑" w:cs="宋体"/>
                <w:sz w:val="20"/>
                <w:szCs w:val="20"/>
              </w:rPr>
            </w:pPr>
          </w:p>
          <w:p w:rsidR="00D94988" w:rsidRDefault="00D94988">
            <w:pPr>
              <w:jc w:val="center"/>
              <w:rPr>
                <w:rFonts w:ascii="微软雅黑" w:hAnsi="微软雅黑" w:cs="宋体"/>
                <w:sz w:val="20"/>
                <w:szCs w:val="20"/>
              </w:rPr>
            </w:pPr>
          </w:p>
          <w:p w:rsidR="00D94988" w:rsidRDefault="00D94988">
            <w:pPr>
              <w:jc w:val="center"/>
              <w:rPr>
                <w:rFonts w:ascii="微软雅黑" w:hAnsi="微软雅黑" w:cs="宋体"/>
                <w:sz w:val="20"/>
                <w:szCs w:val="20"/>
              </w:rPr>
            </w:pPr>
          </w:p>
          <w:p w:rsidR="00D94988" w:rsidRDefault="00D94988">
            <w:pPr>
              <w:jc w:val="center"/>
              <w:rPr>
                <w:rFonts w:ascii="微软雅黑" w:hAnsi="微软雅黑" w:cs="宋体"/>
                <w:sz w:val="20"/>
                <w:szCs w:val="20"/>
              </w:rPr>
            </w:pPr>
          </w:p>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r w:rsidR="00FE4FDE" w:rsidTr="00D94988">
        <w:trPr>
          <w:trHeight w:val="682"/>
        </w:trPr>
        <w:tc>
          <w:tcPr>
            <w:tcW w:w="567" w:type="dxa"/>
            <w:tcBorders>
              <w:top w:val="single" w:sz="4" w:space="0" w:color="auto"/>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color w:val="000000"/>
                <w:sz w:val="20"/>
                <w:szCs w:val="20"/>
              </w:rPr>
            </w:pPr>
            <w:r>
              <w:rPr>
                <w:rFonts w:ascii="微软雅黑" w:hAnsi="微软雅黑" w:cs="宋体" w:hint="eastAsia"/>
                <w:color w:val="000000"/>
                <w:sz w:val="20"/>
                <w:szCs w:val="20"/>
              </w:rPr>
              <w:t>18</w:t>
            </w:r>
          </w:p>
        </w:tc>
        <w:tc>
          <w:tcPr>
            <w:tcW w:w="993" w:type="dxa"/>
            <w:tcBorders>
              <w:top w:val="single" w:sz="4" w:space="0" w:color="auto"/>
              <w:left w:val="nil"/>
              <w:bottom w:val="single" w:sz="4" w:space="0" w:color="auto"/>
              <w:right w:val="single" w:sz="4" w:space="0" w:color="auto"/>
            </w:tcBorders>
            <w:noWrap/>
            <w:vAlign w:val="center"/>
          </w:tcPr>
          <w:p w:rsidR="00FE4FDE" w:rsidRDefault="00D94988">
            <w:pPr>
              <w:jc w:val="center"/>
              <w:rPr>
                <w:rFonts w:ascii="微软雅黑" w:hAnsi="微软雅黑" w:cs="宋体"/>
                <w:color w:val="000000"/>
                <w:sz w:val="20"/>
                <w:szCs w:val="20"/>
              </w:rPr>
            </w:pPr>
            <w:r>
              <w:rPr>
                <w:rFonts w:ascii="微软雅黑" w:hAnsi="微软雅黑" w:cs="宋体" w:hint="eastAsia"/>
                <w:color w:val="000000"/>
                <w:sz w:val="20"/>
                <w:szCs w:val="20"/>
              </w:rPr>
              <w:t>辅材</w:t>
            </w:r>
          </w:p>
        </w:tc>
        <w:tc>
          <w:tcPr>
            <w:tcW w:w="6237" w:type="dxa"/>
            <w:tcBorders>
              <w:top w:val="single" w:sz="4" w:space="0" w:color="auto"/>
              <w:left w:val="nil"/>
              <w:bottom w:val="single" w:sz="4" w:space="0" w:color="auto"/>
              <w:right w:val="single" w:sz="4" w:space="0" w:color="auto"/>
            </w:tcBorders>
            <w:noWrap/>
            <w:vAlign w:val="center"/>
          </w:tcPr>
          <w:p w:rsidR="00FE4FDE" w:rsidRDefault="00D94988">
            <w:pPr>
              <w:rPr>
                <w:rFonts w:ascii="微软雅黑" w:hAnsi="微软雅黑" w:cs="宋体"/>
                <w:sz w:val="20"/>
                <w:szCs w:val="20"/>
              </w:rPr>
            </w:pPr>
            <w:r>
              <w:rPr>
                <w:rFonts w:ascii="微软雅黑" w:hAnsi="微软雅黑" w:cs="宋体" w:hint="eastAsia"/>
                <w:sz w:val="20"/>
                <w:szCs w:val="20"/>
              </w:rPr>
              <w:t>网线/电源线/配线架/光模块/转接头等</w:t>
            </w:r>
          </w:p>
        </w:tc>
        <w:tc>
          <w:tcPr>
            <w:tcW w:w="709" w:type="dxa"/>
            <w:tcBorders>
              <w:top w:val="single" w:sz="4" w:space="0" w:color="auto"/>
              <w:left w:val="nil"/>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1</w:t>
            </w:r>
          </w:p>
        </w:tc>
        <w:tc>
          <w:tcPr>
            <w:tcW w:w="709" w:type="dxa"/>
            <w:tcBorders>
              <w:top w:val="single" w:sz="4" w:space="0" w:color="auto"/>
              <w:left w:val="nil"/>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套</w:t>
            </w:r>
          </w:p>
        </w:tc>
        <w:tc>
          <w:tcPr>
            <w:tcW w:w="708" w:type="dxa"/>
            <w:tcBorders>
              <w:top w:val="single" w:sz="4" w:space="0" w:color="auto"/>
              <w:left w:val="nil"/>
              <w:bottom w:val="single" w:sz="4" w:space="0" w:color="auto"/>
              <w:right w:val="single" w:sz="4" w:space="0" w:color="auto"/>
            </w:tcBorders>
          </w:tcPr>
          <w:p w:rsidR="00D94988" w:rsidRDefault="00D94988">
            <w:pPr>
              <w:jc w:val="center"/>
              <w:rPr>
                <w:rFonts w:ascii="微软雅黑" w:hAnsi="微软雅黑" w:cs="宋体"/>
                <w:sz w:val="20"/>
                <w:szCs w:val="20"/>
              </w:rPr>
            </w:pPr>
          </w:p>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r w:rsidR="00FE4FDE" w:rsidTr="00D94988">
        <w:trPr>
          <w:trHeight w:val="6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FDE" w:rsidRDefault="00FF0484">
            <w:pPr>
              <w:jc w:val="center"/>
              <w:rPr>
                <w:rFonts w:ascii="微软雅黑" w:hAnsi="微软雅黑" w:cs="宋体"/>
                <w:color w:val="000000"/>
                <w:sz w:val="20"/>
                <w:szCs w:val="20"/>
              </w:rPr>
            </w:pPr>
            <w:r>
              <w:rPr>
                <w:rFonts w:ascii="微软雅黑" w:hAnsi="微软雅黑" w:cs="宋体" w:hint="eastAsia"/>
                <w:color w:val="000000"/>
                <w:sz w:val="20"/>
                <w:szCs w:val="20"/>
              </w:rPr>
              <w:t>19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E4FDE" w:rsidRDefault="00D94988">
            <w:pPr>
              <w:jc w:val="center"/>
              <w:rPr>
                <w:rFonts w:ascii="微软雅黑" w:hAnsi="微软雅黑" w:cs="宋体"/>
                <w:color w:val="000000"/>
                <w:sz w:val="20"/>
                <w:szCs w:val="20"/>
              </w:rPr>
            </w:pPr>
            <w:r>
              <w:rPr>
                <w:rFonts w:ascii="微软雅黑" w:hAnsi="微软雅黑" w:cs="宋体" w:hint="eastAsia"/>
                <w:color w:val="000000"/>
                <w:sz w:val="20"/>
                <w:szCs w:val="20"/>
              </w:rPr>
              <w:t>视频会议配套</w:t>
            </w:r>
          </w:p>
        </w:tc>
        <w:tc>
          <w:tcPr>
            <w:tcW w:w="6237" w:type="dxa"/>
            <w:tcBorders>
              <w:top w:val="single" w:sz="4" w:space="0" w:color="auto"/>
              <w:left w:val="nil"/>
              <w:bottom w:val="single" w:sz="4" w:space="0" w:color="auto"/>
              <w:right w:val="single" w:sz="4" w:space="0" w:color="auto"/>
            </w:tcBorders>
            <w:shd w:val="clear" w:color="auto" w:fill="auto"/>
            <w:noWrap/>
            <w:vAlign w:val="center"/>
          </w:tcPr>
          <w:p w:rsidR="00FE4FDE" w:rsidRDefault="00D94988">
            <w:pPr>
              <w:rPr>
                <w:rFonts w:ascii="微软雅黑" w:hAnsi="微软雅黑" w:cs="宋体"/>
                <w:sz w:val="20"/>
                <w:szCs w:val="20"/>
              </w:rPr>
            </w:pPr>
            <w:r>
              <w:rPr>
                <w:rFonts w:ascii="微软雅黑" w:hAnsi="微软雅黑" w:cs="宋体" w:hint="eastAsia"/>
                <w:sz w:val="20"/>
                <w:szCs w:val="20"/>
              </w:rPr>
              <w:t>1080P视频会议摄像机、全向麦克风、三角架</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套</w:t>
            </w:r>
          </w:p>
        </w:tc>
        <w:tc>
          <w:tcPr>
            <w:tcW w:w="708" w:type="dxa"/>
            <w:tcBorders>
              <w:top w:val="single" w:sz="4" w:space="0" w:color="auto"/>
              <w:left w:val="nil"/>
              <w:bottom w:val="single" w:sz="4" w:space="0" w:color="auto"/>
              <w:right w:val="single" w:sz="4" w:space="0" w:color="auto"/>
            </w:tcBorders>
          </w:tcPr>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r w:rsidR="00FE4FDE" w:rsidTr="00D94988">
        <w:trPr>
          <w:trHeight w:val="6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FDE" w:rsidRDefault="00D94988" w:rsidP="00FF0484">
            <w:pPr>
              <w:jc w:val="center"/>
              <w:rPr>
                <w:rFonts w:ascii="微软雅黑" w:hAnsi="微软雅黑" w:cs="宋体"/>
                <w:color w:val="000000"/>
                <w:sz w:val="20"/>
                <w:szCs w:val="20"/>
              </w:rPr>
            </w:pPr>
            <w:r>
              <w:rPr>
                <w:rFonts w:ascii="微软雅黑" w:hAnsi="微软雅黑" w:cs="宋体" w:hint="eastAsia"/>
                <w:color w:val="000000"/>
                <w:sz w:val="20"/>
                <w:szCs w:val="20"/>
              </w:rPr>
              <w:t>2</w:t>
            </w:r>
            <w:r w:rsidR="00FF0484">
              <w:rPr>
                <w:rFonts w:ascii="微软雅黑" w:hAnsi="微软雅黑" w:cs="宋体" w:hint="eastAsia"/>
                <w:color w:val="000000"/>
                <w:sz w:val="20"/>
                <w:szCs w:val="20"/>
              </w:rPr>
              <w:t>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E4FDE" w:rsidRDefault="00D94988">
            <w:pPr>
              <w:jc w:val="center"/>
              <w:rPr>
                <w:rFonts w:ascii="微软雅黑" w:hAnsi="微软雅黑" w:cs="宋体"/>
                <w:color w:val="000000"/>
                <w:sz w:val="20"/>
                <w:szCs w:val="20"/>
              </w:rPr>
            </w:pPr>
            <w:r>
              <w:rPr>
                <w:rFonts w:ascii="微软雅黑" w:hAnsi="微软雅黑" w:cs="宋体" w:hint="eastAsia"/>
                <w:color w:val="000000"/>
                <w:sz w:val="20"/>
                <w:szCs w:val="20"/>
              </w:rPr>
              <w:t>配电柜</w:t>
            </w:r>
          </w:p>
        </w:tc>
        <w:tc>
          <w:tcPr>
            <w:tcW w:w="6237" w:type="dxa"/>
            <w:tcBorders>
              <w:top w:val="single" w:sz="4" w:space="0" w:color="auto"/>
              <w:left w:val="nil"/>
              <w:bottom w:val="single" w:sz="4" w:space="0" w:color="auto"/>
              <w:right w:val="single" w:sz="4" w:space="0" w:color="auto"/>
            </w:tcBorders>
            <w:shd w:val="clear" w:color="auto" w:fill="auto"/>
            <w:noWrap/>
            <w:vAlign w:val="center"/>
          </w:tcPr>
          <w:p w:rsidR="00FE4FDE" w:rsidRDefault="00D94988">
            <w:pPr>
              <w:rPr>
                <w:rFonts w:ascii="微软雅黑" w:hAnsi="微软雅黑" w:cs="宋体"/>
                <w:sz w:val="20"/>
                <w:szCs w:val="20"/>
              </w:rPr>
            </w:pPr>
            <w:r>
              <w:rPr>
                <w:rFonts w:ascii="微软雅黑" w:hAnsi="微软雅黑" w:cs="宋体" w:hint="eastAsia"/>
                <w:sz w:val="20"/>
                <w:szCs w:val="20"/>
              </w:rPr>
              <w:t>配电柜，定制</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台</w:t>
            </w:r>
          </w:p>
        </w:tc>
        <w:tc>
          <w:tcPr>
            <w:tcW w:w="708" w:type="dxa"/>
            <w:tcBorders>
              <w:top w:val="single" w:sz="4" w:space="0" w:color="auto"/>
              <w:left w:val="nil"/>
              <w:bottom w:val="single" w:sz="4" w:space="0" w:color="auto"/>
              <w:right w:val="single" w:sz="4" w:space="0" w:color="auto"/>
            </w:tcBorders>
          </w:tcPr>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r w:rsidR="00FE4FDE" w:rsidTr="00D94988">
        <w:trPr>
          <w:trHeight w:val="6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FDE" w:rsidRDefault="00D94988" w:rsidP="00FF0484">
            <w:pPr>
              <w:jc w:val="center"/>
              <w:rPr>
                <w:rFonts w:ascii="微软雅黑" w:hAnsi="微软雅黑" w:cs="宋体"/>
                <w:color w:val="000000"/>
                <w:sz w:val="20"/>
                <w:szCs w:val="20"/>
              </w:rPr>
            </w:pPr>
            <w:r>
              <w:rPr>
                <w:rFonts w:ascii="微软雅黑" w:hAnsi="微软雅黑" w:cs="宋体" w:hint="eastAsia"/>
                <w:color w:val="000000"/>
                <w:sz w:val="20"/>
                <w:szCs w:val="20"/>
              </w:rPr>
              <w:t>2</w:t>
            </w:r>
            <w:r w:rsidR="00FF0484">
              <w:rPr>
                <w:rFonts w:ascii="微软雅黑" w:hAnsi="微软雅黑" w:cs="宋体" w:hint="eastAsia"/>
                <w:color w:val="000000"/>
                <w:sz w:val="20"/>
                <w:szCs w:val="20"/>
              </w:rPr>
              <w:t>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E4FDE" w:rsidRDefault="00D94988">
            <w:pPr>
              <w:jc w:val="center"/>
              <w:rPr>
                <w:rFonts w:ascii="微软雅黑" w:hAnsi="微软雅黑" w:cs="宋体"/>
                <w:color w:val="000000"/>
                <w:sz w:val="20"/>
                <w:szCs w:val="20"/>
              </w:rPr>
            </w:pPr>
            <w:r>
              <w:rPr>
                <w:rFonts w:ascii="微软雅黑" w:hAnsi="微软雅黑" w:cs="宋体" w:hint="eastAsia"/>
                <w:color w:val="000000"/>
                <w:sz w:val="20"/>
                <w:szCs w:val="20"/>
              </w:rPr>
              <w:t>辅材</w:t>
            </w:r>
          </w:p>
        </w:tc>
        <w:tc>
          <w:tcPr>
            <w:tcW w:w="6237" w:type="dxa"/>
            <w:tcBorders>
              <w:top w:val="single" w:sz="4" w:space="0" w:color="auto"/>
              <w:left w:val="nil"/>
              <w:bottom w:val="single" w:sz="4" w:space="0" w:color="auto"/>
              <w:right w:val="single" w:sz="4" w:space="0" w:color="auto"/>
            </w:tcBorders>
            <w:shd w:val="clear" w:color="auto" w:fill="auto"/>
            <w:noWrap/>
            <w:vAlign w:val="center"/>
          </w:tcPr>
          <w:p w:rsidR="00FE4FDE" w:rsidRDefault="00D94988">
            <w:pPr>
              <w:rPr>
                <w:rFonts w:ascii="微软雅黑" w:hAnsi="微软雅黑" w:cs="宋体"/>
                <w:sz w:val="20"/>
                <w:szCs w:val="20"/>
              </w:rPr>
            </w:pPr>
            <w:r>
              <w:rPr>
                <w:rFonts w:ascii="微软雅黑" w:hAnsi="微软雅黑" w:cs="宋体" w:hint="eastAsia"/>
                <w:sz w:val="20"/>
                <w:szCs w:val="20"/>
              </w:rPr>
              <w:t>电源线、网线、</w:t>
            </w:r>
            <w:r>
              <w:rPr>
                <w:rFonts w:ascii="微软雅黑" w:hAnsi="微软雅黑" w:cs="宋体"/>
                <w:sz w:val="20"/>
                <w:szCs w:val="20"/>
              </w:rPr>
              <w:t>HDMI</w:t>
            </w:r>
            <w:r>
              <w:rPr>
                <w:rFonts w:ascii="微软雅黑" w:hAnsi="微软雅黑" w:cs="宋体" w:hint="eastAsia"/>
                <w:sz w:val="20"/>
                <w:szCs w:val="20"/>
              </w:rPr>
              <w:t>高清线，配线器、扎带、线管、音频线等（根据现场功能需求配备）</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批</w:t>
            </w:r>
          </w:p>
        </w:tc>
        <w:tc>
          <w:tcPr>
            <w:tcW w:w="708" w:type="dxa"/>
            <w:tcBorders>
              <w:top w:val="single" w:sz="4" w:space="0" w:color="auto"/>
              <w:left w:val="nil"/>
              <w:bottom w:val="single" w:sz="4" w:space="0" w:color="auto"/>
              <w:right w:val="single" w:sz="4" w:space="0" w:color="auto"/>
            </w:tcBorders>
          </w:tcPr>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bl>
    <w:p w:rsidR="00FE4FDE" w:rsidRDefault="00FE4FDE">
      <w:pPr>
        <w:pStyle w:val="2"/>
        <w:spacing w:after="0"/>
        <w:ind w:leftChars="0" w:left="0" w:firstLineChars="0" w:firstLine="0"/>
        <w:rPr>
          <w:rFonts w:ascii="微软雅黑" w:eastAsia="微软雅黑" w:hAnsi="微软雅黑"/>
          <w:sz w:val="20"/>
          <w:szCs w:val="20"/>
        </w:rPr>
      </w:pPr>
    </w:p>
    <w:p w:rsidR="00FE4FDE" w:rsidRDefault="00D94988">
      <w:pPr>
        <w:adjustRightInd/>
        <w:snapToGrid/>
        <w:rPr>
          <w:rFonts w:ascii="宋体" w:eastAsia="等线" w:hAnsi="宋体" w:cs="黑体"/>
          <w:b/>
          <w:sz w:val="28"/>
          <w:szCs w:val="28"/>
        </w:rPr>
      </w:pPr>
      <w:r>
        <w:rPr>
          <w:rFonts w:ascii="宋体" w:hAnsi="宋体" w:cs="黑体"/>
          <w:b/>
          <w:sz w:val="28"/>
          <w:szCs w:val="28"/>
        </w:rPr>
        <w:br w:type="page"/>
      </w:r>
    </w:p>
    <w:p w:rsidR="00FE4FDE" w:rsidRDefault="00D94988">
      <w:pPr>
        <w:pStyle w:val="2"/>
        <w:ind w:leftChars="0" w:left="0" w:firstLineChars="0" w:firstLine="0"/>
        <w:rPr>
          <w:b/>
          <w:sz w:val="28"/>
          <w:szCs w:val="28"/>
        </w:rPr>
      </w:pPr>
      <w:r>
        <w:rPr>
          <w:rFonts w:ascii="宋体" w:hAnsi="宋体" w:cs="黑体" w:hint="eastAsia"/>
          <w:b/>
          <w:sz w:val="28"/>
          <w:szCs w:val="28"/>
        </w:rPr>
        <w:lastRenderedPageBreak/>
        <w:t>附表</w:t>
      </w:r>
      <w:r>
        <w:rPr>
          <w:rFonts w:ascii="宋体" w:hAnsi="宋体" w:cs="黑体" w:hint="eastAsia"/>
          <w:b/>
          <w:sz w:val="28"/>
          <w:szCs w:val="28"/>
        </w:rPr>
        <w:t>A2</w:t>
      </w:r>
      <w:r>
        <w:rPr>
          <w:rFonts w:ascii="宋体" w:hAnsi="宋体" w:cs="黑体" w:hint="eastAsia"/>
          <w:b/>
          <w:sz w:val="28"/>
          <w:szCs w:val="28"/>
        </w:rPr>
        <w:t>：综治信息化基础数据应用平台软件系统技术参数</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93"/>
        <w:gridCol w:w="5528"/>
        <w:gridCol w:w="709"/>
        <w:gridCol w:w="708"/>
        <w:gridCol w:w="993"/>
      </w:tblGrid>
      <w:tr w:rsidR="00FE4FDE" w:rsidTr="008C2992">
        <w:trPr>
          <w:trHeight w:val="2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序号</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项目模块名称</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FDE" w:rsidRDefault="00D94988">
            <w:pPr>
              <w:ind w:firstLine="400"/>
              <w:jc w:val="center"/>
              <w:rPr>
                <w:rFonts w:ascii="微软雅黑" w:hAnsi="微软雅黑" w:cs="宋体"/>
                <w:sz w:val="20"/>
                <w:szCs w:val="20"/>
              </w:rPr>
            </w:pPr>
            <w:r>
              <w:rPr>
                <w:rFonts w:ascii="微软雅黑" w:hAnsi="微软雅黑" w:cs="宋体" w:hint="eastAsia"/>
                <w:sz w:val="20"/>
                <w:szCs w:val="20"/>
              </w:rPr>
              <w:t>功能描述及技术参数</w:t>
            </w:r>
          </w:p>
        </w:tc>
        <w:tc>
          <w:tcPr>
            <w:tcW w:w="709" w:type="dxa"/>
            <w:tcBorders>
              <w:top w:val="single" w:sz="4" w:space="0" w:color="auto"/>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数量</w:t>
            </w:r>
          </w:p>
        </w:tc>
        <w:tc>
          <w:tcPr>
            <w:tcW w:w="708" w:type="dxa"/>
            <w:tcBorders>
              <w:top w:val="single" w:sz="4" w:space="0" w:color="auto"/>
              <w:left w:val="single" w:sz="4" w:space="0" w:color="auto"/>
              <w:bottom w:val="single" w:sz="4" w:space="0" w:color="auto"/>
              <w:right w:val="single" w:sz="4" w:space="0" w:color="auto"/>
            </w:tcBorders>
            <w:noWrap/>
          </w:tcPr>
          <w:p w:rsidR="00FE4FDE" w:rsidRDefault="00FE4FDE">
            <w:pPr>
              <w:jc w:val="center"/>
              <w:rPr>
                <w:rFonts w:ascii="微软雅黑" w:hAnsi="微软雅黑" w:cs="宋体"/>
                <w:sz w:val="20"/>
                <w:szCs w:val="20"/>
              </w:rPr>
            </w:pPr>
          </w:p>
          <w:p w:rsidR="00FE4FDE" w:rsidRDefault="00D94988">
            <w:pPr>
              <w:rPr>
                <w:rFonts w:ascii="微软雅黑" w:hAnsi="微软雅黑" w:cs="宋体"/>
                <w:sz w:val="20"/>
                <w:szCs w:val="20"/>
              </w:rPr>
            </w:pPr>
            <w:r>
              <w:rPr>
                <w:rFonts w:ascii="微软雅黑" w:hAnsi="微软雅黑" w:cs="宋体" w:hint="eastAsia"/>
                <w:sz w:val="20"/>
                <w:szCs w:val="20"/>
              </w:rPr>
              <w:t>单位</w:t>
            </w:r>
          </w:p>
        </w:tc>
        <w:tc>
          <w:tcPr>
            <w:tcW w:w="993" w:type="dxa"/>
            <w:tcBorders>
              <w:top w:val="single" w:sz="4" w:space="0" w:color="auto"/>
              <w:left w:val="single" w:sz="4" w:space="0" w:color="auto"/>
              <w:bottom w:val="single" w:sz="4" w:space="0" w:color="auto"/>
              <w:right w:val="single" w:sz="4" w:space="0" w:color="auto"/>
            </w:tcBorders>
          </w:tcPr>
          <w:p w:rsidR="00FE4FDE" w:rsidRDefault="00D94988">
            <w:pPr>
              <w:jc w:val="center"/>
              <w:rPr>
                <w:rFonts w:ascii="微软雅黑" w:hAnsi="微软雅黑" w:cs="宋体"/>
                <w:sz w:val="20"/>
                <w:szCs w:val="20"/>
              </w:rPr>
            </w:pPr>
            <w:r>
              <w:rPr>
                <w:rFonts w:ascii="微软雅黑" w:hAnsi="微软雅黑" w:cs="宋体" w:hint="eastAsia"/>
                <w:bCs/>
                <w:color w:val="000000"/>
                <w:sz w:val="20"/>
                <w:szCs w:val="20"/>
              </w:rPr>
              <w:t>是</w:t>
            </w:r>
            <w:r>
              <w:rPr>
                <w:rFonts w:ascii="微软雅黑" w:hAnsi="微软雅黑" w:cs="宋体" w:hint="eastAsia"/>
                <w:color w:val="000000"/>
                <w:sz w:val="20"/>
                <w:szCs w:val="20"/>
              </w:rPr>
              <w:t>否为核心产品</w:t>
            </w:r>
          </w:p>
        </w:tc>
      </w:tr>
      <w:tr w:rsidR="00FE4FDE" w:rsidTr="008C2992">
        <w:trPr>
          <w:trHeight w:val="2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综治组织</w:t>
            </w:r>
          </w:p>
          <w:p w:rsidR="00FE4FDE" w:rsidRDefault="00D94988">
            <w:pPr>
              <w:jc w:val="center"/>
              <w:rPr>
                <w:rFonts w:ascii="微软雅黑" w:hAnsi="微软雅黑" w:cs="宋体"/>
                <w:sz w:val="20"/>
                <w:szCs w:val="20"/>
              </w:rPr>
            </w:pPr>
            <w:r>
              <w:rPr>
                <w:rFonts w:ascii="微软雅黑" w:hAnsi="微软雅黑" w:cs="宋体" w:hint="eastAsia"/>
                <w:sz w:val="20"/>
                <w:szCs w:val="20"/>
              </w:rPr>
              <w:t>和综合业务</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FDE" w:rsidRDefault="00D94988">
            <w:pPr>
              <w:rPr>
                <w:rFonts w:ascii="微软雅黑" w:hAnsi="微软雅黑" w:cs="宋体"/>
                <w:sz w:val="20"/>
                <w:szCs w:val="20"/>
              </w:rPr>
            </w:pPr>
            <w:r>
              <w:rPr>
                <w:rFonts w:ascii="微软雅黑" w:hAnsi="微软雅黑" w:cs="宋体" w:hint="eastAsia"/>
                <w:sz w:val="20"/>
                <w:szCs w:val="20"/>
              </w:rPr>
              <w:t>综治组织及综合业务模块实现对综治机构、综治队伍、群防群治组织、群防群治队伍、综治中心、视联网信息中心、网格化建设、楼栋长、综治领导责任制、重特大案（事)件等项目的数据登记、查询、编辑处理功能。</w:t>
            </w:r>
          </w:p>
        </w:tc>
        <w:tc>
          <w:tcPr>
            <w:tcW w:w="709" w:type="dxa"/>
            <w:tcBorders>
              <w:top w:val="single" w:sz="4" w:space="0" w:color="auto"/>
              <w:left w:val="single" w:sz="4" w:space="0" w:color="auto"/>
              <w:bottom w:val="single" w:sz="4" w:space="0" w:color="auto"/>
              <w:right w:val="single" w:sz="4" w:space="0" w:color="auto"/>
            </w:tcBorders>
            <w:noWrap/>
            <w:vAlign w:val="center"/>
          </w:tcPr>
          <w:p w:rsidR="00FE4FDE" w:rsidRDefault="00D94988">
            <w:pPr>
              <w:rPr>
                <w:rFonts w:ascii="微软雅黑" w:hAnsi="微软雅黑" w:cs="宋体"/>
                <w:sz w:val="20"/>
                <w:szCs w:val="20"/>
              </w:rPr>
            </w:pPr>
            <w:r>
              <w:rPr>
                <w:rFonts w:ascii="微软雅黑" w:hAnsi="微软雅黑" w:cs="宋体" w:hint="eastAsia"/>
                <w:sz w:val="20"/>
                <w:szCs w:val="20"/>
              </w:rPr>
              <w:t>1</w:t>
            </w:r>
          </w:p>
        </w:tc>
        <w:tc>
          <w:tcPr>
            <w:tcW w:w="708" w:type="dxa"/>
            <w:tcBorders>
              <w:top w:val="single" w:sz="4" w:space="0" w:color="auto"/>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套</w:t>
            </w:r>
          </w:p>
        </w:tc>
        <w:tc>
          <w:tcPr>
            <w:tcW w:w="993" w:type="dxa"/>
            <w:tcBorders>
              <w:top w:val="single" w:sz="4" w:space="0" w:color="auto"/>
              <w:left w:val="single" w:sz="4" w:space="0" w:color="auto"/>
              <w:bottom w:val="single" w:sz="4" w:space="0" w:color="auto"/>
              <w:right w:val="single" w:sz="4" w:space="0" w:color="auto"/>
            </w:tcBorders>
          </w:tcPr>
          <w:p w:rsidR="00FE4FDE" w:rsidRDefault="00FE4FDE">
            <w:pPr>
              <w:jc w:val="center"/>
              <w:rPr>
                <w:rFonts w:ascii="微软雅黑" w:hAnsi="微软雅黑" w:cs="宋体"/>
                <w:sz w:val="20"/>
                <w:szCs w:val="20"/>
              </w:rPr>
            </w:pPr>
          </w:p>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r w:rsidR="00FE4FDE" w:rsidTr="008C2992">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实有人口</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FDE" w:rsidRDefault="00D94988">
            <w:pPr>
              <w:rPr>
                <w:rFonts w:ascii="微软雅黑" w:hAnsi="微软雅黑" w:cs="宋体"/>
                <w:sz w:val="20"/>
                <w:szCs w:val="20"/>
              </w:rPr>
            </w:pPr>
            <w:r>
              <w:rPr>
                <w:rFonts w:ascii="微软雅黑" w:hAnsi="微软雅黑" w:cs="宋体" w:hint="eastAsia"/>
                <w:sz w:val="20"/>
                <w:szCs w:val="20"/>
              </w:rPr>
              <w:t>户籍人口、流动人口、留守人口、境外人员、出租房项目</w:t>
            </w:r>
          </w:p>
        </w:tc>
        <w:tc>
          <w:tcPr>
            <w:tcW w:w="709" w:type="dxa"/>
            <w:tcBorders>
              <w:top w:val="single" w:sz="4" w:space="0" w:color="auto"/>
              <w:left w:val="single" w:sz="4" w:space="0" w:color="auto"/>
              <w:bottom w:val="single" w:sz="4" w:space="0" w:color="auto"/>
              <w:right w:val="single" w:sz="4" w:space="0" w:color="auto"/>
            </w:tcBorders>
            <w:noWrap/>
            <w:vAlign w:val="center"/>
          </w:tcPr>
          <w:p w:rsidR="00FE4FDE" w:rsidRDefault="00D94988">
            <w:pPr>
              <w:rPr>
                <w:rFonts w:ascii="微软雅黑" w:hAnsi="微软雅黑" w:cs="宋体"/>
                <w:sz w:val="20"/>
                <w:szCs w:val="20"/>
              </w:rPr>
            </w:pPr>
            <w:r>
              <w:rPr>
                <w:rFonts w:ascii="微软雅黑" w:hAnsi="微软雅黑" w:cs="宋体" w:hint="eastAsia"/>
                <w:sz w:val="20"/>
                <w:szCs w:val="20"/>
              </w:rPr>
              <w:t>1</w:t>
            </w:r>
          </w:p>
        </w:tc>
        <w:tc>
          <w:tcPr>
            <w:tcW w:w="708" w:type="dxa"/>
            <w:tcBorders>
              <w:top w:val="single" w:sz="4" w:space="0" w:color="auto"/>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套</w:t>
            </w:r>
          </w:p>
        </w:tc>
        <w:tc>
          <w:tcPr>
            <w:tcW w:w="993" w:type="dxa"/>
            <w:tcBorders>
              <w:top w:val="single" w:sz="4" w:space="0" w:color="auto"/>
              <w:left w:val="single" w:sz="4" w:space="0" w:color="auto"/>
              <w:bottom w:val="single" w:sz="4" w:space="0" w:color="auto"/>
              <w:right w:val="single" w:sz="4" w:space="0" w:color="auto"/>
            </w:tcBorders>
          </w:tcPr>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r w:rsidR="00FE4FDE" w:rsidTr="008C2992">
        <w:trPr>
          <w:trHeight w:val="2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特殊人群</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FDE" w:rsidRDefault="00D94988">
            <w:pPr>
              <w:rPr>
                <w:rFonts w:ascii="微软雅黑" w:hAnsi="微软雅黑" w:cs="宋体"/>
                <w:sz w:val="20"/>
                <w:szCs w:val="20"/>
              </w:rPr>
            </w:pPr>
            <w:r>
              <w:rPr>
                <w:rFonts w:ascii="微软雅黑" w:hAnsi="微软雅黑" w:cs="宋体" w:hint="eastAsia"/>
                <w:sz w:val="20"/>
                <w:szCs w:val="20"/>
              </w:rPr>
              <w:t>通过对特殊人群实行信息化管理，创新服务管理手段，提高对特殊人群的服务管理水平，促进社会安定有序。刑满释放人员、社区矫正人员、肇事肇祸等严重精神障碍患者、吸毒人员、艾滋病危险人员等项目。</w:t>
            </w:r>
          </w:p>
        </w:tc>
        <w:tc>
          <w:tcPr>
            <w:tcW w:w="709" w:type="dxa"/>
            <w:tcBorders>
              <w:top w:val="single" w:sz="4" w:space="0" w:color="auto"/>
              <w:left w:val="single" w:sz="4" w:space="0" w:color="auto"/>
              <w:bottom w:val="single" w:sz="4" w:space="0" w:color="auto"/>
              <w:right w:val="single" w:sz="4" w:space="0" w:color="auto"/>
            </w:tcBorders>
            <w:noWrap/>
            <w:vAlign w:val="center"/>
          </w:tcPr>
          <w:p w:rsidR="00FE4FDE" w:rsidRDefault="00D94988">
            <w:pPr>
              <w:rPr>
                <w:rFonts w:ascii="微软雅黑" w:hAnsi="微软雅黑" w:cs="宋体"/>
                <w:sz w:val="20"/>
                <w:szCs w:val="20"/>
              </w:rPr>
            </w:pPr>
            <w:r>
              <w:rPr>
                <w:rFonts w:ascii="微软雅黑" w:hAnsi="微软雅黑" w:cs="宋体" w:hint="eastAsia"/>
                <w:sz w:val="20"/>
                <w:szCs w:val="20"/>
              </w:rPr>
              <w:t>1</w:t>
            </w:r>
          </w:p>
        </w:tc>
        <w:tc>
          <w:tcPr>
            <w:tcW w:w="708" w:type="dxa"/>
            <w:tcBorders>
              <w:top w:val="single" w:sz="4" w:space="0" w:color="auto"/>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套</w:t>
            </w:r>
          </w:p>
        </w:tc>
        <w:tc>
          <w:tcPr>
            <w:tcW w:w="993" w:type="dxa"/>
            <w:tcBorders>
              <w:top w:val="single" w:sz="4" w:space="0" w:color="auto"/>
              <w:left w:val="single" w:sz="4" w:space="0" w:color="auto"/>
              <w:bottom w:val="single" w:sz="4" w:space="0" w:color="auto"/>
              <w:right w:val="single" w:sz="4" w:space="0" w:color="auto"/>
            </w:tcBorders>
          </w:tcPr>
          <w:p w:rsidR="00FE4FDE" w:rsidRDefault="00FE4FDE">
            <w:pPr>
              <w:jc w:val="center"/>
              <w:rPr>
                <w:rFonts w:ascii="微软雅黑" w:hAnsi="微软雅黑" w:cs="宋体"/>
                <w:sz w:val="20"/>
                <w:szCs w:val="20"/>
              </w:rPr>
            </w:pPr>
          </w:p>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r w:rsidR="00FE4FDE" w:rsidTr="008C2992">
        <w:trPr>
          <w:trHeight w:val="2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重点青</w:t>
            </w:r>
          </w:p>
          <w:p w:rsidR="00FE4FDE" w:rsidRDefault="00D94988">
            <w:pPr>
              <w:jc w:val="center"/>
              <w:rPr>
                <w:rFonts w:ascii="微软雅黑" w:hAnsi="微软雅黑" w:cs="宋体"/>
                <w:sz w:val="20"/>
                <w:szCs w:val="20"/>
              </w:rPr>
            </w:pPr>
            <w:r>
              <w:rPr>
                <w:rFonts w:ascii="微软雅黑" w:hAnsi="微软雅黑" w:cs="宋体" w:hint="eastAsia"/>
                <w:sz w:val="20"/>
                <w:szCs w:val="20"/>
              </w:rPr>
              <w:t>少年</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FDE" w:rsidRDefault="00D94988">
            <w:pPr>
              <w:rPr>
                <w:rFonts w:ascii="微软雅黑" w:hAnsi="微软雅黑" w:cs="宋体"/>
                <w:sz w:val="20"/>
                <w:szCs w:val="20"/>
              </w:rPr>
            </w:pPr>
            <w:r>
              <w:rPr>
                <w:rFonts w:ascii="微软雅黑" w:hAnsi="微软雅黑" w:cs="宋体" w:hint="eastAsia"/>
                <w:sz w:val="20"/>
                <w:szCs w:val="20"/>
              </w:rPr>
              <w:t>添加、删除、修改、查询重点青少年信息，并且登记关联的监护人帮扶人员信息。通过此模块及时掌握重点青少年群体底数和教育帮扶情况，做好重点青少年群体教育帮扶工作，预防和减少违法犯罪。</w:t>
            </w:r>
          </w:p>
        </w:tc>
        <w:tc>
          <w:tcPr>
            <w:tcW w:w="709" w:type="dxa"/>
            <w:tcBorders>
              <w:top w:val="single" w:sz="4" w:space="0" w:color="auto"/>
              <w:left w:val="single" w:sz="4" w:space="0" w:color="auto"/>
              <w:bottom w:val="single" w:sz="4" w:space="0" w:color="auto"/>
              <w:right w:val="single" w:sz="4" w:space="0" w:color="auto"/>
            </w:tcBorders>
            <w:noWrap/>
            <w:vAlign w:val="center"/>
          </w:tcPr>
          <w:p w:rsidR="00FE4FDE" w:rsidRDefault="00D94988">
            <w:pPr>
              <w:rPr>
                <w:rFonts w:ascii="微软雅黑" w:hAnsi="微软雅黑" w:cs="宋体"/>
                <w:sz w:val="20"/>
                <w:szCs w:val="20"/>
              </w:rPr>
            </w:pPr>
            <w:r>
              <w:rPr>
                <w:rFonts w:ascii="微软雅黑" w:hAnsi="微软雅黑" w:cs="宋体" w:hint="eastAsia"/>
                <w:sz w:val="20"/>
                <w:szCs w:val="20"/>
              </w:rPr>
              <w:t>1</w:t>
            </w:r>
          </w:p>
        </w:tc>
        <w:tc>
          <w:tcPr>
            <w:tcW w:w="708" w:type="dxa"/>
            <w:tcBorders>
              <w:top w:val="single" w:sz="4" w:space="0" w:color="auto"/>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套</w:t>
            </w:r>
          </w:p>
        </w:tc>
        <w:tc>
          <w:tcPr>
            <w:tcW w:w="993" w:type="dxa"/>
            <w:tcBorders>
              <w:top w:val="single" w:sz="4" w:space="0" w:color="auto"/>
              <w:left w:val="single" w:sz="4" w:space="0" w:color="auto"/>
              <w:bottom w:val="single" w:sz="4" w:space="0" w:color="auto"/>
              <w:right w:val="single" w:sz="4" w:space="0" w:color="auto"/>
            </w:tcBorders>
          </w:tcPr>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r w:rsidR="00FE4FDE" w:rsidTr="008C2992">
        <w:trPr>
          <w:trHeight w:val="2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非公有制经济组织和社会组织</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FDE" w:rsidRDefault="00D94988">
            <w:pPr>
              <w:rPr>
                <w:rFonts w:ascii="微软雅黑" w:hAnsi="微软雅黑" w:cs="宋体"/>
                <w:sz w:val="20"/>
                <w:szCs w:val="20"/>
              </w:rPr>
            </w:pPr>
            <w:r>
              <w:rPr>
                <w:rFonts w:ascii="微软雅黑" w:hAnsi="微软雅黑" w:cs="宋体" w:hint="eastAsia"/>
                <w:sz w:val="20"/>
                <w:szCs w:val="20"/>
              </w:rPr>
              <w:t>对非公有制经济组织和社会组织进行动态信息管理，推动非公有制经济组织和社会组织承担社会责任，促进建立和谐劳动关系，确保非公有制经济组织和社会组织健康有序发展。该模块设计包括非公有制经济组织、社会组织等项目。</w:t>
            </w:r>
          </w:p>
        </w:tc>
        <w:tc>
          <w:tcPr>
            <w:tcW w:w="709" w:type="dxa"/>
            <w:tcBorders>
              <w:top w:val="single" w:sz="4" w:space="0" w:color="auto"/>
              <w:left w:val="single" w:sz="4" w:space="0" w:color="auto"/>
              <w:bottom w:val="single" w:sz="4" w:space="0" w:color="auto"/>
              <w:right w:val="single" w:sz="4" w:space="0" w:color="auto"/>
            </w:tcBorders>
            <w:noWrap/>
            <w:vAlign w:val="center"/>
          </w:tcPr>
          <w:p w:rsidR="00FE4FDE" w:rsidRDefault="00D94988">
            <w:pPr>
              <w:rPr>
                <w:rFonts w:ascii="微软雅黑" w:hAnsi="微软雅黑" w:cs="宋体"/>
                <w:sz w:val="20"/>
                <w:szCs w:val="20"/>
              </w:rPr>
            </w:pPr>
            <w:r>
              <w:rPr>
                <w:rFonts w:ascii="微软雅黑" w:hAnsi="微软雅黑" w:cs="宋体" w:hint="eastAsia"/>
                <w:sz w:val="20"/>
                <w:szCs w:val="20"/>
              </w:rPr>
              <w:t>1</w:t>
            </w:r>
          </w:p>
        </w:tc>
        <w:tc>
          <w:tcPr>
            <w:tcW w:w="708" w:type="dxa"/>
            <w:tcBorders>
              <w:top w:val="single" w:sz="4" w:space="0" w:color="auto"/>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套</w:t>
            </w:r>
          </w:p>
        </w:tc>
        <w:tc>
          <w:tcPr>
            <w:tcW w:w="993" w:type="dxa"/>
            <w:tcBorders>
              <w:top w:val="single" w:sz="4" w:space="0" w:color="auto"/>
              <w:left w:val="single" w:sz="4" w:space="0" w:color="auto"/>
              <w:bottom w:val="single" w:sz="4" w:space="0" w:color="auto"/>
              <w:right w:val="single" w:sz="4" w:space="0" w:color="auto"/>
            </w:tcBorders>
          </w:tcPr>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r w:rsidR="00FE4FDE" w:rsidTr="008C2992">
        <w:trPr>
          <w:trHeight w:val="2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社会治安</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FDE" w:rsidRDefault="00D94988">
            <w:pPr>
              <w:rPr>
                <w:rFonts w:ascii="微软雅黑" w:hAnsi="微软雅黑" w:cs="宋体"/>
                <w:sz w:val="20"/>
                <w:szCs w:val="20"/>
              </w:rPr>
            </w:pPr>
            <w:r>
              <w:rPr>
                <w:rFonts w:ascii="微软雅黑" w:hAnsi="微软雅黑" w:cs="宋体" w:hint="eastAsia"/>
                <w:sz w:val="20"/>
                <w:szCs w:val="20"/>
              </w:rPr>
              <w:t>通过信息化手段及时掌握治安动态，做到底数清、情况明，优化案（事）件处置流程，提升社会治安防控体系建设科技化水平。社会治安模块包括：重点地区排查整治、命案基本信息、命案犯罪嫌疑人、命案受害人、寄递物流安全等模块。</w:t>
            </w:r>
          </w:p>
        </w:tc>
        <w:tc>
          <w:tcPr>
            <w:tcW w:w="709" w:type="dxa"/>
            <w:tcBorders>
              <w:top w:val="single" w:sz="4" w:space="0" w:color="auto"/>
              <w:left w:val="single" w:sz="4" w:space="0" w:color="auto"/>
              <w:bottom w:val="single" w:sz="4" w:space="0" w:color="auto"/>
              <w:right w:val="single" w:sz="4" w:space="0" w:color="auto"/>
            </w:tcBorders>
            <w:noWrap/>
            <w:vAlign w:val="center"/>
          </w:tcPr>
          <w:p w:rsidR="00FE4FDE" w:rsidRDefault="00D94988">
            <w:pPr>
              <w:rPr>
                <w:rFonts w:ascii="微软雅黑" w:hAnsi="微软雅黑" w:cs="宋体"/>
                <w:sz w:val="20"/>
                <w:szCs w:val="20"/>
              </w:rPr>
            </w:pPr>
            <w:r>
              <w:rPr>
                <w:rFonts w:ascii="微软雅黑" w:hAnsi="微软雅黑" w:cs="宋体" w:hint="eastAsia"/>
                <w:sz w:val="20"/>
                <w:szCs w:val="20"/>
              </w:rPr>
              <w:t>1</w:t>
            </w:r>
          </w:p>
        </w:tc>
        <w:tc>
          <w:tcPr>
            <w:tcW w:w="708" w:type="dxa"/>
            <w:tcBorders>
              <w:top w:val="single" w:sz="4" w:space="0" w:color="auto"/>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套</w:t>
            </w:r>
          </w:p>
        </w:tc>
        <w:tc>
          <w:tcPr>
            <w:tcW w:w="993" w:type="dxa"/>
            <w:tcBorders>
              <w:top w:val="single" w:sz="4" w:space="0" w:color="auto"/>
              <w:left w:val="single" w:sz="4" w:space="0" w:color="auto"/>
              <w:bottom w:val="single" w:sz="4" w:space="0" w:color="auto"/>
              <w:right w:val="single" w:sz="4" w:space="0" w:color="auto"/>
            </w:tcBorders>
          </w:tcPr>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r w:rsidR="00FE4FDE" w:rsidTr="008C2992">
        <w:trPr>
          <w:trHeight w:val="2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矛盾纠纷排查化解</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FDE" w:rsidRDefault="00D94988">
            <w:pPr>
              <w:rPr>
                <w:rFonts w:ascii="微软雅黑" w:hAnsi="微软雅黑" w:cs="宋体"/>
                <w:sz w:val="20"/>
                <w:szCs w:val="20"/>
              </w:rPr>
            </w:pPr>
            <w:r>
              <w:rPr>
                <w:rFonts w:ascii="微软雅黑" w:hAnsi="微软雅黑" w:cs="宋体" w:hint="eastAsia"/>
                <w:sz w:val="20"/>
                <w:szCs w:val="20"/>
              </w:rPr>
              <w:t>建立矛盾纠纷动态采集登记、分析</w:t>
            </w:r>
            <w:proofErr w:type="gramStart"/>
            <w:r>
              <w:rPr>
                <w:rFonts w:ascii="微软雅黑" w:hAnsi="微软雅黑" w:cs="宋体" w:hint="eastAsia"/>
                <w:sz w:val="20"/>
                <w:szCs w:val="20"/>
              </w:rPr>
              <w:t>研</w:t>
            </w:r>
            <w:proofErr w:type="gramEnd"/>
            <w:r>
              <w:rPr>
                <w:rFonts w:ascii="微软雅黑" w:hAnsi="微软雅黑" w:cs="宋体" w:hint="eastAsia"/>
                <w:sz w:val="20"/>
                <w:szCs w:val="20"/>
              </w:rPr>
              <w:t>判、分流交办、督办反馈和统计分析系统，优化矛盾纠纷排查化解工作机制，提高工作效率。包含矛盾排查机制建立、事件等级、事件受理、调处化解、调处考评、事件管理、报表填写、报表查询、通知公告、站内消息等。</w:t>
            </w:r>
          </w:p>
        </w:tc>
        <w:tc>
          <w:tcPr>
            <w:tcW w:w="709" w:type="dxa"/>
            <w:tcBorders>
              <w:top w:val="single" w:sz="4" w:space="0" w:color="auto"/>
              <w:left w:val="single" w:sz="4" w:space="0" w:color="auto"/>
              <w:bottom w:val="single" w:sz="4" w:space="0" w:color="auto"/>
              <w:right w:val="single" w:sz="4" w:space="0" w:color="auto"/>
            </w:tcBorders>
            <w:noWrap/>
            <w:vAlign w:val="center"/>
          </w:tcPr>
          <w:p w:rsidR="00FE4FDE" w:rsidRDefault="00D94988">
            <w:pPr>
              <w:rPr>
                <w:rFonts w:ascii="微软雅黑" w:hAnsi="微软雅黑" w:cs="宋体"/>
                <w:sz w:val="20"/>
                <w:szCs w:val="20"/>
              </w:rPr>
            </w:pPr>
            <w:r>
              <w:rPr>
                <w:rFonts w:ascii="微软雅黑" w:hAnsi="微软雅黑" w:cs="宋体" w:hint="eastAsia"/>
                <w:sz w:val="20"/>
                <w:szCs w:val="20"/>
              </w:rPr>
              <w:t>1</w:t>
            </w:r>
          </w:p>
        </w:tc>
        <w:tc>
          <w:tcPr>
            <w:tcW w:w="708" w:type="dxa"/>
            <w:tcBorders>
              <w:top w:val="single" w:sz="4" w:space="0" w:color="auto"/>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套</w:t>
            </w:r>
          </w:p>
        </w:tc>
        <w:tc>
          <w:tcPr>
            <w:tcW w:w="993" w:type="dxa"/>
            <w:tcBorders>
              <w:top w:val="single" w:sz="4" w:space="0" w:color="auto"/>
              <w:left w:val="single" w:sz="4" w:space="0" w:color="auto"/>
              <w:bottom w:val="single" w:sz="4" w:space="0" w:color="auto"/>
              <w:right w:val="single" w:sz="4" w:space="0" w:color="auto"/>
            </w:tcBorders>
          </w:tcPr>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r w:rsidR="00FE4FDE" w:rsidTr="008C2992">
        <w:trPr>
          <w:trHeight w:val="145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校园及周边安全</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FDE" w:rsidRDefault="00D94988">
            <w:pPr>
              <w:rPr>
                <w:rFonts w:ascii="微软雅黑" w:hAnsi="微软雅黑" w:cs="宋体"/>
                <w:sz w:val="20"/>
                <w:szCs w:val="20"/>
              </w:rPr>
            </w:pPr>
            <w:r>
              <w:rPr>
                <w:rFonts w:ascii="微软雅黑" w:hAnsi="微软雅黑" w:cs="宋体" w:hint="eastAsia"/>
                <w:sz w:val="20"/>
                <w:szCs w:val="20"/>
              </w:rPr>
              <w:t>掌握校园底数，强化校园及周边治安、安全信息的收集，推动校园及周边治安综合治理各项措施的落实，及时消除危及校园安全的各类治安隐患。校园及周边安全模块内容包括学校、学校周边重点人员、涉及师生安全的案（事）件等项目。</w:t>
            </w:r>
          </w:p>
        </w:tc>
        <w:tc>
          <w:tcPr>
            <w:tcW w:w="709" w:type="dxa"/>
            <w:tcBorders>
              <w:top w:val="single" w:sz="4" w:space="0" w:color="auto"/>
              <w:left w:val="single" w:sz="4" w:space="0" w:color="auto"/>
              <w:bottom w:val="single" w:sz="4" w:space="0" w:color="auto"/>
              <w:right w:val="single" w:sz="4" w:space="0" w:color="auto"/>
            </w:tcBorders>
            <w:noWrap/>
            <w:vAlign w:val="center"/>
          </w:tcPr>
          <w:p w:rsidR="00FE4FDE" w:rsidRDefault="00D94988">
            <w:pPr>
              <w:rPr>
                <w:rFonts w:ascii="微软雅黑" w:hAnsi="微软雅黑" w:cs="宋体"/>
                <w:sz w:val="20"/>
                <w:szCs w:val="20"/>
              </w:rPr>
            </w:pPr>
            <w:r>
              <w:rPr>
                <w:rFonts w:ascii="微软雅黑" w:hAnsi="微软雅黑" w:cs="宋体" w:hint="eastAsia"/>
                <w:sz w:val="20"/>
                <w:szCs w:val="20"/>
              </w:rPr>
              <w:t>1</w:t>
            </w:r>
          </w:p>
        </w:tc>
        <w:tc>
          <w:tcPr>
            <w:tcW w:w="708" w:type="dxa"/>
            <w:tcBorders>
              <w:top w:val="single" w:sz="4" w:space="0" w:color="auto"/>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套</w:t>
            </w:r>
          </w:p>
        </w:tc>
        <w:tc>
          <w:tcPr>
            <w:tcW w:w="993" w:type="dxa"/>
            <w:tcBorders>
              <w:top w:val="single" w:sz="4" w:space="0" w:color="auto"/>
              <w:left w:val="single" w:sz="4" w:space="0" w:color="auto"/>
              <w:bottom w:val="single" w:sz="4" w:space="0" w:color="auto"/>
              <w:right w:val="single" w:sz="4" w:space="0" w:color="auto"/>
            </w:tcBorders>
          </w:tcPr>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r w:rsidR="00FE4FDE" w:rsidTr="008C2992">
        <w:trPr>
          <w:trHeight w:val="2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护路护</w:t>
            </w:r>
            <w:r>
              <w:rPr>
                <w:rFonts w:ascii="微软雅黑" w:hAnsi="微软雅黑" w:cs="宋体" w:hint="eastAsia"/>
                <w:sz w:val="20"/>
                <w:szCs w:val="20"/>
              </w:rPr>
              <w:lastRenderedPageBreak/>
              <w:t>线</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FDE" w:rsidRDefault="00D94988">
            <w:pPr>
              <w:rPr>
                <w:rFonts w:ascii="微软雅黑" w:hAnsi="微软雅黑" w:cs="宋体"/>
                <w:sz w:val="20"/>
                <w:szCs w:val="20"/>
              </w:rPr>
            </w:pPr>
            <w:r>
              <w:rPr>
                <w:rFonts w:ascii="微软雅黑" w:hAnsi="微软雅黑" w:cs="宋体" w:hint="eastAsia"/>
                <w:sz w:val="20"/>
                <w:szCs w:val="20"/>
              </w:rPr>
              <w:lastRenderedPageBreak/>
              <w:t>及时掌握铁路、公路、水路、输油气管道、电力、电信、广</w:t>
            </w:r>
            <w:r>
              <w:rPr>
                <w:rFonts w:ascii="微软雅黑" w:hAnsi="微软雅黑" w:cs="宋体" w:hint="eastAsia"/>
                <w:sz w:val="20"/>
                <w:szCs w:val="20"/>
              </w:rPr>
              <w:lastRenderedPageBreak/>
              <w:t>播电视设施周边治安和联防信息，实施动态治理，提升铁路、公路、水路、输油气管道、电力、电信、广播电视设施周边治安防控能力。护路护线模块包括护路护线、涉及线路案（事）件等项目。</w:t>
            </w:r>
          </w:p>
        </w:tc>
        <w:tc>
          <w:tcPr>
            <w:tcW w:w="709" w:type="dxa"/>
            <w:tcBorders>
              <w:top w:val="single" w:sz="4" w:space="0" w:color="auto"/>
              <w:left w:val="single" w:sz="4" w:space="0" w:color="auto"/>
              <w:bottom w:val="single" w:sz="4" w:space="0" w:color="auto"/>
              <w:right w:val="single" w:sz="4" w:space="0" w:color="auto"/>
            </w:tcBorders>
            <w:noWrap/>
            <w:vAlign w:val="center"/>
          </w:tcPr>
          <w:p w:rsidR="00FE4FDE" w:rsidRDefault="00D94988">
            <w:pPr>
              <w:rPr>
                <w:rFonts w:ascii="微软雅黑" w:hAnsi="微软雅黑" w:cs="宋体"/>
                <w:sz w:val="20"/>
                <w:szCs w:val="20"/>
              </w:rPr>
            </w:pPr>
            <w:r>
              <w:rPr>
                <w:rFonts w:ascii="微软雅黑" w:hAnsi="微软雅黑" w:cs="宋体" w:hint="eastAsia"/>
                <w:sz w:val="20"/>
                <w:szCs w:val="20"/>
              </w:rPr>
              <w:lastRenderedPageBreak/>
              <w:t>1</w:t>
            </w:r>
          </w:p>
        </w:tc>
        <w:tc>
          <w:tcPr>
            <w:tcW w:w="708" w:type="dxa"/>
            <w:tcBorders>
              <w:top w:val="single" w:sz="4" w:space="0" w:color="auto"/>
              <w:left w:val="single" w:sz="4" w:space="0" w:color="auto"/>
              <w:bottom w:val="single" w:sz="4" w:space="0" w:color="auto"/>
              <w:right w:val="single" w:sz="4" w:space="0" w:color="auto"/>
            </w:tcBorders>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套</w:t>
            </w:r>
          </w:p>
        </w:tc>
        <w:tc>
          <w:tcPr>
            <w:tcW w:w="993" w:type="dxa"/>
            <w:tcBorders>
              <w:top w:val="single" w:sz="4" w:space="0" w:color="auto"/>
              <w:left w:val="single" w:sz="4" w:space="0" w:color="auto"/>
              <w:bottom w:val="single" w:sz="4" w:space="0" w:color="auto"/>
              <w:right w:val="single" w:sz="4" w:space="0" w:color="auto"/>
            </w:tcBorders>
          </w:tcPr>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r w:rsidR="003F3ED3" w:rsidTr="008C2992">
        <w:trPr>
          <w:trHeight w:val="2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ED3" w:rsidRDefault="003F3ED3">
            <w:pPr>
              <w:jc w:val="center"/>
              <w:rPr>
                <w:rFonts w:ascii="微软雅黑" w:hAnsi="微软雅黑" w:cs="宋体"/>
                <w:sz w:val="20"/>
                <w:szCs w:val="20"/>
              </w:rPr>
            </w:pPr>
            <w:r>
              <w:rPr>
                <w:rFonts w:ascii="微软雅黑" w:hAnsi="微软雅黑" w:cs="宋体" w:hint="eastAsia"/>
                <w:sz w:val="20"/>
                <w:szCs w:val="20"/>
              </w:rPr>
              <w:lastRenderedPageBreak/>
              <w:t>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F3ED3" w:rsidRPr="003F3ED3" w:rsidRDefault="003F3ED3" w:rsidP="003F3ED3">
            <w:pPr>
              <w:rPr>
                <w:rFonts w:ascii="微软雅黑" w:hAnsi="微软雅黑" w:cs="宋体"/>
                <w:sz w:val="20"/>
                <w:szCs w:val="20"/>
              </w:rPr>
            </w:pPr>
            <w:r>
              <w:rPr>
                <w:rFonts w:ascii="微软雅黑" w:hAnsi="微软雅黑" w:cs="宋体" w:hint="eastAsia"/>
                <w:sz w:val="20"/>
                <w:szCs w:val="20"/>
              </w:rPr>
              <w:t>综</w:t>
            </w:r>
            <w:proofErr w:type="gramStart"/>
            <w:r>
              <w:rPr>
                <w:rFonts w:ascii="微软雅黑" w:hAnsi="微软雅黑" w:cs="宋体" w:hint="eastAsia"/>
                <w:sz w:val="20"/>
                <w:szCs w:val="20"/>
              </w:rPr>
              <w:t>治基础</w:t>
            </w:r>
            <w:proofErr w:type="gramEnd"/>
            <w:r w:rsidRPr="003F3ED3">
              <w:rPr>
                <w:rFonts w:ascii="微软雅黑" w:hAnsi="微软雅黑" w:cs="宋体" w:hint="eastAsia"/>
                <w:sz w:val="20"/>
                <w:szCs w:val="20"/>
              </w:rPr>
              <w:t>信</w:t>
            </w:r>
            <w:r>
              <w:rPr>
                <w:rFonts w:ascii="微软雅黑" w:hAnsi="微软雅黑" w:cs="宋体" w:hint="eastAsia"/>
                <w:sz w:val="20"/>
                <w:szCs w:val="20"/>
              </w:rPr>
              <w:t>息数据大屏</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ED3" w:rsidRDefault="003F3ED3">
            <w:pPr>
              <w:rPr>
                <w:rFonts w:ascii="微软雅黑" w:hAnsi="微软雅黑" w:cs="宋体"/>
                <w:sz w:val="20"/>
                <w:szCs w:val="20"/>
              </w:rPr>
            </w:pPr>
            <w:r>
              <w:rPr>
                <w:rFonts w:ascii="微软雅黑" w:hAnsi="微软雅黑" w:cs="宋体" w:hint="eastAsia"/>
                <w:sz w:val="20"/>
                <w:szCs w:val="20"/>
              </w:rPr>
              <w:t>根据上述综</w:t>
            </w:r>
            <w:proofErr w:type="gramStart"/>
            <w:r>
              <w:rPr>
                <w:rFonts w:ascii="微软雅黑" w:hAnsi="微软雅黑" w:cs="宋体" w:hint="eastAsia"/>
                <w:sz w:val="20"/>
                <w:szCs w:val="20"/>
              </w:rPr>
              <w:t>治基础</w:t>
            </w:r>
            <w:proofErr w:type="gramEnd"/>
            <w:r>
              <w:rPr>
                <w:rFonts w:ascii="微软雅黑" w:hAnsi="微软雅黑" w:cs="宋体" w:hint="eastAsia"/>
                <w:sz w:val="20"/>
                <w:szCs w:val="20"/>
              </w:rPr>
              <w:t>数据，区域综</w:t>
            </w:r>
            <w:proofErr w:type="gramStart"/>
            <w:r>
              <w:rPr>
                <w:rFonts w:ascii="微软雅黑" w:hAnsi="微软雅黑" w:cs="宋体" w:hint="eastAsia"/>
                <w:sz w:val="20"/>
                <w:szCs w:val="20"/>
              </w:rPr>
              <w:t>治数据</w:t>
            </w:r>
            <w:proofErr w:type="gramEnd"/>
            <w:r>
              <w:rPr>
                <w:rFonts w:ascii="微软雅黑" w:hAnsi="微软雅黑" w:cs="宋体" w:hint="eastAsia"/>
                <w:sz w:val="20"/>
                <w:szCs w:val="20"/>
              </w:rPr>
              <w:t>大屏，直观展示县、乡镇街道、村（社区）综治工作开展走势与实时动态等。</w:t>
            </w:r>
          </w:p>
        </w:tc>
        <w:tc>
          <w:tcPr>
            <w:tcW w:w="709" w:type="dxa"/>
            <w:tcBorders>
              <w:top w:val="single" w:sz="4" w:space="0" w:color="auto"/>
              <w:left w:val="single" w:sz="4" w:space="0" w:color="auto"/>
              <w:bottom w:val="single" w:sz="4" w:space="0" w:color="auto"/>
              <w:right w:val="single" w:sz="4" w:space="0" w:color="auto"/>
            </w:tcBorders>
            <w:noWrap/>
            <w:vAlign w:val="center"/>
          </w:tcPr>
          <w:p w:rsidR="003F3ED3" w:rsidRDefault="003F3ED3">
            <w:pPr>
              <w:rPr>
                <w:rFonts w:ascii="微软雅黑" w:hAnsi="微软雅黑" w:cs="宋体"/>
                <w:sz w:val="20"/>
                <w:szCs w:val="20"/>
              </w:rPr>
            </w:pPr>
            <w:r>
              <w:rPr>
                <w:rFonts w:ascii="微软雅黑" w:hAnsi="微软雅黑" w:cs="宋体" w:hint="eastAsia"/>
                <w:sz w:val="20"/>
                <w:szCs w:val="20"/>
              </w:rPr>
              <w:t>1</w:t>
            </w:r>
          </w:p>
        </w:tc>
        <w:tc>
          <w:tcPr>
            <w:tcW w:w="708" w:type="dxa"/>
            <w:tcBorders>
              <w:top w:val="single" w:sz="4" w:space="0" w:color="auto"/>
              <w:left w:val="single" w:sz="4" w:space="0" w:color="auto"/>
              <w:bottom w:val="single" w:sz="4" w:space="0" w:color="auto"/>
              <w:right w:val="single" w:sz="4" w:space="0" w:color="auto"/>
            </w:tcBorders>
            <w:noWrap/>
            <w:vAlign w:val="center"/>
          </w:tcPr>
          <w:p w:rsidR="003F3ED3" w:rsidRDefault="003F3ED3">
            <w:pPr>
              <w:jc w:val="center"/>
              <w:rPr>
                <w:rFonts w:ascii="微软雅黑" w:hAnsi="微软雅黑" w:cs="宋体"/>
                <w:sz w:val="20"/>
                <w:szCs w:val="20"/>
              </w:rPr>
            </w:pPr>
            <w:r>
              <w:rPr>
                <w:rFonts w:ascii="微软雅黑" w:hAnsi="微软雅黑" w:cs="宋体" w:hint="eastAsia"/>
                <w:sz w:val="20"/>
                <w:szCs w:val="20"/>
              </w:rPr>
              <w:t>套</w:t>
            </w:r>
          </w:p>
        </w:tc>
        <w:tc>
          <w:tcPr>
            <w:tcW w:w="993" w:type="dxa"/>
            <w:tcBorders>
              <w:top w:val="single" w:sz="4" w:space="0" w:color="auto"/>
              <w:left w:val="single" w:sz="4" w:space="0" w:color="auto"/>
              <w:bottom w:val="single" w:sz="4" w:space="0" w:color="auto"/>
              <w:right w:val="single" w:sz="4" w:space="0" w:color="auto"/>
            </w:tcBorders>
          </w:tcPr>
          <w:p w:rsidR="003F3ED3" w:rsidRDefault="003F3ED3">
            <w:pPr>
              <w:jc w:val="center"/>
              <w:rPr>
                <w:rFonts w:ascii="微软雅黑" w:hAnsi="微软雅黑" w:cs="宋体"/>
                <w:sz w:val="20"/>
                <w:szCs w:val="20"/>
              </w:rPr>
            </w:pPr>
            <w:r>
              <w:rPr>
                <w:rFonts w:ascii="微软雅黑" w:hAnsi="微软雅黑" w:cs="宋体" w:hint="eastAsia"/>
                <w:sz w:val="20"/>
                <w:szCs w:val="20"/>
              </w:rPr>
              <w:t>否</w:t>
            </w:r>
          </w:p>
        </w:tc>
      </w:tr>
      <w:tr w:rsidR="003F3ED3" w:rsidTr="008C2992">
        <w:trPr>
          <w:trHeight w:val="23"/>
        </w:trPr>
        <w:tc>
          <w:tcPr>
            <w:tcW w:w="96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3F3ED3" w:rsidRDefault="003F3ED3" w:rsidP="003F3ED3">
            <w:pPr>
              <w:rPr>
                <w:rFonts w:ascii="微软雅黑" w:hAnsi="微软雅黑" w:cs="宋体"/>
                <w:sz w:val="20"/>
                <w:szCs w:val="20"/>
              </w:rPr>
            </w:pPr>
            <w:r>
              <w:rPr>
                <w:rFonts w:ascii="微软雅黑" w:hAnsi="微软雅黑" w:cs="宋体" w:hint="eastAsia"/>
                <w:sz w:val="20"/>
                <w:szCs w:val="20"/>
              </w:rPr>
              <w:t>总体要求：根据《社会治安综合治理综治中心建设与管理规范》（GB/T33200-2015）为依据研发，包括“综治机构及综合业务、实有人口、特殊人群、重点青少年、非公有制经济组织和社会组织、社会治安、矛盾纠纷排查化解、校园及周边安全、护路护线等”9个基础数据，并在此基础上实现大数据挖掘、</w:t>
            </w:r>
            <w:proofErr w:type="gramStart"/>
            <w:r>
              <w:rPr>
                <w:rFonts w:ascii="微软雅黑" w:hAnsi="微软雅黑" w:cs="宋体" w:hint="eastAsia"/>
                <w:sz w:val="20"/>
                <w:szCs w:val="20"/>
              </w:rPr>
              <w:t>研</w:t>
            </w:r>
            <w:proofErr w:type="gramEnd"/>
            <w:r>
              <w:rPr>
                <w:rFonts w:ascii="微软雅黑" w:hAnsi="微软雅黑" w:cs="宋体" w:hint="eastAsia"/>
                <w:sz w:val="20"/>
                <w:szCs w:val="20"/>
              </w:rPr>
              <w:t>判分析、统计报表、综合查询等。</w:t>
            </w:r>
            <w:r>
              <w:rPr>
                <w:rFonts w:ascii="微软雅黑" w:hAnsi="微软雅黑" w:hint="eastAsia"/>
                <w:color w:val="000000"/>
                <w:sz w:val="20"/>
                <w:szCs w:val="20"/>
              </w:rPr>
              <w:t>具有该项目计算机软件著作权，可以进行二次定制开发。</w:t>
            </w:r>
          </w:p>
        </w:tc>
      </w:tr>
    </w:tbl>
    <w:p w:rsidR="00FE4FDE" w:rsidRDefault="00FE4FDE">
      <w:pPr>
        <w:pStyle w:val="2"/>
        <w:ind w:left="440" w:firstLine="480"/>
      </w:pPr>
    </w:p>
    <w:p w:rsidR="00FE4FDE" w:rsidRDefault="00D94988">
      <w:pPr>
        <w:pStyle w:val="a9"/>
        <w:rPr>
          <w:b/>
          <w:sz w:val="28"/>
          <w:szCs w:val="28"/>
        </w:rPr>
      </w:pPr>
      <w:r>
        <w:rPr>
          <w:rFonts w:hint="eastAsia"/>
          <w:b/>
          <w:sz w:val="28"/>
          <w:szCs w:val="28"/>
        </w:rPr>
        <w:t>附表</w:t>
      </w:r>
      <w:r>
        <w:rPr>
          <w:rFonts w:hint="eastAsia"/>
          <w:b/>
          <w:sz w:val="28"/>
          <w:szCs w:val="28"/>
        </w:rPr>
        <w:t>A3</w:t>
      </w:r>
      <w:r>
        <w:rPr>
          <w:rFonts w:hint="eastAsia"/>
          <w:b/>
          <w:sz w:val="28"/>
          <w:szCs w:val="28"/>
        </w:rPr>
        <w:t>：社会治安综合治理</w:t>
      </w:r>
      <w:r>
        <w:rPr>
          <w:rFonts w:hint="eastAsia"/>
          <w:b/>
          <w:sz w:val="28"/>
          <w:szCs w:val="28"/>
        </w:rPr>
        <w:t>X</w:t>
      </w:r>
      <w:r>
        <w:rPr>
          <w:rFonts w:hint="eastAsia"/>
          <w:b/>
          <w:sz w:val="28"/>
          <w:szCs w:val="28"/>
        </w:rPr>
        <w:t>项业务拓展应用支撑平台技术参数</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93"/>
        <w:gridCol w:w="5528"/>
        <w:gridCol w:w="709"/>
        <w:gridCol w:w="708"/>
        <w:gridCol w:w="993"/>
      </w:tblGrid>
      <w:tr w:rsidR="00FE4FDE" w:rsidTr="008C2992">
        <w:trPr>
          <w:trHeight w:val="506"/>
        </w:trPr>
        <w:tc>
          <w:tcPr>
            <w:tcW w:w="709"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序号</w:t>
            </w:r>
          </w:p>
        </w:tc>
        <w:tc>
          <w:tcPr>
            <w:tcW w:w="993" w:type="dxa"/>
            <w:noWrap/>
            <w:vAlign w:val="center"/>
          </w:tcPr>
          <w:p w:rsidR="008C2992" w:rsidRDefault="00D94988">
            <w:pPr>
              <w:jc w:val="center"/>
              <w:rPr>
                <w:rFonts w:ascii="微软雅黑" w:hAnsi="微软雅黑"/>
                <w:sz w:val="20"/>
                <w:szCs w:val="20"/>
              </w:rPr>
            </w:pPr>
            <w:r>
              <w:rPr>
                <w:rFonts w:ascii="微软雅黑" w:hAnsi="微软雅黑" w:hint="eastAsia"/>
                <w:sz w:val="20"/>
                <w:szCs w:val="20"/>
              </w:rPr>
              <w:t>项目</w:t>
            </w:r>
          </w:p>
          <w:p w:rsidR="00FE4FDE" w:rsidRDefault="00D94988">
            <w:pPr>
              <w:jc w:val="center"/>
              <w:rPr>
                <w:rFonts w:ascii="微软雅黑" w:hAnsi="微软雅黑"/>
                <w:sz w:val="20"/>
                <w:szCs w:val="20"/>
              </w:rPr>
            </w:pPr>
            <w:r>
              <w:rPr>
                <w:rFonts w:ascii="微软雅黑" w:hAnsi="微软雅黑" w:hint="eastAsia"/>
                <w:sz w:val="20"/>
                <w:szCs w:val="20"/>
              </w:rPr>
              <w:t>名称</w:t>
            </w:r>
          </w:p>
        </w:tc>
        <w:tc>
          <w:tcPr>
            <w:tcW w:w="5528" w:type="dxa"/>
            <w:noWrap/>
            <w:vAlign w:val="center"/>
          </w:tcPr>
          <w:p w:rsidR="00FE4FDE" w:rsidRDefault="00D94988">
            <w:pPr>
              <w:ind w:firstLine="400"/>
              <w:jc w:val="center"/>
              <w:rPr>
                <w:rFonts w:ascii="微软雅黑" w:hAnsi="微软雅黑"/>
                <w:sz w:val="20"/>
                <w:szCs w:val="20"/>
              </w:rPr>
            </w:pPr>
            <w:r>
              <w:rPr>
                <w:rFonts w:ascii="微软雅黑" w:hAnsi="微软雅黑" w:cs="宋体" w:hint="eastAsia"/>
                <w:sz w:val="20"/>
                <w:szCs w:val="20"/>
              </w:rPr>
              <w:t>功能描述及技术参数</w:t>
            </w:r>
          </w:p>
        </w:tc>
        <w:tc>
          <w:tcPr>
            <w:tcW w:w="709" w:type="dxa"/>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数量</w:t>
            </w:r>
          </w:p>
        </w:tc>
        <w:tc>
          <w:tcPr>
            <w:tcW w:w="708" w:type="dxa"/>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单位</w:t>
            </w:r>
          </w:p>
        </w:tc>
        <w:tc>
          <w:tcPr>
            <w:tcW w:w="993" w:type="dxa"/>
          </w:tcPr>
          <w:p w:rsidR="00FE4FDE" w:rsidRDefault="00D94988">
            <w:pPr>
              <w:jc w:val="center"/>
              <w:rPr>
                <w:rFonts w:ascii="微软雅黑" w:hAnsi="微软雅黑" w:cs="宋体"/>
                <w:sz w:val="20"/>
                <w:szCs w:val="20"/>
              </w:rPr>
            </w:pPr>
            <w:r>
              <w:rPr>
                <w:rFonts w:ascii="微软雅黑" w:hAnsi="微软雅黑" w:cs="宋体" w:hint="eastAsia"/>
                <w:bCs/>
                <w:sz w:val="20"/>
                <w:szCs w:val="20"/>
              </w:rPr>
              <w:t>是</w:t>
            </w:r>
            <w:r>
              <w:rPr>
                <w:rFonts w:ascii="微软雅黑" w:hAnsi="微软雅黑" w:cs="宋体" w:hint="eastAsia"/>
                <w:sz w:val="20"/>
                <w:szCs w:val="20"/>
              </w:rPr>
              <w:t>否为核心产品</w:t>
            </w:r>
          </w:p>
        </w:tc>
      </w:tr>
      <w:tr w:rsidR="00FE4FDE" w:rsidTr="008C2992">
        <w:trPr>
          <w:trHeight w:val="841"/>
        </w:trPr>
        <w:tc>
          <w:tcPr>
            <w:tcW w:w="709" w:type="dxa"/>
            <w:noWrap/>
            <w:vAlign w:val="center"/>
          </w:tcPr>
          <w:p w:rsidR="00FE4FDE" w:rsidRDefault="000D0474">
            <w:pPr>
              <w:jc w:val="center"/>
              <w:rPr>
                <w:rFonts w:ascii="微软雅黑" w:hAnsi="微软雅黑"/>
                <w:sz w:val="20"/>
                <w:szCs w:val="20"/>
              </w:rPr>
            </w:pPr>
            <w:r>
              <w:rPr>
                <w:rFonts w:ascii="微软雅黑" w:hAnsi="微软雅黑" w:hint="eastAsia"/>
                <w:sz w:val="20"/>
                <w:szCs w:val="20"/>
              </w:rPr>
              <w:t>1</w:t>
            </w:r>
          </w:p>
        </w:tc>
        <w:tc>
          <w:tcPr>
            <w:tcW w:w="993" w:type="dxa"/>
            <w:noWrap/>
            <w:vAlign w:val="center"/>
          </w:tcPr>
          <w:p w:rsidR="00FE4FDE" w:rsidRDefault="00D94988">
            <w:pPr>
              <w:pStyle w:val="a9"/>
              <w:spacing w:line="240" w:lineRule="auto"/>
              <w:jc w:val="center"/>
              <w:rPr>
                <w:rFonts w:ascii="微软雅黑" w:eastAsia="微软雅黑" w:hAnsi="微软雅黑" w:cs="宋体"/>
                <w:sz w:val="20"/>
                <w:szCs w:val="20"/>
              </w:rPr>
            </w:pPr>
            <w:r>
              <w:rPr>
                <w:rFonts w:ascii="微软雅黑" w:eastAsia="微软雅黑" w:hAnsi="微软雅黑" w:cs="宋体" w:hint="eastAsia"/>
                <w:sz w:val="20"/>
                <w:szCs w:val="20"/>
              </w:rPr>
              <w:t>事件处理子</w:t>
            </w:r>
          </w:p>
          <w:p w:rsidR="00FE4FDE" w:rsidRDefault="00D94988">
            <w:pPr>
              <w:pStyle w:val="a9"/>
              <w:spacing w:line="240" w:lineRule="auto"/>
              <w:jc w:val="center"/>
              <w:rPr>
                <w:rFonts w:ascii="微软雅黑" w:eastAsia="微软雅黑" w:hAnsi="微软雅黑" w:cs="宋体"/>
                <w:sz w:val="20"/>
                <w:szCs w:val="20"/>
              </w:rPr>
            </w:pPr>
            <w:r>
              <w:rPr>
                <w:rFonts w:ascii="微软雅黑" w:eastAsia="微软雅黑" w:hAnsi="微软雅黑" w:cs="宋体" w:hint="eastAsia"/>
                <w:sz w:val="20"/>
                <w:szCs w:val="20"/>
              </w:rPr>
              <w:t>系统</w:t>
            </w:r>
          </w:p>
        </w:tc>
        <w:tc>
          <w:tcPr>
            <w:tcW w:w="5528" w:type="dxa"/>
            <w:noWrap/>
            <w:vAlign w:val="center"/>
          </w:tcPr>
          <w:p w:rsidR="00FE4FDE" w:rsidRDefault="00D94988">
            <w:pPr>
              <w:pStyle w:val="a9"/>
              <w:spacing w:line="240" w:lineRule="auto"/>
              <w:ind w:firstLine="400"/>
              <w:rPr>
                <w:rFonts w:ascii="微软雅黑" w:eastAsia="微软雅黑" w:hAnsi="微软雅黑" w:cs="宋体"/>
                <w:sz w:val="20"/>
                <w:szCs w:val="20"/>
              </w:rPr>
            </w:pPr>
            <w:r>
              <w:rPr>
                <w:rFonts w:ascii="微软雅黑" w:eastAsia="微软雅黑" w:hAnsi="微软雅黑" w:cs="宋体" w:hint="eastAsia"/>
                <w:sz w:val="20"/>
                <w:szCs w:val="20"/>
              </w:rPr>
              <w:t>开发设计包含事件调度设置、事件记录管理、事件图片查看、事件类型设置、事件分布查看、事件状态设置、事件统计汇总等。</w:t>
            </w:r>
          </w:p>
          <w:p w:rsidR="00FE4FDE" w:rsidRDefault="00D94988">
            <w:pPr>
              <w:pStyle w:val="a9"/>
              <w:spacing w:line="240" w:lineRule="auto"/>
              <w:ind w:firstLine="400"/>
              <w:rPr>
                <w:rFonts w:ascii="微软雅黑" w:eastAsia="微软雅黑" w:hAnsi="微软雅黑" w:cs="宋体"/>
                <w:sz w:val="20"/>
                <w:szCs w:val="20"/>
              </w:rPr>
            </w:pPr>
            <w:r>
              <w:rPr>
                <w:rFonts w:ascii="微软雅黑" w:eastAsia="微软雅黑" w:hAnsi="微软雅黑" w:cs="宋体" w:hint="eastAsia"/>
                <w:sz w:val="20"/>
                <w:szCs w:val="20"/>
              </w:rPr>
              <w:t>可显示事件调度列表、待调度事件列表，分类显示APP上报、</w:t>
            </w:r>
            <w:proofErr w:type="gramStart"/>
            <w:r>
              <w:rPr>
                <w:rFonts w:ascii="微软雅黑" w:eastAsia="微软雅黑" w:hAnsi="微软雅黑" w:cs="宋体" w:hint="eastAsia"/>
                <w:sz w:val="20"/>
                <w:szCs w:val="20"/>
              </w:rPr>
              <w:t>微信上报</w:t>
            </w:r>
            <w:proofErr w:type="gramEnd"/>
            <w:r>
              <w:rPr>
                <w:rFonts w:ascii="微软雅黑" w:eastAsia="微软雅黑" w:hAnsi="微软雅黑" w:cs="宋体" w:hint="eastAsia"/>
                <w:sz w:val="20"/>
                <w:szCs w:val="20"/>
              </w:rPr>
              <w:t>等类别事件，并可统计设定事件段时间调动次数。可以设置事件调动管理人员，并可以设置系统自动调度事件规则。</w:t>
            </w:r>
          </w:p>
          <w:p w:rsidR="00FE4FDE" w:rsidRDefault="00D94988">
            <w:pPr>
              <w:pStyle w:val="a9"/>
              <w:spacing w:line="240" w:lineRule="auto"/>
              <w:ind w:firstLine="400"/>
              <w:rPr>
                <w:rFonts w:ascii="微软雅黑" w:eastAsia="微软雅黑" w:hAnsi="微软雅黑" w:cs="宋体"/>
                <w:sz w:val="20"/>
                <w:szCs w:val="20"/>
              </w:rPr>
            </w:pPr>
            <w:r>
              <w:rPr>
                <w:rFonts w:ascii="微软雅黑" w:eastAsia="微软雅黑" w:hAnsi="微软雅黑" w:cs="宋体" w:hint="eastAsia"/>
                <w:sz w:val="20"/>
                <w:szCs w:val="20"/>
              </w:rPr>
              <w:t>可统计显示APP上报事件和其他渠道上报事件的详细信息，包含上报人、事件、地点、上报内容（视频、音频、文字、图片等资料）、事件处理的流程，并可以统计上报事件总数量、待受理、核实、处理、完成和事件预警、超期等不同状态的具体数量。对上报事件的内容可以分类按时间段进行汇总查询和统计。设计可在GIS电子地图上查看事件发生具体位置，统计事件多发地区的分布，为大数据分析提供依据。通过大数据统计对事件状态和发生区域进行直观的分析，使用柱状、饼状图标进行设定时间段的分析查询。</w:t>
            </w:r>
          </w:p>
        </w:tc>
        <w:tc>
          <w:tcPr>
            <w:tcW w:w="709" w:type="dxa"/>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1</w:t>
            </w:r>
          </w:p>
        </w:tc>
        <w:tc>
          <w:tcPr>
            <w:tcW w:w="708" w:type="dxa"/>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套</w:t>
            </w:r>
          </w:p>
        </w:tc>
        <w:tc>
          <w:tcPr>
            <w:tcW w:w="993" w:type="dxa"/>
          </w:tcPr>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r w:rsidR="00FE4FDE" w:rsidTr="008C2992">
        <w:trPr>
          <w:trHeight w:val="495"/>
        </w:trPr>
        <w:tc>
          <w:tcPr>
            <w:tcW w:w="709" w:type="dxa"/>
            <w:noWrap/>
            <w:vAlign w:val="center"/>
          </w:tcPr>
          <w:p w:rsidR="00FE4FDE" w:rsidRDefault="000D0474">
            <w:pPr>
              <w:jc w:val="center"/>
              <w:rPr>
                <w:rFonts w:ascii="微软雅黑" w:hAnsi="微软雅黑"/>
                <w:sz w:val="20"/>
                <w:szCs w:val="20"/>
              </w:rPr>
            </w:pPr>
            <w:r>
              <w:rPr>
                <w:rFonts w:ascii="微软雅黑" w:hAnsi="微软雅黑" w:hint="eastAsia"/>
                <w:sz w:val="20"/>
                <w:szCs w:val="20"/>
              </w:rPr>
              <w:t>2</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指挥调度子</w:t>
            </w:r>
          </w:p>
          <w:p w:rsidR="00FE4FDE" w:rsidRDefault="00D94988">
            <w:pPr>
              <w:jc w:val="center"/>
              <w:rPr>
                <w:rFonts w:ascii="微软雅黑" w:hAnsi="微软雅黑"/>
                <w:sz w:val="20"/>
                <w:szCs w:val="20"/>
              </w:rPr>
            </w:pPr>
            <w:r>
              <w:rPr>
                <w:rFonts w:ascii="微软雅黑" w:hAnsi="微软雅黑" w:hint="eastAsia"/>
                <w:sz w:val="20"/>
                <w:szCs w:val="20"/>
              </w:rPr>
              <w:t>系统</w:t>
            </w:r>
          </w:p>
        </w:tc>
        <w:tc>
          <w:tcPr>
            <w:tcW w:w="5528" w:type="dxa"/>
            <w:noWrap/>
            <w:vAlign w:val="center"/>
          </w:tcPr>
          <w:p w:rsidR="00FE4FDE" w:rsidRDefault="00D94988">
            <w:pPr>
              <w:ind w:firstLineChars="150" w:firstLine="300"/>
              <w:rPr>
                <w:rFonts w:ascii="微软雅黑" w:hAnsi="微软雅黑"/>
                <w:sz w:val="20"/>
                <w:szCs w:val="20"/>
              </w:rPr>
            </w:pPr>
            <w:r>
              <w:rPr>
                <w:rFonts w:ascii="微软雅黑" w:hAnsi="微软雅黑" w:hint="eastAsia"/>
                <w:sz w:val="20"/>
                <w:szCs w:val="20"/>
              </w:rPr>
              <w:t>开发设计包括广播通知、实时沟通、视频连线、短信管理、消息模板、视频直播等功能。</w:t>
            </w:r>
          </w:p>
          <w:p w:rsidR="00FE4FDE" w:rsidRDefault="00D94988">
            <w:pPr>
              <w:ind w:firstLine="400"/>
              <w:rPr>
                <w:rFonts w:ascii="微软雅黑" w:hAnsi="微软雅黑"/>
                <w:sz w:val="20"/>
                <w:szCs w:val="20"/>
              </w:rPr>
            </w:pPr>
            <w:r>
              <w:rPr>
                <w:rFonts w:ascii="微软雅黑" w:hAnsi="微软雅黑" w:hint="eastAsia"/>
                <w:sz w:val="20"/>
                <w:szCs w:val="20"/>
              </w:rPr>
              <w:t>实现电脑端对所有在线用户发送通知消息，支持直接与手机系统APP用户按照部门、群组或个人进行实施沟通，查询手机APP发起的视频连线记录，支持查询系统短信平台发</w:t>
            </w:r>
            <w:r>
              <w:rPr>
                <w:rFonts w:ascii="微软雅黑" w:hAnsi="微软雅黑" w:hint="eastAsia"/>
                <w:sz w:val="20"/>
                <w:szCs w:val="20"/>
              </w:rPr>
              <w:lastRenderedPageBreak/>
              <w:t>出的短信记录，支持建立固定格式短信模板，支持查看用户发起的视频直播视频。</w:t>
            </w:r>
          </w:p>
        </w:tc>
        <w:tc>
          <w:tcPr>
            <w:tcW w:w="709" w:type="dxa"/>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lastRenderedPageBreak/>
              <w:t>1</w:t>
            </w:r>
          </w:p>
        </w:tc>
        <w:tc>
          <w:tcPr>
            <w:tcW w:w="708" w:type="dxa"/>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套</w:t>
            </w:r>
          </w:p>
        </w:tc>
        <w:tc>
          <w:tcPr>
            <w:tcW w:w="993" w:type="dxa"/>
          </w:tcPr>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r w:rsidR="00FE4FDE" w:rsidTr="008C2992">
        <w:trPr>
          <w:trHeight w:val="495"/>
        </w:trPr>
        <w:tc>
          <w:tcPr>
            <w:tcW w:w="709" w:type="dxa"/>
            <w:noWrap/>
            <w:vAlign w:val="center"/>
          </w:tcPr>
          <w:p w:rsidR="00FE4FDE" w:rsidRDefault="000D0474">
            <w:pPr>
              <w:jc w:val="center"/>
              <w:rPr>
                <w:rFonts w:ascii="微软雅黑" w:hAnsi="微软雅黑"/>
                <w:sz w:val="20"/>
                <w:szCs w:val="20"/>
              </w:rPr>
            </w:pPr>
            <w:r>
              <w:rPr>
                <w:rFonts w:ascii="微软雅黑" w:hAnsi="微软雅黑" w:hint="eastAsia"/>
                <w:sz w:val="20"/>
                <w:szCs w:val="20"/>
              </w:rPr>
              <w:lastRenderedPageBreak/>
              <w:t>3</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智能巡防子</w:t>
            </w:r>
          </w:p>
          <w:p w:rsidR="00FE4FDE" w:rsidRDefault="00D94988">
            <w:pPr>
              <w:jc w:val="center"/>
              <w:rPr>
                <w:rFonts w:ascii="微软雅黑" w:hAnsi="微软雅黑"/>
                <w:sz w:val="20"/>
                <w:szCs w:val="20"/>
              </w:rPr>
            </w:pPr>
            <w:r>
              <w:rPr>
                <w:rFonts w:ascii="微软雅黑" w:hAnsi="微软雅黑" w:hint="eastAsia"/>
                <w:sz w:val="20"/>
                <w:szCs w:val="20"/>
              </w:rPr>
              <w:t>系统</w:t>
            </w:r>
          </w:p>
        </w:tc>
        <w:tc>
          <w:tcPr>
            <w:tcW w:w="5528" w:type="dxa"/>
            <w:noWrap/>
            <w:vAlign w:val="center"/>
          </w:tcPr>
          <w:p w:rsidR="00FE4FDE" w:rsidRDefault="00D94988">
            <w:pPr>
              <w:ind w:firstLine="400"/>
              <w:rPr>
                <w:rFonts w:ascii="微软雅黑" w:hAnsi="微软雅黑"/>
                <w:sz w:val="20"/>
                <w:szCs w:val="20"/>
              </w:rPr>
            </w:pPr>
            <w:r>
              <w:rPr>
                <w:rFonts w:ascii="微软雅黑" w:hAnsi="微软雅黑" w:cs="仿宋_GB2312" w:hint="eastAsia"/>
                <w:bCs/>
                <w:sz w:val="20"/>
                <w:szCs w:val="20"/>
                <w:lang w:val="zh-CN"/>
              </w:rPr>
              <w:t>实现对综治队伍、网格员、巡防队员、巡防车辆、民警、辅警、物业保安、平安志愿者等群防群治力量的实时动态管理考核，全区所有网格、重点区域、关注对象均通过智能巡防系统进行实时监控，彻底解决人工考核弊端，实现动态巡防、实时考核、发现问题、及时解决，把矛盾及问题处理在萌芽状态。</w:t>
            </w:r>
          </w:p>
        </w:tc>
        <w:tc>
          <w:tcPr>
            <w:tcW w:w="709" w:type="dxa"/>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1</w:t>
            </w:r>
          </w:p>
        </w:tc>
        <w:tc>
          <w:tcPr>
            <w:tcW w:w="708" w:type="dxa"/>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套</w:t>
            </w:r>
          </w:p>
        </w:tc>
        <w:tc>
          <w:tcPr>
            <w:tcW w:w="993" w:type="dxa"/>
          </w:tcPr>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r w:rsidR="00FE4FDE" w:rsidTr="008C2992">
        <w:trPr>
          <w:trHeight w:val="495"/>
        </w:trPr>
        <w:tc>
          <w:tcPr>
            <w:tcW w:w="709" w:type="dxa"/>
            <w:noWrap/>
            <w:vAlign w:val="center"/>
          </w:tcPr>
          <w:p w:rsidR="00FE4FDE" w:rsidRDefault="000D0474">
            <w:pPr>
              <w:jc w:val="center"/>
              <w:rPr>
                <w:rFonts w:ascii="微软雅黑" w:hAnsi="微软雅黑"/>
                <w:sz w:val="20"/>
                <w:szCs w:val="20"/>
              </w:rPr>
            </w:pPr>
            <w:r>
              <w:rPr>
                <w:rFonts w:ascii="微软雅黑" w:hAnsi="微软雅黑" w:hint="eastAsia"/>
                <w:sz w:val="20"/>
                <w:szCs w:val="20"/>
              </w:rPr>
              <w:t>4</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智能考勤子</w:t>
            </w:r>
          </w:p>
          <w:p w:rsidR="00FE4FDE" w:rsidRDefault="00D94988">
            <w:pPr>
              <w:jc w:val="center"/>
              <w:rPr>
                <w:rFonts w:ascii="微软雅黑" w:hAnsi="微软雅黑"/>
                <w:sz w:val="20"/>
                <w:szCs w:val="20"/>
              </w:rPr>
            </w:pPr>
            <w:r>
              <w:rPr>
                <w:rFonts w:ascii="微软雅黑" w:hAnsi="微软雅黑" w:hint="eastAsia"/>
                <w:sz w:val="20"/>
                <w:szCs w:val="20"/>
              </w:rPr>
              <w:t>系统</w:t>
            </w:r>
          </w:p>
        </w:tc>
        <w:tc>
          <w:tcPr>
            <w:tcW w:w="5528" w:type="dxa"/>
            <w:noWrap/>
            <w:vAlign w:val="center"/>
          </w:tcPr>
          <w:p w:rsidR="00FE4FDE" w:rsidRDefault="00D94988">
            <w:pPr>
              <w:ind w:firstLine="400"/>
              <w:rPr>
                <w:rFonts w:ascii="微软雅黑" w:hAnsi="微软雅黑"/>
                <w:sz w:val="20"/>
                <w:szCs w:val="20"/>
                <w:lang w:val="zh-CN"/>
              </w:rPr>
            </w:pPr>
            <w:r>
              <w:rPr>
                <w:rFonts w:ascii="微软雅黑" w:hAnsi="微软雅黑" w:hint="eastAsia"/>
                <w:sz w:val="20"/>
                <w:szCs w:val="20"/>
                <w:lang w:val="zh-CN"/>
              </w:rPr>
              <w:t>实现对综治队伍的日常考勤管理，各部门人员可以在固定工作场所、流动工作场所、重点场所内实现自动考勤、手工考勤、</w:t>
            </w:r>
            <w:proofErr w:type="gramStart"/>
            <w:r>
              <w:rPr>
                <w:rFonts w:ascii="微软雅黑" w:hAnsi="微软雅黑" w:hint="eastAsia"/>
                <w:sz w:val="20"/>
                <w:szCs w:val="20"/>
                <w:lang w:val="zh-CN"/>
              </w:rPr>
              <w:t>微信考勤</w:t>
            </w:r>
            <w:proofErr w:type="gramEnd"/>
            <w:r>
              <w:rPr>
                <w:rFonts w:ascii="微软雅黑" w:hAnsi="微软雅黑" w:hint="eastAsia"/>
                <w:sz w:val="20"/>
                <w:szCs w:val="20"/>
                <w:lang w:val="zh-CN"/>
              </w:rPr>
              <w:t>、考勤机人像或指纹考勤，可以实时通过APP客户端查询考勤结果，查询历史考勤记录等。</w:t>
            </w:r>
          </w:p>
          <w:p w:rsidR="00FE4FDE" w:rsidRDefault="00D94988">
            <w:pPr>
              <w:rPr>
                <w:rFonts w:ascii="微软雅黑" w:hAnsi="微软雅黑"/>
                <w:sz w:val="20"/>
                <w:szCs w:val="20"/>
              </w:rPr>
            </w:pPr>
            <w:r>
              <w:rPr>
                <w:rFonts w:ascii="微软雅黑" w:hAnsi="微软雅黑" w:hint="eastAsia"/>
                <w:sz w:val="20"/>
                <w:szCs w:val="20"/>
              </w:rPr>
              <w:t>系统要对支持多种考勤方式，满足通过手机APP端、微信、WIFI等方式考勤，使用APP时，可以实现GPS和网络基站定位，自动及进行工作签到，设置不同类型人员的考勤时间，考勤规则。</w:t>
            </w:r>
          </w:p>
        </w:tc>
        <w:tc>
          <w:tcPr>
            <w:tcW w:w="709" w:type="dxa"/>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1</w:t>
            </w:r>
          </w:p>
        </w:tc>
        <w:tc>
          <w:tcPr>
            <w:tcW w:w="708" w:type="dxa"/>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套</w:t>
            </w:r>
          </w:p>
        </w:tc>
        <w:tc>
          <w:tcPr>
            <w:tcW w:w="993" w:type="dxa"/>
          </w:tcPr>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r w:rsidR="00FE4FDE" w:rsidTr="008C2992">
        <w:trPr>
          <w:trHeight w:val="495"/>
        </w:trPr>
        <w:tc>
          <w:tcPr>
            <w:tcW w:w="709" w:type="dxa"/>
            <w:noWrap/>
            <w:vAlign w:val="center"/>
          </w:tcPr>
          <w:p w:rsidR="00FE4FDE" w:rsidRDefault="000D0474">
            <w:pPr>
              <w:jc w:val="center"/>
              <w:rPr>
                <w:rFonts w:ascii="微软雅黑" w:hAnsi="微软雅黑"/>
                <w:sz w:val="20"/>
                <w:szCs w:val="20"/>
              </w:rPr>
            </w:pPr>
            <w:r>
              <w:rPr>
                <w:rFonts w:ascii="微软雅黑" w:hAnsi="微软雅黑" w:hint="eastAsia"/>
                <w:sz w:val="20"/>
                <w:szCs w:val="20"/>
              </w:rPr>
              <w:t>5</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绩效考评子</w:t>
            </w:r>
          </w:p>
          <w:p w:rsidR="00FE4FDE" w:rsidRDefault="00D94988">
            <w:pPr>
              <w:jc w:val="center"/>
              <w:rPr>
                <w:rFonts w:ascii="微软雅黑" w:hAnsi="微软雅黑"/>
                <w:sz w:val="20"/>
                <w:szCs w:val="20"/>
              </w:rPr>
            </w:pPr>
            <w:r>
              <w:rPr>
                <w:rFonts w:ascii="微软雅黑" w:hAnsi="微软雅黑" w:hint="eastAsia"/>
                <w:sz w:val="20"/>
                <w:szCs w:val="20"/>
              </w:rPr>
              <w:t>系统</w:t>
            </w:r>
          </w:p>
        </w:tc>
        <w:tc>
          <w:tcPr>
            <w:tcW w:w="5528" w:type="dxa"/>
            <w:noWrap/>
            <w:vAlign w:val="center"/>
          </w:tcPr>
          <w:p w:rsidR="00FE4FDE" w:rsidRDefault="00D94988">
            <w:pPr>
              <w:rPr>
                <w:rFonts w:ascii="微软雅黑" w:hAnsi="微软雅黑"/>
                <w:sz w:val="20"/>
                <w:szCs w:val="20"/>
              </w:rPr>
            </w:pPr>
            <w:r>
              <w:rPr>
                <w:rFonts w:ascii="微软雅黑" w:hAnsi="微软雅黑" w:hint="eastAsia"/>
                <w:sz w:val="20"/>
                <w:szCs w:val="20"/>
              </w:rPr>
              <w:t>开发设计包括日常工作日志、单位绩效考评、工作站点管理、项目绩效考评、工作类型设置等功能。</w:t>
            </w:r>
          </w:p>
          <w:p w:rsidR="00FE4FDE" w:rsidRDefault="00D94988">
            <w:pPr>
              <w:rPr>
                <w:rFonts w:ascii="微软雅黑" w:hAnsi="微软雅黑"/>
                <w:sz w:val="20"/>
                <w:szCs w:val="20"/>
              </w:rPr>
            </w:pPr>
            <w:r>
              <w:rPr>
                <w:rFonts w:ascii="微软雅黑" w:hAnsi="微软雅黑" w:hint="eastAsia"/>
                <w:sz w:val="20"/>
                <w:szCs w:val="20"/>
              </w:rPr>
              <w:t>实现对综治单位部门所有人员的工作地点、工作日志汇总查看。并可以根据各综治单位具体要求创建绩效考评模板，设计绩效考评积分项目，系统产生的工作数据自动关联填充，完成绩效考评报表。</w:t>
            </w:r>
          </w:p>
        </w:tc>
        <w:tc>
          <w:tcPr>
            <w:tcW w:w="709" w:type="dxa"/>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1</w:t>
            </w:r>
          </w:p>
        </w:tc>
        <w:tc>
          <w:tcPr>
            <w:tcW w:w="708" w:type="dxa"/>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套</w:t>
            </w:r>
          </w:p>
        </w:tc>
        <w:tc>
          <w:tcPr>
            <w:tcW w:w="993" w:type="dxa"/>
          </w:tcPr>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r w:rsidR="00FE4FDE" w:rsidTr="008C2992">
        <w:trPr>
          <w:trHeight w:val="1857"/>
        </w:trPr>
        <w:tc>
          <w:tcPr>
            <w:tcW w:w="709" w:type="dxa"/>
            <w:noWrap/>
            <w:vAlign w:val="center"/>
          </w:tcPr>
          <w:p w:rsidR="00FE4FDE" w:rsidRDefault="000D0474">
            <w:pPr>
              <w:jc w:val="center"/>
              <w:rPr>
                <w:rFonts w:ascii="微软雅黑" w:hAnsi="微软雅黑"/>
                <w:sz w:val="20"/>
                <w:szCs w:val="20"/>
              </w:rPr>
            </w:pPr>
            <w:r>
              <w:rPr>
                <w:rFonts w:ascii="微软雅黑" w:hAnsi="微软雅黑" w:hint="eastAsia"/>
                <w:sz w:val="20"/>
                <w:szCs w:val="20"/>
              </w:rPr>
              <w:t>6</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大数据分析管理子系统</w:t>
            </w:r>
          </w:p>
        </w:tc>
        <w:tc>
          <w:tcPr>
            <w:tcW w:w="5528" w:type="dxa"/>
            <w:noWrap/>
            <w:vAlign w:val="center"/>
          </w:tcPr>
          <w:p w:rsidR="00FE4FDE" w:rsidRDefault="00D94988">
            <w:pPr>
              <w:rPr>
                <w:rFonts w:ascii="微软雅黑" w:hAnsi="微软雅黑"/>
                <w:sz w:val="20"/>
                <w:szCs w:val="20"/>
              </w:rPr>
            </w:pPr>
            <w:r>
              <w:rPr>
                <w:rFonts w:ascii="微软雅黑" w:hAnsi="微软雅黑" w:hint="eastAsia"/>
                <w:sz w:val="20"/>
                <w:szCs w:val="20"/>
              </w:rPr>
              <w:t>1、建设“综治基础数据大数据平台”，开发区域综</w:t>
            </w:r>
            <w:proofErr w:type="gramStart"/>
            <w:r>
              <w:rPr>
                <w:rFonts w:ascii="微软雅黑" w:hAnsi="微软雅黑" w:hint="eastAsia"/>
                <w:sz w:val="20"/>
                <w:szCs w:val="20"/>
              </w:rPr>
              <w:t>治数据</w:t>
            </w:r>
            <w:proofErr w:type="gramEnd"/>
            <w:r>
              <w:rPr>
                <w:rFonts w:ascii="微软雅黑" w:hAnsi="微软雅黑" w:hint="eastAsia"/>
                <w:sz w:val="20"/>
                <w:szCs w:val="20"/>
              </w:rPr>
              <w:t>大屏，直观展示区县、乡镇办、村（社区）综</w:t>
            </w:r>
            <w:proofErr w:type="gramStart"/>
            <w:r>
              <w:rPr>
                <w:rFonts w:ascii="微软雅黑" w:hAnsi="微软雅黑" w:hint="eastAsia"/>
                <w:sz w:val="20"/>
                <w:szCs w:val="20"/>
              </w:rPr>
              <w:t>治基础</w:t>
            </w:r>
            <w:proofErr w:type="gramEnd"/>
            <w:r>
              <w:rPr>
                <w:rFonts w:ascii="微软雅黑" w:hAnsi="微软雅黑" w:hint="eastAsia"/>
                <w:sz w:val="20"/>
                <w:szCs w:val="20"/>
              </w:rPr>
              <w:t>数据9项详细分类数据汇总和变化，并对区域平安指数和工作项目统计进行动态显示，提供综治工作中事件上报项目动态滚动显示，实现对上报事件项目分布进行预测统计。</w:t>
            </w:r>
          </w:p>
          <w:p w:rsidR="00FE4FDE" w:rsidRDefault="00D94988">
            <w:pPr>
              <w:rPr>
                <w:rFonts w:ascii="微软雅黑" w:hAnsi="微软雅黑"/>
                <w:sz w:val="20"/>
                <w:szCs w:val="20"/>
              </w:rPr>
            </w:pPr>
            <w:r>
              <w:rPr>
                <w:rFonts w:ascii="微软雅黑" w:hAnsi="微软雅黑" w:hint="eastAsia"/>
                <w:sz w:val="20"/>
                <w:szCs w:val="20"/>
              </w:rPr>
              <w:t>2、建设“综治工作绩效管理大数据平台”，主屏显示本单位和部门的考勤和积分情况，可显示本单位所有人员的考勤次数、工作日志总数和日志沟通交流信息，显示单位各部门动态绩效、日志、积分、日志、学习排名，显示单位人员动态绩效、日志、积分、日志、学习排名，使用图表方式动态显示系统手机客户端在线率、综治工作开展走势、工作开展进度。显示单位人员实时考勤进度，包含已签到、未签到、请假中等状态人数，统计上报的事件预警状态、超期状态、待办状态数量，并单列区域显示系统平台实时动态数据更新和变化滚动屏，包含人员位置更新、综治人员、志愿者和群众的事件上报提醒，事件办理完毕消息提醒等。</w:t>
            </w:r>
          </w:p>
          <w:p w:rsidR="00FE4FDE" w:rsidRDefault="00D94988">
            <w:pPr>
              <w:rPr>
                <w:rFonts w:ascii="微软雅黑" w:hAnsi="微软雅黑"/>
                <w:sz w:val="20"/>
                <w:szCs w:val="20"/>
              </w:rPr>
            </w:pPr>
            <w:r>
              <w:rPr>
                <w:rFonts w:ascii="微软雅黑" w:hAnsi="微软雅黑" w:hint="eastAsia"/>
                <w:sz w:val="20"/>
                <w:szCs w:val="20"/>
              </w:rPr>
              <w:t>3、建设“综治治安巡防工作大数据平台”，主屏显示GIS电子地图，可显示本区域内主要街道、楼宇等，显示全部综</w:t>
            </w:r>
            <w:r>
              <w:rPr>
                <w:rFonts w:ascii="微软雅黑" w:hAnsi="微软雅黑" w:hint="eastAsia"/>
                <w:sz w:val="20"/>
                <w:szCs w:val="20"/>
              </w:rPr>
              <w:lastRenderedPageBreak/>
              <w:t>治工作人员的位置信息，使用图表方式动态显示网格巡查到岗率、综治工作开展走势、工作开展进度，根据事件中心反馈的事件完成统计，对区域内单位部门综合绩效排名等，并单列区域显示系统实时动态数据更新和变化滚动屏，包含人员位置更新、综治人员、志愿者和群众的事件上报提醒，事件办理完毕消息提醒等。</w:t>
            </w:r>
          </w:p>
          <w:p w:rsidR="00FE4FDE" w:rsidRDefault="00D94988">
            <w:pPr>
              <w:rPr>
                <w:rFonts w:ascii="微软雅黑" w:hAnsi="微软雅黑"/>
                <w:sz w:val="20"/>
                <w:szCs w:val="20"/>
              </w:rPr>
            </w:pPr>
            <w:r>
              <w:rPr>
                <w:rFonts w:ascii="微软雅黑" w:hAnsi="微软雅黑" w:hint="eastAsia"/>
                <w:sz w:val="20"/>
                <w:szCs w:val="20"/>
              </w:rPr>
              <w:t>4、建设“综治单位考勤实时大数据平台”，综合显示本单位全体人员考勤到岗情况，详细显示人员的到岗时间、位置，分离显示未到岗人员头像名单，监督和提高工作积极性。</w:t>
            </w:r>
          </w:p>
          <w:p w:rsidR="00FE4FDE" w:rsidRDefault="00D94988">
            <w:pPr>
              <w:rPr>
                <w:rFonts w:ascii="微软雅黑" w:hAnsi="微软雅黑"/>
                <w:sz w:val="20"/>
                <w:szCs w:val="20"/>
              </w:rPr>
            </w:pPr>
            <w:r>
              <w:rPr>
                <w:rFonts w:ascii="微软雅黑" w:hAnsi="微软雅黑" w:hint="eastAsia"/>
                <w:sz w:val="20"/>
                <w:szCs w:val="20"/>
              </w:rPr>
              <w:t>5、建设“综治警情判</w:t>
            </w:r>
            <w:proofErr w:type="gramStart"/>
            <w:r>
              <w:rPr>
                <w:rFonts w:ascii="微软雅黑" w:hAnsi="微软雅黑" w:hint="eastAsia"/>
                <w:sz w:val="20"/>
                <w:szCs w:val="20"/>
              </w:rPr>
              <w:t>研</w:t>
            </w:r>
            <w:proofErr w:type="gramEnd"/>
            <w:r>
              <w:rPr>
                <w:rFonts w:ascii="微软雅黑" w:hAnsi="微软雅黑" w:hint="eastAsia"/>
                <w:sz w:val="20"/>
                <w:szCs w:val="20"/>
              </w:rPr>
              <w:t>分析大数据平台”，针对警情数量、警情发生区域分布、警情发生时间、案情详细分析、警情类型具体统计、区域单位警情发生统计等数据项目进行可视化图标显示，并可显示区域电子地图，进行自动轮询跳转显示，对警情多发区域、多发警情类型进行预测预警分析，支撑指挥中心调动巡防管控人员进行针对性部署。</w:t>
            </w:r>
          </w:p>
          <w:p w:rsidR="00FE4FDE" w:rsidRDefault="00D94988">
            <w:pPr>
              <w:rPr>
                <w:rFonts w:ascii="微软雅黑" w:hAnsi="微软雅黑"/>
                <w:sz w:val="20"/>
                <w:szCs w:val="20"/>
              </w:rPr>
            </w:pPr>
            <w:r>
              <w:rPr>
                <w:rFonts w:ascii="微软雅黑" w:hAnsi="微软雅黑" w:hint="eastAsia"/>
                <w:sz w:val="20"/>
                <w:szCs w:val="20"/>
              </w:rPr>
              <w:t>6、建设“综治人流量实时监测大数据平台”，集中显示人流监测设备采集到的实时人流量，结合GIS地理信息系统，动态切换显示各个场所的实时人流量，并对超过预警人流量的数据预警，为疏散和分流工作提供重要依据。</w:t>
            </w:r>
          </w:p>
        </w:tc>
        <w:tc>
          <w:tcPr>
            <w:tcW w:w="709" w:type="dxa"/>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lastRenderedPageBreak/>
              <w:t>1</w:t>
            </w:r>
          </w:p>
        </w:tc>
        <w:tc>
          <w:tcPr>
            <w:tcW w:w="708" w:type="dxa"/>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套</w:t>
            </w:r>
          </w:p>
        </w:tc>
        <w:tc>
          <w:tcPr>
            <w:tcW w:w="993" w:type="dxa"/>
          </w:tcPr>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r w:rsidR="00FE4FDE" w:rsidTr="008C2992">
        <w:trPr>
          <w:trHeight w:val="1857"/>
        </w:trPr>
        <w:tc>
          <w:tcPr>
            <w:tcW w:w="709" w:type="dxa"/>
            <w:noWrap/>
            <w:vAlign w:val="center"/>
          </w:tcPr>
          <w:p w:rsidR="00FE4FDE" w:rsidRDefault="000D0474">
            <w:pPr>
              <w:jc w:val="center"/>
              <w:rPr>
                <w:rFonts w:ascii="微软雅黑" w:hAnsi="微软雅黑"/>
                <w:sz w:val="20"/>
                <w:szCs w:val="20"/>
              </w:rPr>
            </w:pPr>
            <w:r>
              <w:rPr>
                <w:rFonts w:ascii="微软雅黑" w:hAnsi="微软雅黑" w:hint="eastAsia"/>
                <w:sz w:val="20"/>
                <w:szCs w:val="20"/>
              </w:rPr>
              <w:lastRenderedPageBreak/>
              <w:t>7</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区域位置设置</w:t>
            </w:r>
          </w:p>
        </w:tc>
        <w:tc>
          <w:tcPr>
            <w:tcW w:w="5528" w:type="dxa"/>
            <w:noWrap/>
            <w:vAlign w:val="center"/>
          </w:tcPr>
          <w:p w:rsidR="00FE4FDE" w:rsidRDefault="00D94988">
            <w:pPr>
              <w:rPr>
                <w:rFonts w:ascii="微软雅黑" w:hAnsi="微软雅黑"/>
                <w:sz w:val="20"/>
                <w:szCs w:val="20"/>
              </w:rPr>
            </w:pPr>
            <w:r>
              <w:rPr>
                <w:rFonts w:ascii="微软雅黑" w:hAnsi="微软雅黑" w:hint="eastAsia"/>
                <w:sz w:val="20"/>
                <w:szCs w:val="20"/>
              </w:rPr>
              <w:t>开发设计包含区域概况设置、区域网格设置、区域信息设置、单位位置设置、站点位置调整等功能。</w:t>
            </w:r>
          </w:p>
          <w:p w:rsidR="00FE4FDE" w:rsidRDefault="00D94988">
            <w:pPr>
              <w:rPr>
                <w:rFonts w:ascii="微软雅黑" w:hAnsi="微软雅黑"/>
                <w:sz w:val="20"/>
                <w:szCs w:val="20"/>
              </w:rPr>
            </w:pPr>
            <w:r>
              <w:rPr>
                <w:rFonts w:ascii="微软雅黑" w:hAnsi="微软雅黑" w:hint="eastAsia"/>
                <w:sz w:val="20"/>
                <w:szCs w:val="20"/>
              </w:rPr>
              <w:t>实现对综治机构管理区域信息的定位和情况描述；对下级各综治机构位置和网格管理范围进行确认和划分；对于各综治单位位置进行确认；对于综治人员建立的工作站点位置进行统计和调整。</w:t>
            </w:r>
          </w:p>
        </w:tc>
        <w:tc>
          <w:tcPr>
            <w:tcW w:w="709" w:type="dxa"/>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1</w:t>
            </w:r>
          </w:p>
        </w:tc>
        <w:tc>
          <w:tcPr>
            <w:tcW w:w="708" w:type="dxa"/>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套</w:t>
            </w:r>
          </w:p>
        </w:tc>
        <w:tc>
          <w:tcPr>
            <w:tcW w:w="993" w:type="dxa"/>
          </w:tcPr>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r w:rsidR="00FE4FDE" w:rsidTr="008C2992">
        <w:trPr>
          <w:trHeight w:val="1046"/>
        </w:trPr>
        <w:tc>
          <w:tcPr>
            <w:tcW w:w="709" w:type="dxa"/>
            <w:noWrap/>
            <w:vAlign w:val="center"/>
          </w:tcPr>
          <w:p w:rsidR="00FE4FDE" w:rsidRDefault="000D0474">
            <w:pPr>
              <w:jc w:val="center"/>
              <w:rPr>
                <w:rFonts w:ascii="微软雅黑" w:hAnsi="微软雅黑"/>
                <w:sz w:val="20"/>
                <w:szCs w:val="20"/>
              </w:rPr>
            </w:pPr>
            <w:r>
              <w:rPr>
                <w:rFonts w:ascii="微软雅黑" w:hAnsi="微软雅黑" w:hint="eastAsia"/>
                <w:sz w:val="20"/>
                <w:szCs w:val="20"/>
              </w:rPr>
              <w:t>8</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超级用户管理</w:t>
            </w:r>
          </w:p>
        </w:tc>
        <w:tc>
          <w:tcPr>
            <w:tcW w:w="5528" w:type="dxa"/>
            <w:noWrap/>
            <w:vAlign w:val="center"/>
          </w:tcPr>
          <w:p w:rsidR="00FE4FDE" w:rsidRDefault="00D94988">
            <w:pPr>
              <w:rPr>
                <w:rFonts w:ascii="微软雅黑" w:hAnsi="微软雅黑"/>
                <w:sz w:val="20"/>
                <w:szCs w:val="20"/>
              </w:rPr>
            </w:pPr>
            <w:r>
              <w:rPr>
                <w:rFonts w:ascii="微软雅黑" w:hAnsi="微软雅黑" w:hint="eastAsia"/>
                <w:sz w:val="20"/>
                <w:szCs w:val="20"/>
              </w:rPr>
              <w:t>开发设计包含区域管理员管理、单位管理员管理功能。</w:t>
            </w:r>
          </w:p>
          <w:p w:rsidR="00FE4FDE" w:rsidRDefault="00D94988">
            <w:pPr>
              <w:rPr>
                <w:rFonts w:ascii="微软雅黑" w:hAnsi="微软雅黑"/>
                <w:sz w:val="20"/>
                <w:szCs w:val="20"/>
              </w:rPr>
            </w:pPr>
            <w:r>
              <w:rPr>
                <w:rFonts w:ascii="微软雅黑" w:hAnsi="微软雅黑" w:hint="eastAsia"/>
                <w:sz w:val="20"/>
                <w:szCs w:val="20"/>
              </w:rPr>
              <w:t>实现单独对区域综治机构管理员设定和权限管理；实现对综治单位管理员设定和权限管理。</w:t>
            </w:r>
          </w:p>
        </w:tc>
        <w:tc>
          <w:tcPr>
            <w:tcW w:w="709" w:type="dxa"/>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1</w:t>
            </w:r>
          </w:p>
        </w:tc>
        <w:tc>
          <w:tcPr>
            <w:tcW w:w="708" w:type="dxa"/>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套</w:t>
            </w:r>
          </w:p>
        </w:tc>
        <w:tc>
          <w:tcPr>
            <w:tcW w:w="993" w:type="dxa"/>
          </w:tcPr>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r w:rsidR="00FE4FDE" w:rsidTr="008C2992">
        <w:trPr>
          <w:trHeight w:val="495"/>
        </w:trPr>
        <w:tc>
          <w:tcPr>
            <w:tcW w:w="709" w:type="dxa"/>
            <w:noWrap/>
            <w:vAlign w:val="center"/>
          </w:tcPr>
          <w:p w:rsidR="00FE4FDE" w:rsidRDefault="000D0474">
            <w:pPr>
              <w:jc w:val="center"/>
              <w:rPr>
                <w:rFonts w:ascii="微软雅黑" w:hAnsi="微软雅黑"/>
                <w:sz w:val="20"/>
                <w:szCs w:val="20"/>
              </w:rPr>
            </w:pPr>
            <w:r>
              <w:rPr>
                <w:rFonts w:ascii="微软雅黑" w:hAnsi="微软雅黑" w:hint="eastAsia"/>
                <w:sz w:val="20"/>
                <w:szCs w:val="20"/>
              </w:rPr>
              <w:t>9</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单位人员管理</w:t>
            </w:r>
          </w:p>
        </w:tc>
        <w:tc>
          <w:tcPr>
            <w:tcW w:w="5528" w:type="dxa"/>
            <w:noWrap/>
            <w:vAlign w:val="center"/>
          </w:tcPr>
          <w:p w:rsidR="00FE4FDE" w:rsidRDefault="00D94988">
            <w:pPr>
              <w:rPr>
                <w:rFonts w:ascii="微软雅黑" w:hAnsi="微软雅黑"/>
                <w:sz w:val="20"/>
                <w:szCs w:val="20"/>
              </w:rPr>
            </w:pPr>
            <w:r>
              <w:rPr>
                <w:rFonts w:ascii="微软雅黑" w:hAnsi="微软雅黑" w:hint="eastAsia"/>
                <w:sz w:val="20"/>
                <w:szCs w:val="20"/>
              </w:rPr>
              <w:t>开发设计包含单位概况设置，单位负责人设置、单位人员在线、单位人员管理、用户微信、用户注册审核、岗位设置、系统历史数据、专属单位设置、设置上级控制等功能。</w:t>
            </w:r>
          </w:p>
          <w:p w:rsidR="00FE4FDE" w:rsidRDefault="00D94988">
            <w:pPr>
              <w:rPr>
                <w:rFonts w:ascii="微软雅黑" w:hAnsi="微软雅黑"/>
                <w:sz w:val="20"/>
                <w:szCs w:val="20"/>
              </w:rPr>
            </w:pPr>
            <w:r>
              <w:rPr>
                <w:rFonts w:ascii="微软雅黑" w:hAnsi="微软雅黑" w:hint="eastAsia"/>
                <w:sz w:val="20"/>
                <w:szCs w:val="20"/>
              </w:rPr>
              <w:t>实现单位基本信息、部门构架、领导结构的录入和设定；对各级单位负责人的设定；对使用系统的单位人员在线情况显示和查询，可以查看人员的基本信息、人员类型等；对新注册单位进行认证审核；对于全部系统用户信息进行新增、修改、变更身份、变更单位、删除、下线操作；对系统用户</w:t>
            </w:r>
            <w:proofErr w:type="gramStart"/>
            <w:r>
              <w:rPr>
                <w:rFonts w:ascii="微软雅黑" w:hAnsi="微软雅黑" w:hint="eastAsia"/>
                <w:sz w:val="20"/>
                <w:szCs w:val="20"/>
              </w:rPr>
              <w:t>微信账号</w:t>
            </w:r>
            <w:proofErr w:type="gramEnd"/>
            <w:r>
              <w:rPr>
                <w:rFonts w:ascii="微软雅黑" w:hAnsi="微软雅黑" w:hint="eastAsia"/>
                <w:sz w:val="20"/>
                <w:szCs w:val="20"/>
              </w:rPr>
              <w:t>绑定信息的查询；对部分系统用户专有岗位设置；对部分系统用户设置专属管理单位；对系统用户设置管理上级；管理被临时删除或冻结的历史数据。</w:t>
            </w:r>
          </w:p>
        </w:tc>
        <w:tc>
          <w:tcPr>
            <w:tcW w:w="709" w:type="dxa"/>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1</w:t>
            </w:r>
          </w:p>
        </w:tc>
        <w:tc>
          <w:tcPr>
            <w:tcW w:w="708" w:type="dxa"/>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套</w:t>
            </w:r>
          </w:p>
        </w:tc>
        <w:tc>
          <w:tcPr>
            <w:tcW w:w="993" w:type="dxa"/>
          </w:tcPr>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r w:rsidR="00FE4FDE" w:rsidTr="008C2992">
        <w:trPr>
          <w:trHeight w:val="1629"/>
        </w:trPr>
        <w:tc>
          <w:tcPr>
            <w:tcW w:w="709" w:type="dxa"/>
            <w:noWrap/>
            <w:vAlign w:val="center"/>
          </w:tcPr>
          <w:p w:rsidR="00FE4FDE" w:rsidRDefault="00D94988" w:rsidP="000D0474">
            <w:pPr>
              <w:jc w:val="center"/>
              <w:rPr>
                <w:rFonts w:ascii="微软雅黑" w:hAnsi="微软雅黑"/>
                <w:sz w:val="20"/>
                <w:szCs w:val="20"/>
              </w:rPr>
            </w:pPr>
            <w:r>
              <w:rPr>
                <w:rFonts w:ascii="微软雅黑" w:hAnsi="微软雅黑" w:hint="eastAsia"/>
                <w:sz w:val="20"/>
                <w:szCs w:val="20"/>
              </w:rPr>
              <w:lastRenderedPageBreak/>
              <w:t>1</w:t>
            </w:r>
            <w:r w:rsidR="000D0474">
              <w:rPr>
                <w:rFonts w:ascii="微软雅黑" w:hAnsi="微软雅黑" w:hint="eastAsia"/>
                <w:sz w:val="20"/>
                <w:szCs w:val="20"/>
              </w:rPr>
              <w:t>0</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平台模块管理</w:t>
            </w:r>
          </w:p>
        </w:tc>
        <w:tc>
          <w:tcPr>
            <w:tcW w:w="5528" w:type="dxa"/>
            <w:noWrap/>
            <w:vAlign w:val="center"/>
          </w:tcPr>
          <w:p w:rsidR="00FE4FDE" w:rsidRDefault="00D94988">
            <w:pPr>
              <w:rPr>
                <w:rFonts w:ascii="微软雅黑" w:hAnsi="微软雅黑"/>
                <w:sz w:val="20"/>
                <w:szCs w:val="20"/>
              </w:rPr>
            </w:pPr>
            <w:r>
              <w:rPr>
                <w:rFonts w:ascii="微软雅黑" w:hAnsi="微软雅黑" w:hint="eastAsia"/>
                <w:sz w:val="20"/>
                <w:szCs w:val="20"/>
              </w:rPr>
              <w:t>设计开发系统应用设置、单位应用管理、系统菜单管理、系统模块设置、单位模块管理、考勤大屏地址。</w:t>
            </w:r>
          </w:p>
          <w:p w:rsidR="00FE4FDE" w:rsidRDefault="00D94988">
            <w:pPr>
              <w:rPr>
                <w:rFonts w:ascii="微软雅黑" w:hAnsi="微软雅黑"/>
                <w:sz w:val="20"/>
                <w:szCs w:val="20"/>
              </w:rPr>
            </w:pPr>
            <w:r>
              <w:rPr>
                <w:rFonts w:ascii="微软雅黑" w:hAnsi="微软雅黑" w:hint="eastAsia"/>
                <w:sz w:val="20"/>
                <w:szCs w:val="20"/>
              </w:rPr>
              <w:t>实现对系统后台功能菜单、系统APP功能菜单模块的设置；可以根据单位类型定义不同的单位系统模块和APP模块菜单；并对系统数字大屏系统地址进行定义和设置。</w:t>
            </w:r>
          </w:p>
        </w:tc>
        <w:tc>
          <w:tcPr>
            <w:tcW w:w="709" w:type="dxa"/>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1</w:t>
            </w:r>
          </w:p>
        </w:tc>
        <w:tc>
          <w:tcPr>
            <w:tcW w:w="708" w:type="dxa"/>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套</w:t>
            </w:r>
          </w:p>
        </w:tc>
        <w:tc>
          <w:tcPr>
            <w:tcW w:w="993" w:type="dxa"/>
          </w:tcPr>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r w:rsidR="00FE4FDE" w:rsidTr="008C2992">
        <w:trPr>
          <w:trHeight w:val="699"/>
        </w:trPr>
        <w:tc>
          <w:tcPr>
            <w:tcW w:w="709" w:type="dxa"/>
            <w:noWrap/>
            <w:vAlign w:val="center"/>
          </w:tcPr>
          <w:p w:rsidR="00FE4FDE" w:rsidRDefault="00D94988" w:rsidP="000D0474">
            <w:pPr>
              <w:jc w:val="center"/>
              <w:rPr>
                <w:rFonts w:ascii="微软雅黑" w:hAnsi="微软雅黑"/>
                <w:sz w:val="20"/>
                <w:szCs w:val="20"/>
              </w:rPr>
            </w:pPr>
            <w:r>
              <w:rPr>
                <w:rFonts w:ascii="微软雅黑" w:hAnsi="微软雅黑" w:hint="eastAsia"/>
                <w:sz w:val="20"/>
                <w:szCs w:val="20"/>
              </w:rPr>
              <w:t>1</w:t>
            </w:r>
            <w:r w:rsidR="000D0474">
              <w:rPr>
                <w:rFonts w:ascii="微软雅黑" w:hAnsi="微软雅黑" w:hint="eastAsia"/>
                <w:sz w:val="20"/>
                <w:szCs w:val="20"/>
              </w:rPr>
              <w:t>1</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系统控制面板</w:t>
            </w:r>
          </w:p>
        </w:tc>
        <w:tc>
          <w:tcPr>
            <w:tcW w:w="5528" w:type="dxa"/>
            <w:noWrap/>
            <w:vAlign w:val="center"/>
          </w:tcPr>
          <w:p w:rsidR="00FE4FDE" w:rsidRDefault="00D94988">
            <w:pPr>
              <w:rPr>
                <w:rFonts w:ascii="微软雅黑" w:hAnsi="微软雅黑"/>
                <w:sz w:val="20"/>
                <w:szCs w:val="20"/>
              </w:rPr>
            </w:pPr>
            <w:r>
              <w:rPr>
                <w:rFonts w:ascii="微软雅黑" w:hAnsi="微软雅黑" w:hint="eastAsia"/>
                <w:sz w:val="20"/>
                <w:szCs w:val="20"/>
              </w:rPr>
              <w:t>设计开发单位类型设置、人员类型设置、系统积分设置、智能调度设置、系统图标管理、系统参数管理、客户端版本更新、功能介绍设置、系统初始化管理等功能。实现系统名称的管理；使用系统的综治单位类型设置；系统人员的类型设置；系统人员使用产生积分规则；系统进入自动调度状态的调度规则；系统后台显示的所有图标库管理；系统APP客户端版本更新；APP标题和登陆背景设置；系统功能说明文档；系统初始化基本规则设置。</w:t>
            </w:r>
          </w:p>
        </w:tc>
        <w:tc>
          <w:tcPr>
            <w:tcW w:w="709" w:type="dxa"/>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1</w:t>
            </w:r>
          </w:p>
        </w:tc>
        <w:tc>
          <w:tcPr>
            <w:tcW w:w="708" w:type="dxa"/>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套</w:t>
            </w:r>
          </w:p>
        </w:tc>
        <w:tc>
          <w:tcPr>
            <w:tcW w:w="993" w:type="dxa"/>
          </w:tcPr>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r w:rsidR="00FE4FDE" w:rsidTr="008C2992">
        <w:trPr>
          <w:trHeight w:val="612"/>
        </w:trPr>
        <w:tc>
          <w:tcPr>
            <w:tcW w:w="709" w:type="dxa"/>
            <w:noWrap/>
            <w:vAlign w:val="center"/>
          </w:tcPr>
          <w:p w:rsidR="00FE4FDE" w:rsidRDefault="00D94988" w:rsidP="000D0474">
            <w:pPr>
              <w:jc w:val="center"/>
              <w:rPr>
                <w:rFonts w:ascii="微软雅黑" w:hAnsi="微软雅黑"/>
                <w:sz w:val="20"/>
                <w:szCs w:val="20"/>
              </w:rPr>
            </w:pPr>
            <w:r>
              <w:rPr>
                <w:rFonts w:ascii="微软雅黑" w:hAnsi="微软雅黑" w:hint="eastAsia"/>
                <w:sz w:val="20"/>
                <w:szCs w:val="20"/>
              </w:rPr>
              <w:t>1</w:t>
            </w:r>
            <w:r w:rsidR="000D0474">
              <w:rPr>
                <w:rFonts w:ascii="微软雅黑" w:hAnsi="微软雅黑" w:hint="eastAsia"/>
                <w:sz w:val="20"/>
                <w:szCs w:val="20"/>
              </w:rPr>
              <w:t>2</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系统应用反馈</w:t>
            </w:r>
          </w:p>
        </w:tc>
        <w:tc>
          <w:tcPr>
            <w:tcW w:w="5528" w:type="dxa"/>
            <w:noWrap/>
            <w:vAlign w:val="center"/>
          </w:tcPr>
          <w:p w:rsidR="00FE4FDE" w:rsidRDefault="00D94988">
            <w:pPr>
              <w:rPr>
                <w:rFonts w:ascii="微软雅黑" w:hAnsi="微软雅黑"/>
                <w:sz w:val="20"/>
                <w:szCs w:val="20"/>
              </w:rPr>
            </w:pPr>
            <w:r>
              <w:rPr>
                <w:rFonts w:ascii="微软雅黑" w:hAnsi="微软雅黑" w:hint="eastAsia"/>
                <w:sz w:val="20"/>
                <w:szCs w:val="20"/>
              </w:rPr>
              <w:t>设计开发用户系统反馈、远程系统设置、远程反馈管理等功能。</w:t>
            </w:r>
          </w:p>
          <w:p w:rsidR="00FE4FDE" w:rsidRDefault="00D94988">
            <w:pPr>
              <w:rPr>
                <w:rFonts w:ascii="微软雅黑" w:hAnsi="微软雅黑"/>
                <w:sz w:val="20"/>
                <w:szCs w:val="20"/>
              </w:rPr>
            </w:pPr>
            <w:r>
              <w:rPr>
                <w:rFonts w:ascii="微软雅黑" w:hAnsi="微软雅黑" w:hint="eastAsia"/>
                <w:sz w:val="20"/>
                <w:szCs w:val="20"/>
              </w:rPr>
              <w:t>实现用户使用系统中问题反馈统计汇总，并可转发指定的管理员进行回复处理。</w:t>
            </w:r>
          </w:p>
        </w:tc>
        <w:tc>
          <w:tcPr>
            <w:tcW w:w="709" w:type="dxa"/>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1</w:t>
            </w:r>
          </w:p>
        </w:tc>
        <w:tc>
          <w:tcPr>
            <w:tcW w:w="708" w:type="dxa"/>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套</w:t>
            </w:r>
          </w:p>
        </w:tc>
        <w:tc>
          <w:tcPr>
            <w:tcW w:w="993" w:type="dxa"/>
          </w:tcPr>
          <w:p w:rsidR="00FE4FDE" w:rsidRDefault="00FE4FDE">
            <w:pPr>
              <w:jc w:val="center"/>
              <w:rPr>
                <w:rFonts w:ascii="微软雅黑" w:hAnsi="微软雅黑" w:cs="宋体"/>
                <w:sz w:val="20"/>
                <w:szCs w:val="20"/>
              </w:rPr>
            </w:pPr>
          </w:p>
          <w:p w:rsidR="00FE4FDE" w:rsidRDefault="00D94988">
            <w:pPr>
              <w:jc w:val="both"/>
              <w:rPr>
                <w:rFonts w:ascii="微软雅黑" w:hAnsi="微软雅黑" w:cs="宋体"/>
                <w:sz w:val="20"/>
                <w:szCs w:val="20"/>
              </w:rPr>
            </w:pPr>
            <w:r>
              <w:rPr>
                <w:rFonts w:ascii="微软雅黑" w:hAnsi="微软雅黑" w:cs="宋体" w:hint="eastAsia"/>
                <w:sz w:val="20"/>
                <w:szCs w:val="20"/>
              </w:rPr>
              <w:t>否</w:t>
            </w:r>
          </w:p>
        </w:tc>
      </w:tr>
      <w:tr w:rsidR="000D0474" w:rsidTr="00AE791E">
        <w:trPr>
          <w:trHeight w:val="612"/>
        </w:trPr>
        <w:tc>
          <w:tcPr>
            <w:tcW w:w="709" w:type="dxa"/>
            <w:noWrap/>
            <w:vAlign w:val="center"/>
          </w:tcPr>
          <w:p w:rsidR="000D0474" w:rsidRDefault="000D0474">
            <w:pPr>
              <w:jc w:val="center"/>
              <w:rPr>
                <w:rFonts w:ascii="微软雅黑" w:hAnsi="微软雅黑"/>
                <w:sz w:val="20"/>
                <w:szCs w:val="20"/>
              </w:rPr>
            </w:pPr>
            <w:r>
              <w:rPr>
                <w:rFonts w:ascii="微软雅黑" w:hAnsi="微软雅黑" w:hint="eastAsia"/>
                <w:sz w:val="20"/>
                <w:szCs w:val="20"/>
              </w:rPr>
              <w:t>13</w:t>
            </w:r>
          </w:p>
        </w:tc>
        <w:tc>
          <w:tcPr>
            <w:tcW w:w="993" w:type="dxa"/>
            <w:noWrap/>
            <w:vAlign w:val="center"/>
          </w:tcPr>
          <w:p w:rsidR="000D0474" w:rsidRDefault="000D0474">
            <w:pPr>
              <w:jc w:val="center"/>
              <w:rPr>
                <w:rFonts w:ascii="微软雅黑" w:hAnsi="微软雅黑"/>
                <w:sz w:val="20"/>
                <w:szCs w:val="20"/>
              </w:rPr>
            </w:pPr>
            <w:r>
              <w:rPr>
                <w:rFonts w:ascii="微软雅黑" w:hAnsi="微软雅黑" w:hint="eastAsia"/>
                <w:sz w:val="20"/>
                <w:szCs w:val="20"/>
              </w:rPr>
              <w:t>总体思路</w:t>
            </w:r>
          </w:p>
        </w:tc>
        <w:tc>
          <w:tcPr>
            <w:tcW w:w="7938" w:type="dxa"/>
            <w:gridSpan w:val="4"/>
            <w:noWrap/>
            <w:vAlign w:val="center"/>
          </w:tcPr>
          <w:p w:rsidR="000D0474" w:rsidRPr="000D0474" w:rsidRDefault="000D0474" w:rsidP="00FF0484">
            <w:pPr>
              <w:ind w:firstLineChars="150" w:firstLine="300"/>
              <w:rPr>
                <w:rFonts w:ascii="微软雅黑" w:hAnsi="微软雅黑" w:cs="宋体"/>
                <w:sz w:val="20"/>
                <w:szCs w:val="20"/>
              </w:rPr>
            </w:pPr>
            <w:r>
              <w:rPr>
                <w:rFonts w:ascii="微软雅黑" w:hAnsi="微软雅黑" w:hint="eastAsia"/>
                <w:sz w:val="20"/>
                <w:szCs w:val="20"/>
              </w:rPr>
              <w:t>根据郑州新郑市综治工作创新需求，研发“7”</w:t>
            </w:r>
            <w:proofErr w:type="gramStart"/>
            <w:r>
              <w:rPr>
                <w:rFonts w:ascii="微软雅黑" w:hAnsi="微软雅黑" w:hint="eastAsia"/>
                <w:sz w:val="20"/>
                <w:szCs w:val="20"/>
              </w:rPr>
              <w:t>项应用</w:t>
            </w:r>
            <w:proofErr w:type="gramEnd"/>
            <w:r>
              <w:rPr>
                <w:rFonts w:ascii="微软雅黑" w:hAnsi="微软雅黑" w:hint="eastAsia"/>
                <w:sz w:val="20"/>
                <w:szCs w:val="20"/>
              </w:rPr>
              <w:t>子系统，分别是“事件处理子系统、车辆管理子系统、指挥调度子系统、智能巡防子系统、智能考勤子系统、绩效考评子系统、大数据分析子系统”业务应用平台。</w:t>
            </w:r>
          </w:p>
        </w:tc>
      </w:tr>
      <w:tr w:rsidR="000D0474" w:rsidTr="007C4ADF">
        <w:trPr>
          <w:trHeight w:val="612"/>
        </w:trPr>
        <w:tc>
          <w:tcPr>
            <w:tcW w:w="709" w:type="dxa"/>
            <w:noWrap/>
            <w:vAlign w:val="center"/>
          </w:tcPr>
          <w:p w:rsidR="000D0474" w:rsidRDefault="000D0474">
            <w:pPr>
              <w:jc w:val="center"/>
              <w:rPr>
                <w:rFonts w:ascii="微软雅黑" w:hAnsi="微软雅黑"/>
                <w:sz w:val="20"/>
                <w:szCs w:val="20"/>
              </w:rPr>
            </w:pPr>
            <w:r>
              <w:rPr>
                <w:rFonts w:ascii="微软雅黑" w:hAnsi="微软雅黑" w:hint="eastAsia"/>
                <w:sz w:val="20"/>
                <w:szCs w:val="20"/>
              </w:rPr>
              <w:t>14</w:t>
            </w:r>
          </w:p>
        </w:tc>
        <w:tc>
          <w:tcPr>
            <w:tcW w:w="993" w:type="dxa"/>
            <w:noWrap/>
            <w:vAlign w:val="center"/>
          </w:tcPr>
          <w:p w:rsidR="000D0474" w:rsidRDefault="000D0474">
            <w:pPr>
              <w:jc w:val="center"/>
              <w:rPr>
                <w:rFonts w:ascii="微软雅黑" w:hAnsi="微软雅黑"/>
                <w:sz w:val="20"/>
                <w:szCs w:val="20"/>
              </w:rPr>
            </w:pPr>
            <w:r>
              <w:rPr>
                <w:rFonts w:ascii="微软雅黑" w:hAnsi="微软雅黑" w:hint="eastAsia"/>
                <w:sz w:val="20"/>
                <w:szCs w:val="20"/>
              </w:rPr>
              <w:t>开发要求</w:t>
            </w:r>
          </w:p>
        </w:tc>
        <w:tc>
          <w:tcPr>
            <w:tcW w:w="7938" w:type="dxa"/>
            <w:gridSpan w:val="4"/>
            <w:noWrap/>
            <w:vAlign w:val="center"/>
          </w:tcPr>
          <w:p w:rsidR="000D0474" w:rsidRDefault="000D0474" w:rsidP="000D0474">
            <w:pPr>
              <w:ind w:firstLineChars="150" w:firstLine="300"/>
              <w:rPr>
                <w:rFonts w:ascii="微软雅黑" w:hAnsi="微软雅黑" w:cs="微软雅黑"/>
                <w:sz w:val="20"/>
                <w:szCs w:val="20"/>
              </w:rPr>
            </w:pPr>
            <w:r>
              <w:rPr>
                <w:rFonts w:ascii="微软雅黑" w:hAnsi="微软雅黑" w:cs="微软雅黑" w:hint="eastAsia"/>
                <w:sz w:val="20"/>
                <w:szCs w:val="20"/>
              </w:rPr>
              <w:t>1、系统须具备一个区级总平台和乡镇、村级子平台，各子平台之间独立管理，自主运行，总平台与子平台之间能够实现互联互通、数据共享、统一指挥、统计考评的功能。各子平台管理员可自主设置与管理本级平台的功能模块，自定义本级平台的功能模块。</w:t>
            </w:r>
          </w:p>
          <w:p w:rsidR="000D0474" w:rsidRDefault="000D0474" w:rsidP="000D0474">
            <w:pPr>
              <w:ind w:firstLineChars="150" w:firstLine="300"/>
              <w:rPr>
                <w:rFonts w:ascii="微软雅黑" w:hAnsi="微软雅黑" w:cs="微软雅黑"/>
                <w:sz w:val="20"/>
                <w:szCs w:val="20"/>
              </w:rPr>
            </w:pPr>
            <w:r>
              <w:rPr>
                <w:rFonts w:ascii="微软雅黑" w:hAnsi="微软雅黑" w:cs="微软雅黑" w:hint="eastAsia"/>
                <w:sz w:val="20"/>
                <w:szCs w:val="20"/>
              </w:rPr>
              <w:t>2、支持至少3套电子地图系统，对平台内各级进行位置的标记，对区内各类工作人员进行不同工作分工，使用不同的系统图标进行标记，直观的反应区域内工作人员及队伍的分布情况。对所有的工作人员，安装手机APP移动端系统，实现实时的GPS及网络位置定位和上报，指挥平台能够实时获取人员的海拔、速度等其他信息。同时对人员工作时长、工作地点、运动轨迹能够进行查看回放，工作。</w:t>
            </w:r>
          </w:p>
          <w:p w:rsidR="000D0474" w:rsidRDefault="000D0474" w:rsidP="000D0474">
            <w:pPr>
              <w:ind w:firstLineChars="150" w:firstLine="300"/>
              <w:rPr>
                <w:rFonts w:ascii="微软雅黑" w:hAnsi="微软雅黑" w:cs="微软雅黑"/>
                <w:sz w:val="20"/>
                <w:szCs w:val="20"/>
              </w:rPr>
            </w:pPr>
            <w:r>
              <w:rPr>
                <w:rFonts w:ascii="微软雅黑" w:hAnsi="微软雅黑" w:cs="微软雅黑" w:hint="eastAsia"/>
                <w:sz w:val="20"/>
                <w:szCs w:val="20"/>
              </w:rPr>
              <w:t>3、实现在综治日常运行工作中，对于突发的紧急事件，工作人员通过手机APP能够实时进行上报，事件信息以图片、声音、视频和文字形式，即时上报至后台的指挥中心，</w:t>
            </w:r>
            <w:proofErr w:type="gramStart"/>
            <w:r>
              <w:rPr>
                <w:rFonts w:ascii="微软雅黑" w:hAnsi="微软雅黑" w:cs="微软雅黑" w:hint="eastAsia"/>
                <w:sz w:val="20"/>
                <w:szCs w:val="20"/>
              </w:rPr>
              <w:t>云服务</w:t>
            </w:r>
            <w:proofErr w:type="gramEnd"/>
            <w:r>
              <w:rPr>
                <w:rFonts w:ascii="微软雅黑" w:hAnsi="微软雅黑" w:cs="微软雅黑" w:hint="eastAsia"/>
                <w:sz w:val="20"/>
                <w:szCs w:val="20"/>
              </w:rPr>
              <w:t>具备直接对事件的详细情况进行存储和分析，指挥中心对事件的处理发出指令，进行快速处理。指挥中心在收到相关人员的事件上报后，根据事件的规模和紧急情况，具备直接下发指令对事件处理。对于需要其他部门和人员协助的事件，指挥中心能够分区域分单位下发指挥指令，调动更多人员立即参与事件处理。对于特殊区域易发生不稳定事件的位置，实现指挥中心直接在电子地图上，调用周边范围工作人员进行布防，控制突出事件的发生。并且系统可以对上报的事件进行分类存档，保存录音录像，方便后期查询分析。</w:t>
            </w:r>
          </w:p>
          <w:p w:rsidR="000D0474" w:rsidRDefault="000D0474" w:rsidP="000D0474">
            <w:pPr>
              <w:ind w:firstLineChars="150" w:firstLine="300"/>
              <w:rPr>
                <w:rFonts w:ascii="微软雅黑" w:hAnsi="微软雅黑" w:cs="微软雅黑"/>
                <w:sz w:val="20"/>
                <w:szCs w:val="20"/>
              </w:rPr>
            </w:pPr>
            <w:r>
              <w:rPr>
                <w:rFonts w:ascii="微软雅黑" w:hAnsi="微软雅黑" w:cs="微软雅黑" w:hint="eastAsia"/>
                <w:sz w:val="20"/>
                <w:szCs w:val="20"/>
              </w:rPr>
              <w:t>4、提供任务管理系统，支持上级根据工作部署发布具体任务，对工作任务进行详细的描述，规定任务的完成时间和上报内容，并对任务完成情况自动进行积分奖励。人性</w:t>
            </w:r>
            <w:r>
              <w:rPr>
                <w:rFonts w:ascii="微软雅黑" w:hAnsi="微软雅黑" w:cs="微软雅黑" w:hint="eastAsia"/>
                <w:sz w:val="20"/>
                <w:szCs w:val="20"/>
              </w:rPr>
              <w:lastRenderedPageBreak/>
              <w:t>化的增加了任务分单位、部门、群组发布，支持后台定时发布功能。</w:t>
            </w:r>
          </w:p>
          <w:p w:rsidR="000D0474" w:rsidRDefault="000D0474" w:rsidP="000D0474">
            <w:pPr>
              <w:ind w:firstLineChars="150" w:firstLine="300"/>
              <w:rPr>
                <w:rFonts w:ascii="微软雅黑" w:hAnsi="微软雅黑" w:cs="微软雅黑"/>
                <w:sz w:val="20"/>
                <w:szCs w:val="20"/>
              </w:rPr>
            </w:pPr>
            <w:r>
              <w:rPr>
                <w:rFonts w:ascii="微软雅黑" w:hAnsi="微软雅黑" w:cs="微软雅黑" w:hint="eastAsia"/>
                <w:sz w:val="20"/>
                <w:szCs w:val="20"/>
              </w:rPr>
              <w:t>5、设计能够在重点区域安装数据流监控探头，采集视频数据直接存储于云服务器，指挥中心在电子地图系统能够直接监控、调阅回放工作区域的音视频画面，避免第三方监控系统造成数据中转的壁垒。</w:t>
            </w:r>
          </w:p>
          <w:p w:rsidR="000D0474" w:rsidRDefault="000D0474" w:rsidP="000D0474">
            <w:pPr>
              <w:ind w:firstLineChars="150" w:firstLine="300"/>
              <w:rPr>
                <w:rFonts w:ascii="微软雅黑" w:hAnsi="微软雅黑" w:cs="微软雅黑"/>
                <w:sz w:val="20"/>
                <w:szCs w:val="20"/>
              </w:rPr>
            </w:pPr>
            <w:r>
              <w:rPr>
                <w:rFonts w:ascii="微软雅黑" w:hAnsi="微软雅黑" w:cs="微软雅黑" w:hint="eastAsia"/>
                <w:sz w:val="20"/>
                <w:szCs w:val="20"/>
              </w:rPr>
              <w:t>6、建立指挥调度中心，支持通过系统平台向用户手机APP、</w:t>
            </w:r>
            <w:proofErr w:type="gramStart"/>
            <w:r>
              <w:rPr>
                <w:rFonts w:ascii="微软雅黑" w:hAnsi="微软雅黑" w:cs="微软雅黑" w:hint="eastAsia"/>
                <w:sz w:val="20"/>
                <w:szCs w:val="20"/>
              </w:rPr>
              <w:t>微信端</w:t>
            </w:r>
            <w:proofErr w:type="gramEnd"/>
            <w:r>
              <w:rPr>
                <w:rFonts w:ascii="微软雅黑" w:hAnsi="微软雅黑" w:cs="微软雅黑" w:hint="eastAsia"/>
                <w:sz w:val="20"/>
                <w:szCs w:val="20"/>
              </w:rPr>
              <w:t>、短信发布系统广播通知消息，并可以直接与用户进行视频连线，更好的进行双向沟通，综治工作人员也可以使用手机APP对突发事件进行视频采集，系统可直接对视频进行云存储，方便保存证据，防止因个人手机问题出现现场数据丢失的问题。</w:t>
            </w:r>
          </w:p>
          <w:p w:rsidR="000D0474" w:rsidRDefault="000D0474" w:rsidP="000D0474">
            <w:pPr>
              <w:ind w:firstLineChars="150" w:firstLine="300"/>
              <w:rPr>
                <w:rFonts w:ascii="微软雅黑" w:hAnsi="微软雅黑" w:cs="微软雅黑"/>
                <w:sz w:val="20"/>
                <w:szCs w:val="20"/>
              </w:rPr>
            </w:pPr>
            <w:r>
              <w:rPr>
                <w:rFonts w:ascii="微软雅黑" w:hAnsi="微软雅黑" w:cs="微软雅黑" w:hint="eastAsia"/>
                <w:sz w:val="20"/>
                <w:szCs w:val="20"/>
              </w:rPr>
              <w:t>7、支持部门级视频会议功能，用户可以使用PC端、手机APP参与视频会议，视频会议系统使用了最先进优化技术，大幅节省带宽，优化画质。</w:t>
            </w:r>
          </w:p>
          <w:p w:rsidR="000D0474" w:rsidRDefault="000D0474" w:rsidP="000D0474">
            <w:pPr>
              <w:ind w:firstLineChars="150" w:firstLine="300"/>
              <w:rPr>
                <w:rFonts w:ascii="微软雅黑" w:hAnsi="微软雅黑" w:cs="微软雅黑"/>
                <w:sz w:val="20"/>
                <w:szCs w:val="20"/>
              </w:rPr>
            </w:pPr>
            <w:r>
              <w:rPr>
                <w:rFonts w:ascii="微软雅黑" w:hAnsi="微软雅黑" w:cs="微软雅黑" w:hint="eastAsia"/>
                <w:sz w:val="20"/>
                <w:szCs w:val="20"/>
              </w:rPr>
              <w:t>8、设计工作日志功能，在工作结束后，每位工作人员能够把发生的工作地点的事件，采用图片、语音、视频和文字记录成为工作日志，工作日志的内容本单位人员能够共享查阅，方便更全面的掌握各校区的区域现状。指挥中心也能够通过站点日志记录，掌握全体工作人员的工作动态。</w:t>
            </w:r>
          </w:p>
          <w:p w:rsidR="000D0474" w:rsidRDefault="000D0474" w:rsidP="000D0474">
            <w:pPr>
              <w:ind w:firstLineChars="150" w:firstLine="300"/>
              <w:rPr>
                <w:rFonts w:ascii="微软雅黑" w:hAnsi="微软雅黑" w:cs="微软雅黑"/>
                <w:sz w:val="20"/>
                <w:szCs w:val="20"/>
              </w:rPr>
            </w:pPr>
            <w:r>
              <w:rPr>
                <w:rFonts w:ascii="微软雅黑" w:hAnsi="微软雅黑" w:cs="微软雅黑" w:hint="eastAsia"/>
                <w:sz w:val="20"/>
                <w:szCs w:val="20"/>
              </w:rPr>
              <w:t>9、提供绩效考评功能，对不同的工作任务设置工作流程，用户编写工作日挂载工作流程，系统自动计算工作任务的进度，并可自动关联人员的工资绩效。提供本单位工作任务完成进度排名功能。</w:t>
            </w:r>
          </w:p>
          <w:p w:rsidR="000D0474" w:rsidRDefault="000D0474" w:rsidP="000D0474">
            <w:pPr>
              <w:ind w:firstLineChars="150" w:firstLine="300"/>
              <w:rPr>
                <w:rFonts w:ascii="微软雅黑" w:hAnsi="微软雅黑" w:cs="微软雅黑"/>
                <w:sz w:val="20"/>
                <w:szCs w:val="20"/>
              </w:rPr>
            </w:pPr>
            <w:r>
              <w:rPr>
                <w:rFonts w:ascii="微软雅黑" w:hAnsi="微软雅黑" w:cs="微软雅黑" w:hint="eastAsia"/>
                <w:sz w:val="20"/>
                <w:szCs w:val="20"/>
              </w:rPr>
              <w:t>10、设计统计汇总功能，可以实时统计用户的工作任务、考勤数据、积分获取、在线时间、在线里程等数据，支持按照时间、部门和用户类型进行查询。</w:t>
            </w:r>
          </w:p>
          <w:p w:rsidR="000D0474" w:rsidRDefault="000D0474" w:rsidP="000D0474">
            <w:pPr>
              <w:ind w:firstLineChars="150" w:firstLine="300"/>
              <w:rPr>
                <w:rFonts w:ascii="微软雅黑" w:hAnsi="微软雅黑" w:cs="微软雅黑"/>
                <w:sz w:val="20"/>
                <w:szCs w:val="20"/>
              </w:rPr>
            </w:pPr>
            <w:r>
              <w:rPr>
                <w:rFonts w:ascii="微软雅黑" w:hAnsi="微软雅黑" w:cs="微软雅黑" w:hint="eastAsia"/>
                <w:sz w:val="20"/>
                <w:szCs w:val="20"/>
              </w:rPr>
              <w:t>11、可以管理系统用户信息，各级综治机构单位部门信息，可以对系统单位管理员和超级管理员进行设置，可以显示和查询APP在线用户列表。</w:t>
            </w:r>
          </w:p>
          <w:p w:rsidR="000D0474" w:rsidRDefault="000D0474" w:rsidP="000D0474">
            <w:pPr>
              <w:ind w:firstLineChars="150" w:firstLine="300"/>
              <w:rPr>
                <w:rFonts w:ascii="微软雅黑" w:hAnsi="微软雅黑" w:cs="微软雅黑"/>
                <w:sz w:val="20"/>
                <w:szCs w:val="20"/>
              </w:rPr>
            </w:pPr>
            <w:r>
              <w:rPr>
                <w:rFonts w:ascii="微软雅黑" w:hAnsi="微软雅黑" w:cs="微软雅黑" w:hint="eastAsia"/>
                <w:sz w:val="20"/>
                <w:szCs w:val="20"/>
              </w:rPr>
              <w:t>12、设计工作积分系统，可选择对考勤、日志、在线时间、工作任务完成进度等项目数据产生积分，并对积分进行排名，提供积分奖励系统，可设置积分对话礼品，提高用户的参与度和工作积极性。</w:t>
            </w:r>
          </w:p>
          <w:p w:rsidR="000D0474" w:rsidRDefault="000D0474" w:rsidP="000D0474">
            <w:pPr>
              <w:ind w:firstLineChars="150" w:firstLine="300"/>
              <w:rPr>
                <w:rFonts w:ascii="微软雅黑" w:hAnsi="微软雅黑" w:cs="微软雅黑"/>
                <w:sz w:val="20"/>
                <w:szCs w:val="20"/>
              </w:rPr>
            </w:pPr>
            <w:r>
              <w:rPr>
                <w:rFonts w:ascii="微软雅黑" w:hAnsi="微软雅黑" w:cs="微软雅黑" w:hint="eastAsia"/>
                <w:sz w:val="20"/>
                <w:szCs w:val="20"/>
              </w:rPr>
              <w:t>13、系统后台可以</w:t>
            </w:r>
            <w:proofErr w:type="gramStart"/>
            <w:r>
              <w:rPr>
                <w:rFonts w:ascii="微软雅黑" w:hAnsi="微软雅黑" w:cs="微软雅黑" w:hint="eastAsia"/>
                <w:sz w:val="20"/>
                <w:szCs w:val="20"/>
              </w:rPr>
              <w:t>对安卓手机</w:t>
            </w:r>
            <w:proofErr w:type="gramEnd"/>
            <w:r>
              <w:rPr>
                <w:rFonts w:ascii="微软雅黑" w:hAnsi="微软雅黑" w:cs="微软雅黑" w:hint="eastAsia"/>
                <w:sz w:val="20"/>
                <w:szCs w:val="20"/>
              </w:rPr>
              <w:t>客户端进行配置，修改APP登录页面，设置APP版本更新功能，并可以对APP系统功能模块授权开通。对各单位子平台系统功能模块授权开通。</w:t>
            </w:r>
          </w:p>
          <w:p w:rsidR="000D0474" w:rsidRDefault="000D0474" w:rsidP="000D0474">
            <w:pPr>
              <w:ind w:firstLineChars="150" w:firstLine="300"/>
              <w:rPr>
                <w:rFonts w:ascii="微软雅黑" w:hAnsi="微软雅黑" w:cs="微软雅黑"/>
                <w:sz w:val="20"/>
                <w:szCs w:val="20"/>
              </w:rPr>
            </w:pPr>
            <w:r>
              <w:rPr>
                <w:rFonts w:ascii="微软雅黑" w:hAnsi="微软雅黑" w:cs="微软雅黑" w:hint="eastAsia"/>
                <w:sz w:val="20"/>
                <w:szCs w:val="20"/>
              </w:rPr>
              <w:t>14、提供技术问题反馈渠道，用户可以使用APP反馈使用中出现的问题和建议，系统后台可以进行快速回复解答，完善系统功能。</w:t>
            </w:r>
          </w:p>
          <w:p w:rsidR="000D0474" w:rsidRPr="000D0474" w:rsidRDefault="000D0474" w:rsidP="000D0474">
            <w:pPr>
              <w:jc w:val="center"/>
              <w:rPr>
                <w:rFonts w:ascii="微软雅黑" w:hAnsi="微软雅黑" w:cs="宋体"/>
                <w:color w:val="C0504D" w:themeColor="accent2"/>
                <w:sz w:val="20"/>
                <w:szCs w:val="20"/>
              </w:rPr>
            </w:pPr>
          </w:p>
        </w:tc>
      </w:tr>
      <w:tr w:rsidR="00FC2CCD" w:rsidTr="009624C0">
        <w:trPr>
          <w:trHeight w:val="556"/>
        </w:trPr>
        <w:tc>
          <w:tcPr>
            <w:tcW w:w="9640" w:type="dxa"/>
            <w:gridSpan w:val="6"/>
            <w:noWrap/>
            <w:vAlign w:val="center"/>
          </w:tcPr>
          <w:p w:rsidR="00FC2CCD" w:rsidRDefault="00FC2CCD">
            <w:pPr>
              <w:ind w:firstLine="400"/>
              <w:jc w:val="center"/>
              <w:rPr>
                <w:rFonts w:ascii="微软雅黑" w:hAnsi="微软雅黑"/>
                <w:sz w:val="20"/>
                <w:szCs w:val="20"/>
              </w:rPr>
            </w:pPr>
            <w:r>
              <w:rPr>
                <w:rFonts w:ascii="微软雅黑" w:hAnsi="微软雅黑" w:hint="eastAsia"/>
                <w:b/>
                <w:sz w:val="20"/>
                <w:szCs w:val="20"/>
              </w:rPr>
              <w:lastRenderedPageBreak/>
              <w:t>综治成员单位业务应用子系统</w:t>
            </w:r>
          </w:p>
        </w:tc>
      </w:tr>
      <w:tr w:rsidR="00FE4FDE" w:rsidTr="008C2992">
        <w:trPr>
          <w:trHeight w:val="461"/>
        </w:trPr>
        <w:tc>
          <w:tcPr>
            <w:tcW w:w="709" w:type="dxa"/>
            <w:noWrap/>
            <w:vAlign w:val="center"/>
          </w:tcPr>
          <w:p w:rsidR="00FE4FDE" w:rsidRDefault="00D94988">
            <w:pPr>
              <w:jc w:val="center"/>
              <w:rPr>
                <w:rFonts w:ascii="微软雅黑" w:hAnsi="微软雅黑"/>
                <w:sz w:val="20"/>
                <w:szCs w:val="20"/>
                <w:highlight w:val="yellow"/>
              </w:rPr>
            </w:pPr>
            <w:r>
              <w:rPr>
                <w:rFonts w:ascii="微软雅黑" w:hAnsi="微软雅黑" w:hint="eastAsia"/>
                <w:sz w:val="20"/>
                <w:szCs w:val="20"/>
              </w:rPr>
              <w:t>序号</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项目名称</w:t>
            </w:r>
          </w:p>
        </w:tc>
        <w:tc>
          <w:tcPr>
            <w:tcW w:w="5528" w:type="dxa"/>
            <w:noWrap/>
            <w:vAlign w:val="center"/>
          </w:tcPr>
          <w:p w:rsidR="00FE4FDE" w:rsidRDefault="00D94988">
            <w:pPr>
              <w:ind w:firstLine="400"/>
              <w:jc w:val="center"/>
              <w:rPr>
                <w:rFonts w:ascii="微软雅黑" w:hAnsi="微软雅黑"/>
                <w:sz w:val="20"/>
                <w:szCs w:val="20"/>
              </w:rPr>
            </w:pPr>
            <w:r>
              <w:rPr>
                <w:rFonts w:ascii="微软雅黑" w:hAnsi="微软雅黑" w:hint="eastAsia"/>
                <w:sz w:val="20"/>
                <w:szCs w:val="20"/>
              </w:rPr>
              <w:t>功能及技术参数</w:t>
            </w:r>
          </w:p>
        </w:tc>
        <w:tc>
          <w:tcPr>
            <w:tcW w:w="709"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数量</w:t>
            </w:r>
          </w:p>
        </w:tc>
        <w:tc>
          <w:tcPr>
            <w:tcW w:w="708" w:type="dxa"/>
            <w:noWrap/>
          </w:tcPr>
          <w:p w:rsidR="00FC2CCD" w:rsidRDefault="00FC2CCD">
            <w:pPr>
              <w:jc w:val="center"/>
              <w:rPr>
                <w:rFonts w:ascii="微软雅黑" w:hAnsi="微软雅黑"/>
                <w:sz w:val="20"/>
                <w:szCs w:val="20"/>
              </w:rPr>
            </w:pPr>
          </w:p>
          <w:p w:rsidR="00FE4FDE" w:rsidRDefault="00D94988">
            <w:pPr>
              <w:jc w:val="center"/>
              <w:rPr>
                <w:rFonts w:ascii="微软雅黑" w:hAnsi="微软雅黑"/>
                <w:sz w:val="20"/>
                <w:szCs w:val="20"/>
              </w:rPr>
            </w:pPr>
            <w:r>
              <w:rPr>
                <w:rFonts w:ascii="微软雅黑" w:hAnsi="微软雅黑" w:hint="eastAsia"/>
                <w:sz w:val="20"/>
                <w:szCs w:val="20"/>
              </w:rPr>
              <w:t>单位</w:t>
            </w:r>
          </w:p>
        </w:tc>
        <w:tc>
          <w:tcPr>
            <w:tcW w:w="993" w:type="dxa"/>
          </w:tcPr>
          <w:p w:rsidR="00FE4FDE" w:rsidRDefault="00FC2CCD">
            <w:pPr>
              <w:jc w:val="center"/>
              <w:rPr>
                <w:rFonts w:ascii="微软雅黑" w:hAnsi="微软雅黑"/>
                <w:sz w:val="20"/>
                <w:szCs w:val="20"/>
              </w:rPr>
            </w:pPr>
            <w:r>
              <w:rPr>
                <w:rFonts w:ascii="微软雅黑" w:hAnsi="微软雅黑" w:cs="宋体" w:hint="eastAsia"/>
                <w:bCs/>
                <w:sz w:val="20"/>
                <w:szCs w:val="20"/>
              </w:rPr>
              <w:t>是</w:t>
            </w:r>
            <w:r>
              <w:rPr>
                <w:rFonts w:ascii="微软雅黑" w:hAnsi="微软雅黑" w:cs="宋体" w:hint="eastAsia"/>
                <w:sz w:val="20"/>
                <w:szCs w:val="20"/>
              </w:rPr>
              <w:t>否为核心产品</w:t>
            </w:r>
          </w:p>
        </w:tc>
      </w:tr>
      <w:tr w:rsidR="00FE4FDE" w:rsidTr="008C2992">
        <w:trPr>
          <w:trHeight w:val="907"/>
        </w:trPr>
        <w:tc>
          <w:tcPr>
            <w:tcW w:w="709" w:type="dxa"/>
            <w:noWrap/>
            <w:vAlign w:val="center"/>
          </w:tcPr>
          <w:p w:rsidR="00FE4FDE" w:rsidRDefault="00FC2CCD">
            <w:pPr>
              <w:jc w:val="center"/>
              <w:rPr>
                <w:rFonts w:ascii="微软雅黑" w:hAnsi="微软雅黑"/>
                <w:sz w:val="20"/>
                <w:szCs w:val="20"/>
              </w:rPr>
            </w:pPr>
            <w:r>
              <w:rPr>
                <w:rFonts w:ascii="微软雅黑" w:hAnsi="微软雅黑" w:hint="eastAsia"/>
                <w:sz w:val="20"/>
                <w:szCs w:val="20"/>
              </w:rPr>
              <w:t>1</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智能考勤</w:t>
            </w:r>
          </w:p>
        </w:tc>
        <w:tc>
          <w:tcPr>
            <w:tcW w:w="5528" w:type="dxa"/>
            <w:noWrap/>
            <w:vAlign w:val="center"/>
          </w:tcPr>
          <w:p w:rsidR="00FE4FDE" w:rsidRDefault="00D94988">
            <w:pPr>
              <w:ind w:firstLine="400"/>
              <w:rPr>
                <w:rFonts w:ascii="微软雅黑" w:hAnsi="微软雅黑"/>
                <w:sz w:val="20"/>
                <w:szCs w:val="20"/>
              </w:rPr>
            </w:pPr>
            <w:r>
              <w:rPr>
                <w:rFonts w:ascii="微软雅黑" w:hAnsi="微软雅黑" w:hint="eastAsia"/>
                <w:sz w:val="20"/>
                <w:szCs w:val="20"/>
              </w:rPr>
              <w:t>开发设计实时考勤动态、电子围栏设置、考勤记录管理、上下班记录、围栏报警记录、外出考勤审核、WIFI设备管理、节假日管理等功能。</w:t>
            </w:r>
          </w:p>
          <w:p w:rsidR="00FE4FDE" w:rsidRDefault="00D94988">
            <w:pPr>
              <w:ind w:firstLine="400"/>
              <w:rPr>
                <w:rFonts w:ascii="微软雅黑" w:hAnsi="微软雅黑"/>
                <w:sz w:val="20"/>
                <w:szCs w:val="20"/>
              </w:rPr>
            </w:pPr>
            <w:r>
              <w:rPr>
                <w:rFonts w:ascii="微软雅黑" w:hAnsi="微软雅黑" w:hint="eastAsia"/>
                <w:sz w:val="20"/>
                <w:szCs w:val="20"/>
              </w:rPr>
              <w:t>实现动态大屏幕形式显示当前工作人员各类考勤情况，显示单位名称、考勤人员图像、姓名、考勤类型、考勤时间</w:t>
            </w:r>
            <w:r>
              <w:rPr>
                <w:rFonts w:ascii="微软雅黑" w:hAnsi="微软雅黑" w:hint="eastAsia"/>
                <w:sz w:val="20"/>
                <w:szCs w:val="20"/>
              </w:rPr>
              <w:lastRenderedPageBreak/>
              <w:t>及总人数、已考勤人数，便于管理者对当前考勤情况整体的了解和</w:t>
            </w:r>
            <w:proofErr w:type="gramStart"/>
            <w:r>
              <w:rPr>
                <w:rFonts w:ascii="微软雅黑" w:hAnsi="微软雅黑" w:hint="eastAsia"/>
                <w:sz w:val="20"/>
                <w:szCs w:val="20"/>
              </w:rPr>
              <w:t>实时化</w:t>
            </w:r>
            <w:proofErr w:type="gramEnd"/>
            <w:r>
              <w:rPr>
                <w:rFonts w:ascii="微软雅黑" w:hAnsi="微软雅黑" w:hint="eastAsia"/>
                <w:sz w:val="20"/>
                <w:szCs w:val="20"/>
              </w:rPr>
              <w:t>掌握；可以查询、新增、修改、删除、关闭与开启电子围栏，并对相应的规则进行管理等；可以对当前考勤情况按电子围栏、时间段、部门或姓名进行查询；可以对选定的考勤记录进行删除；当手机App</w:t>
            </w:r>
            <w:proofErr w:type="gramStart"/>
            <w:r>
              <w:rPr>
                <w:rFonts w:ascii="微软雅黑" w:hAnsi="微软雅黑" w:hint="eastAsia"/>
                <w:sz w:val="20"/>
                <w:szCs w:val="20"/>
              </w:rPr>
              <w:t>端用户</w:t>
            </w:r>
            <w:proofErr w:type="gramEnd"/>
            <w:r>
              <w:rPr>
                <w:rFonts w:ascii="微软雅黑" w:hAnsi="微软雅黑" w:hint="eastAsia"/>
                <w:sz w:val="20"/>
                <w:szCs w:val="20"/>
              </w:rPr>
              <w:t>因公外出进行学习培训、参加会议等，在固定电子围栏范围外进行工作时，必须在规定时间段内进行手动考勤，考勤结果需要上级审核才纳入有效考勤记录；对系统加入的WIFI设备进行管理。可以进行新增、修改和删除等操作；对于特殊节假日考勤时间进行单独添加设置，实现灵活性、人性化考勤。</w:t>
            </w:r>
          </w:p>
        </w:tc>
        <w:tc>
          <w:tcPr>
            <w:tcW w:w="709" w:type="dxa"/>
            <w:noWrap/>
            <w:vAlign w:val="center"/>
          </w:tcPr>
          <w:p w:rsidR="00FE4FDE" w:rsidRDefault="00D94988">
            <w:pPr>
              <w:jc w:val="center"/>
              <w:rPr>
                <w:rFonts w:ascii="微软雅黑" w:hAnsi="微软雅黑"/>
                <w:sz w:val="20"/>
                <w:szCs w:val="20"/>
              </w:rPr>
            </w:pPr>
            <w:r>
              <w:rPr>
                <w:rFonts w:ascii="微软雅黑" w:hAnsi="微软雅黑" w:cs="宋体" w:hint="eastAsia"/>
                <w:sz w:val="20"/>
                <w:szCs w:val="20"/>
              </w:rPr>
              <w:lastRenderedPageBreak/>
              <w:t>1</w:t>
            </w:r>
          </w:p>
        </w:tc>
        <w:tc>
          <w:tcPr>
            <w:tcW w:w="708" w:type="dxa"/>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套</w:t>
            </w:r>
          </w:p>
        </w:tc>
        <w:tc>
          <w:tcPr>
            <w:tcW w:w="993" w:type="dxa"/>
          </w:tcPr>
          <w:p w:rsidR="00FE4FDE" w:rsidRDefault="00FE4FDE">
            <w:pPr>
              <w:jc w:val="center"/>
              <w:rPr>
                <w:rFonts w:ascii="微软雅黑" w:hAnsi="微软雅黑" w:cs="宋体"/>
                <w:sz w:val="20"/>
                <w:szCs w:val="20"/>
              </w:rPr>
            </w:pPr>
          </w:p>
          <w:p w:rsidR="00FE4FDE" w:rsidRDefault="00D94988" w:rsidP="00FC2CCD">
            <w:pPr>
              <w:rPr>
                <w:rFonts w:ascii="微软雅黑" w:hAnsi="微软雅黑" w:cs="宋体"/>
                <w:sz w:val="20"/>
                <w:szCs w:val="20"/>
              </w:rPr>
            </w:pPr>
            <w:r>
              <w:rPr>
                <w:rFonts w:ascii="微软雅黑" w:hAnsi="微软雅黑" w:cs="宋体" w:hint="eastAsia"/>
                <w:sz w:val="20"/>
                <w:szCs w:val="20"/>
              </w:rPr>
              <w:t>否</w:t>
            </w:r>
          </w:p>
        </w:tc>
      </w:tr>
      <w:tr w:rsidR="00FE4FDE" w:rsidTr="008C2992">
        <w:trPr>
          <w:trHeight w:val="907"/>
        </w:trPr>
        <w:tc>
          <w:tcPr>
            <w:tcW w:w="709" w:type="dxa"/>
            <w:noWrap/>
            <w:vAlign w:val="center"/>
          </w:tcPr>
          <w:p w:rsidR="00FE4FDE" w:rsidRDefault="00FC2CCD">
            <w:pPr>
              <w:jc w:val="center"/>
              <w:rPr>
                <w:rFonts w:ascii="微软雅黑" w:hAnsi="微软雅黑"/>
                <w:sz w:val="20"/>
                <w:szCs w:val="20"/>
              </w:rPr>
            </w:pPr>
            <w:r>
              <w:rPr>
                <w:rFonts w:ascii="微软雅黑" w:hAnsi="微软雅黑" w:hint="eastAsia"/>
                <w:sz w:val="20"/>
                <w:szCs w:val="20"/>
              </w:rPr>
              <w:lastRenderedPageBreak/>
              <w:t>2</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绩效管理</w:t>
            </w:r>
          </w:p>
        </w:tc>
        <w:tc>
          <w:tcPr>
            <w:tcW w:w="5528" w:type="dxa"/>
            <w:noWrap/>
            <w:vAlign w:val="center"/>
          </w:tcPr>
          <w:p w:rsidR="00FE4FDE" w:rsidRDefault="00D94988">
            <w:pPr>
              <w:ind w:firstLine="400"/>
              <w:rPr>
                <w:rFonts w:ascii="微软雅黑" w:hAnsi="微软雅黑"/>
                <w:sz w:val="20"/>
                <w:szCs w:val="20"/>
              </w:rPr>
            </w:pPr>
            <w:r>
              <w:rPr>
                <w:rFonts w:ascii="微软雅黑" w:hAnsi="微软雅黑" w:hint="eastAsia"/>
                <w:sz w:val="20"/>
                <w:szCs w:val="20"/>
              </w:rPr>
              <w:t>开发设计绩效设置、奖惩管理、统计汇总等功能。</w:t>
            </w:r>
          </w:p>
          <w:p w:rsidR="00FE4FDE" w:rsidRDefault="00D94988">
            <w:pPr>
              <w:ind w:firstLine="400"/>
              <w:rPr>
                <w:rFonts w:ascii="微软雅黑" w:hAnsi="微软雅黑"/>
                <w:sz w:val="20"/>
                <w:szCs w:val="20"/>
              </w:rPr>
            </w:pPr>
            <w:r>
              <w:rPr>
                <w:rFonts w:ascii="微软雅黑" w:hAnsi="微软雅黑" w:hint="eastAsia"/>
                <w:sz w:val="20"/>
                <w:szCs w:val="20"/>
              </w:rPr>
              <w:t>实现对系统工作人员每天巡防里程、完成任务比率统计和查询；对系统人员工资绩效的构成和数额进行设置；对系统用户的工作奖惩进行设置；对于用户绩效工资的发放和绩效报表进行设置和查询；对单位人员绩效目标任务完成情况进行审核。</w:t>
            </w:r>
          </w:p>
        </w:tc>
        <w:tc>
          <w:tcPr>
            <w:tcW w:w="709" w:type="dxa"/>
            <w:noWrap/>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1</w:t>
            </w:r>
          </w:p>
        </w:tc>
        <w:tc>
          <w:tcPr>
            <w:tcW w:w="708" w:type="dxa"/>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套</w:t>
            </w:r>
          </w:p>
        </w:tc>
        <w:tc>
          <w:tcPr>
            <w:tcW w:w="993" w:type="dxa"/>
          </w:tcPr>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r w:rsidR="00FE4FDE" w:rsidTr="008C2992">
        <w:trPr>
          <w:trHeight w:val="1357"/>
        </w:trPr>
        <w:tc>
          <w:tcPr>
            <w:tcW w:w="709" w:type="dxa"/>
            <w:noWrap/>
            <w:vAlign w:val="center"/>
          </w:tcPr>
          <w:p w:rsidR="00FE4FDE" w:rsidRDefault="00FC2CCD">
            <w:pPr>
              <w:jc w:val="center"/>
              <w:rPr>
                <w:rFonts w:ascii="微软雅黑" w:hAnsi="微软雅黑"/>
                <w:sz w:val="20"/>
                <w:szCs w:val="20"/>
              </w:rPr>
            </w:pPr>
            <w:r>
              <w:rPr>
                <w:rFonts w:ascii="微软雅黑" w:hAnsi="微软雅黑" w:hint="eastAsia"/>
                <w:sz w:val="20"/>
                <w:szCs w:val="20"/>
              </w:rPr>
              <w:t>3</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绩效考评</w:t>
            </w:r>
          </w:p>
        </w:tc>
        <w:tc>
          <w:tcPr>
            <w:tcW w:w="5528" w:type="dxa"/>
            <w:noWrap/>
            <w:vAlign w:val="center"/>
          </w:tcPr>
          <w:p w:rsidR="00FE4FDE" w:rsidRDefault="00D94988">
            <w:pPr>
              <w:ind w:firstLine="400"/>
              <w:rPr>
                <w:rFonts w:ascii="微软雅黑" w:hAnsi="微软雅黑"/>
                <w:sz w:val="20"/>
                <w:szCs w:val="20"/>
              </w:rPr>
            </w:pPr>
            <w:r>
              <w:rPr>
                <w:rFonts w:ascii="微软雅黑" w:hAnsi="微软雅黑" w:hint="eastAsia"/>
                <w:sz w:val="20"/>
                <w:szCs w:val="20"/>
              </w:rPr>
              <w:t>开发设计考评打分、模板设置等功能。</w:t>
            </w:r>
          </w:p>
          <w:p w:rsidR="00FE4FDE" w:rsidRDefault="00D94988">
            <w:pPr>
              <w:ind w:firstLine="400"/>
              <w:rPr>
                <w:rFonts w:ascii="微软雅黑" w:hAnsi="微软雅黑"/>
                <w:sz w:val="20"/>
                <w:szCs w:val="20"/>
              </w:rPr>
            </w:pPr>
            <w:r>
              <w:rPr>
                <w:rFonts w:ascii="微软雅黑" w:hAnsi="微软雅黑" w:hint="eastAsia"/>
                <w:sz w:val="20"/>
                <w:szCs w:val="20"/>
              </w:rPr>
              <w:t>实现各单位设置不同类型的绩效考评模板，并对每个考评项目的完成情况进行打分。</w:t>
            </w:r>
          </w:p>
        </w:tc>
        <w:tc>
          <w:tcPr>
            <w:tcW w:w="709" w:type="dxa"/>
            <w:noWrap/>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1</w:t>
            </w:r>
          </w:p>
        </w:tc>
        <w:tc>
          <w:tcPr>
            <w:tcW w:w="708" w:type="dxa"/>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套</w:t>
            </w:r>
          </w:p>
        </w:tc>
        <w:tc>
          <w:tcPr>
            <w:tcW w:w="993" w:type="dxa"/>
          </w:tcPr>
          <w:p w:rsidR="00FE4FDE" w:rsidRDefault="00FE4FDE">
            <w:pPr>
              <w:jc w:val="center"/>
              <w:rPr>
                <w:rFonts w:ascii="微软雅黑" w:hAnsi="微软雅黑" w:cs="宋体"/>
                <w:sz w:val="20"/>
                <w:szCs w:val="20"/>
              </w:rPr>
            </w:pPr>
          </w:p>
          <w:p w:rsidR="00FE4FDE" w:rsidRDefault="00D94988">
            <w:pPr>
              <w:jc w:val="both"/>
              <w:rPr>
                <w:rFonts w:ascii="微软雅黑" w:hAnsi="微软雅黑" w:cs="宋体"/>
                <w:sz w:val="20"/>
                <w:szCs w:val="20"/>
              </w:rPr>
            </w:pPr>
            <w:r>
              <w:rPr>
                <w:rFonts w:ascii="微软雅黑" w:hAnsi="微软雅黑" w:cs="宋体" w:hint="eastAsia"/>
                <w:sz w:val="20"/>
                <w:szCs w:val="20"/>
              </w:rPr>
              <w:t>否</w:t>
            </w:r>
          </w:p>
        </w:tc>
      </w:tr>
      <w:tr w:rsidR="00FE4FDE" w:rsidTr="008C2992">
        <w:trPr>
          <w:trHeight w:val="907"/>
        </w:trPr>
        <w:tc>
          <w:tcPr>
            <w:tcW w:w="709" w:type="dxa"/>
            <w:noWrap/>
            <w:vAlign w:val="center"/>
          </w:tcPr>
          <w:p w:rsidR="00FE4FDE" w:rsidRDefault="00FC2CCD">
            <w:pPr>
              <w:jc w:val="center"/>
              <w:rPr>
                <w:rFonts w:ascii="微软雅黑" w:hAnsi="微软雅黑"/>
                <w:sz w:val="20"/>
                <w:szCs w:val="20"/>
              </w:rPr>
            </w:pPr>
            <w:r>
              <w:rPr>
                <w:rFonts w:ascii="微软雅黑" w:hAnsi="微软雅黑" w:hint="eastAsia"/>
                <w:sz w:val="20"/>
                <w:szCs w:val="20"/>
              </w:rPr>
              <w:t>4</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项目站点</w:t>
            </w:r>
          </w:p>
        </w:tc>
        <w:tc>
          <w:tcPr>
            <w:tcW w:w="5528" w:type="dxa"/>
            <w:noWrap/>
            <w:vAlign w:val="center"/>
          </w:tcPr>
          <w:p w:rsidR="00FE4FDE" w:rsidRDefault="00D94988">
            <w:pPr>
              <w:ind w:firstLine="400"/>
              <w:rPr>
                <w:rFonts w:ascii="微软雅黑" w:hAnsi="微软雅黑"/>
                <w:sz w:val="20"/>
                <w:szCs w:val="20"/>
              </w:rPr>
            </w:pPr>
            <w:r>
              <w:rPr>
                <w:rFonts w:ascii="微软雅黑" w:hAnsi="微软雅黑" w:hint="eastAsia"/>
                <w:sz w:val="20"/>
                <w:szCs w:val="20"/>
              </w:rPr>
              <w:t>开发设计工作站点管理、工作站点审核、用户工作站点、站点类别管理、工作日志管理、工作量审核管理等功能。</w:t>
            </w:r>
          </w:p>
          <w:p w:rsidR="00FE4FDE" w:rsidRDefault="00D94988">
            <w:pPr>
              <w:ind w:firstLine="400"/>
              <w:rPr>
                <w:rFonts w:ascii="微软雅黑" w:hAnsi="微软雅黑"/>
                <w:sz w:val="20"/>
                <w:szCs w:val="20"/>
              </w:rPr>
            </w:pPr>
            <w:r>
              <w:rPr>
                <w:rFonts w:ascii="微软雅黑" w:hAnsi="微软雅黑" w:hint="eastAsia"/>
                <w:sz w:val="20"/>
                <w:szCs w:val="20"/>
              </w:rPr>
              <w:t>实现对单位用户工作站点的查询修改管理；对新建立的工作站点进行审核；对工作站点的类型设置；并可以对用户在不同工作站点编写的日志查看、回复、点赞和删除。</w:t>
            </w:r>
          </w:p>
        </w:tc>
        <w:tc>
          <w:tcPr>
            <w:tcW w:w="709" w:type="dxa"/>
            <w:noWrap/>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1</w:t>
            </w:r>
          </w:p>
        </w:tc>
        <w:tc>
          <w:tcPr>
            <w:tcW w:w="708" w:type="dxa"/>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套</w:t>
            </w:r>
          </w:p>
        </w:tc>
        <w:tc>
          <w:tcPr>
            <w:tcW w:w="993" w:type="dxa"/>
          </w:tcPr>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r w:rsidR="00FE4FDE" w:rsidTr="008C2992">
        <w:trPr>
          <w:trHeight w:val="907"/>
        </w:trPr>
        <w:tc>
          <w:tcPr>
            <w:tcW w:w="709" w:type="dxa"/>
            <w:noWrap/>
            <w:vAlign w:val="center"/>
          </w:tcPr>
          <w:p w:rsidR="00FE4FDE" w:rsidRDefault="00FC2CCD">
            <w:pPr>
              <w:jc w:val="center"/>
              <w:rPr>
                <w:rFonts w:ascii="微软雅黑" w:hAnsi="微软雅黑"/>
                <w:sz w:val="20"/>
                <w:szCs w:val="20"/>
              </w:rPr>
            </w:pPr>
            <w:r>
              <w:rPr>
                <w:rFonts w:ascii="微软雅黑" w:hAnsi="微软雅黑" w:hint="eastAsia"/>
                <w:sz w:val="20"/>
                <w:szCs w:val="20"/>
              </w:rPr>
              <w:t>5</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事件处理</w:t>
            </w:r>
          </w:p>
        </w:tc>
        <w:tc>
          <w:tcPr>
            <w:tcW w:w="5528" w:type="dxa"/>
            <w:noWrap/>
            <w:vAlign w:val="center"/>
          </w:tcPr>
          <w:p w:rsidR="00FE4FDE" w:rsidRDefault="00D94988">
            <w:pPr>
              <w:ind w:firstLine="400"/>
              <w:rPr>
                <w:rFonts w:ascii="微软雅黑" w:hAnsi="微软雅黑"/>
                <w:sz w:val="20"/>
                <w:szCs w:val="20"/>
              </w:rPr>
            </w:pPr>
            <w:r>
              <w:rPr>
                <w:rFonts w:ascii="微软雅黑" w:hAnsi="微软雅黑" w:hint="eastAsia"/>
                <w:sz w:val="20"/>
                <w:szCs w:val="20"/>
              </w:rPr>
              <w:t>开发设计事件设置、事件受理、事件查询、事件管理、事件统计等功能。</w:t>
            </w:r>
          </w:p>
          <w:p w:rsidR="00FE4FDE" w:rsidRDefault="00D94988">
            <w:pPr>
              <w:ind w:firstLine="400"/>
              <w:rPr>
                <w:rFonts w:ascii="微软雅黑" w:hAnsi="微软雅黑"/>
                <w:sz w:val="20"/>
                <w:szCs w:val="20"/>
              </w:rPr>
            </w:pPr>
            <w:r>
              <w:rPr>
                <w:rFonts w:ascii="微软雅黑" w:hAnsi="微软雅黑" w:hint="eastAsia"/>
                <w:sz w:val="20"/>
                <w:szCs w:val="20"/>
              </w:rPr>
              <w:t>实现平台收到的事件类型设置、事件智能调度设置；实现查询系统收到的事件上报详情，包含事件的类型、内容、位置、图片、视频、上报事件、上报人等详细信息，并可以统计显示待受理、核实中、受理中和完成等多种状态统计；可以查询事件发生的分布区域，并汇总显示事件上报的图片；可查询显示所有上报的历史事件。</w:t>
            </w:r>
          </w:p>
        </w:tc>
        <w:tc>
          <w:tcPr>
            <w:tcW w:w="709" w:type="dxa"/>
            <w:noWrap/>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1</w:t>
            </w:r>
          </w:p>
        </w:tc>
        <w:tc>
          <w:tcPr>
            <w:tcW w:w="708" w:type="dxa"/>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套</w:t>
            </w:r>
          </w:p>
        </w:tc>
        <w:tc>
          <w:tcPr>
            <w:tcW w:w="993" w:type="dxa"/>
          </w:tcPr>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r w:rsidR="00FE4FDE" w:rsidTr="008C2992">
        <w:trPr>
          <w:trHeight w:val="907"/>
        </w:trPr>
        <w:tc>
          <w:tcPr>
            <w:tcW w:w="709" w:type="dxa"/>
            <w:noWrap/>
            <w:vAlign w:val="center"/>
          </w:tcPr>
          <w:p w:rsidR="00FE4FDE" w:rsidRDefault="00FC2CCD">
            <w:pPr>
              <w:jc w:val="center"/>
              <w:rPr>
                <w:rFonts w:ascii="微软雅黑" w:hAnsi="微软雅黑"/>
                <w:sz w:val="20"/>
                <w:szCs w:val="20"/>
              </w:rPr>
            </w:pPr>
            <w:r>
              <w:rPr>
                <w:rFonts w:ascii="微软雅黑" w:hAnsi="微软雅黑" w:hint="eastAsia"/>
                <w:sz w:val="20"/>
                <w:szCs w:val="20"/>
              </w:rPr>
              <w:t>6</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设备状态</w:t>
            </w:r>
          </w:p>
        </w:tc>
        <w:tc>
          <w:tcPr>
            <w:tcW w:w="5528" w:type="dxa"/>
            <w:noWrap/>
            <w:vAlign w:val="center"/>
          </w:tcPr>
          <w:p w:rsidR="00FE4FDE" w:rsidRDefault="00D94988">
            <w:pPr>
              <w:ind w:firstLine="400"/>
              <w:rPr>
                <w:rFonts w:ascii="微软雅黑" w:hAnsi="微软雅黑"/>
                <w:sz w:val="20"/>
                <w:szCs w:val="20"/>
              </w:rPr>
            </w:pPr>
            <w:r>
              <w:rPr>
                <w:rFonts w:ascii="微软雅黑" w:hAnsi="微软雅黑" w:hint="eastAsia"/>
                <w:sz w:val="20"/>
                <w:szCs w:val="20"/>
              </w:rPr>
              <w:t>包括工作电量管理、工作设备管理、设备运行情况等功能。显示用户使用的移动设备电量变化，显示用户设备的具体型号、机器串码、SIM卡号、首次登陆时间、最后登陆时间等信息，并可以实现用户设备和账号的绑定。</w:t>
            </w:r>
          </w:p>
        </w:tc>
        <w:tc>
          <w:tcPr>
            <w:tcW w:w="709" w:type="dxa"/>
            <w:noWrap/>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1</w:t>
            </w:r>
          </w:p>
        </w:tc>
        <w:tc>
          <w:tcPr>
            <w:tcW w:w="708" w:type="dxa"/>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套</w:t>
            </w:r>
          </w:p>
        </w:tc>
        <w:tc>
          <w:tcPr>
            <w:tcW w:w="993" w:type="dxa"/>
          </w:tcPr>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r w:rsidR="00FE4FDE" w:rsidTr="008C2992">
        <w:trPr>
          <w:trHeight w:val="2081"/>
        </w:trPr>
        <w:tc>
          <w:tcPr>
            <w:tcW w:w="709" w:type="dxa"/>
            <w:noWrap/>
            <w:vAlign w:val="center"/>
          </w:tcPr>
          <w:p w:rsidR="00FE4FDE" w:rsidRDefault="00FC2CCD">
            <w:pPr>
              <w:jc w:val="center"/>
              <w:rPr>
                <w:rFonts w:ascii="微软雅黑" w:hAnsi="微软雅黑"/>
                <w:sz w:val="20"/>
                <w:szCs w:val="20"/>
              </w:rPr>
            </w:pPr>
            <w:r>
              <w:rPr>
                <w:rFonts w:ascii="微软雅黑" w:hAnsi="微软雅黑" w:hint="eastAsia"/>
                <w:sz w:val="20"/>
                <w:szCs w:val="20"/>
              </w:rPr>
              <w:lastRenderedPageBreak/>
              <w:t>7</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巡防设置</w:t>
            </w:r>
          </w:p>
        </w:tc>
        <w:tc>
          <w:tcPr>
            <w:tcW w:w="5528" w:type="dxa"/>
            <w:noWrap/>
            <w:vAlign w:val="center"/>
          </w:tcPr>
          <w:p w:rsidR="00FE4FDE" w:rsidRDefault="00D94988">
            <w:pPr>
              <w:rPr>
                <w:rFonts w:ascii="微软雅黑" w:hAnsi="微软雅黑"/>
                <w:sz w:val="20"/>
                <w:szCs w:val="20"/>
              </w:rPr>
            </w:pPr>
            <w:r>
              <w:rPr>
                <w:rFonts w:ascii="微软雅黑" w:hAnsi="微软雅黑" w:hint="eastAsia"/>
                <w:sz w:val="20"/>
                <w:szCs w:val="20"/>
              </w:rPr>
              <w:t>开发设计包括巡防规则管理、巡防记录管理、人员在线情况等功能。</w:t>
            </w:r>
          </w:p>
          <w:p w:rsidR="00FE4FDE" w:rsidRDefault="00D94988">
            <w:pPr>
              <w:rPr>
                <w:rFonts w:ascii="微软雅黑" w:hAnsi="微软雅黑"/>
                <w:sz w:val="20"/>
                <w:szCs w:val="20"/>
              </w:rPr>
            </w:pPr>
            <w:r>
              <w:rPr>
                <w:rFonts w:ascii="微软雅黑" w:hAnsi="微软雅黑" w:hint="eastAsia"/>
                <w:sz w:val="20"/>
                <w:szCs w:val="20"/>
              </w:rPr>
              <w:t>包含用户巡防规则设置，可以按照人员所在的部门和工作职责为用户设置巡防时间段和巡防区域；可以显示用户上报位置具体信息，包括定位方式、速度、高度、定位时间、上报时间等，可以在电子地图上查询显示用户的巡防轨迹。</w:t>
            </w:r>
          </w:p>
        </w:tc>
        <w:tc>
          <w:tcPr>
            <w:tcW w:w="709" w:type="dxa"/>
            <w:noWrap/>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1</w:t>
            </w:r>
          </w:p>
        </w:tc>
        <w:tc>
          <w:tcPr>
            <w:tcW w:w="708" w:type="dxa"/>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套</w:t>
            </w:r>
          </w:p>
        </w:tc>
        <w:tc>
          <w:tcPr>
            <w:tcW w:w="993" w:type="dxa"/>
          </w:tcPr>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r w:rsidR="00FE4FDE" w:rsidTr="008C2992">
        <w:trPr>
          <w:trHeight w:val="907"/>
        </w:trPr>
        <w:tc>
          <w:tcPr>
            <w:tcW w:w="709" w:type="dxa"/>
            <w:noWrap/>
            <w:vAlign w:val="center"/>
          </w:tcPr>
          <w:p w:rsidR="00FE4FDE" w:rsidRDefault="00FC2CCD">
            <w:pPr>
              <w:jc w:val="center"/>
              <w:rPr>
                <w:rFonts w:ascii="微软雅黑" w:hAnsi="微软雅黑"/>
                <w:sz w:val="20"/>
                <w:szCs w:val="20"/>
              </w:rPr>
            </w:pPr>
            <w:r>
              <w:rPr>
                <w:rFonts w:ascii="微软雅黑" w:hAnsi="微软雅黑" w:hint="eastAsia"/>
                <w:sz w:val="20"/>
                <w:szCs w:val="20"/>
              </w:rPr>
              <w:t>8</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系统管理</w:t>
            </w:r>
          </w:p>
        </w:tc>
        <w:tc>
          <w:tcPr>
            <w:tcW w:w="5528" w:type="dxa"/>
            <w:noWrap/>
            <w:vAlign w:val="center"/>
          </w:tcPr>
          <w:p w:rsidR="00FE4FDE" w:rsidRDefault="00D94988">
            <w:pPr>
              <w:ind w:firstLine="400"/>
              <w:rPr>
                <w:rFonts w:ascii="微软雅黑" w:hAnsi="微软雅黑"/>
                <w:sz w:val="20"/>
                <w:szCs w:val="20"/>
              </w:rPr>
            </w:pPr>
            <w:r>
              <w:rPr>
                <w:rFonts w:ascii="微软雅黑" w:hAnsi="微软雅黑" w:hint="eastAsia"/>
                <w:sz w:val="20"/>
                <w:szCs w:val="20"/>
              </w:rPr>
              <w:t>开发设计角色权限设置、单位信息设备、系统用户管理、系统模块设置、系统参数设置、系统登录日志、系统积分设置、系统图标管理等功能。</w:t>
            </w:r>
          </w:p>
        </w:tc>
        <w:tc>
          <w:tcPr>
            <w:tcW w:w="709" w:type="dxa"/>
            <w:noWrap/>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1</w:t>
            </w:r>
          </w:p>
        </w:tc>
        <w:tc>
          <w:tcPr>
            <w:tcW w:w="708" w:type="dxa"/>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套</w:t>
            </w:r>
          </w:p>
        </w:tc>
        <w:tc>
          <w:tcPr>
            <w:tcW w:w="993" w:type="dxa"/>
          </w:tcPr>
          <w:p w:rsidR="00FE4FDE" w:rsidRDefault="00FE4FDE">
            <w:pPr>
              <w:jc w:val="center"/>
              <w:rPr>
                <w:rFonts w:ascii="微软雅黑" w:hAnsi="微软雅黑" w:cs="宋体"/>
                <w:sz w:val="20"/>
                <w:szCs w:val="20"/>
              </w:rPr>
            </w:pPr>
          </w:p>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r w:rsidR="00FE4FDE" w:rsidTr="008C2992">
        <w:trPr>
          <w:trHeight w:val="6511"/>
        </w:trPr>
        <w:tc>
          <w:tcPr>
            <w:tcW w:w="709" w:type="dxa"/>
            <w:noWrap/>
            <w:vAlign w:val="center"/>
          </w:tcPr>
          <w:p w:rsidR="00FE4FDE" w:rsidRDefault="00FC2CCD">
            <w:pPr>
              <w:jc w:val="center"/>
              <w:rPr>
                <w:rFonts w:ascii="微软雅黑" w:hAnsi="微软雅黑"/>
                <w:sz w:val="20"/>
                <w:szCs w:val="20"/>
              </w:rPr>
            </w:pPr>
            <w:r>
              <w:rPr>
                <w:rFonts w:ascii="微软雅黑" w:hAnsi="微软雅黑" w:hint="eastAsia"/>
                <w:sz w:val="20"/>
                <w:szCs w:val="20"/>
              </w:rPr>
              <w:t>9</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综治单位可视化数字大屏系统</w:t>
            </w:r>
          </w:p>
        </w:tc>
        <w:tc>
          <w:tcPr>
            <w:tcW w:w="5528" w:type="dxa"/>
            <w:noWrap/>
            <w:vAlign w:val="center"/>
          </w:tcPr>
          <w:p w:rsidR="00FE4FDE" w:rsidRDefault="00D94988">
            <w:pPr>
              <w:rPr>
                <w:rFonts w:ascii="微软雅黑" w:hAnsi="微软雅黑"/>
                <w:sz w:val="20"/>
                <w:szCs w:val="20"/>
              </w:rPr>
            </w:pPr>
            <w:r>
              <w:rPr>
                <w:rFonts w:ascii="微软雅黑" w:hAnsi="微软雅黑" w:hint="eastAsia"/>
                <w:sz w:val="20"/>
                <w:szCs w:val="20"/>
              </w:rPr>
              <w:t>要求开发“综治单位可视化数字大屏系统”，为了更直观更方便的了解为各个综治单位各类综治数据，设计各个综治单位关联的所有数据项目进行可视化展示，使用实时动态的饼状、柱状、曲线图标，全面显示数据的动态变化，更好的实现</w:t>
            </w:r>
            <w:r>
              <w:rPr>
                <w:rFonts w:ascii="微软雅黑" w:hAnsi="微软雅黑"/>
                <w:sz w:val="20"/>
                <w:szCs w:val="20"/>
              </w:rPr>
              <w:t>人与数据进行交互，用终端系统呈现，充分利用数据的</w:t>
            </w:r>
            <w:r>
              <w:rPr>
                <w:rFonts w:ascii="微软雅黑" w:hAnsi="微软雅黑" w:hint="eastAsia"/>
                <w:sz w:val="20"/>
                <w:szCs w:val="20"/>
              </w:rPr>
              <w:t>价值。</w:t>
            </w:r>
          </w:p>
          <w:p w:rsidR="00FE4FDE" w:rsidRDefault="00D94988">
            <w:pPr>
              <w:ind w:firstLine="400"/>
              <w:rPr>
                <w:rFonts w:ascii="微软雅黑" w:hAnsi="微软雅黑"/>
                <w:sz w:val="20"/>
                <w:szCs w:val="20"/>
              </w:rPr>
            </w:pPr>
            <w:r>
              <w:rPr>
                <w:rFonts w:ascii="微软雅黑" w:hAnsi="微软雅黑" w:hint="eastAsia"/>
                <w:sz w:val="20"/>
                <w:szCs w:val="20"/>
              </w:rPr>
              <w:t>综治单位可视化数字大屏系统要求可以使用PC、平板电脑、移动终端、电视机顶盒、嵌入式设备等多种通道进行显示，使用认证过的安全移动设备</w:t>
            </w:r>
            <w:proofErr w:type="gramStart"/>
            <w:r>
              <w:rPr>
                <w:rFonts w:ascii="微软雅黑" w:hAnsi="微软雅黑" w:hint="eastAsia"/>
                <w:sz w:val="20"/>
                <w:szCs w:val="20"/>
              </w:rPr>
              <w:t>扫码进入</w:t>
            </w:r>
            <w:proofErr w:type="gramEnd"/>
            <w:r>
              <w:rPr>
                <w:rFonts w:ascii="微软雅黑" w:hAnsi="微软雅黑" w:hint="eastAsia"/>
                <w:sz w:val="20"/>
                <w:szCs w:val="20"/>
              </w:rPr>
              <w:t>系统。</w:t>
            </w:r>
          </w:p>
          <w:p w:rsidR="00FE4FDE" w:rsidRDefault="00D94988">
            <w:pPr>
              <w:ind w:firstLine="400"/>
              <w:rPr>
                <w:rFonts w:ascii="微软雅黑" w:hAnsi="微软雅黑"/>
                <w:sz w:val="20"/>
                <w:szCs w:val="20"/>
              </w:rPr>
            </w:pPr>
            <w:r>
              <w:rPr>
                <w:rFonts w:ascii="微软雅黑" w:hAnsi="微软雅黑" w:hint="eastAsia"/>
                <w:sz w:val="20"/>
                <w:szCs w:val="20"/>
              </w:rPr>
              <w:t>综治中心指挥可视化数字大屏系统主屏显示本单位和部门的考勤和积分情况，可显示本单位所有人员的考勤次数、工作日志总数和日志沟通交流信息，显示单位各部门动态绩效、日志、积分、日志、学习排名，显示单位人员动态绩效、日志、积分、日志、学习排名，使用图表方式动态显示系统手机客户端在线率、综治工作开展走势、工作开展进度。显示单位人员实时考勤进度，包含已签到、未签到、请假中等状态人数，统计上报的事件预警状态、超期状态、待办状态数量，并单列区域显示系统平台实时动态数据更新和变化滚动屏，包含人员位置更新、综治人员、志愿者和群众的事件上报提醒，事件办理完毕消息提醒等。</w:t>
            </w:r>
          </w:p>
          <w:p w:rsidR="00FE4FDE" w:rsidRDefault="00D94988">
            <w:pPr>
              <w:ind w:firstLine="400"/>
              <w:rPr>
                <w:rFonts w:ascii="微软雅黑" w:hAnsi="微软雅黑"/>
                <w:sz w:val="20"/>
                <w:szCs w:val="20"/>
              </w:rPr>
            </w:pPr>
            <w:r>
              <w:rPr>
                <w:rFonts w:ascii="微软雅黑" w:hAnsi="微软雅黑" w:hint="eastAsia"/>
                <w:sz w:val="20"/>
                <w:szCs w:val="20"/>
              </w:rPr>
              <w:t>综治单位可视化数字大屏系统屏幕数据显示的布局和项目可以根据需要进行调整，图标显示方式支持多种模式切换调整。</w:t>
            </w:r>
          </w:p>
        </w:tc>
        <w:tc>
          <w:tcPr>
            <w:tcW w:w="709" w:type="dxa"/>
            <w:noWrap/>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1</w:t>
            </w:r>
          </w:p>
        </w:tc>
        <w:tc>
          <w:tcPr>
            <w:tcW w:w="708" w:type="dxa"/>
            <w:noWrap/>
            <w:vAlign w:val="center"/>
          </w:tcPr>
          <w:p w:rsidR="00FE4FDE" w:rsidRDefault="00D94988">
            <w:pPr>
              <w:jc w:val="center"/>
              <w:rPr>
                <w:rFonts w:ascii="微软雅黑" w:hAnsi="微软雅黑" w:cs="宋体"/>
                <w:sz w:val="20"/>
                <w:szCs w:val="20"/>
              </w:rPr>
            </w:pPr>
            <w:r>
              <w:rPr>
                <w:rFonts w:ascii="微软雅黑" w:hAnsi="微软雅黑" w:cs="宋体" w:hint="eastAsia"/>
                <w:sz w:val="20"/>
                <w:szCs w:val="20"/>
              </w:rPr>
              <w:t>套</w:t>
            </w:r>
          </w:p>
        </w:tc>
        <w:tc>
          <w:tcPr>
            <w:tcW w:w="993" w:type="dxa"/>
          </w:tcPr>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FE4FDE">
            <w:pPr>
              <w:jc w:val="center"/>
              <w:rPr>
                <w:rFonts w:ascii="微软雅黑" w:hAnsi="微软雅黑" w:cs="宋体"/>
                <w:sz w:val="20"/>
                <w:szCs w:val="20"/>
              </w:rPr>
            </w:pPr>
          </w:p>
          <w:p w:rsidR="00FE4FDE" w:rsidRDefault="00D94988">
            <w:pPr>
              <w:jc w:val="center"/>
              <w:rPr>
                <w:rFonts w:ascii="微软雅黑" w:hAnsi="微软雅黑" w:cs="宋体"/>
                <w:sz w:val="20"/>
                <w:szCs w:val="20"/>
              </w:rPr>
            </w:pPr>
            <w:r>
              <w:rPr>
                <w:rFonts w:ascii="微软雅黑" w:hAnsi="微软雅黑" w:cs="宋体" w:hint="eastAsia"/>
                <w:sz w:val="20"/>
                <w:szCs w:val="20"/>
              </w:rPr>
              <w:t>否</w:t>
            </w:r>
          </w:p>
        </w:tc>
      </w:tr>
      <w:tr w:rsidR="00FC2CCD" w:rsidTr="00FC2CCD">
        <w:trPr>
          <w:trHeight w:val="4668"/>
        </w:trPr>
        <w:tc>
          <w:tcPr>
            <w:tcW w:w="709" w:type="dxa"/>
            <w:noWrap/>
            <w:vAlign w:val="center"/>
          </w:tcPr>
          <w:p w:rsidR="00FC2CCD" w:rsidRDefault="00FC2CCD">
            <w:pPr>
              <w:jc w:val="center"/>
              <w:rPr>
                <w:rFonts w:ascii="微软雅黑" w:hAnsi="微软雅黑"/>
                <w:sz w:val="20"/>
                <w:szCs w:val="20"/>
              </w:rPr>
            </w:pPr>
            <w:r>
              <w:rPr>
                <w:rFonts w:ascii="微软雅黑" w:hAnsi="微软雅黑" w:hint="eastAsia"/>
                <w:sz w:val="20"/>
                <w:szCs w:val="20"/>
              </w:rPr>
              <w:lastRenderedPageBreak/>
              <w:t>10</w:t>
            </w:r>
          </w:p>
        </w:tc>
        <w:tc>
          <w:tcPr>
            <w:tcW w:w="993" w:type="dxa"/>
            <w:noWrap/>
            <w:vAlign w:val="center"/>
          </w:tcPr>
          <w:p w:rsidR="00FC2CCD" w:rsidRDefault="00FC2CCD">
            <w:pPr>
              <w:jc w:val="center"/>
              <w:rPr>
                <w:rFonts w:ascii="微软雅黑" w:hAnsi="微软雅黑"/>
                <w:sz w:val="20"/>
                <w:szCs w:val="20"/>
              </w:rPr>
            </w:pPr>
            <w:r>
              <w:rPr>
                <w:rFonts w:ascii="微软雅黑" w:hAnsi="微软雅黑" w:hint="eastAsia"/>
                <w:sz w:val="20"/>
                <w:szCs w:val="20"/>
              </w:rPr>
              <w:t>功能描述</w:t>
            </w:r>
          </w:p>
        </w:tc>
        <w:tc>
          <w:tcPr>
            <w:tcW w:w="7938" w:type="dxa"/>
            <w:gridSpan w:val="4"/>
            <w:noWrap/>
            <w:vAlign w:val="center"/>
          </w:tcPr>
          <w:p w:rsidR="00FC2CCD" w:rsidRDefault="00FC2CCD" w:rsidP="00FC2CCD">
            <w:pPr>
              <w:pStyle w:val="a9"/>
              <w:spacing w:line="240" w:lineRule="auto"/>
              <w:ind w:firstLine="400"/>
              <w:rPr>
                <w:rFonts w:ascii="微软雅黑" w:eastAsia="微软雅黑" w:hAnsi="微软雅黑"/>
                <w:sz w:val="20"/>
                <w:szCs w:val="20"/>
              </w:rPr>
            </w:pPr>
            <w:r>
              <w:rPr>
                <w:rFonts w:ascii="微软雅黑" w:eastAsia="微软雅黑" w:hAnsi="微软雅黑" w:hint="eastAsia"/>
                <w:sz w:val="20"/>
                <w:szCs w:val="20"/>
              </w:rPr>
              <w:t>1、系统支持至少3套电子地图系统，对平台内各级进行位置的标记，对管辖区域内各类综治工作人员进行不同工作分工，使用不同的系统图标进行标记，直观的反应区域内工作人员及队伍的分布情况。对所有的综治工作人员，安装手机APP移动端系统，实现实时的GPS及网络位置定位和上报，指挥平台能够实时获取人员的海拔、速度等其他信息。同时对综治人员工作时长、工作地点、运动轨迹能够进行查看回放。</w:t>
            </w:r>
          </w:p>
          <w:p w:rsidR="00FC2CCD" w:rsidRDefault="00FC2CCD" w:rsidP="00FC2CCD">
            <w:pPr>
              <w:pStyle w:val="a9"/>
              <w:spacing w:line="240" w:lineRule="auto"/>
              <w:ind w:firstLine="400"/>
              <w:rPr>
                <w:rFonts w:ascii="微软雅黑" w:eastAsia="微软雅黑" w:hAnsi="微软雅黑"/>
                <w:sz w:val="20"/>
                <w:szCs w:val="20"/>
              </w:rPr>
            </w:pPr>
            <w:r>
              <w:rPr>
                <w:rFonts w:ascii="微软雅黑" w:eastAsia="微软雅黑" w:hAnsi="微软雅黑" w:hint="eastAsia"/>
                <w:sz w:val="20"/>
                <w:szCs w:val="20"/>
              </w:rPr>
              <w:t>2、智能考勤系统通过智能考勤动态大屏幕展示实时考勤的动态化；电子围栏的新增、设置、修改、查询、开启与关闭、规则管理与删除等；实现按电子围栏名称、时间段、部门、姓名进行考勤记录的查询；实现按部门、人员姓名和时间查询上下班记录；可以按照年度、月份、围栏信息查询报警记录；按照时间段查询外出考勤审核记录；考勤WIFI设备的管理：包括新增、修改与删除等；可以通过节假日管理对特殊节假休息日新增规则，可修改、关闭、删除等管理。</w:t>
            </w:r>
          </w:p>
          <w:p w:rsidR="00FC2CCD" w:rsidRDefault="00FC2CCD" w:rsidP="00FC2CCD">
            <w:pPr>
              <w:pStyle w:val="a9"/>
              <w:spacing w:line="240" w:lineRule="auto"/>
              <w:ind w:firstLine="400"/>
              <w:rPr>
                <w:rFonts w:ascii="微软雅黑" w:eastAsia="微软雅黑" w:hAnsi="微软雅黑"/>
                <w:sz w:val="20"/>
                <w:szCs w:val="20"/>
              </w:rPr>
            </w:pPr>
            <w:r>
              <w:rPr>
                <w:rFonts w:ascii="微软雅黑" w:eastAsia="微软雅黑" w:hAnsi="微软雅黑" w:hint="eastAsia"/>
                <w:sz w:val="20"/>
                <w:szCs w:val="20"/>
              </w:rPr>
              <w:t>3、绩效管理系统包括绩效设置、奖惩管理、统计汇总等。实现对日常工作的绩效计量，对工作人员的每次出勤、每次上报、每次处置事件、每一天的工作日志等工作都进行详细的计量，并按比例与绩效系统匹配，在工作人员的手机端实时进行显示，彻底激发人员的工作积极性，改变拖沓推诿的不良工作习惯，也为上级领导对人员工作状态考评提供重要依据。</w:t>
            </w:r>
          </w:p>
          <w:p w:rsidR="00FC2CCD" w:rsidRDefault="00FC2CCD" w:rsidP="00FC2CCD">
            <w:pPr>
              <w:pStyle w:val="a9"/>
              <w:spacing w:line="240" w:lineRule="auto"/>
              <w:ind w:firstLine="400"/>
              <w:rPr>
                <w:rFonts w:ascii="微软雅黑" w:eastAsia="微软雅黑" w:hAnsi="微软雅黑"/>
                <w:sz w:val="20"/>
                <w:szCs w:val="20"/>
              </w:rPr>
            </w:pPr>
            <w:r>
              <w:rPr>
                <w:rFonts w:ascii="微软雅黑" w:eastAsia="微软雅黑" w:hAnsi="微软雅黑" w:hint="eastAsia"/>
                <w:sz w:val="20"/>
                <w:szCs w:val="20"/>
              </w:rPr>
              <w:t>4、绩效考评系统包括考评打分、模板设置等。系统通过各种绩效模板设置的规则，对综治各部门的工作情况进行考评打分，并支持按年份、月份、绩效模板进行查询。</w:t>
            </w:r>
          </w:p>
          <w:p w:rsidR="00FC2CCD" w:rsidRDefault="00FC2CCD" w:rsidP="00FC2CCD">
            <w:pPr>
              <w:pStyle w:val="a9"/>
              <w:spacing w:line="240" w:lineRule="auto"/>
              <w:ind w:firstLine="400"/>
              <w:rPr>
                <w:rFonts w:ascii="微软雅黑" w:eastAsia="微软雅黑" w:hAnsi="微软雅黑"/>
                <w:sz w:val="20"/>
                <w:szCs w:val="20"/>
              </w:rPr>
            </w:pPr>
            <w:r>
              <w:rPr>
                <w:rFonts w:ascii="微软雅黑" w:eastAsia="微软雅黑" w:hAnsi="微软雅黑" w:hint="eastAsia"/>
                <w:sz w:val="20"/>
                <w:szCs w:val="20"/>
              </w:rPr>
              <w:t>5、实现在日常工作过程中，每位综治工作人员能够通过建立工作站点把发生在工作地点的事件，采用图片、语音、视频和文字记录成为工作日志，工作日志的内容本单位人员能够共享查阅，方便更全面的掌握各部门的区域现状。指挥中心能够通过站点日志记录，掌握全体工作人员工作动态。</w:t>
            </w:r>
          </w:p>
          <w:p w:rsidR="00FC2CCD" w:rsidRDefault="00FC2CCD" w:rsidP="00FC2CCD">
            <w:pPr>
              <w:pStyle w:val="a9"/>
              <w:spacing w:line="240" w:lineRule="auto"/>
              <w:ind w:firstLine="400"/>
              <w:rPr>
                <w:rFonts w:ascii="微软雅黑" w:eastAsia="微软雅黑" w:hAnsi="微软雅黑"/>
                <w:sz w:val="20"/>
                <w:szCs w:val="20"/>
              </w:rPr>
            </w:pPr>
            <w:r>
              <w:rPr>
                <w:rFonts w:ascii="微软雅黑" w:eastAsia="微软雅黑" w:hAnsi="微软雅黑" w:hint="eastAsia"/>
                <w:sz w:val="20"/>
                <w:szCs w:val="20"/>
              </w:rPr>
              <w:t>6、大厅直播系统包括账户信息设置、视频设备管理等。系统设计中能够在重点区域安装数据流监控探头，采集视频数据直接存储于云服务器，指挥中心在电子地图系统能够直接监控、调阅回放工作区域的音视频画面，避免第三方监控系统造成数据中转的壁垒。</w:t>
            </w:r>
          </w:p>
          <w:p w:rsidR="00FC2CCD" w:rsidRDefault="00FC2CCD" w:rsidP="00FC2CCD">
            <w:pPr>
              <w:pStyle w:val="a9"/>
              <w:spacing w:line="240" w:lineRule="auto"/>
              <w:ind w:firstLine="400"/>
              <w:rPr>
                <w:rFonts w:ascii="微软雅黑" w:eastAsia="微软雅黑" w:hAnsi="微软雅黑"/>
                <w:sz w:val="20"/>
                <w:szCs w:val="20"/>
              </w:rPr>
            </w:pPr>
            <w:r>
              <w:rPr>
                <w:rFonts w:ascii="微软雅黑" w:eastAsia="微软雅黑" w:hAnsi="微软雅黑" w:hint="eastAsia"/>
                <w:sz w:val="20"/>
                <w:szCs w:val="20"/>
              </w:rPr>
              <w:t>7、通知联络系统实现通过系统广播通知的发送，综治工作人员在手机APP端可以实时接收消息；也可以通过分部门、</w:t>
            </w:r>
            <w:proofErr w:type="gramStart"/>
            <w:r>
              <w:rPr>
                <w:rFonts w:ascii="微软雅黑" w:eastAsia="微软雅黑" w:hAnsi="微软雅黑" w:hint="eastAsia"/>
                <w:sz w:val="20"/>
                <w:szCs w:val="20"/>
              </w:rPr>
              <w:t>个人及群组</w:t>
            </w:r>
            <w:proofErr w:type="gramEnd"/>
            <w:r>
              <w:rPr>
                <w:rFonts w:ascii="微软雅黑" w:eastAsia="微软雅黑" w:hAnsi="微软雅黑" w:hint="eastAsia"/>
                <w:sz w:val="20"/>
                <w:szCs w:val="20"/>
              </w:rPr>
              <w:t>进行实时通沟，发送文字、语音、图片等内容；手机APP端账户可以通过短信通知功能进行密码重置、更换设备等操作。</w:t>
            </w:r>
          </w:p>
          <w:p w:rsidR="00FC2CCD" w:rsidRDefault="00FC2CCD" w:rsidP="00FC2CCD">
            <w:pPr>
              <w:pStyle w:val="a9"/>
              <w:spacing w:line="240" w:lineRule="auto"/>
              <w:ind w:firstLine="400"/>
              <w:rPr>
                <w:rFonts w:ascii="微软雅黑" w:eastAsia="微软雅黑" w:hAnsi="微软雅黑"/>
                <w:sz w:val="20"/>
                <w:szCs w:val="20"/>
              </w:rPr>
            </w:pPr>
            <w:r>
              <w:rPr>
                <w:rFonts w:ascii="微软雅黑" w:eastAsia="微软雅黑" w:hAnsi="微软雅黑" w:hint="eastAsia"/>
                <w:sz w:val="20"/>
                <w:szCs w:val="20"/>
              </w:rPr>
              <w:t>8、系统支持部门级视频会议功能，用户可以使用PC端、手机APP</w:t>
            </w:r>
            <w:proofErr w:type="gramStart"/>
            <w:r>
              <w:rPr>
                <w:rFonts w:ascii="微软雅黑" w:eastAsia="微软雅黑" w:hAnsi="微软雅黑" w:hint="eastAsia"/>
                <w:sz w:val="20"/>
                <w:szCs w:val="20"/>
              </w:rPr>
              <w:t>端或者其他安卓系统</w:t>
            </w:r>
            <w:proofErr w:type="gramEnd"/>
            <w:r>
              <w:rPr>
                <w:rFonts w:ascii="微软雅黑" w:eastAsia="微软雅黑" w:hAnsi="微软雅黑" w:hint="eastAsia"/>
                <w:sz w:val="20"/>
                <w:szCs w:val="20"/>
              </w:rPr>
              <w:t>移动端设备参与视频会议，视频会议系统使用最先进优化技术，大幅节省带宽，优化画质。</w:t>
            </w:r>
          </w:p>
          <w:p w:rsidR="00FC2CCD" w:rsidRDefault="00FC2CCD" w:rsidP="00FC2CCD">
            <w:pPr>
              <w:pStyle w:val="a9"/>
              <w:spacing w:line="240" w:lineRule="auto"/>
              <w:ind w:firstLine="400"/>
              <w:rPr>
                <w:rFonts w:ascii="微软雅黑" w:eastAsia="微软雅黑" w:hAnsi="微软雅黑"/>
                <w:sz w:val="20"/>
                <w:szCs w:val="20"/>
              </w:rPr>
            </w:pPr>
            <w:r>
              <w:rPr>
                <w:rFonts w:ascii="微软雅黑" w:eastAsia="微软雅黑" w:hAnsi="微软雅黑" w:hint="eastAsia"/>
                <w:sz w:val="20"/>
                <w:szCs w:val="20"/>
              </w:rPr>
              <w:t>9、系统设计了统计汇总功能，可以实时统计用户的工作任务、考勤数据、设备运行、用户流量、积分获取、在线时间、在线里程等数据，支持按照时间、部门和用户类型进行查询。</w:t>
            </w:r>
          </w:p>
          <w:p w:rsidR="00FC2CCD" w:rsidRDefault="00FC2CCD" w:rsidP="00FC2CCD">
            <w:pPr>
              <w:pStyle w:val="a9"/>
              <w:spacing w:line="240" w:lineRule="auto"/>
              <w:ind w:firstLine="400"/>
              <w:rPr>
                <w:rFonts w:ascii="微软雅黑" w:eastAsia="微软雅黑" w:hAnsi="微软雅黑"/>
                <w:sz w:val="20"/>
                <w:szCs w:val="20"/>
              </w:rPr>
            </w:pPr>
            <w:r>
              <w:rPr>
                <w:rFonts w:ascii="微软雅黑" w:eastAsia="微软雅黑" w:hAnsi="微软雅黑" w:hint="eastAsia"/>
                <w:sz w:val="20"/>
                <w:szCs w:val="20"/>
              </w:rPr>
              <w:t>10、实现在综治日常运行工作中，对于突发的紧急事件，工作人员通过手机APP能够实时进行上报，事件信息以图片、声音、视频和文字形式，即时上报至后台指挥中心，</w:t>
            </w:r>
            <w:proofErr w:type="gramStart"/>
            <w:r>
              <w:rPr>
                <w:rFonts w:ascii="微软雅黑" w:eastAsia="微软雅黑" w:hAnsi="微软雅黑" w:hint="eastAsia"/>
                <w:sz w:val="20"/>
                <w:szCs w:val="20"/>
              </w:rPr>
              <w:t>云服务</w:t>
            </w:r>
            <w:proofErr w:type="gramEnd"/>
            <w:r>
              <w:rPr>
                <w:rFonts w:ascii="微软雅黑" w:eastAsia="微软雅黑" w:hAnsi="微软雅黑" w:hint="eastAsia"/>
                <w:sz w:val="20"/>
                <w:szCs w:val="20"/>
              </w:rPr>
              <w:t>具备直接对事件的详细情况进行存储和分析，指挥中心对事件的处理发出指令，进行快速处理。指挥中心在收到相关人员的事件上报后，根据事件的规模和紧急情况，具备直接下发指令对事件处理。对于需要其他部门和人员协助的事件，指挥中心能</w:t>
            </w:r>
            <w:r>
              <w:rPr>
                <w:rFonts w:ascii="微软雅黑" w:eastAsia="微软雅黑" w:hAnsi="微软雅黑" w:hint="eastAsia"/>
                <w:sz w:val="20"/>
                <w:szCs w:val="20"/>
              </w:rPr>
              <w:lastRenderedPageBreak/>
              <w:t>够分区域分单位下发指挥指令，调动更多的人员立即参与事件处理。对于区域特殊区域易发生不稳定事件的位置，实现指挥中心直接在电子地图上，调用周边范围工作人员进行布防，控制突出事件的发生。并且系统可以对上报的事件进行分类存档，保存录音录像，方便后期查询分析。</w:t>
            </w:r>
          </w:p>
          <w:p w:rsidR="00FC2CCD" w:rsidRDefault="00FC2CCD" w:rsidP="00FC2CCD">
            <w:pPr>
              <w:pStyle w:val="a9"/>
              <w:spacing w:line="240" w:lineRule="auto"/>
              <w:ind w:firstLine="400"/>
              <w:rPr>
                <w:rFonts w:ascii="微软雅黑" w:eastAsia="微软雅黑" w:hAnsi="微软雅黑"/>
                <w:sz w:val="20"/>
                <w:szCs w:val="20"/>
              </w:rPr>
            </w:pPr>
            <w:r>
              <w:rPr>
                <w:rFonts w:ascii="微软雅黑" w:eastAsia="微软雅黑" w:hAnsi="微软雅黑" w:hint="eastAsia"/>
                <w:sz w:val="20"/>
                <w:szCs w:val="20"/>
              </w:rPr>
              <w:t>11、实现对工作人员通过手机APP端现场直播功能进行工作过程中的视频录制进行系统云服务器存储和视频连线管理。</w:t>
            </w:r>
          </w:p>
          <w:p w:rsidR="00FC2CCD" w:rsidRDefault="00FC2CCD" w:rsidP="00FC2CCD">
            <w:pPr>
              <w:pStyle w:val="a9"/>
              <w:spacing w:line="240" w:lineRule="auto"/>
              <w:ind w:firstLine="400"/>
              <w:rPr>
                <w:rFonts w:ascii="微软雅黑" w:eastAsia="微软雅黑" w:hAnsi="微软雅黑"/>
                <w:sz w:val="20"/>
                <w:szCs w:val="20"/>
              </w:rPr>
            </w:pPr>
            <w:r>
              <w:rPr>
                <w:rFonts w:ascii="微软雅黑" w:eastAsia="微软雅黑" w:hAnsi="微软雅黑" w:hint="eastAsia"/>
                <w:sz w:val="20"/>
                <w:szCs w:val="20"/>
              </w:rPr>
              <w:t>12、实现对手机APP端使用中移动设备电量的管理、工作设备管理、设备运行情况等。</w:t>
            </w:r>
          </w:p>
          <w:p w:rsidR="00FC2CCD" w:rsidRDefault="00FC2CCD">
            <w:pPr>
              <w:jc w:val="center"/>
              <w:rPr>
                <w:rFonts w:ascii="微软雅黑" w:hAnsi="微软雅黑" w:cs="宋体"/>
                <w:sz w:val="20"/>
                <w:szCs w:val="20"/>
              </w:rPr>
            </w:pPr>
            <w:r>
              <w:rPr>
                <w:rFonts w:ascii="微软雅黑" w:hAnsi="微软雅黑" w:hint="eastAsia"/>
                <w:sz w:val="20"/>
                <w:szCs w:val="20"/>
              </w:rPr>
              <w:t>15、系统可以管理系统用户信息，各级综治机构单位部门信息，可以对系统单位管理员和超级管理员进行设置，可以显示和查询APP在线用户列表。包括角色权限设置、单位信息设备、系统用户管理、系统模块设置、系统参数设置、系统登录日志、系统积分设置、系统图标管理等。</w:t>
            </w:r>
          </w:p>
        </w:tc>
      </w:tr>
    </w:tbl>
    <w:p w:rsidR="00FE4FDE" w:rsidRDefault="00FE4FDE">
      <w:pPr>
        <w:pStyle w:val="a9"/>
        <w:rPr>
          <w:b/>
          <w:sz w:val="28"/>
          <w:szCs w:val="28"/>
        </w:rPr>
      </w:pPr>
    </w:p>
    <w:p w:rsidR="00FE4FDE" w:rsidRPr="00FC2CCD" w:rsidRDefault="00D94988" w:rsidP="00FC2CCD">
      <w:pPr>
        <w:adjustRightInd/>
        <w:snapToGrid/>
        <w:rPr>
          <w:rFonts w:ascii="宋体" w:eastAsia="等线" w:hAnsi="宋体" w:cs="Times New Roman"/>
          <w:b/>
          <w:sz w:val="28"/>
          <w:szCs w:val="28"/>
        </w:rPr>
      </w:pPr>
      <w:r>
        <w:rPr>
          <w:rFonts w:hint="eastAsia"/>
          <w:b/>
          <w:sz w:val="28"/>
          <w:szCs w:val="28"/>
        </w:rPr>
        <w:t>附表</w:t>
      </w:r>
      <w:r>
        <w:rPr>
          <w:rFonts w:hint="eastAsia"/>
          <w:b/>
          <w:sz w:val="28"/>
          <w:szCs w:val="28"/>
        </w:rPr>
        <w:t>A4:</w:t>
      </w:r>
      <w:r>
        <w:rPr>
          <w:rFonts w:hint="eastAsia"/>
          <w:b/>
          <w:sz w:val="28"/>
          <w:szCs w:val="28"/>
        </w:rPr>
        <w:t>城乡社区网格化服务管理应用平台软件技术参数</w:t>
      </w:r>
    </w:p>
    <w:tbl>
      <w:tblPr>
        <w:tblW w:w="9643" w:type="dxa"/>
        <w:tblInd w:w="-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2"/>
        <w:gridCol w:w="993"/>
        <w:gridCol w:w="5386"/>
        <w:gridCol w:w="567"/>
        <w:gridCol w:w="709"/>
        <w:gridCol w:w="1276"/>
      </w:tblGrid>
      <w:tr w:rsidR="00FE4FDE" w:rsidTr="00FC2CCD">
        <w:trPr>
          <w:trHeight w:val="496"/>
        </w:trPr>
        <w:tc>
          <w:tcPr>
            <w:tcW w:w="712"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序号</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项目名称</w:t>
            </w:r>
          </w:p>
        </w:tc>
        <w:tc>
          <w:tcPr>
            <w:tcW w:w="5386" w:type="dxa"/>
            <w:noWrap/>
            <w:vAlign w:val="center"/>
          </w:tcPr>
          <w:p w:rsidR="00FE4FDE" w:rsidRDefault="00D94988">
            <w:pPr>
              <w:ind w:firstLine="440"/>
              <w:jc w:val="center"/>
              <w:rPr>
                <w:rFonts w:ascii="微软雅黑" w:hAnsi="微软雅黑"/>
                <w:sz w:val="20"/>
                <w:szCs w:val="20"/>
              </w:rPr>
            </w:pPr>
            <w:r>
              <w:rPr>
                <w:rFonts w:ascii="微软雅黑" w:hAnsi="微软雅黑" w:hint="eastAsia"/>
                <w:sz w:val="20"/>
                <w:szCs w:val="20"/>
              </w:rPr>
              <w:t>功能描述及技术参数</w:t>
            </w:r>
          </w:p>
        </w:tc>
        <w:tc>
          <w:tcPr>
            <w:tcW w:w="567"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数量</w:t>
            </w:r>
          </w:p>
        </w:tc>
        <w:tc>
          <w:tcPr>
            <w:tcW w:w="709"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单位</w:t>
            </w:r>
          </w:p>
        </w:tc>
        <w:tc>
          <w:tcPr>
            <w:tcW w:w="1276" w:type="dxa"/>
          </w:tcPr>
          <w:p w:rsidR="00FE4FDE" w:rsidRDefault="00D94988">
            <w:pPr>
              <w:jc w:val="center"/>
              <w:rPr>
                <w:rFonts w:ascii="微软雅黑" w:hAnsi="微软雅黑"/>
                <w:sz w:val="20"/>
                <w:szCs w:val="20"/>
              </w:rPr>
            </w:pPr>
            <w:r>
              <w:rPr>
                <w:rFonts w:ascii="微软雅黑" w:hAnsi="微软雅黑" w:hint="eastAsia"/>
                <w:bCs/>
                <w:sz w:val="20"/>
                <w:szCs w:val="20"/>
              </w:rPr>
              <w:t>是</w:t>
            </w:r>
            <w:r>
              <w:rPr>
                <w:rFonts w:ascii="微软雅黑" w:hAnsi="微软雅黑" w:hint="eastAsia"/>
                <w:sz w:val="20"/>
                <w:szCs w:val="20"/>
              </w:rPr>
              <w:t>否为核心产品</w:t>
            </w:r>
          </w:p>
        </w:tc>
      </w:tr>
      <w:tr w:rsidR="00FE4FDE" w:rsidTr="00FC2CCD">
        <w:trPr>
          <w:trHeight w:val="1127"/>
        </w:trPr>
        <w:tc>
          <w:tcPr>
            <w:tcW w:w="712" w:type="dxa"/>
            <w:noWrap/>
            <w:vAlign w:val="center"/>
          </w:tcPr>
          <w:p w:rsidR="00FE4FDE" w:rsidRDefault="00FC2CCD">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1</w:t>
            </w:r>
          </w:p>
        </w:tc>
        <w:tc>
          <w:tcPr>
            <w:tcW w:w="993" w:type="dxa"/>
            <w:noWrap/>
            <w:vAlign w:val="center"/>
          </w:tcPr>
          <w:p w:rsidR="00FE4FDE" w:rsidRDefault="00D94988">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基础信息</w:t>
            </w:r>
          </w:p>
        </w:tc>
        <w:tc>
          <w:tcPr>
            <w:tcW w:w="5386" w:type="dxa"/>
            <w:noWrap/>
            <w:vAlign w:val="center"/>
          </w:tcPr>
          <w:p w:rsidR="00FE4FDE" w:rsidRDefault="00D94988">
            <w:pPr>
              <w:pStyle w:val="a9"/>
              <w:spacing w:line="240" w:lineRule="auto"/>
              <w:rPr>
                <w:rFonts w:ascii="微软雅黑" w:eastAsia="微软雅黑" w:hAnsi="微软雅黑"/>
                <w:b/>
                <w:sz w:val="20"/>
                <w:szCs w:val="20"/>
              </w:rPr>
            </w:pPr>
            <w:r>
              <w:rPr>
                <w:rFonts w:ascii="微软雅黑" w:eastAsia="微软雅黑" w:hAnsi="微软雅黑" w:hint="eastAsia"/>
                <w:sz w:val="20"/>
                <w:szCs w:val="20"/>
              </w:rPr>
              <w:t>包含系统初始设置、网格化建设、楼栋信息管理、实有人口管理、工作平台管理、通知公告管理、地图标注管理、内部邮件管理、走访日志管理、工作平台设置、系统用户管理</w:t>
            </w:r>
          </w:p>
        </w:tc>
        <w:tc>
          <w:tcPr>
            <w:tcW w:w="567"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FE4FDE" w:rsidRDefault="00D94988">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否</w:t>
            </w:r>
          </w:p>
        </w:tc>
      </w:tr>
      <w:tr w:rsidR="00FE4FDE" w:rsidTr="00FC2CCD">
        <w:trPr>
          <w:trHeight w:val="1257"/>
        </w:trPr>
        <w:tc>
          <w:tcPr>
            <w:tcW w:w="712" w:type="dxa"/>
            <w:noWrap/>
            <w:vAlign w:val="center"/>
          </w:tcPr>
          <w:p w:rsidR="00FE4FDE" w:rsidRDefault="00FC2CCD">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2</w:t>
            </w:r>
          </w:p>
        </w:tc>
        <w:tc>
          <w:tcPr>
            <w:tcW w:w="993"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系统初始设置</w:t>
            </w:r>
          </w:p>
        </w:tc>
        <w:tc>
          <w:tcPr>
            <w:tcW w:w="5386" w:type="dxa"/>
            <w:noWrap/>
            <w:vAlign w:val="center"/>
          </w:tcPr>
          <w:p w:rsidR="00FE4FDE" w:rsidRDefault="00D94988">
            <w:pPr>
              <w:rPr>
                <w:rFonts w:ascii="微软雅黑" w:hAnsi="微软雅黑"/>
                <w:sz w:val="20"/>
                <w:szCs w:val="20"/>
              </w:rPr>
            </w:pPr>
            <w:r>
              <w:rPr>
                <w:rFonts w:ascii="微软雅黑" w:hAnsi="微软雅黑" w:hint="eastAsia"/>
                <w:sz w:val="20"/>
                <w:szCs w:val="20"/>
              </w:rPr>
              <w:t>包括系统图标设置、短信接口设置、短信内容模板、短信发送记录、APP名称设置、APP下载管理、APP用户反馈、</w:t>
            </w:r>
            <w:proofErr w:type="gramStart"/>
            <w:r>
              <w:rPr>
                <w:rFonts w:ascii="微软雅黑" w:hAnsi="微软雅黑" w:hint="eastAsia"/>
                <w:sz w:val="20"/>
                <w:szCs w:val="20"/>
              </w:rPr>
              <w:t>微信平台</w:t>
            </w:r>
            <w:proofErr w:type="gramEnd"/>
            <w:r>
              <w:rPr>
                <w:rFonts w:ascii="微软雅黑" w:hAnsi="微软雅黑" w:hint="eastAsia"/>
                <w:sz w:val="20"/>
                <w:szCs w:val="20"/>
              </w:rPr>
              <w:t>接入、群众上报页面、登陆日志、操作日志、图标素材管理</w:t>
            </w:r>
          </w:p>
        </w:tc>
        <w:tc>
          <w:tcPr>
            <w:tcW w:w="567"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FE4FDE" w:rsidRDefault="00D94988">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否</w:t>
            </w:r>
          </w:p>
        </w:tc>
      </w:tr>
      <w:tr w:rsidR="00FE4FDE" w:rsidTr="00FC2CCD">
        <w:trPr>
          <w:trHeight w:val="709"/>
        </w:trPr>
        <w:tc>
          <w:tcPr>
            <w:tcW w:w="712" w:type="dxa"/>
            <w:noWrap/>
            <w:vAlign w:val="center"/>
          </w:tcPr>
          <w:p w:rsidR="00FE4FDE" w:rsidRDefault="00FC2CCD">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3</w:t>
            </w:r>
          </w:p>
        </w:tc>
        <w:tc>
          <w:tcPr>
            <w:tcW w:w="993"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网格化建设</w:t>
            </w:r>
          </w:p>
        </w:tc>
        <w:tc>
          <w:tcPr>
            <w:tcW w:w="5386" w:type="dxa"/>
            <w:noWrap/>
            <w:vAlign w:val="center"/>
          </w:tcPr>
          <w:p w:rsidR="00FE4FDE" w:rsidRDefault="00D94988">
            <w:pPr>
              <w:pStyle w:val="a9"/>
              <w:spacing w:line="240" w:lineRule="auto"/>
              <w:rPr>
                <w:rFonts w:ascii="微软雅黑" w:eastAsia="微软雅黑" w:hAnsi="微软雅黑"/>
                <w:b/>
                <w:sz w:val="20"/>
                <w:szCs w:val="20"/>
              </w:rPr>
            </w:pPr>
            <w:r>
              <w:rPr>
                <w:rFonts w:ascii="微软雅黑" w:eastAsia="微软雅黑" w:hAnsi="微软雅黑" w:hint="eastAsia"/>
                <w:sz w:val="20"/>
                <w:szCs w:val="20"/>
              </w:rPr>
              <w:t>包括网格设置、网格划分、网格查询、网格变更、网格简介</w:t>
            </w:r>
          </w:p>
        </w:tc>
        <w:tc>
          <w:tcPr>
            <w:tcW w:w="567"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FE4FDE" w:rsidRDefault="00D94988">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否</w:t>
            </w:r>
          </w:p>
        </w:tc>
      </w:tr>
      <w:tr w:rsidR="00FE4FDE" w:rsidTr="00FC2CCD">
        <w:trPr>
          <w:trHeight w:val="563"/>
        </w:trPr>
        <w:tc>
          <w:tcPr>
            <w:tcW w:w="712" w:type="dxa"/>
            <w:noWrap/>
            <w:vAlign w:val="center"/>
          </w:tcPr>
          <w:p w:rsidR="00FE4FDE" w:rsidRDefault="00FC2CCD">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4</w:t>
            </w:r>
          </w:p>
        </w:tc>
        <w:tc>
          <w:tcPr>
            <w:tcW w:w="993"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楼栋信息管理</w:t>
            </w:r>
          </w:p>
        </w:tc>
        <w:tc>
          <w:tcPr>
            <w:tcW w:w="5386" w:type="dxa"/>
            <w:noWrap/>
            <w:vAlign w:val="center"/>
          </w:tcPr>
          <w:p w:rsidR="00FE4FDE" w:rsidRDefault="00D94988">
            <w:pPr>
              <w:pStyle w:val="a9"/>
              <w:spacing w:line="240" w:lineRule="auto"/>
              <w:rPr>
                <w:rFonts w:ascii="微软雅黑" w:eastAsia="微软雅黑" w:hAnsi="微软雅黑"/>
                <w:b/>
                <w:sz w:val="20"/>
                <w:szCs w:val="20"/>
              </w:rPr>
            </w:pPr>
            <w:r>
              <w:rPr>
                <w:rFonts w:ascii="微软雅黑" w:eastAsia="微软雅黑" w:hAnsi="微软雅黑" w:hint="eastAsia"/>
                <w:sz w:val="20"/>
                <w:szCs w:val="20"/>
              </w:rPr>
              <w:t>包括楼栋设置、房屋录入、房屋审核、房屋变更、房屋维护</w:t>
            </w:r>
          </w:p>
        </w:tc>
        <w:tc>
          <w:tcPr>
            <w:tcW w:w="567"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FE4FDE" w:rsidRDefault="00D94988">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否</w:t>
            </w:r>
          </w:p>
        </w:tc>
      </w:tr>
      <w:tr w:rsidR="00FE4FDE" w:rsidTr="00FC2CCD">
        <w:trPr>
          <w:trHeight w:val="826"/>
        </w:trPr>
        <w:tc>
          <w:tcPr>
            <w:tcW w:w="712" w:type="dxa"/>
            <w:noWrap/>
            <w:vAlign w:val="center"/>
          </w:tcPr>
          <w:p w:rsidR="00FE4FDE" w:rsidRDefault="00FC2CCD">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5</w:t>
            </w:r>
          </w:p>
        </w:tc>
        <w:tc>
          <w:tcPr>
            <w:tcW w:w="993"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实有人口管理</w:t>
            </w:r>
          </w:p>
        </w:tc>
        <w:tc>
          <w:tcPr>
            <w:tcW w:w="5386" w:type="dxa"/>
            <w:noWrap/>
            <w:vAlign w:val="center"/>
          </w:tcPr>
          <w:p w:rsidR="00FE4FDE" w:rsidRDefault="00D94988">
            <w:pPr>
              <w:pStyle w:val="a9"/>
              <w:spacing w:line="240" w:lineRule="auto"/>
              <w:rPr>
                <w:rFonts w:ascii="微软雅黑" w:eastAsia="微软雅黑" w:hAnsi="微软雅黑"/>
                <w:b/>
                <w:sz w:val="20"/>
                <w:szCs w:val="20"/>
              </w:rPr>
            </w:pPr>
            <w:r>
              <w:rPr>
                <w:rFonts w:ascii="微软雅黑" w:eastAsia="微软雅黑" w:hAnsi="微软雅黑" w:hint="eastAsia"/>
                <w:sz w:val="20"/>
                <w:szCs w:val="20"/>
              </w:rPr>
              <w:t>包括居民录入、综合录入、居民审核、居民查询、居民变更、居民维护</w:t>
            </w:r>
          </w:p>
        </w:tc>
        <w:tc>
          <w:tcPr>
            <w:tcW w:w="567"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FE4FDE" w:rsidRDefault="00D94988">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否</w:t>
            </w:r>
          </w:p>
        </w:tc>
      </w:tr>
      <w:tr w:rsidR="00FE4FDE" w:rsidTr="00FC2CCD">
        <w:trPr>
          <w:trHeight w:val="568"/>
        </w:trPr>
        <w:tc>
          <w:tcPr>
            <w:tcW w:w="712" w:type="dxa"/>
            <w:noWrap/>
            <w:vAlign w:val="center"/>
          </w:tcPr>
          <w:p w:rsidR="00FE4FDE" w:rsidRDefault="00FC2CCD">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6</w:t>
            </w:r>
          </w:p>
        </w:tc>
        <w:tc>
          <w:tcPr>
            <w:tcW w:w="993"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工作平台管理</w:t>
            </w:r>
          </w:p>
        </w:tc>
        <w:tc>
          <w:tcPr>
            <w:tcW w:w="5386" w:type="dxa"/>
            <w:noWrap/>
            <w:vAlign w:val="center"/>
          </w:tcPr>
          <w:p w:rsidR="00FE4FDE" w:rsidRDefault="00D94988">
            <w:pPr>
              <w:pStyle w:val="a9"/>
              <w:spacing w:line="240" w:lineRule="auto"/>
              <w:rPr>
                <w:rFonts w:ascii="微软雅黑" w:eastAsia="微软雅黑" w:hAnsi="微软雅黑"/>
                <w:b/>
                <w:sz w:val="20"/>
                <w:szCs w:val="20"/>
              </w:rPr>
            </w:pPr>
            <w:r>
              <w:rPr>
                <w:rFonts w:ascii="微软雅黑" w:eastAsia="微软雅黑" w:hAnsi="微软雅黑" w:hint="eastAsia"/>
                <w:sz w:val="20"/>
                <w:szCs w:val="20"/>
              </w:rPr>
              <w:t>包括工作发布、工作审核、工作维护、工作查询</w:t>
            </w:r>
          </w:p>
        </w:tc>
        <w:tc>
          <w:tcPr>
            <w:tcW w:w="567"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FE4FDE" w:rsidRDefault="00D94988">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否</w:t>
            </w:r>
          </w:p>
        </w:tc>
      </w:tr>
      <w:tr w:rsidR="00FE4FDE" w:rsidTr="00FC2CCD">
        <w:trPr>
          <w:trHeight w:val="690"/>
        </w:trPr>
        <w:tc>
          <w:tcPr>
            <w:tcW w:w="712" w:type="dxa"/>
            <w:noWrap/>
            <w:vAlign w:val="center"/>
          </w:tcPr>
          <w:p w:rsidR="00FE4FDE" w:rsidRDefault="00FC2CCD">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7</w:t>
            </w:r>
          </w:p>
        </w:tc>
        <w:tc>
          <w:tcPr>
            <w:tcW w:w="993"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通知公告管理</w:t>
            </w:r>
          </w:p>
        </w:tc>
        <w:tc>
          <w:tcPr>
            <w:tcW w:w="5386" w:type="dxa"/>
            <w:noWrap/>
            <w:vAlign w:val="center"/>
          </w:tcPr>
          <w:p w:rsidR="00FE4FDE" w:rsidRDefault="00D94988">
            <w:pPr>
              <w:pStyle w:val="a9"/>
              <w:spacing w:line="240" w:lineRule="auto"/>
              <w:rPr>
                <w:rFonts w:ascii="微软雅黑" w:eastAsia="微软雅黑" w:hAnsi="微软雅黑"/>
                <w:b/>
                <w:sz w:val="20"/>
                <w:szCs w:val="20"/>
              </w:rPr>
            </w:pPr>
            <w:r>
              <w:rPr>
                <w:rFonts w:ascii="微软雅黑" w:eastAsia="微软雅黑" w:hAnsi="微软雅黑" w:hint="eastAsia"/>
                <w:sz w:val="20"/>
                <w:szCs w:val="20"/>
              </w:rPr>
              <w:t>包含信息发布、公告审核、信息查询、信息维护、公告类型</w:t>
            </w:r>
          </w:p>
        </w:tc>
        <w:tc>
          <w:tcPr>
            <w:tcW w:w="567"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FE4FDE" w:rsidRDefault="00D94988">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否</w:t>
            </w:r>
          </w:p>
        </w:tc>
      </w:tr>
      <w:tr w:rsidR="00FE4FDE" w:rsidTr="00FC2CCD">
        <w:trPr>
          <w:trHeight w:val="709"/>
        </w:trPr>
        <w:tc>
          <w:tcPr>
            <w:tcW w:w="712" w:type="dxa"/>
            <w:noWrap/>
            <w:vAlign w:val="center"/>
          </w:tcPr>
          <w:p w:rsidR="00FE4FDE" w:rsidRDefault="00FC2CCD">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8</w:t>
            </w:r>
          </w:p>
        </w:tc>
        <w:tc>
          <w:tcPr>
            <w:tcW w:w="993"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地图标注管理</w:t>
            </w:r>
          </w:p>
        </w:tc>
        <w:tc>
          <w:tcPr>
            <w:tcW w:w="5386" w:type="dxa"/>
            <w:noWrap/>
            <w:vAlign w:val="center"/>
          </w:tcPr>
          <w:p w:rsidR="00FE4FDE" w:rsidRDefault="00D94988">
            <w:pPr>
              <w:rPr>
                <w:rFonts w:ascii="微软雅黑" w:hAnsi="微软雅黑"/>
                <w:sz w:val="20"/>
                <w:szCs w:val="20"/>
              </w:rPr>
            </w:pPr>
            <w:r>
              <w:rPr>
                <w:rFonts w:ascii="微软雅黑" w:hAnsi="微软雅黑" w:hint="eastAsia"/>
                <w:sz w:val="20"/>
                <w:szCs w:val="20"/>
              </w:rPr>
              <w:t>包含标注类型设置、地图标注设置</w:t>
            </w:r>
          </w:p>
        </w:tc>
        <w:tc>
          <w:tcPr>
            <w:tcW w:w="567"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FE4FDE" w:rsidRDefault="00D94988">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否</w:t>
            </w:r>
          </w:p>
        </w:tc>
      </w:tr>
      <w:tr w:rsidR="00FE4FDE" w:rsidTr="00FC2CCD">
        <w:trPr>
          <w:trHeight w:val="691"/>
        </w:trPr>
        <w:tc>
          <w:tcPr>
            <w:tcW w:w="712" w:type="dxa"/>
            <w:noWrap/>
            <w:vAlign w:val="center"/>
          </w:tcPr>
          <w:p w:rsidR="00FE4FDE" w:rsidRDefault="00FC2CCD">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lastRenderedPageBreak/>
              <w:t>9</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内部邮件管理</w:t>
            </w:r>
          </w:p>
        </w:tc>
        <w:tc>
          <w:tcPr>
            <w:tcW w:w="5386" w:type="dxa"/>
            <w:noWrap/>
            <w:vAlign w:val="center"/>
          </w:tcPr>
          <w:p w:rsidR="00FE4FDE" w:rsidRDefault="00D94988">
            <w:pPr>
              <w:rPr>
                <w:rFonts w:ascii="微软雅黑" w:hAnsi="微软雅黑"/>
                <w:sz w:val="20"/>
                <w:szCs w:val="20"/>
              </w:rPr>
            </w:pPr>
            <w:r>
              <w:rPr>
                <w:rFonts w:ascii="微软雅黑" w:hAnsi="微软雅黑" w:hint="eastAsia"/>
                <w:sz w:val="20"/>
                <w:szCs w:val="20"/>
              </w:rPr>
              <w:t>包含写邮件、草稿箱、收件箱、发件箱、</w:t>
            </w:r>
            <w:proofErr w:type="gramStart"/>
            <w:r>
              <w:rPr>
                <w:rFonts w:ascii="微软雅黑" w:hAnsi="微软雅黑" w:hint="eastAsia"/>
                <w:sz w:val="20"/>
                <w:szCs w:val="20"/>
              </w:rPr>
              <w:t>废件箱</w:t>
            </w:r>
            <w:proofErr w:type="gramEnd"/>
          </w:p>
        </w:tc>
        <w:tc>
          <w:tcPr>
            <w:tcW w:w="567"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FE4FDE" w:rsidRDefault="00D94988">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否</w:t>
            </w:r>
          </w:p>
        </w:tc>
      </w:tr>
      <w:tr w:rsidR="00FE4FDE" w:rsidTr="00FC2CCD">
        <w:trPr>
          <w:trHeight w:val="698"/>
        </w:trPr>
        <w:tc>
          <w:tcPr>
            <w:tcW w:w="712" w:type="dxa"/>
            <w:noWrap/>
            <w:vAlign w:val="center"/>
          </w:tcPr>
          <w:p w:rsidR="00FE4FDE" w:rsidRDefault="00D94988" w:rsidP="00FC2CCD">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1</w:t>
            </w:r>
            <w:r w:rsidR="00FC2CCD">
              <w:rPr>
                <w:rFonts w:ascii="微软雅黑" w:eastAsia="微软雅黑" w:hAnsi="微软雅黑" w:hint="eastAsia"/>
                <w:sz w:val="20"/>
                <w:szCs w:val="20"/>
              </w:rPr>
              <w:t>0</w:t>
            </w:r>
          </w:p>
        </w:tc>
        <w:tc>
          <w:tcPr>
            <w:tcW w:w="993"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走访日志管理</w:t>
            </w:r>
          </w:p>
        </w:tc>
        <w:tc>
          <w:tcPr>
            <w:tcW w:w="5386" w:type="dxa"/>
            <w:noWrap/>
            <w:vAlign w:val="center"/>
          </w:tcPr>
          <w:p w:rsidR="00FE4FDE" w:rsidRDefault="00D94988">
            <w:pPr>
              <w:rPr>
                <w:rFonts w:ascii="微软雅黑" w:hAnsi="微软雅黑"/>
                <w:sz w:val="20"/>
                <w:szCs w:val="20"/>
              </w:rPr>
            </w:pPr>
            <w:r>
              <w:rPr>
                <w:rFonts w:ascii="微软雅黑" w:hAnsi="微软雅黑" w:hint="eastAsia"/>
                <w:sz w:val="20"/>
                <w:szCs w:val="20"/>
              </w:rPr>
              <w:t>包含走访记录查询、走访日志管理、个人走访记录管理</w:t>
            </w:r>
          </w:p>
        </w:tc>
        <w:tc>
          <w:tcPr>
            <w:tcW w:w="567"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FE4FDE" w:rsidRDefault="00D94988">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否</w:t>
            </w:r>
          </w:p>
        </w:tc>
      </w:tr>
      <w:tr w:rsidR="00FE4FDE" w:rsidTr="00FC2CCD">
        <w:trPr>
          <w:trHeight w:val="848"/>
        </w:trPr>
        <w:tc>
          <w:tcPr>
            <w:tcW w:w="712" w:type="dxa"/>
            <w:noWrap/>
            <w:vAlign w:val="center"/>
          </w:tcPr>
          <w:p w:rsidR="00FE4FDE" w:rsidRDefault="00D94988" w:rsidP="00FC2CCD">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1</w:t>
            </w:r>
            <w:r w:rsidR="00FC2CCD">
              <w:rPr>
                <w:rFonts w:ascii="微软雅黑" w:eastAsia="微软雅黑" w:hAnsi="微软雅黑" w:hint="eastAsia"/>
                <w:sz w:val="20"/>
                <w:szCs w:val="20"/>
              </w:rPr>
              <w:t>1</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工作平台设置</w:t>
            </w:r>
          </w:p>
        </w:tc>
        <w:tc>
          <w:tcPr>
            <w:tcW w:w="5386" w:type="dxa"/>
            <w:noWrap/>
            <w:vAlign w:val="center"/>
          </w:tcPr>
          <w:p w:rsidR="00FE4FDE" w:rsidRDefault="00D94988">
            <w:pPr>
              <w:pStyle w:val="a9"/>
              <w:spacing w:line="240" w:lineRule="auto"/>
              <w:rPr>
                <w:rFonts w:ascii="微软雅黑" w:eastAsia="微软雅黑" w:hAnsi="微软雅黑"/>
                <w:b/>
                <w:sz w:val="20"/>
                <w:szCs w:val="20"/>
              </w:rPr>
            </w:pPr>
            <w:r>
              <w:rPr>
                <w:rFonts w:ascii="微软雅黑" w:eastAsia="微软雅黑" w:hAnsi="微软雅黑" w:hint="eastAsia"/>
                <w:sz w:val="20"/>
                <w:szCs w:val="20"/>
              </w:rPr>
              <w:t>包含平台名称设置、工作类别设置、桌面主题设置、桌面项目管理、</w:t>
            </w:r>
            <w:proofErr w:type="gramStart"/>
            <w:r>
              <w:rPr>
                <w:rFonts w:ascii="微软雅黑" w:eastAsia="微软雅黑" w:hAnsi="微软雅黑" w:hint="eastAsia"/>
                <w:sz w:val="20"/>
                <w:szCs w:val="20"/>
              </w:rPr>
              <w:t>微信端首页轮播</w:t>
            </w:r>
            <w:proofErr w:type="gramEnd"/>
          </w:p>
        </w:tc>
        <w:tc>
          <w:tcPr>
            <w:tcW w:w="567"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FE4FDE" w:rsidRDefault="00D94988">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否</w:t>
            </w:r>
          </w:p>
        </w:tc>
      </w:tr>
      <w:tr w:rsidR="00FE4FDE" w:rsidTr="00FC2CCD">
        <w:trPr>
          <w:trHeight w:val="690"/>
        </w:trPr>
        <w:tc>
          <w:tcPr>
            <w:tcW w:w="712" w:type="dxa"/>
            <w:noWrap/>
            <w:vAlign w:val="center"/>
          </w:tcPr>
          <w:p w:rsidR="00FE4FDE" w:rsidRDefault="00D94988" w:rsidP="00FC2CCD">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1</w:t>
            </w:r>
            <w:r w:rsidR="00FC2CCD">
              <w:rPr>
                <w:rFonts w:ascii="微软雅黑" w:eastAsia="微软雅黑" w:hAnsi="微软雅黑" w:hint="eastAsia"/>
                <w:sz w:val="20"/>
                <w:szCs w:val="20"/>
              </w:rPr>
              <w:t>2</w:t>
            </w:r>
          </w:p>
        </w:tc>
        <w:tc>
          <w:tcPr>
            <w:tcW w:w="993"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系统用户管理</w:t>
            </w:r>
          </w:p>
        </w:tc>
        <w:tc>
          <w:tcPr>
            <w:tcW w:w="5386" w:type="dxa"/>
            <w:noWrap/>
            <w:vAlign w:val="center"/>
          </w:tcPr>
          <w:p w:rsidR="00FE4FDE" w:rsidRDefault="00D94988">
            <w:pPr>
              <w:pStyle w:val="a9"/>
              <w:spacing w:line="240" w:lineRule="auto"/>
              <w:rPr>
                <w:rFonts w:ascii="微软雅黑" w:eastAsia="微软雅黑" w:hAnsi="微软雅黑"/>
                <w:b/>
                <w:sz w:val="20"/>
                <w:szCs w:val="20"/>
              </w:rPr>
            </w:pPr>
            <w:r>
              <w:rPr>
                <w:rFonts w:ascii="微软雅黑" w:eastAsia="微软雅黑" w:hAnsi="微软雅黑" w:hint="eastAsia"/>
                <w:sz w:val="20"/>
                <w:szCs w:val="20"/>
              </w:rPr>
              <w:t>包含部门设置、角色权限、用户管理、用户审核</w:t>
            </w:r>
          </w:p>
        </w:tc>
        <w:tc>
          <w:tcPr>
            <w:tcW w:w="567"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FE4FDE" w:rsidRDefault="00D94988">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否</w:t>
            </w:r>
          </w:p>
        </w:tc>
      </w:tr>
      <w:tr w:rsidR="00FE4FDE" w:rsidTr="00FC2CCD">
        <w:trPr>
          <w:trHeight w:val="856"/>
        </w:trPr>
        <w:tc>
          <w:tcPr>
            <w:tcW w:w="712" w:type="dxa"/>
            <w:noWrap/>
            <w:vAlign w:val="center"/>
          </w:tcPr>
          <w:p w:rsidR="00FE4FDE" w:rsidRDefault="00D94988" w:rsidP="00FC2CCD">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1</w:t>
            </w:r>
            <w:r w:rsidR="00FC2CCD">
              <w:rPr>
                <w:rFonts w:ascii="微软雅黑" w:eastAsia="微软雅黑" w:hAnsi="微软雅黑" w:hint="eastAsia"/>
                <w:sz w:val="20"/>
                <w:szCs w:val="20"/>
              </w:rPr>
              <w:t>3</w:t>
            </w:r>
          </w:p>
        </w:tc>
        <w:tc>
          <w:tcPr>
            <w:tcW w:w="993"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地图信息</w:t>
            </w:r>
          </w:p>
        </w:tc>
        <w:tc>
          <w:tcPr>
            <w:tcW w:w="5386" w:type="dxa"/>
            <w:noWrap/>
            <w:vAlign w:val="center"/>
          </w:tcPr>
          <w:p w:rsidR="00FE4FDE" w:rsidRDefault="00D94988">
            <w:pPr>
              <w:pStyle w:val="a9"/>
              <w:spacing w:line="240" w:lineRule="auto"/>
              <w:rPr>
                <w:rFonts w:ascii="微软雅黑" w:eastAsia="微软雅黑" w:hAnsi="微软雅黑"/>
                <w:b/>
                <w:sz w:val="20"/>
                <w:szCs w:val="20"/>
              </w:rPr>
            </w:pPr>
            <w:r>
              <w:rPr>
                <w:rFonts w:ascii="微软雅黑" w:eastAsia="微软雅黑" w:hAnsi="微软雅黑" w:hint="eastAsia"/>
                <w:sz w:val="20"/>
                <w:szCs w:val="20"/>
              </w:rPr>
              <w:t>显示市、乡、村三级的网格划分，确定了网格的位置和范围，实现了无缝连接，同时还显示了网格长的信息</w:t>
            </w:r>
          </w:p>
        </w:tc>
        <w:tc>
          <w:tcPr>
            <w:tcW w:w="567"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FE4FDE" w:rsidRDefault="00D94988">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否</w:t>
            </w:r>
          </w:p>
        </w:tc>
      </w:tr>
      <w:tr w:rsidR="00FE4FDE" w:rsidTr="00FC2CCD">
        <w:trPr>
          <w:trHeight w:val="840"/>
        </w:trPr>
        <w:tc>
          <w:tcPr>
            <w:tcW w:w="712" w:type="dxa"/>
            <w:noWrap/>
            <w:vAlign w:val="center"/>
          </w:tcPr>
          <w:p w:rsidR="00FE4FDE" w:rsidRDefault="00D94988" w:rsidP="00FC2CCD">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1</w:t>
            </w:r>
            <w:r w:rsidR="00FC2CCD">
              <w:rPr>
                <w:rFonts w:ascii="微软雅黑" w:eastAsia="微软雅黑" w:hAnsi="微软雅黑" w:hint="eastAsia"/>
                <w:sz w:val="20"/>
                <w:szCs w:val="20"/>
              </w:rPr>
              <w:t>4</w:t>
            </w:r>
          </w:p>
        </w:tc>
        <w:tc>
          <w:tcPr>
            <w:tcW w:w="993"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事件处理</w:t>
            </w:r>
          </w:p>
        </w:tc>
        <w:tc>
          <w:tcPr>
            <w:tcW w:w="5386" w:type="dxa"/>
            <w:noWrap/>
            <w:vAlign w:val="center"/>
          </w:tcPr>
          <w:p w:rsidR="00FE4FDE" w:rsidRDefault="00D94988">
            <w:pPr>
              <w:pStyle w:val="a9"/>
              <w:spacing w:line="240" w:lineRule="auto"/>
              <w:rPr>
                <w:rFonts w:ascii="微软雅黑" w:eastAsia="微软雅黑" w:hAnsi="微软雅黑"/>
                <w:b/>
                <w:sz w:val="20"/>
                <w:szCs w:val="20"/>
              </w:rPr>
            </w:pPr>
            <w:r>
              <w:rPr>
                <w:rFonts w:ascii="微软雅黑" w:eastAsia="微软雅黑" w:hAnsi="微软雅黑" w:hint="eastAsia"/>
                <w:sz w:val="20"/>
                <w:szCs w:val="20"/>
              </w:rPr>
              <w:t>包含待处理事件、个人事件、时间查询、</w:t>
            </w:r>
            <w:proofErr w:type="gramStart"/>
            <w:r>
              <w:rPr>
                <w:rFonts w:ascii="微软雅黑" w:eastAsia="微软雅黑" w:hAnsi="微软雅黑" w:hint="eastAsia"/>
                <w:sz w:val="20"/>
                <w:szCs w:val="20"/>
              </w:rPr>
              <w:t>待评价</w:t>
            </w:r>
            <w:proofErr w:type="gramEnd"/>
            <w:r>
              <w:rPr>
                <w:rFonts w:ascii="微软雅黑" w:eastAsia="微软雅黑" w:hAnsi="微软雅黑" w:hint="eastAsia"/>
                <w:sz w:val="20"/>
                <w:szCs w:val="20"/>
              </w:rPr>
              <w:t>事件、</w:t>
            </w:r>
            <w:proofErr w:type="gramStart"/>
            <w:r>
              <w:rPr>
                <w:rFonts w:ascii="微软雅黑" w:eastAsia="微软雅黑" w:hAnsi="微软雅黑" w:hint="eastAsia"/>
                <w:sz w:val="20"/>
                <w:szCs w:val="20"/>
              </w:rPr>
              <w:t>已评价</w:t>
            </w:r>
            <w:proofErr w:type="gramEnd"/>
            <w:r>
              <w:rPr>
                <w:rFonts w:ascii="微软雅黑" w:eastAsia="微软雅黑" w:hAnsi="微软雅黑" w:hint="eastAsia"/>
                <w:sz w:val="20"/>
                <w:szCs w:val="20"/>
              </w:rPr>
              <w:t>事件、轨迹跟踪、事件地图、事件类型设置、流程管理</w:t>
            </w:r>
          </w:p>
        </w:tc>
        <w:tc>
          <w:tcPr>
            <w:tcW w:w="567"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FE4FDE" w:rsidRDefault="00D94988">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否</w:t>
            </w:r>
          </w:p>
        </w:tc>
      </w:tr>
      <w:tr w:rsidR="00FE4FDE" w:rsidTr="00FC2CCD">
        <w:trPr>
          <w:trHeight w:val="696"/>
        </w:trPr>
        <w:tc>
          <w:tcPr>
            <w:tcW w:w="712" w:type="dxa"/>
            <w:noWrap/>
            <w:vAlign w:val="center"/>
          </w:tcPr>
          <w:p w:rsidR="00FE4FDE" w:rsidRDefault="00D94988" w:rsidP="00FC2CCD">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1</w:t>
            </w:r>
            <w:r w:rsidR="00FC2CCD">
              <w:rPr>
                <w:rFonts w:ascii="微软雅黑" w:eastAsia="微软雅黑" w:hAnsi="微软雅黑" w:hint="eastAsia"/>
                <w:sz w:val="20"/>
                <w:szCs w:val="20"/>
              </w:rPr>
              <w:t>5</w:t>
            </w:r>
          </w:p>
        </w:tc>
        <w:tc>
          <w:tcPr>
            <w:tcW w:w="993"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综</w:t>
            </w:r>
            <w:proofErr w:type="gramStart"/>
            <w:r>
              <w:rPr>
                <w:rFonts w:ascii="微软雅黑" w:eastAsia="微软雅黑" w:hAnsi="微软雅黑" w:hint="eastAsia"/>
                <w:sz w:val="20"/>
                <w:szCs w:val="20"/>
              </w:rPr>
              <w:t>治维稳</w:t>
            </w:r>
            <w:proofErr w:type="gramEnd"/>
          </w:p>
        </w:tc>
        <w:tc>
          <w:tcPr>
            <w:tcW w:w="5386" w:type="dxa"/>
            <w:noWrap/>
            <w:vAlign w:val="center"/>
          </w:tcPr>
          <w:p w:rsidR="00FE4FDE" w:rsidRDefault="00D94988">
            <w:pPr>
              <w:rPr>
                <w:rFonts w:ascii="微软雅黑" w:hAnsi="微软雅黑"/>
                <w:sz w:val="20"/>
                <w:szCs w:val="20"/>
              </w:rPr>
            </w:pPr>
            <w:r>
              <w:rPr>
                <w:rFonts w:ascii="微软雅黑" w:hAnsi="微软雅黑" w:hint="eastAsia"/>
                <w:sz w:val="20"/>
                <w:szCs w:val="20"/>
              </w:rPr>
              <w:t>包含总况、特殊人群</w:t>
            </w:r>
          </w:p>
        </w:tc>
        <w:tc>
          <w:tcPr>
            <w:tcW w:w="567"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FE4FDE" w:rsidRDefault="00D94988">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否</w:t>
            </w:r>
          </w:p>
        </w:tc>
      </w:tr>
      <w:tr w:rsidR="00FE4FDE" w:rsidTr="00FC2CCD">
        <w:trPr>
          <w:trHeight w:val="834"/>
        </w:trPr>
        <w:tc>
          <w:tcPr>
            <w:tcW w:w="712" w:type="dxa"/>
            <w:noWrap/>
            <w:vAlign w:val="center"/>
          </w:tcPr>
          <w:p w:rsidR="00FE4FDE" w:rsidRDefault="00D94988" w:rsidP="00FC2CCD">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1</w:t>
            </w:r>
            <w:r w:rsidR="00FC2CCD">
              <w:rPr>
                <w:rFonts w:ascii="微软雅黑" w:eastAsia="微软雅黑" w:hAnsi="微软雅黑" w:hint="eastAsia"/>
                <w:sz w:val="20"/>
                <w:szCs w:val="20"/>
              </w:rPr>
              <w:t>6</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特殊人群</w:t>
            </w:r>
          </w:p>
        </w:tc>
        <w:tc>
          <w:tcPr>
            <w:tcW w:w="5386" w:type="dxa"/>
            <w:noWrap/>
            <w:vAlign w:val="center"/>
          </w:tcPr>
          <w:p w:rsidR="00FE4FDE" w:rsidRDefault="00D94988">
            <w:pPr>
              <w:pStyle w:val="a9"/>
              <w:spacing w:line="240" w:lineRule="auto"/>
              <w:rPr>
                <w:rFonts w:ascii="微软雅黑" w:eastAsia="微软雅黑" w:hAnsi="微软雅黑"/>
                <w:b/>
                <w:sz w:val="20"/>
                <w:szCs w:val="20"/>
              </w:rPr>
            </w:pPr>
            <w:r>
              <w:rPr>
                <w:rFonts w:ascii="微软雅黑" w:eastAsia="微软雅黑" w:hAnsi="微软雅黑" w:hint="eastAsia"/>
                <w:sz w:val="20"/>
                <w:szCs w:val="20"/>
              </w:rPr>
              <w:t>包含越战</w:t>
            </w:r>
            <w:proofErr w:type="gramStart"/>
            <w:r>
              <w:rPr>
                <w:rFonts w:ascii="微软雅黑" w:eastAsia="微软雅黑" w:hAnsi="微软雅黑" w:hint="eastAsia"/>
                <w:sz w:val="20"/>
                <w:szCs w:val="20"/>
              </w:rPr>
              <w:t>复原军人</w:t>
            </w:r>
            <w:proofErr w:type="gramEnd"/>
            <w:r>
              <w:rPr>
                <w:rFonts w:ascii="微软雅黑" w:eastAsia="微软雅黑" w:hAnsi="微软雅黑" w:hint="eastAsia"/>
                <w:sz w:val="20"/>
                <w:szCs w:val="20"/>
              </w:rPr>
              <w:t>、精神病人员、信访人员、吸毒人员、社区矫正、两</w:t>
            </w:r>
            <w:proofErr w:type="gramStart"/>
            <w:r>
              <w:rPr>
                <w:rFonts w:ascii="微软雅黑" w:eastAsia="微软雅黑" w:hAnsi="微软雅黑" w:hint="eastAsia"/>
                <w:sz w:val="20"/>
                <w:szCs w:val="20"/>
              </w:rPr>
              <w:t>劳</w:t>
            </w:r>
            <w:proofErr w:type="gramEnd"/>
            <w:r>
              <w:rPr>
                <w:rFonts w:ascii="微软雅黑" w:eastAsia="微软雅黑" w:hAnsi="微软雅黑" w:hint="eastAsia"/>
                <w:sz w:val="20"/>
                <w:szCs w:val="20"/>
              </w:rPr>
              <w:t>人员、刑满解救人员、重点青少年</w:t>
            </w:r>
          </w:p>
        </w:tc>
        <w:tc>
          <w:tcPr>
            <w:tcW w:w="567"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FE4FDE" w:rsidRDefault="00D94988">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否</w:t>
            </w:r>
          </w:p>
        </w:tc>
      </w:tr>
      <w:tr w:rsidR="00FE4FDE" w:rsidTr="00FC2CCD">
        <w:trPr>
          <w:trHeight w:val="704"/>
        </w:trPr>
        <w:tc>
          <w:tcPr>
            <w:tcW w:w="712" w:type="dxa"/>
            <w:noWrap/>
            <w:vAlign w:val="center"/>
          </w:tcPr>
          <w:p w:rsidR="00FE4FDE" w:rsidRDefault="00D94988" w:rsidP="00FC2CCD">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1</w:t>
            </w:r>
            <w:r w:rsidR="00FC2CCD">
              <w:rPr>
                <w:rFonts w:ascii="微软雅黑" w:eastAsia="微软雅黑" w:hAnsi="微软雅黑" w:hint="eastAsia"/>
                <w:sz w:val="20"/>
                <w:szCs w:val="20"/>
              </w:rPr>
              <w:t>7</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社会事务</w:t>
            </w:r>
          </w:p>
        </w:tc>
        <w:tc>
          <w:tcPr>
            <w:tcW w:w="5386" w:type="dxa"/>
            <w:noWrap/>
            <w:vAlign w:val="center"/>
          </w:tcPr>
          <w:p w:rsidR="00FE4FDE" w:rsidRDefault="00D94988">
            <w:pPr>
              <w:pStyle w:val="a9"/>
              <w:spacing w:line="240" w:lineRule="auto"/>
              <w:rPr>
                <w:rFonts w:ascii="微软雅黑" w:eastAsia="微软雅黑" w:hAnsi="微软雅黑"/>
                <w:b/>
                <w:sz w:val="20"/>
                <w:szCs w:val="20"/>
              </w:rPr>
            </w:pPr>
            <w:r>
              <w:rPr>
                <w:rFonts w:ascii="微软雅黑" w:eastAsia="微软雅黑" w:hAnsi="微软雅黑" w:hint="eastAsia"/>
                <w:sz w:val="20"/>
                <w:szCs w:val="20"/>
              </w:rPr>
              <w:t>包含社会救助、劳动保障、居家养老、计生信息、志愿者</w:t>
            </w:r>
          </w:p>
        </w:tc>
        <w:tc>
          <w:tcPr>
            <w:tcW w:w="567"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FE4FDE" w:rsidRDefault="00D94988">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否</w:t>
            </w:r>
          </w:p>
        </w:tc>
      </w:tr>
      <w:tr w:rsidR="00FE4FDE" w:rsidTr="00FC2CCD">
        <w:trPr>
          <w:trHeight w:val="698"/>
        </w:trPr>
        <w:tc>
          <w:tcPr>
            <w:tcW w:w="712" w:type="dxa"/>
            <w:noWrap/>
            <w:vAlign w:val="center"/>
          </w:tcPr>
          <w:p w:rsidR="00FE4FDE" w:rsidRDefault="00D94988" w:rsidP="00FC2CCD">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1</w:t>
            </w:r>
            <w:r w:rsidR="00FC2CCD">
              <w:rPr>
                <w:rFonts w:ascii="微软雅黑" w:eastAsia="微软雅黑" w:hAnsi="微软雅黑" w:hint="eastAsia"/>
                <w:sz w:val="20"/>
                <w:szCs w:val="20"/>
              </w:rPr>
              <w:t>8</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便民服务</w:t>
            </w:r>
          </w:p>
        </w:tc>
        <w:tc>
          <w:tcPr>
            <w:tcW w:w="5386" w:type="dxa"/>
            <w:noWrap/>
            <w:vAlign w:val="center"/>
          </w:tcPr>
          <w:p w:rsidR="00FE4FDE" w:rsidRDefault="00D94988">
            <w:pPr>
              <w:rPr>
                <w:rFonts w:ascii="微软雅黑" w:hAnsi="微软雅黑"/>
                <w:sz w:val="20"/>
                <w:szCs w:val="20"/>
              </w:rPr>
            </w:pPr>
            <w:r>
              <w:rPr>
                <w:rFonts w:ascii="微软雅黑" w:hAnsi="微软雅黑" w:hint="eastAsia"/>
                <w:sz w:val="20"/>
                <w:szCs w:val="20"/>
              </w:rPr>
              <w:t>包含民情回应、民情日志</w:t>
            </w:r>
          </w:p>
        </w:tc>
        <w:tc>
          <w:tcPr>
            <w:tcW w:w="567"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FE4FDE" w:rsidRDefault="00D94988">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否</w:t>
            </w:r>
          </w:p>
        </w:tc>
      </w:tr>
      <w:tr w:rsidR="00FC2CCD" w:rsidTr="009851ED">
        <w:trPr>
          <w:trHeight w:val="698"/>
        </w:trPr>
        <w:tc>
          <w:tcPr>
            <w:tcW w:w="712" w:type="dxa"/>
            <w:noWrap/>
            <w:vAlign w:val="center"/>
          </w:tcPr>
          <w:p w:rsidR="00FC2CCD" w:rsidRDefault="00FC2CCD">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19</w:t>
            </w:r>
          </w:p>
        </w:tc>
        <w:tc>
          <w:tcPr>
            <w:tcW w:w="993" w:type="dxa"/>
            <w:noWrap/>
            <w:vAlign w:val="center"/>
          </w:tcPr>
          <w:p w:rsidR="00FC2CCD" w:rsidRDefault="00FC2CCD">
            <w:pPr>
              <w:jc w:val="center"/>
              <w:rPr>
                <w:rFonts w:ascii="微软雅黑" w:hAnsi="微软雅黑"/>
                <w:sz w:val="20"/>
                <w:szCs w:val="20"/>
              </w:rPr>
            </w:pPr>
            <w:r>
              <w:rPr>
                <w:rFonts w:ascii="微软雅黑" w:hAnsi="微软雅黑" w:hint="eastAsia"/>
                <w:sz w:val="20"/>
                <w:szCs w:val="20"/>
              </w:rPr>
              <w:t>技术要求</w:t>
            </w:r>
          </w:p>
        </w:tc>
        <w:tc>
          <w:tcPr>
            <w:tcW w:w="7938" w:type="dxa"/>
            <w:gridSpan w:val="4"/>
            <w:noWrap/>
            <w:vAlign w:val="center"/>
          </w:tcPr>
          <w:p w:rsidR="00FC2CCD" w:rsidRDefault="00FC2CCD" w:rsidP="00FC2CCD">
            <w:pPr>
              <w:rPr>
                <w:rFonts w:ascii="微软雅黑" w:hAnsi="微软雅黑"/>
                <w:sz w:val="20"/>
                <w:szCs w:val="20"/>
              </w:rPr>
            </w:pPr>
            <w:r>
              <w:rPr>
                <w:rFonts w:ascii="微软雅黑" w:hAnsi="微软雅黑" w:hint="eastAsia"/>
                <w:sz w:val="20"/>
                <w:szCs w:val="20"/>
              </w:rPr>
              <w:t>1、系统采用的地理信息系统的数据和基础</w:t>
            </w:r>
            <w:proofErr w:type="gramStart"/>
            <w:r>
              <w:rPr>
                <w:rFonts w:ascii="微软雅黑" w:hAnsi="微软雅黑" w:hint="eastAsia"/>
                <w:sz w:val="20"/>
                <w:szCs w:val="20"/>
              </w:rPr>
              <w:t>做为</w:t>
            </w:r>
            <w:proofErr w:type="gramEnd"/>
            <w:r>
              <w:rPr>
                <w:rFonts w:ascii="微软雅黑" w:hAnsi="微软雅黑" w:hint="eastAsia"/>
                <w:sz w:val="20"/>
                <w:szCs w:val="20"/>
              </w:rPr>
              <w:t>平台支撑，按照网格划分，将人口、房屋等信息按照相关图层加入城区电子地图，可以通过地图将重要事件、人员、组织、物资等动态信息及主要分布情况，在地图</w:t>
            </w:r>
            <w:proofErr w:type="gramStart"/>
            <w:r>
              <w:rPr>
                <w:rFonts w:ascii="微软雅黑" w:hAnsi="微软雅黑" w:hint="eastAsia"/>
                <w:sz w:val="20"/>
                <w:szCs w:val="20"/>
              </w:rPr>
              <w:t>上形象</w:t>
            </w:r>
            <w:proofErr w:type="gramEnd"/>
            <w:r>
              <w:rPr>
                <w:rFonts w:ascii="微软雅黑" w:hAnsi="微软雅黑" w:hint="eastAsia"/>
                <w:sz w:val="20"/>
                <w:szCs w:val="20"/>
              </w:rPr>
              <w:t>动态直观的展示；并可基于电子地图对本级下辖的各级行政区域，在地图上进行网格化显示。</w:t>
            </w:r>
          </w:p>
          <w:p w:rsidR="00FC2CCD" w:rsidRDefault="00FC2CCD" w:rsidP="00FC2CCD">
            <w:pPr>
              <w:rPr>
                <w:rFonts w:ascii="微软雅黑" w:hAnsi="微软雅黑"/>
                <w:sz w:val="20"/>
                <w:szCs w:val="20"/>
              </w:rPr>
            </w:pPr>
            <w:r>
              <w:rPr>
                <w:rFonts w:ascii="微软雅黑" w:hAnsi="微软雅黑" w:hint="eastAsia"/>
                <w:sz w:val="20"/>
                <w:szCs w:val="20"/>
              </w:rPr>
              <w:t>2、网格划分设定为县乡村三级，网格地图标示各级网格长和网格介绍，直观清晰的实现网格管理。</w:t>
            </w:r>
          </w:p>
          <w:p w:rsidR="00FC2CCD" w:rsidRDefault="00FC2CCD" w:rsidP="00FC2CCD">
            <w:pPr>
              <w:rPr>
                <w:rFonts w:ascii="微软雅黑" w:hAnsi="微软雅黑"/>
                <w:sz w:val="20"/>
                <w:szCs w:val="20"/>
              </w:rPr>
            </w:pPr>
            <w:r>
              <w:rPr>
                <w:rFonts w:ascii="微软雅黑" w:hAnsi="微软雅黑" w:hint="eastAsia"/>
                <w:sz w:val="20"/>
                <w:szCs w:val="20"/>
              </w:rPr>
              <w:t>3、整合房屋、出租房、学校、医院、消防重点企业、重点组织、重点场所等，实现楼栋房屋基础数据的采集、查询、统计、分析、共享。</w:t>
            </w:r>
          </w:p>
          <w:p w:rsidR="00FC2CCD" w:rsidRDefault="00FC2CCD" w:rsidP="00FC2CCD">
            <w:pPr>
              <w:rPr>
                <w:rFonts w:ascii="微软雅黑" w:hAnsi="微软雅黑"/>
                <w:sz w:val="20"/>
                <w:szCs w:val="20"/>
              </w:rPr>
            </w:pPr>
            <w:r>
              <w:rPr>
                <w:rFonts w:ascii="微软雅黑" w:hAnsi="微软雅黑" w:hint="eastAsia"/>
                <w:sz w:val="20"/>
                <w:szCs w:val="20"/>
              </w:rPr>
              <w:t>4、整合户籍人口、流动人口、留守人口、境外人员、特殊人群等数据，实现人口基础信息的采集、查询、统计、分析、共享。</w:t>
            </w:r>
          </w:p>
          <w:p w:rsidR="00FC2CCD" w:rsidRDefault="00FC2CCD" w:rsidP="00FC2CCD">
            <w:pPr>
              <w:rPr>
                <w:rFonts w:ascii="微软雅黑" w:hAnsi="微软雅黑"/>
                <w:sz w:val="20"/>
                <w:szCs w:val="20"/>
              </w:rPr>
            </w:pPr>
            <w:r>
              <w:rPr>
                <w:rFonts w:ascii="微软雅黑" w:hAnsi="微软雅黑" w:hint="eastAsia"/>
                <w:sz w:val="20"/>
                <w:szCs w:val="20"/>
              </w:rPr>
              <w:t>5、建立</w:t>
            </w:r>
            <w:proofErr w:type="gramStart"/>
            <w:r>
              <w:rPr>
                <w:rFonts w:ascii="微软雅黑" w:hAnsi="微软雅黑" w:hint="eastAsia"/>
                <w:sz w:val="20"/>
                <w:szCs w:val="20"/>
              </w:rPr>
              <w:t>网格员</w:t>
            </w:r>
            <w:proofErr w:type="gramEnd"/>
            <w:r>
              <w:rPr>
                <w:rFonts w:ascii="微软雅黑" w:hAnsi="微软雅黑" w:hint="eastAsia"/>
                <w:sz w:val="20"/>
                <w:szCs w:val="20"/>
              </w:rPr>
              <w:t>走访巡查机制，明确走访规则，记录走访记录，可以通过手机APP采集相关人口信息。</w:t>
            </w:r>
          </w:p>
          <w:p w:rsidR="00FC2CCD" w:rsidRDefault="00FC2CCD" w:rsidP="00FC2CCD">
            <w:pPr>
              <w:rPr>
                <w:rFonts w:ascii="微软雅黑" w:hAnsi="微软雅黑"/>
                <w:sz w:val="20"/>
                <w:szCs w:val="20"/>
              </w:rPr>
            </w:pPr>
            <w:r>
              <w:rPr>
                <w:rFonts w:ascii="微软雅黑" w:hAnsi="微软雅黑" w:hint="eastAsia"/>
                <w:sz w:val="20"/>
                <w:szCs w:val="20"/>
              </w:rPr>
              <w:t>6、通过</w:t>
            </w:r>
            <w:proofErr w:type="gramStart"/>
            <w:r>
              <w:rPr>
                <w:rFonts w:ascii="微软雅黑" w:hAnsi="微软雅黑" w:hint="eastAsia"/>
                <w:sz w:val="20"/>
                <w:szCs w:val="20"/>
              </w:rPr>
              <w:t>网格员</w:t>
            </w:r>
            <w:proofErr w:type="gramEnd"/>
            <w:r>
              <w:rPr>
                <w:rFonts w:ascii="微软雅黑" w:hAnsi="微软雅黑" w:hint="eastAsia"/>
                <w:sz w:val="20"/>
                <w:szCs w:val="20"/>
              </w:rPr>
              <w:t>走访、群众来信来访、基层人员调查收集等多种渠道，记录群众的各方面反应和诉求，并按照职能对事件进行分流，由相关部门和人员进行处理解决。该功能全程记录每件事件的受理、处理、办结及反馈评价的全过程，并能及时向群众反馈事件处理情况</w:t>
            </w:r>
          </w:p>
          <w:p w:rsidR="00FC2CCD" w:rsidRDefault="00FC2CCD" w:rsidP="00FF0484">
            <w:pPr>
              <w:jc w:val="center"/>
              <w:rPr>
                <w:rFonts w:ascii="微软雅黑" w:hAnsi="微软雅黑" w:cs="宋体"/>
                <w:sz w:val="20"/>
                <w:szCs w:val="20"/>
              </w:rPr>
            </w:pPr>
            <w:r>
              <w:rPr>
                <w:rFonts w:ascii="微软雅黑" w:hAnsi="微软雅黑" w:hint="eastAsia"/>
                <w:sz w:val="20"/>
                <w:szCs w:val="20"/>
              </w:rPr>
              <w:t>7、对日常管理工作所涉及的报表、台帐、文件、资料进行电子化管理，建立电子工作平</w:t>
            </w:r>
            <w:r>
              <w:rPr>
                <w:rFonts w:ascii="微软雅黑" w:hAnsi="微软雅黑" w:hint="eastAsia"/>
                <w:sz w:val="20"/>
                <w:szCs w:val="20"/>
              </w:rPr>
              <w:lastRenderedPageBreak/>
              <w:t>台，实现上下级统一云平台展示，对各级社会管理机构提供可自定义的工作平台管理功能，实现对队伍的电子化考核，建立客观、便捷的考核管理体系。</w:t>
            </w:r>
          </w:p>
        </w:tc>
      </w:tr>
    </w:tbl>
    <w:p w:rsidR="00FE4FDE" w:rsidRDefault="00FE4FDE">
      <w:pPr>
        <w:pStyle w:val="a9"/>
        <w:rPr>
          <w:b/>
          <w:sz w:val="28"/>
          <w:szCs w:val="28"/>
        </w:rPr>
      </w:pPr>
    </w:p>
    <w:p w:rsidR="00FE4FDE" w:rsidRPr="00FC2CCD" w:rsidRDefault="00D94988" w:rsidP="00FC2CCD">
      <w:pPr>
        <w:adjustRightInd/>
        <w:snapToGrid/>
        <w:rPr>
          <w:rFonts w:ascii="宋体" w:eastAsia="等线" w:hAnsi="宋体" w:cs="Times New Roman"/>
          <w:b/>
          <w:sz w:val="28"/>
          <w:szCs w:val="28"/>
        </w:rPr>
      </w:pPr>
      <w:r>
        <w:rPr>
          <w:b/>
          <w:sz w:val="28"/>
          <w:szCs w:val="28"/>
        </w:rPr>
        <w:t>附表</w:t>
      </w:r>
      <w:r>
        <w:rPr>
          <w:b/>
          <w:sz w:val="28"/>
          <w:szCs w:val="28"/>
        </w:rPr>
        <w:t>A</w:t>
      </w:r>
      <w:r>
        <w:rPr>
          <w:rFonts w:hint="eastAsia"/>
          <w:b/>
          <w:sz w:val="28"/>
          <w:szCs w:val="28"/>
        </w:rPr>
        <w:t>5</w:t>
      </w:r>
      <w:r>
        <w:rPr>
          <w:rFonts w:hint="eastAsia"/>
          <w:b/>
          <w:sz w:val="28"/>
          <w:szCs w:val="28"/>
        </w:rPr>
        <w:t>：综治领导决策版</w:t>
      </w:r>
      <w:r>
        <w:rPr>
          <w:rFonts w:hint="eastAsia"/>
          <w:b/>
          <w:sz w:val="28"/>
          <w:szCs w:val="28"/>
        </w:rPr>
        <w:t>APP</w:t>
      </w:r>
      <w:r>
        <w:rPr>
          <w:rFonts w:hint="eastAsia"/>
          <w:b/>
          <w:sz w:val="28"/>
          <w:szCs w:val="28"/>
        </w:rPr>
        <w:t>客户端软件开发技术参数</w:t>
      </w:r>
    </w:p>
    <w:tbl>
      <w:tblPr>
        <w:tblW w:w="9594"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993"/>
        <w:gridCol w:w="5244"/>
        <w:gridCol w:w="709"/>
        <w:gridCol w:w="851"/>
        <w:gridCol w:w="1134"/>
      </w:tblGrid>
      <w:tr w:rsidR="00FE4FDE" w:rsidTr="0092771C">
        <w:trPr>
          <w:trHeight w:val="716"/>
        </w:trPr>
        <w:tc>
          <w:tcPr>
            <w:tcW w:w="663" w:type="dxa"/>
            <w:noWrap/>
            <w:vAlign w:val="center"/>
          </w:tcPr>
          <w:p w:rsidR="00FE4FDE" w:rsidRDefault="00D94988">
            <w:pPr>
              <w:jc w:val="center"/>
              <w:rPr>
                <w:rFonts w:ascii="微软雅黑" w:hAnsi="微软雅黑" w:cs="Arial Unicode MS"/>
                <w:sz w:val="20"/>
                <w:szCs w:val="20"/>
              </w:rPr>
            </w:pPr>
            <w:r>
              <w:rPr>
                <w:rFonts w:ascii="微软雅黑" w:hAnsi="微软雅黑" w:cs="Arial Unicode MS" w:hint="eastAsia"/>
                <w:sz w:val="20"/>
                <w:szCs w:val="20"/>
              </w:rPr>
              <w:t>序号</w:t>
            </w:r>
          </w:p>
        </w:tc>
        <w:tc>
          <w:tcPr>
            <w:tcW w:w="993" w:type="dxa"/>
            <w:noWrap/>
            <w:vAlign w:val="center"/>
          </w:tcPr>
          <w:p w:rsidR="00FE4FDE" w:rsidRDefault="00D94988">
            <w:pPr>
              <w:jc w:val="center"/>
              <w:rPr>
                <w:rFonts w:ascii="微软雅黑" w:hAnsi="微软雅黑" w:cs="Arial Unicode MS"/>
                <w:sz w:val="20"/>
                <w:szCs w:val="20"/>
              </w:rPr>
            </w:pPr>
            <w:r>
              <w:rPr>
                <w:rFonts w:ascii="微软雅黑" w:hAnsi="微软雅黑" w:cs="Arial Unicode MS" w:hint="eastAsia"/>
                <w:sz w:val="20"/>
                <w:szCs w:val="20"/>
              </w:rPr>
              <w:t>项目名称</w:t>
            </w:r>
          </w:p>
        </w:tc>
        <w:tc>
          <w:tcPr>
            <w:tcW w:w="5244" w:type="dxa"/>
            <w:noWrap/>
            <w:vAlign w:val="center"/>
          </w:tcPr>
          <w:p w:rsidR="00FE4FDE" w:rsidRDefault="00D94988">
            <w:pPr>
              <w:ind w:firstLine="440"/>
              <w:jc w:val="center"/>
              <w:rPr>
                <w:rFonts w:ascii="微软雅黑" w:hAnsi="微软雅黑" w:cs="Arial Unicode MS"/>
                <w:sz w:val="20"/>
                <w:szCs w:val="20"/>
              </w:rPr>
            </w:pPr>
            <w:r>
              <w:rPr>
                <w:rFonts w:ascii="微软雅黑" w:hAnsi="微软雅黑" w:cs="Arial Unicode MS" w:hint="eastAsia"/>
                <w:sz w:val="20"/>
                <w:szCs w:val="20"/>
              </w:rPr>
              <w:t>功能描述及技术参数</w:t>
            </w:r>
          </w:p>
        </w:tc>
        <w:tc>
          <w:tcPr>
            <w:tcW w:w="709" w:type="dxa"/>
            <w:noWrap/>
            <w:vAlign w:val="center"/>
          </w:tcPr>
          <w:p w:rsidR="00FE4FDE" w:rsidRDefault="00D94988">
            <w:pPr>
              <w:jc w:val="center"/>
              <w:rPr>
                <w:rFonts w:ascii="微软雅黑" w:hAnsi="微软雅黑" w:cs="Arial Unicode MS"/>
                <w:sz w:val="20"/>
                <w:szCs w:val="20"/>
              </w:rPr>
            </w:pPr>
            <w:r>
              <w:rPr>
                <w:rFonts w:ascii="微软雅黑" w:hAnsi="微软雅黑" w:cs="Arial Unicode MS" w:hint="eastAsia"/>
                <w:sz w:val="20"/>
                <w:szCs w:val="20"/>
              </w:rPr>
              <w:t>数量</w:t>
            </w:r>
          </w:p>
        </w:tc>
        <w:tc>
          <w:tcPr>
            <w:tcW w:w="851" w:type="dxa"/>
            <w:noWrap/>
            <w:vAlign w:val="center"/>
          </w:tcPr>
          <w:p w:rsidR="00FE4FDE" w:rsidRDefault="00D94988">
            <w:pPr>
              <w:jc w:val="center"/>
              <w:rPr>
                <w:rFonts w:ascii="微软雅黑" w:hAnsi="微软雅黑" w:cs="Arial Unicode MS"/>
                <w:sz w:val="20"/>
                <w:szCs w:val="20"/>
              </w:rPr>
            </w:pPr>
            <w:r>
              <w:rPr>
                <w:rFonts w:ascii="微软雅黑" w:hAnsi="微软雅黑" w:cs="Arial Unicode MS" w:hint="eastAsia"/>
                <w:sz w:val="20"/>
                <w:szCs w:val="20"/>
              </w:rPr>
              <w:t>单位</w:t>
            </w:r>
          </w:p>
        </w:tc>
        <w:tc>
          <w:tcPr>
            <w:tcW w:w="1134" w:type="dxa"/>
          </w:tcPr>
          <w:p w:rsidR="00FE4FDE" w:rsidRDefault="00D94988">
            <w:pPr>
              <w:jc w:val="center"/>
              <w:rPr>
                <w:rFonts w:ascii="微软雅黑" w:hAnsi="微软雅黑" w:cs="Arial Unicode MS"/>
                <w:sz w:val="20"/>
                <w:szCs w:val="20"/>
              </w:rPr>
            </w:pPr>
            <w:r>
              <w:rPr>
                <w:rFonts w:ascii="微软雅黑" w:hAnsi="微软雅黑" w:cs="宋体" w:hint="eastAsia"/>
                <w:bCs/>
                <w:color w:val="000000"/>
                <w:sz w:val="20"/>
                <w:szCs w:val="20"/>
              </w:rPr>
              <w:t>是</w:t>
            </w:r>
            <w:r>
              <w:rPr>
                <w:rFonts w:ascii="微软雅黑" w:hAnsi="微软雅黑" w:cs="宋体" w:hint="eastAsia"/>
                <w:color w:val="000000"/>
                <w:sz w:val="20"/>
                <w:szCs w:val="20"/>
              </w:rPr>
              <w:t>否为核心产品</w:t>
            </w:r>
          </w:p>
        </w:tc>
      </w:tr>
      <w:tr w:rsidR="00FE4FDE" w:rsidTr="0092771C">
        <w:trPr>
          <w:trHeight w:val="907"/>
        </w:trPr>
        <w:tc>
          <w:tcPr>
            <w:tcW w:w="663" w:type="dxa"/>
            <w:noWrap/>
            <w:vAlign w:val="center"/>
          </w:tcPr>
          <w:p w:rsidR="00FE4FDE" w:rsidRDefault="00FC2CCD">
            <w:pPr>
              <w:ind w:firstLineChars="83" w:firstLine="166"/>
              <w:jc w:val="center"/>
              <w:rPr>
                <w:rFonts w:ascii="微软雅黑" w:hAnsi="微软雅黑" w:cs="Arial Unicode MS"/>
                <w:sz w:val="20"/>
                <w:szCs w:val="20"/>
              </w:rPr>
            </w:pPr>
            <w:r>
              <w:rPr>
                <w:rFonts w:ascii="微软雅黑" w:hAnsi="微软雅黑" w:cs="Arial Unicode MS" w:hint="eastAsia"/>
                <w:sz w:val="20"/>
                <w:szCs w:val="20"/>
              </w:rPr>
              <w:t>1</w:t>
            </w:r>
          </w:p>
        </w:tc>
        <w:tc>
          <w:tcPr>
            <w:tcW w:w="993" w:type="dxa"/>
            <w:noWrap/>
            <w:vAlign w:val="center"/>
          </w:tcPr>
          <w:p w:rsidR="00FE4FDE" w:rsidRDefault="00D94988">
            <w:pPr>
              <w:jc w:val="center"/>
              <w:rPr>
                <w:rFonts w:ascii="微软雅黑" w:hAnsi="微软雅黑" w:cs="Arial Unicode MS"/>
                <w:sz w:val="20"/>
                <w:szCs w:val="20"/>
              </w:rPr>
            </w:pPr>
            <w:r>
              <w:rPr>
                <w:rFonts w:ascii="微软雅黑" w:hAnsi="微软雅黑" w:cs="Arial Unicode MS" w:hint="eastAsia"/>
                <w:sz w:val="20"/>
                <w:szCs w:val="20"/>
              </w:rPr>
              <w:t>后台管理</w:t>
            </w:r>
          </w:p>
        </w:tc>
        <w:tc>
          <w:tcPr>
            <w:tcW w:w="5244" w:type="dxa"/>
            <w:noWrap/>
            <w:vAlign w:val="center"/>
          </w:tcPr>
          <w:p w:rsidR="00FE4FDE" w:rsidRDefault="00D94988">
            <w:pPr>
              <w:rPr>
                <w:rFonts w:ascii="微软雅黑" w:hAnsi="微软雅黑" w:cs="Arial Unicode MS"/>
                <w:sz w:val="20"/>
                <w:szCs w:val="20"/>
              </w:rPr>
            </w:pPr>
            <w:r>
              <w:rPr>
                <w:rFonts w:ascii="微软雅黑" w:hAnsi="微软雅黑" w:cs="Arial Unicode MS" w:hint="eastAsia"/>
                <w:sz w:val="20"/>
                <w:szCs w:val="20"/>
              </w:rPr>
              <w:t>本系统后台管理通过综治中心智能管理系统进行，开发JAVA统一数据库后台管理平台</w:t>
            </w:r>
          </w:p>
        </w:tc>
        <w:tc>
          <w:tcPr>
            <w:tcW w:w="709" w:type="dxa"/>
            <w:noWrap/>
            <w:vAlign w:val="center"/>
          </w:tcPr>
          <w:p w:rsidR="00FE4FDE" w:rsidRDefault="00D94988">
            <w:pPr>
              <w:pStyle w:val="a9"/>
              <w:spacing w:line="240" w:lineRule="auto"/>
              <w:jc w:val="center"/>
              <w:rPr>
                <w:rFonts w:ascii="微软雅黑" w:eastAsia="微软雅黑" w:hAnsi="微软雅黑" w:cs="Arial Unicode MS"/>
                <w:b/>
                <w:sz w:val="20"/>
                <w:szCs w:val="20"/>
              </w:rPr>
            </w:pPr>
            <w:r>
              <w:rPr>
                <w:rFonts w:ascii="微软雅黑" w:eastAsia="微软雅黑" w:hAnsi="微软雅黑" w:cs="Arial Unicode MS" w:hint="eastAsia"/>
                <w:sz w:val="20"/>
                <w:szCs w:val="20"/>
              </w:rPr>
              <w:t>1</w:t>
            </w:r>
          </w:p>
        </w:tc>
        <w:tc>
          <w:tcPr>
            <w:tcW w:w="851" w:type="dxa"/>
            <w:noWrap/>
            <w:vAlign w:val="center"/>
          </w:tcPr>
          <w:p w:rsidR="00FE4FDE" w:rsidRDefault="00D94988">
            <w:pPr>
              <w:pStyle w:val="a9"/>
              <w:spacing w:line="240" w:lineRule="auto"/>
              <w:jc w:val="center"/>
              <w:rPr>
                <w:rFonts w:ascii="微软雅黑" w:eastAsia="微软雅黑" w:hAnsi="微软雅黑" w:cs="Arial Unicode MS"/>
                <w:sz w:val="20"/>
                <w:szCs w:val="20"/>
              </w:rPr>
            </w:pPr>
            <w:r>
              <w:rPr>
                <w:rFonts w:ascii="微软雅黑" w:eastAsia="微软雅黑" w:hAnsi="微软雅黑" w:cs="Arial Unicode MS" w:hint="eastAsia"/>
                <w:sz w:val="20"/>
                <w:szCs w:val="20"/>
              </w:rPr>
              <w:t>套</w:t>
            </w:r>
          </w:p>
        </w:tc>
        <w:tc>
          <w:tcPr>
            <w:tcW w:w="1134" w:type="dxa"/>
            <w:vAlign w:val="center"/>
          </w:tcPr>
          <w:p w:rsidR="00FE4FDE" w:rsidRDefault="00D94988">
            <w:pPr>
              <w:jc w:val="center"/>
              <w:rPr>
                <w:rFonts w:ascii="微软雅黑" w:hAnsi="微软雅黑" w:cs="Arial Unicode MS"/>
                <w:sz w:val="20"/>
                <w:szCs w:val="20"/>
              </w:rPr>
            </w:pPr>
            <w:r>
              <w:rPr>
                <w:rFonts w:ascii="微软雅黑" w:hAnsi="微软雅黑" w:cs="宋体" w:hint="eastAsia"/>
                <w:sz w:val="20"/>
                <w:szCs w:val="20"/>
              </w:rPr>
              <w:t>否</w:t>
            </w:r>
          </w:p>
        </w:tc>
      </w:tr>
      <w:tr w:rsidR="00FE4FDE" w:rsidTr="0092771C">
        <w:trPr>
          <w:trHeight w:val="600"/>
        </w:trPr>
        <w:tc>
          <w:tcPr>
            <w:tcW w:w="663" w:type="dxa"/>
            <w:noWrap/>
            <w:vAlign w:val="center"/>
          </w:tcPr>
          <w:p w:rsidR="00FE4FDE" w:rsidRDefault="00FC2CCD">
            <w:pPr>
              <w:ind w:firstLineChars="83" w:firstLine="166"/>
              <w:jc w:val="center"/>
              <w:rPr>
                <w:rFonts w:ascii="微软雅黑" w:hAnsi="微软雅黑" w:cs="Arial Unicode MS"/>
                <w:sz w:val="20"/>
                <w:szCs w:val="20"/>
              </w:rPr>
            </w:pPr>
            <w:r>
              <w:rPr>
                <w:rFonts w:ascii="微软雅黑" w:hAnsi="微软雅黑" w:cs="Arial Unicode MS" w:hint="eastAsia"/>
                <w:sz w:val="20"/>
                <w:szCs w:val="20"/>
              </w:rPr>
              <w:t>2</w:t>
            </w:r>
          </w:p>
        </w:tc>
        <w:tc>
          <w:tcPr>
            <w:tcW w:w="993" w:type="dxa"/>
            <w:noWrap/>
            <w:vAlign w:val="center"/>
          </w:tcPr>
          <w:p w:rsidR="00FE4FDE" w:rsidRDefault="00D94988">
            <w:pPr>
              <w:jc w:val="center"/>
              <w:rPr>
                <w:rFonts w:ascii="微软雅黑" w:hAnsi="微软雅黑" w:cs="Arial Unicode MS"/>
                <w:sz w:val="20"/>
                <w:szCs w:val="20"/>
              </w:rPr>
            </w:pPr>
            <w:proofErr w:type="gramStart"/>
            <w:r>
              <w:rPr>
                <w:rFonts w:ascii="微软雅黑" w:hAnsi="微软雅黑" w:cs="Arial Unicode MS" w:hint="eastAsia"/>
                <w:sz w:val="20"/>
                <w:szCs w:val="20"/>
              </w:rPr>
              <w:t>扫码登陆</w:t>
            </w:r>
            <w:proofErr w:type="gramEnd"/>
          </w:p>
        </w:tc>
        <w:tc>
          <w:tcPr>
            <w:tcW w:w="5244" w:type="dxa"/>
            <w:noWrap/>
            <w:vAlign w:val="center"/>
          </w:tcPr>
          <w:p w:rsidR="00FE4FDE" w:rsidRDefault="00D94988">
            <w:pPr>
              <w:rPr>
                <w:rFonts w:ascii="微软雅黑" w:hAnsi="微软雅黑" w:cs="Arial Unicode MS"/>
                <w:sz w:val="20"/>
                <w:szCs w:val="20"/>
              </w:rPr>
            </w:pPr>
            <w:r>
              <w:rPr>
                <w:rFonts w:ascii="微软雅黑" w:hAnsi="微软雅黑" w:cs="Arial Unicode MS" w:hint="eastAsia"/>
                <w:sz w:val="20"/>
                <w:szCs w:val="20"/>
              </w:rPr>
              <w:t>支持通过扫一扫进行身份识别登陆系统电脑管理平台</w:t>
            </w:r>
          </w:p>
        </w:tc>
        <w:tc>
          <w:tcPr>
            <w:tcW w:w="709" w:type="dxa"/>
            <w:noWrap/>
            <w:vAlign w:val="center"/>
          </w:tcPr>
          <w:p w:rsidR="00FE4FDE" w:rsidRDefault="00D94988">
            <w:pPr>
              <w:pStyle w:val="a9"/>
              <w:spacing w:line="240" w:lineRule="auto"/>
              <w:jc w:val="center"/>
              <w:rPr>
                <w:rFonts w:ascii="微软雅黑" w:eastAsia="微软雅黑" w:hAnsi="微软雅黑" w:cs="Arial Unicode MS"/>
                <w:b/>
                <w:sz w:val="20"/>
                <w:szCs w:val="20"/>
              </w:rPr>
            </w:pPr>
            <w:r>
              <w:rPr>
                <w:rFonts w:ascii="微软雅黑" w:eastAsia="微软雅黑" w:hAnsi="微软雅黑" w:cs="Arial Unicode MS" w:hint="eastAsia"/>
                <w:sz w:val="20"/>
                <w:szCs w:val="20"/>
              </w:rPr>
              <w:t>1</w:t>
            </w:r>
          </w:p>
        </w:tc>
        <w:tc>
          <w:tcPr>
            <w:tcW w:w="851" w:type="dxa"/>
            <w:noWrap/>
            <w:vAlign w:val="center"/>
          </w:tcPr>
          <w:p w:rsidR="00FE4FDE" w:rsidRDefault="00D94988">
            <w:pPr>
              <w:pStyle w:val="a9"/>
              <w:spacing w:line="240" w:lineRule="auto"/>
              <w:jc w:val="center"/>
              <w:rPr>
                <w:rFonts w:ascii="微软雅黑" w:eastAsia="微软雅黑" w:hAnsi="微软雅黑" w:cs="Arial Unicode MS"/>
                <w:sz w:val="20"/>
                <w:szCs w:val="20"/>
              </w:rPr>
            </w:pPr>
            <w:r>
              <w:rPr>
                <w:rFonts w:ascii="微软雅黑" w:eastAsia="微软雅黑" w:hAnsi="微软雅黑" w:cs="Arial Unicode MS" w:hint="eastAsia"/>
                <w:sz w:val="20"/>
                <w:szCs w:val="20"/>
              </w:rPr>
              <w:t>套</w:t>
            </w:r>
          </w:p>
        </w:tc>
        <w:tc>
          <w:tcPr>
            <w:tcW w:w="1134" w:type="dxa"/>
            <w:vAlign w:val="center"/>
          </w:tcPr>
          <w:p w:rsidR="00FE4FDE" w:rsidRDefault="00D94988">
            <w:pPr>
              <w:jc w:val="center"/>
              <w:rPr>
                <w:rFonts w:ascii="微软雅黑" w:hAnsi="微软雅黑" w:cs="Arial Unicode MS"/>
                <w:sz w:val="20"/>
                <w:szCs w:val="20"/>
              </w:rPr>
            </w:pPr>
            <w:r>
              <w:rPr>
                <w:rFonts w:ascii="微软雅黑" w:hAnsi="微软雅黑" w:cs="宋体" w:hint="eastAsia"/>
                <w:sz w:val="20"/>
                <w:szCs w:val="20"/>
              </w:rPr>
              <w:t>否</w:t>
            </w:r>
          </w:p>
        </w:tc>
      </w:tr>
      <w:tr w:rsidR="00FE4FDE" w:rsidTr="0092771C">
        <w:trPr>
          <w:trHeight w:val="90"/>
        </w:trPr>
        <w:tc>
          <w:tcPr>
            <w:tcW w:w="663" w:type="dxa"/>
            <w:noWrap/>
            <w:vAlign w:val="center"/>
          </w:tcPr>
          <w:p w:rsidR="00FE4FDE" w:rsidRDefault="00FC2CCD">
            <w:pPr>
              <w:ind w:firstLineChars="83" w:firstLine="166"/>
              <w:jc w:val="center"/>
              <w:rPr>
                <w:rFonts w:ascii="微软雅黑" w:hAnsi="微软雅黑" w:cs="Arial Unicode MS"/>
                <w:sz w:val="20"/>
                <w:szCs w:val="20"/>
              </w:rPr>
            </w:pPr>
            <w:r>
              <w:rPr>
                <w:rFonts w:ascii="微软雅黑" w:hAnsi="微软雅黑" w:cs="Arial Unicode MS" w:hint="eastAsia"/>
                <w:sz w:val="20"/>
                <w:szCs w:val="20"/>
              </w:rPr>
              <w:t>3</w:t>
            </w:r>
          </w:p>
        </w:tc>
        <w:tc>
          <w:tcPr>
            <w:tcW w:w="993" w:type="dxa"/>
            <w:noWrap/>
            <w:vAlign w:val="center"/>
          </w:tcPr>
          <w:p w:rsidR="00FE4FDE" w:rsidRDefault="00D94988">
            <w:pPr>
              <w:jc w:val="center"/>
              <w:rPr>
                <w:rFonts w:ascii="微软雅黑" w:hAnsi="微软雅黑" w:cs="Arial Unicode MS"/>
                <w:sz w:val="20"/>
                <w:szCs w:val="20"/>
              </w:rPr>
            </w:pPr>
            <w:r>
              <w:rPr>
                <w:rFonts w:ascii="微软雅黑" w:hAnsi="微软雅黑" w:cs="Arial Unicode MS" w:hint="eastAsia"/>
                <w:sz w:val="20"/>
                <w:szCs w:val="20"/>
              </w:rPr>
              <w:t>事件上报</w:t>
            </w:r>
          </w:p>
        </w:tc>
        <w:tc>
          <w:tcPr>
            <w:tcW w:w="5244" w:type="dxa"/>
            <w:noWrap/>
            <w:vAlign w:val="center"/>
          </w:tcPr>
          <w:p w:rsidR="00FE4FDE" w:rsidRDefault="00D94988">
            <w:pPr>
              <w:rPr>
                <w:rFonts w:ascii="微软雅黑" w:hAnsi="微软雅黑" w:cs="Arial Unicode MS"/>
                <w:sz w:val="20"/>
                <w:szCs w:val="20"/>
              </w:rPr>
            </w:pPr>
            <w:r>
              <w:rPr>
                <w:rFonts w:ascii="微软雅黑" w:hAnsi="微软雅黑" w:cs="Arial Unicode MS" w:hint="eastAsia"/>
                <w:sz w:val="20"/>
                <w:szCs w:val="20"/>
              </w:rPr>
              <w:t>能够进行人员请假、紧急事件、人员求助等事件上报与审批功能。</w:t>
            </w:r>
          </w:p>
        </w:tc>
        <w:tc>
          <w:tcPr>
            <w:tcW w:w="709" w:type="dxa"/>
            <w:noWrap/>
            <w:vAlign w:val="center"/>
          </w:tcPr>
          <w:p w:rsidR="00FE4FDE" w:rsidRDefault="00D94988">
            <w:pPr>
              <w:pStyle w:val="a9"/>
              <w:spacing w:line="240" w:lineRule="auto"/>
              <w:jc w:val="center"/>
              <w:rPr>
                <w:rFonts w:ascii="微软雅黑" w:eastAsia="微软雅黑" w:hAnsi="微软雅黑" w:cs="Arial Unicode MS"/>
                <w:b/>
                <w:sz w:val="20"/>
                <w:szCs w:val="20"/>
              </w:rPr>
            </w:pPr>
            <w:r>
              <w:rPr>
                <w:rFonts w:ascii="微软雅黑" w:eastAsia="微软雅黑" w:hAnsi="微软雅黑" w:cs="Arial Unicode MS" w:hint="eastAsia"/>
                <w:sz w:val="20"/>
                <w:szCs w:val="20"/>
              </w:rPr>
              <w:t>1</w:t>
            </w:r>
          </w:p>
        </w:tc>
        <w:tc>
          <w:tcPr>
            <w:tcW w:w="851" w:type="dxa"/>
            <w:noWrap/>
            <w:vAlign w:val="center"/>
          </w:tcPr>
          <w:p w:rsidR="00FE4FDE" w:rsidRDefault="00D94988">
            <w:pPr>
              <w:pStyle w:val="a9"/>
              <w:spacing w:line="240" w:lineRule="auto"/>
              <w:jc w:val="center"/>
              <w:rPr>
                <w:rFonts w:ascii="微软雅黑" w:eastAsia="微软雅黑" w:hAnsi="微软雅黑" w:cs="Arial Unicode MS"/>
                <w:sz w:val="20"/>
                <w:szCs w:val="20"/>
              </w:rPr>
            </w:pPr>
            <w:r>
              <w:rPr>
                <w:rFonts w:ascii="微软雅黑" w:eastAsia="微软雅黑" w:hAnsi="微软雅黑" w:cs="Arial Unicode MS" w:hint="eastAsia"/>
                <w:sz w:val="20"/>
                <w:szCs w:val="20"/>
              </w:rPr>
              <w:t>套</w:t>
            </w:r>
          </w:p>
        </w:tc>
        <w:tc>
          <w:tcPr>
            <w:tcW w:w="1134" w:type="dxa"/>
            <w:vAlign w:val="center"/>
          </w:tcPr>
          <w:p w:rsidR="00FE4FDE" w:rsidRDefault="00D94988">
            <w:pPr>
              <w:jc w:val="center"/>
              <w:rPr>
                <w:rFonts w:ascii="微软雅黑" w:hAnsi="微软雅黑" w:cs="Arial Unicode MS"/>
                <w:sz w:val="20"/>
                <w:szCs w:val="20"/>
              </w:rPr>
            </w:pPr>
            <w:r>
              <w:rPr>
                <w:rFonts w:ascii="微软雅黑" w:hAnsi="微软雅黑" w:cs="宋体" w:hint="eastAsia"/>
                <w:sz w:val="20"/>
                <w:szCs w:val="20"/>
              </w:rPr>
              <w:t>否</w:t>
            </w:r>
          </w:p>
        </w:tc>
      </w:tr>
      <w:tr w:rsidR="00FE4FDE" w:rsidTr="0092771C">
        <w:trPr>
          <w:trHeight w:val="907"/>
        </w:trPr>
        <w:tc>
          <w:tcPr>
            <w:tcW w:w="663" w:type="dxa"/>
            <w:noWrap/>
            <w:vAlign w:val="center"/>
          </w:tcPr>
          <w:p w:rsidR="00FE4FDE" w:rsidRDefault="00FC2CCD">
            <w:pPr>
              <w:ind w:firstLineChars="83" w:firstLine="166"/>
              <w:jc w:val="center"/>
              <w:rPr>
                <w:rFonts w:ascii="微软雅黑" w:hAnsi="微软雅黑" w:cs="Arial Unicode MS"/>
                <w:sz w:val="20"/>
                <w:szCs w:val="20"/>
              </w:rPr>
            </w:pPr>
            <w:r>
              <w:rPr>
                <w:rFonts w:ascii="微软雅黑" w:hAnsi="微软雅黑" w:cs="Arial Unicode MS" w:hint="eastAsia"/>
                <w:sz w:val="20"/>
                <w:szCs w:val="20"/>
              </w:rPr>
              <w:t>4</w:t>
            </w:r>
          </w:p>
        </w:tc>
        <w:tc>
          <w:tcPr>
            <w:tcW w:w="993" w:type="dxa"/>
            <w:noWrap/>
            <w:vAlign w:val="center"/>
          </w:tcPr>
          <w:p w:rsidR="00FE4FDE" w:rsidRDefault="00D94988">
            <w:pPr>
              <w:jc w:val="center"/>
              <w:rPr>
                <w:rFonts w:ascii="微软雅黑" w:hAnsi="微软雅黑" w:cs="Arial Unicode MS"/>
                <w:sz w:val="20"/>
                <w:szCs w:val="20"/>
              </w:rPr>
            </w:pPr>
            <w:r>
              <w:rPr>
                <w:rFonts w:ascii="微软雅黑" w:hAnsi="微软雅黑" w:cs="Arial Unicode MS" w:hint="eastAsia"/>
                <w:sz w:val="20"/>
                <w:szCs w:val="20"/>
              </w:rPr>
              <w:t>现场直播</w:t>
            </w:r>
          </w:p>
        </w:tc>
        <w:tc>
          <w:tcPr>
            <w:tcW w:w="5244" w:type="dxa"/>
            <w:noWrap/>
            <w:vAlign w:val="center"/>
          </w:tcPr>
          <w:p w:rsidR="00FE4FDE" w:rsidRDefault="00D94988">
            <w:pPr>
              <w:rPr>
                <w:rFonts w:ascii="微软雅黑" w:hAnsi="微软雅黑" w:cs="Arial Unicode MS"/>
                <w:sz w:val="20"/>
                <w:szCs w:val="20"/>
              </w:rPr>
            </w:pPr>
            <w:r>
              <w:rPr>
                <w:rFonts w:ascii="微软雅黑" w:hAnsi="微软雅黑" w:cs="Arial Unicode MS" w:hint="eastAsia"/>
                <w:sz w:val="20"/>
                <w:szCs w:val="20"/>
              </w:rPr>
              <w:t>能够选择接收对象，利用手机进行巡防或活动现场直播，系统后台自动存储，接收对象能够在手机上观看。</w:t>
            </w:r>
          </w:p>
        </w:tc>
        <w:tc>
          <w:tcPr>
            <w:tcW w:w="709" w:type="dxa"/>
            <w:noWrap/>
            <w:vAlign w:val="center"/>
          </w:tcPr>
          <w:p w:rsidR="00FE4FDE" w:rsidRDefault="00D94988">
            <w:pPr>
              <w:pStyle w:val="a9"/>
              <w:spacing w:line="240" w:lineRule="auto"/>
              <w:jc w:val="center"/>
              <w:rPr>
                <w:rFonts w:ascii="微软雅黑" w:eastAsia="微软雅黑" w:hAnsi="微软雅黑" w:cs="Arial Unicode MS"/>
                <w:b/>
                <w:sz w:val="20"/>
                <w:szCs w:val="20"/>
              </w:rPr>
            </w:pPr>
            <w:r>
              <w:rPr>
                <w:rFonts w:ascii="微软雅黑" w:eastAsia="微软雅黑" w:hAnsi="微软雅黑" w:cs="Arial Unicode MS" w:hint="eastAsia"/>
                <w:sz w:val="20"/>
                <w:szCs w:val="20"/>
              </w:rPr>
              <w:t>1</w:t>
            </w:r>
          </w:p>
        </w:tc>
        <w:tc>
          <w:tcPr>
            <w:tcW w:w="851" w:type="dxa"/>
            <w:noWrap/>
            <w:vAlign w:val="center"/>
          </w:tcPr>
          <w:p w:rsidR="00FE4FDE" w:rsidRDefault="00D94988">
            <w:pPr>
              <w:pStyle w:val="a9"/>
              <w:spacing w:line="240" w:lineRule="auto"/>
              <w:jc w:val="center"/>
              <w:rPr>
                <w:rFonts w:ascii="微软雅黑" w:eastAsia="微软雅黑" w:hAnsi="微软雅黑" w:cs="Arial Unicode MS"/>
                <w:sz w:val="20"/>
                <w:szCs w:val="20"/>
              </w:rPr>
            </w:pPr>
            <w:r>
              <w:rPr>
                <w:rFonts w:ascii="微软雅黑" w:eastAsia="微软雅黑" w:hAnsi="微软雅黑" w:cs="Arial Unicode MS" w:hint="eastAsia"/>
                <w:sz w:val="20"/>
                <w:szCs w:val="20"/>
              </w:rPr>
              <w:t>套</w:t>
            </w:r>
          </w:p>
        </w:tc>
        <w:tc>
          <w:tcPr>
            <w:tcW w:w="1134" w:type="dxa"/>
            <w:vAlign w:val="center"/>
          </w:tcPr>
          <w:p w:rsidR="00FE4FDE" w:rsidRDefault="00D94988">
            <w:pPr>
              <w:jc w:val="center"/>
              <w:rPr>
                <w:rFonts w:ascii="微软雅黑" w:hAnsi="微软雅黑" w:cs="Arial Unicode MS"/>
                <w:sz w:val="20"/>
                <w:szCs w:val="20"/>
              </w:rPr>
            </w:pPr>
            <w:r>
              <w:rPr>
                <w:rFonts w:ascii="微软雅黑" w:hAnsi="微软雅黑" w:cs="宋体" w:hint="eastAsia"/>
                <w:sz w:val="20"/>
                <w:szCs w:val="20"/>
              </w:rPr>
              <w:t>否</w:t>
            </w:r>
          </w:p>
        </w:tc>
      </w:tr>
      <w:tr w:rsidR="00FE4FDE" w:rsidTr="0092771C">
        <w:trPr>
          <w:trHeight w:val="377"/>
        </w:trPr>
        <w:tc>
          <w:tcPr>
            <w:tcW w:w="663" w:type="dxa"/>
            <w:noWrap/>
            <w:vAlign w:val="center"/>
          </w:tcPr>
          <w:p w:rsidR="00FE4FDE" w:rsidRDefault="00FC2CCD">
            <w:pPr>
              <w:ind w:firstLineChars="83" w:firstLine="166"/>
              <w:jc w:val="center"/>
              <w:rPr>
                <w:rFonts w:ascii="微软雅黑" w:hAnsi="微软雅黑" w:cs="Arial Unicode MS"/>
                <w:sz w:val="20"/>
                <w:szCs w:val="20"/>
              </w:rPr>
            </w:pPr>
            <w:r>
              <w:rPr>
                <w:rFonts w:ascii="微软雅黑" w:hAnsi="微软雅黑" w:cs="Arial Unicode MS" w:hint="eastAsia"/>
                <w:sz w:val="20"/>
                <w:szCs w:val="20"/>
              </w:rPr>
              <w:t>5</w:t>
            </w:r>
          </w:p>
        </w:tc>
        <w:tc>
          <w:tcPr>
            <w:tcW w:w="993" w:type="dxa"/>
            <w:noWrap/>
            <w:vAlign w:val="center"/>
          </w:tcPr>
          <w:p w:rsidR="00FE4FDE" w:rsidRDefault="00D94988">
            <w:pPr>
              <w:jc w:val="center"/>
              <w:rPr>
                <w:rFonts w:ascii="微软雅黑" w:hAnsi="微软雅黑" w:cs="Arial Unicode MS"/>
                <w:sz w:val="20"/>
                <w:szCs w:val="20"/>
              </w:rPr>
            </w:pPr>
            <w:r>
              <w:rPr>
                <w:rFonts w:ascii="微软雅黑" w:hAnsi="微软雅黑" w:cs="Arial Unicode MS" w:hint="eastAsia"/>
                <w:sz w:val="20"/>
                <w:szCs w:val="20"/>
              </w:rPr>
              <w:t>手工签到</w:t>
            </w:r>
          </w:p>
        </w:tc>
        <w:tc>
          <w:tcPr>
            <w:tcW w:w="5244" w:type="dxa"/>
            <w:noWrap/>
            <w:vAlign w:val="center"/>
          </w:tcPr>
          <w:p w:rsidR="00FE4FDE" w:rsidRDefault="00D94988">
            <w:pPr>
              <w:rPr>
                <w:rFonts w:ascii="微软雅黑" w:hAnsi="微软雅黑" w:cs="Arial Unicode MS"/>
                <w:sz w:val="20"/>
                <w:szCs w:val="20"/>
              </w:rPr>
            </w:pPr>
            <w:r>
              <w:rPr>
                <w:rFonts w:ascii="微软雅黑" w:hAnsi="微软雅黑" w:cs="Arial Unicode MS" w:hint="eastAsia"/>
                <w:sz w:val="20"/>
                <w:szCs w:val="20"/>
              </w:rPr>
              <w:t>能够通过开始工作或结束工作进行手工签到登记，系统能够记录每天用户的工作时间，也可方便外出人员签到。手工签到时系统自动拍照并上传位置信息。</w:t>
            </w:r>
          </w:p>
        </w:tc>
        <w:tc>
          <w:tcPr>
            <w:tcW w:w="709" w:type="dxa"/>
            <w:noWrap/>
            <w:vAlign w:val="center"/>
          </w:tcPr>
          <w:p w:rsidR="00FE4FDE" w:rsidRDefault="00D94988">
            <w:pPr>
              <w:pStyle w:val="a9"/>
              <w:spacing w:line="240" w:lineRule="auto"/>
              <w:jc w:val="center"/>
              <w:rPr>
                <w:rFonts w:ascii="微软雅黑" w:eastAsia="微软雅黑" w:hAnsi="微软雅黑" w:cs="Arial Unicode MS"/>
                <w:b/>
                <w:sz w:val="20"/>
                <w:szCs w:val="20"/>
              </w:rPr>
            </w:pPr>
            <w:r>
              <w:rPr>
                <w:rFonts w:ascii="微软雅黑" w:eastAsia="微软雅黑" w:hAnsi="微软雅黑" w:cs="Arial Unicode MS" w:hint="eastAsia"/>
                <w:sz w:val="20"/>
                <w:szCs w:val="20"/>
              </w:rPr>
              <w:t>1</w:t>
            </w:r>
          </w:p>
        </w:tc>
        <w:tc>
          <w:tcPr>
            <w:tcW w:w="851" w:type="dxa"/>
            <w:noWrap/>
            <w:vAlign w:val="center"/>
          </w:tcPr>
          <w:p w:rsidR="00FE4FDE" w:rsidRDefault="00D94988">
            <w:pPr>
              <w:pStyle w:val="a9"/>
              <w:spacing w:line="240" w:lineRule="auto"/>
              <w:jc w:val="center"/>
              <w:rPr>
                <w:rFonts w:ascii="微软雅黑" w:eastAsia="微软雅黑" w:hAnsi="微软雅黑" w:cs="Arial Unicode MS"/>
                <w:sz w:val="20"/>
                <w:szCs w:val="20"/>
              </w:rPr>
            </w:pPr>
            <w:r>
              <w:rPr>
                <w:rFonts w:ascii="微软雅黑" w:eastAsia="微软雅黑" w:hAnsi="微软雅黑" w:cs="Arial Unicode MS" w:hint="eastAsia"/>
                <w:sz w:val="20"/>
                <w:szCs w:val="20"/>
              </w:rPr>
              <w:t>套</w:t>
            </w:r>
          </w:p>
        </w:tc>
        <w:tc>
          <w:tcPr>
            <w:tcW w:w="1134" w:type="dxa"/>
            <w:vAlign w:val="center"/>
          </w:tcPr>
          <w:p w:rsidR="00FE4FDE" w:rsidRDefault="00D94988">
            <w:pPr>
              <w:jc w:val="center"/>
              <w:rPr>
                <w:rFonts w:ascii="微软雅黑" w:hAnsi="微软雅黑" w:cs="Arial Unicode MS"/>
                <w:sz w:val="20"/>
                <w:szCs w:val="20"/>
              </w:rPr>
            </w:pPr>
            <w:r>
              <w:rPr>
                <w:rFonts w:ascii="微软雅黑" w:hAnsi="微软雅黑" w:cs="宋体" w:hint="eastAsia"/>
                <w:sz w:val="20"/>
                <w:szCs w:val="20"/>
              </w:rPr>
              <w:t>否</w:t>
            </w:r>
          </w:p>
        </w:tc>
      </w:tr>
      <w:tr w:rsidR="00FE4FDE" w:rsidTr="0092771C">
        <w:trPr>
          <w:trHeight w:val="907"/>
        </w:trPr>
        <w:tc>
          <w:tcPr>
            <w:tcW w:w="663" w:type="dxa"/>
            <w:noWrap/>
            <w:vAlign w:val="center"/>
          </w:tcPr>
          <w:p w:rsidR="00FE4FDE" w:rsidRDefault="00FC2CCD">
            <w:pPr>
              <w:ind w:firstLineChars="83" w:firstLine="166"/>
              <w:jc w:val="center"/>
              <w:rPr>
                <w:rFonts w:ascii="微软雅黑" w:hAnsi="微软雅黑" w:cs="Arial Unicode MS"/>
                <w:sz w:val="20"/>
                <w:szCs w:val="20"/>
              </w:rPr>
            </w:pPr>
            <w:r>
              <w:rPr>
                <w:rFonts w:ascii="微软雅黑" w:hAnsi="微软雅黑" w:cs="Arial Unicode MS" w:hint="eastAsia"/>
                <w:sz w:val="20"/>
                <w:szCs w:val="20"/>
              </w:rPr>
              <w:t>6</w:t>
            </w:r>
          </w:p>
        </w:tc>
        <w:tc>
          <w:tcPr>
            <w:tcW w:w="993" w:type="dxa"/>
            <w:noWrap/>
            <w:vAlign w:val="center"/>
          </w:tcPr>
          <w:p w:rsidR="00FE4FDE" w:rsidRDefault="00D94988">
            <w:pPr>
              <w:jc w:val="center"/>
              <w:rPr>
                <w:rFonts w:ascii="微软雅黑" w:hAnsi="微软雅黑" w:cs="Arial Unicode MS"/>
                <w:sz w:val="20"/>
                <w:szCs w:val="20"/>
              </w:rPr>
            </w:pPr>
            <w:r>
              <w:rPr>
                <w:rFonts w:ascii="微软雅黑" w:hAnsi="微软雅黑" w:cs="Arial Unicode MS" w:hint="eastAsia"/>
                <w:sz w:val="20"/>
                <w:szCs w:val="20"/>
              </w:rPr>
              <w:t>自动签到</w:t>
            </w:r>
          </w:p>
        </w:tc>
        <w:tc>
          <w:tcPr>
            <w:tcW w:w="5244" w:type="dxa"/>
            <w:noWrap/>
            <w:vAlign w:val="center"/>
          </w:tcPr>
          <w:p w:rsidR="00FE4FDE" w:rsidRDefault="00D94988">
            <w:pPr>
              <w:rPr>
                <w:rFonts w:ascii="微软雅黑" w:hAnsi="微软雅黑" w:cs="Arial Unicode MS"/>
                <w:sz w:val="20"/>
                <w:szCs w:val="20"/>
              </w:rPr>
            </w:pPr>
            <w:r>
              <w:rPr>
                <w:rFonts w:ascii="微软雅黑" w:hAnsi="微软雅黑" w:cs="Arial Unicode MS" w:hint="eastAsia"/>
                <w:sz w:val="20"/>
                <w:szCs w:val="20"/>
              </w:rPr>
              <w:t>当用户在工作单位或巡防区域内，系统能够通过电子围栏实现自动签到，签到成功后，发送消息提醒给签到人。</w:t>
            </w:r>
          </w:p>
        </w:tc>
        <w:tc>
          <w:tcPr>
            <w:tcW w:w="709" w:type="dxa"/>
            <w:noWrap/>
            <w:vAlign w:val="center"/>
          </w:tcPr>
          <w:p w:rsidR="00FE4FDE" w:rsidRDefault="00D94988">
            <w:pPr>
              <w:pStyle w:val="a9"/>
              <w:spacing w:line="240" w:lineRule="auto"/>
              <w:jc w:val="center"/>
              <w:rPr>
                <w:rFonts w:ascii="微软雅黑" w:eastAsia="微软雅黑" w:hAnsi="微软雅黑" w:cs="Arial Unicode MS"/>
                <w:b/>
                <w:sz w:val="20"/>
                <w:szCs w:val="20"/>
              </w:rPr>
            </w:pPr>
            <w:r>
              <w:rPr>
                <w:rFonts w:ascii="微软雅黑" w:eastAsia="微软雅黑" w:hAnsi="微软雅黑" w:cs="Arial Unicode MS" w:hint="eastAsia"/>
                <w:sz w:val="20"/>
                <w:szCs w:val="20"/>
              </w:rPr>
              <w:t>1</w:t>
            </w:r>
          </w:p>
        </w:tc>
        <w:tc>
          <w:tcPr>
            <w:tcW w:w="851" w:type="dxa"/>
            <w:noWrap/>
            <w:vAlign w:val="center"/>
          </w:tcPr>
          <w:p w:rsidR="00FE4FDE" w:rsidRDefault="00D94988">
            <w:pPr>
              <w:pStyle w:val="a9"/>
              <w:spacing w:line="240" w:lineRule="auto"/>
              <w:jc w:val="center"/>
              <w:rPr>
                <w:rFonts w:ascii="微软雅黑" w:eastAsia="微软雅黑" w:hAnsi="微软雅黑" w:cs="Arial Unicode MS"/>
                <w:sz w:val="20"/>
                <w:szCs w:val="20"/>
              </w:rPr>
            </w:pPr>
            <w:r>
              <w:rPr>
                <w:rFonts w:ascii="微软雅黑" w:eastAsia="微软雅黑" w:hAnsi="微软雅黑" w:cs="Arial Unicode MS" w:hint="eastAsia"/>
                <w:sz w:val="20"/>
                <w:szCs w:val="20"/>
              </w:rPr>
              <w:t>套</w:t>
            </w:r>
          </w:p>
        </w:tc>
        <w:tc>
          <w:tcPr>
            <w:tcW w:w="1134" w:type="dxa"/>
            <w:vAlign w:val="center"/>
          </w:tcPr>
          <w:p w:rsidR="00FE4FDE" w:rsidRDefault="00D94988">
            <w:pPr>
              <w:jc w:val="center"/>
              <w:rPr>
                <w:rFonts w:ascii="微软雅黑" w:hAnsi="微软雅黑" w:cs="Arial Unicode MS"/>
                <w:sz w:val="20"/>
                <w:szCs w:val="20"/>
              </w:rPr>
            </w:pPr>
            <w:r>
              <w:rPr>
                <w:rFonts w:ascii="微软雅黑" w:hAnsi="微软雅黑" w:cs="宋体" w:hint="eastAsia"/>
                <w:sz w:val="20"/>
                <w:szCs w:val="20"/>
              </w:rPr>
              <w:t>否</w:t>
            </w:r>
          </w:p>
        </w:tc>
      </w:tr>
      <w:tr w:rsidR="00FE4FDE" w:rsidTr="0092771C">
        <w:trPr>
          <w:trHeight w:val="907"/>
        </w:trPr>
        <w:tc>
          <w:tcPr>
            <w:tcW w:w="663" w:type="dxa"/>
            <w:noWrap/>
            <w:vAlign w:val="center"/>
          </w:tcPr>
          <w:p w:rsidR="00FE4FDE" w:rsidRDefault="00FC2CCD">
            <w:pPr>
              <w:ind w:firstLineChars="83" w:firstLine="166"/>
              <w:jc w:val="center"/>
              <w:rPr>
                <w:rFonts w:ascii="微软雅黑" w:hAnsi="微软雅黑" w:cs="Arial Unicode MS"/>
                <w:sz w:val="20"/>
                <w:szCs w:val="20"/>
              </w:rPr>
            </w:pPr>
            <w:r>
              <w:rPr>
                <w:rFonts w:ascii="微软雅黑" w:hAnsi="微软雅黑" w:cs="Arial Unicode MS" w:hint="eastAsia"/>
                <w:sz w:val="20"/>
                <w:szCs w:val="20"/>
              </w:rPr>
              <w:t>7</w:t>
            </w:r>
          </w:p>
        </w:tc>
        <w:tc>
          <w:tcPr>
            <w:tcW w:w="993" w:type="dxa"/>
            <w:noWrap/>
            <w:vAlign w:val="center"/>
          </w:tcPr>
          <w:p w:rsidR="00FE4FDE" w:rsidRDefault="00D94988">
            <w:pPr>
              <w:jc w:val="center"/>
              <w:rPr>
                <w:rFonts w:ascii="微软雅黑" w:hAnsi="微软雅黑" w:cs="Arial Unicode MS"/>
                <w:sz w:val="20"/>
                <w:szCs w:val="20"/>
              </w:rPr>
            </w:pPr>
            <w:r>
              <w:rPr>
                <w:rFonts w:ascii="微软雅黑" w:hAnsi="微软雅黑" w:cs="Arial Unicode MS" w:hint="eastAsia"/>
                <w:sz w:val="20"/>
                <w:szCs w:val="20"/>
              </w:rPr>
              <w:t>工作日志</w:t>
            </w:r>
          </w:p>
        </w:tc>
        <w:tc>
          <w:tcPr>
            <w:tcW w:w="5244" w:type="dxa"/>
            <w:noWrap/>
            <w:vAlign w:val="center"/>
          </w:tcPr>
          <w:p w:rsidR="00FE4FDE" w:rsidRDefault="00D94988">
            <w:pPr>
              <w:rPr>
                <w:rFonts w:ascii="微软雅黑" w:hAnsi="微软雅黑" w:cs="Arial Unicode MS"/>
                <w:sz w:val="20"/>
                <w:szCs w:val="20"/>
              </w:rPr>
            </w:pPr>
            <w:r>
              <w:rPr>
                <w:rFonts w:ascii="微软雅黑" w:hAnsi="微软雅黑" w:cs="Arial Unicode MS" w:hint="eastAsia"/>
                <w:sz w:val="20"/>
                <w:szCs w:val="20"/>
              </w:rPr>
              <w:t>实现手机书写工作日志，新建工作项目及工作地点，能够自动统计工作项目内的工作情况及工作进度，查看各项工作的执行情况，上级领导能够进行点评操作，同事之间能够点赞和回复。</w:t>
            </w:r>
          </w:p>
        </w:tc>
        <w:tc>
          <w:tcPr>
            <w:tcW w:w="709" w:type="dxa"/>
            <w:noWrap/>
            <w:vAlign w:val="center"/>
          </w:tcPr>
          <w:p w:rsidR="00FE4FDE" w:rsidRDefault="00D94988">
            <w:pPr>
              <w:pStyle w:val="a9"/>
              <w:spacing w:line="240" w:lineRule="auto"/>
              <w:jc w:val="center"/>
              <w:rPr>
                <w:rFonts w:ascii="微软雅黑" w:eastAsia="微软雅黑" w:hAnsi="微软雅黑" w:cs="Arial Unicode MS"/>
                <w:b/>
                <w:sz w:val="20"/>
                <w:szCs w:val="20"/>
              </w:rPr>
            </w:pPr>
            <w:r>
              <w:rPr>
                <w:rFonts w:ascii="微软雅黑" w:eastAsia="微软雅黑" w:hAnsi="微软雅黑" w:cs="Arial Unicode MS" w:hint="eastAsia"/>
                <w:sz w:val="20"/>
                <w:szCs w:val="20"/>
              </w:rPr>
              <w:t>1</w:t>
            </w:r>
          </w:p>
        </w:tc>
        <w:tc>
          <w:tcPr>
            <w:tcW w:w="851" w:type="dxa"/>
            <w:noWrap/>
            <w:vAlign w:val="center"/>
          </w:tcPr>
          <w:p w:rsidR="00FE4FDE" w:rsidRDefault="00D94988">
            <w:pPr>
              <w:pStyle w:val="a9"/>
              <w:spacing w:line="240" w:lineRule="auto"/>
              <w:jc w:val="center"/>
              <w:rPr>
                <w:rFonts w:ascii="微软雅黑" w:eastAsia="微软雅黑" w:hAnsi="微软雅黑" w:cs="Arial Unicode MS"/>
                <w:sz w:val="20"/>
                <w:szCs w:val="20"/>
              </w:rPr>
            </w:pPr>
            <w:r>
              <w:rPr>
                <w:rFonts w:ascii="微软雅黑" w:eastAsia="微软雅黑" w:hAnsi="微软雅黑" w:cs="Arial Unicode MS" w:hint="eastAsia"/>
                <w:sz w:val="20"/>
                <w:szCs w:val="20"/>
              </w:rPr>
              <w:t>套</w:t>
            </w:r>
          </w:p>
        </w:tc>
        <w:tc>
          <w:tcPr>
            <w:tcW w:w="1134" w:type="dxa"/>
            <w:vAlign w:val="center"/>
          </w:tcPr>
          <w:p w:rsidR="00FE4FDE" w:rsidRDefault="00D94988">
            <w:pPr>
              <w:jc w:val="center"/>
              <w:rPr>
                <w:rFonts w:ascii="微软雅黑" w:hAnsi="微软雅黑" w:cs="Arial Unicode MS"/>
                <w:sz w:val="20"/>
                <w:szCs w:val="20"/>
              </w:rPr>
            </w:pPr>
            <w:r>
              <w:rPr>
                <w:rFonts w:ascii="微软雅黑" w:hAnsi="微软雅黑" w:cs="宋体" w:hint="eastAsia"/>
                <w:sz w:val="20"/>
                <w:szCs w:val="20"/>
              </w:rPr>
              <w:t>否</w:t>
            </w:r>
          </w:p>
        </w:tc>
      </w:tr>
      <w:tr w:rsidR="00FE4FDE" w:rsidTr="0092771C">
        <w:trPr>
          <w:trHeight w:val="1577"/>
        </w:trPr>
        <w:tc>
          <w:tcPr>
            <w:tcW w:w="663" w:type="dxa"/>
            <w:noWrap/>
            <w:vAlign w:val="center"/>
          </w:tcPr>
          <w:p w:rsidR="00FE4FDE" w:rsidRDefault="00FC2CCD">
            <w:pPr>
              <w:ind w:firstLineChars="83" w:firstLine="166"/>
              <w:jc w:val="center"/>
              <w:rPr>
                <w:rFonts w:ascii="微软雅黑" w:hAnsi="微软雅黑" w:cs="Arial Unicode MS"/>
                <w:sz w:val="20"/>
                <w:szCs w:val="20"/>
              </w:rPr>
            </w:pPr>
            <w:r>
              <w:rPr>
                <w:rFonts w:ascii="微软雅黑" w:hAnsi="微软雅黑" w:cs="Arial Unicode MS" w:hint="eastAsia"/>
                <w:sz w:val="20"/>
                <w:szCs w:val="20"/>
              </w:rPr>
              <w:t>8</w:t>
            </w:r>
          </w:p>
        </w:tc>
        <w:tc>
          <w:tcPr>
            <w:tcW w:w="993" w:type="dxa"/>
            <w:noWrap/>
            <w:vAlign w:val="center"/>
          </w:tcPr>
          <w:p w:rsidR="00FE4FDE" w:rsidRDefault="00D94988">
            <w:pPr>
              <w:jc w:val="center"/>
              <w:rPr>
                <w:rFonts w:ascii="微软雅黑" w:hAnsi="微软雅黑" w:cs="Arial Unicode MS"/>
                <w:sz w:val="20"/>
                <w:szCs w:val="20"/>
              </w:rPr>
            </w:pPr>
            <w:r>
              <w:rPr>
                <w:rFonts w:ascii="微软雅黑" w:hAnsi="微软雅黑" w:cs="Arial Unicode MS" w:hint="eastAsia"/>
                <w:sz w:val="20"/>
                <w:szCs w:val="20"/>
              </w:rPr>
              <w:t>实时统计</w:t>
            </w:r>
          </w:p>
        </w:tc>
        <w:tc>
          <w:tcPr>
            <w:tcW w:w="5244" w:type="dxa"/>
            <w:noWrap/>
            <w:vAlign w:val="center"/>
          </w:tcPr>
          <w:p w:rsidR="00FE4FDE" w:rsidRDefault="00D94988">
            <w:pPr>
              <w:rPr>
                <w:rFonts w:ascii="微软雅黑" w:hAnsi="微软雅黑" w:cs="Arial Unicode MS"/>
                <w:sz w:val="20"/>
                <w:szCs w:val="20"/>
              </w:rPr>
            </w:pPr>
            <w:r>
              <w:rPr>
                <w:rFonts w:ascii="微软雅黑" w:hAnsi="微软雅黑" w:cs="Arial Unicode MS" w:hint="eastAsia"/>
                <w:sz w:val="20"/>
                <w:szCs w:val="20"/>
              </w:rPr>
              <w:t>实现能够公开当天本系统在线人员情况，工作日志完成情况，互相能够查看与交流， 以图表方式展示统计结果。能够查看到个人的当天签到次数，本月积分数，积分排名，运动排名，行程排名。</w:t>
            </w:r>
          </w:p>
        </w:tc>
        <w:tc>
          <w:tcPr>
            <w:tcW w:w="709" w:type="dxa"/>
            <w:noWrap/>
            <w:vAlign w:val="center"/>
          </w:tcPr>
          <w:p w:rsidR="00FE4FDE" w:rsidRDefault="00D94988">
            <w:pPr>
              <w:pStyle w:val="a9"/>
              <w:spacing w:line="240" w:lineRule="auto"/>
              <w:jc w:val="center"/>
              <w:rPr>
                <w:rFonts w:ascii="微软雅黑" w:eastAsia="微软雅黑" w:hAnsi="微软雅黑" w:cs="Arial Unicode MS"/>
                <w:b/>
                <w:sz w:val="20"/>
                <w:szCs w:val="20"/>
              </w:rPr>
            </w:pPr>
            <w:r>
              <w:rPr>
                <w:rFonts w:ascii="微软雅黑" w:eastAsia="微软雅黑" w:hAnsi="微软雅黑" w:cs="Arial Unicode MS" w:hint="eastAsia"/>
                <w:sz w:val="20"/>
                <w:szCs w:val="20"/>
              </w:rPr>
              <w:t>1</w:t>
            </w:r>
          </w:p>
        </w:tc>
        <w:tc>
          <w:tcPr>
            <w:tcW w:w="851" w:type="dxa"/>
            <w:noWrap/>
            <w:vAlign w:val="center"/>
          </w:tcPr>
          <w:p w:rsidR="00FE4FDE" w:rsidRDefault="00D94988">
            <w:pPr>
              <w:pStyle w:val="a9"/>
              <w:spacing w:line="240" w:lineRule="auto"/>
              <w:jc w:val="center"/>
              <w:rPr>
                <w:rFonts w:ascii="微软雅黑" w:eastAsia="微软雅黑" w:hAnsi="微软雅黑" w:cs="Arial Unicode MS"/>
                <w:sz w:val="20"/>
                <w:szCs w:val="20"/>
              </w:rPr>
            </w:pPr>
            <w:r>
              <w:rPr>
                <w:rFonts w:ascii="微软雅黑" w:eastAsia="微软雅黑" w:hAnsi="微软雅黑" w:cs="Arial Unicode MS" w:hint="eastAsia"/>
                <w:sz w:val="20"/>
                <w:szCs w:val="20"/>
              </w:rPr>
              <w:t>套</w:t>
            </w:r>
          </w:p>
        </w:tc>
        <w:tc>
          <w:tcPr>
            <w:tcW w:w="1134" w:type="dxa"/>
            <w:vAlign w:val="center"/>
          </w:tcPr>
          <w:p w:rsidR="00FE4FDE" w:rsidRDefault="00D94988">
            <w:pPr>
              <w:jc w:val="center"/>
              <w:rPr>
                <w:rFonts w:ascii="微软雅黑" w:hAnsi="微软雅黑" w:cs="Arial Unicode MS"/>
                <w:sz w:val="20"/>
                <w:szCs w:val="20"/>
              </w:rPr>
            </w:pPr>
            <w:r>
              <w:rPr>
                <w:rFonts w:ascii="微软雅黑" w:hAnsi="微软雅黑" w:cs="宋体" w:hint="eastAsia"/>
                <w:sz w:val="20"/>
                <w:szCs w:val="20"/>
              </w:rPr>
              <w:t>否</w:t>
            </w:r>
          </w:p>
        </w:tc>
      </w:tr>
      <w:tr w:rsidR="00FE4FDE" w:rsidTr="0092771C">
        <w:trPr>
          <w:trHeight w:val="907"/>
        </w:trPr>
        <w:tc>
          <w:tcPr>
            <w:tcW w:w="663" w:type="dxa"/>
            <w:noWrap/>
            <w:vAlign w:val="center"/>
          </w:tcPr>
          <w:p w:rsidR="00FE4FDE" w:rsidRDefault="00FC2CCD">
            <w:pPr>
              <w:jc w:val="center"/>
              <w:rPr>
                <w:rFonts w:ascii="微软雅黑" w:hAnsi="微软雅黑" w:cs="Arial Unicode MS"/>
                <w:sz w:val="20"/>
                <w:szCs w:val="20"/>
              </w:rPr>
            </w:pPr>
            <w:r>
              <w:rPr>
                <w:rFonts w:ascii="微软雅黑" w:hAnsi="微软雅黑" w:cs="Arial Unicode MS" w:hint="eastAsia"/>
                <w:sz w:val="20"/>
                <w:szCs w:val="20"/>
              </w:rPr>
              <w:t>9</w:t>
            </w:r>
          </w:p>
        </w:tc>
        <w:tc>
          <w:tcPr>
            <w:tcW w:w="993" w:type="dxa"/>
            <w:noWrap/>
            <w:vAlign w:val="center"/>
          </w:tcPr>
          <w:p w:rsidR="00FE4FDE" w:rsidRDefault="00D94988">
            <w:pPr>
              <w:jc w:val="center"/>
              <w:rPr>
                <w:rFonts w:ascii="微软雅黑" w:hAnsi="微软雅黑" w:cs="Arial Unicode MS"/>
                <w:sz w:val="20"/>
                <w:szCs w:val="20"/>
              </w:rPr>
            </w:pPr>
            <w:r>
              <w:rPr>
                <w:rFonts w:ascii="微软雅黑" w:hAnsi="微软雅黑" w:cs="Arial Unicode MS" w:hint="eastAsia"/>
                <w:sz w:val="20"/>
                <w:szCs w:val="20"/>
              </w:rPr>
              <w:t>我的应用</w:t>
            </w:r>
          </w:p>
        </w:tc>
        <w:tc>
          <w:tcPr>
            <w:tcW w:w="5244" w:type="dxa"/>
            <w:noWrap/>
            <w:vAlign w:val="center"/>
          </w:tcPr>
          <w:p w:rsidR="00FE4FDE" w:rsidRDefault="00D94988">
            <w:pPr>
              <w:rPr>
                <w:rFonts w:ascii="微软雅黑" w:hAnsi="微软雅黑" w:cs="Arial Unicode MS"/>
                <w:sz w:val="20"/>
                <w:szCs w:val="20"/>
              </w:rPr>
            </w:pPr>
            <w:r>
              <w:rPr>
                <w:rFonts w:ascii="微软雅黑" w:hAnsi="微软雅黑" w:cs="Arial Unicode MS" w:hint="eastAsia"/>
                <w:sz w:val="20"/>
                <w:szCs w:val="20"/>
              </w:rPr>
              <w:t>通过后台控制和管理手机端“我的应用”显示列表，能够自主设置和选择“我的应用”列表，添加或删除应用图标。</w:t>
            </w:r>
          </w:p>
        </w:tc>
        <w:tc>
          <w:tcPr>
            <w:tcW w:w="709" w:type="dxa"/>
            <w:noWrap/>
            <w:vAlign w:val="center"/>
          </w:tcPr>
          <w:p w:rsidR="00FE4FDE" w:rsidRDefault="00D94988">
            <w:pPr>
              <w:pStyle w:val="a9"/>
              <w:spacing w:line="240" w:lineRule="auto"/>
              <w:jc w:val="center"/>
              <w:rPr>
                <w:rFonts w:ascii="微软雅黑" w:eastAsia="微软雅黑" w:hAnsi="微软雅黑" w:cs="Arial Unicode MS"/>
                <w:b/>
                <w:sz w:val="20"/>
                <w:szCs w:val="20"/>
              </w:rPr>
            </w:pPr>
            <w:r>
              <w:rPr>
                <w:rFonts w:ascii="微软雅黑" w:eastAsia="微软雅黑" w:hAnsi="微软雅黑" w:cs="Arial Unicode MS" w:hint="eastAsia"/>
                <w:sz w:val="20"/>
                <w:szCs w:val="20"/>
              </w:rPr>
              <w:t>1</w:t>
            </w:r>
          </w:p>
        </w:tc>
        <w:tc>
          <w:tcPr>
            <w:tcW w:w="851" w:type="dxa"/>
            <w:noWrap/>
            <w:vAlign w:val="center"/>
          </w:tcPr>
          <w:p w:rsidR="00FE4FDE" w:rsidRDefault="00D94988">
            <w:pPr>
              <w:pStyle w:val="a9"/>
              <w:spacing w:line="240" w:lineRule="auto"/>
              <w:jc w:val="center"/>
              <w:rPr>
                <w:rFonts w:ascii="微软雅黑" w:eastAsia="微软雅黑" w:hAnsi="微软雅黑" w:cs="Arial Unicode MS"/>
                <w:sz w:val="20"/>
                <w:szCs w:val="20"/>
              </w:rPr>
            </w:pPr>
            <w:r>
              <w:rPr>
                <w:rFonts w:ascii="微软雅黑" w:eastAsia="微软雅黑" w:hAnsi="微软雅黑" w:cs="Arial Unicode MS" w:hint="eastAsia"/>
                <w:sz w:val="20"/>
                <w:szCs w:val="20"/>
              </w:rPr>
              <w:t>套</w:t>
            </w:r>
          </w:p>
        </w:tc>
        <w:tc>
          <w:tcPr>
            <w:tcW w:w="1134" w:type="dxa"/>
            <w:vAlign w:val="center"/>
          </w:tcPr>
          <w:p w:rsidR="00FE4FDE" w:rsidRDefault="00D94988">
            <w:pPr>
              <w:jc w:val="center"/>
              <w:rPr>
                <w:rFonts w:ascii="微软雅黑" w:hAnsi="微软雅黑" w:cs="Arial Unicode MS"/>
                <w:sz w:val="20"/>
                <w:szCs w:val="20"/>
              </w:rPr>
            </w:pPr>
            <w:r>
              <w:rPr>
                <w:rFonts w:ascii="微软雅黑" w:hAnsi="微软雅黑" w:cs="宋体" w:hint="eastAsia"/>
                <w:sz w:val="20"/>
                <w:szCs w:val="20"/>
              </w:rPr>
              <w:t>否</w:t>
            </w:r>
          </w:p>
        </w:tc>
      </w:tr>
      <w:tr w:rsidR="00FE4FDE" w:rsidTr="0092771C">
        <w:trPr>
          <w:trHeight w:val="907"/>
        </w:trPr>
        <w:tc>
          <w:tcPr>
            <w:tcW w:w="663" w:type="dxa"/>
            <w:noWrap/>
            <w:vAlign w:val="center"/>
          </w:tcPr>
          <w:p w:rsidR="00FE4FDE" w:rsidRDefault="00FC2CCD">
            <w:pPr>
              <w:jc w:val="center"/>
              <w:rPr>
                <w:rFonts w:ascii="微软雅黑" w:hAnsi="微软雅黑" w:cs="Arial Unicode MS"/>
                <w:sz w:val="20"/>
                <w:szCs w:val="20"/>
              </w:rPr>
            </w:pPr>
            <w:r>
              <w:rPr>
                <w:rFonts w:ascii="微软雅黑" w:hAnsi="微软雅黑" w:cs="Arial Unicode MS" w:hint="eastAsia"/>
                <w:sz w:val="20"/>
                <w:szCs w:val="20"/>
              </w:rPr>
              <w:t>10</w:t>
            </w:r>
          </w:p>
        </w:tc>
        <w:tc>
          <w:tcPr>
            <w:tcW w:w="993" w:type="dxa"/>
            <w:noWrap/>
            <w:vAlign w:val="center"/>
          </w:tcPr>
          <w:p w:rsidR="00FE4FDE" w:rsidRDefault="00D94988">
            <w:pPr>
              <w:jc w:val="center"/>
              <w:rPr>
                <w:rFonts w:ascii="微软雅黑" w:hAnsi="微软雅黑" w:cs="Arial Unicode MS"/>
                <w:sz w:val="20"/>
                <w:szCs w:val="20"/>
              </w:rPr>
            </w:pPr>
            <w:r>
              <w:rPr>
                <w:rFonts w:ascii="微软雅黑" w:hAnsi="微软雅黑" w:cs="Arial Unicode MS" w:hint="eastAsia"/>
                <w:sz w:val="20"/>
                <w:szCs w:val="20"/>
              </w:rPr>
              <w:t>工作地图</w:t>
            </w:r>
          </w:p>
        </w:tc>
        <w:tc>
          <w:tcPr>
            <w:tcW w:w="5244" w:type="dxa"/>
            <w:noWrap/>
            <w:vAlign w:val="center"/>
          </w:tcPr>
          <w:p w:rsidR="00FE4FDE" w:rsidRDefault="00D94988">
            <w:pPr>
              <w:rPr>
                <w:rFonts w:ascii="微软雅黑" w:hAnsi="微软雅黑" w:cs="Arial Unicode MS"/>
                <w:sz w:val="20"/>
                <w:szCs w:val="20"/>
              </w:rPr>
            </w:pPr>
            <w:r>
              <w:rPr>
                <w:rFonts w:ascii="微软雅黑" w:hAnsi="微软雅黑" w:cs="Arial Unicode MS" w:hint="eastAsia"/>
                <w:sz w:val="20"/>
                <w:szCs w:val="20"/>
              </w:rPr>
              <w:t>能够在地图上显示和切换工作地点位置，进入工作地点进行工作查阅，能够实现紧急求助，能够切换三维地图。</w:t>
            </w:r>
          </w:p>
        </w:tc>
        <w:tc>
          <w:tcPr>
            <w:tcW w:w="709" w:type="dxa"/>
            <w:noWrap/>
            <w:vAlign w:val="center"/>
          </w:tcPr>
          <w:p w:rsidR="00FE4FDE" w:rsidRDefault="00D94988">
            <w:pPr>
              <w:pStyle w:val="a9"/>
              <w:spacing w:line="240" w:lineRule="auto"/>
              <w:jc w:val="center"/>
              <w:rPr>
                <w:rFonts w:ascii="微软雅黑" w:eastAsia="微软雅黑" w:hAnsi="微软雅黑" w:cs="Arial Unicode MS"/>
                <w:b/>
                <w:sz w:val="20"/>
                <w:szCs w:val="20"/>
              </w:rPr>
            </w:pPr>
            <w:r>
              <w:rPr>
                <w:rFonts w:ascii="微软雅黑" w:eastAsia="微软雅黑" w:hAnsi="微软雅黑" w:cs="Arial Unicode MS" w:hint="eastAsia"/>
                <w:sz w:val="20"/>
                <w:szCs w:val="20"/>
              </w:rPr>
              <w:t>1</w:t>
            </w:r>
          </w:p>
        </w:tc>
        <w:tc>
          <w:tcPr>
            <w:tcW w:w="851" w:type="dxa"/>
            <w:noWrap/>
            <w:vAlign w:val="center"/>
          </w:tcPr>
          <w:p w:rsidR="00FE4FDE" w:rsidRDefault="00D94988">
            <w:pPr>
              <w:pStyle w:val="a9"/>
              <w:spacing w:line="240" w:lineRule="auto"/>
              <w:jc w:val="center"/>
              <w:rPr>
                <w:rFonts w:ascii="微软雅黑" w:eastAsia="微软雅黑" w:hAnsi="微软雅黑" w:cs="Arial Unicode MS"/>
                <w:sz w:val="20"/>
                <w:szCs w:val="20"/>
              </w:rPr>
            </w:pPr>
            <w:r>
              <w:rPr>
                <w:rFonts w:ascii="微软雅黑" w:eastAsia="微软雅黑" w:hAnsi="微软雅黑" w:cs="Arial Unicode MS" w:hint="eastAsia"/>
                <w:sz w:val="20"/>
                <w:szCs w:val="20"/>
              </w:rPr>
              <w:t>套</w:t>
            </w:r>
          </w:p>
        </w:tc>
        <w:tc>
          <w:tcPr>
            <w:tcW w:w="1134" w:type="dxa"/>
            <w:vAlign w:val="center"/>
          </w:tcPr>
          <w:p w:rsidR="00FE4FDE" w:rsidRDefault="00D94988">
            <w:pPr>
              <w:jc w:val="center"/>
              <w:rPr>
                <w:rFonts w:ascii="微软雅黑" w:hAnsi="微软雅黑" w:cs="Arial Unicode MS"/>
                <w:sz w:val="20"/>
                <w:szCs w:val="20"/>
              </w:rPr>
            </w:pPr>
            <w:r>
              <w:rPr>
                <w:rFonts w:ascii="微软雅黑" w:hAnsi="微软雅黑" w:cs="宋体" w:hint="eastAsia"/>
                <w:sz w:val="20"/>
                <w:szCs w:val="20"/>
              </w:rPr>
              <w:t>否</w:t>
            </w:r>
          </w:p>
        </w:tc>
      </w:tr>
      <w:tr w:rsidR="00FE4FDE" w:rsidTr="0092771C">
        <w:trPr>
          <w:trHeight w:val="907"/>
        </w:trPr>
        <w:tc>
          <w:tcPr>
            <w:tcW w:w="663" w:type="dxa"/>
            <w:noWrap/>
            <w:vAlign w:val="center"/>
          </w:tcPr>
          <w:p w:rsidR="00FE4FDE" w:rsidRDefault="00D94988" w:rsidP="00FC2CCD">
            <w:pPr>
              <w:jc w:val="center"/>
              <w:rPr>
                <w:rFonts w:ascii="微软雅黑" w:hAnsi="微软雅黑" w:cs="Arial Unicode MS"/>
                <w:sz w:val="20"/>
                <w:szCs w:val="20"/>
              </w:rPr>
            </w:pPr>
            <w:r>
              <w:rPr>
                <w:rFonts w:ascii="微软雅黑" w:hAnsi="微软雅黑" w:cs="Arial Unicode MS" w:hint="eastAsia"/>
                <w:sz w:val="20"/>
                <w:szCs w:val="20"/>
              </w:rPr>
              <w:t>1</w:t>
            </w:r>
            <w:r w:rsidR="00FC2CCD">
              <w:rPr>
                <w:rFonts w:ascii="微软雅黑" w:hAnsi="微软雅黑" w:cs="Arial Unicode MS" w:hint="eastAsia"/>
                <w:sz w:val="20"/>
                <w:szCs w:val="20"/>
              </w:rPr>
              <w:t>1</w:t>
            </w:r>
          </w:p>
        </w:tc>
        <w:tc>
          <w:tcPr>
            <w:tcW w:w="993" w:type="dxa"/>
            <w:noWrap/>
            <w:vAlign w:val="center"/>
          </w:tcPr>
          <w:p w:rsidR="00FE4FDE" w:rsidRDefault="00D94988">
            <w:pPr>
              <w:jc w:val="center"/>
              <w:rPr>
                <w:rFonts w:ascii="微软雅黑" w:hAnsi="微软雅黑" w:cs="Arial Unicode MS"/>
                <w:sz w:val="20"/>
                <w:szCs w:val="20"/>
              </w:rPr>
            </w:pPr>
            <w:r>
              <w:rPr>
                <w:rFonts w:ascii="微软雅黑" w:hAnsi="微软雅黑" w:cs="Arial Unicode MS" w:hint="eastAsia"/>
                <w:sz w:val="20"/>
                <w:szCs w:val="20"/>
              </w:rPr>
              <w:t>绩效考评</w:t>
            </w:r>
          </w:p>
        </w:tc>
        <w:tc>
          <w:tcPr>
            <w:tcW w:w="5244" w:type="dxa"/>
            <w:noWrap/>
            <w:vAlign w:val="center"/>
          </w:tcPr>
          <w:p w:rsidR="00FE4FDE" w:rsidRDefault="00D94988">
            <w:pPr>
              <w:rPr>
                <w:rFonts w:ascii="微软雅黑" w:hAnsi="微软雅黑" w:cs="Arial Unicode MS"/>
                <w:sz w:val="20"/>
                <w:szCs w:val="20"/>
              </w:rPr>
            </w:pPr>
            <w:r>
              <w:rPr>
                <w:rFonts w:ascii="微软雅黑" w:hAnsi="微软雅黑" w:cs="Arial Unicode MS" w:hint="eastAsia"/>
                <w:sz w:val="20"/>
                <w:szCs w:val="20"/>
              </w:rPr>
              <w:t>能够查看绩效考评项目内容，按照考评项目书写工作日志，关联考评项目，实现工作绩效分析，能够多个考评项目切换应用，能够查看到绩效的工作数据、工作进度及绩</w:t>
            </w:r>
            <w:r>
              <w:rPr>
                <w:rFonts w:ascii="微软雅黑" w:hAnsi="微软雅黑" w:cs="Arial Unicode MS" w:hint="eastAsia"/>
                <w:sz w:val="20"/>
                <w:szCs w:val="20"/>
              </w:rPr>
              <w:lastRenderedPageBreak/>
              <w:t>效得分。</w:t>
            </w:r>
          </w:p>
        </w:tc>
        <w:tc>
          <w:tcPr>
            <w:tcW w:w="709" w:type="dxa"/>
            <w:noWrap/>
            <w:vAlign w:val="center"/>
          </w:tcPr>
          <w:p w:rsidR="00FE4FDE" w:rsidRDefault="00D94988">
            <w:pPr>
              <w:pStyle w:val="a9"/>
              <w:spacing w:line="240" w:lineRule="auto"/>
              <w:jc w:val="center"/>
              <w:rPr>
                <w:rFonts w:ascii="微软雅黑" w:eastAsia="微软雅黑" w:hAnsi="微软雅黑" w:cs="Arial Unicode MS"/>
                <w:b/>
                <w:sz w:val="20"/>
                <w:szCs w:val="20"/>
              </w:rPr>
            </w:pPr>
            <w:r>
              <w:rPr>
                <w:rFonts w:ascii="微软雅黑" w:eastAsia="微软雅黑" w:hAnsi="微软雅黑" w:cs="Arial Unicode MS" w:hint="eastAsia"/>
                <w:sz w:val="20"/>
                <w:szCs w:val="20"/>
              </w:rPr>
              <w:lastRenderedPageBreak/>
              <w:t>1</w:t>
            </w:r>
          </w:p>
        </w:tc>
        <w:tc>
          <w:tcPr>
            <w:tcW w:w="851" w:type="dxa"/>
            <w:noWrap/>
            <w:vAlign w:val="center"/>
          </w:tcPr>
          <w:p w:rsidR="00FE4FDE" w:rsidRDefault="00D94988">
            <w:pPr>
              <w:pStyle w:val="a9"/>
              <w:spacing w:line="240" w:lineRule="auto"/>
              <w:jc w:val="center"/>
              <w:rPr>
                <w:rFonts w:ascii="微软雅黑" w:eastAsia="微软雅黑" w:hAnsi="微软雅黑" w:cs="Arial Unicode MS"/>
                <w:sz w:val="20"/>
                <w:szCs w:val="20"/>
              </w:rPr>
            </w:pPr>
            <w:r>
              <w:rPr>
                <w:rFonts w:ascii="微软雅黑" w:eastAsia="微软雅黑" w:hAnsi="微软雅黑" w:cs="Arial Unicode MS" w:hint="eastAsia"/>
                <w:sz w:val="20"/>
                <w:szCs w:val="20"/>
              </w:rPr>
              <w:t>套</w:t>
            </w:r>
          </w:p>
        </w:tc>
        <w:tc>
          <w:tcPr>
            <w:tcW w:w="1134" w:type="dxa"/>
            <w:vAlign w:val="center"/>
          </w:tcPr>
          <w:p w:rsidR="00FE4FDE" w:rsidRDefault="00D94988">
            <w:pPr>
              <w:jc w:val="center"/>
              <w:rPr>
                <w:rFonts w:ascii="微软雅黑" w:hAnsi="微软雅黑" w:cs="Arial Unicode MS"/>
                <w:sz w:val="20"/>
                <w:szCs w:val="20"/>
              </w:rPr>
            </w:pPr>
            <w:r>
              <w:rPr>
                <w:rFonts w:ascii="微软雅黑" w:hAnsi="微软雅黑" w:cs="宋体" w:hint="eastAsia"/>
                <w:sz w:val="20"/>
                <w:szCs w:val="20"/>
              </w:rPr>
              <w:t>否</w:t>
            </w:r>
          </w:p>
        </w:tc>
      </w:tr>
      <w:tr w:rsidR="00FE4FDE" w:rsidTr="0092771C">
        <w:trPr>
          <w:trHeight w:val="598"/>
        </w:trPr>
        <w:tc>
          <w:tcPr>
            <w:tcW w:w="663" w:type="dxa"/>
            <w:noWrap/>
            <w:vAlign w:val="center"/>
          </w:tcPr>
          <w:p w:rsidR="00FE4FDE" w:rsidRDefault="00D94988" w:rsidP="00FC2CCD">
            <w:pPr>
              <w:jc w:val="center"/>
              <w:rPr>
                <w:rFonts w:ascii="微软雅黑" w:hAnsi="微软雅黑" w:cs="Arial Unicode MS"/>
                <w:sz w:val="20"/>
                <w:szCs w:val="20"/>
              </w:rPr>
            </w:pPr>
            <w:r>
              <w:rPr>
                <w:rFonts w:ascii="微软雅黑" w:hAnsi="微软雅黑" w:cs="Arial Unicode MS" w:hint="eastAsia"/>
                <w:sz w:val="20"/>
                <w:szCs w:val="20"/>
              </w:rPr>
              <w:lastRenderedPageBreak/>
              <w:t>1</w:t>
            </w:r>
            <w:r w:rsidR="00FC2CCD">
              <w:rPr>
                <w:rFonts w:ascii="微软雅黑" w:hAnsi="微软雅黑" w:cs="Arial Unicode MS" w:hint="eastAsia"/>
                <w:sz w:val="20"/>
                <w:szCs w:val="20"/>
              </w:rPr>
              <w:t>2</w:t>
            </w:r>
          </w:p>
        </w:tc>
        <w:tc>
          <w:tcPr>
            <w:tcW w:w="993" w:type="dxa"/>
            <w:noWrap/>
            <w:vAlign w:val="center"/>
          </w:tcPr>
          <w:p w:rsidR="00FE4FDE" w:rsidRDefault="00D94988">
            <w:pPr>
              <w:jc w:val="center"/>
              <w:rPr>
                <w:rFonts w:ascii="微软雅黑" w:hAnsi="微软雅黑" w:cs="Arial Unicode MS"/>
                <w:sz w:val="20"/>
                <w:szCs w:val="20"/>
              </w:rPr>
            </w:pPr>
            <w:r>
              <w:rPr>
                <w:rFonts w:ascii="微软雅黑" w:hAnsi="微软雅黑" w:cs="Arial Unicode MS" w:hint="eastAsia"/>
                <w:sz w:val="20"/>
                <w:szCs w:val="20"/>
              </w:rPr>
              <w:t>视频会议</w:t>
            </w:r>
          </w:p>
        </w:tc>
        <w:tc>
          <w:tcPr>
            <w:tcW w:w="5244" w:type="dxa"/>
            <w:noWrap/>
            <w:vAlign w:val="center"/>
          </w:tcPr>
          <w:p w:rsidR="00FE4FDE" w:rsidRDefault="00D94988">
            <w:pPr>
              <w:rPr>
                <w:rFonts w:ascii="微软雅黑" w:hAnsi="微软雅黑" w:cs="Arial Unicode MS"/>
                <w:sz w:val="20"/>
                <w:szCs w:val="20"/>
              </w:rPr>
            </w:pPr>
            <w:r>
              <w:rPr>
                <w:rFonts w:ascii="微软雅黑" w:hAnsi="微软雅黑" w:cs="Arial Unicode MS" w:hint="eastAsia"/>
                <w:sz w:val="20"/>
                <w:szCs w:val="20"/>
              </w:rPr>
              <w:t>能够参加管理员或指挥平台发起的视频会议</w:t>
            </w:r>
          </w:p>
        </w:tc>
        <w:tc>
          <w:tcPr>
            <w:tcW w:w="709" w:type="dxa"/>
            <w:noWrap/>
            <w:vAlign w:val="center"/>
          </w:tcPr>
          <w:p w:rsidR="00FE4FDE" w:rsidRDefault="00D94988">
            <w:pPr>
              <w:pStyle w:val="a9"/>
              <w:spacing w:line="240" w:lineRule="auto"/>
              <w:jc w:val="center"/>
              <w:rPr>
                <w:rFonts w:ascii="微软雅黑" w:eastAsia="微软雅黑" w:hAnsi="微软雅黑" w:cs="Arial Unicode MS"/>
                <w:b/>
                <w:sz w:val="20"/>
                <w:szCs w:val="20"/>
              </w:rPr>
            </w:pPr>
            <w:r>
              <w:rPr>
                <w:rFonts w:ascii="微软雅黑" w:eastAsia="微软雅黑" w:hAnsi="微软雅黑" w:cs="Arial Unicode MS" w:hint="eastAsia"/>
                <w:sz w:val="20"/>
                <w:szCs w:val="20"/>
              </w:rPr>
              <w:t>1</w:t>
            </w:r>
          </w:p>
        </w:tc>
        <w:tc>
          <w:tcPr>
            <w:tcW w:w="851" w:type="dxa"/>
            <w:noWrap/>
            <w:vAlign w:val="center"/>
          </w:tcPr>
          <w:p w:rsidR="00FE4FDE" w:rsidRDefault="00D94988">
            <w:pPr>
              <w:pStyle w:val="a9"/>
              <w:spacing w:line="240" w:lineRule="auto"/>
              <w:jc w:val="center"/>
              <w:rPr>
                <w:rFonts w:ascii="微软雅黑" w:eastAsia="微软雅黑" w:hAnsi="微软雅黑" w:cs="Arial Unicode MS"/>
                <w:sz w:val="20"/>
                <w:szCs w:val="20"/>
              </w:rPr>
            </w:pPr>
            <w:r>
              <w:rPr>
                <w:rFonts w:ascii="微软雅黑" w:eastAsia="微软雅黑" w:hAnsi="微软雅黑" w:cs="Arial Unicode MS" w:hint="eastAsia"/>
                <w:sz w:val="20"/>
                <w:szCs w:val="20"/>
              </w:rPr>
              <w:t>套</w:t>
            </w:r>
          </w:p>
        </w:tc>
        <w:tc>
          <w:tcPr>
            <w:tcW w:w="1134" w:type="dxa"/>
            <w:vAlign w:val="center"/>
          </w:tcPr>
          <w:p w:rsidR="00FE4FDE" w:rsidRDefault="00D94988">
            <w:pPr>
              <w:jc w:val="center"/>
              <w:rPr>
                <w:rFonts w:ascii="微软雅黑" w:hAnsi="微软雅黑" w:cs="Arial Unicode MS"/>
                <w:sz w:val="20"/>
                <w:szCs w:val="20"/>
              </w:rPr>
            </w:pPr>
            <w:r>
              <w:rPr>
                <w:rFonts w:ascii="微软雅黑" w:hAnsi="微软雅黑" w:cs="宋体" w:hint="eastAsia"/>
                <w:sz w:val="20"/>
                <w:szCs w:val="20"/>
              </w:rPr>
              <w:t>否</w:t>
            </w:r>
          </w:p>
        </w:tc>
      </w:tr>
      <w:tr w:rsidR="00FE4FDE" w:rsidTr="0092771C">
        <w:trPr>
          <w:trHeight w:val="585"/>
        </w:trPr>
        <w:tc>
          <w:tcPr>
            <w:tcW w:w="663" w:type="dxa"/>
            <w:noWrap/>
            <w:vAlign w:val="center"/>
          </w:tcPr>
          <w:p w:rsidR="00FE4FDE" w:rsidRDefault="00D94988" w:rsidP="00FC2CCD">
            <w:pPr>
              <w:jc w:val="center"/>
              <w:rPr>
                <w:rFonts w:ascii="微软雅黑" w:hAnsi="微软雅黑" w:cs="Arial Unicode MS"/>
                <w:sz w:val="20"/>
                <w:szCs w:val="20"/>
              </w:rPr>
            </w:pPr>
            <w:r>
              <w:rPr>
                <w:rFonts w:ascii="微软雅黑" w:hAnsi="微软雅黑" w:cs="Arial Unicode MS" w:hint="eastAsia"/>
                <w:sz w:val="20"/>
                <w:szCs w:val="20"/>
              </w:rPr>
              <w:t>1</w:t>
            </w:r>
            <w:r w:rsidR="00FC2CCD">
              <w:rPr>
                <w:rFonts w:ascii="微软雅黑" w:hAnsi="微软雅黑" w:cs="Arial Unicode MS" w:hint="eastAsia"/>
                <w:sz w:val="20"/>
                <w:szCs w:val="20"/>
              </w:rPr>
              <w:t>3</w:t>
            </w:r>
          </w:p>
        </w:tc>
        <w:tc>
          <w:tcPr>
            <w:tcW w:w="993" w:type="dxa"/>
            <w:noWrap/>
            <w:vAlign w:val="center"/>
          </w:tcPr>
          <w:p w:rsidR="00FE4FDE" w:rsidRDefault="00D94988">
            <w:pPr>
              <w:jc w:val="center"/>
              <w:rPr>
                <w:rFonts w:ascii="微软雅黑" w:hAnsi="微软雅黑" w:cs="Arial Unicode MS"/>
                <w:sz w:val="20"/>
                <w:szCs w:val="20"/>
              </w:rPr>
            </w:pPr>
            <w:r>
              <w:rPr>
                <w:rFonts w:ascii="微软雅黑" w:hAnsi="微软雅黑" w:cs="Arial Unicode MS" w:hint="eastAsia"/>
                <w:sz w:val="20"/>
                <w:szCs w:val="20"/>
              </w:rPr>
              <w:t>现场视频</w:t>
            </w:r>
          </w:p>
        </w:tc>
        <w:tc>
          <w:tcPr>
            <w:tcW w:w="5244" w:type="dxa"/>
            <w:noWrap/>
            <w:vAlign w:val="center"/>
          </w:tcPr>
          <w:p w:rsidR="00FE4FDE" w:rsidRDefault="00D94988">
            <w:pPr>
              <w:rPr>
                <w:rFonts w:ascii="微软雅黑" w:hAnsi="微软雅黑" w:cs="Arial Unicode MS"/>
                <w:sz w:val="20"/>
                <w:szCs w:val="20"/>
              </w:rPr>
            </w:pPr>
            <w:r>
              <w:rPr>
                <w:rFonts w:ascii="微软雅黑" w:hAnsi="微软雅黑" w:cs="Arial Unicode MS" w:hint="eastAsia"/>
                <w:sz w:val="20"/>
                <w:szCs w:val="20"/>
              </w:rPr>
              <w:t>能够实时查看到指定地点或分级综治中心的视频画面</w:t>
            </w:r>
          </w:p>
        </w:tc>
        <w:tc>
          <w:tcPr>
            <w:tcW w:w="709" w:type="dxa"/>
            <w:noWrap/>
            <w:vAlign w:val="center"/>
          </w:tcPr>
          <w:p w:rsidR="00FE4FDE" w:rsidRDefault="00D94988">
            <w:pPr>
              <w:pStyle w:val="a9"/>
              <w:spacing w:line="240" w:lineRule="auto"/>
              <w:jc w:val="center"/>
              <w:rPr>
                <w:rFonts w:ascii="微软雅黑" w:eastAsia="微软雅黑" w:hAnsi="微软雅黑" w:cs="Arial Unicode MS"/>
                <w:b/>
                <w:sz w:val="20"/>
                <w:szCs w:val="20"/>
              </w:rPr>
            </w:pPr>
            <w:r>
              <w:rPr>
                <w:rFonts w:ascii="微软雅黑" w:eastAsia="微软雅黑" w:hAnsi="微软雅黑" w:cs="Arial Unicode MS" w:hint="eastAsia"/>
                <w:sz w:val="20"/>
                <w:szCs w:val="20"/>
              </w:rPr>
              <w:t>1</w:t>
            </w:r>
          </w:p>
        </w:tc>
        <w:tc>
          <w:tcPr>
            <w:tcW w:w="851" w:type="dxa"/>
            <w:noWrap/>
            <w:vAlign w:val="center"/>
          </w:tcPr>
          <w:p w:rsidR="00FE4FDE" w:rsidRDefault="00D94988">
            <w:pPr>
              <w:pStyle w:val="a9"/>
              <w:spacing w:line="240" w:lineRule="auto"/>
              <w:jc w:val="center"/>
              <w:rPr>
                <w:rFonts w:ascii="微软雅黑" w:eastAsia="微软雅黑" w:hAnsi="微软雅黑" w:cs="Arial Unicode MS"/>
                <w:sz w:val="20"/>
                <w:szCs w:val="20"/>
              </w:rPr>
            </w:pPr>
            <w:r>
              <w:rPr>
                <w:rFonts w:ascii="微软雅黑" w:eastAsia="微软雅黑" w:hAnsi="微软雅黑" w:cs="Arial Unicode MS" w:hint="eastAsia"/>
                <w:sz w:val="20"/>
                <w:szCs w:val="20"/>
              </w:rPr>
              <w:t>套</w:t>
            </w:r>
          </w:p>
        </w:tc>
        <w:tc>
          <w:tcPr>
            <w:tcW w:w="1134" w:type="dxa"/>
            <w:vAlign w:val="center"/>
          </w:tcPr>
          <w:p w:rsidR="00FE4FDE" w:rsidRDefault="00D94988">
            <w:pPr>
              <w:jc w:val="center"/>
              <w:rPr>
                <w:rFonts w:ascii="微软雅黑" w:hAnsi="微软雅黑" w:cs="Arial Unicode MS"/>
                <w:sz w:val="20"/>
                <w:szCs w:val="20"/>
              </w:rPr>
            </w:pPr>
            <w:r>
              <w:rPr>
                <w:rFonts w:ascii="微软雅黑" w:hAnsi="微软雅黑" w:cs="宋体" w:hint="eastAsia"/>
                <w:sz w:val="20"/>
                <w:szCs w:val="20"/>
              </w:rPr>
              <w:t>否</w:t>
            </w:r>
          </w:p>
        </w:tc>
      </w:tr>
      <w:tr w:rsidR="00FE4FDE" w:rsidTr="0092771C">
        <w:trPr>
          <w:trHeight w:val="564"/>
        </w:trPr>
        <w:tc>
          <w:tcPr>
            <w:tcW w:w="663" w:type="dxa"/>
            <w:noWrap/>
            <w:vAlign w:val="center"/>
          </w:tcPr>
          <w:p w:rsidR="00FE4FDE" w:rsidRDefault="00D94988" w:rsidP="00FC2CCD">
            <w:pPr>
              <w:jc w:val="center"/>
              <w:rPr>
                <w:rFonts w:ascii="微软雅黑" w:hAnsi="微软雅黑" w:cs="Arial Unicode MS"/>
                <w:sz w:val="20"/>
                <w:szCs w:val="20"/>
              </w:rPr>
            </w:pPr>
            <w:r>
              <w:rPr>
                <w:rFonts w:ascii="微软雅黑" w:hAnsi="微软雅黑" w:cs="Arial Unicode MS" w:hint="eastAsia"/>
                <w:sz w:val="20"/>
                <w:szCs w:val="20"/>
              </w:rPr>
              <w:t>1</w:t>
            </w:r>
            <w:r w:rsidR="00FC2CCD">
              <w:rPr>
                <w:rFonts w:ascii="微软雅黑" w:hAnsi="微软雅黑" w:cs="Arial Unicode MS" w:hint="eastAsia"/>
                <w:sz w:val="20"/>
                <w:szCs w:val="20"/>
              </w:rPr>
              <w:t>4</w:t>
            </w:r>
          </w:p>
        </w:tc>
        <w:tc>
          <w:tcPr>
            <w:tcW w:w="993" w:type="dxa"/>
            <w:noWrap/>
            <w:vAlign w:val="center"/>
          </w:tcPr>
          <w:p w:rsidR="00FE4FDE" w:rsidRDefault="00D94988">
            <w:pPr>
              <w:jc w:val="center"/>
              <w:rPr>
                <w:rFonts w:ascii="微软雅黑" w:hAnsi="微软雅黑" w:cs="Arial Unicode MS"/>
                <w:sz w:val="20"/>
                <w:szCs w:val="20"/>
              </w:rPr>
            </w:pPr>
            <w:r>
              <w:rPr>
                <w:rFonts w:ascii="微软雅黑" w:hAnsi="微软雅黑" w:cs="Arial Unicode MS" w:hint="eastAsia"/>
                <w:sz w:val="20"/>
                <w:szCs w:val="20"/>
              </w:rPr>
              <w:t>运动数据</w:t>
            </w:r>
          </w:p>
        </w:tc>
        <w:tc>
          <w:tcPr>
            <w:tcW w:w="5244" w:type="dxa"/>
            <w:noWrap/>
            <w:vAlign w:val="center"/>
          </w:tcPr>
          <w:p w:rsidR="00FE4FDE" w:rsidRDefault="00D94988">
            <w:pPr>
              <w:rPr>
                <w:rFonts w:ascii="微软雅黑" w:hAnsi="微软雅黑" w:cs="Arial Unicode MS"/>
                <w:sz w:val="20"/>
                <w:szCs w:val="20"/>
              </w:rPr>
            </w:pPr>
            <w:r>
              <w:rPr>
                <w:rFonts w:ascii="微软雅黑" w:hAnsi="微软雅黑" w:cs="Arial Unicode MS" w:hint="eastAsia"/>
                <w:sz w:val="20"/>
                <w:szCs w:val="20"/>
              </w:rPr>
              <w:t>能够查看自己每一天的运动数据</w:t>
            </w:r>
          </w:p>
        </w:tc>
        <w:tc>
          <w:tcPr>
            <w:tcW w:w="709" w:type="dxa"/>
            <w:noWrap/>
            <w:vAlign w:val="center"/>
          </w:tcPr>
          <w:p w:rsidR="00FE4FDE" w:rsidRDefault="00D94988">
            <w:pPr>
              <w:pStyle w:val="a9"/>
              <w:spacing w:line="240" w:lineRule="auto"/>
              <w:jc w:val="center"/>
              <w:rPr>
                <w:rFonts w:ascii="微软雅黑" w:eastAsia="微软雅黑" w:hAnsi="微软雅黑" w:cs="Arial Unicode MS"/>
                <w:b/>
                <w:sz w:val="20"/>
                <w:szCs w:val="20"/>
              </w:rPr>
            </w:pPr>
            <w:r>
              <w:rPr>
                <w:rFonts w:ascii="微软雅黑" w:eastAsia="微软雅黑" w:hAnsi="微软雅黑" w:cs="Arial Unicode MS" w:hint="eastAsia"/>
                <w:sz w:val="20"/>
                <w:szCs w:val="20"/>
              </w:rPr>
              <w:t>1</w:t>
            </w:r>
          </w:p>
        </w:tc>
        <w:tc>
          <w:tcPr>
            <w:tcW w:w="851" w:type="dxa"/>
            <w:noWrap/>
            <w:vAlign w:val="center"/>
          </w:tcPr>
          <w:p w:rsidR="00FE4FDE" w:rsidRDefault="00D94988">
            <w:pPr>
              <w:pStyle w:val="a9"/>
              <w:spacing w:line="240" w:lineRule="auto"/>
              <w:jc w:val="center"/>
              <w:rPr>
                <w:rFonts w:ascii="微软雅黑" w:eastAsia="微软雅黑" w:hAnsi="微软雅黑" w:cs="Arial Unicode MS"/>
                <w:sz w:val="20"/>
                <w:szCs w:val="20"/>
              </w:rPr>
            </w:pPr>
            <w:r>
              <w:rPr>
                <w:rFonts w:ascii="微软雅黑" w:eastAsia="微软雅黑" w:hAnsi="微软雅黑" w:cs="Arial Unicode MS" w:hint="eastAsia"/>
                <w:sz w:val="20"/>
                <w:szCs w:val="20"/>
              </w:rPr>
              <w:t>套</w:t>
            </w:r>
          </w:p>
        </w:tc>
        <w:tc>
          <w:tcPr>
            <w:tcW w:w="1134" w:type="dxa"/>
            <w:vAlign w:val="center"/>
          </w:tcPr>
          <w:p w:rsidR="00FE4FDE" w:rsidRDefault="00D94988">
            <w:pPr>
              <w:jc w:val="center"/>
              <w:rPr>
                <w:rFonts w:ascii="微软雅黑" w:hAnsi="微软雅黑" w:cs="Arial Unicode MS"/>
                <w:sz w:val="20"/>
                <w:szCs w:val="20"/>
              </w:rPr>
            </w:pPr>
            <w:r>
              <w:rPr>
                <w:rFonts w:ascii="微软雅黑" w:hAnsi="微软雅黑" w:cs="宋体" w:hint="eastAsia"/>
                <w:sz w:val="20"/>
                <w:szCs w:val="20"/>
              </w:rPr>
              <w:t>否</w:t>
            </w:r>
          </w:p>
        </w:tc>
      </w:tr>
      <w:tr w:rsidR="00FE4FDE" w:rsidTr="0092771C">
        <w:trPr>
          <w:trHeight w:val="557"/>
        </w:trPr>
        <w:tc>
          <w:tcPr>
            <w:tcW w:w="663" w:type="dxa"/>
            <w:noWrap/>
            <w:vAlign w:val="center"/>
          </w:tcPr>
          <w:p w:rsidR="00FE4FDE" w:rsidRDefault="00D94988" w:rsidP="00FC2CCD">
            <w:pPr>
              <w:jc w:val="center"/>
              <w:rPr>
                <w:rFonts w:ascii="微软雅黑" w:hAnsi="微软雅黑" w:cs="Arial Unicode MS"/>
                <w:sz w:val="20"/>
                <w:szCs w:val="20"/>
              </w:rPr>
            </w:pPr>
            <w:r>
              <w:rPr>
                <w:rFonts w:ascii="微软雅黑" w:hAnsi="微软雅黑" w:cs="Arial Unicode MS" w:hint="eastAsia"/>
                <w:sz w:val="20"/>
                <w:szCs w:val="20"/>
              </w:rPr>
              <w:t>1</w:t>
            </w:r>
            <w:r w:rsidR="00FC2CCD">
              <w:rPr>
                <w:rFonts w:ascii="微软雅黑" w:hAnsi="微软雅黑" w:cs="Arial Unicode MS" w:hint="eastAsia"/>
                <w:sz w:val="20"/>
                <w:szCs w:val="20"/>
              </w:rPr>
              <w:t>5</w:t>
            </w:r>
          </w:p>
        </w:tc>
        <w:tc>
          <w:tcPr>
            <w:tcW w:w="993" w:type="dxa"/>
            <w:noWrap/>
            <w:vAlign w:val="center"/>
          </w:tcPr>
          <w:p w:rsidR="00FE4FDE" w:rsidRDefault="00D94988">
            <w:pPr>
              <w:jc w:val="center"/>
              <w:rPr>
                <w:rFonts w:ascii="微软雅黑" w:hAnsi="微软雅黑" w:cs="Arial Unicode MS"/>
                <w:sz w:val="20"/>
                <w:szCs w:val="20"/>
              </w:rPr>
            </w:pPr>
            <w:r>
              <w:rPr>
                <w:rFonts w:ascii="微软雅黑" w:hAnsi="微软雅黑" w:cs="Arial Unicode MS" w:hint="eastAsia"/>
                <w:sz w:val="20"/>
                <w:szCs w:val="20"/>
              </w:rPr>
              <w:t>消息中心</w:t>
            </w:r>
          </w:p>
        </w:tc>
        <w:tc>
          <w:tcPr>
            <w:tcW w:w="5244" w:type="dxa"/>
            <w:noWrap/>
            <w:vAlign w:val="center"/>
          </w:tcPr>
          <w:p w:rsidR="00FE4FDE" w:rsidRDefault="00D94988">
            <w:pPr>
              <w:rPr>
                <w:rFonts w:ascii="微软雅黑" w:hAnsi="微软雅黑" w:cs="Arial Unicode MS"/>
                <w:sz w:val="20"/>
                <w:szCs w:val="20"/>
              </w:rPr>
            </w:pPr>
            <w:r>
              <w:rPr>
                <w:rFonts w:ascii="微软雅黑" w:hAnsi="微软雅黑" w:cs="Arial Unicode MS" w:hint="eastAsia"/>
                <w:sz w:val="20"/>
                <w:szCs w:val="20"/>
              </w:rPr>
              <w:t>能够查看系统消息，能够与同事进行语音沟通交流</w:t>
            </w:r>
          </w:p>
        </w:tc>
        <w:tc>
          <w:tcPr>
            <w:tcW w:w="709" w:type="dxa"/>
            <w:noWrap/>
            <w:vAlign w:val="center"/>
          </w:tcPr>
          <w:p w:rsidR="00FE4FDE" w:rsidRDefault="00D94988">
            <w:pPr>
              <w:pStyle w:val="a9"/>
              <w:spacing w:line="240" w:lineRule="auto"/>
              <w:jc w:val="center"/>
              <w:rPr>
                <w:rFonts w:ascii="微软雅黑" w:eastAsia="微软雅黑" w:hAnsi="微软雅黑" w:cs="Arial Unicode MS"/>
                <w:b/>
                <w:sz w:val="20"/>
                <w:szCs w:val="20"/>
              </w:rPr>
            </w:pPr>
            <w:r>
              <w:rPr>
                <w:rFonts w:ascii="微软雅黑" w:eastAsia="微软雅黑" w:hAnsi="微软雅黑" w:cs="Arial Unicode MS" w:hint="eastAsia"/>
                <w:sz w:val="20"/>
                <w:szCs w:val="20"/>
              </w:rPr>
              <w:t>1</w:t>
            </w:r>
          </w:p>
        </w:tc>
        <w:tc>
          <w:tcPr>
            <w:tcW w:w="851" w:type="dxa"/>
            <w:noWrap/>
            <w:vAlign w:val="center"/>
          </w:tcPr>
          <w:p w:rsidR="00FE4FDE" w:rsidRDefault="00D94988">
            <w:pPr>
              <w:pStyle w:val="a9"/>
              <w:spacing w:line="240" w:lineRule="auto"/>
              <w:jc w:val="center"/>
              <w:rPr>
                <w:rFonts w:ascii="微软雅黑" w:eastAsia="微软雅黑" w:hAnsi="微软雅黑" w:cs="Arial Unicode MS"/>
                <w:sz w:val="20"/>
                <w:szCs w:val="20"/>
              </w:rPr>
            </w:pPr>
            <w:r>
              <w:rPr>
                <w:rFonts w:ascii="微软雅黑" w:eastAsia="微软雅黑" w:hAnsi="微软雅黑" w:cs="Arial Unicode MS" w:hint="eastAsia"/>
                <w:sz w:val="20"/>
                <w:szCs w:val="20"/>
              </w:rPr>
              <w:t>套</w:t>
            </w:r>
          </w:p>
        </w:tc>
        <w:tc>
          <w:tcPr>
            <w:tcW w:w="1134" w:type="dxa"/>
            <w:vAlign w:val="center"/>
          </w:tcPr>
          <w:p w:rsidR="00FE4FDE" w:rsidRDefault="00D94988">
            <w:pPr>
              <w:jc w:val="center"/>
              <w:rPr>
                <w:rFonts w:ascii="微软雅黑" w:hAnsi="微软雅黑" w:cs="Arial Unicode MS"/>
                <w:sz w:val="20"/>
                <w:szCs w:val="20"/>
              </w:rPr>
            </w:pPr>
            <w:r>
              <w:rPr>
                <w:rFonts w:ascii="微软雅黑" w:hAnsi="微软雅黑" w:cs="宋体" w:hint="eastAsia"/>
                <w:sz w:val="20"/>
                <w:szCs w:val="20"/>
              </w:rPr>
              <w:t>否</w:t>
            </w:r>
          </w:p>
        </w:tc>
      </w:tr>
      <w:tr w:rsidR="00FE4FDE" w:rsidTr="0092771C">
        <w:trPr>
          <w:trHeight w:val="949"/>
        </w:trPr>
        <w:tc>
          <w:tcPr>
            <w:tcW w:w="663" w:type="dxa"/>
            <w:noWrap/>
            <w:vAlign w:val="center"/>
          </w:tcPr>
          <w:p w:rsidR="00FE4FDE" w:rsidRDefault="00D94988" w:rsidP="00FC2CCD">
            <w:pPr>
              <w:jc w:val="center"/>
              <w:rPr>
                <w:rFonts w:ascii="微软雅黑" w:hAnsi="微软雅黑" w:cs="Arial Unicode MS"/>
                <w:sz w:val="20"/>
                <w:szCs w:val="20"/>
              </w:rPr>
            </w:pPr>
            <w:r>
              <w:rPr>
                <w:rFonts w:ascii="微软雅黑" w:hAnsi="微软雅黑" w:cs="Arial Unicode MS" w:hint="eastAsia"/>
                <w:sz w:val="20"/>
                <w:szCs w:val="20"/>
              </w:rPr>
              <w:t>1</w:t>
            </w:r>
            <w:r w:rsidR="00FC2CCD">
              <w:rPr>
                <w:rFonts w:ascii="微软雅黑" w:hAnsi="微软雅黑" w:cs="Arial Unicode MS" w:hint="eastAsia"/>
                <w:sz w:val="20"/>
                <w:szCs w:val="20"/>
              </w:rPr>
              <w:t>6</w:t>
            </w:r>
          </w:p>
        </w:tc>
        <w:tc>
          <w:tcPr>
            <w:tcW w:w="993" w:type="dxa"/>
            <w:noWrap/>
            <w:vAlign w:val="center"/>
          </w:tcPr>
          <w:p w:rsidR="00FE4FDE" w:rsidRDefault="00D94988">
            <w:pPr>
              <w:jc w:val="center"/>
              <w:rPr>
                <w:rFonts w:ascii="微软雅黑" w:hAnsi="微软雅黑" w:cs="Arial Unicode MS"/>
                <w:sz w:val="20"/>
                <w:szCs w:val="20"/>
              </w:rPr>
            </w:pPr>
            <w:r>
              <w:rPr>
                <w:rFonts w:ascii="微软雅黑" w:hAnsi="微软雅黑" w:cs="Arial Unicode MS" w:hint="eastAsia"/>
                <w:sz w:val="20"/>
                <w:szCs w:val="20"/>
              </w:rPr>
              <w:t>个人中心</w:t>
            </w:r>
          </w:p>
        </w:tc>
        <w:tc>
          <w:tcPr>
            <w:tcW w:w="5244" w:type="dxa"/>
            <w:noWrap/>
            <w:vAlign w:val="center"/>
          </w:tcPr>
          <w:p w:rsidR="00FE4FDE" w:rsidRDefault="00D94988">
            <w:pPr>
              <w:rPr>
                <w:rFonts w:ascii="微软雅黑" w:hAnsi="微软雅黑" w:cs="Arial Unicode MS"/>
                <w:sz w:val="20"/>
                <w:szCs w:val="20"/>
              </w:rPr>
            </w:pPr>
            <w:r>
              <w:rPr>
                <w:rFonts w:ascii="微软雅黑" w:hAnsi="微软雅黑" w:cs="Arial Unicode MS" w:hint="eastAsia"/>
                <w:sz w:val="20"/>
                <w:szCs w:val="20"/>
              </w:rPr>
              <w:t>能够查看个人事件、考勤、积分、绩效，系统开关控制，系统运行状况，流量使用情况，邀请同事加入，修改个人资料及登陆密码。</w:t>
            </w:r>
          </w:p>
        </w:tc>
        <w:tc>
          <w:tcPr>
            <w:tcW w:w="709" w:type="dxa"/>
            <w:noWrap/>
            <w:vAlign w:val="center"/>
          </w:tcPr>
          <w:p w:rsidR="00FE4FDE" w:rsidRDefault="00D94988">
            <w:pPr>
              <w:pStyle w:val="a9"/>
              <w:spacing w:line="240" w:lineRule="auto"/>
              <w:jc w:val="center"/>
              <w:rPr>
                <w:rFonts w:ascii="微软雅黑" w:eastAsia="微软雅黑" w:hAnsi="微软雅黑" w:cs="Arial Unicode MS"/>
                <w:b/>
                <w:sz w:val="20"/>
                <w:szCs w:val="20"/>
              </w:rPr>
            </w:pPr>
            <w:r>
              <w:rPr>
                <w:rFonts w:ascii="微软雅黑" w:eastAsia="微软雅黑" w:hAnsi="微软雅黑" w:cs="Arial Unicode MS" w:hint="eastAsia"/>
                <w:sz w:val="20"/>
                <w:szCs w:val="20"/>
              </w:rPr>
              <w:t>1</w:t>
            </w:r>
          </w:p>
        </w:tc>
        <w:tc>
          <w:tcPr>
            <w:tcW w:w="851" w:type="dxa"/>
            <w:noWrap/>
            <w:vAlign w:val="center"/>
          </w:tcPr>
          <w:p w:rsidR="00FE4FDE" w:rsidRDefault="00D94988">
            <w:pPr>
              <w:pStyle w:val="a9"/>
              <w:spacing w:line="240" w:lineRule="auto"/>
              <w:jc w:val="center"/>
              <w:rPr>
                <w:rFonts w:ascii="微软雅黑" w:eastAsia="微软雅黑" w:hAnsi="微软雅黑" w:cs="Arial Unicode MS"/>
                <w:sz w:val="20"/>
                <w:szCs w:val="20"/>
              </w:rPr>
            </w:pPr>
            <w:r>
              <w:rPr>
                <w:rFonts w:ascii="微软雅黑" w:eastAsia="微软雅黑" w:hAnsi="微软雅黑" w:cs="Arial Unicode MS" w:hint="eastAsia"/>
                <w:sz w:val="20"/>
                <w:szCs w:val="20"/>
              </w:rPr>
              <w:t>套</w:t>
            </w:r>
          </w:p>
        </w:tc>
        <w:tc>
          <w:tcPr>
            <w:tcW w:w="1134" w:type="dxa"/>
            <w:vAlign w:val="center"/>
          </w:tcPr>
          <w:p w:rsidR="00FE4FDE" w:rsidRDefault="00D94988">
            <w:pPr>
              <w:jc w:val="center"/>
              <w:rPr>
                <w:rFonts w:ascii="微软雅黑" w:hAnsi="微软雅黑" w:cs="Arial Unicode MS"/>
                <w:sz w:val="20"/>
                <w:szCs w:val="20"/>
              </w:rPr>
            </w:pPr>
            <w:r>
              <w:rPr>
                <w:rFonts w:ascii="微软雅黑" w:hAnsi="微软雅黑" w:cs="宋体" w:hint="eastAsia"/>
                <w:sz w:val="20"/>
                <w:szCs w:val="20"/>
              </w:rPr>
              <w:t>否</w:t>
            </w:r>
          </w:p>
        </w:tc>
      </w:tr>
      <w:tr w:rsidR="00FC2CCD" w:rsidTr="0092771C">
        <w:trPr>
          <w:trHeight w:val="949"/>
        </w:trPr>
        <w:tc>
          <w:tcPr>
            <w:tcW w:w="663" w:type="dxa"/>
            <w:noWrap/>
            <w:vAlign w:val="center"/>
          </w:tcPr>
          <w:p w:rsidR="00FC2CCD" w:rsidRDefault="00FC2CCD">
            <w:pPr>
              <w:jc w:val="center"/>
              <w:rPr>
                <w:rFonts w:ascii="微软雅黑" w:hAnsi="微软雅黑" w:cs="Arial Unicode MS"/>
                <w:sz w:val="20"/>
                <w:szCs w:val="20"/>
              </w:rPr>
            </w:pPr>
            <w:r>
              <w:rPr>
                <w:rFonts w:ascii="微软雅黑" w:hAnsi="微软雅黑" w:cs="Arial Unicode MS" w:hint="eastAsia"/>
                <w:sz w:val="20"/>
                <w:szCs w:val="20"/>
              </w:rPr>
              <w:t>17</w:t>
            </w:r>
          </w:p>
        </w:tc>
        <w:tc>
          <w:tcPr>
            <w:tcW w:w="993" w:type="dxa"/>
            <w:noWrap/>
            <w:vAlign w:val="center"/>
          </w:tcPr>
          <w:p w:rsidR="00FC2CCD" w:rsidRDefault="00FC2CCD">
            <w:pPr>
              <w:jc w:val="center"/>
              <w:rPr>
                <w:rFonts w:ascii="微软雅黑" w:hAnsi="微软雅黑" w:cs="Arial Unicode MS"/>
                <w:sz w:val="20"/>
                <w:szCs w:val="20"/>
              </w:rPr>
            </w:pPr>
            <w:r>
              <w:rPr>
                <w:rFonts w:ascii="微软雅黑" w:hAnsi="微软雅黑" w:cs="Arial Unicode MS" w:hint="eastAsia"/>
                <w:sz w:val="20"/>
                <w:szCs w:val="20"/>
              </w:rPr>
              <w:t>功能描述</w:t>
            </w:r>
          </w:p>
        </w:tc>
        <w:tc>
          <w:tcPr>
            <w:tcW w:w="7938" w:type="dxa"/>
            <w:gridSpan w:val="4"/>
            <w:noWrap/>
            <w:vAlign w:val="center"/>
          </w:tcPr>
          <w:p w:rsidR="00FC2CCD" w:rsidRDefault="00FC2CCD" w:rsidP="00FF0484">
            <w:pPr>
              <w:jc w:val="center"/>
              <w:rPr>
                <w:rFonts w:ascii="微软雅黑" w:hAnsi="微软雅黑" w:cs="宋体"/>
                <w:sz w:val="20"/>
                <w:szCs w:val="20"/>
              </w:rPr>
            </w:pPr>
            <w:r>
              <w:rPr>
                <w:rFonts w:ascii="微软雅黑" w:hAnsi="微软雅黑" w:cs="Arial Unicode MS" w:hint="eastAsia"/>
                <w:sz w:val="20"/>
                <w:szCs w:val="20"/>
              </w:rPr>
              <w:t>系统</w:t>
            </w:r>
            <w:proofErr w:type="gramStart"/>
            <w:r>
              <w:rPr>
                <w:rFonts w:ascii="微软雅黑" w:hAnsi="微软雅黑" w:cs="Arial Unicode MS" w:hint="eastAsia"/>
                <w:sz w:val="20"/>
                <w:szCs w:val="20"/>
              </w:rPr>
              <w:t>采用安卓原生</w:t>
            </w:r>
            <w:proofErr w:type="gramEnd"/>
            <w:r>
              <w:rPr>
                <w:rFonts w:ascii="微软雅黑" w:hAnsi="微软雅黑" w:cs="Arial Unicode MS" w:hint="eastAsia"/>
                <w:sz w:val="20"/>
                <w:szCs w:val="20"/>
              </w:rPr>
              <w:t>代码开发，支持4.1以上操作系统，通过综治中心智能管理系统进行数据管理及维护，具备在GPS或网络模式下的实时定位与自动回传功能，消息推送与接收功能，语音播报功能，视频会议自动弹屏功能，扫一扫功能，手机运动状况检测功能等。APP应用包括实时统计、工作应用、即时消息、工作日志、个人中心模块，能够通过手机实现智能考勤、事件上报、现场直播、工作日志、绩效考评、视频会议、视频监控，查看设备状态、运动数据、积分排名，能够与群组成员语音沟通，通知消息语音播报，能够查看用户积分排名、工作日志、事件处理、考勤记录、积分记录、绩效记录，能够查看设备运行状况、流量使用情况，能够修改个人信息资料，清除历史数据，能够建立工作项目、书写工作日志、查阅同事工作日志、点赞、评论他人工作日志、工作日志能够关联绩效考评项目，实现手机端绩效考评，能够进行巡防工作手机现场直播等，能够通过手机查看上级通知消息及时回复，通过手机实现移动办公。</w:t>
            </w:r>
          </w:p>
        </w:tc>
      </w:tr>
    </w:tbl>
    <w:p w:rsidR="00FE4FDE" w:rsidRDefault="00FE4FDE">
      <w:pPr>
        <w:pStyle w:val="a9"/>
        <w:rPr>
          <w:b/>
          <w:sz w:val="24"/>
        </w:rPr>
      </w:pPr>
    </w:p>
    <w:p w:rsidR="00FE4FDE" w:rsidRPr="0092771C" w:rsidRDefault="00D94988" w:rsidP="0092771C">
      <w:pPr>
        <w:adjustRightInd/>
        <w:snapToGrid/>
        <w:rPr>
          <w:rFonts w:ascii="宋体" w:eastAsia="等线" w:hAnsi="宋体" w:cs="Times New Roman"/>
          <w:b/>
          <w:sz w:val="28"/>
          <w:szCs w:val="28"/>
        </w:rPr>
      </w:pPr>
      <w:r>
        <w:rPr>
          <w:rFonts w:hint="eastAsia"/>
          <w:b/>
          <w:sz w:val="28"/>
          <w:szCs w:val="28"/>
        </w:rPr>
        <w:t>附表</w:t>
      </w:r>
      <w:r>
        <w:rPr>
          <w:rFonts w:hint="eastAsia"/>
          <w:b/>
          <w:sz w:val="28"/>
          <w:szCs w:val="28"/>
        </w:rPr>
        <w:t>A6</w:t>
      </w:r>
      <w:r>
        <w:rPr>
          <w:rFonts w:hint="eastAsia"/>
          <w:b/>
          <w:sz w:val="28"/>
          <w:szCs w:val="28"/>
        </w:rPr>
        <w:t>：综治队伍版</w:t>
      </w:r>
      <w:r>
        <w:rPr>
          <w:rFonts w:hint="eastAsia"/>
          <w:b/>
          <w:sz w:val="28"/>
          <w:szCs w:val="28"/>
        </w:rPr>
        <w:t>APP</w:t>
      </w:r>
      <w:r>
        <w:rPr>
          <w:rFonts w:hint="eastAsia"/>
          <w:b/>
          <w:sz w:val="28"/>
          <w:szCs w:val="28"/>
        </w:rPr>
        <w:t>客户端软件开发技术参数</w:t>
      </w:r>
    </w:p>
    <w:tbl>
      <w:tblPr>
        <w:tblW w:w="9593"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993"/>
        <w:gridCol w:w="5528"/>
        <w:gridCol w:w="709"/>
        <w:gridCol w:w="708"/>
        <w:gridCol w:w="993"/>
      </w:tblGrid>
      <w:tr w:rsidR="00FE4FDE" w:rsidTr="0092771C">
        <w:trPr>
          <w:trHeight w:val="778"/>
        </w:trPr>
        <w:tc>
          <w:tcPr>
            <w:tcW w:w="662"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序号</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项目名称</w:t>
            </w:r>
          </w:p>
        </w:tc>
        <w:tc>
          <w:tcPr>
            <w:tcW w:w="5528" w:type="dxa"/>
            <w:noWrap/>
            <w:vAlign w:val="center"/>
          </w:tcPr>
          <w:p w:rsidR="00FE4FDE" w:rsidRDefault="00D94988">
            <w:pPr>
              <w:ind w:firstLine="440"/>
              <w:jc w:val="center"/>
              <w:rPr>
                <w:rFonts w:ascii="微软雅黑" w:hAnsi="微软雅黑"/>
                <w:sz w:val="20"/>
                <w:szCs w:val="20"/>
              </w:rPr>
            </w:pPr>
            <w:r>
              <w:rPr>
                <w:rFonts w:ascii="微软雅黑" w:hAnsi="微软雅黑" w:hint="eastAsia"/>
                <w:sz w:val="20"/>
                <w:szCs w:val="20"/>
              </w:rPr>
              <w:t>功能及技术参数</w:t>
            </w:r>
          </w:p>
        </w:tc>
        <w:tc>
          <w:tcPr>
            <w:tcW w:w="709"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数量</w:t>
            </w:r>
          </w:p>
        </w:tc>
        <w:tc>
          <w:tcPr>
            <w:tcW w:w="708"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单位</w:t>
            </w:r>
          </w:p>
        </w:tc>
        <w:tc>
          <w:tcPr>
            <w:tcW w:w="993" w:type="dxa"/>
          </w:tcPr>
          <w:p w:rsidR="00FE4FDE" w:rsidRDefault="00D94988">
            <w:pPr>
              <w:jc w:val="center"/>
              <w:rPr>
                <w:rFonts w:ascii="微软雅黑" w:hAnsi="微软雅黑"/>
                <w:sz w:val="20"/>
                <w:szCs w:val="20"/>
              </w:rPr>
            </w:pPr>
            <w:r>
              <w:rPr>
                <w:rFonts w:ascii="微软雅黑" w:hAnsi="微软雅黑" w:cs="宋体" w:hint="eastAsia"/>
                <w:bCs/>
                <w:color w:val="000000"/>
                <w:sz w:val="20"/>
                <w:szCs w:val="20"/>
              </w:rPr>
              <w:t>是</w:t>
            </w:r>
            <w:r>
              <w:rPr>
                <w:rFonts w:ascii="微软雅黑" w:hAnsi="微软雅黑" w:cs="宋体" w:hint="eastAsia"/>
                <w:color w:val="000000"/>
                <w:sz w:val="20"/>
                <w:szCs w:val="20"/>
              </w:rPr>
              <w:t>否为核心产品</w:t>
            </w:r>
          </w:p>
        </w:tc>
      </w:tr>
      <w:tr w:rsidR="00FE4FDE" w:rsidTr="0092771C">
        <w:trPr>
          <w:trHeight w:val="892"/>
        </w:trPr>
        <w:tc>
          <w:tcPr>
            <w:tcW w:w="662" w:type="dxa"/>
            <w:noWrap/>
            <w:vAlign w:val="center"/>
          </w:tcPr>
          <w:p w:rsidR="00FE4FDE" w:rsidRDefault="0092771C">
            <w:pPr>
              <w:ind w:firstLineChars="83" w:firstLine="166"/>
              <w:jc w:val="center"/>
              <w:rPr>
                <w:rFonts w:ascii="微软雅黑" w:hAnsi="微软雅黑"/>
                <w:sz w:val="20"/>
                <w:szCs w:val="20"/>
              </w:rPr>
            </w:pPr>
            <w:r>
              <w:rPr>
                <w:rFonts w:ascii="微软雅黑" w:hAnsi="微软雅黑" w:hint="eastAsia"/>
                <w:sz w:val="20"/>
                <w:szCs w:val="20"/>
              </w:rPr>
              <w:t>1</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后台管理</w:t>
            </w:r>
          </w:p>
        </w:tc>
        <w:tc>
          <w:tcPr>
            <w:tcW w:w="5528" w:type="dxa"/>
            <w:noWrap/>
            <w:vAlign w:val="center"/>
          </w:tcPr>
          <w:p w:rsidR="00FE4FDE" w:rsidRDefault="00D94988">
            <w:pPr>
              <w:rPr>
                <w:rFonts w:ascii="微软雅黑" w:hAnsi="微软雅黑"/>
                <w:sz w:val="20"/>
                <w:szCs w:val="20"/>
              </w:rPr>
            </w:pPr>
            <w:r>
              <w:rPr>
                <w:rFonts w:ascii="微软雅黑" w:hAnsi="微软雅黑" w:hint="eastAsia"/>
                <w:sz w:val="20"/>
                <w:szCs w:val="20"/>
              </w:rPr>
              <w:t>本系统后台管理通过综治中心智能管理系统进行，开发JAVA统一数据库后台管理平台</w:t>
            </w:r>
          </w:p>
        </w:tc>
        <w:tc>
          <w:tcPr>
            <w:tcW w:w="709"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8" w:type="dxa"/>
            <w:noWrap/>
            <w:vAlign w:val="center"/>
          </w:tcPr>
          <w:p w:rsidR="00FE4FDE" w:rsidRDefault="00D94988">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993" w:type="dxa"/>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否</w:t>
            </w:r>
          </w:p>
        </w:tc>
      </w:tr>
      <w:tr w:rsidR="00FE4FDE" w:rsidTr="0092771C">
        <w:trPr>
          <w:trHeight w:val="956"/>
        </w:trPr>
        <w:tc>
          <w:tcPr>
            <w:tcW w:w="662" w:type="dxa"/>
            <w:noWrap/>
            <w:vAlign w:val="center"/>
          </w:tcPr>
          <w:p w:rsidR="00FE4FDE" w:rsidRDefault="0092771C">
            <w:pPr>
              <w:ind w:firstLineChars="83" w:firstLine="166"/>
              <w:jc w:val="center"/>
              <w:rPr>
                <w:rFonts w:ascii="微软雅黑" w:hAnsi="微软雅黑"/>
                <w:sz w:val="20"/>
                <w:szCs w:val="20"/>
              </w:rPr>
            </w:pPr>
            <w:r>
              <w:rPr>
                <w:rFonts w:ascii="微软雅黑" w:hAnsi="微软雅黑" w:hint="eastAsia"/>
                <w:sz w:val="20"/>
                <w:szCs w:val="20"/>
              </w:rPr>
              <w:t>2</w:t>
            </w:r>
          </w:p>
        </w:tc>
        <w:tc>
          <w:tcPr>
            <w:tcW w:w="993" w:type="dxa"/>
            <w:noWrap/>
            <w:vAlign w:val="center"/>
          </w:tcPr>
          <w:p w:rsidR="00FE4FDE" w:rsidRDefault="00D94988">
            <w:pPr>
              <w:jc w:val="center"/>
              <w:rPr>
                <w:rFonts w:ascii="微软雅黑" w:hAnsi="微软雅黑"/>
                <w:sz w:val="20"/>
                <w:szCs w:val="20"/>
              </w:rPr>
            </w:pPr>
            <w:proofErr w:type="gramStart"/>
            <w:r>
              <w:rPr>
                <w:rFonts w:ascii="微软雅黑" w:hAnsi="微软雅黑" w:hint="eastAsia"/>
                <w:sz w:val="20"/>
                <w:szCs w:val="20"/>
              </w:rPr>
              <w:t>扫码登陆</w:t>
            </w:r>
            <w:proofErr w:type="gramEnd"/>
          </w:p>
        </w:tc>
        <w:tc>
          <w:tcPr>
            <w:tcW w:w="5528" w:type="dxa"/>
            <w:noWrap/>
            <w:vAlign w:val="center"/>
          </w:tcPr>
          <w:p w:rsidR="00FE4FDE" w:rsidRDefault="00D94988">
            <w:pPr>
              <w:rPr>
                <w:rFonts w:ascii="微软雅黑" w:hAnsi="微软雅黑"/>
                <w:sz w:val="20"/>
                <w:szCs w:val="20"/>
              </w:rPr>
            </w:pPr>
            <w:r>
              <w:rPr>
                <w:rFonts w:ascii="微软雅黑" w:hAnsi="微软雅黑" w:hint="eastAsia"/>
                <w:sz w:val="20"/>
                <w:szCs w:val="20"/>
              </w:rPr>
              <w:t>支持通过扫一扫进行身份识别登陆系统电脑管理平台。</w:t>
            </w:r>
          </w:p>
        </w:tc>
        <w:tc>
          <w:tcPr>
            <w:tcW w:w="709"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8" w:type="dxa"/>
            <w:noWrap/>
            <w:vAlign w:val="center"/>
          </w:tcPr>
          <w:p w:rsidR="00FE4FDE" w:rsidRDefault="00D94988">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993" w:type="dxa"/>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否</w:t>
            </w:r>
          </w:p>
        </w:tc>
      </w:tr>
      <w:tr w:rsidR="00FE4FDE" w:rsidTr="0092771C">
        <w:trPr>
          <w:trHeight w:val="907"/>
        </w:trPr>
        <w:tc>
          <w:tcPr>
            <w:tcW w:w="662" w:type="dxa"/>
            <w:noWrap/>
            <w:vAlign w:val="center"/>
          </w:tcPr>
          <w:p w:rsidR="00FE4FDE" w:rsidRDefault="0092771C">
            <w:pPr>
              <w:ind w:firstLineChars="83" w:firstLine="166"/>
              <w:jc w:val="center"/>
              <w:rPr>
                <w:rFonts w:ascii="微软雅黑" w:hAnsi="微软雅黑"/>
                <w:sz w:val="20"/>
                <w:szCs w:val="20"/>
              </w:rPr>
            </w:pPr>
            <w:r>
              <w:rPr>
                <w:rFonts w:ascii="微软雅黑" w:hAnsi="微软雅黑" w:hint="eastAsia"/>
                <w:sz w:val="20"/>
                <w:szCs w:val="20"/>
              </w:rPr>
              <w:t>3</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事件上报</w:t>
            </w:r>
          </w:p>
        </w:tc>
        <w:tc>
          <w:tcPr>
            <w:tcW w:w="5528" w:type="dxa"/>
            <w:noWrap/>
            <w:vAlign w:val="center"/>
          </w:tcPr>
          <w:p w:rsidR="00FE4FDE" w:rsidRDefault="00D94988">
            <w:pPr>
              <w:rPr>
                <w:rFonts w:ascii="微软雅黑" w:hAnsi="微软雅黑"/>
                <w:sz w:val="20"/>
                <w:szCs w:val="20"/>
              </w:rPr>
            </w:pPr>
            <w:r>
              <w:rPr>
                <w:rFonts w:ascii="微软雅黑" w:hAnsi="微软雅黑" w:hint="eastAsia"/>
                <w:sz w:val="20"/>
                <w:szCs w:val="20"/>
              </w:rPr>
              <w:t>能够进行人员请假、紧急事件、人员求助等事件上报与审批功能。</w:t>
            </w:r>
          </w:p>
        </w:tc>
        <w:tc>
          <w:tcPr>
            <w:tcW w:w="709"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8" w:type="dxa"/>
            <w:noWrap/>
            <w:vAlign w:val="center"/>
          </w:tcPr>
          <w:p w:rsidR="00FE4FDE" w:rsidRDefault="00D94988">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993" w:type="dxa"/>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否</w:t>
            </w:r>
          </w:p>
        </w:tc>
      </w:tr>
      <w:tr w:rsidR="00FE4FDE" w:rsidTr="0092771C">
        <w:trPr>
          <w:trHeight w:val="907"/>
        </w:trPr>
        <w:tc>
          <w:tcPr>
            <w:tcW w:w="662" w:type="dxa"/>
            <w:noWrap/>
            <w:vAlign w:val="center"/>
          </w:tcPr>
          <w:p w:rsidR="00FE4FDE" w:rsidRDefault="0092771C">
            <w:pPr>
              <w:ind w:firstLineChars="83" w:firstLine="166"/>
              <w:jc w:val="center"/>
              <w:rPr>
                <w:rFonts w:ascii="微软雅黑" w:hAnsi="微软雅黑"/>
                <w:sz w:val="20"/>
                <w:szCs w:val="20"/>
              </w:rPr>
            </w:pPr>
            <w:r>
              <w:rPr>
                <w:rFonts w:ascii="微软雅黑" w:hAnsi="微软雅黑" w:hint="eastAsia"/>
                <w:sz w:val="20"/>
                <w:szCs w:val="20"/>
              </w:rPr>
              <w:lastRenderedPageBreak/>
              <w:t>4</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现场直播</w:t>
            </w:r>
          </w:p>
        </w:tc>
        <w:tc>
          <w:tcPr>
            <w:tcW w:w="5528" w:type="dxa"/>
            <w:noWrap/>
            <w:vAlign w:val="center"/>
          </w:tcPr>
          <w:p w:rsidR="00FE4FDE" w:rsidRDefault="00D94988">
            <w:pPr>
              <w:rPr>
                <w:rFonts w:ascii="微软雅黑" w:hAnsi="微软雅黑"/>
                <w:sz w:val="20"/>
                <w:szCs w:val="20"/>
              </w:rPr>
            </w:pPr>
            <w:r>
              <w:rPr>
                <w:rFonts w:ascii="微软雅黑" w:hAnsi="微软雅黑" w:hint="eastAsia"/>
                <w:sz w:val="20"/>
                <w:szCs w:val="20"/>
              </w:rPr>
              <w:t>能够选择接收对象，利用手机进行巡防或活动现场直播，系统后台自动存储，接收对象能够在手机上观看。</w:t>
            </w:r>
          </w:p>
        </w:tc>
        <w:tc>
          <w:tcPr>
            <w:tcW w:w="709"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8" w:type="dxa"/>
            <w:noWrap/>
            <w:vAlign w:val="center"/>
          </w:tcPr>
          <w:p w:rsidR="00FE4FDE" w:rsidRDefault="00D94988">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993" w:type="dxa"/>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否</w:t>
            </w:r>
          </w:p>
        </w:tc>
      </w:tr>
      <w:tr w:rsidR="00FE4FDE" w:rsidTr="0092771C">
        <w:trPr>
          <w:trHeight w:val="407"/>
        </w:trPr>
        <w:tc>
          <w:tcPr>
            <w:tcW w:w="662" w:type="dxa"/>
            <w:noWrap/>
            <w:vAlign w:val="center"/>
          </w:tcPr>
          <w:p w:rsidR="00FE4FDE" w:rsidRDefault="0092771C">
            <w:pPr>
              <w:ind w:firstLineChars="83" w:firstLine="166"/>
              <w:jc w:val="center"/>
              <w:rPr>
                <w:rFonts w:ascii="微软雅黑" w:hAnsi="微软雅黑"/>
                <w:sz w:val="20"/>
                <w:szCs w:val="20"/>
              </w:rPr>
            </w:pPr>
            <w:r>
              <w:rPr>
                <w:rFonts w:ascii="微软雅黑" w:hAnsi="微软雅黑" w:hint="eastAsia"/>
                <w:sz w:val="20"/>
                <w:szCs w:val="20"/>
              </w:rPr>
              <w:t>5</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手工签到</w:t>
            </w:r>
          </w:p>
        </w:tc>
        <w:tc>
          <w:tcPr>
            <w:tcW w:w="5528" w:type="dxa"/>
            <w:noWrap/>
            <w:vAlign w:val="center"/>
          </w:tcPr>
          <w:p w:rsidR="00FE4FDE" w:rsidRDefault="00D94988">
            <w:pPr>
              <w:rPr>
                <w:rFonts w:ascii="微软雅黑" w:hAnsi="微软雅黑"/>
                <w:sz w:val="20"/>
                <w:szCs w:val="20"/>
              </w:rPr>
            </w:pPr>
            <w:r>
              <w:rPr>
                <w:rFonts w:ascii="微软雅黑" w:hAnsi="微软雅黑" w:hint="eastAsia"/>
                <w:sz w:val="20"/>
                <w:szCs w:val="20"/>
              </w:rPr>
              <w:t>能够通过开始工作或结束工作进行手工签到登记，系统能够记录每天用户的工作时间，也可方便外出人员签到。手工签到时系统自动拍照并上传位置信息。</w:t>
            </w:r>
          </w:p>
        </w:tc>
        <w:tc>
          <w:tcPr>
            <w:tcW w:w="709"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8" w:type="dxa"/>
            <w:noWrap/>
            <w:vAlign w:val="center"/>
          </w:tcPr>
          <w:p w:rsidR="00FE4FDE" w:rsidRDefault="00D94988">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993" w:type="dxa"/>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否</w:t>
            </w:r>
          </w:p>
        </w:tc>
      </w:tr>
      <w:tr w:rsidR="00FE4FDE" w:rsidTr="0092771C">
        <w:trPr>
          <w:trHeight w:val="742"/>
        </w:trPr>
        <w:tc>
          <w:tcPr>
            <w:tcW w:w="662" w:type="dxa"/>
            <w:noWrap/>
            <w:vAlign w:val="center"/>
          </w:tcPr>
          <w:p w:rsidR="00FE4FDE" w:rsidRDefault="0092771C">
            <w:pPr>
              <w:ind w:firstLineChars="83" w:firstLine="166"/>
              <w:jc w:val="center"/>
              <w:rPr>
                <w:rFonts w:ascii="微软雅黑" w:hAnsi="微软雅黑"/>
                <w:sz w:val="20"/>
                <w:szCs w:val="20"/>
              </w:rPr>
            </w:pPr>
            <w:r>
              <w:rPr>
                <w:rFonts w:ascii="微软雅黑" w:hAnsi="微软雅黑" w:hint="eastAsia"/>
                <w:sz w:val="20"/>
                <w:szCs w:val="20"/>
              </w:rPr>
              <w:t>6</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自动签到</w:t>
            </w:r>
          </w:p>
        </w:tc>
        <w:tc>
          <w:tcPr>
            <w:tcW w:w="5528" w:type="dxa"/>
            <w:noWrap/>
            <w:vAlign w:val="center"/>
          </w:tcPr>
          <w:p w:rsidR="00FE4FDE" w:rsidRDefault="00D94988">
            <w:pPr>
              <w:rPr>
                <w:rFonts w:ascii="微软雅黑" w:hAnsi="微软雅黑"/>
                <w:sz w:val="20"/>
                <w:szCs w:val="20"/>
              </w:rPr>
            </w:pPr>
            <w:r>
              <w:rPr>
                <w:rFonts w:ascii="微软雅黑" w:hAnsi="微软雅黑" w:hint="eastAsia"/>
                <w:sz w:val="20"/>
                <w:szCs w:val="20"/>
              </w:rPr>
              <w:t>当用户在工作单位或巡防区域内，能够通过电子围栏实现自动签到，签到成功后，发送消息提醒给签到人。</w:t>
            </w:r>
          </w:p>
        </w:tc>
        <w:tc>
          <w:tcPr>
            <w:tcW w:w="709"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8" w:type="dxa"/>
            <w:noWrap/>
            <w:vAlign w:val="center"/>
          </w:tcPr>
          <w:p w:rsidR="00FE4FDE" w:rsidRDefault="00D94988">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993" w:type="dxa"/>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否</w:t>
            </w:r>
          </w:p>
        </w:tc>
      </w:tr>
      <w:tr w:rsidR="00FE4FDE" w:rsidTr="0092771C">
        <w:trPr>
          <w:trHeight w:val="627"/>
        </w:trPr>
        <w:tc>
          <w:tcPr>
            <w:tcW w:w="662" w:type="dxa"/>
            <w:noWrap/>
            <w:vAlign w:val="center"/>
          </w:tcPr>
          <w:p w:rsidR="00FE4FDE" w:rsidRDefault="0092771C">
            <w:pPr>
              <w:ind w:firstLineChars="83" w:firstLine="166"/>
              <w:jc w:val="center"/>
              <w:rPr>
                <w:rFonts w:ascii="微软雅黑" w:hAnsi="微软雅黑"/>
                <w:sz w:val="20"/>
                <w:szCs w:val="20"/>
              </w:rPr>
            </w:pPr>
            <w:r>
              <w:rPr>
                <w:rFonts w:ascii="微软雅黑" w:hAnsi="微软雅黑" w:hint="eastAsia"/>
                <w:sz w:val="20"/>
                <w:szCs w:val="20"/>
              </w:rPr>
              <w:t>7</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召开会议</w:t>
            </w:r>
          </w:p>
        </w:tc>
        <w:tc>
          <w:tcPr>
            <w:tcW w:w="5528" w:type="dxa"/>
            <w:noWrap/>
            <w:vAlign w:val="center"/>
          </w:tcPr>
          <w:p w:rsidR="00FE4FDE" w:rsidRDefault="00D94988">
            <w:pPr>
              <w:rPr>
                <w:rFonts w:ascii="微软雅黑" w:hAnsi="微软雅黑"/>
                <w:sz w:val="20"/>
                <w:szCs w:val="20"/>
              </w:rPr>
            </w:pPr>
            <w:r>
              <w:rPr>
                <w:rFonts w:ascii="微软雅黑" w:hAnsi="微软雅黑" w:hint="eastAsia"/>
                <w:sz w:val="20"/>
                <w:szCs w:val="20"/>
              </w:rPr>
              <w:t>能够通过手机发起视频，选择指定人员参加会议。</w:t>
            </w:r>
          </w:p>
        </w:tc>
        <w:tc>
          <w:tcPr>
            <w:tcW w:w="709"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8" w:type="dxa"/>
            <w:noWrap/>
            <w:vAlign w:val="center"/>
          </w:tcPr>
          <w:p w:rsidR="00FE4FDE" w:rsidRDefault="00D94988">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993" w:type="dxa"/>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否</w:t>
            </w:r>
          </w:p>
        </w:tc>
      </w:tr>
      <w:tr w:rsidR="00FE4FDE" w:rsidTr="0092771C">
        <w:trPr>
          <w:trHeight w:val="907"/>
        </w:trPr>
        <w:tc>
          <w:tcPr>
            <w:tcW w:w="662" w:type="dxa"/>
            <w:noWrap/>
            <w:vAlign w:val="center"/>
          </w:tcPr>
          <w:p w:rsidR="00FE4FDE" w:rsidRDefault="0092771C">
            <w:pPr>
              <w:ind w:firstLineChars="83" w:firstLine="166"/>
              <w:jc w:val="center"/>
              <w:rPr>
                <w:rFonts w:ascii="微软雅黑" w:hAnsi="微软雅黑"/>
                <w:sz w:val="20"/>
                <w:szCs w:val="20"/>
              </w:rPr>
            </w:pPr>
            <w:r>
              <w:rPr>
                <w:rFonts w:ascii="微软雅黑" w:hAnsi="微软雅黑" w:hint="eastAsia"/>
                <w:sz w:val="20"/>
                <w:szCs w:val="20"/>
              </w:rPr>
              <w:t>8</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发布通知</w:t>
            </w:r>
          </w:p>
        </w:tc>
        <w:tc>
          <w:tcPr>
            <w:tcW w:w="5528" w:type="dxa"/>
            <w:noWrap/>
            <w:vAlign w:val="center"/>
          </w:tcPr>
          <w:p w:rsidR="00FE4FDE" w:rsidRDefault="00D94988">
            <w:pPr>
              <w:rPr>
                <w:rFonts w:ascii="微软雅黑" w:hAnsi="微软雅黑"/>
                <w:sz w:val="20"/>
                <w:szCs w:val="20"/>
              </w:rPr>
            </w:pPr>
            <w:r>
              <w:rPr>
                <w:rFonts w:ascii="微软雅黑" w:hAnsi="微软雅黑" w:hint="eastAsia"/>
                <w:sz w:val="20"/>
                <w:szCs w:val="20"/>
              </w:rPr>
              <w:t>能够通过手机</w:t>
            </w:r>
            <w:proofErr w:type="gramStart"/>
            <w:r>
              <w:rPr>
                <w:rFonts w:ascii="微软雅黑" w:hAnsi="微软雅黑" w:hint="eastAsia"/>
                <w:sz w:val="20"/>
                <w:szCs w:val="20"/>
              </w:rPr>
              <w:t>端发布</w:t>
            </w:r>
            <w:proofErr w:type="gramEnd"/>
            <w:r>
              <w:rPr>
                <w:rFonts w:ascii="微软雅黑" w:hAnsi="微软雅黑" w:hint="eastAsia"/>
                <w:sz w:val="20"/>
                <w:szCs w:val="20"/>
              </w:rPr>
              <w:t>通知公告，能够及时查阅单位、部门、人员接收和阅读通知公告的情况，回复情况。</w:t>
            </w:r>
          </w:p>
        </w:tc>
        <w:tc>
          <w:tcPr>
            <w:tcW w:w="709"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8" w:type="dxa"/>
            <w:noWrap/>
            <w:vAlign w:val="center"/>
          </w:tcPr>
          <w:p w:rsidR="00FE4FDE" w:rsidRDefault="00D94988">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993" w:type="dxa"/>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否</w:t>
            </w:r>
          </w:p>
        </w:tc>
      </w:tr>
      <w:tr w:rsidR="00FE4FDE" w:rsidTr="0092771C">
        <w:trPr>
          <w:trHeight w:val="419"/>
        </w:trPr>
        <w:tc>
          <w:tcPr>
            <w:tcW w:w="662" w:type="dxa"/>
            <w:noWrap/>
            <w:vAlign w:val="center"/>
          </w:tcPr>
          <w:p w:rsidR="00FE4FDE" w:rsidRDefault="0092771C">
            <w:pPr>
              <w:jc w:val="center"/>
              <w:rPr>
                <w:rFonts w:ascii="微软雅黑" w:hAnsi="微软雅黑"/>
                <w:sz w:val="20"/>
                <w:szCs w:val="20"/>
              </w:rPr>
            </w:pPr>
            <w:r>
              <w:rPr>
                <w:rFonts w:ascii="微软雅黑" w:hAnsi="微软雅黑" w:hint="eastAsia"/>
                <w:sz w:val="20"/>
                <w:szCs w:val="20"/>
              </w:rPr>
              <w:t>9</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绩效考评</w:t>
            </w:r>
          </w:p>
        </w:tc>
        <w:tc>
          <w:tcPr>
            <w:tcW w:w="5528" w:type="dxa"/>
            <w:noWrap/>
            <w:vAlign w:val="center"/>
          </w:tcPr>
          <w:p w:rsidR="00FE4FDE" w:rsidRDefault="00D94988">
            <w:pPr>
              <w:rPr>
                <w:rFonts w:ascii="微软雅黑" w:hAnsi="微软雅黑"/>
                <w:sz w:val="20"/>
                <w:szCs w:val="20"/>
              </w:rPr>
            </w:pPr>
            <w:r>
              <w:rPr>
                <w:rFonts w:ascii="微软雅黑" w:hAnsi="微软雅黑" w:hint="eastAsia"/>
                <w:sz w:val="20"/>
                <w:szCs w:val="20"/>
              </w:rPr>
              <w:t>能够实时查询统计各级综治部门工作绩效完成情况及名次。</w:t>
            </w:r>
          </w:p>
        </w:tc>
        <w:tc>
          <w:tcPr>
            <w:tcW w:w="709"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8" w:type="dxa"/>
            <w:noWrap/>
            <w:vAlign w:val="center"/>
          </w:tcPr>
          <w:p w:rsidR="00FE4FDE" w:rsidRDefault="00D94988">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993" w:type="dxa"/>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否</w:t>
            </w:r>
          </w:p>
        </w:tc>
      </w:tr>
      <w:tr w:rsidR="00FE4FDE" w:rsidTr="0092771C">
        <w:trPr>
          <w:trHeight w:val="532"/>
        </w:trPr>
        <w:tc>
          <w:tcPr>
            <w:tcW w:w="662" w:type="dxa"/>
            <w:noWrap/>
            <w:vAlign w:val="center"/>
          </w:tcPr>
          <w:p w:rsidR="00FE4FDE" w:rsidRDefault="0092771C">
            <w:pPr>
              <w:jc w:val="center"/>
              <w:rPr>
                <w:rFonts w:ascii="微软雅黑" w:hAnsi="微软雅黑"/>
                <w:sz w:val="20"/>
                <w:szCs w:val="20"/>
              </w:rPr>
            </w:pPr>
            <w:r>
              <w:rPr>
                <w:rFonts w:ascii="微软雅黑" w:hAnsi="微软雅黑" w:hint="eastAsia"/>
                <w:sz w:val="20"/>
                <w:szCs w:val="20"/>
              </w:rPr>
              <w:t>10</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部门工作</w:t>
            </w:r>
          </w:p>
        </w:tc>
        <w:tc>
          <w:tcPr>
            <w:tcW w:w="5528" w:type="dxa"/>
            <w:noWrap/>
            <w:vAlign w:val="center"/>
          </w:tcPr>
          <w:p w:rsidR="00FE4FDE" w:rsidRDefault="00D94988">
            <w:pPr>
              <w:rPr>
                <w:rFonts w:ascii="微软雅黑" w:hAnsi="微软雅黑"/>
                <w:sz w:val="20"/>
                <w:szCs w:val="20"/>
              </w:rPr>
            </w:pPr>
            <w:r>
              <w:rPr>
                <w:rFonts w:ascii="微软雅黑" w:hAnsi="微软雅黑" w:hint="eastAsia"/>
                <w:sz w:val="20"/>
                <w:szCs w:val="20"/>
              </w:rPr>
              <w:t>能够实时查询统计本部门及下级部门及人员工作情况。</w:t>
            </w:r>
          </w:p>
        </w:tc>
        <w:tc>
          <w:tcPr>
            <w:tcW w:w="709"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8" w:type="dxa"/>
            <w:noWrap/>
            <w:vAlign w:val="center"/>
          </w:tcPr>
          <w:p w:rsidR="00FE4FDE" w:rsidRDefault="00D94988">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993" w:type="dxa"/>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否</w:t>
            </w:r>
          </w:p>
        </w:tc>
      </w:tr>
      <w:tr w:rsidR="00FE4FDE" w:rsidTr="0092771C">
        <w:trPr>
          <w:trHeight w:val="481"/>
        </w:trPr>
        <w:tc>
          <w:tcPr>
            <w:tcW w:w="662" w:type="dxa"/>
            <w:noWrap/>
            <w:vAlign w:val="center"/>
          </w:tcPr>
          <w:p w:rsidR="00FE4FDE" w:rsidRDefault="00D94988" w:rsidP="0092771C">
            <w:pPr>
              <w:jc w:val="center"/>
              <w:rPr>
                <w:rFonts w:ascii="微软雅黑" w:hAnsi="微软雅黑"/>
                <w:sz w:val="20"/>
                <w:szCs w:val="20"/>
              </w:rPr>
            </w:pPr>
            <w:r>
              <w:rPr>
                <w:rFonts w:ascii="微软雅黑" w:hAnsi="微软雅黑" w:hint="eastAsia"/>
                <w:sz w:val="20"/>
                <w:szCs w:val="20"/>
              </w:rPr>
              <w:t>1</w:t>
            </w:r>
            <w:r w:rsidR="0092771C">
              <w:rPr>
                <w:rFonts w:ascii="微软雅黑" w:hAnsi="微软雅黑" w:hint="eastAsia"/>
                <w:sz w:val="20"/>
                <w:szCs w:val="20"/>
              </w:rPr>
              <w:t>1</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工作督查</w:t>
            </w:r>
          </w:p>
        </w:tc>
        <w:tc>
          <w:tcPr>
            <w:tcW w:w="5528" w:type="dxa"/>
            <w:noWrap/>
            <w:vAlign w:val="center"/>
          </w:tcPr>
          <w:p w:rsidR="00FE4FDE" w:rsidRDefault="00D94988">
            <w:pPr>
              <w:rPr>
                <w:rFonts w:ascii="微软雅黑" w:hAnsi="微软雅黑"/>
                <w:sz w:val="20"/>
                <w:szCs w:val="20"/>
              </w:rPr>
            </w:pPr>
            <w:r>
              <w:rPr>
                <w:rFonts w:ascii="微软雅黑" w:hAnsi="微软雅黑" w:hint="eastAsia"/>
                <w:sz w:val="20"/>
                <w:szCs w:val="20"/>
              </w:rPr>
              <w:t>能够对本部门本单位人员工作情况进行督查。</w:t>
            </w:r>
          </w:p>
        </w:tc>
        <w:tc>
          <w:tcPr>
            <w:tcW w:w="709"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8" w:type="dxa"/>
            <w:noWrap/>
            <w:vAlign w:val="center"/>
          </w:tcPr>
          <w:p w:rsidR="00FE4FDE" w:rsidRDefault="00D94988">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993" w:type="dxa"/>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否</w:t>
            </w:r>
          </w:p>
        </w:tc>
      </w:tr>
      <w:tr w:rsidR="00FE4FDE" w:rsidTr="0092771C">
        <w:trPr>
          <w:trHeight w:val="572"/>
        </w:trPr>
        <w:tc>
          <w:tcPr>
            <w:tcW w:w="662" w:type="dxa"/>
            <w:noWrap/>
            <w:vAlign w:val="center"/>
          </w:tcPr>
          <w:p w:rsidR="00FE4FDE" w:rsidRDefault="00D94988" w:rsidP="0092771C">
            <w:pPr>
              <w:jc w:val="center"/>
              <w:rPr>
                <w:rFonts w:ascii="微软雅黑" w:hAnsi="微软雅黑"/>
                <w:sz w:val="20"/>
                <w:szCs w:val="20"/>
              </w:rPr>
            </w:pPr>
            <w:r>
              <w:rPr>
                <w:rFonts w:ascii="微软雅黑" w:hAnsi="微软雅黑" w:hint="eastAsia"/>
                <w:sz w:val="20"/>
                <w:szCs w:val="20"/>
              </w:rPr>
              <w:t>1</w:t>
            </w:r>
            <w:r w:rsidR="0092771C">
              <w:rPr>
                <w:rFonts w:ascii="微软雅黑" w:hAnsi="微软雅黑" w:hint="eastAsia"/>
                <w:sz w:val="20"/>
                <w:szCs w:val="20"/>
              </w:rPr>
              <w:t>2</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决策应用</w:t>
            </w:r>
          </w:p>
        </w:tc>
        <w:tc>
          <w:tcPr>
            <w:tcW w:w="5528" w:type="dxa"/>
            <w:noWrap/>
            <w:vAlign w:val="center"/>
          </w:tcPr>
          <w:p w:rsidR="00FE4FDE" w:rsidRDefault="00D94988">
            <w:pPr>
              <w:rPr>
                <w:rFonts w:ascii="微软雅黑" w:hAnsi="微软雅黑"/>
                <w:sz w:val="20"/>
                <w:szCs w:val="20"/>
              </w:rPr>
            </w:pPr>
            <w:r>
              <w:rPr>
                <w:rFonts w:ascii="微软雅黑" w:hAnsi="微软雅黑" w:hint="eastAsia"/>
                <w:sz w:val="20"/>
                <w:szCs w:val="20"/>
              </w:rPr>
              <w:t>工作桌面上能够自定义添加决策应用的数据及模块。</w:t>
            </w:r>
          </w:p>
        </w:tc>
        <w:tc>
          <w:tcPr>
            <w:tcW w:w="709"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8" w:type="dxa"/>
            <w:noWrap/>
            <w:vAlign w:val="center"/>
          </w:tcPr>
          <w:p w:rsidR="00FE4FDE" w:rsidRDefault="00D94988">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993" w:type="dxa"/>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否</w:t>
            </w:r>
          </w:p>
        </w:tc>
      </w:tr>
      <w:tr w:rsidR="00FE4FDE" w:rsidTr="0092771C">
        <w:trPr>
          <w:trHeight w:val="562"/>
        </w:trPr>
        <w:tc>
          <w:tcPr>
            <w:tcW w:w="662" w:type="dxa"/>
            <w:noWrap/>
            <w:vAlign w:val="center"/>
          </w:tcPr>
          <w:p w:rsidR="00FE4FDE" w:rsidRDefault="00D94988" w:rsidP="0092771C">
            <w:pPr>
              <w:jc w:val="center"/>
              <w:rPr>
                <w:rFonts w:ascii="微软雅黑" w:hAnsi="微软雅黑"/>
                <w:sz w:val="20"/>
                <w:szCs w:val="20"/>
              </w:rPr>
            </w:pPr>
            <w:r>
              <w:rPr>
                <w:rFonts w:ascii="微软雅黑" w:hAnsi="微软雅黑" w:hint="eastAsia"/>
                <w:sz w:val="20"/>
                <w:szCs w:val="20"/>
              </w:rPr>
              <w:t>1</w:t>
            </w:r>
            <w:r w:rsidR="0092771C">
              <w:rPr>
                <w:rFonts w:ascii="微软雅黑" w:hAnsi="微软雅黑" w:hint="eastAsia"/>
                <w:sz w:val="20"/>
                <w:szCs w:val="20"/>
              </w:rPr>
              <w:t>3</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消息查看</w:t>
            </w:r>
          </w:p>
        </w:tc>
        <w:tc>
          <w:tcPr>
            <w:tcW w:w="5528" w:type="dxa"/>
            <w:noWrap/>
            <w:vAlign w:val="center"/>
          </w:tcPr>
          <w:p w:rsidR="00FE4FDE" w:rsidRDefault="00D94988">
            <w:pPr>
              <w:rPr>
                <w:rFonts w:ascii="微软雅黑" w:hAnsi="微软雅黑"/>
                <w:sz w:val="20"/>
                <w:szCs w:val="20"/>
              </w:rPr>
            </w:pPr>
            <w:r>
              <w:rPr>
                <w:rFonts w:ascii="微软雅黑" w:hAnsi="微软雅黑" w:hint="eastAsia"/>
                <w:sz w:val="20"/>
                <w:szCs w:val="20"/>
              </w:rPr>
              <w:t>能够选择联系人查看各部门内部消息及沟通消息。</w:t>
            </w:r>
          </w:p>
        </w:tc>
        <w:tc>
          <w:tcPr>
            <w:tcW w:w="709"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8" w:type="dxa"/>
            <w:noWrap/>
            <w:vAlign w:val="center"/>
          </w:tcPr>
          <w:p w:rsidR="00FE4FDE" w:rsidRDefault="00D94988">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993" w:type="dxa"/>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否</w:t>
            </w:r>
          </w:p>
        </w:tc>
      </w:tr>
      <w:tr w:rsidR="00FE4FDE" w:rsidTr="0092771C">
        <w:trPr>
          <w:trHeight w:val="1139"/>
        </w:trPr>
        <w:tc>
          <w:tcPr>
            <w:tcW w:w="662" w:type="dxa"/>
            <w:noWrap/>
            <w:vAlign w:val="center"/>
          </w:tcPr>
          <w:p w:rsidR="00FE4FDE" w:rsidRDefault="00D94988" w:rsidP="0092771C">
            <w:pPr>
              <w:jc w:val="center"/>
              <w:rPr>
                <w:rFonts w:ascii="微软雅黑" w:hAnsi="微软雅黑"/>
                <w:sz w:val="20"/>
                <w:szCs w:val="20"/>
              </w:rPr>
            </w:pPr>
            <w:r>
              <w:rPr>
                <w:rFonts w:ascii="微软雅黑" w:hAnsi="微软雅黑" w:hint="eastAsia"/>
                <w:sz w:val="20"/>
                <w:szCs w:val="20"/>
              </w:rPr>
              <w:t>1</w:t>
            </w:r>
            <w:r w:rsidR="0092771C">
              <w:rPr>
                <w:rFonts w:ascii="微软雅黑" w:hAnsi="微软雅黑" w:hint="eastAsia"/>
                <w:sz w:val="20"/>
                <w:szCs w:val="20"/>
              </w:rPr>
              <w:t>4</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联系人</w:t>
            </w:r>
          </w:p>
        </w:tc>
        <w:tc>
          <w:tcPr>
            <w:tcW w:w="5528" w:type="dxa"/>
            <w:noWrap/>
            <w:vAlign w:val="center"/>
          </w:tcPr>
          <w:p w:rsidR="00FE4FDE" w:rsidRDefault="00D94988">
            <w:pPr>
              <w:rPr>
                <w:rFonts w:ascii="微软雅黑" w:hAnsi="微软雅黑"/>
                <w:sz w:val="20"/>
                <w:szCs w:val="20"/>
              </w:rPr>
            </w:pPr>
            <w:r>
              <w:rPr>
                <w:rFonts w:ascii="微软雅黑" w:hAnsi="微软雅黑" w:hint="eastAsia"/>
                <w:sz w:val="20"/>
                <w:szCs w:val="20"/>
              </w:rPr>
              <w:t>能够查看附近在线人员，检查在岗工作情况，能够查看本单位组织架构，本部门人员情况，能够设置常用联系人，能够查询搜索联系人，查看个人名片及联系方式，具备存储个人手机号码至本机的功能。</w:t>
            </w:r>
          </w:p>
        </w:tc>
        <w:tc>
          <w:tcPr>
            <w:tcW w:w="709"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8" w:type="dxa"/>
            <w:noWrap/>
            <w:vAlign w:val="center"/>
          </w:tcPr>
          <w:p w:rsidR="00FE4FDE" w:rsidRDefault="00D94988">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993" w:type="dxa"/>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否</w:t>
            </w:r>
          </w:p>
        </w:tc>
      </w:tr>
      <w:tr w:rsidR="00FE4FDE" w:rsidTr="0092771C">
        <w:trPr>
          <w:trHeight w:val="832"/>
        </w:trPr>
        <w:tc>
          <w:tcPr>
            <w:tcW w:w="662" w:type="dxa"/>
            <w:noWrap/>
            <w:vAlign w:val="center"/>
          </w:tcPr>
          <w:p w:rsidR="00FE4FDE" w:rsidRDefault="00D94988" w:rsidP="0092771C">
            <w:pPr>
              <w:jc w:val="center"/>
              <w:rPr>
                <w:rFonts w:ascii="微软雅黑" w:hAnsi="微软雅黑"/>
                <w:sz w:val="20"/>
                <w:szCs w:val="20"/>
              </w:rPr>
            </w:pPr>
            <w:r>
              <w:rPr>
                <w:rFonts w:ascii="微软雅黑" w:hAnsi="微软雅黑" w:hint="eastAsia"/>
                <w:sz w:val="20"/>
                <w:szCs w:val="20"/>
              </w:rPr>
              <w:t>1</w:t>
            </w:r>
            <w:r w:rsidR="0092771C">
              <w:rPr>
                <w:rFonts w:ascii="微软雅黑" w:hAnsi="微软雅黑" w:hint="eastAsia"/>
                <w:sz w:val="20"/>
                <w:szCs w:val="20"/>
              </w:rPr>
              <w:t>5</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个人中心</w:t>
            </w:r>
          </w:p>
        </w:tc>
        <w:tc>
          <w:tcPr>
            <w:tcW w:w="5528" w:type="dxa"/>
            <w:noWrap/>
            <w:vAlign w:val="center"/>
          </w:tcPr>
          <w:p w:rsidR="00FE4FDE" w:rsidRDefault="00D94988">
            <w:pPr>
              <w:rPr>
                <w:rFonts w:ascii="微软雅黑" w:hAnsi="微软雅黑"/>
                <w:sz w:val="20"/>
                <w:szCs w:val="20"/>
              </w:rPr>
            </w:pPr>
            <w:r>
              <w:rPr>
                <w:rFonts w:ascii="微软雅黑" w:hAnsi="微软雅黑" w:hint="eastAsia"/>
                <w:sz w:val="20"/>
                <w:szCs w:val="20"/>
              </w:rPr>
              <w:t>能够查看个人事件、考勤、积分、绩效，系统开关控制，系统运行状况，流量使用情况，邀请同事加入，修改个人资料及登陆密码。</w:t>
            </w:r>
          </w:p>
        </w:tc>
        <w:tc>
          <w:tcPr>
            <w:tcW w:w="709" w:type="dxa"/>
            <w:noWrap/>
            <w:vAlign w:val="center"/>
          </w:tcPr>
          <w:p w:rsidR="00FE4FDE" w:rsidRDefault="00D94988">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8" w:type="dxa"/>
            <w:noWrap/>
            <w:vAlign w:val="center"/>
          </w:tcPr>
          <w:p w:rsidR="00FE4FDE" w:rsidRDefault="00D94988">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993" w:type="dxa"/>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否</w:t>
            </w:r>
          </w:p>
        </w:tc>
      </w:tr>
      <w:tr w:rsidR="0092771C" w:rsidTr="0092771C">
        <w:trPr>
          <w:trHeight w:val="832"/>
        </w:trPr>
        <w:tc>
          <w:tcPr>
            <w:tcW w:w="662" w:type="dxa"/>
            <w:noWrap/>
            <w:vAlign w:val="center"/>
          </w:tcPr>
          <w:p w:rsidR="0092771C" w:rsidRDefault="0092771C">
            <w:pPr>
              <w:jc w:val="center"/>
              <w:rPr>
                <w:rFonts w:ascii="微软雅黑" w:hAnsi="微软雅黑"/>
                <w:sz w:val="20"/>
                <w:szCs w:val="20"/>
              </w:rPr>
            </w:pPr>
            <w:r>
              <w:rPr>
                <w:rFonts w:ascii="微软雅黑" w:hAnsi="微软雅黑" w:hint="eastAsia"/>
                <w:sz w:val="20"/>
                <w:szCs w:val="20"/>
              </w:rPr>
              <w:t>16</w:t>
            </w:r>
          </w:p>
        </w:tc>
        <w:tc>
          <w:tcPr>
            <w:tcW w:w="993" w:type="dxa"/>
            <w:noWrap/>
            <w:vAlign w:val="center"/>
          </w:tcPr>
          <w:p w:rsidR="0092771C" w:rsidRDefault="0092771C">
            <w:pPr>
              <w:jc w:val="center"/>
              <w:rPr>
                <w:rFonts w:ascii="微软雅黑" w:hAnsi="微软雅黑"/>
                <w:sz w:val="20"/>
                <w:szCs w:val="20"/>
              </w:rPr>
            </w:pPr>
            <w:r>
              <w:rPr>
                <w:rFonts w:ascii="微软雅黑" w:hAnsi="微软雅黑" w:hint="eastAsia"/>
                <w:sz w:val="20"/>
                <w:szCs w:val="20"/>
              </w:rPr>
              <w:t>功能描述</w:t>
            </w:r>
          </w:p>
        </w:tc>
        <w:tc>
          <w:tcPr>
            <w:tcW w:w="7938" w:type="dxa"/>
            <w:gridSpan w:val="4"/>
            <w:noWrap/>
            <w:vAlign w:val="center"/>
          </w:tcPr>
          <w:p w:rsidR="0092771C" w:rsidRDefault="0092771C" w:rsidP="0092771C">
            <w:pPr>
              <w:rPr>
                <w:rFonts w:ascii="微软雅黑" w:hAnsi="微软雅黑"/>
                <w:sz w:val="20"/>
                <w:szCs w:val="20"/>
              </w:rPr>
            </w:pPr>
            <w:r>
              <w:rPr>
                <w:rFonts w:ascii="微软雅黑" w:hAnsi="微软雅黑" w:hint="eastAsia"/>
                <w:sz w:val="20"/>
                <w:szCs w:val="20"/>
              </w:rPr>
              <w:t>系统</w:t>
            </w:r>
            <w:proofErr w:type="gramStart"/>
            <w:r>
              <w:rPr>
                <w:rFonts w:ascii="微软雅黑" w:hAnsi="微软雅黑" w:hint="eastAsia"/>
                <w:sz w:val="20"/>
                <w:szCs w:val="20"/>
              </w:rPr>
              <w:t>采用安卓原生</w:t>
            </w:r>
            <w:proofErr w:type="gramEnd"/>
            <w:r>
              <w:rPr>
                <w:rFonts w:ascii="微软雅黑" w:hAnsi="微软雅黑" w:hint="eastAsia"/>
                <w:sz w:val="20"/>
                <w:szCs w:val="20"/>
              </w:rPr>
              <w:t>代码开发，支持4.1以上操作系统。</w:t>
            </w:r>
          </w:p>
          <w:p w:rsidR="0092771C" w:rsidRDefault="0092771C" w:rsidP="00FF0484">
            <w:pPr>
              <w:jc w:val="center"/>
              <w:rPr>
                <w:rFonts w:ascii="微软雅黑" w:hAnsi="微软雅黑" w:cs="宋体"/>
                <w:sz w:val="20"/>
                <w:szCs w:val="20"/>
              </w:rPr>
            </w:pPr>
            <w:r>
              <w:rPr>
                <w:rFonts w:ascii="微软雅黑" w:hAnsi="微软雅黑" w:hint="eastAsia"/>
                <w:sz w:val="20"/>
                <w:szCs w:val="20"/>
              </w:rPr>
              <w:t>通过综治中心智能管理系统进行数据管理及维护，具备实时位置自动回传功能，消息推送与接收功能，语音播报功能，视频会议自动弹屏功能，扫一扫功能，手机运动状况检测功能等。APP应用包括实时统计、工作应用、即时消息、联系人、个人中心模块，能够通过手机实现智能考勤、事件上报、现场直播、工作日志、绩效考评、视频会议、视频监控，查看设备状态、运动数据、积分排名，能够与群组成员语音沟通，通知消息语音播报，能够查看附近的人、单位组织框架、单位内部通讯录，能够查看用户当前位置、查看每日行程轨迹、每日运动状况，能够查看用户积分排名、工作日志、事件处理、考勤记录、积分记录、绩效记录，能够查看设备运行状况、流量使用情况，能够修改个人信息资料，清除历史数据，能够建立工作项目、书写工作日志、查阅同事工作日</w:t>
            </w:r>
            <w:r>
              <w:rPr>
                <w:rFonts w:ascii="微软雅黑" w:hAnsi="微软雅黑" w:hint="eastAsia"/>
                <w:sz w:val="20"/>
                <w:szCs w:val="20"/>
              </w:rPr>
              <w:lastRenderedPageBreak/>
              <w:t>志、点赞、评论他人工作日志、工作日志能够关联绩效考评项目，实现手机端绩效考评，能够进行手机现场直播等。</w:t>
            </w:r>
          </w:p>
        </w:tc>
      </w:tr>
    </w:tbl>
    <w:p w:rsidR="00FE4FDE" w:rsidRDefault="00FE4FDE">
      <w:pPr>
        <w:pStyle w:val="a9"/>
        <w:rPr>
          <w:b/>
          <w:sz w:val="24"/>
        </w:rPr>
      </w:pPr>
    </w:p>
    <w:p w:rsidR="00FE4FDE" w:rsidRPr="0092771C" w:rsidRDefault="00D94988" w:rsidP="0092771C">
      <w:pPr>
        <w:adjustRightInd/>
        <w:snapToGrid/>
        <w:rPr>
          <w:rFonts w:ascii="宋体" w:eastAsia="等线" w:hAnsi="宋体" w:cs="Times New Roman"/>
          <w:b/>
          <w:sz w:val="28"/>
          <w:szCs w:val="28"/>
        </w:rPr>
      </w:pPr>
      <w:r>
        <w:rPr>
          <w:b/>
          <w:sz w:val="28"/>
          <w:szCs w:val="28"/>
        </w:rPr>
        <w:t>附表</w:t>
      </w:r>
      <w:r>
        <w:rPr>
          <w:b/>
          <w:sz w:val="28"/>
          <w:szCs w:val="28"/>
        </w:rPr>
        <w:t>A</w:t>
      </w:r>
      <w:r>
        <w:rPr>
          <w:rFonts w:hint="eastAsia"/>
          <w:b/>
          <w:sz w:val="28"/>
          <w:szCs w:val="28"/>
        </w:rPr>
        <w:t>7</w:t>
      </w:r>
      <w:r>
        <w:rPr>
          <w:rFonts w:hint="eastAsia"/>
          <w:b/>
          <w:sz w:val="28"/>
          <w:szCs w:val="28"/>
        </w:rPr>
        <w:t>：服务群众版</w:t>
      </w:r>
      <w:r>
        <w:rPr>
          <w:rFonts w:hint="eastAsia"/>
          <w:b/>
          <w:sz w:val="28"/>
          <w:szCs w:val="28"/>
        </w:rPr>
        <w:t>APP</w:t>
      </w:r>
      <w:r>
        <w:rPr>
          <w:rFonts w:hint="eastAsia"/>
          <w:b/>
          <w:sz w:val="28"/>
          <w:szCs w:val="28"/>
        </w:rPr>
        <w:t>客户端软件开发技术参数</w:t>
      </w:r>
    </w:p>
    <w:tbl>
      <w:tblPr>
        <w:tblW w:w="9704"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993"/>
        <w:gridCol w:w="5244"/>
        <w:gridCol w:w="709"/>
        <w:gridCol w:w="709"/>
        <w:gridCol w:w="1276"/>
      </w:tblGrid>
      <w:tr w:rsidR="00FE4FDE" w:rsidTr="0092771C">
        <w:trPr>
          <w:trHeight w:val="444"/>
        </w:trPr>
        <w:tc>
          <w:tcPr>
            <w:tcW w:w="773" w:type="dxa"/>
            <w:noWrap/>
          </w:tcPr>
          <w:p w:rsidR="00FE4FDE" w:rsidRDefault="00D94988">
            <w:pPr>
              <w:rPr>
                <w:rFonts w:ascii="微软雅黑" w:hAnsi="微软雅黑"/>
                <w:sz w:val="20"/>
                <w:szCs w:val="20"/>
              </w:rPr>
            </w:pPr>
            <w:r>
              <w:rPr>
                <w:rFonts w:ascii="微软雅黑" w:hAnsi="微软雅黑" w:hint="eastAsia"/>
                <w:sz w:val="20"/>
                <w:szCs w:val="20"/>
              </w:rPr>
              <w:t>序号</w:t>
            </w:r>
          </w:p>
        </w:tc>
        <w:tc>
          <w:tcPr>
            <w:tcW w:w="993" w:type="dxa"/>
            <w:noWrap/>
          </w:tcPr>
          <w:p w:rsidR="00FE4FDE" w:rsidRDefault="00D94988">
            <w:pPr>
              <w:jc w:val="center"/>
              <w:rPr>
                <w:rFonts w:ascii="微软雅黑" w:hAnsi="微软雅黑"/>
                <w:sz w:val="20"/>
                <w:szCs w:val="20"/>
              </w:rPr>
            </w:pPr>
            <w:r>
              <w:rPr>
                <w:rFonts w:ascii="微软雅黑" w:hAnsi="微软雅黑" w:hint="eastAsia"/>
                <w:sz w:val="20"/>
                <w:szCs w:val="20"/>
              </w:rPr>
              <w:t>项目名称</w:t>
            </w:r>
          </w:p>
        </w:tc>
        <w:tc>
          <w:tcPr>
            <w:tcW w:w="5244" w:type="dxa"/>
            <w:noWrap/>
          </w:tcPr>
          <w:p w:rsidR="00FE4FDE" w:rsidRDefault="00D94988">
            <w:pPr>
              <w:ind w:firstLine="440"/>
              <w:jc w:val="center"/>
              <w:rPr>
                <w:rFonts w:ascii="微软雅黑" w:hAnsi="微软雅黑"/>
                <w:sz w:val="20"/>
                <w:szCs w:val="20"/>
              </w:rPr>
            </w:pPr>
            <w:r>
              <w:rPr>
                <w:rFonts w:ascii="微软雅黑" w:hAnsi="微软雅黑" w:hint="eastAsia"/>
                <w:sz w:val="20"/>
                <w:szCs w:val="20"/>
              </w:rPr>
              <w:t>功能及技术参数</w:t>
            </w:r>
          </w:p>
        </w:tc>
        <w:tc>
          <w:tcPr>
            <w:tcW w:w="709" w:type="dxa"/>
            <w:noWrap/>
          </w:tcPr>
          <w:p w:rsidR="00FE4FDE" w:rsidRDefault="00D94988">
            <w:pPr>
              <w:jc w:val="center"/>
              <w:rPr>
                <w:rFonts w:ascii="微软雅黑" w:hAnsi="微软雅黑"/>
                <w:sz w:val="20"/>
                <w:szCs w:val="20"/>
              </w:rPr>
            </w:pPr>
            <w:r>
              <w:rPr>
                <w:rFonts w:ascii="微软雅黑" w:hAnsi="微软雅黑" w:hint="eastAsia"/>
                <w:sz w:val="20"/>
                <w:szCs w:val="20"/>
              </w:rPr>
              <w:t>数量</w:t>
            </w:r>
          </w:p>
        </w:tc>
        <w:tc>
          <w:tcPr>
            <w:tcW w:w="709" w:type="dxa"/>
            <w:noWrap/>
          </w:tcPr>
          <w:p w:rsidR="00FE4FDE" w:rsidRDefault="00D94988">
            <w:pPr>
              <w:jc w:val="center"/>
              <w:rPr>
                <w:rFonts w:ascii="微软雅黑" w:hAnsi="微软雅黑"/>
                <w:sz w:val="20"/>
                <w:szCs w:val="20"/>
              </w:rPr>
            </w:pPr>
            <w:r>
              <w:rPr>
                <w:rFonts w:ascii="微软雅黑" w:hAnsi="微软雅黑" w:hint="eastAsia"/>
                <w:sz w:val="20"/>
                <w:szCs w:val="20"/>
              </w:rPr>
              <w:t>单位</w:t>
            </w:r>
          </w:p>
        </w:tc>
        <w:tc>
          <w:tcPr>
            <w:tcW w:w="1276" w:type="dxa"/>
          </w:tcPr>
          <w:p w:rsidR="00FE4FDE" w:rsidRDefault="00D94988">
            <w:pPr>
              <w:jc w:val="center"/>
              <w:rPr>
                <w:rFonts w:ascii="微软雅黑" w:hAnsi="微软雅黑"/>
                <w:sz w:val="20"/>
                <w:szCs w:val="20"/>
              </w:rPr>
            </w:pPr>
            <w:r>
              <w:rPr>
                <w:rFonts w:ascii="微软雅黑" w:hAnsi="微软雅黑" w:cs="宋体" w:hint="eastAsia"/>
                <w:bCs/>
                <w:color w:val="000000"/>
                <w:sz w:val="20"/>
                <w:szCs w:val="20"/>
              </w:rPr>
              <w:t>是</w:t>
            </w:r>
            <w:r>
              <w:rPr>
                <w:rFonts w:ascii="微软雅黑" w:hAnsi="微软雅黑" w:cs="宋体" w:hint="eastAsia"/>
                <w:color w:val="000000"/>
                <w:sz w:val="20"/>
                <w:szCs w:val="20"/>
              </w:rPr>
              <w:t>否为核心产品</w:t>
            </w:r>
          </w:p>
        </w:tc>
      </w:tr>
      <w:tr w:rsidR="0092771C" w:rsidTr="0092771C">
        <w:trPr>
          <w:trHeight w:val="907"/>
        </w:trPr>
        <w:tc>
          <w:tcPr>
            <w:tcW w:w="773" w:type="dxa"/>
            <w:noWrap/>
            <w:vAlign w:val="center"/>
          </w:tcPr>
          <w:p w:rsidR="0092771C" w:rsidRDefault="0092771C">
            <w:pPr>
              <w:ind w:firstLineChars="83" w:firstLine="166"/>
              <w:jc w:val="center"/>
              <w:rPr>
                <w:rFonts w:ascii="微软雅黑" w:hAnsi="微软雅黑"/>
                <w:sz w:val="20"/>
                <w:szCs w:val="20"/>
              </w:rPr>
            </w:pPr>
            <w:r>
              <w:rPr>
                <w:rFonts w:ascii="微软雅黑" w:hAnsi="微软雅黑" w:hint="eastAsia"/>
                <w:sz w:val="20"/>
                <w:szCs w:val="20"/>
              </w:rPr>
              <w:t>1</w:t>
            </w:r>
          </w:p>
        </w:tc>
        <w:tc>
          <w:tcPr>
            <w:tcW w:w="993" w:type="dxa"/>
            <w:noWrap/>
            <w:vAlign w:val="center"/>
          </w:tcPr>
          <w:p w:rsidR="0092771C" w:rsidRDefault="0092771C">
            <w:pPr>
              <w:jc w:val="center"/>
              <w:rPr>
                <w:rFonts w:ascii="微软雅黑" w:hAnsi="微软雅黑"/>
                <w:sz w:val="20"/>
                <w:szCs w:val="20"/>
              </w:rPr>
            </w:pPr>
            <w:r>
              <w:rPr>
                <w:rFonts w:ascii="微软雅黑" w:hAnsi="微软雅黑" w:hint="eastAsia"/>
                <w:sz w:val="20"/>
                <w:szCs w:val="20"/>
              </w:rPr>
              <w:t>首页</w:t>
            </w:r>
          </w:p>
        </w:tc>
        <w:tc>
          <w:tcPr>
            <w:tcW w:w="5244" w:type="dxa"/>
            <w:noWrap/>
            <w:vAlign w:val="center"/>
          </w:tcPr>
          <w:p w:rsidR="0092771C" w:rsidRDefault="0092771C">
            <w:pPr>
              <w:rPr>
                <w:rFonts w:ascii="微软雅黑" w:hAnsi="微软雅黑"/>
                <w:sz w:val="20"/>
                <w:szCs w:val="20"/>
              </w:rPr>
            </w:pPr>
            <w:r>
              <w:rPr>
                <w:rFonts w:ascii="微软雅黑" w:hAnsi="微软雅黑" w:hint="eastAsia"/>
                <w:sz w:val="20"/>
                <w:szCs w:val="20"/>
              </w:rPr>
              <w:t>实现同步展示综合信息平台系统中“政务公开”模块上的栏目内容，以及下一级各</w:t>
            </w:r>
            <w:r>
              <w:rPr>
                <w:rFonts w:ascii="微软雅黑" w:hAnsi="微软雅黑"/>
                <w:sz w:val="20"/>
                <w:szCs w:val="20"/>
              </w:rPr>
              <w:t>镇</w:t>
            </w:r>
            <w:r>
              <w:rPr>
                <w:rFonts w:ascii="微软雅黑" w:hAnsi="微软雅黑" w:hint="eastAsia"/>
                <w:sz w:val="20"/>
                <w:szCs w:val="20"/>
              </w:rPr>
              <w:t>街道办事处“政务公开”模块对外发布的相关信息。</w:t>
            </w:r>
          </w:p>
        </w:tc>
        <w:tc>
          <w:tcPr>
            <w:tcW w:w="709" w:type="dxa"/>
            <w:noWrap/>
            <w:vAlign w:val="center"/>
          </w:tcPr>
          <w:p w:rsidR="0092771C" w:rsidRDefault="0092771C">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92771C" w:rsidRDefault="0092771C">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92771C" w:rsidRDefault="0092771C">
            <w:pPr>
              <w:jc w:val="center"/>
              <w:rPr>
                <w:rFonts w:ascii="微软雅黑" w:hAnsi="微软雅黑"/>
                <w:sz w:val="20"/>
                <w:szCs w:val="20"/>
              </w:rPr>
            </w:pPr>
            <w:r>
              <w:rPr>
                <w:rFonts w:ascii="微软雅黑" w:hAnsi="微软雅黑" w:cs="宋体" w:hint="eastAsia"/>
                <w:sz w:val="20"/>
                <w:szCs w:val="20"/>
              </w:rPr>
              <w:t>否</w:t>
            </w:r>
          </w:p>
        </w:tc>
      </w:tr>
      <w:tr w:rsidR="0092771C" w:rsidTr="0092771C">
        <w:trPr>
          <w:trHeight w:val="722"/>
        </w:trPr>
        <w:tc>
          <w:tcPr>
            <w:tcW w:w="773" w:type="dxa"/>
            <w:noWrap/>
            <w:vAlign w:val="center"/>
          </w:tcPr>
          <w:p w:rsidR="0092771C" w:rsidRDefault="0092771C">
            <w:pPr>
              <w:ind w:firstLineChars="50" w:firstLine="100"/>
              <w:jc w:val="center"/>
              <w:rPr>
                <w:rFonts w:ascii="微软雅黑" w:hAnsi="微软雅黑"/>
                <w:sz w:val="20"/>
                <w:szCs w:val="20"/>
              </w:rPr>
            </w:pPr>
            <w:r>
              <w:rPr>
                <w:rFonts w:ascii="微软雅黑" w:hAnsi="微软雅黑" w:hint="eastAsia"/>
                <w:sz w:val="20"/>
                <w:szCs w:val="20"/>
              </w:rPr>
              <w:t>2</w:t>
            </w:r>
          </w:p>
        </w:tc>
        <w:tc>
          <w:tcPr>
            <w:tcW w:w="993" w:type="dxa"/>
            <w:noWrap/>
            <w:vAlign w:val="center"/>
          </w:tcPr>
          <w:p w:rsidR="0092771C" w:rsidRDefault="0092771C">
            <w:pPr>
              <w:jc w:val="center"/>
              <w:rPr>
                <w:rFonts w:ascii="微软雅黑" w:hAnsi="微软雅黑"/>
                <w:sz w:val="20"/>
                <w:szCs w:val="20"/>
              </w:rPr>
            </w:pPr>
            <w:r>
              <w:rPr>
                <w:rFonts w:ascii="微软雅黑" w:hAnsi="微软雅黑" w:hint="eastAsia"/>
                <w:sz w:val="20"/>
                <w:szCs w:val="20"/>
              </w:rPr>
              <w:t>消息</w:t>
            </w:r>
          </w:p>
        </w:tc>
        <w:tc>
          <w:tcPr>
            <w:tcW w:w="5244" w:type="dxa"/>
            <w:noWrap/>
            <w:vAlign w:val="center"/>
          </w:tcPr>
          <w:p w:rsidR="0092771C" w:rsidRDefault="0092771C">
            <w:pPr>
              <w:rPr>
                <w:rFonts w:ascii="微软雅黑" w:hAnsi="微软雅黑"/>
                <w:sz w:val="20"/>
                <w:szCs w:val="20"/>
              </w:rPr>
            </w:pPr>
            <w:r>
              <w:rPr>
                <w:rFonts w:ascii="微软雅黑" w:hAnsi="微软雅黑" w:hint="eastAsia"/>
                <w:sz w:val="20"/>
                <w:szCs w:val="20"/>
              </w:rPr>
              <w:t>实现留言与相关部门人员的回复信息、预约办事流程进展的相关信息等。</w:t>
            </w:r>
          </w:p>
        </w:tc>
        <w:tc>
          <w:tcPr>
            <w:tcW w:w="709" w:type="dxa"/>
            <w:noWrap/>
            <w:vAlign w:val="center"/>
          </w:tcPr>
          <w:p w:rsidR="0092771C" w:rsidRDefault="0092771C">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92771C" w:rsidRDefault="0092771C">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92771C" w:rsidRDefault="0092771C">
            <w:pPr>
              <w:jc w:val="center"/>
              <w:rPr>
                <w:rFonts w:ascii="微软雅黑" w:hAnsi="微软雅黑"/>
                <w:sz w:val="20"/>
                <w:szCs w:val="20"/>
              </w:rPr>
            </w:pPr>
            <w:r>
              <w:rPr>
                <w:rFonts w:ascii="微软雅黑" w:hAnsi="微软雅黑" w:cs="宋体" w:hint="eastAsia"/>
                <w:sz w:val="20"/>
                <w:szCs w:val="20"/>
              </w:rPr>
              <w:t>否</w:t>
            </w:r>
          </w:p>
        </w:tc>
      </w:tr>
      <w:tr w:rsidR="0092771C" w:rsidTr="0092771C">
        <w:trPr>
          <w:trHeight w:val="665"/>
        </w:trPr>
        <w:tc>
          <w:tcPr>
            <w:tcW w:w="773" w:type="dxa"/>
            <w:noWrap/>
            <w:vAlign w:val="center"/>
          </w:tcPr>
          <w:p w:rsidR="0092771C" w:rsidRDefault="0092771C">
            <w:pPr>
              <w:ind w:firstLineChars="83" w:firstLine="166"/>
              <w:jc w:val="center"/>
              <w:rPr>
                <w:rFonts w:ascii="微软雅黑" w:hAnsi="微软雅黑"/>
                <w:sz w:val="20"/>
                <w:szCs w:val="20"/>
              </w:rPr>
            </w:pPr>
            <w:r>
              <w:rPr>
                <w:rFonts w:ascii="微软雅黑" w:hAnsi="微软雅黑" w:hint="eastAsia"/>
                <w:sz w:val="20"/>
                <w:szCs w:val="20"/>
              </w:rPr>
              <w:t>3</w:t>
            </w:r>
          </w:p>
        </w:tc>
        <w:tc>
          <w:tcPr>
            <w:tcW w:w="993" w:type="dxa"/>
            <w:noWrap/>
            <w:vAlign w:val="center"/>
          </w:tcPr>
          <w:p w:rsidR="0092771C" w:rsidRDefault="0092771C">
            <w:pPr>
              <w:jc w:val="center"/>
              <w:rPr>
                <w:rFonts w:ascii="微软雅黑" w:hAnsi="微软雅黑"/>
                <w:sz w:val="20"/>
                <w:szCs w:val="20"/>
              </w:rPr>
            </w:pPr>
            <w:r>
              <w:rPr>
                <w:rFonts w:ascii="微软雅黑" w:hAnsi="微软雅黑" w:hint="eastAsia"/>
                <w:sz w:val="20"/>
                <w:szCs w:val="20"/>
              </w:rPr>
              <w:t>服务</w:t>
            </w:r>
          </w:p>
        </w:tc>
        <w:tc>
          <w:tcPr>
            <w:tcW w:w="5244" w:type="dxa"/>
            <w:noWrap/>
            <w:vAlign w:val="center"/>
          </w:tcPr>
          <w:p w:rsidR="0092771C" w:rsidRDefault="0092771C">
            <w:pPr>
              <w:rPr>
                <w:rFonts w:ascii="微软雅黑" w:hAnsi="微软雅黑"/>
                <w:sz w:val="20"/>
                <w:szCs w:val="20"/>
              </w:rPr>
            </w:pPr>
            <w:r>
              <w:rPr>
                <w:rFonts w:ascii="微软雅黑" w:hAnsi="微软雅黑" w:hint="eastAsia"/>
                <w:sz w:val="20"/>
                <w:szCs w:val="20"/>
              </w:rPr>
              <w:t>包括我的留言、我的预约、事件上报、查看小区周边视频等。</w:t>
            </w:r>
          </w:p>
        </w:tc>
        <w:tc>
          <w:tcPr>
            <w:tcW w:w="709" w:type="dxa"/>
            <w:noWrap/>
            <w:vAlign w:val="center"/>
          </w:tcPr>
          <w:p w:rsidR="0092771C" w:rsidRDefault="0092771C">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92771C" w:rsidRDefault="0092771C">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92771C" w:rsidRDefault="0092771C">
            <w:pPr>
              <w:jc w:val="center"/>
              <w:rPr>
                <w:rFonts w:ascii="微软雅黑" w:hAnsi="微软雅黑"/>
                <w:sz w:val="20"/>
                <w:szCs w:val="20"/>
              </w:rPr>
            </w:pPr>
            <w:r>
              <w:rPr>
                <w:rFonts w:ascii="微软雅黑" w:hAnsi="微软雅黑" w:cs="宋体" w:hint="eastAsia"/>
                <w:sz w:val="20"/>
                <w:szCs w:val="20"/>
              </w:rPr>
              <w:t>否</w:t>
            </w:r>
          </w:p>
        </w:tc>
      </w:tr>
      <w:tr w:rsidR="0092771C" w:rsidTr="0092771C">
        <w:trPr>
          <w:trHeight w:val="907"/>
        </w:trPr>
        <w:tc>
          <w:tcPr>
            <w:tcW w:w="773" w:type="dxa"/>
            <w:noWrap/>
            <w:vAlign w:val="center"/>
          </w:tcPr>
          <w:p w:rsidR="0092771C" w:rsidRDefault="0092771C">
            <w:pPr>
              <w:ind w:firstLineChars="83" w:firstLine="166"/>
              <w:jc w:val="center"/>
              <w:rPr>
                <w:rFonts w:ascii="微软雅黑" w:hAnsi="微软雅黑"/>
                <w:sz w:val="20"/>
                <w:szCs w:val="20"/>
              </w:rPr>
            </w:pPr>
            <w:r>
              <w:rPr>
                <w:rFonts w:ascii="微软雅黑" w:hAnsi="微软雅黑" w:hint="eastAsia"/>
                <w:sz w:val="20"/>
                <w:szCs w:val="20"/>
              </w:rPr>
              <w:t>4</w:t>
            </w:r>
          </w:p>
        </w:tc>
        <w:tc>
          <w:tcPr>
            <w:tcW w:w="993" w:type="dxa"/>
            <w:noWrap/>
            <w:vAlign w:val="center"/>
          </w:tcPr>
          <w:p w:rsidR="0092771C" w:rsidRDefault="0092771C">
            <w:pPr>
              <w:jc w:val="center"/>
              <w:rPr>
                <w:rFonts w:ascii="微软雅黑" w:hAnsi="微软雅黑"/>
                <w:sz w:val="20"/>
                <w:szCs w:val="20"/>
              </w:rPr>
            </w:pPr>
            <w:r>
              <w:rPr>
                <w:rFonts w:ascii="微软雅黑" w:hAnsi="微软雅黑" w:hint="eastAsia"/>
                <w:sz w:val="20"/>
                <w:szCs w:val="20"/>
              </w:rPr>
              <w:t>我的</w:t>
            </w:r>
          </w:p>
        </w:tc>
        <w:tc>
          <w:tcPr>
            <w:tcW w:w="5244" w:type="dxa"/>
            <w:noWrap/>
            <w:vAlign w:val="center"/>
          </w:tcPr>
          <w:p w:rsidR="0092771C" w:rsidRDefault="0092771C">
            <w:pPr>
              <w:rPr>
                <w:rFonts w:ascii="微软雅黑" w:hAnsi="微软雅黑"/>
                <w:sz w:val="20"/>
                <w:szCs w:val="20"/>
              </w:rPr>
            </w:pPr>
            <w:r>
              <w:rPr>
                <w:rFonts w:ascii="微软雅黑" w:hAnsi="微软雅黑" w:hint="eastAsia"/>
                <w:sz w:val="20"/>
                <w:szCs w:val="20"/>
              </w:rPr>
              <w:t>实现用户各项个人信息的展示、编辑和可以进行基本设置操作。显示个人积分排名，留言、预约、事件上报的次数。</w:t>
            </w:r>
          </w:p>
        </w:tc>
        <w:tc>
          <w:tcPr>
            <w:tcW w:w="709" w:type="dxa"/>
            <w:noWrap/>
            <w:vAlign w:val="center"/>
          </w:tcPr>
          <w:p w:rsidR="0092771C" w:rsidRDefault="0092771C">
            <w:pPr>
              <w:pStyle w:val="a9"/>
              <w:spacing w:line="240" w:lineRule="auto"/>
              <w:jc w:val="center"/>
              <w:rPr>
                <w:rFonts w:ascii="微软雅黑" w:eastAsia="微软雅黑" w:hAnsi="微软雅黑"/>
                <w:b/>
                <w:sz w:val="20"/>
                <w:szCs w:val="20"/>
              </w:rPr>
            </w:pPr>
            <w:r>
              <w:rPr>
                <w:rFonts w:ascii="微软雅黑" w:eastAsia="微软雅黑" w:hAnsi="微软雅黑" w:hint="eastAsia"/>
                <w:sz w:val="20"/>
                <w:szCs w:val="20"/>
              </w:rPr>
              <w:t>1</w:t>
            </w:r>
          </w:p>
        </w:tc>
        <w:tc>
          <w:tcPr>
            <w:tcW w:w="709" w:type="dxa"/>
            <w:noWrap/>
            <w:vAlign w:val="center"/>
          </w:tcPr>
          <w:p w:rsidR="0092771C" w:rsidRDefault="0092771C">
            <w:pPr>
              <w:pStyle w:val="a9"/>
              <w:spacing w:line="240" w:lineRule="auto"/>
              <w:jc w:val="center"/>
              <w:rPr>
                <w:rFonts w:ascii="微软雅黑" w:eastAsia="微软雅黑" w:hAnsi="微软雅黑"/>
                <w:sz w:val="20"/>
                <w:szCs w:val="20"/>
              </w:rPr>
            </w:pPr>
            <w:r>
              <w:rPr>
                <w:rFonts w:ascii="微软雅黑" w:eastAsia="微软雅黑" w:hAnsi="微软雅黑" w:hint="eastAsia"/>
                <w:sz w:val="20"/>
                <w:szCs w:val="20"/>
              </w:rPr>
              <w:t>套</w:t>
            </w:r>
          </w:p>
        </w:tc>
        <w:tc>
          <w:tcPr>
            <w:tcW w:w="1276" w:type="dxa"/>
            <w:vAlign w:val="center"/>
          </w:tcPr>
          <w:p w:rsidR="0092771C" w:rsidRDefault="0092771C">
            <w:pPr>
              <w:jc w:val="center"/>
              <w:rPr>
                <w:rFonts w:ascii="微软雅黑" w:hAnsi="微软雅黑"/>
                <w:sz w:val="20"/>
                <w:szCs w:val="20"/>
              </w:rPr>
            </w:pPr>
            <w:r>
              <w:rPr>
                <w:rFonts w:ascii="微软雅黑" w:hAnsi="微软雅黑" w:cs="宋体" w:hint="eastAsia"/>
                <w:sz w:val="20"/>
                <w:szCs w:val="20"/>
              </w:rPr>
              <w:t>否</w:t>
            </w:r>
          </w:p>
        </w:tc>
      </w:tr>
      <w:tr w:rsidR="0092771C" w:rsidTr="0092771C">
        <w:trPr>
          <w:trHeight w:val="907"/>
        </w:trPr>
        <w:tc>
          <w:tcPr>
            <w:tcW w:w="773" w:type="dxa"/>
            <w:noWrap/>
            <w:vAlign w:val="center"/>
          </w:tcPr>
          <w:p w:rsidR="0092771C" w:rsidRDefault="0092771C">
            <w:pPr>
              <w:ind w:firstLineChars="83" w:firstLine="166"/>
              <w:jc w:val="center"/>
              <w:rPr>
                <w:rFonts w:ascii="微软雅黑" w:hAnsi="微软雅黑"/>
                <w:sz w:val="20"/>
                <w:szCs w:val="20"/>
              </w:rPr>
            </w:pPr>
            <w:r>
              <w:rPr>
                <w:rFonts w:ascii="微软雅黑" w:hAnsi="微软雅黑" w:hint="eastAsia"/>
                <w:sz w:val="20"/>
                <w:szCs w:val="20"/>
              </w:rPr>
              <w:t>5</w:t>
            </w:r>
          </w:p>
        </w:tc>
        <w:tc>
          <w:tcPr>
            <w:tcW w:w="993" w:type="dxa"/>
            <w:noWrap/>
            <w:vAlign w:val="center"/>
          </w:tcPr>
          <w:p w:rsidR="0092771C" w:rsidRDefault="0092771C">
            <w:pPr>
              <w:jc w:val="center"/>
              <w:rPr>
                <w:rFonts w:ascii="微软雅黑" w:hAnsi="微软雅黑"/>
                <w:sz w:val="20"/>
                <w:szCs w:val="20"/>
              </w:rPr>
            </w:pPr>
            <w:r>
              <w:rPr>
                <w:rFonts w:ascii="微软雅黑" w:hAnsi="微软雅黑" w:hint="eastAsia"/>
                <w:sz w:val="20"/>
                <w:szCs w:val="20"/>
              </w:rPr>
              <w:t>功能描述</w:t>
            </w:r>
          </w:p>
        </w:tc>
        <w:tc>
          <w:tcPr>
            <w:tcW w:w="7938" w:type="dxa"/>
            <w:gridSpan w:val="4"/>
            <w:noWrap/>
            <w:vAlign w:val="center"/>
          </w:tcPr>
          <w:p w:rsidR="0092771C" w:rsidRDefault="0092771C" w:rsidP="0092771C">
            <w:pPr>
              <w:pStyle w:val="a9"/>
              <w:spacing w:line="240" w:lineRule="auto"/>
              <w:ind w:firstLine="440"/>
              <w:rPr>
                <w:rFonts w:ascii="微软雅黑" w:eastAsia="微软雅黑" w:hAnsi="微软雅黑"/>
                <w:sz w:val="20"/>
                <w:szCs w:val="20"/>
              </w:rPr>
            </w:pPr>
            <w:r>
              <w:rPr>
                <w:rFonts w:ascii="微软雅黑" w:eastAsia="微软雅黑" w:hAnsi="微软雅黑" w:hint="eastAsia"/>
                <w:sz w:val="20"/>
                <w:szCs w:val="20"/>
              </w:rPr>
              <w:t>1、为方便广大人民群众到各个便民服务大厅办理各项业务，系统提供了群众版手机APP客户端，群众只需要通过手机浏览器扫描二维码，下载安装“精忠城关”，即可浏览安阳市</w:t>
            </w:r>
            <w:proofErr w:type="gramStart"/>
            <w:r>
              <w:rPr>
                <w:rFonts w:ascii="微软雅黑" w:eastAsia="微软雅黑" w:hAnsi="微软雅黑" w:hint="eastAsia"/>
                <w:sz w:val="20"/>
                <w:szCs w:val="20"/>
              </w:rPr>
              <w:t>鄢陵县综治</w:t>
            </w:r>
            <w:proofErr w:type="gramEnd"/>
            <w:r>
              <w:rPr>
                <w:rFonts w:ascii="微软雅黑" w:eastAsia="微软雅黑" w:hAnsi="微软雅黑" w:hint="eastAsia"/>
                <w:sz w:val="20"/>
                <w:szCs w:val="20"/>
              </w:rPr>
              <w:t>平台、</w:t>
            </w:r>
            <w:proofErr w:type="gramStart"/>
            <w:r>
              <w:rPr>
                <w:rFonts w:ascii="微软雅黑" w:eastAsia="微软雅黑" w:hAnsi="微软雅黑" w:hint="eastAsia"/>
                <w:sz w:val="20"/>
                <w:szCs w:val="20"/>
              </w:rPr>
              <w:t>微信网站</w:t>
            </w:r>
            <w:proofErr w:type="gramEnd"/>
            <w:r>
              <w:rPr>
                <w:rFonts w:ascii="微软雅黑" w:eastAsia="微软雅黑" w:hAnsi="微软雅黑" w:hint="eastAsia"/>
                <w:sz w:val="20"/>
                <w:szCs w:val="20"/>
              </w:rPr>
              <w:t>等各类信息。</w:t>
            </w:r>
          </w:p>
          <w:p w:rsidR="0092771C" w:rsidRDefault="0092771C" w:rsidP="0092771C">
            <w:pPr>
              <w:pStyle w:val="a9"/>
              <w:spacing w:line="240" w:lineRule="auto"/>
              <w:ind w:firstLine="440"/>
              <w:rPr>
                <w:rFonts w:ascii="微软雅黑" w:eastAsia="微软雅黑" w:hAnsi="微软雅黑"/>
                <w:sz w:val="20"/>
                <w:szCs w:val="20"/>
              </w:rPr>
            </w:pPr>
            <w:r>
              <w:rPr>
                <w:rFonts w:ascii="微软雅黑" w:eastAsia="微软雅黑" w:hAnsi="微软雅黑" w:hint="eastAsia"/>
                <w:sz w:val="20"/>
                <w:szCs w:val="20"/>
              </w:rPr>
              <w:t>2、首页同步展示安阳市鄢陵县综治平台系统中“政务公开”模块上的栏目内容，以及下一级各镇、街道办事处“政务公开”模块对外发布的相关信息。还可以通过区域选择功能，一键切换到具体自己需要办理事宜所在街道办事处、</w:t>
            </w:r>
            <w:r>
              <w:rPr>
                <w:rFonts w:ascii="微软雅黑" w:eastAsia="微软雅黑" w:hAnsi="微软雅黑"/>
                <w:sz w:val="20"/>
                <w:szCs w:val="20"/>
              </w:rPr>
              <w:t>镇</w:t>
            </w:r>
            <w:r>
              <w:rPr>
                <w:rFonts w:ascii="微软雅黑" w:eastAsia="微软雅黑" w:hAnsi="微软雅黑" w:hint="eastAsia"/>
                <w:sz w:val="20"/>
                <w:szCs w:val="20"/>
              </w:rPr>
              <w:t>级的</w:t>
            </w:r>
            <w:proofErr w:type="gramStart"/>
            <w:r>
              <w:rPr>
                <w:rFonts w:ascii="微软雅黑" w:eastAsia="微软雅黑" w:hAnsi="微软雅黑" w:hint="eastAsia"/>
                <w:sz w:val="20"/>
                <w:szCs w:val="20"/>
              </w:rPr>
              <w:t>微信网站</w:t>
            </w:r>
            <w:proofErr w:type="gramEnd"/>
            <w:r>
              <w:rPr>
                <w:rFonts w:ascii="微软雅黑" w:eastAsia="微软雅黑" w:hAnsi="微软雅黑" w:hint="eastAsia"/>
                <w:sz w:val="20"/>
                <w:szCs w:val="20"/>
              </w:rPr>
              <w:t>。</w:t>
            </w:r>
          </w:p>
          <w:p w:rsidR="0092771C" w:rsidRDefault="0092771C" w:rsidP="0092771C">
            <w:pPr>
              <w:pStyle w:val="a9"/>
              <w:spacing w:line="240" w:lineRule="auto"/>
              <w:ind w:firstLine="440"/>
              <w:rPr>
                <w:rFonts w:ascii="微软雅黑" w:eastAsia="微软雅黑" w:hAnsi="微软雅黑"/>
                <w:sz w:val="20"/>
                <w:szCs w:val="20"/>
              </w:rPr>
            </w:pPr>
            <w:r>
              <w:rPr>
                <w:rFonts w:ascii="微软雅黑" w:eastAsia="微软雅黑" w:hAnsi="微软雅黑" w:hint="eastAsia"/>
                <w:sz w:val="20"/>
                <w:szCs w:val="20"/>
              </w:rPr>
              <w:t>3、设计消息中心模块，显示留言与相关部门人员的回复信息、预约办事流程进展的相关信息等。</w:t>
            </w:r>
          </w:p>
          <w:p w:rsidR="0092771C" w:rsidRDefault="0092771C" w:rsidP="0092771C">
            <w:pPr>
              <w:pStyle w:val="a9"/>
              <w:spacing w:line="240" w:lineRule="auto"/>
              <w:ind w:firstLine="440"/>
              <w:rPr>
                <w:rFonts w:ascii="微软雅黑" w:eastAsia="微软雅黑" w:hAnsi="微软雅黑"/>
                <w:sz w:val="20"/>
                <w:szCs w:val="20"/>
              </w:rPr>
            </w:pPr>
            <w:r>
              <w:rPr>
                <w:rFonts w:ascii="微软雅黑" w:eastAsia="微软雅黑" w:hAnsi="微软雅黑" w:hint="eastAsia"/>
                <w:sz w:val="20"/>
                <w:szCs w:val="20"/>
              </w:rPr>
              <w:t>4、系统设计了用户服务模块，注册微信、网站用户，登录后点击、选择、输入相关内容可以进行系统“留言”，为人民群众提供一个可以发出自己的声音，提出合理化建议的平台，通过“预约”可以让人民群众足不出户，提前在</w:t>
            </w:r>
            <w:proofErr w:type="gramStart"/>
            <w:r>
              <w:rPr>
                <w:rFonts w:ascii="微软雅黑" w:eastAsia="微软雅黑" w:hAnsi="微软雅黑" w:hint="eastAsia"/>
                <w:sz w:val="20"/>
                <w:szCs w:val="20"/>
              </w:rPr>
              <w:t>微信网站</w:t>
            </w:r>
            <w:proofErr w:type="gramEnd"/>
            <w:r>
              <w:rPr>
                <w:rFonts w:ascii="微软雅黑" w:eastAsia="微软雅黑" w:hAnsi="微软雅黑" w:hint="eastAsia"/>
                <w:sz w:val="20"/>
                <w:szCs w:val="20"/>
              </w:rPr>
              <w:t>平台上进行预约，从而大大提高服务办事效率和人民群众的满意率；用户随时随地遇到发现紧急情况、治安事件可以通过拍摄图片、录制语音、视频等形式快速进行“事件上报”，为相关事件现场的一手资料进行有效的云端服务器保存，提交相关部门和机构，快速进行分析</w:t>
            </w:r>
            <w:proofErr w:type="gramStart"/>
            <w:r>
              <w:rPr>
                <w:rFonts w:ascii="微软雅黑" w:eastAsia="微软雅黑" w:hAnsi="微软雅黑" w:hint="eastAsia"/>
                <w:sz w:val="20"/>
                <w:szCs w:val="20"/>
              </w:rPr>
              <w:t>研</w:t>
            </w:r>
            <w:proofErr w:type="gramEnd"/>
            <w:r>
              <w:rPr>
                <w:rFonts w:ascii="微软雅黑" w:eastAsia="微软雅黑" w:hAnsi="微软雅黑" w:hint="eastAsia"/>
                <w:sz w:val="20"/>
                <w:szCs w:val="20"/>
              </w:rPr>
              <w:t>判、派人协调处理，提高政府部门的反应处置速度，提高广大人民群众参与</w:t>
            </w:r>
            <w:r>
              <w:rPr>
                <w:rFonts w:ascii="微软雅黑" w:eastAsia="微软雅黑" w:hAnsi="微软雅黑"/>
                <w:sz w:val="20"/>
                <w:szCs w:val="20"/>
              </w:rPr>
              <w:t>社会治理</w:t>
            </w:r>
            <w:r>
              <w:rPr>
                <w:rFonts w:ascii="微软雅黑" w:eastAsia="微软雅黑" w:hAnsi="微软雅黑" w:hint="eastAsia"/>
                <w:sz w:val="20"/>
                <w:szCs w:val="20"/>
              </w:rPr>
              <w:t>的积极性。</w:t>
            </w:r>
          </w:p>
          <w:p w:rsidR="0092771C" w:rsidRDefault="0092771C">
            <w:pPr>
              <w:jc w:val="center"/>
              <w:rPr>
                <w:rFonts w:ascii="微软雅黑" w:hAnsi="微软雅黑" w:cs="宋体"/>
                <w:sz w:val="20"/>
                <w:szCs w:val="20"/>
              </w:rPr>
            </w:pPr>
            <w:r>
              <w:rPr>
                <w:rFonts w:ascii="微软雅黑" w:hAnsi="微软雅黑" w:hint="eastAsia"/>
                <w:sz w:val="20"/>
                <w:szCs w:val="20"/>
              </w:rPr>
              <w:t>5、系统提供个人信息管理模块，“我的”主要是用户各项个人信息的展示、编辑和基本操作。显示个人积分排名，留言、预约、事件上报的次数，可以对个人图像、用户名、区域进行设置修改，可以进行签到、修改密码、邀请其他人下载App，软件相关信息等。</w:t>
            </w:r>
          </w:p>
        </w:tc>
      </w:tr>
    </w:tbl>
    <w:p w:rsidR="00FE4FDE" w:rsidRDefault="00FE4FDE">
      <w:pPr>
        <w:rPr>
          <w:b/>
          <w:sz w:val="28"/>
          <w:szCs w:val="28"/>
        </w:rPr>
      </w:pPr>
    </w:p>
    <w:p w:rsidR="00A060E1" w:rsidRDefault="00A060E1" w:rsidP="000C7704">
      <w:pPr>
        <w:pStyle w:val="a0"/>
        <w:ind w:firstLineChars="0" w:firstLine="0"/>
        <w:rPr>
          <w:rFonts w:hint="eastAsia"/>
          <w:b/>
          <w:sz w:val="28"/>
          <w:szCs w:val="28"/>
        </w:rPr>
      </w:pPr>
    </w:p>
    <w:p w:rsidR="00FE4FDE" w:rsidRPr="000C7704" w:rsidRDefault="00D94988" w:rsidP="000C7704">
      <w:pPr>
        <w:pStyle w:val="a0"/>
        <w:ind w:firstLineChars="0" w:firstLine="0"/>
      </w:pPr>
      <w:r>
        <w:rPr>
          <w:b/>
          <w:sz w:val="28"/>
          <w:szCs w:val="28"/>
        </w:rPr>
        <w:lastRenderedPageBreak/>
        <w:t>附表A</w:t>
      </w:r>
      <w:r>
        <w:rPr>
          <w:rFonts w:hint="eastAsia"/>
          <w:b/>
          <w:sz w:val="28"/>
          <w:szCs w:val="28"/>
        </w:rPr>
        <w:t>8：各级综治中心网站集群开发参数表</w:t>
      </w:r>
    </w:p>
    <w:tbl>
      <w:tblPr>
        <w:tblW w:w="9700"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9"/>
        <w:gridCol w:w="993"/>
        <w:gridCol w:w="5103"/>
        <w:gridCol w:w="708"/>
        <w:gridCol w:w="709"/>
        <w:gridCol w:w="1418"/>
      </w:tblGrid>
      <w:tr w:rsidR="00FE4FDE" w:rsidTr="00EC742A">
        <w:trPr>
          <w:trHeight w:val="529"/>
        </w:trPr>
        <w:tc>
          <w:tcPr>
            <w:tcW w:w="769"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序号</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项目模块名称</w:t>
            </w:r>
          </w:p>
        </w:tc>
        <w:tc>
          <w:tcPr>
            <w:tcW w:w="5103" w:type="dxa"/>
            <w:noWrap/>
            <w:vAlign w:val="center"/>
          </w:tcPr>
          <w:p w:rsidR="00FE4FDE" w:rsidRDefault="00D94988">
            <w:pPr>
              <w:ind w:firstLine="400"/>
              <w:jc w:val="center"/>
              <w:rPr>
                <w:rFonts w:ascii="微软雅黑" w:hAnsi="微软雅黑"/>
                <w:sz w:val="20"/>
                <w:szCs w:val="20"/>
              </w:rPr>
            </w:pPr>
            <w:r>
              <w:rPr>
                <w:rFonts w:ascii="微软雅黑" w:hAnsi="微软雅黑" w:hint="eastAsia"/>
                <w:sz w:val="20"/>
                <w:szCs w:val="20"/>
              </w:rPr>
              <w:t>功能描述及技术参数</w:t>
            </w:r>
          </w:p>
        </w:tc>
        <w:tc>
          <w:tcPr>
            <w:tcW w:w="708"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数量</w:t>
            </w:r>
          </w:p>
        </w:tc>
        <w:tc>
          <w:tcPr>
            <w:tcW w:w="709"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单位</w:t>
            </w:r>
          </w:p>
        </w:tc>
        <w:tc>
          <w:tcPr>
            <w:tcW w:w="1418" w:type="dxa"/>
          </w:tcPr>
          <w:p w:rsidR="00FE4FDE" w:rsidRDefault="00D94988">
            <w:pPr>
              <w:jc w:val="center"/>
              <w:rPr>
                <w:rFonts w:ascii="微软雅黑" w:hAnsi="微软雅黑"/>
                <w:sz w:val="20"/>
                <w:szCs w:val="20"/>
              </w:rPr>
            </w:pPr>
            <w:r>
              <w:rPr>
                <w:rFonts w:ascii="微软雅黑" w:hAnsi="微软雅黑" w:cs="宋体" w:hint="eastAsia"/>
                <w:bCs/>
                <w:color w:val="000000"/>
                <w:sz w:val="20"/>
                <w:szCs w:val="20"/>
              </w:rPr>
              <w:t>是</w:t>
            </w:r>
            <w:r>
              <w:rPr>
                <w:rFonts w:ascii="微软雅黑" w:hAnsi="微软雅黑" w:cs="宋体" w:hint="eastAsia"/>
                <w:color w:val="000000"/>
                <w:sz w:val="20"/>
                <w:szCs w:val="20"/>
              </w:rPr>
              <w:t>否为核心产品</w:t>
            </w:r>
          </w:p>
        </w:tc>
      </w:tr>
      <w:tr w:rsidR="00FE4FDE" w:rsidTr="00EC742A">
        <w:trPr>
          <w:trHeight w:val="90"/>
        </w:trPr>
        <w:tc>
          <w:tcPr>
            <w:tcW w:w="769" w:type="dxa"/>
            <w:noWrap/>
            <w:vAlign w:val="center"/>
          </w:tcPr>
          <w:p w:rsidR="00FE4FDE" w:rsidRDefault="000C7704">
            <w:pPr>
              <w:jc w:val="center"/>
              <w:rPr>
                <w:rFonts w:ascii="微软雅黑" w:hAnsi="微软雅黑"/>
                <w:sz w:val="20"/>
                <w:szCs w:val="20"/>
              </w:rPr>
            </w:pPr>
            <w:r>
              <w:rPr>
                <w:rFonts w:ascii="微软雅黑" w:hAnsi="微软雅黑" w:hint="eastAsia"/>
                <w:sz w:val="20"/>
                <w:szCs w:val="20"/>
              </w:rPr>
              <w:t>1</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系统用户管理模块</w:t>
            </w:r>
          </w:p>
        </w:tc>
        <w:tc>
          <w:tcPr>
            <w:tcW w:w="5103" w:type="dxa"/>
            <w:noWrap/>
            <w:vAlign w:val="center"/>
          </w:tcPr>
          <w:p w:rsidR="00FE4FDE" w:rsidRDefault="00D94988">
            <w:pPr>
              <w:ind w:firstLine="400"/>
              <w:rPr>
                <w:rFonts w:ascii="微软雅黑" w:hAnsi="微软雅黑"/>
                <w:sz w:val="20"/>
                <w:szCs w:val="20"/>
              </w:rPr>
            </w:pPr>
            <w:r>
              <w:rPr>
                <w:rFonts w:ascii="微软雅黑" w:hAnsi="微软雅黑" w:hint="eastAsia"/>
                <w:sz w:val="20"/>
                <w:szCs w:val="20"/>
              </w:rPr>
              <w:t>包括部门信息设置、角色权限设置、系统用户管理、系统用户审核</w:t>
            </w:r>
          </w:p>
          <w:p w:rsidR="00FE4FDE" w:rsidRDefault="00D94988">
            <w:pPr>
              <w:rPr>
                <w:rFonts w:ascii="微软雅黑" w:hAnsi="微软雅黑"/>
                <w:sz w:val="20"/>
                <w:szCs w:val="20"/>
              </w:rPr>
            </w:pPr>
            <w:r>
              <w:rPr>
                <w:rFonts w:ascii="微软雅黑" w:hAnsi="微软雅黑" w:hint="eastAsia"/>
                <w:sz w:val="20"/>
                <w:szCs w:val="20"/>
              </w:rPr>
              <w:t>实现用户的单位部门分类登记，用户账户的增删改查，新用户注册审核，系统用户账户权限的分配和管理。</w:t>
            </w:r>
          </w:p>
        </w:tc>
        <w:tc>
          <w:tcPr>
            <w:tcW w:w="708"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1</w:t>
            </w:r>
          </w:p>
        </w:tc>
        <w:tc>
          <w:tcPr>
            <w:tcW w:w="709"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套</w:t>
            </w:r>
          </w:p>
        </w:tc>
        <w:tc>
          <w:tcPr>
            <w:tcW w:w="1418" w:type="dxa"/>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否</w:t>
            </w:r>
          </w:p>
        </w:tc>
      </w:tr>
      <w:tr w:rsidR="00FE4FDE" w:rsidTr="00EC742A">
        <w:trPr>
          <w:trHeight w:val="1148"/>
        </w:trPr>
        <w:tc>
          <w:tcPr>
            <w:tcW w:w="769" w:type="dxa"/>
            <w:noWrap/>
            <w:vAlign w:val="center"/>
          </w:tcPr>
          <w:p w:rsidR="00FE4FDE" w:rsidRDefault="000C7704">
            <w:pPr>
              <w:jc w:val="center"/>
              <w:rPr>
                <w:rFonts w:ascii="微软雅黑" w:hAnsi="微软雅黑"/>
                <w:sz w:val="20"/>
                <w:szCs w:val="20"/>
              </w:rPr>
            </w:pPr>
            <w:r>
              <w:rPr>
                <w:rFonts w:ascii="微软雅黑" w:hAnsi="微软雅黑" w:hint="eastAsia"/>
                <w:sz w:val="20"/>
                <w:szCs w:val="20"/>
              </w:rPr>
              <w:t>2</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系统网站管理模块</w:t>
            </w:r>
          </w:p>
        </w:tc>
        <w:tc>
          <w:tcPr>
            <w:tcW w:w="5103" w:type="dxa"/>
            <w:noWrap/>
            <w:vAlign w:val="center"/>
          </w:tcPr>
          <w:p w:rsidR="00FE4FDE" w:rsidRDefault="00D94988">
            <w:pPr>
              <w:rPr>
                <w:rFonts w:ascii="微软雅黑" w:hAnsi="微软雅黑"/>
                <w:sz w:val="20"/>
                <w:szCs w:val="20"/>
              </w:rPr>
            </w:pPr>
            <w:r>
              <w:rPr>
                <w:rFonts w:ascii="微软雅黑" w:hAnsi="微软雅黑" w:hint="eastAsia"/>
                <w:sz w:val="20"/>
                <w:szCs w:val="20"/>
              </w:rPr>
              <w:t>包括网站参数设置、网站布局设置、群众事件上报设置等。</w:t>
            </w:r>
          </w:p>
          <w:p w:rsidR="00FE4FDE" w:rsidRDefault="00D94988">
            <w:pPr>
              <w:rPr>
                <w:rFonts w:ascii="微软雅黑" w:hAnsi="微软雅黑"/>
                <w:sz w:val="20"/>
                <w:szCs w:val="20"/>
              </w:rPr>
            </w:pPr>
            <w:r>
              <w:rPr>
                <w:rFonts w:ascii="微软雅黑" w:hAnsi="微软雅黑" w:hint="eastAsia"/>
                <w:sz w:val="20"/>
                <w:szCs w:val="20"/>
              </w:rPr>
              <w:t>管理设置各级单位部门网站名称、地址、搜索关键字、头部模块，对网站结构布局和模块内容进行定义。</w:t>
            </w:r>
          </w:p>
        </w:tc>
        <w:tc>
          <w:tcPr>
            <w:tcW w:w="708"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1</w:t>
            </w:r>
          </w:p>
        </w:tc>
        <w:tc>
          <w:tcPr>
            <w:tcW w:w="709"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套</w:t>
            </w:r>
          </w:p>
        </w:tc>
        <w:tc>
          <w:tcPr>
            <w:tcW w:w="1418" w:type="dxa"/>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否</w:t>
            </w:r>
          </w:p>
        </w:tc>
      </w:tr>
      <w:tr w:rsidR="00FE4FDE" w:rsidTr="00EC742A">
        <w:trPr>
          <w:trHeight w:val="1117"/>
        </w:trPr>
        <w:tc>
          <w:tcPr>
            <w:tcW w:w="769" w:type="dxa"/>
            <w:noWrap/>
            <w:vAlign w:val="center"/>
          </w:tcPr>
          <w:p w:rsidR="00FE4FDE" w:rsidRDefault="000C7704">
            <w:pPr>
              <w:jc w:val="center"/>
              <w:rPr>
                <w:rFonts w:ascii="微软雅黑" w:hAnsi="微软雅黑"/>
                <w:sz w:val="20"/>
                <w:szCs w:val="20"/>
              </w:rPr>
            </w:pPr>
            <w:r>
              <w:rPr>
                <w:rFonts w:ascii="微软雅黑" w:hAnsi="微软雅黑" w:hint="eastAsia"/>
                <w:sz w:val="20"/>
                <w:szCs w:val="20"/>
              </w:rPr>
              <w:t>3</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工作平台设置模块</w:t>
            </w:r>
          </w:p>
        </w:tc>
        <w:tc>
          <w:tcPr>
            <w:tcW w:w="5103" w:type="dxa"/>
            <w:noWrap/>
            <w:vAlign w:val="center"/>
          </w:tcPr>
          <w:p w:rsidR="00FE4FDE" w:rsidRDefault="00D94988">
            <w:pPr>
              <w:rPr>
                <w:rFonts w:ascii="微软雅黑" w:hAnsi="微软雅黑"/>
                <w:sz w:val="20"/>
                <w:szCs w:val="20"/>
              </w:rPr>
            </w:pPr>
            <w:r>
              <w:rPr>
                <w:rFonts w:ascii="微软雅黑" w:hAnsi="微软雅黑" w:hint="eastAsia"/>
                <w:sz w:val="20"/>
                <w:szCs w:val="20"/>
              </w:rPr>
              <w:t>包括平台名称设置、内容类别设置等。</w:t>
            </w:r>
          </w:p>
          <w:p w:rsidR="00FE4FDE" w:rsidRDefault="00D94988">
            <w:pPr>
              <w:rPr>
                <w:rFonts w:ascii="微软雅黑" w:hAnsi="微软雅黑"/>
                <w:sz w:val="20"/>
                <w:szCs w:val="20"/>
              </w:rPr>
            </w:pPr>
            <w:r>
              <w:rPr>
                <w:rFonts w:ascii="微软雅黑" w:hAnsi="微软雅黑" w:hint="eastAsia"/>
                <w:sz w:val="20"/>
                <w:szCs w:val="20"/>
              </w:rPr>
              <w:t>根据单位部门实际工作需要设置工作平台的项目分类，定义工作上报内容的具体格式。</w:t>
            </w:r>
          </w:p>
        </w:tc>
        <w:tc>
          <w:tcPr>
            <w:tcW w:w="708"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1</w:t>
            </w:r>
          </w:p>
        </w:tc>
        <w:tc>
          <w:tcPr>
            <w:tcW w:w="709"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套</w:t>
            </w:r>
          </w:p>
        </w:tc>
        <w:tc>
          <w:tcPr>
            <w:tcW w:w="1418" w:type="dxa"/>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否</w:t>
            </w:r>
          </w:p>
        </w:tc>
      </w:tr>
      <w:tr w:rsidR="00FE4FDE" w:rsidTr="00EC742A">
        <w:trPr>
          <w:trHeight w:val="446"/>
        </w:trPr>
        <w:tc>
          <w:tcPr>
            <w:tcW w:w="769" w:type="dxa"/>
            <w:noWrap/>
            <w:vAlign w:val="center"/>
          </w:tcPr>
          <w:p w:rsidR="00FE4FDE" w:rsidRDefault="000C7704">
            <w:pPr>
              <w:jc w:val="center"/>
              <w:rPr>
                <w:rFonts w:ascii="微软雅黑" w:hAnsi="微软雅黑"/>
                <w:sz w:val="20"/>
                <w:szCs w:val="20"/>
              </w:rPr>
            </w:pPr>
            <w:r>
              <w:rPr>
                <w:rFonts w:ascii="微软雅黑" w:hAnsi="微软雅黑" w:hint="eastAsia"/>
                <w:sz w:val="20"/>
                <w:szCs w:val="20"/>
              </w:rPr>
              <w:t>4</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系统桌面设置模块</w:t>
            </w:r>
          </w:p>
        </w:tc>
        <w:tc>
          <w:tcPr>
            <w:tcW w:w="5103" w:type="dxa"/>
            <w:noWrap/>
            <w:vAlign w:val="center"/>
          </w:tcPr>
          <w:p w:rsidR="00FE4FDE" w:rsidRDefault="00D94988">
            <w:pPr>
              <w:rPr>
                <w:rFonts w:ascii="微软雅黑" w:hAnsi="微软雅黑"/>
                <w:sz w:val="20"/>
                <w:szCs w:val="20"/>
              </w:rPr>
            </w:pPr>
            <w:r>
              <w:rPr>
                <w:rFonts w:ascii="微软雅黑" w:hAnsi="微软雅黑" w:hint="eastAsia"/>
                <w:sz w:val="20"/>
                <w:szCs w:val="20"/>
              </w:rPr>
              <w:t>包括桌面主题设置、桌面项目管理等</w:t>
            </w:r>
          </w:p>
          <w:p w:rsidR="00FE4FDE" w:rsidRDefault="00D94988">
            <w:pPr>
              <w:rPr>
                <w:rFonts w:ascii="微软雅黑" w:hAnsi="微软雅黑"/>
                <w:sz w:val="20"/>
                <w:szCs w:val="20"/>
              </w:rPr>
            </w:pPr>
            <w:r>
              <w:rPr>
                <w:rFonts w:ascii="微软雅黑" w:hAnsi="微软雅黑" w:hint="eastAsia"/>
                <w:sz w:val="20"/>
                <w:szCs w:val="20"/>
              </w:rPr>
              <w:t>对工作平台桌面界面的配色风格和主题进行设置，管理桌面显示项目的名称图标显示和网络链接。</w:t>
            </w:r>
          </w:p>
        </w:tc>
        <w:tc>
          <w:tcPr>
            <w:tcW w:w="708"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1</w:t>
            </w:r>
          </w:p>
        </w:tc>
        <w:tc>
          <w:tcPr>
            <w:tcW w:w="709"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套</w:t>
            </w:r>
          </w:p>
        </w:tc>
        <w:tc>
          <w:tcPr>
            <w:tcW w:w="1418" w:type="dxa"/>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否</w:t>
            </w:r>
          </w:p>
        </w:tc>
      </w:tr>
      <w:tr w:rsidR="00FE4FDE" w:rsidTr="00EC742A">
        <w:trPr>
          <w:trHeight w:val="884"/>
        </w:trPr>
        <w:tc>
          <w:tcPr>
            <w:tcW w:w="769" w:type="dxa"/>
            <w:noWrap/>
            <w:vAlign w:val="center"/>
          </w:tcPr>
          <w:p w:rsidR="00FE4FDE" w:rsidRDefault="000C7704">
            <w:pPr>
              <w:jc w:val="center"/>
              <w:rPr>
                <w:rFonts w:ascii="微软雅黑" w:hAnsi="微软雅黑"/>
                <w:sz w:val="20"/>
                <w:szCs w:val="20"/>
              </w:rPr>
            </w:pPr>
            <w:r>
              <w:rPr>
                <w:rFonts w:ascii="微软雅黑" w:hAnsi="微软雅黑" w:hint="eastAsia"/>
                <w:sz w:val="20"/>
                <w:szCs w:val="20"/>
              </w:rPr>
              <w:t>5</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系统APP管理模块</w:t>
            </w:r>
          </w:p>
        </w:tc>
        <w:tc>
          <w:tcPr>
            <w:tcW w:w="5103" w:type="dxa"/>
            <w:noWrap/>
            <w:vAlign w:val="center"/>
          </w:tcPr>
          <w:p w:rsidR="00FE4FDE" w:rsidRDefault="00D94988">
            <w:pPr>
              <w:rPr>
                <w:rFonts w:ascii="微软雅黑" w:hAnsi="微软雅黑"/>
                <w:sz w:val="20"/>
                <w:szCs w:val="20"/>
              </w:rPr>
            </w:pPr>
            <w:r>
              <w:rPr>
                <w:rFonts w:ascii="微软雅黑" w:hAnsi="微软雅黑" w:hint="eastAsia"/>
                <w:sz w:val="20"/>
                <w:szCs w:val="20"/>
              </w:rPr>
              <w:t>包括APP下载管理、APP用户反馈、APP用户管理、APP推送信息管理等</w:t>
            </w:r>
          </w:p>
        </w:tc>
        <w:tc>
          <w:tcPr>
            <w:tcW w:w="708"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1</w:t>
            </w:r>
          </w:p>
        </w:tc>
        <w:tc>
          <w:tcPr>
            <w:tcW w:w="709"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套</w:t>
            </w:r>
          </w:p>
        </w:tc>
        <w:tc>
          <w:tcPr>
            <w:tcW w:w="1418" w:type="dxa"/>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否</w:t>
            </w:r>
          </w:p>
        </w:tc>
      </w:tr>
      <w:tr w:rsidR="00FE4FDE" w:rsidTr="00EC742A">
        <w:trPr>
          <w:trHeight w:val="557"/>
        </w:trPr>
        <w:tc>
          <w:tcPr>
            <w:tcW w:w="769" w:type="dxa"/>
            <w:noWrap/>
            <w:vAlign w:val="center"/>
          </w:tcPr>
          <w:p w:rsidR="00FE4FDE" w:rsidRDefault="000C7704">
            <w:pPr>
              <w:jc w:val="center"/>
              <w:rPr>
                <w:rFonts w:ascii="微软雅黑" w:hAnsi="微软雅黑"/>
                <w:sz w:val="20"/>
                <w:szCs w:val="20"/>
              </w:rPr>
            </w:pPr>
            <w:r>
              <w:rPr>
                <w:rFonts w:ascii="微软雅黑" w:hAnsi="微软雅黑" w:hint="eastAsia"/>
                <w:sz w:val="20"/>
                <w:szCs w:val="20"/>
              </w:rPr>
              <w:t>6</w:t>
            </w:r>
          </w:p>
        </w:tc>
        <w:tc>
          <w:tcPr>
            <w:tcW w:w="993"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平台内容管理模块</w:t>
            </w:r>
          </w:p>
        </w:tc>
        <w:tc>
          <w:tcPr>
            <w:tcW w:w="5103" w:type="dxa"/>
            <w:noWrap/>
            <w:vAlign w:val="center"/>
          </w:tcPr>
          <w:p w:rsidR="00FE4FDE" w:rsidRDefault="00D94988">
            <w:pPr>
              <w:rPr>
                <w:rFonts w:ascii="微软雅黑" w:hAnsi="微软雅黑"/>
                <w:sz w:val="20"/>
                <w:szCs w:val="20"/>
              </w:rPr>
            </w:pPr>
            <w:r>
              <w:rPr>
                <w:rFonts w:ascii="微软雅黑" w:hAnsi="微软雅黑" w:hint="eastAsia"/>
                <w:sz w:val="20"/>
                <w:szCs w:val="20"/>
              </w:rPr>
              <w:t>包括工作信息发布、工作信息审核、工作信息维护、工作信息查询等对发布的工作内容进行管理设置，包含信息的类型设置，信息发布录入和编辑，信息展示网站的审核和维护修改，对历史信息的查询。</w:t>
            </w:r>
          </w:p>
        </w:tc>
        <w:tc>
          <w:tcPr>
            <w:tcW w:w="708"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1</w:t>
            </w:r>
          </w:p>
        </w:tc>
        <w:tc>
          <w:tcPr>
            <w:tcW w:w="709"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套</w:t>
            </w:r>
          </w:p>
        </w:tc>
        <w:tc>
          <w:tcPr>
            <w:tcW w:w="1418" w:type="dxa"/>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否</w:t>
            </w:r>
          </w:p>
        </w:tc>
      </w:tr>
      <w:tr w:rsidR="00FE4FDE" w:rsidTr="00EC742A">
        <w:trPr>
          <w:trHeight w:val="983"/>
        </w:trPr>
        <w:tc>
          <w:tcPr>
            <w:tcW w:w="769" w:type="dxa"/>
            <w:noWrap/>
            <w:vAlign w:val="center"/>
          </w:tcPr>
          <w:p w:rsidR="00FE4FDE" w:rsidRDefault="000C7704">
            <w:pPr>
              <w:jc w:val="center"/>
              <w:rPr>
                <w:rFonts w:ascii="微软雅黑" w:hAnsi="微软雅黑"/>
                <w:sz w:val="20"/>
                <w:szCs w:val="20"/>
              </w:rPr>
            </w:pPr>
            <w:r>
              <w:rPr>
                <w:rFonts w:ascii="微软雅黑" w:hAnsi="微软雅黑" w:hint="eastAsia"/>
                <w:sz w:val="20"/>
                <w:szCs w:val="20"/>
              </w:rPr>
              <w:t>7</w:t>
            </w:r>
          </w:p>
        </w:tc>
        <w:tc>
          <w:tcPr>
            <w:tcW w:w="993" w:type="dxa"/>
            <w:noWrap/>
            <w:vAlign w:val="center"/>
          </w:tcPr>
          <w:p w:rsidR="00FE4FDE" w:rsidRDefault="00D94988">
            <w:pPr>
              <w:jc w:val="center"/>
              <w:rPr>
                <w:rFonts w:ascii="微软雅黑" w:hAnsi="微软雅黑"/>
                <w:sz w:val="20"/>
                <w:szCs w:val="20"/>
              </w:rPr>
            </w:pPr>
            <w:proofErr w:type="gramStart"/>
            <w:r>
              <w:rPr>
                <w:rFonts w:ascii="微软雅黑" w:hAnsi="微软雅黑" w:hint="eastAsia"/>
                <w:sz w:val="20"/>
                <w:szCs w:val="20"/>
              </w:rPr>
              <w:t>安卓</w:t>
            </w:r>
            <w:proofErr w:type="gramEnd"/>
            <w:r>
              <w:rPr>
                <w:rFonts w:ascii="微软雅黑" w:hAnsi="微软雅黑" w:hint="eastAsia"/>
                <w:sz w:val="20"/>
                <w:szCs w:val="20"/>
              </w:rPr>
              <w:t>APP手机客户端开发</w:t>
            </w:r>
          </w:p>
        </w:tc>
        <w:tc>
          <w:tcPr>
            <w:tcW w:w="5103" w:type="dxa"/>
            <w:noWrap/>
            <w:vAlign w:val="center"/>
          </w:tcPr>
          <w:p w:rsidR="00FE4FDE" w:rsidRDefault="00D94988">
            <w:pPr>
              <w:rPr>
                <w:rFonts w:ascii="微软雅黑" w:hAnsi="微软雅黑"/>
                <w:sz w:val="20"/>
                <w:szCs w:val="20"/>
              </w:rPr>
            </w:pPr>
            <w:r>
              <w:rPr>
                <w:rFonts w:ascii="微软雅黑" w:hAnsi="微软雅黑" w:hint="eastAsia"/>
                <w:sz w:val="20"/>
                <w:szCs w:val="20"/>
              </w:rPr>
              <w:t>手机APP客户端实现与信息平台管理信息的同步管理，具备切换区域、用户注册、消息推送、事件反馈、信息查阅等功能，预留与其它群众APP功能整合的功能。</w:t>
            </w:r>
          </w:p>
        </w:tc>
        <w:tc>
          <w:tcPr>
            <w:tcW w:w="708"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1</w:t>
            </w:r>
          </w:p>
        </w:tc>
        <w:tc>
          <w:tcPr>
            <w:tcW w:w="709" w:type="dxa"/>
            <w:noWrap/>
            <w:vAlign w:val="center"/>
          </w:tcPr>
          <w:p w:rsidR="00FE4FDE" w:rsidRDefault="00D94988">
            <w:pPr>
              <w:jc w:val="center"/>
              <w:rPr>
                <w:rFonts w:ascii="微软雅黑" w:hAnsi="微软雅黑"/>
                <w:sz w:val="20"/>
                <w:szCs w:val="20"/>
              </w:rPr>
            </w:pPr>
            <w:r>
              <w:rPr>
                <w:rFonts w:ascii="微软雅黑" w:hAnsi="微软雅黑" w:hint="eastAsia"/>
                <w:sz w:val="20"/>
                <w:szCs w:val="20"/>
              </w:rPr>
              <w:t>套</w:t>
            </w:r>
          </w:p>
        </w:tc>
        <w:tc>
          <w:tcPr>
            <w:tcW w:w="1418" w:type="dxa"/>
            <w:vAlign w:val="center"/>
          </w:tcPr>
          <w:p w:rsidR="00FE4FDE" w:rsidRDefault="00D94988">
            <w:pPr>
              <w:jc w:val="center"/>
              <w:rPr>
                <w:rFonts w:ascii="微软雅黑" w:hAnsi="微软雅黑"/>
                <w:sz w:val="20"/>
                <w:szCs w:val="20"/>
              </w:rPr>
            </w:pPr>
            <w:r>
              <w:rPr>
                <w:rFonts w:ascii="微软雅黑" w:hAnsi="微软雅黑" w:cs="宋体" w:hint="eastAsia"/>
                <w:sz w:val="20"/>
                <w:szCs w:val="20"/>
              </w:rPr>
              <w:t>否</w:t>
            </w:r>
          </w:p>
        </w:tc>
      </w:tr>
      <w:tr w:rsidR="000C7704" w:rsidTr="00EC742A">
        <w:trPr>
          <w:trHeight w:val="841"/>
        </w:trPr>
        <w:tc>
          <w:tcPr>
            <w:tcW w:w="769" w:type="dxa"/>
            <w:noWrap/>
            <w:vAlign w:val="center"/>
          </w:tcPr>
          <w:p w:rsidR="000C7704" w:rsidRDefault="000C7704">
            <w:pPr>
              <w:jc w:val="center"/>
              <w:rPr>
                <w:rFonts w:ascii="微软雅黑" w:hAnsi="微软雅黑"/>
                <w:sz w:val="20"/>
                <w:szCs w:val="20"/>
              </w:rPr>
            </w:pPr>
            <w:r>
              <w:rPr>
                <w:rFonts w:ascii="微软雅黑" w:hAnsi="微软雅黑" w:hint="eastAsia"/>
                <w:sz w:val="20"/>
                <w:szCs w:val="20"/>
              </w:rPr>
              <w:t>8</w:t>
            </w:r>
          </w:p>
        </w:tc>
        <w:tc>
          <w:tcPr>
            <w:tcW w:w="993" w:type="dxa"/>
            <w:vAlign w:val="center"/>
          </w:tcPr>
          <w:p w:rsidR="000C7704" w:rsidRDefault="000C7704">
            <w:pPr>
              <w:jc w:val="center"/>
              <w:rPr>
                <w:rFonts w:ascii="微软雅黑" w:hAnsi="微软雅黑"/>
                <w:sz w:val="20"/>
                <w:szCs w:val="20"/>
              </w:rPr>
            </w:pPr>
            <w:r>
              <w:rPr>
                <w:rFonts w:ascii="微软雅黑" w:hAnsi="微软雅黑" w:hint="eastAsia"/>
                <w:sz w:val="20"/>
                <w:szCs w:val="20"/>
              </w:rPr>
              <w:t>网格服务信息数据大屏</w:t>
            </w:r>
          </w:p>
        </w:tc>
        <w:tc>
          <w:tcPr>
            <w:tcW w:w="5103" w:type="dxa"/>
            <w:noWrap/>
            <w:vAlign w:val="center"/>
          </w:tcPr>
          <w:p w:rsidR="000C7704" w:rsidRDefault="000C7704">
            <w:pPr>
              <w:rPr>
                <w:rFonts w:ascii="微软雅黑" w:hAnsi="微软雅黑"/>
                <w:sz w:val="20"/>
                <w:szCs w:val="20"/>
              </w:rPr>
            </w:pPr>
            <w:r>
              <w:rPr>
                <w:rFonts w:ascii="微软雅黑" w:hAnsi="微软雅黑" w:hint="eastAsia"/>
                <w:sz w:val="20"/>
                <w:szCs w:val="20"/>
              </w:rPr>
              <w:t>根据上述基础数据，开发区域综</w:t>
            </w:r>
            <w:proofErr w:type="gramStart"/>
            <w:r>
              <w:rPr>
                <w:rFonts w:ascii="微软雅黑" w:hAnsi="微软雅黑" w:hint="eastAsia"/>
                <w:sz w:val="20"/>
                <w:szCs w:val="20"/>
              </w:rPr>
              <w:t>治数据</w:t>
            </w:r>
            <w:proofErr w:type="gramEnd"/>
            <w:r>
              <w:rPr>
                <w:rFonts w:ascii="微软雅黑" w:hAnsi="微软雅黑" w:hint="eastAsia"/>
                <w:sz w:val="20"/>
                <w:szCs w:val="20"/>
              </w:rPr>
              <w:t>大屏，直观展示市、乡镇街道村（社区）综治工作开展走势与实时动态等。</w:t>
            </w:r>
          </w:p>
        </w:tc>
        <w:tc>
          <w:tcPr>
            <w:tcW w:w="708" w:type="dxa"/>
            <w:noWrap/>
            <w:vAlign w:val="center"/>
          </w:tcPr>
          <w:p w:rsidR="000C7704" w:rsidRDefault="000C7704">
            <w:pPr>
              <w:jc w:val="center"/>
              <w:rPr>
                <w:rFonts w:ascii="微软雅黑" w:hAnsi="微软雅黑"/>
                <w:sz w:val="20"/>
                <w:szCs w:val="20"/>
              </w:rPr>
            </w:pPr>
            <w:r>
              <w:rPr>
                <w:rFonts w:ascii="微软雅黑" w:hAnsi="微软雅黑" w:hint="eastAsia"/>
                <w:sz w:val="20"/>
                <w:szCs w:val="20"/>
              </w:rPr>
              <w:t>1</w:t>
            </w:r>
          </w:p>
        </w:tc>
        <w:tc>
          <w:tcPr>
            <w:tcW w:w="709" w:type="dxa"/>
            <w:noWrap/>
            <w:vAlign w:val="center"/>
          </w:tcPr>
          <w:p w:rsidR="000C7704" w:rsidRDefault="000C7704">
            <w:pPr>
              <w:jc w:val="center"/>
              <w:rPr>
                <w:rFonts w:ascii="微软雅黑" w:hAnsi="微软雅黑"/>
                <w:sz w:val="20"/>
                <w:szCs w:val="20"/>
              </w:rPr>
            </w:pPr>
            <w:r>
              <w:rPr>
                <w:rFonts w:ascii="微软雅黑" w:hAnsi="微软雅黑" w:hint="eastAsia"/>
                <w:sz w:val="20"/>
                <w:szCs w:val="20"/>
              </w:rPr>
              <w:t>套</w:t>
            </w:r>
          </w:p>
        </w:tc>
        <w:tc>
          <w:tcPr>
            <w:tcW w:w="1418" w:type="dxa"/>
            <w:vAlign w:val="center"/>
          </w:tcPr>
          <w:p w:rsidR="000C7704" w:rsidRDefault="000C7704">
            <w:pPr>
              <w:jc w:val="center"/>
              <w:rPr>
                <w:rFonts w:ascii="微软雅黑" w:hAnsi="微软雅黑"/>
                <w:sz w:val="20"/>
                <w:szCs w:val="20"/>
              </w:rPr>
            </w:pPr>
            <w:r>
              <w:rPr>
                <w:rFonts w:ascii="微软雅黑" w:hAnsi="微软雅黑" w:cs="宋体" w:hint="eastAsia"/>
                <w:sz w:val="20"/>
                <w:szCs w:val="20"/>
              </w:rPr>
              <w:t>否</w:t>
            </w:r>
          </w:p>
        </w:tc>
      </w:tr>
      <w:tr w:rsidR="000C7704" w:rsidTr="00EC742A">
        <w:trPr>
          <w:trHeight w:val="841"/>
        </w:trPr>
        <w:tc>
          <w:tcPr>
            <w:tcW w:w="769" w:type="dxa"/>
            <w:noWrap/>
            <w:vAlign w:val="center"/>
          </w:tcPr>
          <w:p w:rsidR="000C7704" w:rsidRDefault="000C7704">
            <w:pPr>
              <w:jc w:val="center"/>
              <w:rPr>
                <w:rFonts w:ascii="微软雅黑" w:hAnsi="微软雅黑"/>
                <w:sz w:val="20"/>
                <w:szCs w:val="20"/>
              </w:rPr>
            </w:pPr>
            <w:r>
              <w:rPr>
                <w:rFonts w:ascii="微软雅黑" w:hAnsi="微软雅黑" w:hint="eastAsia"/>
                <w:sz w:val="20"/>
                <w:szCs w:val="20"/>
              </w:rPr>
              <w:t>9</w:t>
            </w:r>
          </w:p>
        </w:tc>
        <w:tc>
          <w:tcPr>
            <w:tcW w:w="993" w:type="dxa"/>
            <w:vAlign w:val="center"/>
          </w:tcPr>
          <w:p w:rsidR="000C7704" w:rsidRDefault="000C7704">
            <w:pPr>
              <w:jc w:val="center"/>
              <w:rPr>
                <w:rFonts w:ascii="微软雅黑" w:hAnsi="微软雅黑"/>
                <w:sz w:val="20"/>
                <w:szCs w:val="20"/>
              </w:rPr>
            </w:pPr>
            <w:r>
              <w:rPr>
                <w:rFonts w:ascii="微软雅黑" w:hAnsi="微软雅黑" w:hint="eastAsia"/>
                <w:sz w:val="20"/>
                <w:szCs w:val="20"/>
              </w:rPr>
              <w:t>总体要求</w:t>
            </w:r>
          </w:p>
        </w:tc>
        <w:tc>
          <w:tcPr>
            <w:tcW w:w="7938" w:type="dxa"/>
            <w:gridSpan w:val="4"/>
            <w:noWrap/>
            <w:vAlign w:val="center"/>
          </w:tcPr>
          <w:p w:rsidR="000C7704" w:rsidRDefault="000C7704" w:rsidP="000C7704">
            <w:pPr>
              <w:rPr>
                <w:rFonts w:ascii="微软雅黑" w:hAnsi="微软雅黑"/>
                <w:sz w:val="20"/>
                <w:szCs w:val="20"/>
              </w:rPr>
            </w:pPr>
            <w:r>
              <w:rPr>
                <w:rFonts w:ascii="微软雅黑" w:hAnsi="微软雅黑" w:hint="eastAsia"/>
                <w:sz w:val="20"/>
                <w:szCs w:val="20"/>
              </w:rPr>
              <w:t>根据综治部门工作任务建立信息公开栏目，综治人员通过PC端和APP记录工作情况和工作进度，统一展示在单位工作平台中，对工作平台中工作展示，选择性的公开公布在外宣网站中，建立由县乡村三级构架组成，不同风格的网站平台，网站栏目结构可自由定义调整，建立多级网站展示模板，支持移动端通过</w:t>
            </w:r>
            <w:proofErr w:type="gramStart"/>
            <w:r>
              <w:rPr>
                <w:rFonts w:ascii="微软雅黑" w:hAnsi="微软雅黑" w:hint="eastAsia"/>
                <w:sz w:val="20"/>
                <w:szCs w:val="20"/>
              </w:rPr>
              <w:t>微信端访问</w:t>
            </w:r>
            <w:proofErr w:type="gramEnd"/>
            <w:r>
              <w:rPr>
                <w:rFonts w:ascii="微软雅黑" w:hAnsi="微软雅黑" w:hint="eastAsia"/>
                <w:sz w:val="20"/>
                <w:szCs w:val="20"/>
              </w:rPr>
              <w:t>浏览。</w:t>
            </w:r>
          </w:p>
          <w:p w:rsidR="000C7704" w:rsidRDefault="000C7704" w:rsidP="000C7704">
            <w:pPr>
              <w:ind w:firstLine="400"/>
              <w:rPr>
                <w:rFonts w:ascii="微软雅黑" w:hAnsi="微软雅黑"/>
                <w:sz w:val="20"/>
                <w:szCs w:val="20"/>
              </w:rPr>
            </w:pPr>
            <w:r>
              <w:rPr>
                <w:rFonts w:ascii="微软雅黑" w:hAnsi="微软雅黑" w:hint="eastAsia"/>
                <w:sz w:val="20"/>
                <w:szCs w:val="20"/>
              </w:rPr>
              <w:t>1、具备支持建立并生成县、乡、村三级综合服务信息平台主界面的功能，各级管理员可自主设置与管理本级平台的功能模块，自定义本级平台的功能模块。</w:t>
            </w:r>
          </w:p>
          <w:p w:rsidR="000C7704" w:rsidRDefault="000C7704" w:rsidP="000C7704">
            <w:pPr>
              <w:ind w:firstLine="400"/>
              <w:rPr>
                <w:rFonts w:ascii="微软雅黑" w:hAnsi="微软雅黑"/>
                <w:sz w:val="20"/>
                <w:szCs w:val="20"/>
              </w:rPr>
            </w:pPr>
            <w:r>
              <w:rPr>
                <w:rFonts w:ascii="微软雅黑" w:hAnsi="微软雅黑" w:hint="eastAsia"/>
                <w:sz w:val="20"/>
                <w:szCs w:val="20"/>
              </w:rPr>
              <w:t>2、具备分级管理维护平台的权限功能，各级、各部门独立管理维护本级平台内容，</w:t>
            </w:r>
            <w:r>
              <w:rPr>
                <w:rFonts w:ascii="微软雅黑" w:hAnsi="微软雅黑" w:hint="eastAsia"/>
                <w:sz w:val="20"/>
                <w:szCs w:val="20"/>
              </w:rPr>
              <w:lastRenderedPageBreak/>
              <w:t>县乡村三级平台信息实现互联互通。</w:t>
            </w:r>
          </w:p>
          <w:p w:rsidR="000C7704" w:rsidRDefault="000C7704" w:rsidP="000C7704">
            <w:pPr>
              <w:ind w:firstLine="400"/>
              <w:rPr>
                <w:rFonts w:ascii="微软雅黑" w:hAnsi="微软雅黑"/>
                <w:sz w:val="20"/>
                <w:szCs w:val="20"/>
              </w:rPr>
            </w:pPr>
            <w:r>
              <w:rPr>
                <w:rFonts w:ascii="微软雅黑" w:hAnsi="微软雅黑" w:hint="eastAsia"/>
                <w:sz w:val="20"/>
                <w:szCs w:val="20"/>
              </w:rPr>
              <w:t>3、系统支持管理内部信息与公开信息的查阅权限设置，系统具备一个后台管理系统、一个电脑网页端、</w:t>
            </w:r>
            <w:proofErr w:type="gramStart"/>
            <w:r>
              <w:rPr>
                <w:rFonts w:ascii="微软雅黑" w:hAnsi="微软雅黑" w:hint="eastAsia"/>
                <w:sz w:val="20"/>
                <w:szCs w:val="20"/>
              </w:rPr>
              <w:t>一个安卓手机</w:t>
            </w:r>
            <w:proofErr w:type="gramEnd"/>
            <w:r>
              <w:rPr>
                <w:rFonts w:ascii="微软雅黑" w:hAnsi="微软雅黑" w:hint="eastAsia"/>
                <w:sz w:val="20"/>
                <w:szCs w:val="20"/>
              </w:rPr>
              <w:t>APP客户端、一个</w:t>
            </w:r>
            <w:proofErr w:type="gramStart"/>
            <w:r>
              <w:rPr>
                <w:rFonts w:ascii="微软雅黑" w:hAnsi="微软雅黑" w:hint="eastAsia"/>
                <w:sz w:val="20"/>
                <w:szCs w:val="20"/>
              </w:rPr>
              <w:t>微信网页</w:t>
            </w:r>
            <w:proofErr w:type="gramEnd"/>
            <w:r>
              <w:rPr>
                <w:rFonts w:ascii="微软雅黑" w:hAnsi="微软雅黑" w:hint="eastAsia"/>
                <w:sz w:val="20"/>
                <w:szCs w:val="20"/>
              </w:rPr>
              <w:t>客户端。也可以根据业务需要定制开发大厅触摸</w:t>
            </w:r>
            <w:proofErr w:type="gramStart"/>
            <w:r>
              <w:rPr>
                <w:rFonts w:ascii="微软雅黑" w:hAnsi="微软雅黑" w:hint="eastAsia"/>
                <w:sz w:val="20"/>
                <w:szCs w:val="20"/>
              </w:rPr>
              <w:t>屏展示端</w:t>
            </w:r>
            <w:proofErr w:type="gramEnd"/>
            <w:r>
              <w:rPr>
                <w:rFonts w:ascii="微软雅黑" w:hAnsi="微软雅黑" w:hint="eastAsia"/>
                <w:sz w:val="20"/>
                <w:szCs w:val="20"/>
              </w:rPr>
              <w:t>。多个终端实现数据信息共享、同步管理更新，实现“电脑网站+手机APP客户端+微信网站”一个后台维护与发布，多平台同步更新显示等。。</w:t>
            </w:r>
          </w:p>
          <w:p w:rsidR="000C7704" w:rsidRDefault="000C7704" w:rsidP="000C7704">
            <w:pPr>
              <w:ind w:firstLine="400"/>
              <w:rPr>
                <w:rFonts w:ascii="微软雅黑" w:hAnsi="微软雅黑"/>
                <w:sz w:val="20"/>
                <w:szCs w:val="20"/>
              </w:rPr>
            </w:pPr>
            <w:r>
              <w:rPr>
                <w:rFonts w:ascii="微软雅黑" w:hAnsi="微软雅黑" w:hint="eastAsia"/>
                <w:sz w:val="20"/>
                <w:szCs w:val="20"/>
              </w:rPr>
              <w:t>4、系统具备并支持对第三方系统用户访问接口，其它业务系统</w:t>
            </w:r>
            <w:proofErr w:type="gramStart"/>
            <w:r>
              <w:rPr>
                <w:rFonts w:ascii="微软雅黑" w:hAnsi="微软雅黑" w:hint="eastAsia"/>
                <w:sz w:val="20"/>
                <w:szCs w:val="20"/>
              </w:rPr>
              <w:t>当提供</w:t>
            </w:r>
            <w:proofErr w:type="gramEnd"/>
            <w:r>
              <w:rPr>
                <w:rFonts w:ascii="微软雅黑" w:hAnsi="微软雅黑" w:hint="eastAsia"/>
                <w:sz w:val="20"/>
                <w:szCs w:val="20"/>
              </w:rPr>
              <w:t>用户登陆接口后，本平台用户可以直接登陆其它业务系统开展工作。站群管理系统通过县乡村三级权限分级及用户账户统一管理，实现站点自定义扩展及各级站点模块管理。</w:t>
            </w:r>
          </w:p>
          <w:p w:rsidR="000C7704" w:rsidRDefault="000C7704" w:rsidP="000C7704">
            <w:pPr>
              <w:ind w:firstLine="400"/>
              <w:rPr>
                <w:rFonts w:ascii="微软雅黑" w:hAnsi="微软雅黑"/>
                <w:sz w:val="20"/>
                <w:szCs w:val="20"/>
              </w:rPr>
            </w:pPr>
            <w:r>
              <w:rPr>
                <w:rFonts w:ascii="微软雅黑" w:hAnsi="微软雅黑" w:hint="eastAsia"/>
                <w:sz w:val="20"/>
                <w:szCs w:val="20"/>
              </w:rPr>
              <w:t>5、系统具备自定义频道名称、自定义栏目类型、自由发布与管理信息平台内容的功能，上级可以管理和维护下级信息内容。各级管理员可自主设置与管理本级网站的功能模块，自定义本级网站的功能模块。</w:t>
            </w:r>
          </w:p>
          <w:p w:rsidR="000C7704" w:rsidRDefault="000C7704" w:rsidP="000C7704">
            <w:pPr>
              <w:ind w:firstLine="400"/>
              <w:rPr>
                <w:rFonts w:ascii="微软雅黑" w:hAnsi="微软雅黑"/>
                <w:sz w:val="20"/>
                <w:szCs w:val="20"/>
              </w:rPr>
            </w:pPr>
            <w:r>
              <w:rPr>
                <w:rFonts w:ascii="微软雅黑" w:hAnsi="微软雅黑" w:hint="eastAsia"/>
                <w:sz w:val="20"/>
                <w:szCs w:val="20"/>
              </w:rPr>
              <w:t>6、各级平台的访问展示页面应具备支持独立访问页面地址，方便单位外部网站与平台公开信息的链接。</w:t>
            </w:r>
          </w:p>
          <w:p w:rsidR="000C7704" w:rsidRDefault="000C7704" w:rsidP="000C7704">
            <w:pPr>
              <w:rPr>
                <w:rFonts w:ascii="微软雅黑" w:hAnsi="微软雅黑" w:cs="宋体"/>
                <w:sz w:val="20"/>
                <w:szCs w:val="20"/>
              </w:rPr>
            </w:pPr>
            <w:r>
              <w:rPr>
                <w:rFonts w:ascii="微软雅黑" w:hAnsi="微软雅黑" w:hint="eastAsia"/>
                <w:sz w:val="20"/>
                <w:szCs w:val="20"/>
              </w:rPr>
              <w:t>7、本系统应与网格化管理系统实现用户共享。</w:t>
            </w:r>
          </w:p>
        </w:tc>
      </w:tr>
    </w:tbl>
    <w:p w:rsidR="000C7704" w:rsidRDefault="00D94988" w:rsidP="00A94C7F">
      <w:pPr>
        <w:rPr>
          <w:rFonts w:ascii="仿宋" w:eastAsia="仿宋" w:hAnsi="仿宋" w:cs="宋体"/>
          <w:color w:val="000000"/>
          <w:sz w:val="30"/>
          <w:szCs w:val="30"/>
        </w:rPr>
      </w:pPr>
      <w:r>
        <w:rPr>
          <w:rFonts w:ascii="仿宋" w:eastAsia="仿宋" w:hAnsi="仿宋" w:cs="宋体" w:hint="eastAsia"/>
          <w:color w:val="000000"/>
          <w:sz w:val="30"/>
          <w:szCs w:val="30"/>
        </w:rPr>
        <w:lastRenderedPageBreak/>
        <w:t>（</w:t>
      </w:r>
      <w:r w:rsidR="000C7704">
        <w:rPr>
          <w:rFonts w:ascii="仿宋" w:eastAsia="仿宋" w:hAnsi="仿宋" w:cs="宋体" w:hint="eastAsia"/>
          <w:color w:val="000000"/>
          <w:sz w:val="30"/>
          <w:szCs w:val="30"/>
        </w:rPr>
        <w:t>二</w:t>
      </w:r>
      <w:r>
        <w:rPr>
          <w:rFonts w:ascii="仿宋" w:eastAsia="仿宋" w:hAnsi="仿宋" w:cs="宋体" w:hint="eastAsia"/>
          <w:color w:val="000000"/>
          <w:sz w:val="30"/>
          <w:szCs w:val="30"/>
        </w:rPr>
        <w:t>）验收标准</w:t>
      </w:r>
    </w:p>
    <w:p w:rsidR="00FE4FDE" w:rsidRDefault="00D94988">
      <w:pPr>
        <w:shd w:val="clear" w:color="auto" w:fill="FFFFFF"/>
        <w:adjustRightInd/>
        <w:snapToGrid/>
        <w:spacing w:line="360" w:lineRule="auto"/>
        <w:ind w:firstLine="600"/>
        <w:rPr>
          <w:rFonts w:ascii="宋体" w:eastAsia="宋体" w:hAnsi="宋体" w:cs="宋体"/>
          <w:color w:val="000000"/>
          <w:sz w:val="24"/>
          <w:szCs w:val="24"/>
        </w:rPr>
      </w:pPr>
      <w:r>
        <w:rPr>
          <w:rFonts w:ascii="仿宋" w:eastAsia="仿宋" w:hAnsi="仿宋" w:cs="宋体" w:hint="eastAsia"/>
          <w:color w:val="000000"/>
          <w:sz w:val="30"/>
          <w:szCs w:val="30"/>
        </w:rPr>
        <w:t>由采购人成立验收小组,按照采购合同的约定对中标人履约情况进行验收。验收时,按照采购合同的约定对每一项技术、服务、安全标准的履约情况进行确认。验收结束后,出具</w:t>
      </w:r>
      <w:proofErr w:type="gramStart"/>
      <w:r>
        <w:rPr>
          <w:rFonts w:ascii="仿宋" w:eastAsia="仿宋" w:hAnsi="仿宋" w:cs="宋体" w:hint="eastAsia"/>
          <w:color w:val="000000"/>
          <w:sz w:val="30"/>
          <w:szCs w:val="30"/>
        </w:rPr>
        <w:t>验收书</w:t>
      </w:r>
      <w:proofErr w:type="gramEnd"/>
      <w:r>
        <w:rPr>
          <w:rFonts w:ascii="仿宋" w:eastAsia="仿宋" w:hAnsi="仿宋" w:cs="宋体" w:hint="eastAsia"/>
          <w:color w:val="000000"/>
          <w:sz w:val="30"/>
          <w:szCs w:val="30"/>
        </w:rPr>
        <w:t>,列明各项标准的验收情况及项目总体评价,由验收双方共同签署。</w:t>
      </w:r>
    </w:p>
    <w:p w:rsidR="00FE4FDE" w:rsidRDefault="00D94988">
      <w:pPr>
        <w:shd w:val="clear" w:color="auto" w:fill="FFFFFF"/>
        <w:adjustRightInd/>
        <w:snapToGrid/>
        <w:spacing w:line="360" w:lineRule="auto"/>
        <w:ind w:firstLine="600"/>
        <w:rPr>
          <w:rFonts w:ascii="宋体" w:eastAsia="宋体" w:hAnsi="宋体" w:cs="宋体"/>
          <w:color w:val="000000"/>
          <w:sz w:val="24"/>
          <w:szCs w:val="24"/>
        </w:rPr>
      </w:pPr>
      <w:r>
        <w:rPr>
          <w:rFonts w:ascii="仿宋" w:eastAsia="仿宋" w:hAnsi="仿宋" w:cs="宋体" w:hint="eastAsia"/>
          <w:color w:val="000000"/>
          <w:sz w:val="30"/>
          <w:szCs w:val="30"/>
        </w:rPr>
        <w:t>1、</w:t>
      </w:r>
      <w:r>
        <w:rPr>
          <w:rFonts w:ascii="仿宋" w:eastAsia="仿宋" w:hAnsi="仿宋" w:cs="宋体" w:hint="eastAsia"/>
          <w:i/>
          <w:iCs/>
          <w:color w:val="000000"/>
          <w:sz w:val="30"/>
          <w:szCs w:val="30"/>
        </w:rPr>
        <w:t>按照国家相关标准、行业标准、地方标准或者其他标准、规范验收；</w:t>
      </w:r>
    </w:p>
    <w:p w:rsidR="00FE4FDE" w:rsidRDefault="00D94988">
      <w:pPr>
        <w:shd w:val="clear" w:color="auto" w:fill="FFFFFF"/>
        <w:adjustRightInd/>
        <w:snapToGrid/>
        <w:spacing w:line="360" w:lineRule="auto"/>
        <w:ind w:firstLine="600"/>
        <w:rPr>
          <w:rFonts w:ascii="宋体" w:eastAsia="宋体" w:hAnsi="宋体" w:cs="宋体"/>
          <w:color w:val="000000"/>
          <w:sz w:val="24"/>
          <w:szCs w:val="24"/>
        </w:rPr>
      </w:pPr>
      <w:r>
        <w:rPr>
          <w:rFonts w:ascii="仿宋" w:eastAsia="仿宋" w:hAnsi="仿宋" w:cs="宋体" w:hint="eastAsia"/>
          <w:color w:val="000000"/>
          <w:sz w:val="30"/>
          <w:szCs w:val="30"/>
        </w:rPr>
        <w:t>2、按照招标文件要求、投标文件响应和承诺验收；</w:t>
      </w:r>
    </w:p>
    <w:p w:rsidR="00FE4FDE" w:rsidRDefault="00D94988">
      <w:pPr>
        <w:shd w:val="clear" w:color="auto" w:fill="FFFFFF"/>
        <w:adjustRightInd/>
        <w:snapToGrid/>
        <w:spacing w:line="360" w:lineRule="auto"/>
        <w:ind w:firstLine="600"/>
        <w:rPr>
          <w:rFonts w:ascii="仿宋" w:eastAsia="仿宋" w:hAnsi="仿宋" w:cs="宋体"/>
          <w:color w:val="000000"/>
          <w:sz w:val="30"/>
          <w:szCs w:val="30"/>
        </w:rPr>
      </w:pPr>
      <w:r>
        <w:rPr>
          <w:rFonts w:ascii="仿宋" w:eastAsia="仿宋" w:hAnsi="仿宋" w:cs="宋体" w:hint="eastAsia"/>
          <w:color w:val="000000"/>
          <w:sz w:val="30"/>
          <w:szCs w:val="30"/>
        </w:rPr>
        <w:t>（</w:t>
      </w:r>
      <w:r w:rsidR="000C7704">
        <w:rPr>
          <w:rFonts w:ascii="仿宋" w:eastAsia="仿宋" w:hAnsi="仿宋" w:cs="宋体" w:hint="eastAsia"/>
          <w:color w:val="000000"/>
          <w:sz w:val="30"/>
          <w:szCs w:val="30"/>
        </w:rPr>
        <w:t>三</w:t>
      </w:r>
      <w:r>
        <w:rPr>
          <w:rFonts w:ascii="仿宋" w:eastAsia="仿宋" w:hAnsi="仿宋" w:cs="宋体" w:hint="eastAsia"/>
          <w:color w:val="000000"/>
          <w:sz w:val="30"/>
          <w:szCs w:val="30"/>
        </w:rPr>
        <w:t>）采购标的</w:t>
      </w:r>
      <w:proofErr w:type="gramStart"/>
      <w:r>
        <w:rPr>
          <w:rFonts w:ascii="仿宋" w:eastAsia="仿宋" w:hAnsi="仿宋" w:cs="宋体" w:hint="eastAsia"/>
          <w:color w:val="000000"/>
          <w:sz w:val="30"/>
          <w:szCs w:val="30"/>
        </w:rPr>
        <w:t>的</w:t>
      </w:r>
      <w:proofErr w:type="gramEnd"/>
      <w:r>
        <w:rPr>
          <w:rFonts w:ascii="仿宋" w:eastAsia="仿宋" w:hAnsi="仿宋" w:cs="宋体" w:hint="eastAsia"/>
          <w:color w:val="000000"/>
          <w:sz w:val="30"/>
          <w:szCs w:val="30"/>
        </w:rPr>
        <w:t>其他技术、服务等要求：</w:t>
      </w:r>
    </w:p>
    <w:p w:rsidR="00FE4FDE" w:rsidRDefault="00D94988">
      <w:pPr>
        <w:shd w:val="clear" w:color="auto" w:fill="FFFFFF"/>
        <w:adjustRightInd/>
        <w:snapToGrid/>
        <w:spacing w:line="360" w:lineRule="auto"/>
        <w:ind w:firstLine="600"/>
        <w:rPr>
          <w:rFonts w:ascii="仿宋" w:eastAsia="仿宋" w:hAnsi="仿宋" w:cs="宋体"/>
          <w:color w:val="000000"/>
          <w:sz w:val="30"/>
          <w:szCs w:val="30"/>
          <w:lang w:val="zh-CN"/>
        </w:rPr>
      </w:pPr>
      <w:r>
        <w:rPr>
          <w:rFonts w:ascii="仿宋" w:eastAsia="仿宋" w:hAnsi="仿宋" w:cs="宋体" w:hint="eastAsia"/>
          <w:color w:val="000000"/>
          <w:sz w:val="30"/>
          <w:szCs w:val="30"/>
          <w:lang w:val="zh-CN"/>
        </w:rPr>
        <w:t>1、投标人须明确投标产品的厂家、产地、品牌、型号、详细参数，否则为无效投标。</w:t>
      </w:r>
    </w:p>
    <w:p w:rsidR="00FE4FDE" w:rsidRDefault="00D94988">
      <w:pPr>
        <w:shd w:val="clear" w:color="auto" w:fill="FFFFFF"/>
        <w:adjustRightInd/>
        <w:snapToGrid/>
        <w:spacing w:line="360" w:lineRule="auto"/>
        <w:ind w:firstLine="600"/>
        <w:rPr>
          <w:rFonts w:ascii="仿宋" w:eastAsia="仿宋" w:hAnsi="仿宋" w:cs="宋体"/>
          <w:color w:val="000000"/>
          <w:sz w:val="30"/>
          <w:szCs w:val="30"/>
          <w:lang w:val="zh-CN"/>
        </w:rPr>
      </w:pPr>
      <w:r>
        <w:rPr>
          <w:rFonts w:ascii="仿宋" w:eastAsia="仿宋" w:hAnsi="仿宋" w:cs="宋体" w:hint="eastAsia"/>
          <w:color w:val="000000"/>
          <w:sz w:val="30"/>
          <w:szCs w:val="30"/>
          <w:lang w:val="zh-CN"/>
        </w:rPr>
        <w:t>2、投标人应就本项目每包完整投标，否则为无效投标。</w:t>
      </w:r>
    </w:p>
    <w:p w:rsidR="00FE4FDE" w:rsidRDefault="00D94988">
      <w:pPr>
        <w:shd w:val="clear" w:color="auto" w:fill="FFFFFF"/>
        <w:adjustRightInd/>
        <w:snapToGrid/>
        <w:spacing w:line="360" w:lineRule="auto"/>
        <w:ind w:firstLine="600"/>
        <w:rPr>
          <w:rFonts w:ascii="仿宋" w:eastAsia="仿宋" w:hAnsi="仿宋" w:cs="宋体"/>
          <w:color w:val="000000"/>
          <w:sz w:val="30"/>
          <w:szCs w:val="30"/>
          <w:lang w:val="zh-CN"/>
        </w:rPr>
      </w:pPr>
      <w:r>
        <w:rPr>
          <w:rFonts w:ascii="仿宋" w:eastAsia="仿宋" w:hAnsi="仿宋" w:cs="宋体" w:hint="eastAsia"/>
          <w:color w:val="000000"/>
          <w:sz w:val="30"/>
          <w:szCs w:val="30"/>
          <w:lang w:val="zh-CN"/>
        </w:rPr>
        <w:lastRenderedPageBreak/>
        <w:t>3、所投产品必须符合国家质量检测标准和本招标文件规定标准的全新正品现货。</w:t>
      </w:r>
    </w:p>
    <w:p w:rsidR="00FE4FDE" w:rsidRDefault="00D94988">
      <w:pPr>
        <w:shd w:val="clear" w:color="auto" w:fill="FFFFFF"/>
        <w:adjustRightInd/>
        <w:snapToGrid/>
        <w:spacing w:line="360" w:lineRule="auto"/>
        <w:ind w:firstLine="600"/>
        <w:rPr>
          <w:rFonts w:ascii="仿宋" w:eastAsia="仿宋" w:hAnsi="仿宋" w:cs="宋体"/>
          <w:color w:val="000000"/>
          <w:sz w:val="30"/>
          <w:szCs w:val="30"/>
          <w:lang w:val="zh-CN"/>
        </w:rPr>
      </w:pPr>
      <w:r>
        <w:rPr>
          <w:rFonts w:ascii="仿宋" w:eastAsia="仿宋" w:hAnsi="仿宋" w:cs="宋体" w:hint="eastAsia"/>
          <w:color w:val="000000"/>
          <w:sz w:val="30"/>
          <w:szCs w:val="30"/>
          <w:lang w:val="zh-CN"/>
        </w:rPr>
        <w:t>4、本项目为交钥匙工程。</w:t>
      </w:r>
    </w:p>
    <w:p w:rsidR="00FE4FDE" w:rsidRDefault="00D94988">
      <w:pPr>
        <w:shd w:val="clear" w:color="auto" w:fill="FFFFFF"/>
        <w:adjustRightInd/>
        <w:snapToGrid/>
        <w:spacing w:line="360" w:lineRule="auto"/>
        <w:ind w:firstLineChars="200" w:firstLine="600"/>
        <w:rPr>
          <w:rFonts w:ascii="宋体" w:eastAsia="宋体" w:hAnsi="宋体" w:cs="宋体"/>
          <w:color w:val="000000"/>
          <w:sz w:val="24"/>
          <w:szCs w:val="24"/>
        </w:rPr>
      </w:pPr>
      <w:r>
        <w:rPr>
          <w:rFonts w:ascii="黑体" w:eastAsia="黑体" w:hAnsi="黑体" w:cs="宋体" w:hint="eastAsia"/>
          <w:color w:val="000000"/>
          <w:sz w:val="30"/>
          <w:szCs w:val="30"/>
        </w:rPr>
        <w:t>五、评标方法和评标标准</w:t>
      </w:r>
    </w:p>
    <w:p w:rsidR="00FE4FDE" w:rsidRDefault="00D94988">
      <w:pPr>
        <w:shd w:val="clear" w:color="auto" w:fill="FFFFFF"/>
        <w:adjustRightInd/>
        <w:snapToGrid/>
        <w:spacing w:line="360" w:lineRule="auto"/>
        <w:ind w:firstLine="600"/>
        <w:rPr>
          <w:rFonts w:ascii="宋体" w:eastAsia="宋体" w:hAnsi="宋体" w:cs="宋体"/>
          <w:color w:val="000000"/>
          <w:sz w:val="24"/>
          <w:szCs w:val="24"/>
        </w:rPr>
      </w:pPr>
      <w:r>
        <w:rPr>
          <w:rFonts w:ascii="仿宋" w:eastAsia="仿宋" w:hAnsi="仿宋" w:cs="宋体" w:hint="eastAsia"/>
          <w:color w:val="000000"/>
          <w:sz w:val="30"/>
          <w:szCs w:val="30"/>
        </w:rPr>
        <w:t>（一）评标方法：综合评分法</w:t>
      </w:r>
    </w:p>
    <w:p w:rsidR="00FE4FDE" w:rsidRDefault="00D94988">
      <w:pPr>
        <w:shd w:val="clear" w:color="auto" w:fill="FFFFFF"/>
        <w:adjustRightInd/>
        <w:snapToGrid/>
        <w:spacing w:line="360" w:lineRule="auto"/>
        <w:ind w:firstLine="600"/>
        <w:rPr>
          <w:rFonts w:ascii="仿宋" w:eastAsia="仿宋" w:hAnsi="仿宋" w:cs="宋体"/>
          <w:color w:val="000000"/>
          <w:sz w:val="30"/>
          <w:szCs w:val="30"/>
        </w:rPr>
      </w:pPr>
      <w:r>
        <w:rPr>
          <w:rFonts w:ascii="仿宋" w:eastAsia="仿宋" w:hAnsi="仿宋" w:cs="宋体" w:hint="eastAsia"/>
          <w:color w:val="000000"/>
          <w:sz w:val="30"/>
          <w:szCs w:val="30"/>
        </w:rPr>
        <w:t>（二）综合评分法评标标准：</w:t>
      </w:r>
    </w:p>
    <w:tbl>
      <w:tblPr>
        <w:tblW w:w="10262" w:type="dxa"/>
        <w:tblInd w:w="-459" w:type="dxa"/>
        <w:tblLayout w:type="fixed"/>
        <w:tblLook w:val="04A0"/>
      </w:tblPr>
      <w:tblGrid>
        <w:gridCol w:w="459"/>
        <w:gridCol w:w="1600"/>
        <w:gridCol w:w="776"/>
        <w:gridCol w:w="6395"/>
        <w:gridCol w:w="551"/>
        <w:gridCol w:w="481"/>
      </w:tblGrid>
      <w:tr w:rsidR="008B62FB" w:rsidRPr="002E5FF2" w:rsidTr="008B62FB">
        <w:trPr>
          <w:gridAfter w:val="1"/>
          <w:wAfter w:w="481" w:type="dxa"/>
          <w:trHeight w:val="1767"/>
        </w:trPr>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B62FB" w:rsidRPr="008B62FB" w:rsidRDefault="008B62FB" w:rsidP="008B62FB">
            <w:pPr>
              <w:spacing w:line="360" w:lineRule="auto"/>
              <w:rPr>
                <w:rFonts w:ascii="宋体" w:eastAsia="宋体" w:hAnsi="宋体" w:cs="Times New Roman"/>
                <w:color w:val="000000" w:themeColor="text1"/>
                <w:szCs w:val="21"/>
              </w:rPr>
            </w:pPr>
            <w:r w:rsidRPr="008B62FB">
              <w:rPr>
                <w:rFonts w:ascii="宋体" w:eastAsia="宋体" w:hAnsi="宋体" w:cs="Times New Roman" w:hint="eastAsia"/>
                <w:color w:val="000000" w:themeColor="text1"/>
                <w:szCs w:val="21"/>
              </w:rPr>
              <w:t>分值构成（总分100分）</w:t>
            </w:r>
          </w:p>
        </w:tc>
        <w:tc>
          <w:tcPr>
            <w:tcW w:w="6946" w:type="dxa"/>
            <w:gridSpan w:val="2"/>
            <w:tcBorders>
              <w:top w:val="single" w:sz="4" w:space="0" w:color="auto"/>
              <w:left w:val="nil"/>
              <w:bottom w:val="single" w:sz="4" w:space="0" w:color="auto"/>
              <w:right w:val="single" w:sz="4" w:space="0" w:color="auto"/>
            </w:tcBorders>
            <w:shd w:val="clear" w:color="auto" w:fill="auto"/>
            <w:vAlign w:val="center"/>
          </w:tcPr>
          <w:p w:rsidR="008B62FB" w:rsidRPr="008B62FB" w:rsidRDefault="008B62FB" w:rsidP="008B62FB">
            <w:pPr>
              <w:spacing w:line="360" w:lineRule="auto"/>
              <w:ind w:firstLineChars="200" w:firstLine="440"/>
              <w:rPr>
                <w:rFonts w:ascii="微软雅黑" w:hAnsi="微软雅黑" w:cs="微软雅黑"/>
                <w:color w:val="000000" w:themeColor="text1"/>
                <w:szCs w:val="21"/>
              </w:rPr>
            </w:pPr>
            <w:r w:rsidRPr="008B62FB">
              <w:rPr>
                <w:rFonts w:ascii="微软雅黑" w:hAnsi="微软雅黑" w:cs="微软雅黑" w:hint="eastAsia"/>
                <w:color w:val="000000" w:themeColor="text1"/>
                <w:szCs w:val="21"/>
              </w:rPr>
              <w:t>价格分值：</w:t>
            </w:r>
            <w:r w:rsidR="00BC3C7B">
              <w:rPr>
                <w:rFonts w:ascii="微软雅黑" w:hAnsi="微软雅黑" w:cs="微软雅黑" w:hint="eastAsia"/>
                <w:color w:val="000000" w:themeColor="text1"/>
                <w:szCs w:val="21"/>
              </w:rPr>
              <w:t>3</w:t>
            </w:r>
            <w:r w:rsidRPr="008B62FB">
              <w:rPr>
                <w:rFonts w:ascii="微软雅黑" w:hAnsi="微软雅黑" w:cs="微软雅黑" w:hint="eastAsia"/>
                <w:color w:val="000000" w:themeColor="text1"/>
                <w:szCs w:val="21"/>
              </w:rPr>
              <w:t>0分</w:t>
            </w:r>
          </w:p>
          <w:p w:rsidR="008B62FB" w:rsidRPr="008B62FB" w:rsidRDefault="008B62FB" w:rsidP="008B62FB">
            <w:pPr>
              <w:spacing w:line="360" w:lineRule="auto"/>
              <w:ind w:firstLineChars="200" w:firstLine="440"/>
              <w:rPr>
                <w:rFonts w:ascii="微软雅黑" w:hAnsi="微软雅黑" w:cs="微软雅黑"/>
                <w:color w:val="000000" w:themeColor="text1"/>
                <w:szCs w:val="21"/>
              </w:rPr>
            </w:pPr>
            <w:r w:rsidRPr="008B62FB">
              <w:rPr>
                <w:rFonts w:ascii="微软雅黑" w:hAnsi="微软雅黑" w:cs="微软雅黑" w:hint="eastAsia"/>
                <w:color w:val="000000" w:themeColor="text1"/>
                <w:szCs w:val="21"/>
              </w:rPr>
              <w:t>商务部分：</w:t>
            </w:r>
            <w:r>
              <w:rPr>
                <w:rFonts w:ascii="微软雅黑" w:hAnsi="微软雅黑" w:cs="微软雅黑" w:hint="eastAsia"/>
                <w:color w:val="000000" w:themeColor="text1"/>
                <w:szCs w:val="21"/>
              </w:rPr>
              <w:t>4</w:t>
            </w:r>
            <w:r w:rsidRPr="008B62FB">
              <w:rPr>
                <w:rFonts w:ascii="微软雅黑" w:hAnsi="微软雅黑" w:cs="微软雅黑" w:hint="eastAsia"/>
                <w:color w:val="000000" w:themeColor="text1"/>
                <w:szCs w:val="21"/>
              </w:rPr>
              <w:t>0分</w:t>
            </w:r>
          </w:p>
          <w:p w:rsidR="008B62FB" w:rsidRPr="008B62FB" w:rsidRDefault="008B62FB" w:rsidP="00BC3C7B">
            <w:pPr>
              <w:spacing w:line="360" w:lineRule="auto"/>
              <w:ind w:firstLineChars="200" w:firstLine="440"/>
              <w:rPr>
                <w:rFonts w:ascii="微软雅黑" w:hAnsi="微软雅黑" w:cs="微软雅黑"/>
                <w:color w:val="000000" w:themeColor="text1"/>
                <w:szCs w:val="21"/>
              </w:rPr>
            </w:pPr>
            <w:r w:rsidRPr="008B62FB">
              <w:rPr>
                <w:rFonts w:ascii="微软雅黑" w:hAnsi="微软雅黑" w:cs="微软雅黑" w:hint="eastAsia"/>
                <w:color w:val="000000" w:themeColor="text1"/>
                <w:szCs w:val="21"/>
              </w:rPr>
              <w:t>技术部分：</w:t>
            </w:r>
            <w:r w:rsidR="00BC3C7B">
              <w:rPr>
                <w:rFonts w:ascii="微软雅黑" w:hAnsi="微软雅黑" w:cs="微软雅黑" w:hint="eastAsia"/>
                <w:color w:val="000000" w:themeColor="text1"/>
                <w:szCs w:val="21"/>
              </w:rPr>
              <w:t>3</w:t>
            </w:r>
            <w:r w:rsidRPr="008B62FB">
              <w:rPr>
                <w:rFonts w:ascii="微软雅黑" w:hAnsi="微软雅黑" w:cs="微软雅黑" w:hint="eastAsia"/>
                <w:color w:val="000000" w:themeColor="text1"/>
                <w:szCs w:val="21"/>
              </w:rPr>
              <w:t>0分</w:t>
            </w:r>
          </w:p>
        </w:tc>
      </w:tr>
      <w:tr w:rsidR="008B62FB" w:rsidRPr="002E5FF2" w:rsidTr="008B62F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Ex>
        <w:trPr>
          <w:gridBefore w:val="1"/>
          <w:wBefore w:w="459" w:type="dxa"/>
          <w:trHeight w:val="291"/>
          <w:jc w:val="center"/>
        </w:trPr>
        <w:tc>
          <w:tcPr>
            <w:tcW w:w="9803"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B62FB" w:rsidRPr="002E5FF2" w:rsidRDefault="008B62FB" w:rsidP="00BC3C7B">
            <w:pPr>
              <w:spacing w:line="360" w:lineRule="auto"/>
              <w:jc w:val="center"/>
              <w:rPr>
                <w:rFonts w:asciiTheme="minorEastAsia" w:hAnsiTheme="minorEastAsia" w:cs="宋体"/>
                <w:sz w:val="24"/>
                <w:szCs w:val="24"/>
              </w:rPr>
            </w:pPr>
            <w:r w:rsidRPr="002E5FF2">
              <w:rPr>
                <w:rFonts w:asciiTheme="minorEastAsia" w:hAnsiTheme="minorEastAsia" w:cs="宋体" w:hint="eastAsia"/>
                <w:sz w:val="24"/>
                <w:szCs w:val="24"/>
              </w:rPr>
              <w:t>一、价格部分（满分</w:t>
            </w:r>
            <w:r w:rsidR="00BC3C7B">
              <w:rPr>
                <w:rFonts w:asciiTheme="minorEastAsia" w:hAnsiTheme="minorEastAsia" w:cs="宋体" w:hint="eastAsia"/>
                <w:sz w:val="24"/>
                <w:szCs w:val="24"/>
              </w:rPr>
              <w:t>3</w:t>
            </w:r>
            <w:r w:rsidRPr="002E5FF2">
              <w:rPr>
                <w:rFonts w:asciiTheme="minorEastAsia" w:hAnsiTheme="minorEastAsia" w:cs="宋体" w:hint="eastAsia"/>
                <w:sz w:val="24"/>
                <w:szCs w:val="24"/>
              </w:rPr>
              <w:t>0</w:t>
            </w:r>
            <w:r w:rsidRPr="002E5FF2">
              <w:rPr>
                <w:rFonts w:asciiTheme="minorEastAsia" w:hAnsiTheme="minorEastAsia" w:cs="宋体" w:hint="eastAsia"/>
                <w:sz w:val="24"/>
                <w:szCs w:val="24"/>
              </w:rPr>
              <w:t>分）</w:t>
            </w:r>
          </w:p>
        </w:tc>
      </w:tr>
      <w:tr w:rsidR="008B62FB" w:rsidRPr="002E5FF2" w:rsidTr="008B62F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Ex>
        <w:trPr>
          <w:gridBefore w:val="1"/>
          <w:wBefore w:w="459" w:type="dxa"/>
          <w:trHeight w:val="391"/>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B62FB" w:rsidRPr="002E5FF2" w:rsidRDefault="008B62FB" w:rsidP="006510E5">
            <w:pPr>
              <w:spacing w:line="360" w:lineRule="auto"/>
              <w:jc w:val="center"/>
              <w:rPr>
                <w:rFonts w:asciiTheme="minorEastAsia" w:hAnsiTheme="minorEastAsia" w:cs="宋体"/>
                <w:sz w:val="24"/>
                <w:szCs w:val="24"/>
              </w:rPr>
            </w:pPr>
            <w:r w:rsidRPr="002E5FF2">
              <w:rPr>
                <w:rFonts w:asciiTheme="minorEastAsia" w:hAnsiTheme="minorEastAsia" w:cs="宋体" w:hint="eastAsia"/>
                <w:sz w:val="24"/>
                <w:szCs w:val="24"/>
              </w:rPr>
              <w:t>评分因素</w:t>
            </w:r>
          </w:p>
        </w:tc>
        <w:tc>
          <w:tcPr>
            <w:tcW w:w="71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B62FB" w:rsidRPr="002E5FF2" w:rsidRDefault="008B62FB" w:rsidP="006510E5">
            <w:pPr>
              <w:spacing w:line="360" w:lineRule="auto"/>
              <w:jc w:val="center"/>
              <w:rPr>
                <w:rFonts w:asciiTheme="minorEastAsia" w:hAnsiTheme="minorEastAsia" w:cs="宋体"/>
                <w:sz w:val="24"/>
                <w:szCs w:val="24"/>
              </w:rPr>
            </w:pPr>
            <w:r w:rsidRPr="002E5FF2">
              <w:rPr>
                <w:rFonts w:asciiTheme="minorEastAsia" w:hAnsiTheme="minorEastAsia" w:cs="宋体" w:hint="eastAsia"/>
                <w:sz w:val="24"/>
                <w:szCs w:val="24"/>
              </w:rPr>
              <w:t>评分标准</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B62FB" w:rsidRPr="002E5FF2" w:rsidRDefault="008B62FB" w:rsidP="006510E5">
            <w:pPr>
              <w:spacing w:line="360" w:lineRule="auto"/>
              <w:jc w:val="center"/>
              <w:rPr>
                <w:rFonts w:asciiTheme="minorEastAsia" w:hAnsiTheme="minorEastAsia" w:cs="宋体"/>
                <w:sz w:val="24"/>
                <w:szCs w:val="24"/>
              </w:rPr>
            </w:pPr>
            <w:r w:rsidRPr="002E5FF2">
              <w:rPr>
                <w:rFonts w:asciiTheme="minorEastAsia" w:hAnsiTheme="minorEastAsia" w:cs="宋体" w:hint="eastAsia"/>
                <w:sz w:val="24"/>
                <w:szCs w:val="24"/>
              </w:rPr>
              <w:t>分值</w:t>
            </w:r>
          </w:p>
        </w:tc>
      </w:tr>
      <w:tr w:rsidR="008B62FB" w:rsidRPr="002E5FF2" w:rsidTr="008B62F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Ex>
        <w:trPr>
          <w:gridBefore w:val="1"/>
          <w:wBefore w:w="459" w:type="dxa"/>
          <w:trHeight w:val="90"/>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B62FB" w:rsidRPr="002E5FF2" w:rsidRDefault="008B62FB" w:rsidP="006510E5">
            <w:pPr>
              <w:spacing w:line="360" w:lineRule="auto"/>
              <w:jc w:val="center"/>
              <w:rPr>
                <w:rFonts w:asciiTheme="minorEastAsia" w:hAnsiTheme="minorEastAsia" w:cs="宋体"/>
                <w:sz w:val="24"/>
                <w:szCs w:val="24"/>
              </w:rPr>
            </w:pPr>
            <w:r w:rsidRPr="002E5FF2">
              <w:rPr>
                <w:rFonts w:asciiTheme="minorEastAsia" w:hAnsiTheme="minorEastAsia" w:cs="宋体" w:hint="eastAsia"/>
                <w:sz w:val="24"/>
                <w:szCs w:val="24"/>
              </w:rPr>
              <w:t>投标报价</w:t>
            </w:r>
          </w:p>
          <w:p w:rsidR="008B62FB" w:rsidRPr="002E5FF2" w:rsidRDefault="008B62FB" w:rsidP="006510E5">
            <w:pPr>
              <w:spacing w:line="360" w:lineRule="auto"/>
              <w:jc w:val="center"/>
              <w:rPr>
                <w:rFonts w:asciiTheme="minorEastAsia" w:hAnsiTheme="minorEastAsia" w:cs="宋体"/>
                <w:sz w:val="24"/>
                <w:szCs w:val="24"/>
              </w:rPr>
            </w:pPr>
            <w:r w:rsidRPr="002E5FF2">
              <w:rPr>
                <w:rFonts w:asciiTheme="minorEastAsia" w:hAnsiTheme="minorEastAsia" w:cs="宋体" w:hint="eastAsia"/>
                <w:sz w:val="24"/>
                <w:szCs w:val="24"/>
              </w:rPr>
              <w:t>评分标准</w:t>
            </w:r>
          </w:p>
        </w:tc>
        <w:tc>
          <w:tcPr>
            <w:tcW w:w="71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B62FB" w:rsidRPr="002E5FF2" w:rsidRDefault="008B62FB" w:rsidP="006510E5">
            <w:pPr>
              <w:spacing w:line="360" w:lineRule="auto"/>
              <w:rPr>
                <w:rFonts w:asciiTheme="minorEastAsia" w:hAnsiTheme="minorEastAsia" w:cs="宋体"/>
                <w:sz w:val="24"/>
                <w:szCs w:val="24"/>
              </w:rPr>
            </w:pPr>
            <w:r w:rsidRPr="002E5FF2">
              <w:rPr>
                <w:rFonts w:asciiTheme="minorEastAsia" w:hAnsiTheme="minorEastAsia" w:cs="宋体" w:hint="eastAsia"/>
                <w:sz w:val="24"/>
                <w:szCs w:val="24"/>
              </w:rPr>
              <w:t>评标基准价：满足招标文件要求的有效投标报价中，最低的投标报价为评标基准价。</w:t>
            </w:r>
          </w:p>
          <w:p w:rsidR="008B62FB" w:rsidRPr="002E5FF2" w:rsidRDefault="008B62FB" w:rsidP="00EA785C">
            <w:pPr>
              <w:spacing w:line="360" w:lineRule="auto"/>
              <w:rPr>
                <w:rFonts w:asciiTheme="minorEastAsia" w:hAnsiTheme="minorEastAsia" w:cs="宋体"/>
                <w:sz w:val="24"/>
                <w:szCs w:val="24"/>
              </w:rPr>
            </w:pPr>
            <w:r w:rsidRPr="002E5FF2">
              <w:rPr>
                <w:rFonts w:asciiTheme="minorEastAsia" w:hAnsiTheme="minorEastAsia" w:cs="宋体" w:hint="eastAsia"/>
                <w:sz w:val="24"/>
                <w:szCs w:val="24"/>
              </w:rPr>
              <w:t>投标报价得分</w:t>
            </w:r>
            <w:r w:rsidRPr="002E5FF2">
              <w:rPr>
                <w:rFonts w:asciiTheme="minorEastAsia" w:hAnsiTheme="minorEastAsia" w:cs="宋体" w:hint="eastAsia"/>
                <w:sz w:val="24"/>
                <w:szCs w:val="24"/>
              </w:rPr>
              <w:t>=</w:t>
            </w:r>
            <w:r w:rsidRPr="002E5FF2">
              <w:rPr>
                <w:rFonts w:asciiTheme="minorEastAsia" w:hAnsiTheme="minorEastAsia" w:cs="宋体" w:hint="eastAsia"/>
                <w:sz w:val="24"/>
                <w:szCs w:val="24"/>
              </w:rPr>
              <w:t>（评标基准价</w:t>
            </w:r>
            <w:r w:rsidRPr="002E5FF2">
              <w:rPr>
                <w:rFonts w:asciiTheme="minorEastAsia" w:hAnsiTheme="minorEastAsia" w:cs="宋体" w:hint="eastAsia"/>
                <w:sz w:val="24"/>
                <w:szCs w:val="24"/>
              </w:rPr>
              <w:t>/</w:t>
            </w:r>
            <w:r w:rsidRPr="002E5FF2">
              <w:rPr>
                <w:rFonts w:asciiTheme="minorEastAsia" w:hAnsiTheme="minorEastAsia" w:cs="宋体" w:hint="eastAsia"/>
                <w:sz w:val="24"/>
                <w:szCs w:val="24"/>
              </w:rPr>
              <w:t>投标报价）×</w:t>
            </w:r>
            <w:r w:rsidR="00EA785C">
              <w:rPr>
                <w:rFonts w:asciiTheme="minorEastAsia" w:hAnsiTheme="minorEastAsia" w:cs="宋体" w:hint="eastAsia"/>
                <w:sz w:val="24"/>
                <w:szCs w:val="24"/>
              </w:rPr>
              <w:t>30</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B62FB" w:rsidRPr="002E5FF2" w:rsidRDefault="008B62FB" w:rsidP="006510E5">
            <w:pPr>
              <w:spacing w:line="360" w:lineRule="auto"/>
              <w:jc w:val="center"/>
              <w:rPr>
                <w:rFonts w:asciiTheme="minorEastAsia" w:hAnsiTheme="minorEastAsia" w:cs="宋体"/>
                <w:sz w:val="24"/>
                <w:szCs w:val="24"/>
              </w:rPr>
            </w:pPr>
            <w:r w:rsidRPr="002E5FF2">
              <w:rPr>
                <w:rFonts w:asciiTheme="minorEastAsia" w:hAnsiTheme="minorEastAsia" w:cs="宋体" w:hint="eastAsia"/>
                <w:sz w:val="24"/>
                <w:szCs w:val="24"/>
              </w:rPr>
              <w:t>30</w:t>
            </w:r>
            <w:r w:rsidRPr="002E5FF2">
              <w:rPr>
                <w:rFonts w:asciiTheme="minorEastAsia" w:hAnsiTheme="minorEastAsia" w:cs="宋体" w:hint="eastAsia"/>
                <w:sz w:val="24"/>
                <w:szCs w:val="24"/>
              </w:rPr>
              <w:t>分</w:t>
            </w:r>
          </w:p>
        </w:tc>
      </w:tr>
      <w:tr w:rsidR="008B62FB" w:rsidRPr="002E5FF2" w:rsidTr="008B62F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Ex>
        <w:trPr>
          <w:gridBefore w:val="1"/>
          <w:wBefore w:w="459" w:type="dxa"/>
          <w:trHeight w:val="376"/>
          <w:jc w:val="center"/>
        </w:trPr>
        <w:tc>
          <w:tcPr>
            <w:tcW w:w="9803"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B62FB" w:rsidRPr="002E5FF2" w:rsidRDefault="008B62FB" w:rsidP="008B62FB">
            <w:pPr>
              <w:spacing w:line="360" w:lineRule="auto"/>
              <w:jc w:val="center"/>
              <w:rPr>
                <w:rFonts w:asciiTheme="minorEastAsia" w:hAnsiTheme="minorEastAsia" w:cs="宋体"/>
                <w:sz w:val="24"/>
                <w:szCs w:val="24"/>
              </w:rPr>
            </w:pPr>
            <w:r w:rsidRPr="002E5FF2">
              <w:rPr>
                <w:rFonts w:asciiTheme="minorEastAsia" w:hAnsiTheme="minorEastAsia" w:cs="宋体" w:hint="eastAsia"/>
                <w:sz w:val="24"/>
                <w:szCs w:val="24"/>
              </w:rPr>
              <w:t>二、商务部分（满分</w:t>
            </w:r>
            <w:r>
              <w:rPr>
                <w:rFonts w:asciiTheme="minorEastAsia" w:hAnsiTheme="minorEastAsia" w:cs="宋体" w:hint="eastAsia"/>
                <w:sz w:val="24"/>
                <w:szCs w:val="24"/>
              </w:rPr>
              <w:t>4</w:t>
            </w:r>
            <w:r w:rsidRPr="002E5FF2">
              <w:rPr>
                <w:rFonts w:asciiTheme="minorEastAsia" w:hAnsiTheme="minorEastAsia" w:cs="宋体" w:hint="eastAsia"/>
                <w:sz w:val="24"/>
                <w:szCs w:val="24"/>
              </w:rPr>
              <w:t>0</w:t>
            </w:r>
            <w:r w:rsidRPr="002E5FF2">
              <w:rPr>
                <w:rFonts w:asciiTheme="minorEastAsia" w:hAnsiTheme="minorEastAsia" w:cs="宋体" w:hint="eastAsia"/>
                <w:sz w:val="24"/>
                <w:szCs w:val="24"/>
              </w:rPr>
              <w:t>分）</w:t>
            </w:r>
          </w:p>
        </w:tc>
      </w:tr>
      <w:tr w:rsidR="008B62FB" w:rsidRPr="002E5FF2" w:rsidTr="008B62F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Ex>
        <w:trPr>
          <w:gridBefore w:val="1"/>
          <w:wBefore w:w="459" w:type="dxa"/>
          <w:trHeight w:val="370"/>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B62FB" w:rsidRPr="002E5FF2" w:rsidRDefault="008B62FB" w:rsidP="006510E5">
            <w:pPr>
              <w:spacing w:line="360" w:lineRule="auto"/>
              <w:jc w:val="center"/>
              <w:rPr>
                <w:rFonts w:asciiTheme="minorEastAsia" w:hAnsiTheme="minorEastAsia" w:cs="宋体"/>
                <w:sz w:val="24"/>
                <w:szCs w:val="24"/>
              </w:rPr>
            </w:pPr>
            <w:r w:rsidRPr="002E5FF2">
              <w:rPr>
                <w:rFonts w:asciiTheme="minorEastAsia" w:hAnsiTheme="minorEastAsia" w:cs="宋体" w:hint="eastAsia"/>
                <w:sz w:val="24"/>
                <w:szCs w:val="24"/>
              </w:rPr>
              <w:t>评分因素</w:t>
            </w:r>
          </w:p>
        </w:tc>
        <w:tc>
          <w:tcPr>
            <w:tcW w:w="71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B62FB" w:rsidRPr="002E5FF2" w:rsidRDefault="008B62FB" w:rsidP="006510E5">
            <w:pPr>
              <w:spacing w:line="360" w:lineRule="auto"/>
              <w:jc w:val="center"/>
              <w:rPr>
                <w:rFonts w:asciiTheme="minorEastAsia" w:hAnsiTheme="minorEastAsia" w:cs="宋体"/>
                <w:sz w:val="24"/>
                <w:szCs w:val="24"/>
              </w:rPr>
            </w:pPr>
            <w:r w:rsidRPr="002E5FF2">
              <w:rPr>
                <w:rFonts w:asciiTheme="minorEastAsia" w:hAnsiTheme="minorEastAsia" w:cs="宋体" w:hint="eastAsia"/>
                <w:sz w:val="24"/>
                <w:szCs w:val="24"/>
              </w:rPr>
              <w:t>评分标准</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B62FB" w:rsidRPr="002E5FF2" w:rsidRDefault="008B62FB" w:rsidP="006510E5">
            <w:pPr>
              <w:spacing w:line="360" w:lineRule="auto"/>
              <w:jc w:val="center"/>
              <w:rPr>
                <w:rFonts w:asciiTheme="minorEastAsia" w:hAnsiTheme="minorEastAsia" w:cs="宋体"/>
                <w:sz w:val="24"/>
                <w:szCs w:val="24"/>
              </w:rPr>
            </w:pPr>
            <w:r w:rsidRPr="002E5FF2">
              <w:rPr>
                <w:rFonts w:asciiTheme="minorEastAsia" w:hAnsiTheme="minorEastAsia" w:cs="宋体" w:hint="eastAsia"/>
                <w:sz w:val="24"/>
                <w:szCs w:val="24"/>
              </w:rPr>
              <w:t>分值</w:t>
            </w:r>
          </w:p>
        </w:tc>
      </w:tr>
      <w:tr w:rsidR="008B62FB" w:rsidRPr="002E5FF2" w:rsidTr="008B62F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Ex>
        <w:trPr>
          <w:gridBefore w:val="1"/>
          <w:wBefore w:w="459" w:type="dxa"/>
          <w:trHeight w:val="557"/>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B62FB" w:rsidRPr="002E5FF2" w:rsidRDefault="00B558DD" w:rsidP="00B558DD">
            <w:pPr>
              <w:spacing w:line="360" w:lineRule="auto"/>
              <w:jc w:val="center"/>
              <w:rPr>
                <w:rFonts w:asciiTheme="minorEastAsia" w:hAnsiTheme="minorEastAsia" w:cs="宋体"/>
                <w:sz w:val="24"/>
                <w:szCs w:val="24"/>
              </w:rPr>
            </w:pPr>
            <w:r w:rsidRPr="00B558DD">
              <w:rPr>
                <w:rFonts w:asciiTheme="minorEastAsia" w:hAnsiTheme="minorEastAsia" w:cs="宋体" w:hint="eastAsia"/>
                <w:sz w:val="24"/>
                <w:szCs w:val="24"/>
              </w:rPr>
              <w:t>信用等级</w:t>
            </w:r>
          </w:p>
        </w:tc>
        <w:tc>
          <w:tcPr>
            <w:tcW w:w="71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B62FB" w:rsidRPr="002E5FF2" w:rsidRDefault="00B558DD" w:rsidP="00FF0484">
            <w:pPr>
              <w:spacing w:line="360" w:lineRule="auto"/>
              <w:rPr>
                <w:rFonts w:asciiTheme="minorEastAsia" w:hAnsiTheme="minorEastAsia"/>
                <w:sz w:val="24"/>
                <w:szCs w:val="24"/>
              </w:rPr>
            </w:pPr>
            <w:r w:rsidRPr="00B558DD">
              <w:rPr>
                <w:rFonts w:asciiTheme="minorEastAsia" w:hAnsiTheme="minorEastAsia" w:cs="宋体" w:hint="eastAsia"/>
                <w:sz w:val="24"/>
                <w:szCs w:val="24"/>
              </w:rPr>
              <w:t>供应商具有</w:t>
            </w:r>
            <w:r w:rsidRPr="00B558DD">
              <w:rPr>
                <w:rFonts w:asciiTheme="minorEastAsia" w:hAnsiTheme="minorEastAsia" w:cs="宋体" w:hint="eastAsia"/>
                <w:sz w:val="24"/>
                <w:szCs w:val="24"/>
              </w:rPr>
              <w:t>AAA</w:t>
            </w:r>
            <w:r w:rsidRPr="00B558DD">
              <w:rPr>
                <w:rFonts w:asciiTheme="minorEastAsia" w:hAnsiTheme="minorEastAsia" w:cs="宋体" w:hint="eastAsia"/>
                <w:sz w:val="24"/>
                <w:szCs w:val="24"/>
              </w:rPr>
              <w:t>信用企业证书者得</w:t>
            </w:r>
            <w:r w:rsidR="00FF0484">
              <w:rPr>
                <w:rFonts w:asciiTheme="minorEastAsia" w:hAnsiTheme="minorEastAsia" w:cs="宋体" w:hint="eastAsia"/>
                <w:sz w:val="24"/>
                <w:szCs w:val="24"/>
              </w:rPr>
              <w:t>3</w:t>
            </w:r>
            <w:r w:rsidRPr="00B558DD">
              <w:rPr>
                <w:rFonts w:asciiTheme="minorEastAsia" w:hAnsiTheme="minorEastAsia" w:cs="宋体" w:hint="eastAsia"/>
                <w:sz w:val="24"/>
                <w:szCs w:val="24"/>
              </w:rPr>
              <w:t>分，</w:t>
            </w:r>
            <w:r w:rsidRPr="00B558DD">
              <w:rPr>
                <w:rFonts w:asciiTheme="minorEastAsia" w:hAnsiTheme="minorEastAsia" w:cs="宋体" w:hint="eastAsia"/>
                <w:sz w:val="24"/>
                <w:szCs w:val="24"/>
              </w:rPr>
              <w:t>AA</w:t>
            </w:r>
            <w:r w:rsidRPr="00B558DD">
              <w:rPr>
                <w:rFonts w:asciiTheme="minorEastAsia" w:hAnsiTheme="minorEastAsia" w:cs="宋体" w:hint="eastAsia"/>
                <w:sz w:val="24"/>
                <w:szCs w:val="24"/>
              </w:rPr>
              <w:t>信用企业证书者得</w:t>
            </w:r>
            <w:r w:rsidR="00FF0484">
              <w:rPr>
                <w:rFonts w:asciiTheme="minorEastAsia" w:hAnsiTheme="minorEastAsia" w:cs="宋体" w:hint="eastAsia"/>
                <w:sz w:val="24"/>
                <w:szCs w:val="24"/>
              </w:rPr>
              <w:t>2</w:t>
            </w:r>
            <w:r w:rsidRPr="00B558DD">
              <w:rPr>
                <w:rFonts w:asciiTheme="minorEastAsia" w:hAnsiTheme="minorEastAsia" w:cs="宋体" w:hint="eastAsia"/>
                <w:sz w:val="24"/>
                <w:szCs w:val="24"/>
              </w:rPr>
              <w:t>分</w:t>
            </w:r>
            <w:r>
              <w:rPr>
                <w:rFonts w:asciiTheme="minorEastAsia" w:hAnsiTheme="minorEastAsia" w:cs="宋体" w:hint="eastAsia"/>
                <w:sz w:val="24"/>
                <w:szCs w:val="24"/>
              </w:rPr>
              <w:t>，</w:t>
            </w:r>
            <w:r w:rsidRPr="00B558DD">
              <w:rPr>
                <w:rFonts w:asciiTheme="minorEastAsia" w:hAnsiTheme="minorEastAsia" w:cs="宋体" w:hint="eastAsia"/>
                <w:sz w:val="24"/>
                <w:szCs w:val="24"/>
              </w:rPr>
              <w:t>A</w:t>
            </w:r>
            <w:r w:rsidRPr="00B558DD">
              <w:rPr>
                <w:rFonts w:asciiTheme="minorEastAsia" w:hAnsiTheme="minorEastAsia" w:cs="宋体" w:hint="eastAsia"/>
                <w:sz w:val="24"/>
                <w:szCs w:val="24"/>
              </w:rPr>
              <w:t>信用企业证书者得</w:t>
            </w:r>
            <w:r>
              <w:rPr>
                <w:rFonts w:asciiTheme="minorEastAsia" w:hAnsiTheme="minorEastAsia" w:cs="宋体" w:hint="eastAsia"/>
                <w:sz w:val="24"/>
                <w:szCs w:val="24"/>
              </w:rPr>
              <w:t>1</w:t>
            </w:r>
            <w:r w:rsidRPr="00B558DD">
              <w:rPr>
                <w:rFonts w:asciiTheme="minorEastAsia" w:hAnsiTheme="minorEastAsia" w:cs="宋体" w:hint="eastAsia"/>
                <w:sz w:val="24"/>
                <w:szCs w:val="24"/>
              </w:rPr>
              <w:t>分。</w:t>
            </w:r>
            <w:r>
              <w:rPr>
                <w:rFonts w:asciiTheme="minorEastAsia" w:hAnsiTheme="minorEastAsia" w:cs="宋体" w:hint="eastAsia"/>
                <w:sz w:val="24"/>
                <w:szCs w:val="24"/>
              </w:rPr>
              <w:t>满分</w:t>
            </w:r>
            <w:r w:rsidR="00FF0484">
              <w:rPr>
                <w:rFonts w:asciiTheme="minorEastAsia" w:hAnsiTheme="minorEastAsia" w:cs="宋体" w:hint="eastAsia"/>
                <w:sz w:val="24"/>
                <w:szCs w:val="24"/>
              </w:rPr>
              <w:t>3</w:t>
            </w:r>
            <w:r>
              <w:rPr>
                <w:rFonts w:asciiTheme="minorEastAsia" w:hAnsiTheme="minorEastAsia" w:cs="宋体" w:hint="eastAsia"/>
                <w:sz w:val="24"/>
                <w:szCs w:val="24"/>
              </w:rPr>
              <w:t>分</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B62FB" w:rsidRPr="002E5FF2" w:rsidRDefault="00FF0484" w:rsidP="006510E5">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3</w:t>
            </w:r>
            <w:r w:rsidR="008B62FB" w:rsidRPr="002E5FF2">
              <w:rPr>
                <w:rFonts w:asciiTheme="minorEastAsia" w:hAnsiTheme="minorEastAsia" w:cs="宋体" w:hint="eastAsia"/>
                <w:sz w:val="24"/>
                <w:szCs w:val="24"/>
              </w:rPr>
              <w:t>分</w:t>
            </w:r>
          </w:p>
        </w:tc>
      </w:tr>
      <w:tr w:rsidR="008B62FB" w:rsidRPr="002E5FF2" w:rsidTr="00F7185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Ex>
        <w:trPr>
          <w:gridBefore w:val="1"/>
          <w:wBefore w:w="459" w:type="dxa"/>
          <w:trHeight w:val="699"/>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B62FB" w:rsidRPr="002E5FF2" w:rsidRDefault="00B558DD" w:rsidP="00F71856">
            <w:pPr>
              <w:spacing w:line="360" w:lineRule="auto"/>
              <w:rPr>
                <w:rFonts w:asciiTheme="minorEastAsia" w:hAnsiTheme="minorEastAsia" w:cs="宋体"/>
                <w:sz w:val="24"/>
                <w:szCs w:val="24"/>
              </w:rPr>
            </w:pPr>
            <w:r>
              <w:rPr>
                <w:rFonts w:asciiTheme="minorEastAsia" w:hAnsiTheme="minorEastAsia" w:cs="宋体" w:hint="eastAsia"/>
                <w:sz w:val="24"/>
                <w:szCs w:val="24"/>
              </w:rPr>
              <w:t>业绩</w:t>
            </w:r>
          </w:p>
        </w:tc>
        <w:tc>
          <w:tcPr>
            <w:tcW w:w="71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B62FB" w:rsidRPr="00F71856" w:rsidRDefault="00B558DD" w:rsidP="00FF0484">
            <w:pPr>
              <w:spacing w:line="360" w:lineRule="auto"/>
              <w:rPr>
                <w:rFonts w:asciiTheme="minorEastAsia" w:hAnsiTheme="minorEastAsia" w:cs="宋体"/>
                <w:sz w:val="24"/>
                <w:szCs w:val="24"/>
              </w:rPr>
            </w:pPr>
            <w:r w:rsidRPr="00F71856">
              <w:rPr>
                <w:rFonts w:asciiTheme="minorEastAsia" w:hAnsiTheme="minorEastAsia" w:cs="宋体" w:hint="eastAsia"/>
                <w:sz w:val="24"/>
                <w:szCs w:val="24"/>
              </w:rPr>
              <w:t>供应商提供</w:t>
            </w:r>
            <w:r w:rsidR="002E5D8A" w:rsidRPr="00F71856">
              <w:rPr>
                <w:rFonts w:asciiTheme="minorEastAsia" w:hAnsiTheme="minorEastAsia" w:cs="宋体" w:hint="eastAsia"/>
                <w:sz w:val="24"/>
                <w:szCs w:val="24"/>
              </w:rPr>
              <w:t>2016</w:t>
            </w:r>
            <w:r w:rsidR="002E5D8A" w:rsidRPr="00F71856">
              <w:rPr>
                <w:rFonts w:asciiTheme="minorEastAsia" w:hAnsiTheme="minorEastAsia" w:cs="宋体" w:hint="eastAsia"/>
                <w:sz w:val="24"/>
                <w:szCs w:val="24"/>
              </w:rPr>
              <w:t>年</w:t>
            </w:r>
            <w:r w:rsidR="002E5D8A" w:rsidRPr="00F71856">
              <w:rPr>
                <w:rFonts w:asciiTheme="minorEastAsia" w:hAnsiTheme="minorEastAsia" w:cs="宋体" w:hint="eastAsia"/>
                <w:sz w:val="24"/>
                <w:szCs w:val="24"/>
              </w:rPr>
              <w:t>1</w:t>
            </w:r>
            <w:r w:rsidR="002E5D8A" w:rsidRPr="00F71856">
              <w:rPr>
                <w:rFonts w:asciiTheme="minorEastAsia" w:hAnsiTheme="minorEastAsia" w:cs="宋体" w:hint="eastAsia"/>
                <w:sz w:val="24"/>
                <w:szCs w:val="24"/>
              </w:rPr>
              <w:t>月</w:t>
            </w:r>
            <w:r w:rsidR="002E5D8A" w:rsidRPr="00F71856">
              <w:rPr>
                <w:rFonts w:asciiTheme="minorEastAsia" w:hAnsiTheme="minorEastAsia" w:cs="宋体" w:hint="eastAsia"/>
                <w:sz w:val="24"/>
                <w:szCs w:val="24"/>
              </w:rPr>
              <w:t>1</w:t>
            </w:r>
            <w:r w:rsidR="002E5D8A" w:rsidRPr="00F71856">
              <w:rPr>
                <w:rFonts w:asciiTheme="minorEastAsia" w:hAnsiTheme="minorEastAsia" w:cs="宋体" w:hint="eastAsia"/>
                <w:sz w:val="24"/>
                <w:szCs w:val="24"/>
              </w:rPr>
              <w:t>日以</w:t>
            </w:r>
            <w:r w:rsidRPr="00F71856">
              <w:rPr>
                <w:rFonts w:asciiTheme="minorEastAsia" w:hAnsiTheme="minorEastAsia" w:cs="宋体" w:hint="eastAsia"/>
                <w:sz w:val="24"/>
                <w:szCs w:val="24"/>
              </w:rPr>
              <w:t>来承担过与本项目类似的业绩，</w:t>
            </w:r>
            <w:r w:rsidR="002E5D8A" w:rsidRPr="00F71856">
              <w:rPr>
                <w:rFonts w:asciiTheme="minorEastAsia" w:hAnsiTheme="minorEastAsia" w:cs="宋体" w:hint="eastAsia"/>
                <w:sz w:val="24"/>
                <w:szCs w:val="24"/>
              </w:rPr>
              <w:t>每提供一份</w:t>
            </w:r>
            <w:r w:rsidRPr="00F71856">
              <w:rPr>
                <w:rFonts w:asciiTheme="minorEastAsia" w:hAnsiTheme="minorEastAsia" w:cs="宋体" w:hint="eastAsia"/>
                <w:sz w:val="24"/>
                <w:szCs w:val="24"/>
              </w:rPr>
              <w:t>合同金额在</w:t>
            </w:r>
            <w:r w:rsidRPr="00F71856">
              <w:rPr>
                <w:rFonts w:asciiTheme="minorEastAsia" w:hAnsiTheme="minorEastAsia" w:cs="宋体" w:hint="eastAsia"/>
                <w:sz w:val="24"/>
                <w:szCs w:val="24"/>
              </w:rPr>
              <w:t>100</w:t>
            </w:r>
            <w:r w:rsidR="002E5D8A" w:rsidRPr="00F71856">
              <w:rPr>
                <w:rFonts w:asciiTheme="minorEastAsia" w:hAnsiTheme="minorEastAsia" w:cs="宋体" w:hint="eastAsia"/>
                <w:sz w:val="24"/>
                <w:szCs w:val="24"/>
              </w:rPr>
              <w:t>-200</w:t>
            </w:r>
            <w:r w:rsidR="002E5D8A" w:rsidRPr="00F71856">
              <w:rPr>
                <w:rFonts w:asciiTheme="minorEastAsia" w:hAnsiTheme="minorEastAsia" w:cs="宋体" w:hint="eastAsia"/>
                <w:sz w:val="24"/>
                <w:szCs w:val="24"/>
              </w:rPr>
              <w:t>（不含</w:t>
            </w:r>
            <w:r w:rsidR="002E5D8A" w:rsidRPr="00F71856">
              <w:rPr>
                <w:rFonts w:asciiTheme="minorEastAsia" w:hAnsiTheme="minorEastAsia" w:cs="宋体" w:hint="eastAsia"/>
                <w:sz w:val="24"/>
                <w:szCs w:val="24"/>
              </w:rPr>
              <w:t>200</w:t>
            </w:r>
            <w:r w:rsidR="002E5D8A" w:rsidRPr="00F71856">
              <w:rPr>
                <w:rFonts w:asciiTheme="minorEastAsia" w:hAnsiTheme="minorEastAsia" w:cs="宋体" w:hint="eastAsia"/>
                <w:sz w:val="24"/>
                <w:szCs w:val="24"/>
              </w:rPr>
              <w:t>）</w:t>
            </w:r>
            <w:r w:rsidRPr="00F71856">
              <w:rPr>
                <w:rFonts w:asciiTheme="minorEastAsia" w:hAnsiTheme="minorEastAsia" w:cs="宋体" w:hint="eastAsia"/>
                <w:sz w:val="24"/>
                <w:szCs w:val="24"/>
              </w:rPr>
              <w:t>万元</w:t>
            </w:r>
            <w:r w:rsidR="002E5D8A" w:rsidRPr="00F71856">
              <w:rPr>
                <w:rFonts w:asciiTheme="minorEastAsia" w:hAnsiTheme="minorEastAsia" w:cs="宋体" w:hint="eastAsia"/>
                <w:sz w:val="24"/>
                <w:szCs w:val="24"/>
              </w:rPr>
              <w:t>，得</w:t>
            </w:r>
            <w:r w:rsidR="00FF0484">
              <w:rPr>
                <w:rFonts w:asciiTheme="minorEastAsia" w:hAnsiTheme="minorEastAsia" w:cs="宋体" w:hint="eastAsia"/>
                <w:sz w:val="24"/>
                <w:szCs w:val="24"/>
              </w:rPr>
              <w:t>2</w:t>
            </w:r>
            <w:r w:rsidR="002E5D8A" w:rsidRPr="00F71856">
              <w:rPr>
                <w:rFonts w:asciiTheme="minorEastAsia" w:hAnsiTheme="minorEastAsia" w:cs="宋体" w:hint="eastAsia"/>
                <w:sz w:val="24"/>
                <w:szCs w:val="24"/>
              </w:rPr>
              <w:t>分；每提供一份合同金额在</w:t>
            </w:r>
            <w:r w:rsidR="002E5D8A" w:rsidRPr="00F71856">
              <w:rPr>
                <w:rFonts w:asciiTheme="minorEastAsia" w:hAnsiTheme="minorEastAsia" w:cs="宋体" w:hint="eastAsia"/>
                <w:sz w:val="24"/>
                <w:szCs w:val="24"/>
              </w:rPr>
              <w:t>200</w:t>
            </w:r>
            <w:r w:rsidR="002E5D8A" w:rsidRPr="00F71856">
              <w:rPr>
                <w:rFonts w:asciiTheme="minorEastAsia" w:hAnsiTheme="minorEastAsia" w:cs="宋体" w:hint="eastAsia"/>
                <w:sz w:val="24"/>
                <w:szCs w:val="24"/>
              </w:rPr>
              <w:t>万元以上，得</w:t>
            </w:r>
            <w:r w:rsidR="00FF0484">
              <w:rPr>
                <w:rFonts w:asciiTheme="minorEastAsia" w:hAnsiTheme="minorEastAsia" w:cs="宋体" w:hint="eastAsia"/>
                <w:sz w:val="24"/>
                <w:szCs w:val="24"/>
              </w:rPr>
              <w:t>4</w:t>
            </w:r>
            <w:r w:rsidR="002E5D8A" w:rsidRPr="00F71856">
              <w:rPr>
                <w:rFonts w:asciiTheme="minorEastAsia" w:hAnsiTheme="minorEastAsia" w:cs="宋体" w:hint="eastAsia"/>
                <w:sz w:val="24"/>
                <w:szCs w:val="24"/>
              </w:rPr>
              <w:t>分</w:t>
            </w:r>
            <w:r w:rsidRPr="00F71856">
              <w:rPr>
                <w:rFonts w:asciiTheme="minorEastAsia" w:hAnsiTheme="minorEastAsia" w:cs="宋体" w:hint="eastAsia"/>
                <w:sz w:val="24"/>
                <w:szCs w:val="24"/>
              </w:rPr>
              <w:t>，</w:t>
            </w:r>
            <w:r w:rsidR="002E5D8A" w:rsidRPr="00F71856">
              <w:rPr>
                <w:rFonts w:asciiTheme="minorEastAsia" w:hAnsiTheme="minorEastAsia" w:cs="宋体" w:hint="eastAsia"/>
                <w:sz w:val="24"/>
                <w:szCs w:val="24"/>
              </w:rPr>
              <w:t>满分</w:t>
            </w:r>
            <w:r w:rsidR="00FF0484">
              <w:rPr>
                <w:rFonts w:asciiTheme="minorEastAsia" w:hAnsiTheme="minorEastAsia" w:cs="宋体" w:hint="eastAsia"/>
                <w:sz w:val="24"/>
                <w:szCs w:val="24"/>
              </w:rPr>
              <w:t>12</w:t>
            </w:r>
            <w:r w:rsidRPr="00F71856">
              <w:rPr>
                <w:rFonts w:asciiTheme="minorEastAsia" w:hAnsiTheme="minorEastAsia" w:cs="宋体" w:hint="eastAsia"/>
                <w:sz w:val="24"/>
                <w:szCs w:val="24"/>
              </w:rPr>
              <w:t>分。</w:t>
            </w:r>
            <w:r w:rsidR="002E5D8A" w:rsidRPr="00F71856">
              <w:rPr>
                <w:rFonts w:asciiTheme="minorEastAsia" w:hAnsiTheme="minorEastAsia" w:cs="宋体" w:hint="eastAsia"/>
                <w:sz w:val="24"/>
                <w:szCs w:val="24"/>
              </w:rPr>
              <w:t>（以签订合</w:t>
            </w:r>
            <w:r w:rsidR="002E5D8A" w:rsidRPr="00F71856">
              <w:rPr>
                <w:rFonts w:asciiTheme="minorEastAsia" w:hAnsiTheme="minorEastAsia" w:cs="宋体" w:hint="eastAsia"/>
                <w:sz w:val="24"/>
                <w:szCs w:val="24"/>
              </w:rPr>
              <w:lastRenderedPageBreak/>
              <w:t>同和中标通知书为准）</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B62FB" w:rsidRPr="002E5FF2" w:rsidRDefault="008B62FB" w:rsidP="00FF0484">
            <w:pPr>
              <w:spacing w:line="360" w:lineRule="auto"/>
              <w:jc w:val="center"/>
              <w:rPr>
                <w:rFonts w:asciiTheme="minorEastAsia" w:hAnsiTheme="minorEastAsia" w:cs="宋体"/>
                <w:sz w:val="24"/>
                <w:szCs w:val="24"/>
              </w:rPr>
            </w:pPr>
            <w:r w:rsidRPr="002E5FF2">
              <w:rPr>
                <w:rFonts w:asciiTheme="minorEastAsia" w:hAnsiTheme="minorEastAsia" w:cs="宋体" w:hint="eastAsia"/>
                <w:sz w:val="24"/>
                <w:szCs w:val="24"/>
              </w:rPr>
              <w:lastRenderedPageBreak/>
              <w:t>1</w:t>
            </w:r>
            <w:r w:rsidR="00FF0484">
              <w:rPr>
                <w:rFonts w:asciiTheme="minorEastAsia" w:hAnsiTheme="minorEastAsia" w:cs="宋体" w:hint="eastAsia"/>
                <w:sz w:val="24"/>
                <w:szCs w:val="24"/>
              </w:rPr>
              <w:t>2</w:t>
            </w:r>
            <w:r w:rsidRPr="002E5FF2">
              <w:rPr>
                <w:rFonts w:asciiTheme="minorEastAsia" w:hAnsiTheme="minorEastAsia" w:cs="宋体" w:hint="eastAsia"/>
                <w:sz w:val="24"/>
                <w:szCs w:val="24"/>
              </w:rPr>
              <w:t>分</w:t>
            </w:r>
          </w:p>
        </w:tc>
      </w:tr>
      <w:tr w:rsidR="008B62FB" w:rsidRPr="002E5FF2" w:rsidTr="008B62F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Ex>
        <w:trPr>
          <w:gridBefore w:val="1"/>
          <w:wBefore w:w="459" w:type="dxa"/>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B62FB" w:rsidRPr="002E5FF2" w:rsidRDefault="00B558DD" w:rsidP="006510E5">
            <w:pPr>
              <w:spacing w:line="360" w:lineRule="auto"/>
              <w:jc w:val="center"/>
              <w:rPr>
                <w:rFonts w:asciiTheme="minorEastAsia" w:hAnsiTheme="minorEastAsia" w:cs="宋体"/>
                <w:sz w:val="24"/>
                <w:szCs w:val="24"/>
              </w:rPr>
            </w:pPr>
            <w:r w:rsidRPr="00B558DD">
              <w:rPr>
                <w:rFonts w:asciiTheme="minorEastAsia" w:hAnsiTheme="minorEastAsia" w:cs="宋体" w:hint="eastAsia"/>
                <w:sz w:val="24"/>
                <w:szCs w:val="24"/>
              </w:rPr>
              <w:lastRenderedPageBreak/>
              <w:t>企业实力</w:t>
            </w:r>
          </w:p>
        </w:tc>
        <w:tc>
          <w:tcPr>
            <w:tcW w:w="71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558DD" w:rsidRPr="00B558DD" w:rsidRDefault="00B558DD" w:rsidP="00B558DD">
            <w:pPr>
              <w:spacing w:line="360" w:lineRule="auto"/>
              <w:rPr>
                <w:rFonts w:asciiTheme="minorEastAsia" w:hAnsiTheme="minorEastAsia" w:cs="宋体"/>
                <w:sz w:val="24"/>
                <w:szCs w:val="24"/>
              </w:rPr>
            </w:pPr>
            <w:r w:rsidRPr="00B558DD">
              <w:rPr>
                <w:rFonts w:asciiTheme="minorEastAsia" w:hAnsiTheme="minorEastAsia" w:cs="宋体" w:hint="eastAsia"/>
                <w:sz w:val="24"/>
                <w:szCs w:val="24"/>
              </w:rPr>
              <w:t>(1)</w:t>
            </w:r>
            <w:r w:rsidRPr="00B558DD">
              <w:rPr>
                <w:rFonts w:asciiTheme="minorEastAsia" w:hAnsiTheme="minorEastAsia" w:cs="宋体" w:hint="eastAsia"/>
                <w:sz w:val="24"/>
                <w:szCs w:val="24"/>
              </w:rPr>
              <w:t>供应商通过国家高新技术企业认定得</w:t>
            </w:r>
            <w:r w:rsidR="00FF0484">
              <w:rPr>
                <w:rFonts w:asciiTheme="minorEastAsia" w:hAnsiTheme="minorEastAsia" w:cs="宋体" w:hint="eastAsia"/>
                <w:sz w:val="24"/>
                <w:szCs w:val="24"/>
              </w:rPr>
              <w:t>2</w:t>
            </w:r>
            <w:r w:rsidRPr="00B558DD">
              <w:rPr>
                <w:rFonts w:asciiTheme="minorEastAsia" w:hAnsiTheme="minorEastAsia" w:cs="宋体" w:hint="eastAsia"/>
                <w:sz w:val="24"/>
                <w:szCs w:val="24"/>
              </w:rPr>
              <w:t>分。</w:t>
            </w:r>
          </w:p>
          <w:p w:rsidR="00B558DD" w:rsidRPr="00B558DD" w:rsidRDefault="00B558DD" w:rsidP="00B558DD">
            <w:pPr>
              <w:spacing w:line="360" w:lineRule="auto"/>
              <w:rPr>
                <w:rFonts w:asciiTheme="minorEastAsia" w:hAnsiTheme="minorEastAsia" w:cs="宋体"/>
                <w:sz w:val="24"/>
                <w:szCs w:val="24"/>
              </w:rPr>
            </w:pPr>
            <w:r w:rsidRPr="00B558DD">
              <w:rPr>
                <w:rFonts w:asciiTheme="minorEastAsia" w:hAnsiTheme="minorEastAsia" w:cs="宋体" w:hint="eastAsia"/>
                <w:sz w:val="24"/>
                <w:szCs w:val="24"/>
              </w:rPr>
              <w:t>（</w:t>
            </w:r>
            <w:r w:rsidRPr="00B558DD">
              <w:rPr>
                <w:rFonts w:asciiTheme="minorEastAsia" w:hAnsiTheme="minorEastAsia" w:cs="宋体" w:hint="eastAsia"/>
                <w:sz w:val="24"/>
                <w:szCs w:val="24"/>
              </w:rPr>
              <w:t>2</w:t>
            </w:r>
            <w:r w:rsidRPr="00B558DD">
              <w:rPr>
                <w:rFonts w:asciiTheme="minorEastAsia" w:hAnsiTheme="minorEastAsia" w:cs="宋体" w:hint="eastAsia"/>
                <w:sz w:val="24"/>
                <w:szCs w:val="24"/>
              </w:rPr>
              <w:t>）供应商同时具有有效的</w:t>
            </w:r>
            <w:r w:rsidRPr="00B558DD">
              <w:rPr>
                <w:rFonts w:asciiTheme="minorEastAsia" w:hAnsiTheme="minorEastAsia" w:cs="宋体" w:hint="eastAsia"/>
                <w:sz w:val="24"/>
                <w:szCs w:val="24"/>
              </w:rPr>
              <w:t>ISO9001</w:t>
            </w:r>
            <w:r w:rsidRPr="00B558DD">
              <w:rPr>
                <w:rFonts w:asciiTheme="minorEastAsia" w:hAnsiTheme="minorEastAsia" w:cs="宋体" w:hint="eastAsia"/>
                <w:sz w:val="24"/>
                <w:szCs w:val="24"/>
              </w:rPr>
              <w:t>质量管理体系认证证书、</w:t>
            </w:r>
            <w:r w:rsidRPr="00B558DD">
              <w:rPr>
                <w:rFonts w:asciiTheme="minorEastAsia" w:hAnsiTheme="minorEastAsia" w:cs="宋体" w:hint="eastAsia"/>
                <w:sz w:val="24"/>
                <w:szCs w:val="24"/>
              </w:rPr>
              <w:t>ISO14001</w:t>
            </w:r>
            <w:r w:rsidRPr="00B558DD">
              <w:rPr>
                <w:rFonts w:asciiTheme="minorEastAsia" w:hAnsiTheme="minorEastAsia" w:cs="宋体" w:hint="eastAsia"/>
                <w:sz w:val="24"/>
                <w:szCs w:val="24"/>
              </w:rPr>
              <w:t>环境体系认证证书、职业安全与卫生管理体系认证证书的，</w:t>
            </w:r>
            <w:r w:rsidR="002E5D8A">
              <w:rPr>
                <w:rFonts w:asciiTheme="minorEastAsia" w:hAnsiTheme="minorEastAsia" w:cs="宋体" w:hint="eastAsia"/>
                <w:sz w:val="24"/>
                <w:szCs w:val="24"/>
              </w:rPr>
              <w:t>每提供一项得</w:t>
            </w:r>
            <w:r w:rsidR="00FF0484">
              <w:rPr>
                <w:rFonts w:asciiTheme="minorEastAsia" w:hAnsiTheme="minorEastAsia" w:cs="宋体" w:hint="eastAsia"/>
                <w:sz w:val="24"/>
                <w:szCs w:val="24"/>
              </w:rPr>
              <w:t>1</w:t>
            </w:r>
            <w:r w:rsidR="002E5D8A">
              <w:rPr>
                <w:rFonts w:asciiTheme="minorEastAsia" w:hAnsiTheme="minorEastAsia" w:cs="宋体" w:hint="eastAsia"/>
                <w:sz w:val="24"/>
                <w:szCs w:val="24"/>
              </w:rPr>
              <w:t>分，满分</w:t>
            </w:r>
            <w:r w:rsidR="00FF0484">
              <w:rPr>
                <w:rFonts w:asciiTheme="minorEastAsia" w:hAnsiTheme="minorEastAsia" w:cs="宋体" w:hint="eastAsia"/>
                <w:sz w:val="24"/>
                <w:szCs w:val="24"/>
              </w:rPr>
              <w:t>3</w:t>
            </w:r>
            <w:r w:rsidRPr="00B558DD">
              <w:rPr>
                <w:rFonts w:asciiTheme="minorEastAsia" w:hAnsiTheme="minorEastAsia" w:cs="宋体" w:hint="eastAsia"/>
                <w:sz w:val="24"/>
                <w:szCs w:val="24"/>
              </w:rPr>
              <w:t>分。</w:t>
            </w:r>
          </w:p>
          <w:p w:rsidR="008B62FB" w:rsidRPr="002E5FF2" w:rsidRDefault="00B558DD" w:rsidP="00CF5427">
            <w:pPr>
              <w:spacing w:line="360" w:lineRule="auto"/>
              <w:rPr>
                <w:rFonts w:asciiTheme="minorEastAsia" w:hAnsiTheme="minorEastAsia"/>
                <w:color w:val="000000"/>
                <w:sz w:val="24"/>
                <w:szCs w:val="24"/>
              </w:rPr>
            </w:pPr>
            <w:r w:rsidRPr="00B558DD">
              <w:rPr>
                <w:rFonts w:asciiTheme="minorEastAsia" w:hAnsiTheme="minorEastAsia" w:cs="宋体" w:hint="eastAsia"/>
                <w:sz w:val="24"/>
                <w:szCs w:val="24"/>
              </w:rPr>
              <w:t>(3)</w:t>
            </w:r>
            <w:r w:rsidRPr="00B558DD">
              <w:rPr>
                <w:rFonts w:asciiTheme="minorEastAsia" w:hAnsiTheme="minorEastAsia" w:cs="宋体" w:hint="eastAsia"/>
                <w:sz w:val="24"/>
                <w:szCs w:val="24"/>
              </w:rPr>
              <w:t>供应商具备支撑本项目软件二次定制开发的能力，具有以下软件自主知识产权的加分</w:t>
            </w:r>
            <w:r w:rsidR="00CF5427">
              <w:rPr>
                <w:rFonts w:asciiTheme="minorEastAsia" w:hAnsiTheme="minorEastAsia" w:cs="宋体" w:hint="eastAsia"/>
                <w:sz w:val="24"/>
                <w:szCs w:val="24"/>
              </w:rPr>
              <w:t>：</w:t>
            </w:r>
            <w:r w:rsidRPr="00B558DD">
              <w:rPr>
                <w:rFonts w:asciiTheme="minorEastAsia" w:hAnsiTheme="minorEastAsia" w:cs="宋体" w:hint="eastAsia"/>
                <w:sz w:val="24"/>
                <w:szCs w:val="24"/>
              </w:rPr>
              <w:t>提供社会治安综合治理</w:t>
            </w:r>
            <w:r w:rsidRPr="00B558DD">
              <w:rPr>
                <w:rFonts w:asciiTheme="minorEastAsia" w:hAnsiTheme="minorEastAsia" w:cs="宋体" w:hint="eastAsia"/>
                <w:sz w:val="24"/>
                <w:szCs w:val="24"/>
              </w:rPr>
              <w:t>9+X</w:t>
            </w:r>
            <w:r w:rsidRPr="00B558DD">
              <w:rPr>
                <w:rFonts w:asciiTheme="minorEastAsia" w:hAnsiTheme="minorEastAsia" w:cs="宋体" w:hint="eastAsia"/>
                <w:sz w:val="24"/>
                <w:szCs w:val="24"/>
              </w:rPr>
              <w:t>系统、网格化管理系统、矛盾纠纷排查化解系统、治安防控应急处置系统、移动办公系统、智能巡防系统、微信服务系统、视频会议系统、绩效管理系统、智慧管理</w:t>
            </w:r>
            <w:r w:rsidRPr="00B558DD">
              <w:rPr>
                <w:rFonts w:asciiTheme="minorEastAsia" w:hAnsiTheme="minorEastAsia" w:cs="宋体" w:hint="eastAsia"/>
                <w:sz w:val="24"/>
                <w:szCs w:val="24"/>
              </w:rPr>
              <w:t>APP</w:t>
            </w:r>
            <w:r w:rsidRPr="00B558DD">
              <w:rPr>
                <w:rFonts w:asciiTheme="minorEastAsia" w:hAnsiTheme="minorEastAsia" w:cs="宋体" w:hint="eastAsia"/>
                <w:sz w:val="24"/>
                <w:szCs w:val="24"/>
              </w:rPr>
              <w:t>客户端的软件著作权证书或软件产品证书，每提供</w:t>
            </w:r>
            <w:r w:rsidRPr="00B558DD">
              <w:rPr>
                <w:rFonts w:asciiTheme="minorEastAsia" w:hAnsiTheme="minorEastAsia" w:cs="宋体" w:hint="eastAsia"/>
                <w:sz w:val="24"/>
                <w:szCs w:val="24"/>
              </w:rPr>
              <w:t>1</w:t>
            </w:r>
            <w:r w:rsidRPr="00B558DD">
              <w:rPr>
                <w:rFonts w:asciiTheme="minorEastAsia" w:hAnsiTheme="minorEastAsia" w:cs="宋体" w:hint="eastAsia"/>
                <w:sz w:val="24"/>
                <w:szCs w:val="24"/>
              </w:rPr>
              <w:t>个得</w:t>
            </w:r>
            <w:r w:rsidR="00FF0484">
              <w:rPr>
                <w:rFonts w:asciiTheme="minorEastAsia" w:hAnsiTheme="minorEastAsia" w:cs="宋体" w:hint="eastAsia"/>
                <w:sz w:val="24"/>
                <w:szCs w:val="24"/>
              </w:rPr>
              <w:t>2</w:t>
            </w:r>
            <w:r w:rsidRPr="00B558DD">
              <w:rPr>
                <w:rFonts w:asciiTheme="minorEastAsia" w:hAnsiTheme="minorEastAsia" w:cs="宋体" w:hint="eastAsia"/>
                <w:sz w:val="24"/>
                <w:szCs w:val="24"/>
              </w:rPr>
              <w:t>分，</w:t>
            </w:r>
            <w:r w:rsidR="00F71856">
              <w:rPr>
                <w:rFonts w:asciiTheme="minorEastAsia" w:hAnsiTheme="minorEastAsia" w:cs="宋体" w:hint="eastAsia"/>
                <w:sz w:val="24"/>
                <w:szCs w:val="24"/>
              </w:rPr>
              <w:t>满分</w:t>
            </w:r>
            <w:r w:rsidR="00FF0484">
              <w:rPr>
                <w:rFonts w:asciiTheme="minorEastAsia" w:hAnsiTheme="minorEastAsia" w:cs="宋体" w:hint="eastAsia"/>
                <w:sz w:val="24"/>
                <w:szCs w:val="24"/>
              </w:rPr>
              <w:t>20</w:t>
            </w:r>
            <w:r w:rsidRPr="00B558DD">
              <w:rPr>
                <w:rFonts w:asciiTheme="minorEastAsia" w:hAnsiTheme="minorEastAsia" w:cs="宋体" w:hint="eastAsia"/>
                <w:sz w:val="24"/>
                <w:szCs w:val="24"/>
              </w:rPr>
              <w:t>分。</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B62FB" w:rsidRPr="002E5FF2" w:rsidRDefault="00FF0484" w:rsidP="006510E5">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25</w:t>
            </w:r>
            <w:r w:rsidR="008B62FB" w:rsidRPr="002E5FF2">
              <w:rPr>
                <w:rFonts w:asciiTheme="minorEastAsia" w:hAnsiTheme="minorEastAsia" w:cs="宋体" w:hint="eastAsia"/>
                <w:sz w:val="24"/>
                <w:szCs w:val="24"/>
              </w:rPr>
              <w:t>分</w:t>
            </w:r>
          </w:p>
        </w:tc>
      </w:tr>
      <w:tr w:rsidR="008B62FB" w:rsidRPr="002E5FF2" w:rsidTr="008B62F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Ex>
        <w:trPr>
          <w:gridBefore w:val="1"/>
          <w:wBefore w:w="459" w:type="dxa"/>
          <w:trHeight w:val="393"/>
          <w:jc w:val="center"/>
        </w:trPr>
        <w:tc>
          <w:tcPr>
            <w:tcW w:w="9803"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B62FB" w:rsidRPr="002E5FF2" w:rsidRDefault="008B62FB" w:rsidP="00BC3C7B">
            <w:pPr>
              <w:spacing w:line="360" w:lineRule="auto"/>
              <w:jc w:val="center"/>
              <w:rPr>
                <w:rFonts w:asciiTheme="minorEastAsia" w:hAnsiTheme="minorEastAsia" w:cs="宋体"/>
                <w:color w:val="000000"/>
                <w:sz w:val="24"/>
                <w:szCs w:val="24"/>
              </w:rPr>
            </w:pPr>
            <w:r w:rsidRPr="002E5FF2">
              <w:rPr>
                <w:rFonts w:asciiTheme="minorEastAsia" w:hAnsiTheme="minorEastAsia" w:cs="宋体" w:hint="eastAsia"/>
                <w:color w:val="000000"/>
                <w:sz w:val="24"/>
                <w:szCs w:val="24"/>
              </w:rPr>
              <w:t>三、技术部分（满分</w:t>
            </w:r>
            <w:r w:rsidR="00BC3C7B">
              <w:rPr>
                <w:rFonts w:asciiTheme="minorEastAsia" w:hAnsiTheme="minorEastAsia" w:cs="宋体" w:hint="eastAsia"/>
                <w:color w:val="000000"/>
                <w:sz w:val="24"/>
                <w:szCs w:val="24"/>
              </w:rPr>
              <w:t>3</w:t>
            </w:r>
            <w:r w:rsidRPr="002E5FF2">
              <w:rPr>
                <w:rFonts w:asciiTheme="minorEastAsia" w:hAnsiTheme="minorEastAsia" w:cs="宋体" w:hint="eastAsia"/>
                <w:color w:val="000000"/>
                <w:sz w:val="24"/>
                <w:szCs w:val="24"/>
              </w:rPr>
              <w:t>0</w:t>
            </w:r>
            <w:r w:rsidRPr="002E5FF2">
              <w:rPr>
                <w:rFonts w:asciiTheme="minorEastAsia" w:hAnsiTheme="minorEastAsia" w:cs="宋体" w:hint="eastAsia"/>
                <w:color w:val="000000"/>
                <w:sz w:val="24"/>
                <w:szCs w:val="24"/>
              </w:rPr>
              <w:t>分）</w:t>
            </w:r>
          </w:p>
        </w:tc>
      </w:tr>
      <w:tr w:rsidR="008B62FB" w:rsidRPr="002E5FF2" w:rsidTr="008B62F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Ex>
        <w:trPr>
          <w:gridBefore w:val="1"/>
          <w:wBefore w:w="459" w:type="dxa"/>
          <w:trHeight w:val="416"/>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B62FB" w:rsidRPr="002E5FF2" w:rsidRDefault="008B62FB" w:rsidP="006510E5">
            <w:pPr>
              <w:spacing w:line="360" w:lineRule="auto"/>
              <w:jc w:val="center"/>
              <w:rPr>
                <w:rFonts w:asciiTheme="minorEastAsia" w:hAnsiTheme="minorEastAsia" w:cs="宋体"/>
                <w:sz w:val="24"/>
                <w:szCs w:val="24"/>
              </w:rPr>
            </w:pPr>
            <w:r w:rsidRPr="002E5FF2">
              <w:rPr>
                <w:rFonts w:asciiTheme="minorEastAsia" w:hAnsiTheme="minorEastAsia" w:cs="宋体" w:hint="eastAsia"/>
                <w:sz w:val="24"/>
                <w:szCs w:val="24"/>
              </w:rPr>
              <w:t>评分因素</w:t>
            </w:r>
          </w:p>
        </w:tc>
        <w:tc>
          <w:tcPr>
            <w:tcW w:w="71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B62FB" w:rsidRPr="002E5FF2" w:rsidRDefault="008B62FB" w:rsidP="006510E5">
            <w:pPr>
              <w:spacing w:line="360" w:lineRule="auto"/>
              <w:jc w:val="center"/>
              <w:rPr>
                <w:rFonts w:asciiTheme="minorEastAsia" w:hAnsiTheme="minorEastAsia" w:cs="宋体"/>
                <w:color w:val="000000"/>
                <w:sz w:val="24"/>
                <w:szCs w:val="24"/>
              </w:rPr>
            </w:pPr>
            <w:r w:rsidRPr="002E5FF2">
              <w:rPr>
                <w:rFonts w:asciiTheme="minorEastAsia" w:hAnsiTheme="minorEastAsia" w:cs="宋体" w:hint="eastAsia"/>
                <w:color w:val="000000"/>
                <w:sz w:val="24"/>
                <w:szCs w:val="24"/>
              </w:rPr>
              <w:t>评分标准</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B62FB" w:rsidRPr="002E5FF2" w:rsidRDefault="008B62FB" w:rsidP="006510E5">
            <w:pPr>
              <w:spacing w:line="360" w:lineRule="auto"/>
              <w:jc w:val="center"/>
              <w:rPr>
                <w:rFonts w:asciiTheme="minorEastAsia" w:hAnsiTheme="minorEastAsia" w:cs="宋体"/>
                <w:sz w:val="24"/>
                <w:szCs w:val="24"/>
              </w:rPr>
            </w:pPr>
            <w:r w:rsidRPr="002E5FF2">
              <w:rPr>
                <w:rFonts w:asciiTheme="minorEastAsia" w:hAnsiTheme="minorEastAsia" w:cs="宋体" w:hint="eastAsia"/>
                <w:sz w:val="24"/>
                <w:szCs w:val="24"/>
              </w:rPr>
              <w:t>分值</w:t>
            </w:r>
          </w:p>
        </w:tc>
      </w:tr>
      <w:tr w:rsidR="008B62FB" w:rsidRPr="002E5FF2" w:rsidTr="008B62F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Ex>
        <w:trPr>
          <w:gridBefore w:val="1"/>
          <w:wBefore w:w="459" w:type="dxa"/>
          <w:trHeight w:val="542"/>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B62FB" w:rsidRPr="002E5FF2" w:rsidRDefault="00B558DD" w:rsidP="00F71856">
            <w:pPr>
              <w:spacing w:line="360" w:lineRule="auto"/>
              <w:rPr>
                <w:rFonts w:asciiTheme="minorEastAsia" w:hAnsiTheme="minorEastAsia" w:cs="宋体"/>
                <w:sz w:val="24"/>
                <w:szCs w:val="24"/>
              </w:rPr>
            </w:pPr>
            <w:r w:rsidRPr="00B558DD">
              <w:rPr>
                <w:rFonts w:asciiTheme="minorEastAsia" w:hAnsiTheme="minorEastAsia" w:cs="宋体" w:hint="eastAsia"/>
                <w:sz w:val="24"/>
                <w:szCs w:val="24"/>
              </w:rPr>
              <w:t>项目实施方案及技术方案</w:t>
            </w:r>
          </w:p>
        </w:tc>
        <w:tc>
          <w:tcPr>
            <w:tcW w:w="71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558DD" w:rsidRPr="00B558DD" w:rsidRDefault="00B558DD" w:rsidP="00B558DD">
            <w:pPr>
              <w:spacing w:line="360" w:lineRule="auto"/>
              <w:rPr>
                <w:rFonts w:asciiTheme="minorEastAsia" w:hAnsiTheme="minorEastAsia" w:cs="宋体"/>
                <w:sz w:val="24"/>
                <w:szCs w:val="24"/>
              </w:rPr>
            </w:pPr>
            <w:r w:rsidRPr="00B558DD">
              <w:rPr>
                <w:rFonts w:asciiTheme="minorEastAsia" w:hAnsiTheme="minorEastAsia" w:cs="宋体" w:hint="eastAsia"/>
                <w:sz w:val="24"/>
                <w:szCs w:val="24"/>
              </w:rPr>
              <w:t>根据投标人对本项目现状和需求，对项目提出设计方案、实施方案细则，设计方案和实施方案应具有先进性、可行性、实用性。</w:t>
            </w:r>
          </w:p>
          <w:p w:rsidR="00B558DD" w:rsidRPr="00B558DD" w:rsidRDefault="00B558DD" w:rsidP="00B558DD">
            <w:pPr>
              <w:spacing w:line="360" w:lineRule="auto"/>
              <w:rPr>
                <w:rFonts w:asciiTheme="minorEastAsia" w:hAnsiTheme="minorEastAsia" w:cs="宋体"/>
                <w:sz w:val="24"/>
                <w:szCs w:val="24"/>
              </w:rPr>
            </w:pPr>
            <w:r w:rsidRPr="00B558DD">
              <w:rPr>
                <w:rFonts w:asciiTheme="minorEastAsia" w:hAnsiTheme="minorEastAsia" w:cs="宋体" w:hint="eastAsia"/>
                <w:sz w:val="24"/>
                <w:szCs w:val="24"/>
              </w:rPr>
              <w:t>（</w:t>
            </w:r>
            <w:r w:rsidRPr="00B558DD">
              <w:rPr>
                <w:rFonts w:asciiTheme="minorEastAsia" w:hAnsiTheme="minorEastAsia" w:cs="宋体" w:hint="eastAsia"/>
                <w:sz w:val="24"/>
                <w:szCs w:val="24"/>
              </w:rPr>
              <w:t>1</w:t>
            </w:r>
            <w:r w:rsidRPr="00B558DD">
              <w:rPr>
                <w:rFonts w:asciiTheme="minorEastAsia" w:hAnsiTheme="minorEastAsia" w:cs="宋体" w:hint="eastAsia"/>
                <w:sz w:val="24"/>
                <w:szCs w:val="24"/>
              </w:rPr>
              <w:t>）设计方案内容合理、先进、实用、且满足或优于需求的为优，得</w:t>
            </w:r>
            <w:r w:rsidR="00BC3C7B">
              <w:rPr>
                <w:rFonts w:asciiTheme="minorEastAsia" w:hAnsiTheme="minorEastAsia" w:cs="宋体" w:hint="eastAsia"/>
                <w:sz w:val="24"/>
                <w:szCs w:val="24"/>
              </w:rPr>
              <w:t>7</w:t>
            </w:r>
            <w:r w:rsidRPr="00B558DD">
              <w:rPr>
                <w:rFonts w:asciiTheme="minorEastAsia" w:hAnsiTheme="minorEastAsia" w:cs="宋体" w:hint="eastAsia"/>
                <w:sz w:val="24"/>
                <w:szCs w:val="24"/>
              </w:rPr>
              <w:t>-1</w:t>
            </w:r>
            <w:r w:rsidR="00BC3C7B">
              <w:rPr>
                <w:rFonts w:asciiTheme="minorEastAsia" w:hAnsiTheme="minorEastAsia" w:cs="宋体" w:hint="eastAsia"/>
                <w:sz w:val="24"/>
                <w:szCs w:val="24"/>
              </w:rPr>
              <w:t>0</w:t>
            </w:r>
            <w:r w:rsidRPr="00B558DD">
              <w:rPr>
                <w:rFonts w:asciiTheme="minorEastAsia" w:hAnsiTheme="minorEastAsia" w:cs="宋体" w:hint="eastAsia"/>
                <w:sz w:val="24"/>
                <w:szCs w:val="24"/>
              </w:rPr>
              <w:t>分；技术方案内容不够合理、先进、实用、且基本满足需求为良</w:t>
            </w:r>
            <w:r w:rsidRPr="00B558DD">
              <w:rPr>
                <w:rFonts w:asciiTheme="minorEastAsia" w:hAnsiTheme="minorEastAsia" w:cs="宋体" w:hint="eastAsia"/>
                <w:sz w:val="24"/>
                <w:szCs w:val="24"/>
              </w:rPr>
              <w:t>,</w:t>
            </w:r>
            <w:r w:rsidRPr="00B558DD">
              <w:rPr>
                <w:rFonts w:asciiTheme="minorEastAsia" w:hAnsiTheme="minorEastAsia" w:cs="宋体" w:hint="eastAsia"/>
                <w:sz w:val="24"/>
                <w:szCs w:val="24"/>
              </w:rPr>
              <w:t>得</w:t>
            </w:r>
            <w:r w:rsidR="00BC3C7B">
              <w:rPr>
                <w:rFonts w:asciiTheme="minorEastAsia" w:hAnsiTheme="minorEastAsia" w:cs="宋体" w:hint="eastAsia"/>
                <w:sz w:val="24"/>
                <w:szCs w:val="24"/>
              </w:rPr>
              <w:t>3</w:t>
            </w:r>
            <w:r w:rsidRPr="00B558DD">
              <w:rPr>
                <w:rFonts w:asciiTheme="minorEastAsia" w:hAnsiTheme="minorEastAsia" w:cs="宋体" w:hint="eastAsia"/>
                <w:sz w:val="24"/>
                <w:szCs w:val="24"/>
              </w:rPr>
              <w:t>-</w:t>
            </w:r>
            <w:r w:rsidR="00BC3C7B">
              <w:rPr>
                <w:rFonts w:asciiTheme="minorEastAsia" w:hAnsiTheme="minorEastAsia" w:cs="宋体" w:hint="eastAsia"/>
                <w:sz w:val="24"/>
                <w:szCs w:val="24"/>
              </w:rPr>
              <w:t>6</w:t>
            </w:r>
            <w:r w:rsidRPr="00B558DD">
              <w:rPr>
                <w:rFonts w:asciiTheme="minorEastAsia" w:hAnsiTheme="minorEastAsia" w:cs="宋体" w:hint="eastAsia"/>
                <w:sz w:val="24"/>
                <w:szCs w:val="24"/>
              </w:rPr>
              <w:t>分；设计方案内容不够合理、先进、实用</w:t>
            </w:r>
            <w:r w:rsidR="00F71856">
              <w:rPr>
                <w:rFonts w:asciiTheme="minorEastAsia" w:hAnsiTheme="minorEastAsia" w:cs="宋体" w:hint="eastAsia"/>
                <w:sz w:val="24"/>
                <w:szCs w:val="24"/>
              </w:rPr>
              <w:t>，</w:t>
            </w:r>
            <w:r w:rsidRPr="00B558DD">
              <w:rPr>
                <w:rFonts w:asciiTheme="minorEastAsia" w:hAnsiTheme="minorEastAsia" w:cs="宋体" w:hint="eastAsia"/>
                <w:sz w:val="24"/>
                <w:szCs w:val="24"/>
              </w:rPr>
              <w:t>得</w:t>
            </w:r>
            <w:r w:rsidRPr="00B558DD">
              <w:rPr>
                <w:rFonts w:asciiTheme="minorEastAsia" w:hAnsiTheme="minorEastAsia" w:cs="宋体" w:hint="eastAsia"/>
                <w:sz w:val="24"/>
                <w:szCs w:val="24"/>
              </w:rPr>
              <w:t>0-</w:t>
            </w:r>
            <w:r w:rsidR="00BC3C7B">
              <w:rPr>
                <w:rFonts w:asciiTheme="minorEastAsia" w:hAnsiTheme="minorEastAsia" w:cs="宋体" w:hint="eastAsia"/>
                <w:sz w:val="24"/>
                <w:szCs w:val="24"/>
              </w:rPr>
              <w:t>2</w:t>
            </w:r>
            <w:r w:rsidRPr="00B558DD">
              <w:rPr>
                <w:rFonts w:asciiTheme="minorEastAsia" w:hAnsiTheme="minorEastAsia" w:cs="宋体" w:hint="eastAsia"/>
                <w:sz w:val="24"/>
                <w:szCs w:val="24"/>
              </w:rPr>
              <w:t>分。</w:t>
            </w:r>
            <w:r w:rsidR="00F71856">
              <w:rPr>
                <w:rFonts w:asciiTheme="minorEastAsia" w:hAnsiTheme="minorEastAsia" w:cs="宋体" w:hint="eastAsia"/>
                <w:sz w:val="24"/>
                <w:szCs w:val="24"/>
              </w:rPr>
              <w:t>满分</w:t>
            </w:r>
            <w:r w:rsidR="00BC3C7B">
              <w:rPr>
                <w:rFonts w:asciiTheme="minorEastAsia" w:hAnsiTheme="minorEastAsia" w:cs="宋体" w:hint="eastAsia"/>
                <w:sz w:val="24"/>
                <w:szCs w:val="24"/>
              </w:rPr>
              <w:t>10</w:t>
            </w:r>
            <w:r w:rsidR="00F71856">
              <w:rPr>
                <w:rFonts w:asciiTheme="minorEastAsia" w:hAnsiTheme="minorEastAsia" w:cs="宋体" w:hint="eastAsia"/>
                <w:sz w:val="24"/>
                <w:szCs w:val="24"/>
              </w:rPr>
              <w:t>分</w:t>
            </w:r>
          </w:p>
          <w:p w:rsidR="008B62FB" w:rsidRPr="002E5FF2" w:rsidRDefault="00B558DD" w:rsidP="00F71856">
            <w:pPr>
              <w:spacing w:line="360" w:lineRule="auto"/>
              <w:rPr>
                <w:rFonts w:asciiTheme="minorEastAsia" w:hAnsiTheme="minorEastAsia"/>
                <w:sz w:val="24"/>
                <w:szCs w:val="24"/>
              </w:rPr>
            </w:pPr>
            <w:r w:rsidRPr="00B558DD">
              <w:rPr>
                <w:rFonts w:asciiTheme="minorEastAsia" w:hAnsiTheme="minorEastAsia" w:cs="宋体" w:hint="eastAsia"/>
                <w:sz w:val="24"/>
                <w:szCs w:val="24"/>
              </w:rPr>
              <w:t>（</w:t>
            </w:r>
            <w:r w:rsidRPr="00B558DD">
              <w:rPr>
                <w:rFonts w:asciiTheme="minorEastAsia" w:hAnsiTheme="minorEastAsia" w:cs="宋体" w:hint="eastAsia"/>
                <w:sz w:val="24"/>
                <w:szCs w:val="24"/>
              </w:rPr>
              <w:t>2</w:t>
            </w:r>
            <w:r w:rsidRPr="00B558DD">
              <w:rPr>
                <w:rFonts w:asciiTheme="minorEastAsia" w:hAnsiTheme="minorEastAsia" w:cs="宋体" w:hint="eastAsia"/>
                <w:sz w:val="24"/>
                <w:szCs w:val="24"/>
              </w:rPr>
              <w:t>）实施方案内容合理、先进、实用、且满足或优于需求的为优，得</w:t>
            </w:r>
            <w:r w:rsidR="00F71856">
              <w:rPr>
                <w:rFonts w:asciiTheme="minorEastAsia" w:hAnsiTheme="minorEastAsia" w:cs="宋体" w:hint="eastAsia"/>
                <w:sz w:val="24"/>
                <w:szCs w:val="24"/>
              </w:rPr>
              <w:t>8</w:t>
            </w:r>
            <w:r w:rsidRPr="00B558DD">
              <w:rPr>
                <w:rFonts w:asciiTheme="minorEastAsia" w:hAnsiTheme="minorEastAsia" w:cs="宋体" w:hint="eastAsia"/>
                <w:sz w:val="24"/>
                <w:szCs w:val="24"/>
              </w:rPr>
              <w:t>-10</w:t>
            </w:r>
            <w:r w:rsidRPr="00B558DD">
              <w:rPr>
                <w:rFonts w:asciiTheme="minorEastAsia" w:hAnsiTheme="minorEastAsia" w:cs="宋体" w:hint="eastAsia"/>
                <w:sz w:val="24"/>
                <w:szCs w:val="24"/>
              </w:rPr>
              <w:t>分；实施方案内容不够合理、先进、实用、且基本满足需求为良</w:t>
            </w:r>
            <w:r w:rsidRPr="00B558DD">
              <w:rPr>
                <w:rFonts w:asciiTheme="minorEastAsia" w:hAnsiTheme="minorEastAsia" w:cs="宋体" w:hint="eastAsia"/>
                <w:sz w:val="24"/>
                <w:szCs w:val="24"/>
              </w:rPr>
              <w:t>,</w:t>
            </w:r>
            <w:r w:rsidRPr="00B558DD">
              <w:rPr>
                <w:rFonts w:asciiTheme="minorEastAsia" w:hAnsiTheme="minorEastAsia" w:cs="宋体" w:hint="eastAsia"/>
                <w:sz w:val="24"/>
                <w:szCs w:val="24"/>
              </w:rPr>
              <w:t>得</w:t>
            </w:r>
            <w:r w:rsidR="00F71856">
              <w:rPr>
                <w:rFonts w:asciiTheme="minorEastAsia" w:hAnsiTheme="minorEastAsia" w:cs="宋体" w:hint="eastAsia"/>
                <w:sz w:val="24"/>
                <w:szCs w:val="24"/>
              </w:rPr>
              <w:t>4</w:t>
            </w:r>
            <w:r w:rsidRPr="00B558DD">
              <w:rPr>
                <w:rFonts w:asciiTheme="minorEastAsia" w:hAnsiTheme="minorEastAsia" w:cs="宋体" w:hint="eastAsia"/>
                <w:sz w:val="24"/>
                <w:szCs w:val="24"/>
              </w:rPr>
              <w:t>-7</w:t>
            </w:r>
            <w:r w:rsidRPr="00B558DD">
              <w:rPr>
                <w:rFonts w:asciiTheme="minorEastAsia" w:hAnsiTheme="minorEastAsia" w:cs="宋体" w:hint="eastAsia"/>
                <w:sz w:val="24"/>
                <w:szCs w:val="24"/>
              </w:rPr>
              <w:t>分；实施方案内容不够合理、先进、实用</w:t>
            </w:r>
            <w:r w:rsidR="00F71856">
              <w:rPr>
                <w:rFonts w:asciiTheme="minorEastAsia" w:hAnsiTheme="minorEastAsia" w:cs="宋体" w:hint="eastAsia"/>
                <w:sz w:val="24"/>
                <w:szCs w:val="24"/>
              </w:rPr>
              <w:t>，</w:t>
            </w:r>
            <w:r w:rsidRPr="00B558DD">
              <w:rPr>
                <w:rFonts w:asciiTheme="minorEastAsia" w:hAnsiTheme="minorEastAsia" w:cs="宋体" w:hint="eastAsia"/>
                <w:sz w:val="24"/>
                <w:szCs w:val="24"/>
              </w:rPr>
              <w:t>得</w:t>
            </w:r>
            <w:r w:rsidRPr="00B558DD">
              <w:rPr>
                <w:rFonts w:asciiTheme="minorEastAsia" w:hAnsiTheme="minorEastAsia" w:cs="宋体" w:hint="eastAsia"/>
                <w:sz w:val="24"/>
                <w:szCs w:val="24"/>
              </w:rPr>
              <w:lastRenderedPageBreak/>
              <w:t>0-3</w:t>
            </w:r>
            <w:r w:rsidRPr="00B558DD">
              <w:rPr>
                <w:rFonts w:asciiTheme="minorEastAsia" w:hAnsiTheme="minorEastAsia" w:cs="宋体" w:hint="eastAsia"/>
                <w:sz w:val="24"/>
                <w:szCs w:val="24"/>
              </w:rPr>
              <w:t>分。</w:t>
            </w:r>
            <w:r w:rsidR="00F71856">
              <w:rPr>
                <w:rFonts w:asciiTheme="minorEastAsia" w:hAnsiTheme="minorEastAsia" w:cs="宋体" w:hint="eastAsia"/>
                <w:sz w:val="24"/>
                <w:szCs w:val="24"/>
              </w:rPr>
              <w:t>满分</w:t>
            </w:r>
            <w:r w:rsidR="00F71856">
              <w:rPr>
                <w:rFonts w:asciiTheme="minorEastAsia" w:hAnsiTheme="minorEastAsia" w:cs="宋体" w:hint="eastAsia"/>
                <w:sz w:val="24"/>
                <w:szCs w:val="24"/>
              </w:rPr>
              <w:t>10</w:t>
            </w:r>
            <w:r w:rsidR="00F71856">
              <w:rPr>
                <w:rFonts w:asciiTheme="minorEastAsia" w:hAnsiTheme="minorEastAsia" w:cs="宋体" w:hint="eastAsia"/>
                <w:sz w:val="24"/>
                <w:szCs w:val="24"/>
              </w:rPr>
              <w:t>分</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B62FB" w:rsidRPr="002E5FF2" w:rsidRDefault="00BC3C7B" w:rsidP="006510E5">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lastRenderedPageBreak/>
              <w:t>20</w:t>
            </w:r>
            <w:r w:rsidR="008B62FB" w:rsidRPr="002E5FF2">
              <w:rPr>
                <w:rFonts w:asciiTheme="minorEastAsia" w:hAnsiTheme="minorEastAsia" w:cs="宋体" w:hint="eastAsia"/>
                <w:sz w:val="24"/>
                <w:szCs w:val="24"/>
              </w:rPr>
              <w:t>分</w:t>
            </w:r>
          </w:p>
        </w:tc>
      </w:tr>
      <w:tr w:rsidR="008B62FB" w:rsidRPr="002E5FF2" w:rsidTr="008B62F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Ex>
        <w:trPr>
          <w:gridBefore w:val="1"/>
          <w:wBefore w:w="459" w:type="dxa"/>
          <w:trHeight w:val="542"/>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B62FB" w:rsidRPr="002E5FF2" w:rsidRDefault="008B62FB" w:rsidP="006510E5">
            <w:pPr>
              <w:spacing w:line="360" w:lineRule="auto"/>
              <w:rPr>
                <w:rFonts w:asciiTheme="minorEastAsia" w:hAnsiTheme="minorEastAsia"/>
                <w:sz w:val="24"/>
                <w:szCs w:val="24"/>
              </w:rPr>
            </w:pPr>
            <w:r w:rsidRPr="002E5FF2">
              <w:rPr>
                <w:rFonts w:asciiTheme="minorEastAsia" w:hAnsiTheme="minorEastAsia" w:hint="eastAsia"/>
                <w:sz w:val="24"/>
                <w:szCs w:val="24"/>
              </w:rPr>
              <w:lastRenderedPageBreak/>
              <w:t>售后服务</w:t>
            </w:r>
          </w:p>
        </w:tc>
        <w:tc>
          <w:tcPr>
            <w:tcW w:w="71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558DD" w:rsidRPr="00B558DD" w:rsidRDefault="00B558DD" w:rsidP="00B558DD">
            <w:pPr>
              <w:spacing w:line="360" w:lineRule="auto"/>
              <w:rPr>
                <w:rFonts w:asciiTheme="minorEastAsia" w:hAnsiTheme="minorEastAsia" w:cs="宋体"/>
                <w:sz w:val="24"/>
                <w:szCs w:val="24"/>
              </w:rPr>
            </w:pPr>
            <w:r w:rsidRPr="00B558DD">
              <w:rPr>
                <w:rFonts w:asciiTheme="minorEastAsia" w:hAnsiTheme="minorEastAsia" w:cs="宋体" w:hint="eastAsia"/>
                <w:sz w:val="24"/>
                <w:szCs w:val="24"/>
              </w:rPr>
              <w:t>（</w:t>
            </w:r>
            <w:r w:rsidRPr="00B558DD">
              <w:rPr>
                <w:rFonts w:asciiTheme="minorEastAsia" w:hAnsiTheme="minorEastAsia" w:cs="宋体" w:hint="eastAsia"/>
                <w:sz w:val="24"/>
                <w:szCs w:val="24"/>
              </w:rPr>
              <w:t>1</w:t>
            </w:r>
            <w:r w:rsidRPr="00B558DD">
              <w:rPr>
                <w:rFonts w:asciiTheme="minorEastAsia" w:hAnsiTheme="minorEastAsia" w:cs="宋体" w:hint="eastAsia"/>
                <w:sz w:val="24"/>
                <w:szCs w:val="24"/>
              </w:rPr>
              <w:t>）保修期内售后服务体系、技术支持保证及相关承诺，承诺完善程度、条理性、针对性、合理性强得</w:t>
            </w:r>
            <w:r w:rsidR="00BC3C7B">
              <w:rPr>
                <w:rFonts w:asciiTheme="minorEastAsia" w:hAnsiTheme="minorEastAsia" w:cs="宋体" w:hint="eastAsia"/>
                <w:sz w:val="24"/>
                <w:szCs w:val="24"/>
              </w:rPr>
              <w:t>2</w:t>
            </w:r>
            <w:r w:rsidRPr="00B558DD">
              <w:rPr>
                <w:rFonts w:asciiTheme="minorEastAsia" w:hAnsiTheme="minorEastAsia" w:cs="宋体" w:hint="eastAsia"/>
                <w:sz w:val="24"/>
                <w:szCs w:val="24"/>
              </w:rPr>
              <w:t>分，承诺完善程度、条理性、针对性、合理性不强得或缺本项得</w:t>
            </w:r>
            <w:r w:rsidRPr="00B558DD">
              <w:rPr>
                <w:rFonts w:asciiTheme="minorEastAsia" w:hAnsiTheme="minorEastAsia" w:cs="宋体" w:hint="eastAsia"/>
                <w:sz w:val="24"/>
                <w:szCs w:val="24"/>
              </w:rPr>
              <w:t>0</w:t>
            </w:r>
            <w:r w:rsidRPr="00B558DD">
              <w:rPr>
                <w:rFonts w:asciiTheme="minorEastAsia" w:hAnsiTheme="minorEastAsia" w:cs="宋体" w:hint="eastAsia"/>
                <w:sz w:val="24"/>
                <w:szCs w:val="24"/>
              </w:rPr>
              <w:t>分。</w:t>
            </w:r>
          </w:p>
          <w:p w:rsidR="00B558DD" w:rsidRPr="00B558DD" w:rsidRDefault="00B558DD" w:rsidP="00B558DD">
            <w:pPr>
              <w:spacing w:line="360" w:lineRule="auto"/>
              <w:rPr>
                <w:rFonts w:asciiTheme="minorEastAsia" w:hAnsiTheme="minorEastAsia" w:cs="宋体"/>
                <w:sz w:val="24"/>
                <w:szCs w:val="24"/>
              </w:rPr>
            </w:pPr>
            <w:r w:rsidRPr="00B558DD">
              <w:rPr>
                <w:rFonts w:asciiTheme="minorEastAsia" w:hAnsiTheme="minorEastAsia" w:cs="宋体" w:hint="eastAsia"/>
                <w:sz w:val="24"/>
                <w:szCs w:val="24"/>
              </w:rPr>
              <w:t>（</w:t>
            </w:r>
            <w:r w:rsidRPr="00B558DD">
              <w:rPr>
                <w:rFonts w:asciiTheme="minorEastAsia" w:hAnsiTheme="minorEastAsia" w:cs="宋体" w:hint="eastAsia"/>
                <w:sz w:val="24"/>
                <w:szCs w:val="24"/>
              </w:rPr>
              <w:t>2</w:t>
            </w:r>
            <w:r w:rsidRPr="00B558DD">
              <w:rPr>
                <w:rFonts w:asciiTheme="minorEastAsia" w:hAnsiTheme="minorEastAsia" w:cs="宋体" w:hint="eastAsia"/>
                <w:sz w:val="24"/>
                <w:szCs w:val="24"/>
              </w:rPr>
              <w:t>）保修期满后售后服务体系、技术支持保证及相关承诺，承诺完善程度、条理性、针对性、合理性强得</w:t>
            </w:r>
            <w:r w:rsidR="00BC3C7B">
              <w:rPr>
                <w:rFonts w:asciiTheme="minorEastAsia" w:hAnsiTheme="minorEastAsia" w:cs="宋体" w:hint="eastAsia"/>
                <w:sz w:val="24"/>
                <w:szCs w:val="24"/>
              </w:rPr>
              <w:t>2</w:t>
            </w:r>
            <w:r w:rsidRPr="00B558DD">
              <w:rPr>
                <w:rFonts w:asciiTheme="minorEastAsia" w:hAnsiTheme="minorEastAsia" w:cs="宋体" w:hint="eastAsia"/>
                <w:sz w:val="24"/>
                <w:szCs w:val="24"/>
              </w:rPr>
              <w:t>分，承诺完善程度、条理性、针对性、合理性不强或缺本项得</w:t>
            </w:r>
            <w:r w:rsidRPr="00B558DD">
              <w:rPr>
                <w:rFonts w:asciiTheme="minorEastAsia" w:hAnsiTheme="minorEastAsia" w:cs="宋体" w:hint="eastAsia"/>
                <w:sz w:val="24"/>
                <w:szCs w:val="24"/>
              </w:rPr>
              <w:t>0</w:t>
            </w:r>
            <w:r w:rsidRPr="00B558DD">
              <w:rPr>
                <w:rFonts w:asciiTheme="minorEastAsia" w:hAnsiTheme="minorEastAsia" w:cs="宋体" w:hint="eastAsia"/>
                <w:sz w:val="24"/>
                <w:szCs w:val="24"/>
              </w:rPr>
              <w:t>分。</w:t>
            </w:r>
          </w:p>
          <w:p w:rsidR="00B558DD" w:rsidRPr="00B558DD" w:rsidRDefault="00B558DD" w:rsidP="00B558DD">
            <w:pPr>
              <w:spacing w:line="360" w:lineRule="auto"/>
              <w:rPr>
                <w:rFonts w:asciiTheme="minorEastAsia" w:hAnsiTheme="minorEastAsia" w:cs="宋体"/>
                <w:sz w:val="24"/>
                <w:szCs w:val="24"/>
              </w:rPr>
            </w:pPr>
            <w:r w:rsidRPr="00B558DD">
              <w:rPr>
                <w:rFonts w:asciiTheme="minorEastAsia" w:hAnsiTheme="minorEastAsia" w:cs="宋体" w:hint="eastAsia"/>
                <w:sz w:val="24"/>
                <w:szCs w:val="24"/>
              </w:rPr>
              <w:t>（</w:t>
            </w:r>
            <w:r w:rsidRPr="00B558DD">
              <w:rPr>
                <w:rFonts w:asciiTheme="minorEastAsia" w:hAnsiTheme="minorEastAsia" w:cs="宋体" w:hint="eastAsia"/>
                <w:sz w:val="24"/>
                <w:szCs w:val="24"/>
              </w:rPr>
              <w:t>3</w:t>
            </w:r>
            <w:r w:rsidRPr="00B558DD">
              <w:rPr>
                <w:rFonts w:asciiTheme="minorEastAsia" w:hAnsiTheme="minorEastAsia" w:cs="宋体" w:hint="eastAsia"/>
                <w:sz w:val="24"/>
                <w:szCs w:val="24"/>
              </w:rPr>
              <w:t>）针对该项目具有重要和实质性的优惠措施承诺，承诺优惠措施针对性、合理性强得</w:t>
            </w:r>
            <w:r w:rsidR="00BC3C7B">
              <w:rPr>
                <w:rFonts w:asciiTheme="minorEastAsia" w:hAnsiTheme="minorEastAsia" w:cs="宋体" w:hint="eastAsia"/>
                <w:sz w:val="24"/>
                <w:szCs w:val="24"/>
              </w:rPr>
              <w:t>2</w:t>
            </w:r>
            <w:r w:rsidRPr="00B558DD">
              <w:rPr>
                <w:rFonts w:asciiTheme="minorEastAsia" w:hAnsiTheme="minorEastAsia" w:cs="宋体" w:hint="eastAsia"/>
                <w:sz w:val="24"/>
                <w:szCs w:val="24"/>
              </w:rPr>
              <w:t>分，承诺优惠措施针对性、合理性不强或缺本项得</w:t>
            </w:r>
            <w:r w:rsidRPr="00B558DD">
              <w:rPr>
                <w:rFonts w:asciiTheme="minorEastAsia" w:hAnsiTheme="minorEastAsia" w:cs="宋体" w:hint="eastAsia"/>
                <w:sz w:val="24"/>
                <w:szCs w:val="24"/>
              </w:rPr>
              <w:t>0</w:t>
            </w:r>
            <w:r w:rsidRPr="00B558DD">
              <w:rPr>
                <w:rFonts w:asciiTheme="minorEastAsia" w:hAnsiTheme="minorEastAsia" w:cs="宋体" w:hint="eastAsia"/>
                <w:sz w:val="24"/>
                <w:szCs w:val="24"/>
              </w:rPr>
              <w:t>分。</w:t>
            </w:r>
          </w:p>
          <w:p w:rsidR="00B558DD" w:rsidRPr="00B558DD" w:rsidRDefault="00B558DD" w:rsidP="00B558DD">
            <w:pPr>
              <w:spacing w:line="360" w:lineRule="auto"/>
              <w:rPr>
                <w:rFonts w:asciiTheme="minorEastAsia" w:hAnsiTheme="minorEastAsia" w:cs="宋体"/>
                <w:sz w:val="24"/>
                <w:szCs w:val="24"/>
              </w:rPr>
            </w:pPr>
            <w:r w:rsidRPr="00B558DD">
              <w:rPr>
                <w:rFonts w:asciiTheme="minorEastAsia" w:hAnsiTheme="minorEastAsia" w:cs="宋体" w:hint="eastAsia"/>
                <w:sz w:val="24"/>
                <w:szCs w:val="24"/>
              </w:rPr>
              <w:t>（</w:t>
            </w:r>
            <w:r w:rsidRPr="00B558DD">
              <w:rPr>
                <w:rFonts w:asciiTheme="minorEastAsia" w:hAnsiTheme="minorEastAsia" w:cs="宋体" w:hint="eastAsia"/>
                <w:sz w:val="24"/>
                <w:szCs w:val="24"/>
              </w:rPr>
              <w:t>4</w:t>
            </w:r>
            <w:r w:rsidRPr="00B558DD">
              <w:rPr>
                <w:rFonts w:asciiTheme="minorEastAsia" w:hAnsiTheme="minorEastAsia" w:cs="宋体" w:hint="eastAsia"/>
                <w:sz w:val="24"/>
                <w:szCs w:val="24"/>
              </w:rPr>
              <w:t>）包含培训计划与培训内容的免费培训方案、售后服务负责人与联系方式，优秀得</w:t>
            </w:r>
            <w:r w:rsidR="00BC3C7B">
              <w:rPr>
                <w:rFonts w:asciiTheme="minorEastAsia" w:hAnsiTheme="minorEastAsia" w:cs="宋体" w:hint="eastAsia"/>
                <w:sz w:val="24"/>
                <w:szCs w:val="24"/>
              </w:rPr>
              <w:t>2</w:t>
            </w:r>
            <w:r w:rsidRPr="00B558DD">
              <w:rPr>
                <w:rFonts w:asciiTheme="minorEastAsia" w:hAnsiTheme="minorEastAsia" w:cs="宋体" w:hint="eastAsia"/>
                <w:sz w:val="24"/>
                <w:szCs w:val="24"/>
              </w:rPr>
              <w:t>分、良好得</w:t>
            </w:r>
            <w:r w:rsidRPr="00B558DD">
              <w:rPr>
                <w:rFonts w:asciiTheme="minorEastAsia" w:hAnsiTheme="minorEastAsia" w:cs="宋体" w:hint="eastAsia"/>
                <w:sz w:val="24"/>
                <w:szCs w:val="24"/>
              </w:rPr>
              <w:t>2</w:t>
            </w:r>
            <w:r w:rsidRPr="00B558DD">
              <w:rPr>
                <w:rFonts w:asciiTheme="minorEastAsia" w:hAnsiTheme="minorEastAsia" w:cs="宋体" w:hint="eastAsia"/>
                <w:sz w:val="24"/>
                <w:szCs w:val="24"/>
              </w:rPr>
              <w:t>分、一般得</w:t>
            </w:r>
            <w:r w:rsidRPr="00B558DD">
              <w:rPr>
                <w:rFonts w:asciiTheme="minorEastAsia" w:hAnsiTheme="minorEastAsia" w:cs="宋体" w:hint="eastAsia"/>
                <w:sz w:val="24"/>
                <w:szCs w:val="24"/>
              </w:rPr>
              <w:t>1</w:t>
            </w:r>
            <w:r w:rsidRPr="00B558DD">
              <w:rPr>
                <w:rFonts w:asciiTheme="minorEastAsia" w:hAnsiTheme="minorEastAsia" w:cs="宋体" w:hint="eastAsia"/>
                <w:sz w:val="24"/>
                <w:szCs w:val="24"/>
              </w:rPr>
              <w:t>分。</w:t>
            </w:r>
          </w:p>
          <w:p w:rsidR="008B62FB" w:rsidRPr="002E5FF2" w:rsidRDefault="00B558DD" w:rsidP="00BC3C7B">
            <w:pPr>
              <w:spacing w:line="360" w:lineRule="auto"/>
              <w:rPr>
                <w:rFonts w:asciiTheme="minorEastAsia" w:hAnsiTheme="minorEastAsia" w:cs="宋体"/>
                <w:color w:val="000000"/>
                <w:sz w:val="24"/>
                <w:szCs w:val="24"/>
              </w:rPr>
            </w:pPr>
            <w:r w:rsidRPr="00B558DD">
              <w:rPr>
                <w:rFonts w:asciiTheme="minorEastAsia" w:hAnsiTheme="minorEastAsia" w:cs="宋体" w:hint="eastAsia"/>
                <w:sz w:val="24"/>
                <w:szCs w:val="24"/>
              </w:rPr>
              <w:t>（</w:t>
            </w:r>
            <w:r w:rsidRPr="00B558DD">
              <w:rPr>
                <w:rFonts w:asciiTheme="minorEastAsia" w:hAnsiTheme="minorEastAsia" w:cs="宋体" w:hint="eastAsia"/>
                <w:sz w:val="24"/>
                <w:szCs w:val="24"/>
              </w:rPr>
              <w:t>5</w:t>
            </w:r>
            <w:r w:rsidRPr="00B558DD">
              <w:rPr>
                <w:rFonts w:asciiTheme="minorEastAsia" w:hAnsiTheme="minorEastAsia" w:cs="宋体" w:hint="eastAsia"/>
                <w:sz w:val="24"/>
                <w:szCs w:val="24"/>
              </w:rPr>
              <w:t>）售后服务响应时间小于</w:t>
            </w:r>
            <w:r w:rsidRPr="00B558DD">
              <w:rPr>
                <w:rFonts w:asciiTheme="minorEastAsia" w:hAnsiTheme="minorEastAsia" w:cs="宋体" w:hint="eastAsia"/>
                <w:sz w:val="24"/>
                <w:szCs w:val="24"/>
              </w:rPr>
              <w:t>3</w:t>
            </w:r>
            <w:r w:rsidRPr="00B558DD">
              <w:rPr>
                <w:rFonts w:asciiTheme="minorEastAsia" w:hAnsiTheme="minorEastAsia" w:cs="宋体" w:hint="eastAsia"/>
                <w:sz w:val="24"/>
                <w:szCs w:val="24"/>
              </w:rPr>
              <w:t>小时、到达现场时间小于</w:t>
            </w:r>
            <w:r w:rsidRPr="00B558DD">
              <w:rPr>
                <w:rFonts w:asciiTheme="minorEastAsia" w:hAnsiTheme="minorEastAsia" w:cs="宋体" w:hint="eastAsia"/>
                <w:sz w:val="24"/>
                <w:szCs w:val="24"/>
              </w:rPr>
              <w:t>4</w:t>
            </w:r>
            <w:r w:rsidRPr="00B558DD">
              <w:rPr>
                <w:rFonts w:asciiTheme="minorEastAsia" w:hAnsiTheme="minorEastAsia" w:cs="宋体" w:hint="eastAsia"/>
                <w:sz w:val="24"/>
                <w:szCs w:val="24"/>
              </w:rPr>
              <w:t>小时、解决问题时间小于</w:t>
            </w:r>
            <w:r w:rsidRPr="00B558DD">
              <w:rPr>
                <w:rFonts w:asciiTheme="minorEastAsia" w:hAnsiTheme="minorEastAsia" w:cs="宋体" w:hint="eastAsia"/>
                <w:sz w:val="24"/>
                <w:szCs w:val="24"/>
              </w:rPr>
              <w:t>5</w:t>
            </w:r>
            <w:r w:rsidRPr="00B558DD">
              <w:rPr>
                <w:rFonts w:asciiTheme="minorEastAsia" w:hAnsiTheme="minorEastAsia" w:cs="宋体" w:hint="eastAsia"/>
                <w:sz w:val="24"/>
                <w:szCs w:val="24"/>
              </w:rPr>
              <w:t>小时，满足要求者得</w:t>
            </w:r>
            <w:r w:rsidR="00BC3C7B">
              <w:rPr>
                <w:rFonts w:asciiTheme="minorEastAsia" w:hAnsiTheme="minorEastAsia" w:cs="宋体" w:hint="eastAsia"/>
                <w:sz w:val="24"/>
                <w:szCs w:val="24"/>
              </w:rPr>
              <w:t>2</w:t>
            </w:r>
            <w:r w:rsidRPr="00B558DD">
              <w:rPr>
                <w:rFonts w:asciiTheme="minorEastAsia" w:hAnsiTheme="minorEastAsia" w:cs="宋体" w:hint="eastAsia"/>
                <w:sz w:val="24"/>
                <w:szCs w:val="24"/>
              </w:rPr>
              <w:t>分。</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B62FB" w:rsidRPr="002E5FF2" w:rsidRDefault="008B62FB" w:rsidP="00BC3C7B">
            <w:pPr>
              <w:spacing w:line="360" w:lineRule="auto"/>
              <w:jc w:val="center"/>
              <w:rPr>
                <w:rFonts w:asciiTheme="minorEastAsia" w:hAnsiTheme="minorEastAsia" w:cs="宋体"/>
                <w:color w:val="000000"/>
                <w:sz w:val="24"/>
                <w:szCs w:val="24"/>
                <w:u w:val="single"/>
              </w:rPr>
            </w:pPr>
            <w:r w:rsidRPr="002E5FF2">
              <w:rPr>
                <w:rFonts w:asciiTheme="minorEastAsia" w:hAnsiTheme="minorEastAsia" w:hint="eastAsia"/>
                <w:sz w:val="24"/>
                <w:szCs w:val="24"/>
              </w:rPr>
              <w:t>1</w:t>
            </w:r>
            <w:r w:rsidR="00BC3C7B">
              <w:rPr>
                <w:rFonts w:asciiTheme="minorEastAsia" w:hAnsiTheme="minorEastAsia" w:hint="eastAsia"/>
                <w:sz w:val="24"/>
                <w:szCs w:val="24"/>
              </w:rPr>
              <w:t>0</w:t>
            </w:r>
            <w:r w:rsidRPr="002E5FF2">
              <w:rPr>
                <w:rFonts w:asciiTheme="minorEastAsia" w:hAnsiTheme="minorEastAsia" w:hint="eastAsia"/>
                <w:sz w:val="24"/>
                <w:szCs w:val="24"/>
              </w:rPr>
              <w:t>分</w:t>
            </w:r>
          </w:p>
        </w:tc>
      </w:tr>
    </w:tbl>
    <w:p w:rsidR="00CF5427" w:rsidRDefault="00CF5427">
      <w:pPr>
        <w:shd w:val="clear" w:color="auto" w:fill="FFFFFF"/>
        <w:adjustRightInd/>
        <w:snapToGrid/>
        <w:spacing w:line="360" w:lineRule="auto"/>
        <w:ind w:firstLine="600"/>
        <w:rPr>
          <w:rFonts w:ascii="黑体" w:eastAsia="黑体" w:hAnsi="黑体" w:cs="宋体"/>
          <w:color w:val="000000"/>
          <w:sz w:val="30"/>
          <w:szCs w:val="30"/>
        </w:rPr>
      </w:pPr>
    </w:p>
    <w:p w:rsidR="00FE4FDE" w:rsidRDefault="00D94988">
      <w:pPr>
        <w:shd w:val="clear" w:color="auto" w:fill="FFFFFF"/>
        <w:adjustRightInd/>
        <w:snapToGrid/>
        <w:spacing w:line="360" w:lineRule="auto"/>
        <w:ind w:firstLine="600"/>
        <w:rPr>
          <w:rFonts w:ascii="宋体" w:eastAsia="宋体" w:hAnsi="宋体" w:cs="宋体"/>
          <w:color w:val="000000"/>
          <w:sz w:val="24"/>
          <w:szCs w:val="24"/>
        </w:rPr>
      </w:pPr>
      <w:r>
        <w:rPr>
          <w:rFonts w:ascii="黑体" w:eastAsia="黑体" w:hAnsi="黑体" w:cs="宋体" w:hint="eastAsia"/>
          <w:color w:val="000000"/>
          <w:sz w:val="30"/>
          <w:szCs w:val="30"/>
        </w:rPr>
        <w:t>六、采购资金支付</w:t>
      </w:r>
    </w:p>
    <w:p w:rsidR="00FE4FDE" w:rsidRDefault="00D94988">
      <w:pPr>
        <w:shd w:val="clear" w:color="auto" w:fill="FFFFFF"/>
        <w:adjustRightInd/>
        <w:snapToGrid/>
        <w:spacing w:line="360" w:lineRule="auto"/>
        <w:ind w:firstLine="600"/>
        <w:rPr>
          <w:rFonts w:ascii="宋体" w:eastAsia="仿宋" w:hAnsi="宋体" w:cs="宋体"/>
          <w:color w:val="000000"/>
          <w:sz w:val="24"/>
          <w:szCs w:val="24"/>
        </w:rPr>
      </w:pPr>
      <w:r>
        <w:rPr>
          <w:rFonts w:ascii="仿宋" w:eastAsia="仿宋" w:hAnsi="仿宋" w:cs="宋体" w:hint="eastAsia"/>
          <w:color w:val="000000"/>
          <w:sz w:val="30"/>
          <w:szCs w:val="30"/>
        </w:rPr>
        <w:t>（一）支付方式：</w:t>
      </w:r>
      <w:r w:rsidR="00144BF6">
        <w:rPr>
          <w:rFonts w:ascii="仿宋" w:eastAsia="仿宋" w:hAnsi="仿宋" w:cs="宋体" w:hint="eastAsia"/>
          <w:color w:val="000000"/>
          <w:sz w:val="30"/>
          <w:szCs w:val="30"/>
        </w:rPr>
        <w:t>银行转账</w:t>
      </w:r>
    </w:p>
    <w:p w:rsidR="00FE4FDE" w:rsidRDefault="00D94988">
      <w:pPr>
        <w:shd w:val="clear" w:color="auto" w:fill="FFFFFF"/>
        <w:adjustRightInd/>
        <w:snapToGrid/>
        <w:spacing w:line="360" w:lineRule="auto"/>
        <w:ind w:firstLine="600"/>
        <w:rPr>
          <w:rFonts w:ascii="宋体" w:eastAsia="宋体" w:hAnsi="宋体" w:cs="宋体"/>
          <w:color w:val="000000"/>
          <w:sz w:val="24"/>
          <w:szCs w:val="24"/>
        </w:rPr>
      </w:pPr>
      <w:r>
        <w:rPr>
          <w:rFonts w:ascii="仿宋" w:eastAsia="仿宋" w:hAnsi="仿宋" w:cs="宋体" w:hint="eastAsia"/>
          <w:color w:val="000000"/>
          <w:sz w:val="30"/>
          <w:szCs w:val="30"/>
        </w:rPr>
        <w:t>（二）支付时间及条件：采购产品进场后首付60%；交付、培训、验收合格后再付35%；剩下的5%作为质保金，在</w:t>
      </w:r>
      <w:proofErr w:type="gramStart"/>
      <w:r>
        <w:rPr>
          <w:rFonts w:ascii="仿宋" w:eastAsia="仿宋" w:hAnsi="仿宋" w:cs="宋体" w:hint="eastAsia"/>
          <w:color w:val="000000"/>
          <w:sz w:val="30"/>
          <w:szCs w:val="30"/>
        </w:rPr>
        <w:t>质保满一年后</w:t>
      </w:r>
      <w:proofErr w:type="gramEnd"/>
      <w:r>
        <w:rPr>
          <w:rFonts w:ascii="仿宋" w:eastAsia="仿宋" w:hAnsi="仿宋" w:cs="宋体" w:hint="eastAsia"/>
          <w:color w:val="000000"/>
          <w:sz w:val="30"/>
          <w:szCs w:val="30"/>
        </w:rPr>
        <w:t>支付。</w:t>
      </w:r>
    </w:p>
    <w:p w:rsidR="00FE4FDE" w:rsidRDefault="00D94988">
      <w:pPr>
        <w:shd w:val="clear" w:color="auto" w:fill="FFFFFF"/>
        <w:adjustRightInd/>
        <w:snapToGrid/>
        <w:spacing w:line="360" w:lineRule="auto"/>
        <w:ind w:firstLine="600"/>
        <w:rPr>
          <w:rFonts w:ascii="宋体" w:eastAsia="宋体" w:hAnsi="宋体" w:cs="宋体"/>
          <w:color w:val="000000"/>
          <w:sz w:val="24"/>
          <w:szCs w:val="24"/>
        </w:rPr>
      </w:pPr>
      <w:r>
        <w:rPr>
          <w:rFonts w:ascii="黑体" w:eastAsia="黑体" w:hAnsi="黑体" w:cs="宋体" w:hint="eastAsia"/>
          <w:color w:val="000000"/>
          <w:sz w:val="30"/>
          <w:szCs w:val="30"/>
        </w:rPr>
        <w:t>七、联系方式</w:t>
      </w:r>
    </w:p>
    <w:p w:rsidR="00FE4FDE" w:rsidRDefault="00D94988">
      <w:pPr>
        <w:shd w:val="clear" w:color="auto" w:fill="FFFFFF"/>
        <w:adjustRightInd/>
        <w:snapToGrid/>
        <w:spacing w:line="525" w:lineRule="atLeast"/>
        <w:ind w:firstLine="795"/>
        <w:rPr>
          <w:rFonts w:ascii="宋体" w:eastAsia="宋体" w:hAnsi="宋体" w:cs="宋体"/>
          <w:b/>
          <w:color w:val="000000"/>
          <w:sz w:val="24"/>
          <w:szCs w:val="24"/>
        </w:rPr>
      </w:pPr>
      <w:r>
        <w:rPr>
          <w:rFonts w:ascii="仿宋" w:eastAsia="仿宋" w:hAnsi="仿宋" w:cs="宋体" w:hint="eastAsia"/>
          <w:color w:val="000000"/>
          <w:sz w:val="30"/>
          <w:szCs w:val="30"/>
        </w:rPr>
        <w:lastRenderedPageBreak/>
        <w:t>联系人姓名:</w:t>
      </w:r>
      <w:r>
        <w:rPr>
          <w:rFonts w:ascii="宋体" w:eastAsia="宋体" w:hAnsi="宋体" w:cs="宋体" w:hint="eastAsia"/>
          <w:color w:val="000000"/>
          <w:sz w:val="30"/>
          <w:szCs w:val="30"/>
        </w:rPr>
        <w:t>马</w:t>
      </w:r>
      <w:r w:rsidR="00110DAF">
        <w:rPr>
          <w:rFonts w:ascii="宋体" w:eastAsia="宋体" w:hAnsi="宋体" w:cs="宋体" w:hint="eastAsia"/>
          <w:color w:val="000000"/>
          <w:sz w:val="30"/>
          <w:szCs w:val="30"/>
        </w:rPr>
        <w:t>先生</w:t>
      </w:r>
      <w:r>
        <w:rPr>
          <w:rFonts w:ascii="宋体" w:eastAsia="宋体" w:hAnsi="宋体" w:cs="宋体" w:hint="eastAsia"/>
          <w:color w:val="000000"/>
          <w:sz w:val="30"/>
          <w:szCs w:val="30"/>
        </w:rPr>
        <w:t>  </w:t>
      </w:r>
      <w:r>
        <w:rPr>
          <w:rFonts w:ascii="仿宋" w:eastAsia="仿宋" w:hAnsi="仿宋" w:cs="宋体" w:hint="eastAsia"/>
          <w:color w:val="000000"/>
          <w:sz w:val="30"/>
          <w:szCs w:val="30"/>
        </w:rPr>
        <w:t>联系电话：0374-7177989</w:t>
      </w:r>
    </w:p>
    <w:p w:rsidR="00FE4FDE" w:rsidRDefault="00D94988">
      <w:pPr>
        <w:shd w:val="clear" w:color="auto" w:fill="FFFFFF"/>
        <w:adjustRightInd/>
        <w:snapToGrid/>
        <w:spacing w:line="525" w:lineRule="atLeast"/>
        <w:ind w:firstLine="795"/>
        <w:rPr>
          <w:rFonts w:ascii="宋体" w:eastAsia="宋体" w:hAnsi="宋体" w:cs="宋体"/>
          <w:color w:val="000000"/>
          <w:sz w:val="24"/>
          <w:szCs w:val="24"/>
        </w:rPr>
      </w:pPr>
      <w:r>
        <w:rPr>
          <w:rFonts w:ascii="仿宋" w:eastAsia="仿宋" w:hAnsi="仿宋" w:cs="宋体" w:hint="eastAsia"/>
          <w:color w:val="000000"/>
          <w:sz w:val="30"/>
          <w:szCs w:val="30"/>
        </w:rPr>
        <w:t>单位地址：鄢陵县</w:t>
      </w:r>
      <w:r w:rsidR="00144BF6">
        <w:rPr>
          <w:rFonts w:ascii="仿宋" w:eastAsia="仿宋" w:hAnsi="仿宋" w:cs="宋体" w:hint="eastAsia"/>
          <w:color w:val="000000"/>
          <w:sz w:val="30"/>
          <w:szCs w:val="30"/>
        </w:rPr>
        <w:t>人民路县委办公楼五楼</w:t>
      </w:r>
    </w:p>
    <w:p w:rsidR="00FE4FDE" w:rsidRDefault="00D94988">
      <w:pPr>
        <w:shd w:val="clear" w:color="auto" w:fill="FFFFFF"/>
        <w:adjustRightInd/>
        <w:snapToGrid/>
        <w:spacing w:line="525" w:lineRule="atLeast"/>
        <w:ind w:firstLine="795"/>
        <w:rPr>
          <w:rFonts w:ascii="宋体" w:eastAsia="宋体" w:hAnsi="宋体" w:cs="宋体"/>
          <w:color w:val="000000"/>
          <w:sz w:val="24"/>
          <w:szCs w:val="24"/>
        </w:rPr>
      </w:pPr>
      <w:r>
        <w:rPr>
          <w:rFonts w:ascii="宋体" w:eastAsia="宋体" w:hAnsi="宋体" w:cs="宋体" w:hint="eastAsia"/>
          <w:color w:val="000000"/>
          <w:sz w:val="30"/>
          <w:szCs w:val="30"/>
        </w:rPr>
        <w:t> </w:t>
      </w:r>
    </w:p>
    <w:p w:rsidR="00FE4FDE" w:rsidRDefault="00144BF6" w:rsidP="00144BF6">
      <w:pPr>
        <w:shd w:val="clear" w:color="auto" w:fill="FFFFFF"/>
        <w:adjustRightInd/>
        <w:snapToGrid/>
        <w:spacing w:line="330" w:lineRule="atLeast"/>
        <w:ind w:right="600" w:firstLineChars="1350" w:firstLine="4050"/>
        <w:rPr>
          <w:rFonts w:ascii="宋体" w:eastAsia="宋体" w:hAnsi="宋体" w:cs="宋体"/>
          <w:color w:val="000000"/>
          <w:sz w:val="24"/>
          <w:szCs w:val="24"/>
        </w:rPr>
      </w:pPr>
      <w:bookmarkStart w:id="0" w:name="_GoBack"/>
      <w:bookmarkEnd w:id="0"/>
      <w:r>
        <w:rPr>
          <w:rFonts w:ascii="仿宋" w:eastAsia="仿宋" w:hAnsi="仿宋" w:cs="宋体" w:hint="eastAsia"/>
          <w:color w:val="000000"/>
          <w:sz w:val="30"/>
          <w:szCs w:val="30"/>
        </w:rPr>
        <w:t>中共鄢陵县委政法委员会</w:t>
      </w:r>
      <w:r w:rsidR="00D94988">
        <w:rPr>
          <w:rFonts w:ascii="宋体" w:eastAsia="宋体" w:hAnsi="宋体" w:cs="宋体" w:hint="eastAsia"/>
          <w:color w:val="000000"/>
          <w:sz w:val="30"/>
          <w:szCs w:val="30"/>
        </w:rPr>
        <w:t> </w:t>
      </w:r>
    </w:p>
    <w:p w:rsidR="00FE4FDE" w:rsidRDefault="00FE4FDE"/>
    <w:sectPr w:rsidR="00FE4FDE" w:rsidSect="00FE4FDE">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988" w:rsidRDefault="00D94988" w:rsidP="00206779">
      <w:r>
        <w:separator/>
      </w:r>
    </w:p>
  </w:endnote>
  <w:endnote w:type="continuationSeparator" w:id="1">
    <w:p w:rsidR="00D94988" w:rsidRDefault="00D94988" w:rsidP="00206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等线">
    <w:altName w:val="微软雅黑"/>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988" w:rsidRDefault="00D94988" w:rsidP="00206779">
      <w:r>
        <w:separator/>
      </w:r>
    </w:p>
  </w:footnote>
  <w:footnote w:type="continuationSeparator" w:id="1">
    <w:p w:rsidR="00D94988" w:rsidRDefault="00D94988" w:rsidP="002067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0"/>
    <w:footnote w:id="1"/>
  </w:footnotePr>
  <w:endnotePr>
    <w:endnote w:id="0"/>
    <w:endnote w:id="1"/>
  </w:endnotePr>
  <w:compat>
    <w:useFELayout/>
  </w:compat>
  <w:rsids>
    <w:rsidRoot w:val="009C6227"/>
    <w:rsid w:val="000565AC"/>
    <w:rsid w:val="000C7704"/>
    <w:rsid w:val="000D0474"/>
    <w:rsid w:val="00110DAF"/>
    <w:rsid w:val="00144BF6"/>
    <w:rsid w:val="0015086D"/>
    <w:rsid w:val="00182558"/>
    <w:rsid w:val="00206779"/>
    <w:rsid w:val="00272E65"/>
    <w:rsid w:val="002757F2"/>
    <w:rsid w:val="002E5D8A"/>
    <w:rsid w:val="00323B43"/>
    <w:rsid w:val="00362D8F"/>
    <w:rsid w:val="00374E68"/>
    <w:rsid w:val="00385564"/>
    <w:rsid w:val="003A78F2"/>
    <w:rsid w:val="003D37D8"/>
    <w:rsid w:val="003F3ED3"/>
    <w:rsid w:val="004358AB"/>
    <w:rsid w:val="005921AE"/>
    <w:rsid w:val="005A471A"/>
    <w:rsid w:val="00870374"/>
    <w:rsid w:val="008B62FB"/>
    <w:rsid w:val="008B7726"/>
    <w:rsid w:val="008C2992"/>
    <w:rsid w:val="0092771C"/>
    <w:rsid w:val="00942B93"/>
    <w:rsid w:val="0095655E"/>
    <w:rsid w:val="009C6227"/>
    <w:rsid w:val="009E7F03"/>
    <w:rsid w:val="00A060E1"/>
    <w:rsid w:val="00A94C7F"/>
    <w:rsid w:val="00AC14A4"/>
    <w:rsid w:val="00B013CB"/>
    <w:rsid w:val="00B5130E"/>
    <w:rsid w:val="00B558DD"/>
    <w:rsid w:val="00B57F40"/>
    <w:rsid w:val="00B675A8"/>
    <w:rsid w:val="00BC3C7B"/>
    <w:rsid w:val="00C44325"/>
    <w:rsid w:val="00C50F34"/>
    <w:rsid w:val="00C844C5"/>
    <w:rsid w:val="00CF5427"/>
    <w:rsid w:val="00D65E62"/>
    <w:rsid w:val="00D94988"/>
    <w:rsid w:val="00DE2BB9"/>
    <w:rsid w:val="00DF7501"/>
    <w:rsid w:val="00E26881"/>
    <w:rsid w:val="00EA785C"/>
    <w:rsid w:val="00EC742A"/>
    <w:rsid w:val="00ED3080"/>
    <w:rsid w:val="00F56E52"/>
    <w:rsid w:val="00F654CF"/>
    <w:rsid w:val="00F71856"/>
    <w:rsid w:val="00FC2CCD"/>
    <w:rsid w:val="00FE4FDE"/>
    <w:rsid w:val="00FF0484"/>
    <w:rsid w:val="00FF6E7F"/>
    <w:rsid w:val="07F15DD2"/>
    <w:rsid w:val="0CF43D0D"/>
    <w:rsid w:val="416D3190"/>
    <w:rsid w:val="437C5D7E"/>
    <w:rsid w:val="4F5833D7"/>
    <w:rsid w:val="6291606F"/>
    <w:rsid w:val="64550773"/>
    <w:rsid w:val="653A7B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w:qFormat="1"/>
    <w:lsdException w:name="Body Text Indent" w:semiHidden="0" w:uiPriority="0" w:unhideWhenUsed="0" w:qFormat="1"/>
    <w:lsdException w:name="Subtitle" w:semiHidden="0" w:uiPriority="11" w:unhideWhenUsed="0" w:qFormat="1"/>
    <w:lsdException w:name="Body Text First Indent" w:semiHidden="0" w:uiPriority="0" w:unhideWhenUsed="0" w:qFormat="1"/>
    <w:lsdException w:name="Body Text First Indent 2"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E4FDE"/>
    <w:pPr>
      <w:adjustRightInd w:val="0"/>
      <w:snapToGrid w:val="0"/>
    </w:pPr>
    <w:rPr>
      <w:rFonts w:ascii="Tahoma" w:eastAsia="微软雅黑" w:hAnsi="Tahoma" w:cstheme="minorBidi"/>
      <w:sz w:val="22"/>
      <w:szCs w:val="22"/>
    </w:rPr>
  </w:style>
  <w:style w:type="paragraph" w:styleId="1">
    <w:name w:val="heading 1"/>
    <w:basedOn w:val="a"/>
    <w:next w:val="a"/>
    <w:qFormat/>
    <w:rsid w:val="00FE4FDE"/>
    <w:pPr>
      <w:keepNext/>
      <w:keepLines/>
      <w:numPr>
        <w:numId w:val="1"/>
      </w:numPr>
      <w:spacing w:before="340" w:after="330" w:line="578" w:lineRule="atLeast"/>
      <w:ind w:left="0"/>
      <w:textAlignment w:val="baseline"/>
      <w:outlineLvl w:val="0"/>
    </w:pPr>
    <w:rPr>
      <w:rFonts w:ascii="Calibri" w:eastAsia="宋体" w:hAnsi="Calibri" w:cs="Times New Roman"/>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FE4FDE"/>
    <w:pPr>
      <w:ind w:firstLineChars="100" w:firstLine="420"/>
    </w:pPr>
    <w:rPr>
      <w:rFonts w:ascii="宋体" w:eastAsia="宋体" w:hAnsi="Times New Roman" w:cs="Times New Roman"/>
      <w:sz w:val="34"/>
      <w:szCs w:val="20"/>
    </w:rPr>
  </w:style>
  <w:style w:type="paragraph" w:styleId="a4">
    <w:name w:val="Body Text"/>
    <w:basedOn w:val="a"/>
    <w:uiPriority w:val="99"/>
    <w:semiHidden/>
    <w:unhideWhenUsed/>
    <w:qFormat/>
    <w:rsid w:val="00FE4FDE"/>
    <w:pPr>
      <w:spacing w:after="120"/>
    </w:pPr>
  </w:style>
  <w:style w:type="paragraph" w:styleId="a5">
    <w:name w:val="Body Text Indent"/>
    <w:basedOn w:val="a"/>
    <w:qFormat/>
    <w:rsid w:val="00FE4FDE"/>
    <w:pPr>
      <w:spacing w:after="120" w:line="360" w:lineRule="atLeast"/>
      <w:ind w:leftChars="200" w:left="420"/>
      <w:textAlignment w:val="baseline"/>
    </w:pPr>
    <w:rPr>
      <w:sz w:val="24"/>
    </w:rPr>
  </w:style>
  <w:style w:type="paragraph" w:styleId="a6">
    <w:name w:val="footer"/>
    <w:basedOn w:val="a"/>
    <w:link w:val="Char"/>
    <w:uiPriority w:val="99"/>
    <w:semiHidden/>
    <w:unhideWhenUsed/>
    <w:rsid w:val="00FE4FDE"/>
    <w:pPr>
      <w:tabs>
        <w:tab w:val="center" w:pos="4153"/>
        <w:tab w:val="right" w:pos="8306"/>
      </w:tabs>
    </w:pPr>
    <w:rPr>
      <w:sz w:val="18"/>
      <w:szCs w:val="18"/>
    </w:rPr>
  </w:style>
  <w:style w:type="paragraph" w:styleId="a7">
    <w:name w:val="header"/>
    <w:basedOn w:val="a"/>
    <w:link w:val="Char0"/>
    <w:uiPriority w:val="99"/>
    <w:semiHidden/>
    <w:unhideWhenUsed/>
    <w:rsid w:val="00FE4FDE"/>
    <w:pPr>
      <w:pBdr>
        <w:bottom w:val="single" w:sz="6" w:space="1" w:color="auto"/>
      </w:pBdr>
      <w:tabs>
        <w:tab w:val="center" w:pos="4153"/>
        <w:tab w:val="right" w:pos="8306"/>
      </w:tabs>
      <w:jc w:val="center"/>
    </w:pPr>
    <w:rPr>
      <w:sz w:val="18"/>
      <w:szCs w:val="18"/>
    </w:rPr>
  </w:style>
  <w:style w:type="paragraph" w:styleId="a8">
    <w:name w:val="Normal (Web)"/>
    <w:basedOn w:val="a"/>
    <w:uiPriority w:val="99"/>
    <w:qFormat/>
    <w:rsid w:val="00FE4FDE"/>
    <w:rPr>
      <w:rFonts w:ascii="Calibri" w:eastAsia="宋体" w:hAnsi="Calibri" w:cs="Times New Roman"/>
      <w:sz w:val="24"/>
      <w:szCs w:val="24"/>
    </w:rPr>
  </w:style>
  <w:style w:type="paragraph" w:styleId="2">
    <w:name w:val="Body Text First Indent 2"/>
    <w:basedOn w:val="a5"/>
    <w:next w:val="a"/>
    <w:uiPriority w:val="99"/>
    <w:qFormat/>
    <w:rsid w:val="00FE4FDE"/>
    <w:pPr>
      <w:ind w:firstLineChars="200" w:firstLine="420"/>
    </w:pPr>
    <w:rPr>
      <w:rFonts w:ascii="等线" w:eastAsia="等线" w:hAnsi="等线" w:cs="Times New Roman"/>
    </w:rPr>
  </w:style>
  <w:style w:type="character" w:customStyle="1" w:styleId="Char0">
    <w:name w:val="页眉 Char"/>
    <w:basedOn w:val="a1"/>
    <w:link w:val="a7"/>
    <w:uiPriority w:val="99"/>
    <w:semiHidden/>
    <w:qFormat/>
    <w:rsid w:val="00FE4FDE"/>
    <w:rPr>
      <w:rFonts w:ascii="Tahoma" w:hAnsi="Tahoma"/>
      <w:sz w:val="18"/>
      <w:szCs w:val="18"/>
    </w:rPr>
  </w:style>
  <w:style w:type="character" w:customStyle="1" w:styleId="Char">
    <w:name w:val="页脚 Char"/>
    <w:basedOn w:val="a1"/>
    <w:link w:val="a6"/>
    <w:uiPriority w:val="99"/>
    <w:semiHidden/>
    <w:qFormat/>
    <w:rsid w:val="00FE4FDE"/>
    <w:rPr>
      <w:rFonts w:ascii="Tahoma" w:hAnsi="Tahoma"/>
      <w:sz w:val="18"/>
      <w:szCs w:val="18"/>
    </w:rPr>
  </w:style>
  <w:style w:type="paragraph" w:customStyle="1" w:styleId="a9">
    <w:name w:val="*正文"/>
    <w:basedOn w:val="a"/>
    <w:qFormat/>
    <w:rsid w:val="00FE4FDE"/>
    <w:pPr>
      <w:spacing w:line="360" w:lineRule="auto"/>
    </w:pPr>
    <w:rPr>
      <w:rFonts w:ascii="宋体" w:eastAsia="等线" w:hAnsi="宋体"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715AB16-CE0B-40CB-8283-86DD5A3BB9C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28</Pages>
  <Words>3457</Words>
  <Characters>19707</Characters>
  <Application>Microsoft Office Word</Application>
  <DocSecurity>0</DocSecurity>
  <Lines>164</Lines>
  <Paragraphs>46</Paragraphs>
  <ScaleCrop>false</ScaleCrop>
  <Company>Microsoft</Company>
  <LinksUpToDate>false</LinksUpToDate>
  <CharactersWithSpaces>23118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鄢陵县公共资源交易中心:王磊</dc:creator>
  <cp:lastModifiedBy>鄢陵县公共资源交易中心:梁淑霞</cp:lastModifiedBy>
  <cp:revision>16</cp:revision>
  <cp:lastPrinted>2019-11-27T07:44:00Z</cp:lastPrinted>
  <dcterms:created xsi:type="dcterms:W3CDTF">2019-11-26T05:30:00Z</dcterms:created>
  <dcterms:modified xsi:type="dcterms:W3CDTF">2019-11-28T02:34:00Z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