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883" w:firstLineChars="20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  <w:t>长招采竞字【2019】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  <w:lang w:val="en-US" w:eastAsia="zh-CN"/>
        </w:rPr>
        <w:t>141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  <w:t>号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  <w:lang w:eastAsia="zh-CN"/>
        </w:rPr>
        <w:t>城市黑臭水体整治方案编制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一、项目名称和编号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ottom"/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ascii="仿宋_GB2312" w:hAnsi="微软雅黑" w:eastAsia="仿宋_GB2312" w:cs="仿宋_GB2312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项目名称：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城市黑臭水体整治方案编制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578"/>
        <w:jc w:val="left"/>
        <w:rPr>
          <w:b w:val="0"/>
          <w:i w:val="0"/>
        </w:rPr>
      </w:pPr>
      <w:r>
        <w:rPr>
          <w:rFonts w:hint="default" w:ascii="仿宋_GB2312" w:hAnsi="微软雅黑" w:eastAsia="仿宋_GB2312" w:cs="仿宋_GB2312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项目编号：</w:t>
      </w:r>
      <w:bookmarkStart w:id="0" w:name="_GoBack"/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长招采竞字【2019】1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41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号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二、开评标信息：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643"/>
        <w:jc w:val="left"/>
        <w:rPr>
          <w:rFonts w:hint="default"/>
          <w:b w:val="0"/>
          <w:i w:val="0"/>
          <w:lang w:val="en-US"/>
        </w:rPr>
      </w:pPr>
      <w:r>
        <w:rPr>
          <w:rFonts w:hint="default" w:ascii="仿宋_GB2312" w:hAnsi="微软雅黑" w:eastAsia="仿宋_GB2312" w:cs="仿宋_GB2312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开标日期：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2019年1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月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13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日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10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时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/>
        <w:jc w:val="left"/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评标地点：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长葛市公共资源交易中心</w:t>
      </w:r>
    </w:p>
    <w:p>
      <w:pPr>
        <w:pStyle w:val="5"/>
        <w:widowControl/>
        <w:spacing w:before="226" w:line="560" w:lineRule="exact"/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评审专家名单：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（采购人代表）张新民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、（组长）杨根灿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、刘俊安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三、成交信息：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一）成交候选人（成交人）名称：中国城市建设研究院有限公司</w:t>
      </w:r>
    </w:p>
    <w:p>
      <w:pPr>
        <w:snapToGrid w:val="0"/>
        <w:spacing w:line="360" w:lineRule="auto"/>
        <w:ind w:firstLine="320" w:firstLineChars="100"/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（二）地址：北京市西城区德胜门外大街36号楼</w:t>
      </w:r>
    </w:p>
    <w:p>
      <w:pPr>
        <w:snapToGrid w:val="0"/>
        <w:spacing w:line="360" w:lineRule="auto"/>
        <w:ind w:firstLine="320" w:firstLineChars="100"/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（三）联系人：白隆彪      联系方式：01057365789</w:t>
      </w:r>
    </w:p>
    <w:p>
      <w:pPr>
        <w:snapToGrid w:val="0"/>
        <w:spacing w:line="360" w:lineRule="auto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  （四）成交金额：小写：￥288000.00元</w:t>
      </w:r>
    </w:p>
    <w:p>
      <w:pPr>
        <w:snapToGrid w:val="0"/>
        <w:spacing w:line="360" w:lineRule="auto"/>
        <w:ind w:firstLine="2880" w:firstLineChars="900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大写：贰拾捌万捌仟元整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640"/>
        <w:jc w:val="left"/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预算金额（采购最高限价）: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29万元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640"/>
        <w:jc w:val="left"/>
        <w:rPr>
          <w:b w:val="0"/>
          <w:i w:val="0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成交标的概况（附后）：主要成交标的的名称、服务要求等。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四、采购文件（附后）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五、公告期限：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640"/>
        <w:jc w:val="left"/>
        <w:rPr>
          <w:b w:val="0"/>
          <w:i w:val="0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本公告同时在以下网站发布：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河南省政府采购网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全国公共资源交易平台（河南省.许昌市）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长葛市人民政府门户网站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上发布。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成交结果公告期限为1个工作日。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六、联系方式</w:t>
      </w:r>
    </w:p>
    <w:p>
      <w:pPr>
        <w:pStyle w:val="5"/>
        <w:widowControl/>
        <w:shd w:val="clear" w:color="auto" w:fill="FFFFFF"/>
        <w:spacing w:line="360" w:lineRule="auto"/>
        <w:contextualSpacing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采购人：长葛市住房和城乡建设局</w:t>
      </w:r>
    </w:p>
    <w:p>
      <w:pPr>
        <w:pStyle w:val="5"/>
        <w:shd w:val="clear" w:color="auto" w:fill="FFFFFF"/>
        <w:spacing w:line="360" w:lineRule="auto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地址：长葛市葛天大道6号楼</w:t>
      </w:r>
    </w:p>
    <w:p>
      <w:pPr>
        <w:pStyle w:val="5"/>
        <w:shd w:val="clear" w:color="auto" w:fill="FFFFFF"/>
        <w:spacing w:line="360" w:lineRule="auto"/>
        <w:rPr>
          <w:rFonts w:hint="eastAsia" w:cs="仿宋_GB2312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联系人：袁先生        联系电话：15188524333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</w:t>
      </w:r>
      <w:r>
        <w:rPr>
          <w:rFonts w:hint="eastAsia" w:cs="仿宋_GB2312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right="0"/>
        <w:jc w:val="left"/>
        <w:rPr>
          <w:b w:val="0"/>
          <w:i w:val="0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集中采购机构：长葛市公共资源交易中心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right="0"/>
        <w:jc w:val="left"/>
        <w:rPr>
          <w:b w:val="0"/>
          <w:i w:val="0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地址：长葛市葛天大道东段商务区6#楼4楼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right="0"/>
        <w:jc w:val="left"/>
        <w:rPr>
          <w:b w:val="0"/>
          <w:i w:val="0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联系人：政府采购一部    联系电话：0374-6189379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640"/>
        <w:jc w:val="left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627"/>
        <w:jc w:val="left"/>
        <w:rPr>
          <w:b w:val="0"/>
          <w:i w:val="0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各有关当事人对成交结果有异议的，可以在成交结果公告期限届满之日起7个工作日内，以书面形式向采购人或采购代理机构提出质疑(加盖单位公章并法定代表人签字)，由法定代表人或其授权代表携带本人身份证件提交。逾期提交或未按照要求提交的质疑函将不予受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F7B08"/>
    <w:rsid w:val="6F7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黑体"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4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宋体"/>
      <w:sz w:val="24"/>
      <w:szCs w:val="20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4"/>
    <w:qFormat/>
    <w:uiPriority w:val="99"/>
    <w:pPr>
      <w:tabs>
        <w:tab w:val="left" w:pos="945"/>
        <w:tab w:val="left" w:pos="1155"/>
      </w:tabs>
      <w:spacing w:after="120"/>
      <w:ind w:left="420" w:leftChars="200"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2019-11-14T00:03:00Z</dcterms:created>
  <dc:creator>Administrator</dc:creator>
  <cp:lastModifiedBy>Administrator</cp:lastModifiedBy>
  <dcterms:modified xsi:type="dcterms:W3CDTF">2019-11-14T00:20:58Z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