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u w:val="single"/>
        </w:rPr>
      </w:pPr>
      <w:r>
        <w:rPr>
          <w:rFonts w:hint="eastAsia" w:asciiTheme="majorEastAsia" w:hAnsiTheme="majorEastAsia" w:eastAsiaTheme="majorEastAsia" w:cstheme="majorEastAsia"/>
          <w:b/>
          <w:bCs/>
          <w:color w:val="000000"/>
          <w:sz w:val="44"/>
          <w:szCs w:val="44"/>
          <w:lang w:val="zh-CN" w:eastAsia="zh-CN"/>
        </w:rPr>
        <w:t>河南省</w:t>
      </w:r>
      <w:r>
        <w:rPr>
          <w:rFonts w:hint="eastAsia" w:asciiTheme="majorEastAsia" w:hAnsiTheme="majorEastAsia" w:eastAsiaTheme="majorEastAsia" w:cstheme="majorEastAsia"/>
          <w:b/>
          <w:bCs/>
          <w:color w:val="000000"/>
          <w:sz w:val="44"/>
          <w:szCs w:val="44"/>
          <w:lang w:val="zh-CN"/>
        </w:rPr>
        <w:t>许昌市中级人民法院</w:t>
      </w: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val="en-US" w:eastAsia="zh-CN"/>
        </w:rPr>
        <w:t>诉讼服务大厅改造</w:t>
      </w:r>
      <w:r>
        <w:rPr>
          <w:rFonts w:hint="eastAsia" w:asciiTheme="majorEastAsia" w:hAnsiTheme="majorEastAsia" w:eastAsiaTheme="majorEastAsia" w:cstheme="majorEastAsia"/>
          <w:b/>
          <w:bCs/>
          <w:color w:val="000000"/>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项目编号：ZFCG-T2019</w:t>
      </w:r>
      <w:r>
        <w:rPr>
          <w:rFonts w:hint="eastAsia" w:asciiTheme="majorEastAsia" w:hAnsiTheme="majorEastAsia" w:eastAsiaTheme="majorEastAsia" w:cstheme="majorEastAsia"/>
          <w:b/>
          <w:bCs/>
          <w:sz w:val="36"/>
          <w:szCs w:val="36"/>
          <w:lang w:val="en-US" w:eastAsia="zh-CN"/>
        </w:rPr>
        <w:t>073</w:t>
      </w:r>
      <w:r>
        <w:rPr>
          <w:rFonts w:hint="eastAsia" w:asciiTheme="majorEastAsia" w:hAnsiTheme="majorEastAsia" w:eastAsiaTheme="majorEastAsia" w:cstheme="majorEastAsia"/>
          <w:b/>
          <w:bCs/>
          <w:sz w:val="36"/>
          <w:szCs w:val="36"/>
        </w:rPr>
        <w:t>号</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zh-CN" w:eastAsia="zh-CN"/>
        </w:rPr>
        <w:t>河南省许昌市中级人民法院</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许昌市政府采购服务中心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十一</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eastAsia="zh-CN"/>
        </w:rPr>
        <w:t>十三</w:t>
      </w:r>
      <w:r>
        <w:rPr>
          <w:rFonts w:hint="eastAsia" w:asciiTheme="majorEastAsia" w:hAnsiTheme="majorEastAsia" w:eastAsiaTheme="majorEastAsia" w:cstheme="majorEastAsia"/>
          <w:b/>
          <w:bCs/>
          <w:sz w:val="36"/>
          <w:szCs w:val="36"/>
        </w:rPr>
        <w:t>日</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eastAsia="zh-CN"/>
        </w:rPr>
        <w:t>许昌市政府采购服务中心</w:t>
      </w:r>
      <w:r>
        <w:rPr>
          <w:rFonts w:hint="eastAsia" w:ascii="宋体" w:hAnsi="宋体" w:cs="仿宋_GB2312"/>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t>以下简称采购中心) 受</w:t>
      </w:r>
      <w:r>
        <w:rPr>
          <w:rFonts w:hint="eastAsia" w:cs="仿宋_GB2312" w:asciiTheme="minorEastAsia" w:hAnsiTheme="minorEastAsia" w:eastAsiaTheme="minorEastAsia"/>
          <w:color w:val="000000"/>
          <w:sz w:val="21"/>
          <w:szCs w:val="21"/>
          <w:shd w:val="clear" w:color="auto" w:fill="FFFFFF"/>
          <w:lang w:val="zh-CN" w:eastAsia="zh-CN"/>
        </w:rPr>
        <w:t>河南省许昌市中级人民法院</w:t>
      </w:r>
      <w:r>
        <w:rPr>
          <w:rFonts w:hint="eastAsia" w:cs="仿宋_GB2312" w:asciiTheme="minorEastAsia" w:hAnsiTheme="minorEastAsia" w:eastAsiaTheme="minorEastAsia"/>
          <w:color w:val="000000"/>
          <w:sz w:val="21"/>
          <w:szCs w:val="21"/>
          <w:shd w:val="clear" w:color="auto" w:fill="FFFFFF"/>
        </w:rPr>
        <w:t>的委托，对</w:t>
      </w:r>
      <w:r>
        <w:rPr>
          <w:rFonts w:hint="eastAsia" w:cs="仿宋_GB2312" w:asciiTheme="minorEastAsia" w:hAnsiTheme="minorEastAsia" w:eastAsiaTheme="minorEastAsia"/>
          <w:color w:val="000000"/>
          <w:sz w:val="21"/>
          <w:szCs w:val="21"/>
          <w:shd w:val="clear" w:color="auto" w:fill="FFFFFF"/>
          <w:lang w:val="en-US" w:eastAsia="zh-CN"/>
        </w:rPr>
        <w:t>诉讼服务大厅改造</w:t>
      </w:r>
      <w:r>
        <w:rPr>
          <w:rFonts w:hint="eastAsia" w:cs="仿宋_GB2312" w:asciiTheme="minorEastAsia" w:hAnsiTheme="minorEastAsia" w:eastAsiaTheme="minorEastAsia"/>
          <w:color w:val="000000"/>
          <w:sz w:val="21"/>
          <w:szCs w:val="21"/>
          <w:shd w:val="clear" w:color="auto" w:fill="FFFFFF"/>
        </w:rPr>
        <w:t>项目进行竞争性谈判采购。现邀请符合本谈判文件规定条件的供应商前来谈判。</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（一）项目名</w:t>
      </w:r>
      <w:r>
        <w:rPr>
          <w:rFonts w:hint="eastAsia" w:cs="仿宋_GB2312" w:asciiTheme="minorEastAsia" w:hAnsiTheme="minorEastAsia" w:eastAsiaTheme="minorEastAsia"/>
          <w:color w:val="000000"/>
          <w:sz w:val="21"/>
          <w:szCs w:val="21"/>
          <w:shd w:val="clear" w:color="auto" w:fill="FFFFFF"/>
        </w:rPr>
        <w:t>称：</w:t>
      </w:r>
      <w:r>
        <w:rPr>
          <w:rFonts w:hint="eastAsia" w:cs="仿宋_GB2312" w:asciiTheme="minorEastAsia" w:hAnsiTheme="minorEastAsia" w:eastAsiaTheme="minorEastAsia"/>
          <w:color w:val="000000"/>
          <w:sz w:val="21"/>
          <w:szCs w:val="21"/>
          <w:shd w:val="clear" w:color="auto" w:fill="FFFFFF"/>
          <w:lang w:val="en-US" w:eastAsia="zh-CN"/>
        </w:rPr>
        <w:t>诉讼服务大厅改造</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w:t>
      </w:r>
      <w:r>
        <w:rPr>
          <w:rFonts w:hint="eastAsia" w:cs="仿宋_GB2312" w:asciiTheme="minorEastAsia" w:hAnsiTheme="minorEastAsia" w:eastAsiaTheme="minorEastAsia"/>
          <w:color w:val="000000"/>
          <w:sz w:val="21"/>
          <w:szCs w:val="21"/>
          <w:shd w:val="clear" w:color="auto" w:fill="FFFFFF"/>
          <w:lang w:val="en-US" w:eastAsia="zh-CN"/>
        </w:rPr>
        <w:t>T</w:t>
      </w:r>
      <w:r>
        <w:rPr>
          <w:rFonts w:hint="eastAsia" w:cs="仿宋_GB2312" w:asciiTheme="minorEastAsia" w:hAnsiTheme="minorEastAsia" w:eastAsiaTheme="minorEastAsia"/>
          <w:color w:val="000000"/>
          <w:sz w:val="21"/>
          <w:szCs w:val="21"/>
          <w:shd w:val="clear" w:color="auto" w:fill="FFFFFF"/>
        </w:rPr>
        <w:t>2019</w:t>
      </w:r>
      <w:r>
        <w:rPr>
          <w:rFonts w:hint="eastAsia" w:cs="仿宋_GB2312" w:asciiTheme="minorEastAsia" w:hAnsiTheme="minorEastAsia" w:eastAsiaTheme="minorEastAsia"/>
          <w:color w:val="000000"/>
          <w:sz w:val="21"/>
          <w:szCs w:val="21"/>
          <w:shd w:val="clear" w:color="auto" w:fill="FFFFFF"/>
          <w:lang w:val="en-US" w:eastAsia="zh-CN"/>
        </w:rPr>
        <w:t>073</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lang w:val="en-US" w:eastAsia="zh-CN"/>
        </w:rPr>
        <w:t>(三)</w:t>
      </w:r>
      <w:r>
        <w:rPr>
          <w:rFonts w:hint="eastAsia" w:cs="仿宋_GB2312" w:asciiTheme="minorEastAsia" w:hAnsiTheme="minorEastAsia" w:eastAsiaTheme="minorEastAsia"/>
          <w:color w:val="000000"/>
          <w:sz w:val="21"/>
          <w:szCs w:val="21"/>
          <w:shd w:val="clear" w:color="auto" w:fill="FFFFFF"/>
        </w:rPr>
        <w:t>采购方式：竞争性谈</w:t>
      </w:r>
      <w:r>
        <w:rPr>
          <w:rFonts w:hint="eastAsia" w:cs="仿宋_GB2312" w:asciiTheme="minorEastAsia" w:hAnsiTheme="minorEastAsia" w:eastAsiaTheme="minorEastAsia"/>
          <w:color w:val="000000"/>
          <w:sz w:val="21"/>
          <w:szCs w:val="21"/>
          <w:shd w:val="clear" w:color="auto" w:fill="FFFFFF"/>
          <w:lang w:eastAsia="zh-CN"/>
        </w:rPr>
        <w:t>判</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（四）项目主要内容、数量及简要规格描述或项目基本概况介绍：</w:t>
      </w:r>
      <w:r>
        <w:rPr>
          <w:rFonts w:hint="eastAsia" w:cs="仿宋_GB2312" w:asciiTheme="minorEastAsia" w:hAnsiTheme="minorEastAsia" w:eastAsiaTheme="minorEastAsia"/>
          <w:color w:val="000000"/>
          <w:sz w:val="21"/>
          <w:szCs w:val="21"/>
          <w:shd w:val="clear" w:color="auto" w:fill="FFFFFF"/>
          <w:lang w:val="en-US" w:eastAsia="zh-CN"/>
        </w:rPr>
        <w:t>本项目需要先拆除原有诉讼服务大厅的设施，然后新作轻钢吊顶、服务柜台，定制玻璃隔断及办公桌，诉讼服务大厅整体刷漆及安装强弱电设备。</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267665.49</w:t>
      </w:r>
      <w:r>
        <w:rPr>
          <w:rFonts w:hint="eastAsia" w:cs="仿宋_GB2312" w:asciiTheme="minorEastAsia" w:hAnsiTheme="minorEastAsia" w:eastAsiaTheme="minorEastAsia"/>
          <w:color w:val="000000"/>
          <w:sz w:val="21"/>
          <w:szCs w:val="21"/>
          <w:shd w:val="clear" w:color="auto" w:fill="FFFFFF"/>
        </w:rPr>
        <w:t>元。</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：自合同生效之日起</w:t>
      </w:r>
      <w:r>
        <w:rPr>
          <w:rFonts w:hint="eastAsia" w:cs="仿宋_GB2312" w:asciiTheme="minorEastAsia" w:hAnsiTheme="minorEastAsia" w:eastAsiaTheme="minorEastAsia"/>
          <w:color w:val="000000"/>
          <w:sz w:val="21"/>
          <w:szCs w:val="21"/>
          <w:shd w:val="clear" w:color="auto" w:fill="FFFFFF"/>
          <w:lang w:val="en-US" w:eastAsia="zh-CN"/>
        </w:rPr>
        <w:t>20</w:t>
      </w:r>
      <w:r>
        <w:rPr>
          <w:rFonts w:hint="eastAsia" w:cs="仿宋_GB2312" w:asciiTheme="minorEastAsia" w:hAnsiTheme="minorEastAsia" w:eastAsiaTheme="minorEastAsia"/>
          <w:color w:val="000000"/>
          <w:sz w:val="21"/>
          <w:szCs w:val="21"/>
          <w:shd w:val="clear" w:color="auto" w:fill="FFFFFF"/>
        </w:rPr>
        <w:t>天。</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cs="仿宋_GB2312" w:asciiTheme="minorEastAsia" w:hAnsiTheme="minorEastAsia" w:eastAsiaTheme="minorEastAsia"/>
          <w:color w:val="000000"/>
          <w:sz w:val="21"/>
          <w:szCs w:val="21"/>
          <w:shd w:val="clear" w:color="auto" w:fill="FFFFFF"/>
          <w:lang w:val="en-US" w:eastAsia="zh-CN"/>
        </w:rPr>
        <w:t>许昌市</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（八）进口产品：不允许。</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三、供应商资格条件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wordWrap w:val="0"/>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（二）</w:t>
      </w:r>
      <w:r>
        <w:rPr>
          <w:rFonts w:hint="eastAsia" w:cs="仿宋_GB2312" w:asciiTheme="minorEastAsia" w:hAnsiTheme="minorEastAsia" w:eastAsiaTheme="minorEastAsia"/>
          <w:color w:val="000000"/>
          <w:sz w:val="21"/>
          <w:szCs w:val="21"/>
          <w:shd w:val="clear" w:color="auto" w:fill="FFFFFF"/>
          <w:lang w:eastAsia="zh-CN"/>
        </w:rPr>
        <w:t>须具有</w:t>
      </w:r>
      <w:r>
        <w:rPr>
          <w:rFonts w:ascii="Arial" w:hAnsi="Arial" w:eastAsia="宋体" w:cs="Arial"/>
          <w:i w:val="0"/>
          <w:caps w:val="0"/>
          <w:color w:val="333333"/>
          <w:spacing w:val="0"/>
          <w:sz w:val="21"/>
          <w:szCs w:val="21"/>
          <w:shd w:val="clear" w:fill="FFFFFF"/>
        </w:rPr>
        <w:t>建筑装修装饰工</w:t>
      </w:r>
      <w:r>
        <w:rPr>
          <w:rFonts w:cs="仿宋_GB2312" w:asciiTheme="minorEastAsia" w:hAnsiTheme="minorEastAsia" w:eastAsiaTheme="minorEastAsia"/>
          <w:color w:val="000000"/>
          <w:sz w:val="21"/>
          <w:szCs w:val="21"/>
          <w:shd w:val="clear" w:color="auto" w:fill="FFFFFF"/>
        </w:rPr>
        <w:t>程</w:t>
      </w:r>
      <w:r>
        <w:rPr>
          <w:rFonts w:hint="default" w:cs="仿宋_GB2312" w:asciiTheme="minorEastAsia" w:hAnsiTheme="minorEastAsia" w:eastAsiaTheme="minorEastAsia"/>
          <w:color w:val="000000"/>
          <w:sz w:val="21"/>
          <w:szCs w:val="21"/>
          <w:shd w:val="clear" w:color="auto" w:fill="FFFFFF"/>
        </w:rPr>
        <w:fldChar w:fldCharType="begin"/>
      </w:r>
      <w:r>
        <w:rPr>
          <w:rFonts w:hint="default" w:cs="仿宋_GB2312" w:asciiTheme="minorEastAsia" w:hAnsiTheme="minorEastAsia" w:eastAsiaTheme="minorEastAsia"/>
          <w:color w:val="000000"/>
          <w:sz w:val="21"/>
          <w:szCs w:val="21"/>
          <w:shd w:val="clear" w:color="auto" w:fill="FFFFFF"/>
        </w:rPr>
        <w:instrText xml:space="preserve"> HYPERLINK "https://baike.sogou.com/lemma/ShowInnerLink.htm?lemmaId=59815288&amp;ss_c=ssc.citiao.link" \t "https://baike.sogou.com/_blank" </w:instrText>
      </w:r>
      <w:r>
        <w:rPr>
          <w:rFonts w:hint="default" w:cs="仿宋_GB2312" w:asciiTheme="minorEastAsia" w:hAnsiTheme="minorEastAsia" w:eastAsiaTheme="minorEastAsia"/>
          <w:color w:val="000000"/>
          <w:sz w:val="21"/>
          <w:szCs w:val="21"/>
          <w:shd w:val="clear" w:color="auto" w:fill="FFFFFF"/>
        </w:rPr>
        <w:fldChar w:fldCharType="separate"/>
      </w:r>
      <w:r>
        <w:rPr>
          <w:rFonts w:hint="default" w:cs="仿宋_GB2312" w:asciiTheme="minorEastAsia" w:hAnsiTheme="minorEastAsia" w:eastAsiaTheme="minorEastAsia"/>
          <w:color w:val="000000"/>
          <w:sz w:val="21"/>
          <w:szCs w:val="21"/>
          <w:shd w:val="clear" w:color="auto" w:fill="FFFFFF"/>
        </w:rPr>
        <w:t>专业承包</w:t>
      </w:r>
      <w:r>
        <w:rPr>
          <w:rFonts w:hint="eastAsia" w:cs="仿宋_GB2312" w:asciiTheme="minorEastAsia" w:hAnsiTheme="minorEastAsia" w:eastAsiaTheme="minorEastAsia"/>
          <w:color w:val="000000"/>
          <w:sz w:val="21"/>
          <w:szCs w:val="21"/>
          <w:shd w:val="clear" w:color="auto" w:fill="FFFFFF"/>
          <w:lang w:eastAsia="zh-CN"/>
        </w:rPr>
        <w:t>二级</w:t>
      </w:r>
      <w:r>
        <w:rPr>
          <w:rFonts w:hint="default" w:cs="仿宋_GB2312" w:asciiTheme="minorEastAsia" w:hAnsiTheme="minorEastAsia" w:eastAsiaTheme="minorEastAsia"/>
          <w:color w:val="000000"/>
          <w:sz w:val="21"/>
          <w:szCs w:val="21"/>
          <w:shd w:val="clear" w:color="auto" w:fill="FFFFFF"/>
        </w:rPr>
        <w:t>资质</w:t>
      </w:r>
      <w:r>
        <w:rPr>
          <w:rFonts w:hint="default"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lang w:eastAsia="zh-CN"/>
        </w:rPr>
        <w:t>。</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w:t>
      </w:r>
      <w:r>
        <w:rPr>
          <w:rFonts w:hint="eastAsia" w:cs="仿宋_GB2312" w:asciiTheme="minorEastAsia" w:hAnsiTheme="minorEastAsia" w:eastAsiaTheme="minorEastAsia"/>
          <w:color w:val="000000"/>
          <w:sz w:val="21"/>
          <w:szCs w:val="21"/>
          <w:shd w:val="clear" w:color="auto" w:fill="FFFFFF"/>
          <w:lang w:eastAsia="zh-CN"/>
        </w:rPr>
        <w:t>供应商</w:t>
      </w:r>
      <w:r>
        <w:rPr>
          <w:rFonts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w:t>
      </w:r>
      <w:r>
        <w:rPr>
          <w:rFonts w:hint="eastAsia" w:cs="仿宋_GB2312" w:asciiTheme="minorEastAsia" w:hAnsiTheme="minorEastAsia" w:eastAsiaTheme="minorEastAsia"/>
          <w:color w:val="000000"/>
          <w:sz w:val="21"/>
          <w:szCs w:val="21"/>
          <w:shd w:val="clear" w:color="auto" w:fill="FFFFFF"/>
          <w:lang w:eastAsia="zh-CN"/>
        </w:rPr>
        <w:t>供应商</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w:t>
      </w:r>
      <w:r>
        <w:rPr>
          <w:rFonts w:hint="eastAsia" w:cs="仿宋_GB2312" w:asciiTheme="minorEastAsia" w:hAnsiTheme="minorEastAsia" w:eastAsiaTheme="minorEastAsia"/>
          <w:color w:val="000000"/>
          <w:sz w:val="21"/>
          <w:szCs w:val="21"/>
          <w:shd w:val="clear" w:color="auto" w:fill="FFFFFF"/>
          <w:lang w:eastAsia="zh-CN"/>
        </w:rPr>
        <w:t>社会组织</w:t>
      </w:r>
      <w:r>
        <w:rPr>
          <w:rFonts w:hint="eastAsia" w:cs="仿宋_GB2312" w:asciiTheme="minorEastAsia" w:hAnsiTheme="minorEastAsia" w:eastAsiaTheme="minorEastAsia"/>
          <w:color w:val="000000"/>
          <w:sz w:val="21"/>
          <w:szCs w:val="21"/>
          <w:shd w:val="clear" w:color="auto" w:fill="FFFFFF"/>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四</w:t>
      </w:r>
      <w:r>
        <w:rPr>
          <w:rFonts w:hint="eastAsia" w:cs="仿宋_GB2312" w:asciiTheme="minorEastAsia" w:hAnsiTheme="minorEastAsia" w:eastAsiaTheme="minorEastAsia"/>
          <w:color w:val="000000"/>
          <w:sz w:val="21"/>
          <w:szCs w:val="21"/>
          <w:shd w:val="clear" w:color="auto" w:fill="FFFFFF"/>
        </w:rPr>
        <w:t>）本次采购不接受联合体响应。</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四、谈判文件的获取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（二）在谈判响应截止时间前均可登录《全国公共资源交易平台（河南省·许昌市）》“</w:t>
      </w:r>
      <w:r>
        <w:rPr>
          <w:rFonts w:hint="eastAsia" w:cs="仿宋_GB2312" w:asciiTheme="minorEastAsia" w:hAnsiTheme="minorEastAsia" w:eastAsiaTheme="minorEastAsia"/>
          <w:color w:val="000000"/>
          <w:sz w:val="21"/>
          <w:szCs w:val="21"/>
          <w:shd w:val="clear" w:color="auto" w:fill="FFFFFF"/>
          <w:lang w:eastAsia="zh-CN"/>
        </w:rPr>
        <w:t>供应商</w:t>
      </w:r>
      <w:r>
        <w:rPr>
          <w:rFonts w:hint="eastAsia" w:cs="仿宋_GB2312" w:asciiTheme="minorEastAsia" w:hAnsiTheme="minorEastAsia" w:eastAsiaTheme="minorEastAsia"/>
          <w:color w:val="000000"/>
          <w:sz w:val="21"/>
          <w:szCs w:val="21"/>
          <w:shd w:val="clear" w:color="auto" w:fill="FFFFFF"/>
        </w:rPr>
        <w:t>/供应商登录”入口（http://221.14.6.70:8088/ggzy/）自行免费下载竞争性谈判文件（详见“常见问题解答-交易系统操作手册”）。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w:t>
      </w:r>
      <w:r>
        <w:rPr>
          <w:rFonts w:hint="eastAsia" w:cs="仿宋_GB2312" w:asciiTheme="minorEastAsia" w:hAnsiTheme="minorEastAsia" w:eastAsiaTheme="minorEastAsia"/>
          <w:b/>
          <w:color w:val="000000"/>
          <w:sz w:val="21"/>
          <w:szCs w:val="21"/>
          <w:shd w:val="clear" w:color="auto" w:fill="FFFFFF"/>
        </w:rPr>
        <w:t>响应文件提交截止时间</w:t>
      </w:r>
      <w:r>
        <w:rPr>
          <w:rFonts w:hint="eastAsia" w:cs="黑体" w:asciiTheme="minorEastAsia" w:hAnsiTheme="minorEastAsia" w:eastAsiaTheme="minorEastAsia"/>
          <w:b/>
          <w:bCs/>
          <w:color w:val="000000"/>
          <w:sz w:val="21"/>
          <w:szCs w:val="21"/>
          <w:shd w:val="clear" w:color="auto" w:fill="FFFFFF"/>
        </w:rPr>
        <w:t>及谈判响应截止时间、谈判时间</w:t>
      </w:r>
    </w:p>
    <w:p>
      <w:pPr>
        <w:pStyle w:val="21"/>
        <w:widowControl/>
        <w:shd w:val="clear" w:color="auto" w:fill="FFFFFF"/>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color w:val="000000"/>
          <w:sz w:val="21"/>
          <w:szCs w:val="21"/>
          <w:shd w:val="clear" w:color="auto" w:fill="FFFFFF"/>
        </w:rPr>
        <w:t>（一）响应文件提交截止时间及</w:t>
      </w:r>
      <w:r>
        <w:rPr>
          <w:rFonts w:hint="eastAsia" w:cs="仿宋_GB2312" w:asciiTheme="minorEastAsia" w:hAnsiTheme="minorEastAsia" w:eastAsiaTheme="minorEastAsia"/>
          <w:color w:val="000000"/>
          <w:sz w:val="21"/>
          <w:szCs w:val="21"/>
        </w:rPr>
        <w:t>谈判响应截止时间、谈判时间：2019年</w:t>
      </w:r>
      <w:r>
        <w:rPr>
          <w:rFonts w:hint="eastAsia" w:cs="仿宋_GB2312" w:asciiTheme="minorEastAsia" w:hAnsiTheme="minorEastAsia" w:eastAsiaTheme="minorEastAsia"/>
          <w:color w:val="000000"/>
          <w:sz w:val="21"/>
          <w:szCs w:val="21"/>
          <w:u w:val="single"/>
          <w:lang w:val="en-US" w:eastAsia="zh-CN"/>
        </w:rPr>
        <w:t>11</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19</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分（北京时间），逾期送达或不符合规定的响应文件</w:t>
      </w:r>
      <w:r>
        <w:rPr>
          <w:rFonts w:hint="eastAsia" w:ascii="宋体" w:hAnsi="宋体" w:cs="微软雅黑"/>
          <w:sz w:val="21"/>
          <w:szCs w:val="21"/>
        </w:rPr>
        <w:t>恕不接受。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（二）响应文件开启时间：</w:t>
      </w:r>
      <w:r>
        <w:rPr>
          <w:rFonts w:hint="eastAsia" w:cs="仿宋_GB2312" w:asciiTheme="minorEastAsia" w:hAnsiTheme="minorEastAsia" w:eastAsiaTheme="minorEastAsia"/>
          <w:color w:val="000000"/>
          <w:sz w:val="21"/>
          <w:szCs w:val="21"/>
          <w:shd w:val="clear" w:color="auto" w:fill="FFFFFF"/>
        </w:rPr>
        <w:t>同响应文件提交截止时间。</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六、谈判响应文件递交及开启地点、谈判地点：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（一）谈判响应文件递交地点：许昌市公共资源交易中心（</w:t>
      </w:r>
      <w:r>
        <w:rPr>
          <w:rFonts w:cs="Arial" w:asciiTheme="minorEastAsia" w:hAnsiTheme="minorEastAsia" w:eastAsiaTheme="minorEastAsia"/>
          <w:color w:val="000000"/>
          <w:sz w:val="21"/>
          <w:szCs w:val="21"/>
        </w:rPr>
        <w:t>龙兴路与竹林路交汇处</w:t>
      </w:r>
      <w:r>
        <w:rPr>
          <w:rFonts w:hint="eastAsia" w:cs="Arial" w:asciiTheme="minorEastAsia" w:hAnsiTheme="minorEastAsia" w:eastAsiaTheme="minorEastAsia"/>
          <w:color w:val="000000"/>
          <w:sz w:val="21"/>
          <w:szCs w:val="21"/>
          <w:lang w:eastAsia="zh-CN"/>
        </w:rPr>
        <w:t>创业服务中心</w:t>
      </w:r>
      <w:r>
        <w:rPr>
          <w:rFonts w:hint="eastAsia" w:cs="Arial" w:asciiTheme="minorEastAsia" w:hAnsiTheme="minorEastAsia" w:eastAsiaTheme="minorEastAsia"/>
          <w:color w:val="000000"/>
          <w:sz w:val="21"/>
          <w:szCs w:val="21"/>
          <w:lang w:val="en-US" w:eastAsia="zh-CN"/>
        </w:rPr>
        <w:t>C座</w:t>
      </w:r>
      <w:r>
        <w:rPr>
          <w:rFonts w:hint="eastAsia" w:cs="仿宋_GB2312" w:asciiTheme="minorEastAsia" w:hAnsiTheme="minorEastAsia" w:eastAsiaTheme="minorEastAsia"/>
          <w:color w:val="000000"/>
          <w:sz w:val="21"/>
          <w:szCs w:val="21"/>
        </w:rPr>
        <w:t>）三楼开标</w:t>
      </w:r>
      <w:r>
        <w:rPr>
          <w:rFonts w:hint="eastAsia" w:cs="仿宋_GB2312" w:asciiTheme="minorEastAsia" w:hAnsiTheme="minorEastAsia" w:eastAsiaTheme="minorEastAsia"/>
          <w:color w:val="000000"/>
          <w:sz w:val="21"/>
          <w:szCs w:val="21"/>
          <w:lang w:eastAsia="zh-CN"/>
        </w:rPr>
        <w:t>五</w:t>
      </w:r>
      <w:r>
        <w:rPr>
          <w:rFonts w:hint="eastAsia" w:cs="仿宋_GB2312" w:asciiTheme="minorEastAsia" w:hAnsiTheme="minorEastAsia" w:eastAsiaTheme="minorEastAsia"/>
          <w:color w:val="000000"/>
          <w:sz w:val="21"/>
          <w:szCs w:val="21"/>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（二）谈判响应文件开启及谈判地点：许昌市公共资源交易中心（</w:t>
      </w:r>
      <w:r>
        <w:rPr>
          <w:rFonts w:cs="Arial" w:asciiTheme="minorEastAsia" w:hAnsiTheme="minorEastAsia" w:eastAsiaTheme="minorEastAsia"/>
          <w:color w:val="000000"/>
          <w:sz w:val="21"/>
          <w:szCs w:val="21"/>
        </w:rPr>
        <w:t>龙兴路与竹林路交汇处</w:t>
      </w:r>
      <w:r>
        <w:rPr>
          <w:rFonts w:hint="eastAsia" w:cs="Arial" w:asciiTheme="minorEastAsia" w:hAnsiTheme="minorEastAsia" w:eastAsiaTheme="minorEastAsia"/>
          <w:color w:val="000000"/>
          <w:sz w:val="21"/>
          <w:szCs w:val="21"/>
          <w:lang w:eastAsia="zh-CN"/>
        </w:rPr>
        <w:t>创业服务中心</w:t>
      </w:r>
      <w:r>
        <w:rPr>
          <w:rFonts w:hint="eastAsia" w:cs="Arial" w:asciiTheme="minorEastAsia" w:hAnsiTheme="minorEastAsia" w:eastAsiaTheme="minorEastAsia"/>
          <w:color w:val="000000"/>
          <w:sz w:val="21"/>
          <w:szCs w:val="21"/>
          <w:lang w:val="en-US" w:eastAsia="zh-CN"/>
        </w:rPr>
        <w:t>C座</w:t>
      </w:r>
      <w:r>
        <w:rPr>
          <w:rFonts w:hint="eastAsia" w:cs="仿宋_GB2312" w:asciiTheme="minorEastAsia" w:hAnsiTheme="minorEastAsia" w:eastAsiaTheme="minorEastAsia"/>
          <w:color w:val="000000"/>
          <w:sz w:val="21"/>
          <w:szCs w:val="21"/>
        </w:rPr>
        <w:t>）四楼</w:t>
      </w:r>
      <w:r>
        <w:rPr>
          <w:rFonts w:hint="eastAsia" w:cs="仿宋_GB2312" w:asciiTheme="minorEastAsia" w:hAnsiTheme="minorEastAsia" w:eastAsiaTheme="minorEastAsia"/>
          <w:color w:val="000000"/>
          <w:sz w:val="21"/>
          <w:szCs w:val="21"/>
          <w:lang w:eastAsia="zh-CN"/>
        </w:rPr>
        <w:t>谈判一</w:t>
      </w:r>
      <w:r>
        <w:rPr>
          <w:rFonts w:hint="eastAsia" w:cs="仿宋_GB2312" w:asciiTheme="minorEastAsia" w:hAnsiTheme="minorEastAsia" w:eastAsiaTheme="minorEastAsia"/>
          <w:color w:val="000000"/>
          <w:sz w:val="21"/>
          <w:szCs w:val="21"/>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本项目为全流程电子化交易项目，供应商须提交电子响应文件和纸质响应文件。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1、加密电子响应文件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在谈判响应截止时间（谈判时间）前通过《全国公共资源交易平台(河南省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2、纸质响应文件（正本、副本各1份）和备份文件1份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在响应谈判截止时间（谈判时间）前须一并递交。</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七</w:t>
      </w:r>
      <w:r>
        <w:rPr>
          <w:rFonts w:hint="eastAsia" w:cs="黑体" w:asciiTheme="minorEastAsia" w:hAnsiTheme="minorEastAsia" w:eastAsiaTheme="minorEastAsia"/>
          <w:b/>
          <w:bCs/>
          <w:color w:val="000000"/>
          <w:sz w:val="21"/>
          <w:szCs w:val="21"/>
          <w:shd w:val="clear" w:color="auto" w:fill="FFFFFF"/>
        </w:rPr>
        <w:t>、本次采购公告同时在《中国政府采购网》、《河南省政府采购网》、《许昌市政府采购网》、《全国公共资源交易平台（河南省·许昌市）》、《中国·许昌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八</w:t>
      </w:r>
      <w:r>
        <w:rPr>
          <w:rFonts w:hint="eastAsia" w:cs="黑体" w:asciiTheme="minorEastAsia" w:hAnsiTheme="minorEastAsia" w:eastAsiaTheme="minorEastAsia"/>
          <w:b/>
          <w:bCs/>
          <w:color w:val="000000"/>
          <w:sz w:val="21"/>
          <w:szCs w:val="21"/>
          <w:shd w:val="clear" w:color="auto" w:fill="FFFFFF"/>
        </w:rPr>
        <w:t>、公告期限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本公告自发布之日起公告期限为3个工作日。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lang w:eastAsia="zh-CN"/>
        </w:rPr>
        <w:t>九</w:t>
      </w:r>
      <w:r>
        <w:rPr>
          <w:rFonts w:hint="eastAsia" w:cs="黑体" w:asciiTheme="minorEastAsia" w:hAnsiTheme="minorEastAsia" w:eastAsiaTheme="minorEastAsia"/>
          <w:b/>
          <w:bCs/>
          <w:color w:val="000000"/>
          <w:sz w:val="21"/>
          <w:szCs w:val="21"/>
        </w:rPr>
        <w:t>、联系方式</w:t>
      </w:r>
    </w:p>
    <w:p>
      <w:pPr>
        <w:adjustRightInd w:val="0"/>
        <w:spacing w:line="360" w:lineRule="auto"/>
        <w:ind w:firstLine="843" w:firstLineChars="400"/>
        <w:contextualSpacing/>
        <w:jc w:val="left"/>
        <w:rPr>
          <w:rFonts w:cs="Arial" w:asciiTheme="minorEastAsia" w:hAnsiTheme="minorEastAsia" w:eastAsiaTheme="minorEastAsia"/>
          <w:color w:val="000000"/>
          <w:sz w:val="21"/>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eastAsiaTheme="minorEastAsia"/>
          <w:color w:val="000000"/>
          <w:sz w:val="21"/>
          <w:szCs w:val="21"/>
          <w:lang w:eastAsia="zh-CN"/>
        </w:rPr>
        <w:t>河南省</w:t>
      </w:r>
      <w:r>
        <w:rPr>
          <w:rFonts w:hint="eastAsia" w:cs="Arial" w:asciiTheme="minorEastAsia" w:hAnsiTheme="minorEastAsia" w:eastAsiaTheme="minorEastAsia"/>
          <w:color w:val="000000"/>
          <w:sz w:val="21"/>
          <w:szCs w:val="21"/>
          <w:lang w:val="zh-CN"/>
        </w:rPr>
        <w:t>许昌市中级人民法院</w:t>
      </w:r>
    </w:p>
    <w:p>
      <w:pPr>
        <w:adjustRightInd w:val="0"/>
        <w:spacing w:line="360" w:lineRule="auto"/>
        <w:ind w:firstLine="840" w:firstLineChars="400"/>
        <w:contextualSpacing/>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地址：</w:t>
      </w:r>
      <w:r>
        <w:rPr>
          <w:rFonts w:hint="eastAsia" w:cs="Arial" w:asciiTheme="minorEastAsia" w:hAnsiTheme="minorEastAsia" w:eastAsiaTheme="minorEastAsia"/>
          <w:color w:val="000000"/>
          <w:sz w:val="21"/>
          <w:szCs w:val="21"/>
          <w:lang w:val="zh-CN"/>
        </w:rPr>
        <w:t>许昌市前进路中段</w:t>
      </w:r>
    </w:p>
    <w:p>
      <w:pPr>
        <w:adjustRightInd w:val="0"/>
        <w:spacing w:line="360" w:lineRule="auto"/>
        <w:ind w:firstLine="840" w:firstLineChars="400"/>
        <w:contextualSpacing/>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联系人：</w:t>
      </w:r>
      <w:r>
        <w:rPr>
          <w:rFonts w:hint="eastAsia" w:cs="Arial" w:asciiTheme="minorEastAsia" w:hAnsiTheme="minorEastAsia" w:eastAsiaTheme="minorEastAsia"/>
          <w:color w:val="000000"/>
          <w:sz w:val="21"/>
          <w:szCs w:val="21"/>
          <w:lang w:val="zh-CN"/>
        </w:rPr>
        <w:t> 王冲</w:t>
      </w:r>
      <w:r>
        <w:rPr>
          <w:rFonts w:hint="eastAsia" w:cs="Arial" w:asciiTheme="minorEastAsia" w:hAnsiTheme="minorEastAsia" w:eastAsiaTheme="minorEastAsia"/>
          <w:color w:val="000000"/>
          <w:sz w:val="21"/>
          <w:szCs w:val="21"/>
        </w:rPr>
        <w:t xml:space="preserve">                   联系电话：</w:t>
      </w:r>
      <w:r>
        <w:rPr>
          <w:rFonts w:hint="eastAsia" w:cs="Arial" w:asciiTheme="minorEastAsia" w:hAnsiTheme="minorEastAsia" w:eastAsiaTheme="minorEastAsia"/>
          <w:color w:val="000000"/>
          <w:sz w:val="21"/>
          <w:szCs w:val="21"/>
          <w:lang w:val="en-US" w:eastAsia="zh-CN"/>
        </w:rPr>
        <w:t>0374-2929015</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w:t>
      </w:r>
      <w:r>
        <w:rPr>
          <w:rFonts w:hint="eastAsia" w:ascii="宋体" w:hAnsi="宋体"/>
          <w:szCs w:val="21"/>
          <w:lang w:eastAsia="zh-CN"/>
        </w:rPr>
        <w:t>许昌市政府采购服务中心</w:t>
      </w:r>
      <w:r>
        <w:rPr>
          <w:rFonts w:hint="eastAsia" w:ascii="宋体" w:hAnsi="宋体"/>
          <w:szCs w:val="21"/>
        </w:rPr>
        <w:t xml:space="preserve">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eastAsiaTheme="minorEastAsia"/>
          <w:color w:val="000000"/>
          <w:sz w:val="21"/>
          <w:szCs w:val="21"/>
        </w:rPr>
        <w:t>龙兴路与竹林路交汇处</w:t>
      </w:r>
      <w:r>
        <w:rPr>
          <w:rFonts w:hint="eastAsia" w:cs="Arial" w:asciiTheme="minorEastAsia" w:hAnsiTheme="minorEastAsia" w:eastAsiaTheme="minorEastAsia"/>
          <w:color w:val="000000"/>
          <w:sz w:val="21"/>
          <w:szCs w:val="21"/>
          <w:lang w:eastAsia="zh-CN"/>
        </w:rPr>
        <w:t>创业服务中心</w:t>
      </w:r>
      <w:r>
        <w:rPr>
          <w:rFonts w:hint="eastAsia" w:cs="Arial" w:asciiTheme="minorEastAsia" w:hAnsiTheme="minorEastAsia" w:eastAsiaTheme="minorEastAsia"/>
          <w:color w:val="000000"/>
          <w:sz w:val="21"/>
          <w:szCs w:val="21"/>
          <w:lang w:val="en-US" w:eastAsia="zh-CN"/>
        </w:rPr>
        <w:t>C座</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0" w:name="联系人电话"/>
      <w:r>
        <w:rPr>
          <w:rFonts w:ascii="宋体" w:hAnsi="宋体"/>
          <w:szCs w:val="21"/>
        </w:rPr>
        <w:t>0</w:t>
      </w:r>
      <w:bookmarkEnd w:id="0"/>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adjustRightInd w:val="0"/>
        <w:spacing w:line="360" w:lineRule="auto"/>
        <w:ind w:firstLine="840" w:firstLineChars="400"/>
        <w:contextualSpacing/>
        <w:jc w:val="right"/>
        <w:rPr>
          <w:rFonts w:cs="Arial" w:asciiTheme="minorEastAsia" w:hAnsiTheme="minorEastAsia"/>
          <w:color w:val="000000"/>
          <w:szCs w:val="21"/>
        </w:rPr>
      </w:pPr>
      <w:r>
        <w:rPr>
          <w:rFonts w:hint="eastAsia" w:ascii="宋体" w:hAnsi="宋体"/>
          <w:szCs w:val="21"/>
          <w:lang w:val="en-US" w:eastAsia="zh-CN"/>
        </w:rPr>
        <w:t xml:space="preserve">                                                </w:t>
      </w:r>
      <w:r>
        <w:rPr>
          <w:rFonts w:hint="eastAsia" w:cs="Arial" w:asciiTheme="minorEastAsia" w:hAnsiTheme="minorEastAsia" w:eastAsiaTheme="minorEastAsia"/>
          <w:color w:val="000000"/>
          <w:sz w:val="21"/>
          <w:szCs w:val="21"/>
          <w:lang w:eastAsia="zh-CN"/>
        </w:rPr>
        <w:t>河南省</w:t>
      </w:r>
      <w:r>
        <w:rPr>
          <w:rFonts w:hint="eastAsia" w:cs="Arial" w:asciiTheme="minorEastAsia" w:hAnsiTheme="minorEastAsia" w:eastAsiaTheme="minorEastAsia"/>
          <w:color w:val="000000"/>
          <w:sz w:val="21"/>
          <w:szCs w:val="21"/>
          <w:lang w:val="zh-CN"/>
        </w:rPr>
        <w:t>许昌市中级人民法院</w:t>
      </w:r>
    </w:p>
    <w:p>
      <w:pPr>
        <w:adjustRightInd w:val="0"/>
        <w:spacing w:line="360" w:lineRule="auto"/>
        <w:ind w:firstLine="840" w:firstLineChars="400"/>
        <w:contextualSpacing/>
        <w:jc w:val="right"/>
        <w:rPr>
          <w:rFonts w:cs="Arial" w:asciiTheme="minorEastAsia" w:hAnsiTheme="minorEastAsia"/>
          <w:color w:val="000000"/>
          <w:szCs w:val="21"/>
        </w:rPr>
      </w:pPr>
      <w:r>
        <w:rPr>
          <w:rFonts w:hint="eastAsia" w:cs="Arial" w:asciiTheme="minorEastAsia" w:hAnsiTheme="minorEastAsia"/>
          <w:color w:val="000000"/>
          <w:szCs w:val="21"/>
          <w:lang w:val="en-US" w:eastAsia="zh-CN"/>
        </w:rPr>
        <w:t>二〇一九年十一月十三日</w:t>
      </w:r>
    </w:p>
    <w:p>
      <w:pPr>
        <w:adjustRightInd w:val="0"/>
        <w:snapToGrid w:val="0"/>
        <w:spacing w:line="360" w:lineRule="auto"/>
        <w:ind w:firstLine="840" w:firstLineChars="400"/>
        <w:jc w:val="left"/>
        <w:rPr>
          <w:rFonts w:hint="default" w:ascii="宋体" w:hAnsi="宋体" w:eastAsiaTheme="minorEastAsia"/>
          <w:szCs w:val="21"/>
          <w:lang w:val="en-US" w:eastAsia="zh-CN"/>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w:t>
      </w:r>
      <w:r>
        <w:rPr>
          <w:rFonts w:hint="eastAsia" w:hAnsi="宋体"/>
          <w:color w:val="000000"/>
          <w:szCs w:val="21"/>
          <w:lang w:eastAsia="zh-CN"/>
        </w:rPr>
        <w:t>投标人</w:t>
      </w:r>
      <w:r>
        <w:rPr>
          <w:rFonts w:hint="eastAsia" w:hAnsi="宋体"/>
          <w:color w:val="000000"/>
          <w:szCs w:val="21"/>
        </w:rPr>
        <w:t>、供应商）。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本项目需要先拆除原有诉讼服务大厅的设施，然后新作轻钢吊顶、服务柜台，定制玻璃隔断及办公桌，诉讼服务大厅整体刷漆及安装强弱电设备。</w:t>
      </w:r>
    </w:p>
    <w:p>
      <w:pPr>
        <w:spacing w:line="360" w:lineRule="auto"/>
        <w:ind w:firstLine="480" w:firstLineChars="200"/>
        <w:contextualSpacing/>
        <w:rPr>
          <w:rFonts w:hint="eastAsia" w:cs="黑体" w:asciiTheme="minorEastAsia" w:hAnsiTheme="minorEastAsia"/>
          <w:b/>
          <w:bCs/>
          <w:color w:val="000000"/>
          <w:sz w:val="24"/>
          <w:szCs w:val="24"/>
          <w:shd w:val="clear" w:color="auto" w:fill="FFFFFF"/>
        </w:rPr>
      </w:pPr>
      <w:r>
        <w:rPr>
          <w:rFonts w:hint="eastAsia" w:cs="仿宋_GB2312" w:asciiTheme="minorEastAsia" w:hAnsiTheme="minorEastAsia"/>
          <w:sz w:val="24"/>
          <w:szCs w:val="24"/>
          <w:lang w:val="zh-CN" w:eastAsia="zh-CN"/>
        </w:rPr>
        <w:t>本项目改造要达到环保、高效，实用，美观之效果，使诉讼服务大厅工作尽快恢复正常，能够为人民群众提供更好的服务。</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详见附件：招标</w:t>
      </w:r>
      <w:r>
        <w:rPr>
          <w:rFonts w:hint="eastAsia" w:cs="仿宋_GB2312" w:asciiTheme="minorEastAsia" w:hAnsiTheme="minorEastAsia"/>
          <w:sz w:val="24"/>
          <w:szCs w:val="24"/>
          <w:lang w:val="en-US" w:eastAsia="zh-CN"/>
        </w:rPr>
        <w:t>工程量清单及已标价工程量清单</w:t>
      </w:r>
    </w:p>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本采购清单中所列技术规格或主要参数为最低要求，不允许负偏离，否则将承担其响应被视为非实质性响应的风险。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1、本项目的服务窗口柜体板材、窗口横眉基层板材、环保乳胶漆及施工所用胶类、粘接剂类均需采用E0级材料。</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lang w:val="zh-CN"/>
        </w:rPr>
        <w:t>、</w:t>
      </w:r>
      <w:r>
        <w:rPr>
          <w:rFonts w:hint="eastAsia" w:cs="宋体" w:asciiTheme="minorEastAsia" w:hAnsiTheme="minorEastAsia"/>
          <w:color w:val="000000"/>
          <w:kern w:val="0"/>
          <w:sz w:val="24"/>
          <w:szCs w:val="24"/>
          <w:lang w:val="en-US" w:eastAsia="zh-CN"/>
        </w:rPr>
        <w:t>整体质保两年。</w:t>
      </w:r>
    </w:p>
    <w:p>
      <w:pPr>
        <w:widowControl/>
        <w:shd w:val="clear" w:color="auto" w:fill="FFFFFF"/>
        <w:spacing w:line="360" w:lineRule="auto"/>
        <w:ind w:firstLine="480" w:firstLineChars="200"/>
        <w:contextualSpacing/>
        <w:jc w:val="left"/>
        <w:rPr>
          <w:rFonts w:cs="宋体" w:asciiTheme="minorEastAsia" w:hAnsiTheme="minorEastAsia"/>
          <w:b/>
          <w:bCs/>
          <w:color w:val="000000"/>
          <w:kern w:val="0"/>
          <w:sz w:val="24"/>
          <w:szCs w:val="24"/>
          <w:lang w:val="zh-CN"/>
        </w:rPr>
      </w:pPr>
      <w:r>
        <w:rPr>
          <w:rFonts w:hint="eastAsia" w:cs="宋体" w:asciiTheme="minorEastAsia" w:hAnsiTheme="minorEastAsia"/>
          <w:color w:val="000000"/>
          <w:kern w:val="0"/>
          <w:sz w:val="24"/>
          <w:szCs w:val="24"/>
          <w:lang w:val="en-US" w:eastAsia="zh-CN"/>
        </w:rPr>
        <w:t>3</w:t>
      </w:r>
      <w:r>
        <w:rPr>
          <w:rFonts w:hint="eastAsia" w:cs="宋体" w:asciiTheme="minorEastAsia" w:hAnsiTheme="minorEastAsia"/>
          <w:color w:val="000000"/>
          <w:kern w:val="0"/>
          <w:sz w:val="24"/>
          <w:szCs w:val="24"/>
          <w:lang w:val="zh-CN"/>
        </w:rPr>
        <w:t>、供应商应就本项目完整响应，</w:t>
      </w:r>
      <w:r>
        <w:rPr>
          <w:rFonts w:hint="eastAsia" w:cs="宋体" w:asciiTheme="minorEastAsia" w:hAnsiTheme="minorEastAsia"/>
          <w:b/>
          <w:bCs/>
          <w:color w:val="000000"/>
          <w:kern w:val="0"/>
          <w:sz w:val="24"/>
          <w:szCs w:val="24"/>
          <w:lang w:val="zh-CN"/>
        </w:rPr>
        <w:t>否则为无效响应。</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lang w:val="zh-CN"/>
        </w:rPr>
        <w:t>、所响应产品必须符合国家质量检测标准和本竞争性谈判文件规定标准的全新正品现货。</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lang w:val="zh-CN"/>
        </w:rPr>
        <w:t>、本项目为交钥匙工程。</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lang w:val="zh-CN"/>
        </w:rPr>
        <w:t>、投标文件中须有详细的实施方案，</w:t>
      </w:r>
      <w:r>
        <w:rPr>
          <w:rFonts w:hint="eastAsia" w:cs="宋体" w:asciiTheme="minorEastAsia" w:hAnsiTheme="minorEastAsia"/>
          <w:b/>
          <w:bCs/>
          <w:color w:val="000000"/>
          <w:kern w:val="0"/>
          <w:sz w:val="24"/>
          <w:szCs w:val="24"/>
          <w:lang w:val="zh-CN"/>
        </w:rPr>
        <w:t>否则为无效投标。</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2、按照招标文件要求、投标文件响应和承诺验收；</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lang w:eastAsia="zh-CN"/>
        </w:rPr>
        <w:t>五</w:t>
      </w:r>
      <w:r>
        <w:rPr>
          <w:rFonts w:hint="eastAsia" w:cs="黑体" w:asciiTheme="minorEastAsia" w:hAnsiTheme="minorEastAsia" w:eastAsiaTheme="minorEastAsia"/>
          <w:b/>
          <w:bCs/>
          <w:color w:val="000000"/>
          <w:shd w:val="clear" w:color="auto" w:fill="FFFFFF"/>
        </w:rPr>
        <w:t>、本项目预算金</w:t>
      </w:r>
      <w:r>
        <w:rPr>
          <w:rFonts w:hint="eastAsia" w:cs="宋体" w:asciiTheme="minorEastAsia" w:hAnsiTheme="minorEastAsia" w:eastAsiaTheme="minorEastAsia"/>
          <w:b/>
          <w:color w:val="000000"/>
          <w:kern w:val="0"/>
          <w:lang w:val="zh-CN"/>
        </w:rPr>
        <w:t>额</w:t>
      </w:r>
      <w:r>
        <w:rPr>
          <w:rFonts w:hint="eastAsia" w:cs="宋体" w:asciiTheme="minorEastAsia" w:hAnsiTheme="minorEastAsia" w:eastAsiaTheme="minorEastAsia"/>
          <w:b/>
          <w:color w:val="000000"/>
          <w:kern w:val="0"/>
          <w:lang w:val="en-US" w:eastAsia="zh-CN"/>
        </w:rPr>
        <w:t>267665.49</w:t>
      </w:r>
      <w:r>
        <w:rPr>
          <w:rFonts w:hint="eastAsia" w:cs="宋体" w:asciiTheme="minorEastAsia" w:hAnsiTheme="minorEastAsia" w:eastAsiaTheme="minorEastAsia"/>
          <w:b/>
          <w:color w:val="000000"/>
          <w:kern w:val="0"/>
          <w:lang w:val="zh-CN"/>
        </w:rPr>
        <w:t>元</w:t>
      </w:r>
      <w:r>
        <w:rPr>
          <w:rFonts w:hint="eastAsia" w:cs="黑体" w:asciiTheme="minorEastAsia" w:hAnsiTheme="minorEastAsia" w:eastAsiaTheme="minorEastAsia"/>
          <w:b/>
          <w:bCs/>
          <w:color w:val="000000"/>
          <w:shd w:val="clear" w:color="auto" w:fill="FFFFFF"/>
        </w:rPr>
        <w:t>。</w:t>
      </w:r>
      <w:r>
        <w:rPr>
          <w:rFonts w:hint="eastAsia" w:cs="宋体" w:asciiTheme="minorEastAsia" w:hAnsiTheme="minorEastAsia" w:eastAsiaTheme="minorEastAsia"/>
          <w:b/>
          <w:color w:val="000000"/>
          <w:kern w:val="0"/>
          <w:lang w:val="zh-CN"/>
        </w:rPr>
        <w:t>超出预算金额的谈判响应无效。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六、资金支付</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eastAsia="zh-CN"/>
        </w:rPr>
      </w:pPr>
      <w:r>
        <w:rPr>
          <w:rFonts w:hint="eastAsia" w:cs="宋体" w:asciiTheme="minorEastAsia" w:hAnsiTheme="minorEastAsia"/>
          <w:color w:val="000000"/>
          <w:kern w:val="0"/>
          <w:sz w:val="24"/>
          <w:szCs w:val="24"/>
          <w:lang w:val="zh-CN"/>
        </w:rPr>
        <w:t>1、支付方</w:t>
      </w:r>
      <w:r>
        <w:rPr>
          <w:rFonts w:hint="eastAsia" w:cs="宋体" w:asciiTheme="minorEastAsia" w:hAnsiTheme="minorEastAsia"/>
          <w:color w:val="000000"/>
          <w:kern w:val="0"/>
          <w:sz w:val="24"/>
          <w:szCs w:val="24"/>
          <w:lang w:val="zh-CN" w:eastAsia="zh-CN"/>
        </w:rPr>
        <w:t>式：银行转账</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eastAsia="zh-CN"/>
        </w:rPr>
      </w:pPr>
      <w:r>
        <w:rPr>
          <w:rFonts w:hint="eastAsia" w:cs="宋体" w:asciiTheme="minorEastAsia" w:hAnsiTheme="minorEastAsia"/>
          <w:color w:val="000000"/>
          <w:kern w:val="0"/>
          <w:sz w:val="24"/>
          <w:szCs w:val="24"/>
          <w:lang w:val="zh-CN" w:eastAsia="zh-CN"/>
        </w:rPr>
        <w:t>2、支付时间及条件：改造完成、运行正常且验收合格后付合同总价款的</w:t>
      </w:r>
      <w:r>
        <w:rPr>
          <w:rFonts w:hint="eastAsia" w:cs="宋体" w:asciiTheme="minorEastAsia" w:hAnsiTheme="minorEastAsia"/>
          <w:color w:val="000000"/>
          <w:kern w:val="0"/>
          <w:sz w:val="24"/>
          <w:szCs w:val="24"/>
          <w:lang w:val="en-US" w:eastAsia="zh-CN"/>
        </w:rPr>
        <w:t>90%，剩余10%满一年无质量问题一次付清。</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项目名称：</w:t>
            </w:r>
            <w:r>
              <w:rPr>
                <w:rFonts w:hint="eastAsia" w:cs="Arial" w:asciiTheme="minorEastAsia" w:hAnsiTheme="minorEastAsia" w:eastAsiaTheme="minorEastAsia"/>
                <w:color w:val="000000"/>
                <w:sz w:val="21"/>
                <w:szCs w:val="21"/>
                <w:lang w:val="en-US" w:eastAsia="zh-CN"/>
              </w:rPr>
              <w:t>诉讼服务大厅改造</w:t>
            </w:r>
          </w:p>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项目编号：ZFCG-</w:t>
            </w:r>
            <w:r>
              <w:rPr>
                <w:rFonts w:hint="eastAsia" w:cs="Arial" w:asciiTheme="minorEastAsia" w:hAnsiTheme="minorEastAsia" w:eastAsiaTheme="minorEastAsia"/>
                <w:color w:val="000000"/>
                <w:sz w:val="21"/>
                <w:szCs w:val="21"/>
                <w:lang w:val="en-US" w:eastAsia="zh-CN"/>
              </w:rPr>
              <w:t>T</w:t>
            </w:r>
            <w:r>
              <w:rPr>
                <w:rFonts w:hint="eastAsia" w:cs="Arial" w:asciiTheme="minorEastAsia" w:hAnsiTheme="minorEastAsia" w:eastAsiaTheme="minorEastAsia"/>
                <w:color w:val="000000"/>
                <w:sz w:val="21"/>
                <w:szCs w:val="21"/>
              </w:rPr>
              <w:t>2019</w:t>
            </w:r>
            <w:r>
              <w:rPr>
                <w:rFonts w:hint="eastAsia" w:cs="Arial" w:asciiTheme="minorEastAsia" w:hAnsiTheme="minorEastAsia" w:eastAsiaTheme="minorEastAsia"/>
                <w:color w:val="000000"/>
                <w:sz w:val="21"/>
                <w:szCs w:val="21"/>
                <w:lang w:val="en-US" w:eastAsia="zh-CN"/>
              </w:rPr>
              <w:t>07</w:t>
            </w:r>
            <w:r>
              <w:rPr>
                <w:rFonts w:hint="eastAsia" w:cs="Arial" w:asciiTheme="minorEastAsia" w:hAnsiTheme="minorEastAsia"/>
                <w:color w:val="000000"/>
                <w:sz w:val="21"/>
                <w:szCs w:val="21"/>
                <w:lang w:val="en-US" w:eastAsia="zh-CN"/>
              </w:rPr>
              <w:t>3</w:t>
            </w:r>
            <w:r>
              <w:rPr>
                <w:rFonts w:hint="eastAsia" w:cs="Arial" w:asciiTheme="minorEastAsia" w:hAnsiTheme="minorEastAsia" w:eastAsiaTheme="minorEastAsia"/>
                <w:color w:val="000000"/>
                <w:sz w:val="21"/>
                <w:szCs w:val="21"/>
              </w:rPr>
              <w:t>号</w:t>
            </w:r>
          </w:p>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项目内容：</w:t>
            </w:r>
            <w:r>
              <w:rPr>
                <w:rFonts w:hint="eastAsia" w:cs="Arial" w:asciiTheme="minorEastAsia" w:hAnsiTheme="minorEastAsia" w:eastAsiaTheme="minorEastAsia"/>
                <w:color w:val="000000"/>
                <w:sz w:val="21"/>
                <w:szCs w:val="21"/>
                <w:lang w:val="en-US" w:eastAsia="zh-CN"/>
              </w:rPr>
              <w:t>本项目需要先拆除原有诉讼服务大厅的设施，然后新作轻钢吊顶、服务柜台，定制玻璃隔断及办公桌，诉讼服务大厅整体刷漆及安装强弱电设备。</w:t>
            </w:r>
          </w:p>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项目地址：</w:t>
            </w:r>
            <w:r>
              <w:rPr>
                <w:rFonts w:hint="eastAsia" w:cs="Arial" w:asciiTheme="minorEastAsia" w:hAnsiTheme="minorEastAsia" w:eastAsiaTheme="minorEastAsia"/>
                <w:color w:val="000000"/>
                <w:sz w:val="21"/>
                <w:szCs w:val="21"/>
                <w:lang w:val="en-US" w:eastAsia="zh-CN"/>
              </w:rPr>
              <w:t>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名称：</w:t>
            </w:r>
            <w:r>
              <w:rPr>
                <w:rFonts w:hint="eastAsia" w:cs="Arial" w:asciiTheme="minorEastAsia" w:hAnsiTheme="minorEastAsia" w:eastAsiaTheme="minorEastAsia"/>
                <w:color w:val="000000"/>
                <w:sz w:val="21"/>
                <w:szCs w:val="21"/>
                <w:lang w:eastAsia="zh-CN"/>
              </w:rPr>
              <w:t>河南省</w:t>
            </w:r>
            <w:r>
              <w:rPr>
                <w:rFonts w:hint="eastAsia" w:cs="Arial" w:asciiTheme="minorEastAsia" w:hAnsiTheme="minorEastAsia" w:eastAsiaTheme="minorEastAsia"/>
                <w:color w:val="000000"/>
                <w:sz w:val="21"/>
                <w:szCs w:val="21"/>
                <w:lang w:val="zh-CN"/>
              </w:rPr>
              <w:t>许昌市中级人民法院</w:t>
            </w:r>
          </w:p>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地址：</w:t>
            </w:r>
            <w:r>
              <w:rPr>
                <w:rFonts w:hint="eastAsia" w:cs="Arial" w:asciiTheme="minorEastAsia" w:hAnsiTheme="minorEastAsia" w:eastAsiaTheme="minorEastAsia"/>
                <w:color w:val="000000"/>
                <w:sz w:val="21"/>
                <w:szCs w:val="21"/>
                <w:lang w:val="zh-CN"/>
              </w:rPr>
              <w:t>许昌市前进路中段</w:t>
            </w:r>
          </w:p>
          <w:p>
            <w:pPr>
              <w:autoSpaceDE w:val="0"/>
              <w:autoSpaceDN w:val="0"/>
              <w:adjustRightInd w:val="0"/>
              <w:spacing w:line="360" w:lineRule="auto"/>
              <w:jc w:val="left"/>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联系人：</w:t>
            </w:r>
            <w:r>
              <w:rPr>
                <w:rFonts w:hint="eastAsia" w:cs="Arial" w:asciiTheme="minorEastAsia" w:hAnsiTheme="minorEastAsia" w:eastAsiaTheme="minorEastAsia"/>
                <w:color w:val="000000"/>
                <w:sz w:val="21"/>
                <w:szCs w:val="21"/>
                <w:lang w:val="zh-CN"/>
              </w:rPr>
              <w:t>王冲</w:t>
            </w:r>
            <w:r>
              <w:rPr>
                <w:rFonts w:hint="eastAsia" w:cs="Arial" w:asciiTheme="minorEastAsia" w:hAnsiTheme="minorEastAsia" w:eastAsiaTheme="minorEastAsia"/>
                <w:color w:val="000000"/>
                <w:sz w:val="21"/>
                <w:szCs w:val="21"/>
              </w:rPr>
              <w:t xml:space="preserve">                    电话：</w:t>
            </w:r>
            <w:r>
              <w:rPr>
                <w:rFonts w:hint="eastAsia" w:cs="Arial" w:asciiTheme="minorEastAsia" w:hAnsiTheme="minorEastAsia" w:eastAsiaTheme="minorEastAsia"/>
                <w:color w:val="000000"/>
                <w:sz w:val="21"/>
                <w:szCs w:val="21"/>
                <w:lang w:val="en-US" w:eastAsia="zh-CN"/>
              </w:rPr>
              <w:t>0374-2929015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w:t>
            </w:r>
            <w:r>
              <w:rPr>
                <w:rFonts w:cs="Arial" w:asciiTheme="minorEastAsia" w:hAnsiTheme="minorEastAsia" w:eastAsiaTheme="minorEastAsia"/>
                <w:color w:val="000000"/>
                <w:sz w:val="21"/>
                <w:szCs w:val="21"/>
              </w:rPr>
              <w:t>龙兴路与竹林路交汇处</w:t>
            </w:r>
            <w:r>
              <w:rPr>
                <w:rFonts w:hint="eastAsia" w:cs="Arial" w:asciiTheme="minorEastAsia" w:hAnsiTheme="minorEastAsia" w:eastAsiaTheme="minorEastAsia"/>
                <w:color w:val="000000"/>
                <w:sz w:val="21"/>
                <w:szCs w:val="21"/>
                <w:lang w:eastAsia="zh-CN"/>
              </w:rPr>
              <w:t>创业服务中心</w:t>
            </w:r>
            <w:r>
              <w:rPr>
                <w:rFonts w:hint="eastAsia" w:cs="Arial" w:asciiTheme="minorEastAsia" w:hAnsiTheme="minorEastAsia" w:eastAsiaTheme="minorEastAsia"/>
                <w:color w:val="000000"/>
                <w:sz w:val="21"/>
                <w:szCs w:val="21"/>
                <w:lang w:val="en-US" w:eastAsia="zh-CN"/>
              </w:rPr>
              <w:t>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lang w:eastAsia="zh-CN"/>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lang w:eastAsia="zh-CN"/>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w:t>
            </w:r>
            <w:r>
              <w:rPr>
                <w:rFonts w:hint="eastAsia" w:cs="仿宋_GB2312" w:asciiTheme="minorEastAsia" w:hAnsiTheme="minorEastAsia"/>
                <w:b/>
                <w:color w:val="000000"/>
                <w:szCs w:val="21"/>
                <w:shd w:val="clear" w:color="auto" w:fill="FFFFFF"/>
                <w:lang w:eastAsia="zh-CN"/>
              </w:rPr>
              <w:t>供应商</w:t>
            </w: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宋体" w:asciiTheme="minorEastAsia" w:hAnsiTheme="minorEastAsia"/>
                <w:b/>
                <w:bCs/>
                <w:kern w:val="0"/>
                <w:szCs w:val="21"/>
                <w:lang w:eastAsia="zh-CN"/>
              </w:rPr>
              <w:t>八、</w:t>
            </w:r>
            <w:r>
              <w:rPr>
                <w:rFonts w:hint="eastAsia" w:cs="仿宋_GB2312" w:asciiTheme="minorEastAsia" w:hAnsiTheme="minorEastAsia" w:eastAsiaTheme="minorEastAsia"/>
                <w:b/>
                <w:bCs/>
                <w:color w:val="000000"/>
                <w:sz w:val="21"/>
                <w:szCs w:val="21"/>
                <w:shd w:val="clear" w:color="auto" w:fill="FFFFFF"/>
                <w:lang w:eastAsia="zh-CN"/>
              </w:rPr>
              <w:t>须具有</w:t>
            </w:r>
            <w:r>
              <w:rPr>
                <w:rFonts w:ascii="Arial" w:hAnsi="Arial" w:eastAsia="宋体" w:cs="Arial"/>
                <w:b/>
                <w:bCs/>
                <w:i w:val="0"/>
                <w:caps w:val="0"/>
                <w:color w:val="333333"/>
                <w:spacing w:val="0"/>
                <w:sz w:val="21"/>
                <w:szCs w:val="21"/>
                <w:shd w:val="clear" w:fill="FFFFFF"/>
              </w:rPr>
              <w:t>建筑装修装饰工</w:t>
            </w:r>
            <w:r>
              <w:rPr>
                <w:rFonts w:cs="仿宋_GB2312" w:asciiTheme="minorEastAsia" w:hAnsiTheme="minorEastAsia" w:eastAsiaTheme="minorEastAsia"/>
                <w:b/>
                <w:bCs/>
                <w:color w:val="000000"/>
                <w:sz w:val="21"/>
                <w:szCs w:val="21"/>
                <w:shd w:val="clear" w:color="auto" w:fill="FFFFFF"/>
              </w:rPr>
              <w:t>程</w:t>
            </w:r>
            <w:r>
              <w:rPr>
                <w:rFonts w:hint="default" w:cs="仿宋_GB2312" w:asciiTheme="minorEastAsia" w:hAnsiTheme="minorEastAsia" w:eastAsiaTheme="minorEastAsia"/>
                <w:b/>
                <w:bCs/>
                <w:color w:val="000000"/>
                <w:sz w:val="21"/>
                <w:szCs w:val="21"/>
                <w:shd w:val="clear" w:color="auto" w:fill="FFFFFF"/>
              </w:rPr>
              <w:fldChar w:fldCharType="begin"/>
            </w:r>
            <w:r>
              <w:rPr>
                <w:rFonts w:hint="default" w:cs="仿宋_GB2312" w:asciiTheme="minorEastAsia" w:hAnsiTheme="minorEastAsia" w:eastAsiaTheme="minorEastAsia"/>
                <w:b/>
                <w:bCs/>
                <w:color w:val="000000"/>
                <w:sz w:val="21"/>
                <w:szCs w:val="21"/>
                <w:shd w:val="clear" w:color="auto" w:fill="FFFFFF"/>
              </w:rPr>
              <w:instrText xml:space="preserve"> HYPERLINK "https://baike.sogou.com/lemma/ShowInnerLink.htm?lemmaId=59815288&amp;ss_c=ssc.citiao.link" \t "https://baike.sogou.com/_blank" </w:instrText>
            </w:r>
            <w:r>
              <w:rPr>
                <w:rFonts w:hint="default" w:cs="仿宋_GB2312" w:asciiTheme="minorEastAsia" w:hAnsiTheme="minorEastAsia" w:eastAsiaTheme="minorEastAsia"/>
                <w:b/>
                <w:bCs/>
                <w:color w:val="000000"/>
                <w:sz w:val="21"/>
                <w:szCs w:val="21"/>
                <w:shd w:val="clear" w:color="auto" w:fill="FFFFFF"/>
              </w:rPr>
              <w:fldChar w:fldCharType="separate"/>
            </w:r>
            <w:r>
              <w:rPr>
                <w:rFonts w:hint="default" w:cs="仿宋_GB2312" w:asciiTheme="minorEastAsia" w:hAnsiTheme="minorEastAsia" w:eastAsiaTheme="minorEastAsia"/>
                <w:b/>
                <w:bCs/>
                <w:color w:val="000000"/>
                <w:sz w:val="21"/>
                <w:szCs w:val="21"/>
                <w:shd w:val="clear" w:color="auto" w:fill="FFFFFF"/>
              </w:rPr>
              <w:t>专业承包</w:t>
            </w:r>
            <w:r>
              <w:rPr>
                <w:rFonts w:hint="eastAsia" w:cs="仿宋_GB2312" w:asciiTheme="minorEastAsia" w:hAnsiTheme="minorEastAsia" w:eastAsiaTheme="minorEastAsia"/>
                <w:b/>
                <w:bCs/>
                <w:color w:val="000000"/>
                <w:sz w:val="21"/>
                <w:szCs w:val="21"/>
                <w:shd w:val="clear" w:color="auto" w:fill="FFFFFF"/>
                <w:lang w:eastAsia="zh-CN"/>
              </w:rPr>
              <w:t>二级</w:t>
            </w:r>
            <w:r>
              <w:rPr>
                <w:rFonts w:hint="default" w:cs="仿宋_GB2312" w:asciiTheme="minorEastAsia" w:hAnsiTheme="minorEastAsia" w:eastAsiaTheme="minorEastAsia"/>
                <w:b/>
                <w:bCs/>
                <w:color w:val="000000"/>
                <w:sz w:val="21"/>
                <w:szCs w:val="21"/>
                <w:shd w:val="clear" w:color="auto" w:fill="FFFFFF"/>
              </w:rPr>
              <w:t>资质</w:t>
            </w:r>
            <w:r>
              <w:rPr>
                <w:rFonts w:hint="default" w:cs="仿宋_GB2312" w:asciiTheme="minorEastAsia" w:hAnsiTheme="minorEastAsia" w:eastAsiaTheme="minorEastAsia"/>
                <w:b/>
                <w:bCs/>
                <w:color w:val="000000"/>
                <w:sz w:val="21"/>
                <w:szCs w:val="21"/>
                <w:shd w:val="clear" w:color="auto" w:fill="FFFFFF"/>
              </w:rPr>
              <w:fldChar w:fldCharType="end"/>
            </w:r>
            <w:r>
              <w:rPr>
                <w:rFonts w:hint="eastAsia" w:cs="仿宋_GB2312" w:asciiTheme="minorEastAsia" w:hAnsiTheme="minorEastAsia"/>
                <w:b/>
                <w:bCs/>
                <w:color w:val="00000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267665.49</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五</w:t>
            </w:r>
            <w:r>
              <w:rPr>
                <w:rFonts w:hint="eastAsia" w:cs="宋体" w:asciiTheme="minorEastAsia" w:hAnsiTheme="minorEastAsia"/>
                <w:bCs/>
                <w:szCs w:val="21"/>
                <w:lang w:val="zh-CN"/>
              </w:rPr>
              <w:t>室；</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2、开启及谈判地点：许昌市公共资源交易中心四楼</w:t>
            </w:r>
            <w:r>
              <w:rPr>
                <w:rFonts w:hint="eastAsia" w:cs="宋体" w:asciiTheme="minorEastAsia" w:hAnsiTheme="minorEastAsia"/>
                <w:bCs/>
                <w:szCs w:val="21"/>
                <w:lang w:val="zh-CN" w:eastAsia="zh-CN"/>
              </w:rPr>
              <w:t>谈判</w:t>
            </w:r>
            <w:r>
              <w:rPr>
                <w:rFonts w:hint="eastAsia" w:cs="宋体" w:asciiTheme="minorEastAsia" w:hAnsiTheme="minorEastAsia"/>
                <w:bCs/>
                <w:szCs w:val="21"/>
                <w:lang w:val="en-US" w:eastAsia="zh-CN"/>
              </w:rPr>
              <w:t>一</w:t>
            </w:r>
            <w:r>
              <w:rPr>
                <w:rFonts w:hint="eastAsia" w:cs="宋体" w:asciiTheme="minorEastAsia" w:hAnsiTheme="minorEastAsia"/>
                <w:bCs/>
                <w:szCs w:val="21"/>
                <w:lang w:val="zh-CN"/>
              </w:rPr>
              <w:t>室</w:t>
            </w:r>
            <w:r>
              <w:rPr>
                <w:rFonts w:hint="eastAsia" w:cs="仿宋_GB2312" w:asciiTheme="minorEastAsia" w:hAnsiTheme="minorEastAsia"/>
                <w:color w:val="000000"/>
                <w:szCs w:val="21"/>
              </w:rPr>
              <w:t>。</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w:t>
            </w:r>
            <w:r>
              <w:rPr>
                <w:rFonts w:hint="eastAsia" w:ascii="新宋体" w:hAnsi="新宋体" w:eastAsia="新宋体"/>
                <w:szCs w:val="21"/>
                <w:lang w:eastAsia="zh-CN"/>
              </w:rPr>
              <w:t>一</w:t>
            </w:r>
            <w:r>
              <w:rPr>
                <w:rFonts w:hint="eastAsia" w:ascii="新宋体" w:hAnsi="新宋体" w:eastAsia="新宋体"/>
                <w:szCs w:val="21"/>
              </w:rPr>
              <w:t>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送响应报价及分项报价一览表（包含主要成交标的的名称、规格型号、数量、单价、服务要求等）电子文档，并同时电话告知交易见证部。联系电话：0374-2968027；邮箱：jzb2968027@163.com。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w:t>
      </w:r>
      <w:r>
        <w:rPr>
          <w:rFonts w:hint="eastAsia" w:ascii="宋体" w:hAnsi="宋体"/>
          <w:szCs w:val="21"/>
          <w:lang w:eastAsia="zh-CN"/>
        </w:rPr>
        <w:t>谈判</w:t>
      </w:r>
      <w:r>
        <w:rPr>
          <w:rFonts w:hint="eastAsia" w:ascii="宋体" w:hAnsi="宋体"/>
          <w:szCs w:val="21"/>
        </w:rPr>
        <w:t>文件规定的供应商为完成采购项目所需承担的全部义务。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文件各项规定的法人、其他组织或者自然人。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须知前附表”中规定的合格</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所必须具备的条件。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信用记录的具体要求为：</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4"/>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pStyle w:val="44"/>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 xml:space="preserve">3.3.5  </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不良信用记录以采购人查询结果为准，采购人查询之后，网站信息发生的任何变更不再作为评审依据，</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提供的货物应当符合</w:t>
      </w:r>
      <w:r>
        <w:rPr>
          <w:rFonts w:hint="eastAsia" w:cs="宋体" w:asciiTheme="minorEastAsia" w:hAnsiTheme="minorEastAsia"/>
          <w:kern w:val="0"/>
          <w:szCs w:val="21"/>
          <w:lang w:eastAsia="zh-CN"/>
        </w:rPr>
        <w:t>谈判文件</w:t>
      </w:r>
      <w:r>
        <w:rPr>
          <w:rFonts w:hint="eastAsia" w:cs="宋体" w:asciiTheme="minorEastAsia" w:hAnsiTheme="minorEastAsia"/>
          <w:kern w:val="0"/>
          <w:szCs w:val="21"/>
        </w:rPr>
        <w:t>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所提供的服务应当没有侵犯任何第三方的知识产权、技术秘密等合法权利。</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1" w:name="baidusnap0"/>
      <w:bookmarkEnd w:id="1"/>
      <w:r>
        <w:rPr>
          <w:rFonts w:hint="eastAsia" w:cs="宋体" w:asciiTheme="minorEastAsia" w:hAnsiTheme="minorEastAsia"/>
          <w:kern w:val="0"/>
          <w:szCs w:val="21"/>
        </w:rPr>
        <w:t>《关于信息安全产品实施政府采购的通知》（财库[2010]48号）要求，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本项目不收取谈判保证金。</w:t>
      </w:r>
    </w:p>
    <w:p>
      <w:pPr>
        <w:pStyle w:val="44"/>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供应商应提供投标承诺函。</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我方</w:t>
      </w:r>
      <w:r>
        <w:rPr>
          <w:rFonts w:hint="eastAsia" w:cs="Courier New" w:asciiTheme="minorEastAsia" w:hAnsiTheme="minorEastAsia" w:eastAsiaTheme="minorEastAsia"/>
          <w:sz w:val="21"/>
          <w:szCs w:val="21"/>
        </w:rPr>
        <w:t>明白并同意，在规定的</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响应时间截止之后，响应有效期之内撤销</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响应的，则我方将承担违背投标承诺函的责任追究</w:t>
      </w:r>
      <w:r>
        <w:rPr>
          <w:rFonts w:hint="eastAsia" w:cs="Courier New" w:asciiTheme="minorEastAsia" w:hAnsiTheme="minorEastAsia"/>
          <w:sz w:val="21"/>
          <w:szCs w:val="21"/>
          <w:lang w:eastAsia="zh-CN"/>
        </w:rPr>
        <w:t>。</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0"/>
        </w:numPr>
        <w:autoSpaceDE w:val="0"/>
        <w:autoSpaceDN w:val="0"/>
        <w:spacing w:line="360" w:lineRule="auto"/>
        <w:ind w:firstLineChars="0"/>
        <w:contextualSpacing/>
        <w:rPr>
          <w:rFonts w:ascii="ˎ̥" w:hAnsi="ˎ̥"/>
          <w:vanish/>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w:t>
      </w:r>
      <w:r>
        <w:rPr>
          <w:rFonts w:hint="eastAsia" w:ascii="ˎ̥" w:hAnsi="ˎ̥"/>
          <w:lang w:eastAsia="zh-CN"/>
        </w:rPr>
        <w:t>供应商</w:t>
      </w:r>
      <w:r>
        <w:rPr>
          <w:rFonts w:hint="eastAsia" w:ascii="ˎ̥" w:hAnsi="ˎ̥"/>
        </w:rPr>
        <w:t>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按照《关于推进全流程电子化交易和在线监管工作有关问题的通知》（许公管办[2019]3号）规定，不同投标人电子投标文件记录的网卡MAC地址、CPU序号、硬盘序列号等硬件特征码均相同时，视为‘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0"/>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0"/>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w:t>
      </w:r>
      <w:r>
        <w:rPr>
          <w:rFonts w:hint="eastAsia" w:cs="宋体" w:asciiTheme="minorEastAsia" w:hAnsiTheme="minorEastAsia"/>
          <w:kern w:val="0"/>
          <w:szCs w:val="21"/>
          <w:lang w:eastAsia="zh-CN"/>
        </w:rPr>
        <w:t>成交</w:t>
      </w:r>
      <w:r>
        <w:rPr>
          <w:rFonts w:hint="eastAsia" w:cs="宋体" w:asciiTheme="minorEastAsia" w:hAnsiTheme="minorEastAsia"/>
          <w:kern w:val="0"/>
          <w:szCs w:val="21"/>
        </w:rPr>
        <w:t>通知书。</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lang w:eastAsia="zh-CN"/>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4"/>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2" w:name="OLE_LINK6"/>
      <w:r>
        <w:rPr>
          <w:rFonts w:hint="eastAsia" w:cs="仿宋_GB2312" w:asciiTheme="minorEastAsia" w:hAnsiTheme="minorEastAsia"/>
          <w:szCs w:val="21"/>
          <w:lang w:val="zh-CN"/>
        </w:rPr>
        <w:t>财库[2014]68号</w:t>
      </w:r>
      <w:bookmarkEnd w:id="2"/>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w:t>
            </w:r>
            <w:r>
              <w:rPr>
                <w:rFonts w:hint="eastAsia" w:ascii="宋体" w:hAnsi="宋体" w:cs="微软雅黑"/>
                <w:bCs/>
                <w:szCs w:val="21"/>
                <w:lang w:eastAsia="zh-CN"/>
              </w:rPr>
              <w:t>谈判</w:t>
            </w:r>
            <w:r>
              <w:rPr>
                <w:rFonts w:hint="eastAsia" w:ascii="宋体" w:hAnsi="宋体" w:cs="微软雅黑"/>
                <w:bCs/>
                <w:szCs w:val="21"/>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确认的查询结果网页截图作为查询记录和证据，与其他采购文件一并保存；</w:t>
            </w:r>
          </w:p>
          <w:p>
            <w:pPr>
              <w:spacing w:line="360" w:lineRule="auto"/>
              <w:rPr>
                <w:rFonts w:hint="eastAsia"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lang w:eastAsia="zh-CN"/>
              </w:rPr>
              <w:t>（</w:t>
            </w:r>
            <w:r>
              <w:rPr>
                <w:rFonts w:hint="eastAsia" w:asciiTheme="minorEastAsia" w:hAnsiTheme="minorEastAsia"/>
                <w:bCs/>
                <w:szCs w:val="21"/>
                <w:lang w:val="en-US" w:eastAsia="zh-CN"/>
              </w:rPr>
              <w:t>5</w:t>
            </w:r>
            <w:r>
              <w:rPr>
                <w:rFonts w:hint="eastAsia" w:asciiTheme="minorEastAsia" w:hAnsiTheme="minorEastAsia"/>
                <w:bCs/>
                <w:szCs w:val="21"/>
                <w:lang w:eastAsia="zh-CN"/>
              </w:rPr>
              <w:t>）</w:t>
            </w: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cs="仿宋_GB2312" w:asciiTheme="minorEastAsia" w:hAnsiTheme="minorEastAsia" w:eastAsiaTheme="minorEastAsia"/>
                <w:color w:val="000000"/>
                <w:sz w:val="21"/>
                <w:szCs w:val="21"/>
                <w:shd w:val="clear" w:color="auto" w:fill="FFFFFF"/>
                <w:lang w:eastAsia="zh-CN"/>
              </w:rPr>
              <w:t>须具有</w:t>
            </w:r>
            <w:r>
              <w:rPr>
                <w:rFonts w:ascii="Arial" w:hAnsi="Arial" w:eastAsia="宋体" w:cs="Arial"/>
                <w:i w:val="0"/>
                <w:caps w:val="0"/>
                <w:color w:val="333333"/>
                <w:spacing w:val="0"/>
                <w:sz w:val="21"/>
                <w:szCs w:val="21"/>
                <w:shd w:val="clear" w:fill="FFFFFF"/>
              </w:rPr>
              <w:t>建筑装修装饰工</w:t>
            </w:r>
            <w:r>
              <w:rPr>
                <w:rFonts w:cs="仿宋_GB2312" w:asciiTheme="minorEastAsia" w:hAnsiTheme="minorEastAsia" w:eastAsiaTheme="minorEastAsia"/>
                <w:color w:val="000000"/>
                <w:sz w:val="21"/>
                <w:szCs w:val="21"/>
                <w:shd w:val="clear" w:color="auto" w:fill="FFFFFF"/>
              </w:rPr>
              <w:t>程</w:t>
            </w:r>
            <w:r>
              <w:rPr>
                <w:rFonts w:hint="default" w:cs="仿宋_GB2312" w:asciiTheme="minorEastAsia" w:hAnsiTheme="minorEastAsia" w:eastAsiaTheme="minorEastAsia"/>
                <w:color w:val="000000"/>
                <w:sz w:val="21"/>
                <w:szCs w:val="21"/>
                <w:shd w:val="clear" w:color="auto" w:fill="FFFFFF"/>
              </w:rPr>
              <w:fldChar w:fldCharType="begin"/>
            </w:r>
            <w:r>
              <w:rPr>
                <w:rFonts w:hint="default" w:cs="仿宋_GB2312" w:asciiTheme="minorEastAsia" w:hAnsiTheme="minorEastAsia" w:eastAsiaTheme="minorEastAsia"/>
                <w:color w:val="000000"/>
                <w:sz w:val="21"/>
                <w:szCs w:val="21"/>
                <w:shd w:val="clear" w:color="auto" w:fill="FFFFFF"/>
              </w:rPr>
              <w:instrText xml:space="preserve"> HYPERLINK "https://baike.sogou.com/lemma/ShowInnerLink.htm?lemmaId=59815288&amp;ss_c=ssc.citiao.link" \t "https://baike.sogou.com/_blank" </w:instrText>
            </w:r>
            <w:r>
              <w:rPr>
                <w:rFonts w:hint="default" w:cs="仿宋_GB2312" w:asciiTheme="minorEastAsia" w:hAnsiTheme="minorEastAsia" w:eastAsiaTheme="minorEastAsia"/>
                <w:color w:val="000000"/>
                <w:sz w:val="21"/>
                <w:szCs w:val="21"/>
                <w:shd w:val="clear" w:color="auto" w:fill="FFFFFF"/>
              </w:rPr>
              <w:fldChar w:fldCharType="separate"/>
            </w:r>
            <w:r>
              <w:rPr>
                <w:rFonts w:hint="default" w:cs="仿宋_GB2312" w:asciiTheme="minorEastAsia" w:hAnsiTheme="minorEastAsia" w:eastAsiaTheme="minorEastAsia"/>
                <w:color w:val="000000"/>
                <w:sz w:val="21"/>
                <w:szCs w:val="21"/>
                <w:shd w:val="clear" w:color="auto" w:fill="FFFFFF"/>
              </w:rPr>
              <w:t>专业承包</w:t>
            </w:r>
            <w:r>
              <w:rPr>
                <w:rFonts w:hint="eastAsia" w:cs="仿宋_GB2312" w:asciiTheme="minorEastAsia" w:hAnsiTheme="minorEastAsia" w:eastAsiaTheme="minorEastAsia"/>
                <w:color w:val="000000"/>
                <w:sz w:val="21"/>
                <w:szCs w:val="21"/>
                <w:shd w:val="clear" w:color="auto" w:fill="FFFFFF"/>
                <w:lang w:eastAsia="zh-CN"/>
              </w:rPr>
              <w:t>二级</w:t>
            </w:r>
            <w:r>
              <w:rPr>
                <w:rFonts w:hint="default" w:cs="仿宋_GB2312" w:asciiTheme="minorEastAsia" w:hAnsiTheme="minorEastAsia" w:eastAsiaTheme="minorEastAsia"/>
                <w:color w:val="000000"/>
                <w:sz w:val="21"/>
                <w:szCs w:val="21"/>
                <w:shd w:val="clear" w:color="auto" w:fill="FFFFFF"/>
              </w:rPr>
              <w:t>资质</w:t>
            </w:r>
            <w:r>
              <w:rPr>
                <w:rFonts w:hint="default" w:cs="仿宋_GB2312" w:asciiTheme="minorEastAsia" w:hAnsiTheme="minorEastAsia" w:eastAsiaTheme="minorEastAsia"/>
                <w:color w:val="000000"/>
                <w:sz w:val="21"/>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lang w:eastAsia="zh-CN"/>
              </w:rPr>
              <w:t>供应商</w:t>
            </w:r>
            <w:r>
              <w:rPr>
                <w:rFonts w:hint="eastAsia" w:asciiTheme="minorEastAsia" w:hAnsiTheme="minorEastAsia"/>
                <w:szCs w:val="21"/>
              </w:rPr>
              <w:t>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2、</w:t>
      </w:r>
      <w:r>
        <w:rPr>
          <w:rFonts w:hint="eastAsia" w:asciiTheme="minorEastAsia" w:hAnsiTheme="minorEastAsia" w:eastAsiaTheme="minorEastAsia"/>
          <w:b/>
          <w:color w:val="000000"/>
          <w:sz w:val="21"/>
          <w:szCs w:val="21"/>
        </w:rPr>
        <w:t>强制采购节能产品和优先采购节能产品、优先采购环保产品</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3</w:t>
      </w:r>
      <w:r>
        <w:rPr>
          <w:rFonts w:hint="eastAsia" w:asciiTheme="minorEastAsia" w:hAnsiTheme="minorEastAsia" w:eastAsiaTheme="minorEastAsia"/>
          <w:b/>
          <w:color w:val="000000"/>
          <w:sz w:val="21"/>
          <w:szCs w:val="21"/>
        </w:rPr>
        <w:t>、</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numPr>
          <w:ilvl w:val="0"/>
          <w:numId w:val="0"/>
        </w:numPr>
        <w:spacing w:line="360" w:lineRule="auto"/>
        <w:contextualSpacing/>
        <w:rPr>
          <w:rFonts w:hint="eastAsia"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4"/>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w:t>
      </w:r>
      <w:r>
        <w:rPr>
          <w:rFonts w:hint="eastAsia" w:ascii="宋体" w:hAnsi="宋体" w:cs="微软雅黑"/>
          <w:b/>
          <w:bCs/>
          <w:szCs w:val="21"/>
          <w:highlight w:val="none"/>
          <w:lang w:eastAsia="zh-CN"/>
        </w:rPr>
        <w:t>谈判</w:t>
      </w:r>
      <w:r>
        <w:rPr>
          <w:rFonts w:hint="eastAsia" w:ascii="宋体" w:hAnsi="宋体" w:cs="微软雅黑"/>
          <w:b/>
          <w:bCs/>
          <w:szCs w:val="21"/>
          <w:highlight w:val="none"/>
        </w:rPr>
        <w:t>文件有冲突）</w:t>
      </w:r>
    </w:p>
    <w:p>
      <w:pPr>
        <w:pStyle w:val="21"/>
        <w:spacing w:before="75" w:after="75" w:line="360" w:lineRule="auto"/>
        <w:rPr>
          <w:rFonts w:hint="eastAsia" w:ascii="宋体" w:hAnsi="宋体" w:eastAsia="微软雅黑"/>
          <w:color w:val="000000"/>
          <w:highlight w:val="none"/>
          <w:u w:val="single"/>
        </w:rPr>
      </w:pP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、乙方的投标文件；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lang w:eastAsia="zh-CN"/>
        </w:rPr>
        <w:t>供应商</w:t>
      </w:r>
      <w:r>
        <w:rPr>
          <w:rFonts w:asciiTheme="minorEastAsia" w:hAnsiTheme="minorEastAsia" w:eastAsiaTheme="minorEastAsia"/>
          <w:color w:val="000000"/>
          <w:sz w:val="21"/>
          <w:szCs w:val="21"/>
          <w:highlight w:val="none"/>
        </w:rPr>
        <w:t>参与验收：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的规定进行，具体如下：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1"/>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供应商</w:t>
            </w:r>
            <w:r>
              <w:rPr>
                <w:rFonts w:hint="eastAsia" w:ascii="宋体" w:hAnsi="宋体" w:cs="微软雅黑"/>
                <w:b/>
                <w:szCs w:val="21"/>
              </w:rPr>
              <w:t>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28</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29</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rPr>
              <w:t>30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rPr>
              <w:t>31</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32</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33</w:t>
            </w:r>
          </w:p>
        </w:tc>
        <w:tc>
          <w:tcPr>
            <w:tcW w:w="3751" w:type="dxa"/>
            <w:gridSpan w:val="4"/>
            <w:vAlign w:val="center"/>
          </w:tcPr>
          <w:p>
            <w:pPr>
              <w:pStyle w:val="14"/>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9</w:t>
      </w:r>
      <w:r>
        <w:rPr>
          <w:rFonts w:hint="eastAsia" w:ascii="楷体" w:hAnsi="楷体" w:eastAsia="楷体"/>
          <w:color w:val="000000"/>
          <w:sz w:val="24"/>
          <w:szCs w:val="24"/>
        </w:rPr>
        <w:t>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w:t>
      </w:r>
      <w:r>
        <w:rPr>
          <w:rFonts w:hint="eastAsia" w:ascii="楷体" w:hAnsi="楷体" w:eastAsia="楷体"/>
          <w:color w:val="000000"/>
          <w:sz w:val="24"/>
          <w:szCs w:val="24"/>
          <w:lang w:val="en-US" w:eastAsia="zh-CN"/>
        </w:rPr>
        <w:t>30-32</w:t>
      </w:r>
      <w:r>
        <w:rPr>
          <w:rFonts w:hint="eastAsia" w:ascii="楷体" w:hAnsi="楷体" w:eastAsia="楷体"/>
          <w:color w:val="000000"/>
          <w:sz w:val="24"/>
          <w:szCs w:val="24"/>
        </w:rPr>
        <w:t>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（签名或加盖名章）</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3" w:name="_资格证明文件"/>
            <w:bookmarkEnd w:id="3"/>
            <w:bookmarkStart w:id="4"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4"/>
          </w:p>
        </w:tc>
        <w:tc>
          <w:tcPr>
            <w:tcW w:w="4492" w:type="dxa"/>
            <w:gridSpan w:val="2"/>
            <w:vAlign w:val="center"/>
          </w:tcPr>
          <w:p>
            <w:pPr>
              <w:jc w:val="center"/>
              <w:rPr>
                <w:rFonts w:asciiTheme="minorEastAsia" w:hAnsiTheme="minorEastAsia"/>
                <w:szCs w:val="21"/>
              </w:rPr>
            </w:pPr>
            <w:bookmarkStart w:id="5"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5"/>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w:t>
      </w:r>
    </w:p>
    <w:p>
      <w:pPr>
        <w:autoSpaceDE w:val="0"/>
        <w:autoSpaceDN w:val="0"/>
        <w:adjustRightInd w:val="0"/>
        <w:spacing w:line="480" w:lineRule="auto"/>
        <w:ind w:firstLine="720" w:firstLineChars="300"/>
        <w:rPr>
          <w:rFonts w:hint="eastAsia" w:cs="宋体" w:asciiTheme="minorEastAsia" w:hAnsiTheme="minorEastAsia"/>
          <w:sz w:val="24"/>
          <w:szCs w:val="24"/>
          <w:lang w:val="zh-CN"/>
        </w:rPr>
      </w:pPr>
    </w:p>
    <w:p>
      <w:pPr>
        <w:autoSpaceDE w:val="0"/>
        <w:autoSpaceDN w:val="0"/>
        <w:adjustRightInd w:val="0"/>
        <w:spacing w:line="480" w:lineRule="auto"/>
        <w:ind w:firstLine="720" w:firstLineChars="300"/>
        <w:rPr>
          <w:rFonts w:cs="宋体" w:asciiTheme="minorEastAsia" w:hAnsiTheme="minorEastAsia"/>
          <w:szCs w:val="21"/>
          <w:lang w:val="zh-CN"/>
        </w:rPr>
      </w:pPr>
      <w:r>
        <w:rPr>
          <w:rFonts w:hint="eastAsia" w:cs="宋体" w:asciiTheme="minorEastAsia" w:hAnsiTheme="minorEastAsia"/>
          <w:sz w:val="24"/>
          <w:szCs w:val="24"/>
          <w:lang w:val="zh-CN"/>
        </w:rPr>
        <w:t>请按附件</w:t>
      </w:r>
      <w:r>
        <w:rPr>
          <w:rFonts w:hint="eastAsia" w:cs="仿宋_GB2312" w:asciiTheme="minorEastAsia" w:hAnsiTheme="minorEastAsia"/>
          <w:sz w:val="24"/>
          <w:szCs w:val="24"/>
          <w:lang w:val="zh-CN"/>
        </w:rPr>
        <w:t>招标工程量清单</w:t>
      </w:r>
      <w:r>
        <w:rPr>
          <w:rFonts w:hint="eastAsia" w:cs="宋体" w:asciiTheme="minorEastAsia" w:hAnsiTheme="minorEastAsia"/>
          <w:sz w:val="24"/>
          <w:szCs w:val="24"/>
          <w:lang w:val="zh-CN"/>
        </w:rPr>
        <w:t>填报</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6" w:name="OLE_LINK13"/>
      <w:bookmarkStart w:id="7" w:name="OLE_LINK14"/>
      <w:r>
        <w:rPr>
          <w:rFonts w:hint="eastAsia" w:ascii="宋体" w:hAnsi="宋体"/>
          <w:b/>
          <w:bCs/>
          <w:color w:val="000000"/>
          <w:sz w:val="24"/>
          <w:szCs w:val="24"/>
        </w:rPr>
        <w:t>4.10 残疾人福利性单位声明函</w:t>
      </w:r>
    </w:p>
    <w:bookmarkEnd w:id="6"/>
    <w:bookmarkEnd w:id="7"/>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r>
        <w:rPr>
          <w:rFonts w:ascii="宋体" w:hAnsi="宋体"/>
          <w:b/>
          <w:bCs/>
          <w:color w:val="000000"/>
          <w:sz w:val="28"/>
          <w:szCs w:val="28"/>
        </w:rPr>
        <w:t>除招标文件另有规定外，投标人认为需要提交的其他证明材料或资料加盖投标人的单位公章后应在此项下提交。</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97D98C9"/>
    <w:multiLevelType w:val="singleLevel"/>
    <w:tmpl w:val="297D98C9"/>
    <w:lvl w:ilvl="0" w:tentative="0">
      <w:start w:val="1"/>
      <w:numFmt w:val="chineseCounting"/>
      <w:suff w:val="nothing"/>
      <w:lvlText w:val="%1、"/>
      <w:lvlJc w:val="left"/>
      <w:rPr>
        <w:rFonts w:hint="eastAsia"/>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4"/>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1"/>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2"/>
  </w:num>
  <w:num w:numId="16">
    <w:abstractNumId w:val="5"/>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07708"/>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CD91368"/>
    <w:rsid w:val="0E2C6D77"/>
    <w:rsid w:val="0E3D2371"/>
    <w:rsid w:val="0EB7104C"/>
    <w:rsid w:val="0F492F98"/>
    <w:rsid w:val="0F9878FD"/>
    <w:rsid w:val="100B4F00"/>
    <w:rsid w:val="103E41D5"/>
    <w:rsid w:val="10DB5E62"/>
    <w:rsid w:val="139C29F5"/>
    <w:rsid w:val="13E15FE3"/>
    <w:rsid w:val="14214638"/>
    <w:rsid w:val="149819C8"/>
    <w:rsid w:val="14D058A3"/>
    <w:rsid w:val="15EE44D7"/>
    <w:rsid w:val="17B078B6"/>
    <w:rsid w:val="17CC2F77"/>
    <w:rsid w:val="197B011F"/>
    <w:rsid w:val="1BC27E34"/>
    <w:rsid w:val="1C317F37"/>
    <w:rsid w:val="1C527EEE"/>
    <w:rsid w:val="1D90357B"/>
    <w:rsid w:val="1DBF0D17"/>
    <w:rsid w:val="1DF30F43"/>
    <w:rsid w:val="1E12259E"/>
    <w:rsid w:val="1F2D4AD8"/>
    <w:rsid w:val="204C3CC9"/>
    <w:rsid w:val="21087196"/>
    <w:rsid w:val="21DF17AC"/>
    <w:rsid w:val="21EF4F1C"/>
    <w:rsid w:val="22B643D4"/>
    <w:rsid w:val="24326801"/>
    <w:rsid w:val="25720679"/>
    <w:rsid w:val="257D3B7C"/>
    <w:rsid w:val="27B5253B"/>
    <w:rsid w:val="28E6226A"/>
    <w:rsid w:val="2A211A2C"/>
    <w:rsid w:val="2BBA0347"/>
    <w:rsid w:val="2BF54341"/>
    <w:rsid w:val="2C2E4C48"/>
    <w:rsid w:val="2D5F028F"/>
    <w:rsid w:val="2DB43C8B"/>
    <w:rsid w:val="2EE161FC"/>
    <w:rsid w:val="2F423113"/>
    <w:rsid w:val="2F45482D"/>
    <w:rsid w:val="2F477084"/>
    <w:rsid w:val="305F0D15"/>
    <w:rsid w:val="307D673F"/>
    <w:rsid w:val="30A512AD"/>
    <w:rsid w:val="31CA63C5"/>
    <w:rsid w:val="32B20743"/>
    <w:rsid w:val="32E31462"/>
    <w:rsid w:val="33082B47"/>
    <w:rsid w:val="33DD10FF"/>
    <w:rsid w:val="34D9588B"/>
    <w:rsid w:val="35306958"/>
    <w:rsid w:val="365D5F39"/>
    <w:rsid w:val="36F74C73"/>
    <w:rsid w:val="3810140A"/>
    <w:rsid w:val="38351A9A"/>
    <w:rsid w:val="38C23F0F"/>
    <w:rsid w:val="391E6950"/>
    <w:rsid w:val="39A15CE4"/>
    <w:rsid w:val="3A1A525E"/>
    <w:rsid w:val="3AA53077"/>
    <w:rsid w:val="3B380893"/>
    <w:rsid w:val="3CB04E80"/>
    <w:rsid w:val="3D96637E"/>
    <w:rsid w:val="400B5A19"/>
    <w:rsid w:val="42F23437"/>
    <w:rsid w:val="43582675"/>
    <w:rsid w:val="438D25B3"/>
    <w:rsid w:val="44EA4606"/>
    <w:rsid w:val="46366161"/>
    <w:rsid w:val="467D2F1A"/>
    <w:rsid w:val="46CE1703"/>
    <w:rsid w:val="46E35449"/>
    <w:rsid w:val="473960E8"/>
    <w:rsid w:val="47F83B34"/>
    <w:rsid w:val="485128BA"/>
    <w:rsid w:val="491B0D50"/>
    <w:rsid w:val="49574371"/>
    <w:rsid w:val="4A4B18BB"/>
    <w:rsid w:val="4B2737F8"/>
    <w:rsid w:val="4D005CCE"/>
    <w:rsid w:val="4DA15D4A"/>
    <w:rsid w:val="4DE45808"/>
    <w:rsid w:val="4E9448CD"/>
    <w:rsid w:val="4EE821A8"/>
    <w:rsid w:val="505F0174"/>
    <w:rsid w:val="509E05A2"/>
    <w:rsid w:val="50A050A3"/>
    <w:rsid w:val="51352836"/>
    <w:rsid w:val="514F7916"/>
    <w:rsid w:val="51A13899"/>
    <w:rsid w:val="53B81C84"/>
    <w:rsid w:val="544C0545"/>
    <w:rsid w:val="55684A64"/>
    <w:rsid w:val="57E6793B"/>
    <w:rsid w:val="58A31F4C"/>
    <w:rsid w:val="58A50FCB"/>
    <w:rsid w:val="59703118"/>
    <w:rsid w:val="59E11658"/>
    <w:rsid w:val="5C1717D9"/>
    <w:rsid w:val="5C380808"/>
    <w:rsid w:val="5CAD3487"/>
    <w:rsid w:val="5CB139A0"/>
    <w:rsid w:val="5CD938B8"/>
    <w:rsid w:val="5E8E5AC1"/>
    <w:rsid w:val="5EE83EB0"/>
    <w:rsid w:val="5F4A434F"/>
    <w:rsid w:val="60477AEF"/>
    <w:rsid w:val="60491E78"/>
    <w:rsid w:val="60826486"/>
    <w:rsid w:val="614E3A65"/>
    <w:rsid w:val="61BC4DC2"/>
    <w:rsid w:val="632571BF"/>
    <w:rsid w:val="634675E2"/>
    <w:rsid w:val="63C37108"/>
    <w:rsid w:val="63F4509F"/>
    <w:rsid w:val="64FE6613"/>
    <w:rsid w:val="662947E2"/>
    <w:rsid w:val="67341FB4"/>
    <w:rsid w:val="685736D4"/>
    <w:rsid w:val="694E7CA3"/>
    <w:rsid w:val="697D2F76"/>
    <w:rsid w:val="69FB4D8B"/>
    <w:rsid w:val="6A815D37"/>
    <w:rsid w:val="6D32159C"/>
    <w:rsid w:val="6D351CF7"/>
    <w:rsid w:val="6D432E3F"/>
    <w:rsid w:val="6EB746A7"/>
    <w:rsid w:val="704D75D1"/>
    <w:rsid w:val="7072440C"/>
    <w:rsid w:val="708B3BE3"/>
    <w:rsid w:val="7092622D"/>
    <w:rsid w:val="713E5FA3"/>
    <w:rsid w:val="72565F9B"/>
    <w:rsid w:val="72ED2541"/>
    <w:rsid w:val="732D57AE"/>
    <w:rsid w:val="73C96F31"/>
    <w:rsid w:val="755E1E93"/>
    <w:rsid w:val="75AB4839"/>
    <w:rsid w:val="767C47E6"/>
    <w:rsid w:val="767C5E46"/>
    <w:rsid w:val="76B625A7"/>
    <w:rsid w:val="787D7581"/>
    <w:rsid w:val="788D1A0C"/>
    <w:rsid w:val="78AF68A0"/>
    <w:rsid w:val="78FD6D84"/>
    <w:rsid w:val="798B140D"/>
    <w:rsid w:val="7C486FAC"/>
    <w:rsid w:val="7E4C7A10"/>
    <w:rsid w:val="7E583278"/>
    <w:rsid w:val="7EB52D4A"/>
    <w:rsid w:val="7F0B0D76"/>
    <w:rsid w:val="7F4D0676"/>
    <w:rsid w:val="7F7138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3"/>
    <w:qFormat/>
    <w:uiPriority w:val="0"/>
    <w:rPr>
      <w:rFonts w:ascii="Times New Roman" w:hAnsi="Times New Roman" w:eastAsia="宋体" w:cs="Times New Roman"/>
      <w:color w:val="FF0000"/>
      <w:sz w:val="24"/>
      <w:szCs w:val="24"/>
    </w:rPr>
  </w:style>
  <w:style w:type="paragraph" w:styleId="10">
    <w:name w:val="Body Text"/>
    <w:basedOn w:val="1"/>
    <w:link w:val="34"/>
    <w:semiHidden/>
    <w:unhideWhenUsed/>
    <w:qFormat/>
    <w:uiPriority w:val="99"/>
    <w:pPr>
      <w:spacing w:after="120"/>
    </w:p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0"/>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3"/>
    <w:qFormat/>
    <w:uiPriority w:val="0"/>
    <w:rPr>
      <w:rFonts w:ascii="Calibri" w:hAnsi="Calibri" w:eastAsia="宋体" w:cs="Times New Roman"/>
      <w:b/>
      <w:bCs/>
      <w:kern w:val="44"/>
      <w:sz w:val="44"/>
      <w:szCs w:val="44"/>
    </w:rPr>
  </w:style>
  <w:style w:type="character" w:customStyle="1" w:styleId="30">
    <w:name w:val="标题 2 Char"/>
    <w:basedOn w:val="24"/>
    <w:link w:val="4"/>
    <w:qFormat/>
    <w:uiPriority w:val="0"/>
    <w:rPr>
      <w:rFonts w:ascii="Arial" w:hAnsi="Arial" w:eastAsia="黑体" w:cs="Times New Roman"/>
      <w:b/>
      <w:bCs/>
      <w:sz w:val="32"/>
      <w:szCs w:val="32"/>
    </w:rPr>
  </w:style>
  <w:style w:type="character" w:customStyle="1" w:styleId="31">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6"/>
    <w:qFormat/>
    <w:uiPriority w:val="0"/>
    <w:rPr>
      <w:rFonts w:ascii="Arial" w:hAnsi="Arial" w:eastAsia="黑体" w:cs="Times New Roman"/>
      <w:b/>
      <w:bCs/>
      <w:sz w:val="28"/>
      <w:szCs w:val="28"/>
    </w:rPr>
  </w:style>
  <w:style w:type="character" w:customStyle="1" w:styleId="33">
    <w:name w:val="正文文本 3 Char"/>
    <w:basedOn w:val="24"/>
    <w:link w:val="9"/>
    <w:qFormat/>
    <w:uiPriority w:val="0"/>
    <w:rPr>
      <w:rFonts w:ascii="Times New Roman" w:hAnsi="Times New Roman" w:eastAsia="宋体" w:cs="Times New Roman"/>
      <w:color w:val="FF0000"/>
      <w:sz w:val="24"/>
      <w:szCs w:val="24"/>
    </w:rPr>
  </w:style>
  <w:style w:type="character" w:customStyle="1" w:styleId="34">
    <w:name w:val="正文文本 Char"/>
    <w:basedOn w:val="24"/>
    <w:link w:val="10"/>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3</TotalTime>
  <ScaleCrop>false</ScaleCrop>
  <LinksUpToDate>false</LinksUpToDate>
  <CharactersWithSpaces>34056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羊</cp:lastModifiedBy>
  <cp:lastPrinted>2018-03-20T03:26:00Z</cp:lastPrinted>
  <dcterms:modified xsi:type="dcterms:W3CDTF">2019-11-13T01:25:38Z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