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DA" w:rsidRDefault="001E08DA">
      <w:pPr>
        <w:jc w:val="center"/>
        <w:rPr>
          <w:rFonts w:asciiTheme="majorEastAsia" w:eastAsiaTheme="majorEastAsia" w:hAnsiTheme="majorEastAsia" w:cstheme="majorEastAsia"/>
          <w:b/>
          <w:bCs/>
          <w:color w:val="000000"/>
          <w:sz w:val="44"/>
          <w:szCs w:val="44"/>
        </w:rPr>
      </w:pPr>
    </w:p>
    <w:p w:rsidR="001E08DA" w:rsidRDefault="00687FC2">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w:t>
      </w:r>
      <w:r w:rsidR="00F44FCD">
        <w:rPr>
          <w:rFonts w:asciiTheme="majorEastAsia" w:eastAsiaTheme="majorEastAsia" w:hAnsiTheme="majorEastAsia" w:cstheme="majorEastAsia" w:hint="eastAsia"/>
          <w:b/>
          <w:bCs/>
          <w:color w:val="000000"/>
          <w:sz w:val="44"/>
          <w:szCs w:val="44"/>
        </w:rPr>
        <w:t>市</w:t>
      </w:r>
      <w:r w:rsidR="00F86C7A">
        <w:rPr>
          <w:rFonts w:asciiTheme="majorEastAsia" w:eastAsiaTheme="majorEastAsia" w:hAnsiTheme="majorEastAsia" w:cstheme="majorEastAsia" w:hint="eastAsia"/>
          <w:b/>
          <w:bCs/>
          <w:color w:val="000000"/>
          <w:sz w:val="44"/>
          <w:szCs w:val="44"/>
        </w:rPr>
        <w:t>交通运输局</w:t>
      </w:r>
      <w:r>
        <w:rPr>
          <w:rFonts w:asciiTheme="majorEastAsia" w:eastAsiaTheme="majorEastAsia" w:hAnsiTheme="majorEastAsia" w:cstheme="majorEastAsia" w:hint="eastAsia"/>
          <w:b/>
          <w:bCs/>
          <w:color w:val="000000"/>
          <w:sz w:val="44"/>
          <w:szCs w:val="44"/>
        </w:rPr>
        <w:t>“</w:t>
      </w:r>
      <w:r w:rsidR="00F86C7A">
        <w:rPr>
          <w:rFonts w:asciiTheme="majorEastAsia" w:eastAsiaTheme="majorEastAsia" w:hAnsiTheme="majorEastAsia" w:cstheme="majorEastAsia" w:hint="eastAsia"/>
          <w:b/>
          <w:bCs/>
          <w:color w:val="000000"/>
          <w:sz w:val="44"/>
          <w:szCs w:val="44"/>
        </w:rPr>
        <w:t>许昌市区公交车驾驶区域防护隔离设施和安全驾驶管理系统</w:t>
      </w:r>
      <w:r>
        <w:rPr>
          <w:rFonts w:asciiTheme="majorEastAsia" w:eastAsiaTheme="majorEastAsia" w:hAnsiTheme="majorEastAsia" w:cstheme="majorEastAsia" w:hint="eastAsia"/>
          <w:b/>
          <w:bCs/>
          <w:color w:val="000000"/>
          <w:sz w:val="44"/>
          <w:szCs w:val="44"/>
        </w:rPr>
        <w:t>”</w:t>
      </w:r>
      <w:r w:rsidR="00F44FCD">
        <w:rPr>
          <w:rFonts w:asciiTheme="majorEastAsia" w:eastAsiaTheme="majorEastAsia" w:hAnsiTheme="majorEastAsia" w:cstheme="majorEastAsia" w:hint="eastAsia"/>
          <w:b/>
          <w:bCs/>
          <w:color w:val="000000"/>
          <w:sz w:val="44"/>
          <w:szCs w:val="44"/>
        </w:rPr>
        <w:t>项目</w:t>
      </w:r>
    </w:p>
    <w:p w:rsidR="001E08DA" w:rsidRDefault="001E08DA">
      <w:pPr>
        <w:rPr>
          <w:rFonts w:ascii="微软简隶书" w:eastAsia="微软简隶书"/>
          <w:color w:val="000000"/>
          <w:u w:val="single"/>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rsidP="00F931C0">
      <w:pPr>
        <w:ind w:rightChars="-41" w:right="-86"/>
        <w:rPr>
          <w:rFonts w:ascii="微软简隶书" w:eastAsia="微软简隶书"/>
          <w:color w:val="000000"/>
        </w:rPr>
      </w:pPr>
    </w:p>
    <w:p w:rsidR="001E08DA" w:rsidRDefault="001E08DA">
      <w:pPr>
        <w:rPr>
          <w:rFonts w:ascii="微软简隶书" w:eastAsia="微软简隶书"/>
          <w:color w:val="000000"/>
        </w:rPr>
      </w:pPr>
    </w:p>
    <w:p w:rsidR="001E08DA" w:rsidRDefault="00687FC2">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1E08DA">
      <w:pPr>
        <w:rPr>
          <w:rFonts w:ascii="微软简隶书" w:eastAsia="微软简隶书"/>
          <w:color w:val="000000"/>
        </w:rPr>
      </w:pPr>
    </w:p>
    <w:p w:rsidR="001E08DA" w:rsidRDefault="00687FC2">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sidR="00F44FCD">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项目编号：</w:t>
      </w:r>
      <w:r w:rsidR="00C35A67">
        <w:rPr>
          <w:rFonts w:asciiTheme="majorEastAsia" w:eastAsiaTheme="majorEastAsia" w:hAnsiTheme="majorEastAsia" w:cstheme="majorEastAsia" w:hint="eastAsia"/>
          <w:b/>
          <w:bCs/>
          <w:color w:val="000000"/>
          <w:sz w:val="36"/>
          <w:szCs w:val="36"/>
        </w:rPr>
        <w:t xml:space="preserve"> ZFCG-G2019165</w:t>
      </w:r>
      <w:r>
        <w:rPr>
          <w:rFonts w:asciiTheme="majorEastAsia" w:eastAsiaTheme="majorEastAsia" w:hAnsiTheme="majorEastAsia" w:cstheme="majorEastAsia" w:hint="eastAsia"/>
          <w:b/>
          <w:bCs/>
          <w:color w:val="000000"/>
          <w:sz w:val="36"/>
          <w:szCs w:val="36"/>
        </w:rPr>
        <w:t>号</w:t>
      </w:r>
    </w:p>
    <w:p w:rsidR="001E08DA" w:rsidRDefault="00687FC2">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采购单位：许昌市</w:t>
      </w:r>
      <w:r w:rsidR="00F86C7A">
        <w:rPr>
          <w:rFonts w:asciiTheme="majorEastAsia" w:eastAsiaTheme="majorEastAsia" w:hAnsiTheme="majorEastAsia" w:cstheme="majorEastAsia" w:hint="eastAsia"/>
          <w:b/>
          <w:bCs/>
          <w:color w:val="000000"/>
          <w:sz w:val="36"/>
          <w:szCs w:val="36"/>
        </w:rPr>
        <w:t>交通运输局</w:t>
      </w:r>
    </w:p>
    <w:p w:rsidR="001E08DA" w:rsidRDefault="00687FC2">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w:t>
      </w:r>
      <w:r w:rsidR="007405FF">
        <w:rPr>
          <w:rFonts w:asciiTheme="majorEastAsia" w:eastAsiaTheme="majorEastAsia" w:hAnsiTheme="majorEastAsia" w:cstheme="majorEastAsia" w:hint="eastAsia"/>
          <w:b/>
          <w:bCs/>
          <w:color w:val="000000"/>
          <w:sz w:val="36"/>
          <w:szCs w:val="36"/>
        </w:rPr>
        <w:t>许昌市政府采购服务中心</w:t>
      </w:r>
    </w:p>
    <w:p w:rsidR="001E08DA" w:rsidRDefault="001E08DA">
      <w:pPr>
        <w:rPr>
          <w:rFonts w:asciiTheme="majorEastAsia" w:eastAsiaTheme="majorEastAsia" w:hAnsiTheme="majorEastAsia" w:cstheme="majorEastAsia"/>
          <w:b/>
          <w:bCs/>
          <w:color w:val="000000"/>
          <w:sz w:val="36"/>
          <w:szCs w:val="36"/>
        </w:rPr>
      </w:pPr>
    </w:p>
    <w:p w:rsidR="001E08DA" w:rsidRDefault="00687FC2">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C35A67">
        <w:rPr>
          <w:rFonts w:asciiTheme="majorEastAsia" w:eastAsiaTheme="majorEastAsia" w:hAnsiTheme="majorEastAsia" w:cstheme="majorEastAsia" w:hint="eastAsia"/>
          <w:b/>
          <w:bCs/>
          <w:color w:val="000000"/>
          <w:sz w:val="36"/>
          <w:szCs w:val="36"/>
        </w:rPr>
        <w:t>十一</w:t>
      </w:r>
      <w:r>
        <w:rPr>
          <w:rFonts w:asciiTheme="majorEastAsia" w:eastAsiaTheme="majorEastAsia" w:hAnsiTheme="majorEastAsia" w:cstheme="majorEastAsia" w:hint="eastAsia"/>
          <w:b/>
          <w:bCs/>
          <w:color w:val="000000"/>
          <w:sz w:val="36"/>
          <w:szCs w:val="36"/>
        </w:rPr>
        <w:t>月</w:t>
      </w:r>
      <w:r w:rsidR="00C35A67">
        <w:rPr>
          <w:rFonts w:asciiTheme="majorEastAsia" w:eastAsiaTheme="majorEastAsia" w:hAnsiTheme="majorEastAsia" w:cstheme="majorEastAsia" w:hint="eastAsia"/>
          <w:b/>
          <w:bCs/>
          <w:color w:val="000000"/>
          <w:sz w:val="36"/>
          <w:szCs w:val="36"/>
        </w:rPr>
        <w:t>八</w:t>
      </w:r>
      <w:r>
        <w:rPr>
          <w:rFonts w:asciiTheme="majorEastAsia" w:eastAsiaTheme="majorEastAsia" w:hAnsiTheme="majorEastAsia" w:cstheme="majorEastAsia" w:hint="eastAsia"/>
          <w:b/>
          <w:bCs/>
          <w:color w:val="000000"/>
          <w:sz w:val="36"/>
          <w:szCs w:val="36"/>
        </w:rPr>
        <w:t>日</w:t>
      </w:r>
    </w:p>
    <w:p w:rsidR="001E08DA" w:rsidRDefault="001E08DA">
      <w:pPr>
        <w:rPr>
          <w:rFonts w:asciiTheme="majorEastAsia" w:eastAsiaTheme="majorEastAsia" w:hAnsiTheme="majorEastAsia" w:cstheme="majorEastAsia"/>
          <w:b/>
          <w:bCs/>
          <w:color w:val="000000"/>
          <w:sz w:val="36"/>
          <w:szCs w:val="36"/>
        </w:rPr>
      </w:pPr>
    </w:p>
    <w:p w:rsidR="001E08DA" w:rsidRDefault="00687FC2">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t>招标文件目录</w:t>
      </w:r>
    </w:p>
    <w:p w:rsidR="001E08DA" w:rsidRDefault="001E08D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1E08DA"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投标邀请</w:t>
      </w:r>
    </w:p>
    <w:p w:rsidR="001E08DA"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1E08DA" w:rsidRDefault="00687FC2">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投标人须知前附表</w:t>
      </w:r>
    </w:p>
    <w:p w:rsidR="001E08DA" w:rsidRDefault="00687FC2">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第四章 </w:t>
      </w:r>
      <w:r>
        <w:rPr>
          <w:rFonts w:asciiTheme="majorEastAsia" w:eastAsiaTheme="majorEastAsia" w:hAnsiTheme="majorEastAsia" w:cstheme="majorEastAsia" w:hint="eastAsia"/>
          <w:b/>
          <w:kern w:val="0"/>
          <w:sz w:val="30"/>
          <w:szCs w:val="30"/>
        </w:rPr>
        <w:t>投标人须知</w:t>
      </w:r>
    </w:p>
    <w:p w:rsidR="001E08DA"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1E08DA"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1E08DA"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1E08DA"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1E08DA"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1E08DA"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E08DA"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第五章 </w:t>
      </w:r>
      <w:r>
        <w:rPr>
          <w:rFonts w:asciiTheme="majorEastAsia" w:eastAsiaTheme="majorEastAsia" w:hAnsiTheme="majorEastAsia" w:cstheme="majorEastAsia" w:hint="eastAsia"/>
          <w:b/>
          <w:kern w:val="0"/>
          <w:sz w:val="30"/>
          <w:szCs w:val="30"/>
        </w:rPr>
        <w:t>政府采购政策功能</w:t>
      </w:r>
    </w:p>
    <w:p w:rsidR="001E08DA"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第六章 </w:t>
      </w:r>
      <w:r>
        <w:rPr>
          <w:rFonts w:asciiTheme="majorEastAsia" w:eastAsiaTheme="majorEastAsia" w:hAnsiTheme="majorEastAsia" w:cstheme="majorEastAsia" w:hint="eastAsia"/>
          <w:b/>
          <w:kern w:val="0"/>
          <w:sz w:val="30"/>
          <w:szCs w:val="30"/>
        </w:rPr>
        <w:t>资格审查与评标</w:t>
      </w:r>
    </w:p>
    <w:p w:rsidR="001E08DA" w:rsidRDefault="00687FC2">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第七章 </w:t>
      </w:r>
      <w:r>
        <w:rPr>
          <w:rFonts w:asciiTheme="majorEastAsia" w:eastAsiaTheme="majorEastAsia" w:hAnsiTheme="majorEastAsia" w:cstheme="majorEastAsia" w:hint="eastAsia"/>
          <w:b/>
          <w:kern w:val="0"/>
          <w:sz w:val="30"/>
          <w:szCs w:val="30"/>
        </w:rPr>
        <w:t>合同条款及格式</w:t>
      </w:r>
    </w:p>
    <w:p w:rsidR="001E08DA" w:rsidRDefault="00687FC2">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投标文件有关格式</w:t>
      </w:r>
    </w:p>
    <w:p w:rsidR="001E08DA" w:rsidRDefault="001E08DA" w:rsidP="004265B2">
      <w:pPr>
        <w:rPr>
          <w:rFonts w:asciiTheme="majorEastAsia" w:eastAsiaTheme="majorEastAsia" w:hAnsiTheme="majorEastAsia" w:cs="宋体"/>
          <w:b/>
          <w:kern w:val="0"/>
          <w:sz w:val="32"/>
          <w:szCs w:val="32"/>
        </w:rPr>
      </w:pPr>
    </w:p>
    <w:p w:rsidR="001E08DA" w:rsidRDefault="00687FC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投标邀请</w:t>
      </w:r>
    </w:p>
    <w:p w:rsidR="004265B2" w:rsidRDefault="004265B2">
      <w:pPr>
        <w:pStyle w:val="ac"/>
        <w:widowControl/>
        <w:shd w:val="clear" w:color="auto" w:fill="FFFFFF"/>
        <w:spacing w:line="360" w:lineRule="auto"/>
        <w:ind w:firstLineChars="200" w:firstLine="420"/>
        <w:contextualSpacing/>
        <w:jc w:val="left"/>
        <w:rPr>
          <w:color w:val="000000"/>
          <w:sz w:val="21"/>
          <w:szCs w:val="21"/>
          <w:shd w:val="clear" w:color="auto" w:fill="FFFFFF"/>
        </w:rPr>
      </w:pPr>
    </w:p>
    <w:p w:rsidR="001E08DA" w:rsidRDefault="007405FF">
      <w:pPr>
        <w:pStyle w:val="ac"/>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许昌市政府采购服务中心</w:t>
      </w:r>
      <w:r w:rsidR="00687FC2">
        <w:rPr>
          <w:rFonts w:hint="eastAsia"/>
          <w:color w:val="000000"/>
          <w:sz w:val="21"/>
          <w:szCs w:val="21"/>
          <w:shd w:val="clear" w:color="auto" w:fill="FFFFFF"/>
        </w:rPr>
        <w:t>(</w:t>
      </w:r>
      <w:r w:rsidR="00687FC2">
        <w:rPr>
          <w:rFonts w:hint="eastAsia"/>
          <w:color w:val="000000"/>
          <w:sz w:val="21"/>
          <w:szCs w:val="21"/>
          <w:shd w:val="clear" w:color="auto" w:fill="FFFFFF"/>
        </w:rPr>
        <w:t>以下简称采购中心</w:t>
      </w:r>
      <w:r w:rsidR="00687FC2">
        <w:rPr>
          <w:rFonts w:hint="eastAsia"/>
          <w:color w:val="000000"/>
          <w:sz w:val="21"/>
          <w:szCs w:val="21"/>
          <w:shd w:val="clear" w:color="auto" w:fill="FFFFFF"/>
        </w:rPr>
        <w:t xml:space="preserve">) </w:t>
      </w:r>
      <w:r w:rsidR="00687FC2">
        <w:rPr>
          <w:rFonts w:hint="eastAsia"/>
          <w:color w:val="000000"/>
          <w:sz w:val="21"/>
          <w:szCs w:val="21"/>
          <w:shd w:val="clear" w:color="auto" w:fill="FFFFFF"/>
        </w:rPr>
        <w:t>受</w:t>
      </w:r>
      <w:r w:rsidR="00F44FCD">
        <w:rPr>
          <w:rFonts w:hint="eastAsia"/>
          <w:color w:val="000000"/>
          <w:sz w:val="21"/>
          <w:szCs w:val="21"/>
          <w:shd w:val="clear" w:color="auto" w:fill="FFFFFF"/>
        </w:rPr>
        <w:t>许昌市</w:t>
      </w:r>
      <w:r w:rsidR="00F86C7A">
        <w:rPr>
          <w:rFonts w:hint="eastAsia"/>
          <w:color w:val="000000"/>
          <w:sz w:val="21"/>
          <w:szCs w:val="21"/>
          <w:shd w:val="clear" w:color="auto" w:fill="FFFFFF"/>
        </w:rPr>
        <w:t>交通运输局</w:t>
      </w:r>
      <w:r w:rsidR="00687FC2">
        <w:rPr>
          <w:rFonts w:hint="eastAsia"/>
          <w:color w:val="000000"/>
          <w:sz w:val="21"/>
          <w:szCs w:val="21"/>
          <w:shd w:val="clear" w:color="auto" w:fill="FFFFFF"/>
        </w:rPr>
        <w:t>的委托，对“</w:t>
      </w:r>
      <w:r w:rsidR="00AC5C35">
        <w:rPr>
          <w:rFonts w:hint="eastAsia"/>
          <w:color w:val="000000"/>
          <w:sz w:val="21"/>
          <w:szCs w:val="21"/>
          <w:shd w:val="clear" w:color="auto" w:fill="FFFFFF"/>
        </w:rPr>
        <w:t>许昌市区公交车驾驶区域防护隔离设施和安全驾驶管理系统</w:t>
      </w:r>
      <w:r w:rsidR="00687FC2">
        <w:rPr>
          <w:rFonts w:hint="eastAsia"/>
          <w:color w:val="000000"/>
          <w:sz w:val="21"/>
          <w:szCs w:val="21"/>
          <w:shd w:val="clear" w:color="auto" w:fill="FFFFFF"/>
        </w:rPr>
        <w:t>”项目进行公开招标。</w:t>
      </w:r>
      <w:proofErr w:type="gramStart"/>
      <w:r w:rsidR="00687FC2">
        <w:rPr>
          <w:rFonts w:hint="eastAsia"/>
          <w:color w:val="000000"/>
          <w:sz w:val="21"/>
          <w:szCs w:val="21"/>
          <w:shd w:val="clear" w:color="auto" w:fill="FFFFFF"/>
        </w:rPr>
        <w:t>现邀请</w:t>
      </w:r>
      <w:proofErr w:type="gramEnd"/>
      <w:r w:rsidR="00687FC2">
        <w:rPr>
          <w:rFonts w:hint="eastAsia"/>
          <w:color w:val="000000"/>
          <w:sz w:val="21"/>
          <w:szCs w:val="21"/>
          <w:shd w:val="clear" w:color="auto" w:fill="FFFFFF"/>
        </w:rPr>
        <w:t>符合本招标文件规定条件的供应商前来投标。</w:t>
      </w:r>
    </w:p>
    <w:p w:rsidR="001E08DA" w:rsidRDefault="00687FC2">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1E08DA" w:rsidRPr="00AC5C35" w:rsidRDefault="00687FC2">
      <w:pPr>
        <w:pStyle w:val="ac"/>
        <w:widowControl/>
        <w:shd w:val="clear" w:color="auto" w:fill="FFFFFF"/>
        <w:spacing w:line="360" w:lineRule="auto"/>
        <w:ind w:firstLine="420"/>
        <w:contextualSpacing/>
        <w:jc w:val="left"/>
        <w:rPr>
          <w:color w:val="000000"/>
          <w:sz w:val="21"/>
          <w:szCs w:val="21"/>
          <w:shd w:val="clear" w:color="auto" w:fill="FFFFFF"/>
        </w:rPr>
      </w:pPr>
      <w:r w:rsidRPr="00AC5C35">
        <w:rPr>
          <w:rFonts w:hint="eastAsia"/>
          <w:color w:val="000000"/>
          <w:sz w:val="21"/>
          <w:szCs w:val="21"/>
          <w:shd w:val="clear" w:color="auto" w:fill="FFFFFF"/>
        </w:rPr>
        <w:t>（一）项目名称：</w:t>
      </w:r>
      <w:r w:rsidR="00AC5C35">
        <w:rPr>
          <w:rFonts w:hint="eastAsia"/>
          <w:color w:val="000000"/>
          <w:sz w:val="21"/>
          <w:szCs w:val="21"/>
          <w:shd w:val="clear" w:color="auto" w:fill="FFFFFF"/>
        </w:rPr>
        <w:t>许昌市区公交车驾驶区域防护隔离设施和安全驾驶管理系统</w:t>
      </w:r>
    </w:p>
    <w:p w:rsidR="001E08DA" w:rsidRPr="00AC5C35" w:rsidRDefault="00687FC2">
      <w:pPr>
        <w:pStyle w:val="ac"/>
        <w:widowControl/>
        <w:shd w:val="clear" w:color="auto" w:fill="FFFFFF"/>
        <w:spacing w:line="360" w:lineRule="auto"/>
        <w:ind w:firstLine="420"/>
        <w:contextualSpacing/>
        <w:jc w:val="left"/>
        <w:rPr>
          <w:rFonts w:asciiTheme="minorEastAsia" w:eastAsiaTheme="minorEastAsia" w:hAnsiTheme="minorEastAsia"/>
          <w:color w:val="000000"/>
          <w:sz w:val="21"/>
          <w:szCs w:val="21"/>
          <w:shd w:val="clear" w:color="auto" w:fill="FFFFFF"/>
        </w:rPr>
      </w:pPr>
      <w:r w:rsidRPr="00AC5C35">
        <w:rPr>
          <w:rFonts w:asciiTheme="minorEastAsia" w:eastAsiaTheme="minorEastAsia" w:hAnsiTheme="minorEastAsia" w:hint="eastAsia"/>
          <w:color w:val="000000"/>
          <w:sz w:val="21"/>
          <w:szCs w:val="21"/>
          <w:shd w:val="clear" w:color="auto" w:fill="FFFFFF"/>
        </w:rPr>
        <w:t>（二）项目编号：</w:t>
      </w:r>
      <w:r w:rsidR="00C35A67">
        <w:rPr>
          <w:rFonts w:asciiTheme="minorEastAsia" w:eastAsiaTheme="minorEastAsia" w:hAnsiTheme="minorEastAsia" w:hint="eastAsia"/>
          <w:color w:val="000000"/>
          <w:sz w:val="21"/>
          <w:szCs w:val="21"/>
          <w:shd w:val="clear" w:color="auto" w:fill="FFFFFF"/>
        </w:rPr>
        <w:t>ZFCG-G2019165</w:t>
      </w:r>
      <w:r w:rsidRPr="00AC5C35">
        <w:rPr>
          <w:rFonts w:asciiTheme="minorEastAsia" w:eastAsiaTheme="minorEastAsia" w:hAnsiTheme="minorEastAsia" w:hint="eastAsia"/>
          <w:color w:val="000000"/>
          <w:sz w:val="21"/>
          <w:szCs w:val="21"/>
          <w:shd w:val="clear" w:color="auto" w:fill="FFFFFF"/>
        </w:rPr>
        <w:t xml:space="preserve">号    </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AC5C35">
        <w:rPr>
          <w:rFonts w:hint="eastAsia"/>
          <w:color w:val="000000"/>
          <w:sz w:val="21"/>
          <w:szCs w:val="21"/>
          <w:shd w:val="clear" w:color="auto" w:fill="FFFFFF"/>
        </w:rPr>
        <w:t>（三）采购方式：公开招标</w:t>
      </w:r>
      <w:r w:rsidRPr="00AC5C35">
        <w:rPr>
          <w:rFonts w:hint="eastAsia"/>
          <w:color w:val="000000"/>
          <w:sz w:val="21"/>
          <w:szCs w:val="21"/>
          <w:shd w:val="clear" w:color="auto" w:fill="FFFFFF"/>
        </w:rPr>
        <w:t xml:space="preserve">                   </w:t>
      </w:r>
      <w:r>
        <w:rPr>
          <w:rFonts w:asciiTheme="minorEastAsia" w:eastAsiaTheme="minorEastAsia" w:hAnsiTheme="minorEastAsia" w:cs="仿宋_GB2312" w:hint="eastAsia"/>
          <w:color w:val="000000"/>
          <w:sz w:val="21"/>
          <w:szCs w:val="21"/>
          <w:shd w:val="clear" w:color="auto" w:fill="FFFFFF"/>
        </w:rPr>
        <w:t xml:space="preserve">                                                                                                      </w:t>
      </w:r>
    </w:p>
    <w:p w:rsidR="001E08DA" w:rsidRPr="00AC5C35" w:rsidRDefault="00687FC2" w:rsidP="00AC5C35">
      <w:pPr>
        <w:pStyle w:val="ac"/>
        <w:widowControl/>
        <w:shd w:val="clear" w:color="auto" w:fill="FFFFFF"/>
        <w:spacing w:line="360" w:lineRule="auto"/>
        <w:ind w:firstLineChars="200" w:firstLine="420"/>
        <w:contextualSpacing/>
        <w:jc w:val="left"/>
        <w:rPr>
          <w:color w:val="000000"/>
          <w:sz w:val="21"/>
          <w:szCs w:val="21"/>
          <w:shd w:val="clear" w:color="auto" w:fill="FFFFFF"/>
        </w:rPr>
      </w:pPr>
      <w:r w:rsidRPr="00AC5C35">
        <w:rPr>
          <w:rFonts w:hint="eastAsia"/>
          <w:color w:val="000000"/>
          <w:sz w:val="21"/>
          <w:szCs w:val="21"/>
          <w:shd w:val="clear" w:color="auto" w:fill="FFFFFF"/>
        </w:rPr>
        <w:t>（四）项目主要内容、数量及要求：</w:t>
      </w:r>
      <w:r w:rsidR="00AC5C35" w:rsidRPr="00AC5C35">
        <w:rPr>
          <w:rFonts w:hint="eastAsia"/>
          <w:color w:val="000000"/>
          <w:sz w:val="21"/>
          <w:szCs w:val="21"/>
          <w:shd w:val="clear" w:color="auto" w:fill="FFFFFF"/>
        </w:rPr>
        <w:t>A</w:t>
      </w:r>
      <w:r w:rsidR="00AC5C35" w:rsidRPr="00AC5C35">
        <w:rPr>
          <w:rFonts w:hint="eastAsia"/>
          <w:color w:val="000000"/>
          <w:sz w:val="21"/>
          <w:szCs w:val="21"/>
          <w:shd w:val="clear" w:color="auto" w:fill="FFFFFF"/>
        </w:rPr>
        <w:t>、</w:t>
      </w:r>
      <w:r w:rsidR="00AC5C35" w:rsidRPr="00AC5C35">
        <w:rPr>
          <w:rFonts w:hint="eastAsia"/>
          <w:color w:val="000000"/>
          <w:sz w:val="21"/>
          <w:szCs w:val="21"/>
          <w:shd w:val="clear" w:color="auto" w:fill="FFFFFF"/>
        </w:rPr>
        <w:t>B</w:t>
      </w:r>
      <w:r w:rsidR="00AC5C35" w:rsidRPr="00AC5C35">
        <w:rPr>
          <w:rFonts w:hint="eastAsia"/>
          <w:color w:val="000000"/>
          <w:sz w:val="21"/>
          <w:szCs w:val="21"/>
          <w:shd w:val="clear" w:color="auto" w:fill="FFFFFF"/>
        </w:rPr>
        <w:t>包采购安装公交车驾驶区域防护隔离设施共计</w:t>
      </w:r>
      <w:r w:rsidR="00AC5C35" w:rsidRPr="00AC5C35">
        <w:rPr>
          <w:rFonts w:hint="eastAsia"/>
          <w:color w:val="000000"/>
          <w:sz w:val="21"/>
          <w:szCs w:val="21"/>
          <w:shd w:val="clear" w:color="auto" w:fill="FFFFFF"/>
        </w:rPr>
        <w:t>900</w:t>
      </w:r>
      <w:r w:rsidR="00AC5C35" w:rsidRPr="00AC5C35">
        <w:rPr>
          <w:rFonts w:hint="eastAsia"/>
          <w:color w:val="000000"/>
          <w:sz w:val="21"/>
          <w:szCs w:val="21"/>
          <w:shd w:val="clear" w:color="auto" w:fill="FFFFFF"/>
        </w:rPr>
        <w:t>台；</w:t>
      </w:r>
      <w:r w:rsidR="00AC5C35" w:rsidRPr="00AC5C35">
        <w:rPr>
          <w:rFonts w:hint="eastAsia"/>
          <w:color w:val="000000"/>
          <w:sz w:val="21"/>
          <w:szCs w:val="21"/>
          <w:shd w:val="clear" w:color="auto" w:fill="FFFFFF"/>
        </w:rPr>
        <w:t>C</w:t>
      </w:r>
      <w:r w:rsidR="00AC5C35" w:rsidRPr="00AC5C35">
        <w:rPr>
          <w:rFonts w:hint="eastAsia"/>
          <w:color w:val="000000"/>
          <w:sz w:val="21"/>
          <w:szCs w:val="21"/>
          <w:shd w:val="clear" w:color="auto" w:fill="FFFFFF"/>
        </w:rPr>
        <w:t>包采购安装公交车智能视频监控装置升级改造系统（驾驶员辅助仪）共计</w:t>
      </w:r>
      <w:r w:rsidR="00AC5C35" w:rsidRPr="00AC5C35">
        <w:rPr>
          <w:rFonts w:hint="eastAsia"/>
          <w:color w:val="000000"/>
          <w:sz w:val="21"/>
          <w:szCs w:val="21"/>
          <w:shd w:val="clear" w:color="auto" w:fill="FFFFFF"/>
        </w:rPr>
        <w:t>500</w:t>
      </w:r>
      <w:r w:rsidR="00AC5C35" w:rsidRPr="00AC5C35">
        <w:rPr>
          <w:rFonts w:hint="eastAsia"/>
          <w:color w:val="000000"/>
          <w:sz w:val="21"/>
          <w:szCs w:val="21"/>
          <w:shd w:val="clear" w:color="auto" w:fill="FFFFFF"/>
        </w:rPr>
        <w:t>套。</w:t>
      </w:r>
    </w:p>
    <w:p w:rsidR="00AC5C35" w:rsidRPr="00AC5C35" w:rsidRDefault="00687FC2">
      <w:pPr>
        <w:pStyle w:val="ac"/>
        <w:widowControl/>
        <w:shd w:val="clear" w:color="auto" w:fill="FFFFFF"/>
        <w:spacing w:line="360" w:lineRule="auto"/>
        <w:ind w:firstLine="420"/>
        <w:contextualSpacing/>
        <w:jc w:val="left"/>
        <w:rPr>
          <w:color w:val="000000"/>
          <w:sz w:val="21"/>
          <w:szCs w:val="21"/>
          <w:shd w:val="clear" w:color="auto" w:fill="FFFFFF"/>
        </w:rPr>
      </w:pPr>
      <w:r w:rsidRPr="00AC5C35">
        <w:rPr>
          <w:rFonts w:hint="eastAsia"/>
          <w:color w:val="000000"/>
          <w:sz w:val="21"/>
          <w:szCs w:val="21"/>
          <w:shd w:val="clear" w:color="auto" w:fill="FFFFFF"/>
        </w:rPr>
        <w:t>（五）预算金额：</w:t>
      </w:r>
    </w:p>
    <w:p w:rsidR="00AC5C35" w:rsidRPr="00AC5C35" w:rsidRDefault="00AC5C35" w:rsidP="00AC5C35">
      <w:pPr>
        <w:pStyle w:val="ac"/>
        <w:widowControl/>
        <w:shd w:val="clear" w:color="auto" w:fill="FFFFFF"/>
        <w:spacing w:line="360" w:lineRule="auto"/>
        <w:ind w:firstLine="420"/>
        <w:contextualSpacing/>
        <w:jc w:val="left"/>
        <w:rPr>
          <w:color w:val="000000"/>
          <w:sz w:val="21"/>
          <w:szCs w:val="21"/>
          <w:shd w:val="clear" w:color="auto" w:fill="FFFFFF"/>
        </w:rPr>
      </w:pPr>
      <w:r w:rsidRPr="00AC5C35">
        <w:rPr>
          <w:rFonts w:hint="eastAsia"/>
          <w:color w:val="000000"/>
          <w:sz w:val="21"/>
          <w:szCs w:val="21"/>
          <w:shd w:val="clear" w:color="auto" w:fill="FFFFFF"/>
        </w:rPr>
        <w:t>A</w:t>
      </w:r>
      <w:r w:rsidRPr="00AC5C35">
        <w:rPr>
          <w:rFonts w:hint="eastAsia"/>
          <w:color w:val="000000"/>
          <w:sz w:val="21"/>
          <w:szCs w:val="21"/>
          <w:shd w:val="clear" w:color="auto" w:fill="FFFFFF"/>
        </w:rPr>
        <w:t>包公交车驾驶区域防护隔离设施</w:t>
      </w:r>
      <w:r w:rsidRPr="00AC5C35">
        <w:rPr>
          <w:rFonts w:hint="eastAsia"/>
          <w:color w:val="000000"/>
          <w:sz w:val="21"/>
          <w:szCs w:val="21"/>
          <w:shd w:val="clear" w:color="auto" w:fill="FFFFFF"/>
        </w:rPr>
        <w:t>450</w:t>
      </w:r>
      <w:r w:rsidRPr="00AC5C35">
        <w:rPr>
          <w:rFonts w:hint="eastAsia"/>
          <w:color w:val="000000"/>
          <w:sz w:val="21"/>
          <w:szCs w:val="21"/>
          <w:shd w:val="clear" w:color="auto" w:fill="FFFFFF"/>
        </w:rPr>
        <w:t>台，预算金额</w:t>
      </w:r>
      <w:r w:rsidRPr="00AC5C35">
        <w:rPr>
          <w:rFonts w:hint="eastAsia"/>
          <w:color w:val="000000"/>
          <w:sz w:val="21"/>
          <w:szCs w:val="21"/>
          <w:shd w:val="clear" w:color="auto" w:fill="FFFFFF"/>
        </w:rPr>
        <w:t>164.7</w:t>
      </w:r>
      <w:r w:rsidRPr="00AC5C35">
        <w:rPr>
          <w:rFonts w:hint="eastAsia"/>
          <w:color w:val="000000"/>
          <w:sz w:val="21"/>
          <w:szCs w:val="21"/>
          <w:shd w:val="clear" w:color="auto" w:fill="FFFFFF"/>
        </w:rPr>
        <w:t>万元，最高限价</w:t>
      </w:r>
      <w:r w:rsidRPr="00AC5C35">
        <w:rPr>
          <w:rFonts w:hint="eastAsia"/>
          <w:color w:val="000000"/>
          <w:sz w:val="21"/>
          <w:szCs w:val="21"/>
          <w:shd w:val="clear" w:color="auto" w:fill="FFFFFF"/>
        </w:rPr>
        <w:t>164.7</w:t>
      </w:r>
      <w:r w:rsidRPr="00AC5C35">
        <w:rPr>
          <w:rFonts w:hint="eastAsia"/>
          <w:color w:val="000000"/>
          <w:sz w:val="21"/>
          <w:szCs w:val="21"/>
          <w:shd w:val="clear" w:color="auto" w:fill="FFFFFF"/>
        </w:rPr>
        <w:t>万元（以上费用包括材料费和安装费）；</w:t>
      </w:r>
    </w:p>
    <w:p w:rsidR="00AC5C35" w:rsidRPr="00AC5C35" w:rsidRDefault="00AC5C35" w:rsidP="00AC5C35">
      <w:pPr>
        <w:pStyle w:val="ac"/>
        <w:widowControl/>
        <w:shd w:val="clear" w:color="auto" w:fill="FFFFFF"/>
        <w:spacing w:line="360" w:lineRule="auto"/>
        <w:ind w:firstLine="420"/>
        <w:contextualSpacing/>
        <w:jc w:val="left"/>
        <w:rPr>
          <w:color w:val="000000"/>
          <w:sz w:val="21"/>
          <w:szCs w:val="21"/>
          <w:shd w:val="clear" w:color="auto" w:fill="FFFFFF"/>
        </w:rPr>
      </w:pPr>
      <w:r w:rsidRPr="00AC5C35">
        <w:rPr>
          <w:rFonts w:hint="eastAsia"/>
          <w:color w:val="000000"/>
          <w:sz w:val="21"/>
          <w:szCs w:val="21"/>
          <w:shd w:val="clear" w:color="auto" w:fill="FFFFFF"/>
        </w:rPr>
        <w:t>B</w:t>
      </w:r>
      <w:r w:rsidRPr="00AC5C35">
        <w:rPr>
          <w:rFonts w:hint="eastAsia"/>
          <w:color w:val="000000"/>
          <w:sz w:val="21"/>
          <w:szCs w:val="21"/>
          <w:shd w:val="clear" w:color="auto" w:fill="FFFFFF"/>
        </w:rPr>
        <w:t>包公交车驾驶区域防护隔离设施</w:t>
      </w:r>
      <w:r w:rsidRPr="00AC5C35">
        <w:rPr>
          <w:rFonts w:hint="eastAsia"/>
          <w:color w:val="000000"/>
          <w:sz w:val="21"/>
          <w:szCs w:val="21"/>
          <w:shd w:val="clear" w:color="auto" w:fill="FFFFFF"/>
        </w:rPr>
        <w:t>450</w:t>
      </w:r>
      <w:r w:rsidRPr="00AC5C35">
        <w:rPr>
          <w:rFonts w:hint="eastAsia"/>
          <w:color w:val="000000"/>
          <w:sz w:val="21"/>
          <w:szCs w:val="21"/>
          <w:shd w:val="clear" w:color="auto" w:fill="FFFFFF"/>
        </w:rPr>
        <w:t>台，预算金额</w:t>
      </w:r>
      <w:r w:rsidRPr="00AC5C35">
        <w:rPr>
          <w:rFonts w:hint="eastAsia"/>
          <w:color w:val="000000"/>
          <w:sz w:val="21"/>
          <w:szCs w:val="21"/>
          <w:shd w:val="clear" w:color="auto" w:fill="FFFFFF"/>
        </w:rPr>
        <w:t>156.4</w:t>
      </w:r>
      <w:r w:rsidRPr="00AC5C35">
        <w:rPr>
          <w:rFonts w:hint="eastAsia"/>
          <w:color w:val="000000"/>
          <w:sz w:val="21"/>
          <w:szCs w:val="21"/>
          <w:shd w:val="clear" w:color="auto" w:fill="FFFFFF"/>
        </w:rPr>
        <w:t>万元，最高限价</w:t>
      </w:r>
      <w:r w:rsidRPr="00AC5C35">
        <w:rPr>
          <w:rFonts w:hint="eastAsia"/>
          <w:color w:val="000000"/>
          <w:sz w:val="21"/>
          <w:szCs w:val="21"/>
          <w:shd w:val="clear" w:color="auto" w:fill="FFFFFF"/>
        </w:rPr>
        <w:t>156.4</w:t>
      </w:r>
      <w:r w:rsidRPr="00AC5C35">
        <w:rPr>
          <w:rFonts w:hint="eastAsia"/>
          <w:color w:val="000000"/>
          <w:sz w:val="21"/>
          <w:szCs w:val="21"/>
          <w:shd w:val="clear" w:color="auto" w:fill="FFFFFF"/>
        </w:rPr>
        <w:t>万元（以上费用包括材料费和安装费）；</w:t>
      </w:r>
    </w:p>
    <w:p w:rsidR="00AC5C35" w:rsidRPr="00AC5C35" w:rsidRDefault="00AC5C35" w:rsidP="00AC5C35">
      <w:pPr>
        <w:pStyle w:val="ac"/>
        <w:widowControl/>
        <w:shd w:val="clear" w:color="auto" w:fill="FFFFFF"/>
        <w:spacing w:line="360" w:lineRule="auto"/>
        <w:ind w:firstLine="420"/>
        <w:contextualSpacing/>
        <w:jc w:val="left"/>
        <w:rPr>
          <w:color w:val="000000"/>
          <w:sz w:val="21"/>
          <w:szCs w:val="21"/>
          <w:shd w:val="clear" w:color="auto" w:fill="FFFFFF"/>
        </w:rPr>
      </w:pPr>
      <w:r w:rsidRPr="00AC5C35">
        <w:rPr>
          <w:rFonts w:hint="eastAsia"/>
          <w:color w:val="000000"/>
          <w:sz w:val="21"/>
          <w:szCs w:val="21"/>
          <w:shd w:val="clear" w:color="auto" w:fill="FFFFFF"/>
        </w:rPr>
        <w:t>C</w:t>
      </w:r>
      <w:r w:rsidRPr="00AC5C35">
        <w:rPr>
          <w:rFonts w:hint="eastAsia"/>
          <w:color w:val="000000"/>
          <w:sz w:val="21"/>
          <w:szCs w:val="21"/>
          <w:shd w:val="clear" w:color="auto" w:fill="FFFFFF"/>
        </w:rPr>
        <w:t>包公交车智能视频监控装置升级改造系统（驾驶员辅助仪）</w:t>
      </w:r>
      <w:r w:rsidRPr="00AC5C35">
        <w:rPr>
          <w:rFonts w:hint="eastAsia"/>
          <w:color w:val="000000"/>
          <w:sz w:val="21"/>
          <w:szCs w:val="21"/>
          <w:shd w:val="clear" w:color="auto" w:fill="FFFFFF"/>
        </w:rPr>
        <w:t>500</w:t>
      </w:r>
      <w:r w:rsidRPr="00AC5C35">
        <w:rPr>
          <w:rFonts w:hint="eastAsia"/>
          <w:color w:val="000000"/>
          <w:sz w:val="21"/>
          <w:szCs w:val="21"/>
          <w:shd w:val="clear" w:color="auto" w:fill="FFFFFF"/>
        </w:rPr>
        <w:t>套（以上费用包括材料费、安装费、安全驾驶主动预警平台、与许昌城市公交现有智能调度平台对接费用），预算金额</w:t>
      </w:r>
      <w:r w:rsidRPr="00AC5C35">
        <w:rPr>
          <w:rFonts w:hint="eastAsia"/>
          <w:color w:val="000000"/>
          <w:sz w:val="21"/>
          <w:szCs w:val="21"/>
          <w:shd w:val="clear" w:color="auto" w:fill="FFFFFF"/>
        </w:rPr>
        <w:t>176.5</w:t>
      </w:r>
      <w:r w:rsidRPr="00AC5C35">
        <w:rPr>
          <w:rFonts w:hint="eastAsia"/>
          <w:color w:val="000000"/>
          <w:sz w:val="21"/>
          <w:szCs w:val="21"/>
          <w:shd w:val="clear" w:color="auto" w:fill="FFFFFF"/>
        </w:rPr>
        <w:t>万元，最高限价</w:t>
      </w:r>
      <w:r w:rsidRPr="00AC5C35">
        <w:rPr>
          <w:rFonts w:hint="eastAsia"/>
          <w:color w:val="000000"/>
          <w:sz w:val="21"/>
          <w:szCs w:val="21"/>
          <w:shd w:val="clear" w:color="auto" w:fill="FFFFFF"/>
        </w:rPr>
        <w:t>176.5</w:t>
      </w:r>
      <w:r w:rsidRPr="00AC5C35">
        <w:rPr>
          <w:rFonts w:hint="eastAsia"/>
          <w:color w:val="000000"/>
          <w:sz w:val="21"/>
          <w:szCs w:val="21"/>
          <w:shd w:val="clear" w:color="auto" w:fill="FFFFFF"/>
        </w:rPr>
        <w:t>万元。</w:t>
      </w:r>
    </w:p>
    <w:p w:rsidR="001E08DA" w:rsidRDefault="00687FC2" w:rsidP="00AC5C35">
      <w:pPr>
        <w:pStyle w:val="ac"/>
        <w:widowControl/>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Pr>
          <w:rFonts w:asciiTheme="minorEastAsia" w:eastAsiaTheme="minorEastAsia" w:hAnsiTheme="minorEastAsia" w:cs="仿宋_GB2312" w:hint="eastAsia"/>
          <w:color w:val="000000"/>
          <w:sz w:val="21"/>
          <w:szCs w:val="21"/>
        </w:rPr>
        <w:t>自合同生效之日起</w:t>
      </w:r>
      <w:bookmarkEnd w:id="0"/>
      <w:r w:rsidR="00AC5C35">
        <w:rPr>
          <w:rFonts w:asciiTheme="minorEastAsia" w:eastAsiaTheme="minorEastAsia" w:hAnsiTheme="minorEastAsia" w:cs="仿宋_GB2312" w:hint="eastAsia"/>
          <w:color w:val="000000"/>
          <w:sz w:val="21"/>
          <w:szCs w:val="21"/>
        </w:rPr>
        <w:t>45天</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（七）交付（服务、完工）地点：</w:t>
      </w:r>
      <w:r w:rsidR="00AC5C35">
        <w:rPr>
          <w:rFonts w:asciiTheme="minorEastAsia" w:eastAsiaTheme="minorEastAsia" w:hAnsiTheme="minorEastAsia" w:cs="仿宋_GB2312" w:hint="eastAsia"/>
          <w:color w:val="000000"/>
          <w:sz w:val="21"/>
          <w:szCs w:val="21"/>
          <w:shd w:val="clear" w:color="auto" w:fill="FFFFFF"/>
        </w:rPr>
        <w:t>许昌市</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（八）进口产品：不允许。</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（九）分包：不允许。</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本项目落实节能环保、中小微型企业、监狱企业、残疾人福利性单位扶持等相关政府采购政策。</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三、投标人资格要求</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lastRenderedPageBreak/>
        <w:t>（一）符合《中华人民共和国政府采购法》第二十二条之规定。</w:t>
      </w:r>
    </w:p>
    <w:p w:rsidR="001E08DA" w:rsidRDefault="00AC5C35">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 </w:t>
      </w:r>
      <w:r w:rsidR="00687FC2">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二</w:t>
      </w:r>
      <w:r w:rsidR="00687FC2">
        <w:rPr>
          <w:rFonts w:asciiTheme="minorEastAsia" w:eastAsiaTheme="minorEastAsia" w:hAnsiTheme="minorEastAsia" w:cs="仿宋_GB2312" w:hint="eastAsia"/>
          <w:color w:val="000000"/>
          <w:sz w:val="21"/>
          <w:szCs w:val="21"/>
          <w:shd w:val="clear" w:color="auto" w:fill="FFFFFF"/>
        </w:rPr>
        <w:t>)</w:t>
      </w:r>
      <w:r w:rsidR="00687FC2">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w:t>
      </w:r>
      <w:r w:rsidR="00687FC2">
        <w:rPr>
          <w:rFonts w:asciiTheme="minorEastAsia" w:eastAsiaTheme="minorEastAsia" w:hAnsiTheme="minorEastAsia" w:cs="仿宋_GB2312" w:hint="eastAsia"/>
          <w:color w:val="000000"/>
          <w:sz w:val="21"/>
          <w:szCs w:val="21"/>
          <w:shd w:val="clear" w:color="auto" w:fill="FFFFFF"/>
        </w:rPr>
        <w:t>“</w:t>
      </w:r>
      <w:r w:rsidR="00687FC2">
        <w:rPr>
          <w:rFonts w:asciiTheme="minorEastAsia" w:eastAsiaTheme="minorEastAsia" w:hAnsiTheme="minorEastAsia" w:cs="仿宋_GB2312"/>
          <w:color w:val="000000"/>
          <w:sz w:val="21"/>
          <w:szCs w:val="21"/>
          <w:shd w:val="clear" w:color="auto" w:fill="FFFFFF"/>
        </w:rPr>
        <w:t>中国政府采购网</w:t>
      </w:r>
      <w:r w:rsidR="00687FC2">
        <w:rPr>
          <w:rFonts w:asciiTheme="minorEastAsia" w:eastAsiaTheme="minorEastAsia" w:hAnsiTheme="minorEastAsia" w:cs="仿宋_GB2312" w:hint="eastAsia"/>
          <w:color w:val="000000"/>
          <w:sz w:val="21"/>
          <w:szCs w:val="21"/>
          <w:shd w:val="clear" w:color="auto" w:fill="FFFFFF"/>
        </w:rPr>
        <w:t>”</w:t>
      </w:r>
      <w:r w:rsidR="00687FC2">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00687FC2">
        <w:rPr>
          <w:rFonts w:asciiTheme="minorEastAsia" w:eastAsiaTheme="minorEastAsia" w:hAnsiTheme="minorEastAsia" w:cs="仿宋_GB2312" w:hint="eastAsia"/>
          <w:color w:val="000000"/>
          <w:sz w:val="21"/>
          <w:szCs w:val="21"/>
          <w:shd w:val="clear" w:color="auto" w:fill="FFFFFF"/>
        </w:rPr>
        <w:t>；“中国社会组织公共服务平台”网站（</w:t>
      </w:r>
      <w:r w:rsidR="00687FC2">
        <w:rPr>
          <w:rFonts w:asciiTheme="minorEastAsia" w:eastAsiaTheme="minorEastAsia" w:hAnsiTheme="minorEastAsia" w:cs="仿宋_GB2312"/>
          <w:color w:val="000000"/>
          <w:sz w:val="21"/>
          <w:szCs w:val="21"/>
          <w:shd w:val="clear" w:color="auto" w:fill="FFFFFF"/>
        </w:rPr>
        <w:t>www.chinanpo.gov.cn</w:t>
      </w:r>
      <w:r w:rsidR="00687FC2">
        <w:rPr>
          <w:rFonts w:asciiTheme="minorEastAsia" w:eastAsiaTheme="minorEastAsia" w:hAnsiTheme="minorEastAsia" w:cs="仿宋_GB2312" w:hint="eastAsia"/>
          <w:color w:val="000000"/>
          <w:sz w:val="21"/>
          <w:szCs w:val="21"/>
          <w:shd w:val="clear" w:color="auto" w:fill="FFFFFF"/>
        </w:rPr>
        <w:t>）严重违法失信名单的社会组织。</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w:t>
      </w:r>
      <w:r w:rsidR="00AC5C35">
        <w:rPr>
          <w:rFonts w:asciiTheme="minorEastAsia" w:eastAsiaTheme="minorEastAsia" w:hAnsiTheme="minorEastAsia" w:cs="仿宋_GB2312" w:hint="eastAsia"/>
          <w:color w:val="000000"/>
          <w:sz w:val="21"/>
          <w:szCs w:val="21"/>
          <w:shd w:val="clear" w:color="auto" w:fill="FFFFFF"/>
        </w:rPr>
        <w:t>三</w:t>
      </w:r>
      <w:r>
        <w:rPr>
          <w:rFonts w:asciiTheme="minorEastAsia" w:eastAsiaTheme="minorEastAsia" w:hAnsiTheme="minorEastAsia" w:cs="仿宋_GB2312" w:hint="eastAsia"/>
          <w:color w:val="000000"/>
          <w:sz w:val="21"/>
          <w:szCs w:val="21"/>
          <w:shd w:val="clear" w:color="auto" w:fill="FFFFFF"/>
        </w:rPr>
        <w:t>）本次招标不接受联合体投标。</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四、招标文件的获取</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五、投标截止时间、开标时间及地点</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（一）投标截止及开标时间：2019年</w:t>
      </w:r>
      <w:r w:rsidR="00C35A67">
        <w:rPr>
          <w:rFonts w:asciiTheme="minorEastAsia" w:eastAsiaTheme="minorEastAsia" w:hAnsiTheme="minorEastAsia" w:cs="仿宋_GB2312" w:hint="eastAsia"/>
          <w:color w:val="000000"/>
          <w:sz w:val="21"/>
          <w:szCs w:val="21"/>
        </w:rPr>
        <w:t>12</w:t>
      </w:r>
      <w:r>
        <w:rPr>
          <w:rFonts w:asciiTheme="minorEastAsia" w:eastAsiaTheme="minorEastAsia" w:hAnsiTheme="minorEastAsia" w:cs="仿宋_GB2312" w:hint="eastAsia"/>
          <w:color w:val="000000"/>
          <w:sz w:val="21"/>
          <w:szCs w:val="21"/>
        </w:rPr>
        <w:t>月</w:t>
      </w:r>
      <w:r w:rsidR="00C35A67">
        <w:rPr>
          <w:rFonts w:asciiTheme="minorEastAsia" w:eastAsiaTheme="minorEastAsia" w:hAnsiTheme="minorEastAsia" w:cs="仿宋_GB2312" w:hint="eastAsia"/>
          <w:color w:val="000000"/>
          <w:sz w:val="21"/>
          <w:szCs w:val="21"/>
        </w:rPr>
        <w:t>2</w:t>
      </w:r>
      <w:r>
        <w:rPr>
          <w:rFonts w:asciiTheme="minorEastAsia" w:eastAsiaTheme="minorEastAsia" w:hAnsiTheme="minorEastAsia" w:cs="仿宋_GB2312" w:hint="eastAsia"/>
          <w:color w:val="000000"/>
          <w:sz w:val="21"/>
          <w:szCs w:val="21"/>
        </w:rPr>
        <w:t>日</w:t>
      </w:r>
      <w:r w:rsidR="00C35A67">
        <w:rPr>
          <w:rFonts w:asciiTheme="minorEastAsia" w:eastAsiaTheme="minorEastAsia" w:hAnsiTheme="minorEastAsia" w:cs="仿宋_GB2312" w:hint="eastAsia"/>
          <w:color w:val="000000"/>
          <w:sz w:val="21"/>
          <w:szCs w:val="21"/>
        </w:rPr>
        <w:t>8</w:t>
      </w:r>
      <w:r>
        <w:rPr>
          <w:rFonts w:asciiTheme="minorEastAsia" w:eastAsiaTheme="minorEastAsia" w:hAnsiTheme="minorEastAsia" w:cs="仿宋_GB2312" w:hint="eastAsia"/>
          <w:color w:val="000000"/>
          <w:sz w:val="21"/>
          <w:szCs w:val="21"/>
        </w:rPr>
        <w:t>时</w:t>
      </w:r>
      <w:r w:rsidR="00C35A67">
        <w:rPr>
          <w:rFonts w:asciiTheme="minorEastAsia" w:eastAsiaTheme="minorEastAsia" w:hAnsiTheme="minorEastAsia" w:cs="仿宋_GB2312" w:hint="eastAsia"/>
          <w:color w:val="000000"/>
          <w:sz w:val="21"/>
          <w:szCs w:val="21"/>
        </w:rPr>
        <w:t>30</w:t>
      </w:r>
      <w:r>
        <w:rPr>
          <w:rFonts w:asciiTheme="minorEastAsia" w:eastAsiaTheme="minorEastAsia" w:hAnsiTheme="minorEastAsia" w:cs="仿宋_GB2312" w:hint="eastAsia"/>
          <w:color w:val="000000"/>
          <w:sz w:val="21"/>
          <w:szCs w:val="21"/>
        </w:rPr>
        <w:t>分（北京时间），逾期提交或不符合规定的投标文件不予接受。</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（二）开标地点：许昌市公共资源交易中心</w:t>
      </w:r>
      <w:r w:rsidR="00CB2584">
        <w:rPr>
          <w:rFonts w:asciiTheme="minorEastAsia" w:eastAsiaTheme="minorEastAsia" w:hAnsiTheme="minorEastAsia" w:cs="仿宋_GB2312" w:hint="eastAsia"/>
          <w:color w:val="000000"/>
          <w:sz w:val="21"/>
          <w:szCs w:val="21"/>
        </w:rPr>
        <w:t>（</w:t>
      </w:r>
      <w:r w:rsidR="00CB2584" w:rsidRPr="00CB2584">
        <w:rPr>
          <w:rFonts w:asciiTheme="minorEastAsia" w:eastAsiaTheme="minorEastAsia" w:hAnsiTheme="minorEastAsia" w:cs="仿宋_GB2312"/>
          <w:color w:val="000000"/>
          <w:sz w:val="21"/>
          <w:szCs w:val="21"/>
        </w:rPr>
        <w:t>龙兴路与竹林路交汇</w:t>
      </w:r>
      <w:proofErr w:type="gramStart"/>
      <w:r w:rsidR="00CB2584" w:rsidRPr="00CB2584">
        <w:rPr>
          <w:rFonts w:asciiTheme="minorEastAsia" w:eastAsiaTheme="minorEastAsia" w:hAnsiTheme="minorEastAsia" w:cs="仿宋_GB2312"/>
          <w:color w:val="000000"/>
          <w:sz w:val="21"/>
          <w:szCs w:val="21"/>
        </w:rPr>
        <w:t>处</w:t>
      </w:r>
      <w:r w:rsidR="00CB2584" w:rsidRPr="00CB2584">
        <w:rPr>
          <w:rFonts w:asciiTheme="minorEastAsia" w:eastAsiaTheme="minorEastAsia" w:hAnsiTheme="minorEastAsia" w:cs="仿宋_GB2312" w:hint="eastAsia"/>
          <w:color w:val="000000"/>
          <w:sz w:val="21"/>
          <w:szCs w:val="21"/>
        </w:rPr>
        <w:t>创业</w:t>
      </w:r>
      <w:proofErr w:type="gramEnd"/>
      <w:r w:rsidR="00CB2584" w:rsidRPr="00CB2584">
        <w:rPr>
          <w:rFonts w:asciiTheme="minorEastAsia" w:eastAsiaTheme="minorEastAsia" w:hAnsiTheme="minorEastAsia" w:cs="仿宋_GB2312" w:hint="eastAsia"/>
          <w:color w:val="000000"/>
          <w:sz w:val="21"/>
          <w:szCs w:val="21"/>
        </w:rPr>
        <w:t>服务中心C座</w:t>
      </w:r>
      <w:r w:rsidR="00CB2584">
        <w:rPr>
          <w:rFonts w:asciiTheme="minorEastAsia" w:eastAsiaTheme="minorEastAsia" w:hAnsiTheme="minorEastAsia" w:cs="仿宋_GB2312" w:hint="eastAsia"/>
          <w:color w:val="000000"/>
          <w:sz w:val="21"/>
          <w:szCs w:val="21"/>
        </w:rPr>
        <w:t>）</w:t>
      </w:r>
      <w:r>
        <w:rPr>
          <w:rFonts w:asciiTheme="minorEastAsia" w:eastAsiaTheme="minorEastAsia" w:hAnsiTheme="minorEastAsia" w:cs="仿宋_GB2312" w:hint="eastAsia"/>
          <w:color w:val="000000"/>
          <w:sz w:val="21"/>
          <w:szCs w:val="21"/>
        </w:rPr>
        <w:t>三楼</w:t>
      </w:r>
      <w:proofErr w:type="gramStart"/>
      <w:r>
        <w:rPr>
          <w:rFonts w:asciiTheme="minorEastAsia" w:eastAsiaTheme="minorEastAsia" w:hAnsiTheme="minorEastAsia" w:cs="仿宋_GB2312" w:hint="eastAsia"/>
          <w:color w:val="000000"/>
          <w:sz w:val="21"/>
          <w:szCs w:val="21"/>
        </w:rPr>
        <w:t>开标</w:t>
      </w:r>
      <w:r w:rsidR="00C35A67">
        <w:rPr>
          <w:rFonts w:asciiTheme="minorEastAsia" w:eastAsiaTheme="minorEastAsia" w:hAnsiTheme="minorEastAsia" w:cs="仿宋_GB2312" w:hint="eastAsia"/>
          <w:color w:val="000000"/>
          <w:sz w:val="21"/>
          <w:szCs w:val="21"/>
        </w:rPr>
        <w:t>四</w:t>
      </w:r>
      <w:proofErr w:type="gramEnd"/>
      <w:r>
        <w:rPr>
          <w:rFonts w:asciiTheme="minorEastAsia" w:eastAsiaTheme="minorEastAsia" w:hAnsiTheme="minorEastAsia" w:cs="仿宋_GB2312" w:hint="eastAsia"/>
          <w:color w:val="000000"/>
          <w:sz w:val="21"/>
          <w:szCs w:val="21"/>
        </w:rPr>
        <w:t>室。</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1、加密电子投标文件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在投标截止时间（开标时间）前通过《全国公共资源交易平台(河南省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0" w:color="auto" w:fill="FFFFFF"/>
        </w:rPr>
      </w:pPr>
      <w:r>
        <w:rPr>
          <w:rFonts w:asciiTheme="minorEastAsia" w:eastAsiaTheme="minorEastAsia" w:hAnsiTheme="minorEastAsia" w:cs="仿宋_GB2312" w:hint="eastAsia"/>
          <w:color w:val="000000"/>
          <w:sz w:val="21"/>
          <w:szCs w:val="21"/>
        </w:rPr>
        <w:t>2、纸质投标文件（正本、副本各1份）和备份文件1份</w:t>
      </w:r>
      <w:r>
        <w:rPr>
          <w:rFonts w:hAnsi="宋体" w:hint="eastAsia"/>
          <w:color w:val="000000"/>
          <w:sz w:val="21"/>
          <w:szCs w:val="21"/>
        </w:rPr>
        <w:t>（使用电子介质存储）</w:t>
      </w:r>
      <w:r>
        <w:rPr>
          <w:rFonts w:asciiTheme="minorEastAsia" w:eastAsiaTheme="minorEastAsia" w:hAnsiTheme="minorEastAsia" w:cs="仿宋_GB2312" w:hint="eastAsia"/>
          <w:color w:val="000000"/>
          <w:sz w:val="21"/>
          <w:szCs w:val="21"/>
        </w:rPr>
        <w:t>在投标截止时间（开标时间）前递交至本项目开标地点。</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六、本次招标公告同时在《中国政府采购网》、《河南省政府采购网》、《许昌市政府采购网》、《全国公共资源交易平台（河南省·许昌市）》、《中国·许昌 许昌市政府网》发布。</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七、公告期限</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本招标公告自发布之日起公告期限为5个工作日。</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lastRenderedPageBreak/>
        <w:t>八、联系方式</w:t>
      </w:r>
    </w:p>
    <w:p w:rsidR="001E08DA" w:rsidRDefault="00687FC2">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AC5C35">
        <w:rPr>
          <w:rFonts w:ascii="宋体" w:hAnsi="宋体"/>
          <w:szCs w:val="21"/>
        </w:rPr>
        <w:t xml:space="preserve"> </w:t>
      </w:r>
      <w:r w:rsidR="00AC5C35">
        <w:rPr>
          <w:rFonts w:ascii="宋体" w:hAnsi="宋体" w:hint="eastAsia"/>
          <w:szCs w:val="21"/>
        </w:rPr>
        <w:t>许昌市交通运输局</w:t>
      </w:r>
    </w:p>
    <w:p w:rsidR="001E08DA" w:rsidRDefault="00687FC2">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AC5C35">
        <w:rPr>
          <w:rFonts w:ascii="宋体" w:hAnsi="宋体" w:hint="eastAsia"/>
          <w:szCs w:val="21"/>
        </w:rPr>
        <w:t>许昌市莲城大道2199号</w:t>
      </w:r>
    </w:p>
    <w:p w:rsidR="001E08DA" w:rsidRDefault="00687FC2">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AC5C35">
        <w:rPr>
          <w:rFonts w:ascii="宋体" w:hAnsi="宋体" w:hint="eastAsia"/>
          <w:szCs w:val="21"/>
        </w:rPr>
        <w:t xml:space="preserve">高博  </w:t>
      </w:r>
      <w:proofErr w:type="gramStart"/>
      <w:r w:rsidR="00AC5C35">
        <w:rPr>
          <w:rFonts w:ascii="宋体" w:hAnsi="宋体" w:hint="eastAsia"/>
          <w:szCs w:val="21"/>
        </w:rPr>
        <w:t>张书军</w:t>
      </w:r>
      <w:proofErr w:type="gramEnd"/>
      <w:r w:rsidR="00AC5C35">
        <w:rPr>
          <w:rFonts w:ascii="宋体" w:hAnsi="宋体" w:hint="eastAsia"/>
          <w:szCs w:val="21"/>
        </w:rPr>
        <w:t xml:space="preserve">            </w:t>
      </w:r>
      <w:r>
        <w:rPr>
          <w:rFonts w:ascii="宋体" w:hAnsi="宋体" w:hint="eastAsia"/>
          <w:szCs w:val="21"/>
        </w:rPr>
        <w:t>联系电话：0374-</w:t>
      </w:r>
      <w:proofErr w:type="gramStart"/>
      <w:r w:rsidR="00AC5C35">
        <w:rPr>
          <w:rFonts w:ascii="宋体" w:hAnsi="宋体" w:hint="eastAsia"/>
          <w:szCs w:val="21"/>
        </w:rPr>
        <w:t>2955816  18337419988</w:t>
      </w:r>
      <w:proofErr w:type="gramEnd"/>
    </w:p>
    <w:p w:rsidR="001E08DA" w:rsidRDefault="00687FC2">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w:t>
      </w:r>
      <w:r w:rsidR="007405FF">
        <w:rPr>
          <w:rFonts w:ascii="宋体" w:hAnsi="宋体" w:hint="eastAsia"/>
          <w:szCs w:val="21"/>
        </w:rPr>
        <w:t>许昌市政府采购服务中心</w:t>
      </w:r>
      <w:r>
        <w:rPr>
          <w:rFonts w:ascii="宋体" w:hAnsi="宋体" w:hint="eastAsia"/>
          <w:szCs w:val="21"/>
        </w:rPr>
        <w:t xml:space="preserve"> </w:t>
      </w:r>
    </w:p>
    <w:p w:rsidR="00B12062" w:rsidRDefault="00687FC2" w:rsidP="00B12062">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B12062">
        <w:rPr>
          <w:rFonts w:ascii="宋体" w:hAnsi="宋体" w:hint="eastAsia"/>
          <w:szCs w:val="21"/>
        </w:rPr>
        <w:t>许昌市</w:t>
      </w:r>
      <w:r w:rsidR="00B12062" w:rsidRPr="00CC635B">
        <w:rPr>
          <w:rFonts w:asciiTheme="minorEastAsia" w:hAnsiTheme="minorEastAsia" w:cs="Arial"/>
          <w:color w:val="000000"/>
          <w:szCs w:val="21"/>
        </w:rPr>
        <w:t>龙兴路与竹林路交汇</w:t>
      </w:r>
      <w:proofErr w:type="gramStart"/>
      <w:r w:rsidR="00B12062" w:rsidRPr="00CC635B">
        <w:rPr>
          <w:rFonts w:asciiTheme="minorEastAsia" w:hAnsiTheme="minorEastAsia" w:cs="Arial"/>
          <w:color w:val="000000"/>
          <w:szCs w:val="21"/>
        </w:rPr>
        <w:t>处</w:t>
      </w:r>
      <w:r w:rsidR="00B12062">
        <w:rPr>
          <w:rFonts w:asciiTheme="minorEastAsia" w:hAnsiTheme="minorEastAsia" w:cs="仿宋_GB2312" w:hint="eastAsia"/>
          <w:color w:val="000000"/>
          <w:szCs w:val="21"/>
        </w:rPr>
        <w:t>创业</w:t>
      </w:r>
      <w:proofErr w:type="gramEnd"/>
      <w:r w:rsidR="00B12062">
        <w:rPr>
          <w:rFonts w:asciiTheme="minorEastAsia" w:hAnsiTheme="minorEastAsia" w:cs="仿宋_GB2312" w:hint="eastAsia"/>
          <w:color w:val="000000"/>
          <w:szCs w:val="21"/>
        </w:rPr>
        <w:t>服务中心C座</w:t>
      </w:r>
    </w:p>
    <w:p w:rsidR="001E08DA" w:rsidRDefault="00B12062" w:rsidP="00B12062">
      <w:pPr>
        <w:adjustRightInd w:val="0"/>
        <w:spacing w:line="360" w:lineRule="auto"/>
        <w:contextualSpacing/>
        <w:jc w:val="left"/>
        <w:rPr>
          <w:rFonts w:ascii="宋体" w:hAnsi="宋体"/>
          <w:szCs w:val="21"/>
        </w:rPr>
      </w:pPr>
      <w:r>
        <w:rPr>
          <w:rFonts w:ascii="宋体" w:hAnsi="宋体" w:hint="eastAsia"/>
          <w:szCs w:val="21"/>
        </w:rPr>
        <w:t xml:space="preserve">        </w:t>
      </w:r>
      <w:r w:rsidR="00687FC2">
        <w:rPr>
          <w:rFonts w:ascii="宋体" w:hAnsi="宋体" w:hint="eastAsia"/>
          <w:szCs w:val="21"/>
        </w:rPr>
        <w:t>联系人：</w:t>
      </w:r>
      <w:r w:rsidR="00AC5C35">
        <w:rPr>
          <w:rFonts w:ascii="宋体" w:hAnsi="宋体" w:hint="eastAsia"/>
          <w:szCs w:val="21"/>
        </w:rPr>
        <w:t xml:space="preserve">黄女士                   </w:t>
      </w:r>
      <w:r w:rsidR="00687FC2">
        <w:rPr>
          <w:rFonts w:ascii="宋体" w:hAnsi="宋体" w:hint="eastAsia"/>
          <w:szCs w:val="21"/>
        </w:rPr>
        <w:t>联系电话：</w:t>
      </w:r>
      <w:bookmarkStart w:id="1" w:name="联系人电话"/>
      <w:r w:rsidR="00687FC2">
        <w:rPr>
          <w:rFonts w:ascii="宋体" w:hAnsi="宋体"/>
          <w:szCs w:val="21"/>
        </w:rPr>
        <w:t>0</w:t>
      </w:r>
      <w:bookmarkEnd w:id="1"/>
      <w:r w:rsidR="00687FC2">
        <w:rPr>
          <w:rFonts w:ascii="宋体" w:hAnsi="宋体" w:hint="eastAsia"/>
          <w:szCs w:val="21"/>
        </w:rPr>
        <w:t>374-</w:t>
      </w:r>
      <w:r w:rsidR="00AC5C35">
        <w:rPr>
          <w:rFonts w:ascii="宋体" w:hAnsi="宋体" w:hint="eastAsia"/>
          <w:szCs w:val="21"/>
        </w:rPr>
        <w:t>2968687</w:t>
      </w:r>
    </w:p>
    <w:p w:rsidR="001E08DA" w:rsidRDefault="001E08DA">
      <w:pPr>
        <w:adjustRightInd w:val="0"/>
        <w:snapToGrid w:val="0"/>
        <w:spacing w:line="360" w:lineRule="auto"/>
        <w:ind w:firstLineChars="400" w:firstLine="840"/>
        <w:jc w:val="left"/>
        <w:rPr>
          <w:rFonts w:ascii="宋体" w:hAnsi="宋体"/>
          <w:szCs w:val="21"/>
        </w:rPr>
      </w:pPr>
    </w:p>
    <w:p w:rsidR="00AC5C35" w:rsidRDefault="00AC5C35" w:rsidP="00AC5C35">
      <w:pPr>
        <w:adjustRightInd w:val="0"/>
        <w:snapToGrid w:val="0"/>
        <w:spacing w:line="360" w:lineRule="auto"/>
        <w:ind w:right="420" w:firstLineChars="3000" w:firstLine="6300"/>
        <w:rPr>
          <w:rFonts w:ascii="宋体" w:hAnsi="宋体"/>
          <w:szCs w:val="21"/>
        </w:rPr>
      </w:pPr>
    </w:p>
    <w:p w:rsidR="00AC5C35" w:rsidRDefault="00AC5C35" w:rsidP="00AC5C35">
      <w:pPr>
        <w:adjustRightInd w:val="0"/>
        <w:snapToGrid w:val="0"/>
        <w:spacing w:line="360" w:lineRule="auto"/>
        <w:ind w:right="420" w:firstLineChars="3000" w:firstLine="6300"/>
        <w:rPr>
          <w:rFonts w:ascii="宋体" w:hAnsi="宋体"/>
          <w:szCs w:val="21"/>
        </w:rPr>
      </w:pPr>
    </w:p>
    <w:p w:rsidR="00AC5C35" w:rsidRDefault="00AC5C35" w:rsidP="00AC5C35">
      <w:pPr>
        <w:adjustRightInd w:val="0"/>
        <w:snapToGrid w:val="0"/>
        <w:spacing w:line="360" w:lineRule="auto"/>
        <w:ind w:right="420" w:firstLineChars="3000" w:firstLine="6300"/>
        <w:rPr>
          <w:rFonts w:ascii="宋体" w:hAnsi="宋体"/>
          <w:szCs w:val="21"/>
        </w:rPr>
      </w:pPr>
      <w:r>
        <w:rPr>
          <w:rFonts w:ascii="宋体" w:hAnsi="宋体" w:hint="eastAsia"/>
          <w:szCs w:val="21"/>
        </w:rPr>
        <w:t>许昌市交通运输局</w:t>
      </w:r>
    </w:p>
    <w:p w:rsidR="00AC5C35" w:rsidRPr="00C55FF6" w:rsidRDefault="00AC5C35" w:rsidP="00AC5C35">
      <w:pPr>
        <w:adjustRightInd w:val="0"/>
        <w:snapToGrid w:val="0"/>
        <w:spacing w:line="360" w:lineRule="auto"/>
        <w:ind w:right="420" w:firstLineChars="2950" w:firstLine="6195"/>
        <w:rPr>
          <w:rFonts w:ascii="宋体" w:hAnsi="宋体"/>
          <w:szCs w:val="21"/>
        </w:rPr>
      </w:pPr>
      <w:r w:rsidRPr="00C55FF6">
        <w:rPr>
          <w:rFonts w:ascii="宋体" w:hAnsi="宋体" w:hint="eastAsia"/>
          <w:szCs w:val="21"/>
        </w:rPr>
        <w:t>二〇一九年</w:t>
      </w:r>
      <w:r w:rsidR="00C35A67">
        <w:rPr>
          <w:rFonts w:ascii="宋体" w:hAnsi="宋体" w:hint="eastAsia"/>
          <w:szCs w:val="21"/>
        </w:rPr>
        <w:t>十一</w:t>
      </w:r>
      <w:r w:rsidRPr="00C55FF6">
        <w:rPr>
          <w:rFonts w:ascii="宋体" w:hAnsi="宋体" w:hint="eastAsia"/>
          <w:szCs w:val="21"/>
        </w:rPr>
        <w:t>月</w:t>
      </w:r>
      <w:r w:rsidR="00C35A67">
        <w:rPr>
          <w:rFonts w:ascii="宋体" w:hAnsi="宋体" w:hint="eastAsia"/>
          <w:szCs w:val="21"/>
        </w:rPr>
        <w:t>八</w:t>
      </w:r>
      <w:r w:rsidRPr="00C55FF6">
        <w:rPr>
          <w:rFonts w:ascii="宋体" w:hAnsi="宋体" w:hint="eastAsia"/>
          <w:szCs w:val="21"/>
        </w:rPr>
        <w:t>日</w:t>
      </w:r>
    </w:p>
    <w:p w:rsidR="00AC5C35" w:rsidRPr="00AC5C35" w:rsidRDefault="00AC5C35">
      <w:pPr>
        <w:adjustRightInd w:val="0"/>
        <w:snapToGrid w:val="0"/>
        <w:spacing w:line="360" w:lineRule="auto"/>
        <w:ind w:firstLineChars="400" w:firstLine="840"/>
        <w:jc w:val="left"/>
        <w:rPr>
          <w:rFonts w:ascii="宋体" w:hAnsi="宋体"/>
          <w:szCs w:val="21"/>
        </w:rPr>
      </w:pPr>
    </w:p>
    <w:p w:rsidR="00AC5C35" w:rsidRDefault="00AC5C35">
      <w:pPr>
        <w:adjustRightInd w:val="0"/>
        <w:snapToGrid w:val="0"/>
        <w:spacing w:line="360" w:lineRule="auto"/>
        <w:ind w:firstLineChars="400" w:firstLine="840"/>
        <w:jc w:val="left"/>
        <w:rPr>
          <w:rFonts w:ascii="宋体" w:hAnsi="宋体"/>
          <w:szCs w:val="21"/>
        </w:rPr>
      </w:pPr>
    </w:p>
    <w:p w:rsidR="001E08DA" w:rsidRDefault="00687FC2">
      <w:pPr>
        <w:spacing w:line="360" w:lineRule="auto"/>
        <w:rPr>
          <w:rFonts w:hAnsi="宋体"/>
          <w:b/>
          <w:sz w:val="28"/>
          <w:szCs w:val="28"/>
        </w:rPr>
      </w:pPr>
      <w:r>
        <w:rPr>
          <w:rFonts w:hAnsi="宋体" w:hint="eastAsia"/>
          <w:b/>
          <w:sz w:val="28"/>
          <w:szCs w:val="28"/>
        </w:rPr>
        <w:t>温馨提示：</w:t>
      </w:r>
    </w:p>
    <w:p w:rsidR="001E08DA" w:rsidRDefault="00687FC2">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1E08DA" w:rsidRDefault="001E08DA" w:rsidP="00F931C0">
      <w:pPr>
        <w:pStyle w:val="ad"/>
        <w:ind w:firstLine="321"/>
        <w:rPr>
          <w:rFonts w:ascii="仿宋_GB2312" w:eastAsia="仿宋_GB2312"/>
          <w:b/>
          <w:sz w:val="32"/>
          <w:szCs w:val="32"/>
        </w:rPr>
      </w:pPr>
    </w:p>
    <w:p w:rsidR="001E08DA" w:rsidRDefault="00687FC2">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1E08DA" w:rsidRDefault="00687FC2">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电子文件下载、制作、提交期间和开标（</w:t>
      </w:r>
      <w:r>
        <w:rPr>
          <w:rFonts w:hAnsi="宋体" w:hint="eastAsia"/>
          <w:szCs w:val="21"/>
        </w:rPr>
        <w:t>电子投标文件的解密</w:t>
      </w:r>
      <w:r>
        <w:rPr>
          <w:rFonts w:hAnsi="宋体" w:hint="eastAsia"/>
          <w:b/>
          <w:color w:val="000000"/>
          <w:szCs w:val="21"/>
        </w:rPr>
        <w:t>）环节，投标人须使用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1E08DA" w:rsidRDefault="00687FC2">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电子投标文件的制作</w:t>
      </w:r>
    </w:p>
    <w:p w:rsidR="001E08DA" w:rsidRDefault="00687FC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投标人登录《全国公共资源交易平台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hyperlink r:id="rId9" w:history="1">
        <w:r>
          <w:rPr>
            <w:rStyle w:val="af"/>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最新版本”，按招标文件要求制作电子投标文件。</w:t>
      </w:r>
    </w:p>
    <w:p w:rsidR="001E08DA" w:rsidRDefault="00687FC2">
      <w:pPr>
        <w:tabs>
          <w:tab w:val="left" w:pos="7095"/>
        </w:tabs>
        <w:spacing w:line="360" w:lineRule="auto"/>
        <w:ind w:firstLineChars="200" w:firstLine="420"/>
        <w:contextualSpacing/>
        <w:rPr>
          <w:rFonts w:hAnsi="宋体"/>
          <w:color w:val="000000"/>
          <w:szCs w:val="21"/>
        </w:rPr>
      </w:pPr>
      <w:r>
        <w:rPr>
          <w:rFonts w:hAnsi="宋体" w:hint="eastAsia"/>
          <w:color w:val="000000"/>
          <w:szCs w:val="21"/>
        </w:rPr>
        <w:lastRenderedPageBreak/>
        <w:t>电子投标文件的制作，参考《全国公共资源交易平台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1E08DA" w:rsidRDefault="00687FC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投标人须将招标文件要求的资质、业绩、荣誉及相关人员证明材料等资料原件扫描件（或图片）制作到所提交的电子投标文件中。</w:t>
      </w:r>
    </w:p>
    <w:p w:rsidR="001E08DA" w:rsidRDefault="00687FC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Ansi="宋体" w:hint="eastAsia"/>
          <w:color w:val="000000"/>
          <w:szCs w:val="21"/>
        </w:rPr>
        <w:t>投标人</w:t>
      </w:r>
      <w:r>
        <w:rPr>
          <w:rFonts w:hAnsi="宋体"/>
          <w:color w:val="000000"/>
          <w:szCs w:val="21"/>
        </w:rPr>
        <w:t>电子印章</w:t>
      </w:r>
      <w:r>
        <w:rPr>
          <w:rFonts w:hAnsi="宋体" w:hint="eastAsia"/>
          <w:color w:val="000000"/>
          <w:szCs w:val="21"/>
        </w:rPr>
        <w:t>和法人电子印章。</w:t>
      </w:r>
    </w:p>
    <w:p w:rsidR="001E08DA" w:rsidRDefault="00687FC2">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r>
        <w:rPr>
          <w:rFonts w:hAnsi="宋体" w:hint="eastAsia"/>
          <w:color w:val="000000"/>
          <w:szCs w:val="21"/>
        </w:rPr>
        <w:t>xxxx</w:t>
      </w:r>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”的文件用于电子投标使用，后缀名为“</w:t>
      </w:r>
      <w:r>
        <w:rPr>
          <w:rFonts w:hAnsi="宋体" w:hint="eastAsia"/>
          <w:color w:val="000000"/>
          <w:szCs w:val="21"/>
        </w:rPr>
        <w:t>.PDF</w:t>
      </w:r>
      <w:r>
        <w:rPr>
          <w:rFonts w:hAnsi="宋体" w:hint="eastAsia"/>
          <w:color w:val="000000"/>
          <w:szCs w:val="21"/>
        </w:rPr>
        <w:t>”的文件用于打印纸质投标文件，名称为“备份”的文件夹使用电子介质存储，供开标现场备用。</w:t>
      </w:r>
    </w:p>
    <w:p w:rsidR="001E08DA" w:rsidRDefault="00687FC2">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电子投标文件的提交</w:t>
      </w:r>
    </w:p>
    <w:p w:rsidR="001E08DA" w:rsidRDefault="00687FC2">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电子投标文件应在招标文件规定的投标截止时间（开标时间）之前成功提交至《全国公共资源交易平台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10" w:history="1">
        <w:r>
          <w:rPr>
            <w:rStyle w:val="af"/>
            <w:rFonts w:hAnsi="宋体"/>
            <w:szCs w:val="21"/>
          </w:rPr>
          <w:t>http://221.14.6.70:8088/ggzy/</w:t>
        </w:r>
      </w:hyperlink>
      <w:r>
        <w:rPr>
          <w:rFonts w:hAnsi="宋体" w:hint="eastAsia"/>
          <w:color w:val="000000"/>
          <w:szCs w:val="21"/>
        </w:rPr>
        <w:t>）。</w:t>
      </w:r>
    </w:p>
    <w:p w:rsidR="001E08DA" w:rsidRDefault="00687FC2">
      <w:pPr>
        <w:tabs>
          <w:tab w:val="left" w:pos="7095"/>
        </w:tabs>
        <w:spacing w:line="360" w:lineRule="auto"/>
        <w:ind w:firstLineChars="200" w:firstLine="420"/>
        <w:contextualSpacing/>
        <w:rPr>
          <w:rFonts w:hAnsi="宋体"/>
          <w:color w:val="000000"/>
          <w:szCs w:val="21"/>
        </w:rPr>
      </w:pPr>
      <w:r>
        <w:rPr>
          <w:rFonts w:hAnsi="宋体" w:hint="eastAsia"/>
          <w:color w:val="000000"/>
          <w:szCs w:val="21"/>
        </w:rPr>
        <w:t>投标人应充分考虑并预留技术处理和上传数据所需时间。</w:t>
      </w:r>
    </w:p>
    <w:p w:rsidR="001E08DA" w:rsidRDefault="00687FC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投标人对同一项目多个标段进行投标的，加密电子投标文件应按标段分别提交。</w:t>
      </w:r>
    </w:p>
    <w:p w:rsidR="001E08DA" w:rsidRDefault="00687FC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电子投标文件成功提交后，投标人应打印“投标文件提交回执单”供开标现场备查。</w:t>
      </w:r>
    </w:p>
    <w:p w:rsidR="001E08DA" w:rsidRDefault="00687FC2">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评标依据</w:t>
      </w:r>
    </w:p>
    <w:p w:rsidR="001E08DA" w:rsidRDefault="00687FC2">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采用全流程电子化交易评标时，评标委员会以电子投标文件为依据评标。</w:t>
      </w:r>
    </w:p>
    <w:p w:rsidR="001E08DA" w:rsidRDefault="00687FC2">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全流程电子化交易如因系统异常情况无法完成，将以人工方式进行。评标委员会以纸质投标文件为依据评标。</w:t>
      </w:r>
    </w:p>
    <w:p w:rsidR="001E08DA" w:rsidRDefault="001E08DA">
      <w:pPr>
        <w:autoSpaceDE w:val="0"/>
        <w:autoSpaceDN w:val="0"/>
        <w:adjustRightInd w:val="0"/>
        <w:spacing w:line="700" w:lineRule="exact"/>
        <w:ind w:firstLine="560"/>
        <w:rPr>
          <w:rFonts w:asciiTheme="minorEastAsia" w:hAnsiTheme="minorEastAsia" w:cs="仿宋_GB2312"/>
          <w:color w:val="000000"/>
          <w:sz w:val="24"/>
          <w:szCs w:val="24"/>
        </w:rPr>
      </w:pPr>
    </w:p>
    <w:p w:rsidR="001E08DA" w:rsidRDefault="001E08DA">
      <w:pPr>
        <w:autoSpaceDE w:val="0"/>
        <w:autoSpaceDN w:val="0"/>
        <w:adjustRightInd w:val="0"/>
        <w:spacing w:line="700" w:lineRule="exact"/>
        <w:ind w:firstLine="560"/>
        <w:rPr>
          <w:rFonts w:asciiTheme="minorEastAsia" w:hAnsiTheme="minorEastAsia" w:cs="仿宋_GB2312"/>
          <w:color w:val="000000"/>
          <w:sz w:val="24"/>
          <w:szCs w:val="24"/>
        </w:rPr>
      </w:pPr>
    </w:p>
    <w:p w:rsidR="001E08DA" w:rsidRDefault="001E08DA">
      <w:pPr>
        <w:autoSpaceDE w:val="0"/>
        <w:autoSpaceDN w:val="0"/>
        <w:adjustRightInd w:val="0"/>
        <w:spacing w:line="700" w:lineRule="exact"/>
        <w:ind w:firstLine="560"/>
        <w:rPr>
          <w:rFonts w:asciiTheme="minorEastAsia" w:hAnsiTheme="minorEastAsia" w:cs="仿宋_GB2312"/>
          <w:color w:val="000000"/>
          <w:sz w:val="24"/>
          <w:szCs w:val="24"/>
        </w:rPr>
      </w:pPr>
    </w:p>
    <w:p w:rsidR="00AC5C35" w:rsidRDefault="00AC5C35" w:rsidP="00AC5C35">
      <w:pPr>
        <w:autoSpaceDE w:val="0"/>
        <w:autoSpaceDN w:val="0"/>
        <w:adjustRightInd w:val="0"/>
        <w:spacing w:line="700" w:lineRule="exact"/>
        <w:rPr>
          <w:rFonts w:asciiTheme="minorEastAsia" w:hAnsiTheme="minorEastAsia" w:cs="仿宋_GB2312"/>
          <w:color w:val="000000"/>
          <w:sz w:val="24"/>
          <w:szCs w:val="24"/>
        </w:rPr>
      </w:pPr>
    </w:p>
    <w:p w:rsidR="009D4165" w:rsidRDefault="009D4165" w:rsidP="00AC5C35">
      <w:pPr>
        <w:autoSpaceDE w:val="0"/>
        <w:autoSpaceDN w:val="0"/>
        <w:adjustRightInd w:val="0"/>
        <w:spacing w:line="700" w:lineRule="exact"/>
        <w:rPr>
          <w:rFonts w:asciiTheme="minorEastAsia" w:hAnsiTheme="minorEastAsia" w:cs="仿宋_GB2312"/>
          <w:color w:val="000000"/>
          <w:sz w:val="24"/>
          <w:szCs w:val="24"/>
        </w:rPr>
      </w:pPr>
    </w:p>
    <w:p w:rsidR="001E08DA" w:rsidRDefault="00687FC2">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项目需求</w:t>
      </w:r>
    </w:p>
    <w:p w:rsidR="001E08DA" w:rsidRDefault="001E08DA">
      <w:pPr>
        <w:rPr>
          <w:rFonts w:asciiTheme="majorEastAsia" w:eastAsiaTheme="majorEastAsia" w:hAnsiTheme="majorEastAsia" w:cs="宋体"/>
          <w:b/>
          <w:kern w:val="0"/>
          <w:sz w:val="32"/>
          <w:szCs w:val="32"/>
        </w:rPr>
      </w:pPr>
    </w:p>
    <w:p w:rsidR="001E08DA" w:rsidRDefault="00687FC2">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一、本项目需实现的功能或者目标</w:t>
      </w:r>
    </w:p>
    <w:p w:rsidR="008779AA" w:rsidRPr="008779AA" w:rsidRDefault="008779AA" w:rsidP="008779AA">
      <w:pPr>
        <w:spacing w:line="360" w:lineRule="auto"/>
        <w:ind w:firstLineChars="200" w:firstLine="480"/>
        <w:contextualSpacing/>
        <w:rPr>
          <w:rFonts w:asciiTheme="minorEastAsia" w:hAnsiTheme="minorEastAsia" w:cs="仿宋_GB2312"/>
          <w:sz w:val="24"/>
          <w:szCs w:val="24"/>
          <w:lang w:val="zh-CN"/>
        </w:rPr>
      </w:pPr>
      <w:r w:rsidRPr="008779AA">
        <w:rPr>
          <w:rFonts w:asciiTheme="minorEastAsia" w:hAnsiTheme="minorEastAsia" w:cs="仿宋_GB2312" w:hint="eastAsia"/>
          <w:sz w:val="24"/>
          <w:szCs w:val="24"/>
          <w:lang w:val="zh-CN"/>
        </w:rPr>
        <w:t>积极发挥人防物</w:t>
      </w:r>
      <w:proofErr w:type="gramStart"/>
      <w:r w:rsidRPr="008779AA">
        <w:rPr>
          <w:rFonts w:asciiTheme="minorEastAsia" w:hAnsiTheme="minorEastAsia" w:cs="仿宋_GB2312" w:hint="eastAsia"/>
          <w:sz w:val="24"/>
          <w:szCs w:val="24"/>
          <w:lang w:val="zh-CN"/>
        </w:rPr>
        <w:t>防技防对</w:t>
      </w:r>
      <w:proofErr w:type="gramEnd"/>
      <w:r w:rsidRPr="008779AA">
        <w:rPr>
          <w:rFonts w:asciiTheme="minorEastAsia" w:hAnsiTheme="minorEastAsia" w:cs="仿宋_GB2312" w:hint="eastAsia"/>
          <w:sz w:val="24"/>
          <w:szCs w:val="24"/>
          <w:lang w:val="zh-CN"/>
        </w:rPr>
        <w:t>公共交通安全的支撑保障作用，有效预防和减少乘客侵扰攻击驾驶员等危害公共安全的行为，大幅降低人为因素导致的运输安全事故，保障人民群众安全出行。</w:t>
      </w:r>
    </w:p>
    <w:p w:rsidR="001E08DA" w:rsidRDefault="00687FC2" w:rsidP="008779AA">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二、采购清单</w:t>
      </w:r>
    </w:p>
    <w:p w:rsidR="008779AA" w:rsidRPr="008779AA" w:rsidRDefault="008779AA" w:rsidP="008779AA">
      <w:pPr>
        <w:widowControl/>
        <w:shd w:val="clear" w:color="auto" w:fill="FFFFFF"/>
        <w:spacing w:line="360" w:lineRule="auto"/>
        <w:ind w:firstLineChars="200" w:firstLine="480"/>
        <w:contextualSpacing/>
        <w:jc w:val="left"/>
        <w:rPr>
          <w:rFonts w:asciiTheme="minorEastAsia" w:hAnsiTheme="minorEastAsia" w:cs="仿宋_GB2312"/>
          <w:sz w:val="24"/>
          <w:szCs w:val="24"/>
          <w:lang w:val="zh-CN"/>
        </w:rPr>
      </w:pPr>
      <w:r w:rsidRPr="008779AA">
        <w:rPr>
          <w:rFonts w:asciiTheme="minorEastAsia" w:hAnsiTheme="minorEastAsia" w:cs="仿宋_GB2312" w:hint="eastAsia"/>
          <w:sz w:val="24"/>
          <w:szCs w:val="24"/>
          <w:lang w:val="zh-CN"/>
        </w:rPr>
        <w:t>A包：</w:t>
      </w:r>
    </w:p>
    <w:tbl>
      <w:tblPr>
        <w:tblpPr w:leftFromText="180" w:rightFromText="180" w:vertAnchor="text" w:tblpY="1"/>
        <w:tblOverlap w:val="never"/>
        <w:tblW w:w="9322" w:type="dxa"/>
        <w:tblLayout w:type="fixed"/>
        <w:tblLook w:val="04A0"/>
      </w:tblPr>
      <w:tblGrid>
        <w:gridCol w:w="597"/>
        <w:gridCol w:w="1033"/>
        <w:gridCol w:w="5509"/>
        <w:gridCol w:w="693"/>
        <w:gridCol w:w="923"/>
        <w:gridCol w:w="567"/>
      </w:tblGrid>
      <w:tr w:rsidR="009D4165" w:rsidTr="00F931C0">
        <w:trPr>
          <w:trHeight w:val="473"/>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序号</w:t>
            </w:r>
          </w:p>
        </w:tc>
        <w:tc>
          <w:tcPr>
            <w:tcW w:w="1033" w:type="dxa"/>
            <w:tcBorders>
              <w:top w:val="single" w:sz="4" w:space="0" w:color="auto"/>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现有车型</w:t>
            </w:r>
            <w:r w:rsidR="00B12062">
              <w:rPr>
                <w:rFonts w:ascii="宋体" w:eastAsia="宋体" w:hAnsi="宋体" w:cs="宋体" w:hint="eastAsia"/>
                <w:color w:val="000000"/>
                <w:kern w:val="0"/>
                <w:sz w:val="22"/>
              </w:rPr>
              <w:t>及</w:t>
            </w:r>
            <w:r>
              <w:rPr>
                <w:rFonts w:ascii="宋体" w:eastAsia="宋体" w:hAnsi="宋体" w:cs="宋体" w:hint="eastAsia"/>
                <w:color w:val="000000"/>
                <w:kern w:val="0"/>
                <w:sz w:val="22"/>
              </w:rPr>
              <w:t>本次采购防护隔离设施</w:t>
            </w:r>
          </w:p>
        </w:tc>
        <w:tc>
          <w:tcPr>
            <w:tcW w:w="5509" w:type="dxa"/>
            <w:tcBorders>
              <w:top w:val="single" w:sz="4" w:space="0" w:color="auto"/>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技术规格及主要参数</w:t>
            </w:r>
          </w:p>
        </w:tc>
        <w:tc>
          <w:tcPr>
            <w:tcW w:w="693" w:type="dxa"/>
            <w:tcBorders>
              <w:top w:val="single" w:sz="4" w:space="0" w:color="auto"/>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单位（套）</w:t>
            </w:r>
          </w:p>
        </w:tc>
        <w:tc>
          <w:tcPr>
            <w:tcW w:w="923" w:type="dxa"/>
            <w:tcBorders>
              <w:top w:val="single" w:sz="4" w:space="0" w:color="auto"/>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数量</w:t>
            </w:r>
          </w:p>
        </w:tc>
        <w:tc>
          <w:tcPr>
            <w:tcW w:w="567" w:type="dxa"/>
            <w:tcBorders>
              <w:top w:val="single" w:sz="4" w:space="0" w:color="auto"/>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是否为核心产品</w:t>
            </w:r>
          </w:p>
        </w:tc>
      </w:tr>
      <w:tr w:rsidR="009D4165" w:rsidTr="00F931C0">
        <w:trPr>
          <w:trHeight w:val="90"/>
        </w:trPr>
        <w:tc>
          <w:tcPr>
            <w:tcW w:w="597" w:type="dxa"/>
            <w:tcBorders>
              <w:top w:val="nil"/>
              <w:left w:val="single" w:sz="4" w:space="0" w:color="auto"/>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w:t>
            </w:r>
          </w:p>
        </w:tc>
        <w:tc>
          <w:tcPr>
            <w:tcW w:w="1033" w:type="dxa"/>
            <w:tcBorders>
              <w:top w:val="nil"/>
              <w:left w:val="nil"/>
              <w:bottom w:val="single" w:sz="4" w:space="0" w:color="auto"/>
              <w:right w:val="single" w:sz="4" w:space="0" w:color="auto"/>
            </w:tcBorders>
            <w:shd w:val="clear" w:color="auto" w:fill="auto"/>
          </w:tcPr>
          <w:p w:rsidR="009D4165" w:rsidRDefault="009D4165" w:rsidP="002E52BF">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广通客车GTQ6105BEVB21（半包改造加装门）</w:t>
            </w:r>
          </w:p>
        </w:tc>
        <w:tc>
          <w:tcPr>
            <w:tcW w:w="5509" w:type="dxa"/>
            <w:vMerge w:val="restart"/>
            <w:tcBorders>
              <w:top w:val="nil"/>
              <w:left w:val="single" w:sz="4" w:space="0" w:color="auto"/>
              <w:bottom w:val="single" w:sz="4" w:space="0" w:color="auto"/>
              <w:right w:val="single" w:sz="4" w:space="0" w:color="auto"/>
            </w:tcBorders>
            <w:shd w:val="clear" w:color="auto" w:fill="auto"/>
            <w:vAlign w:val="center"/>
          </w:tcPr>
          <w:p w:rsidR="009D4165" w:rsidRDefault="009D4165" w:rsidP="00F931C0">
            <w:pPr>
              <w:snapToGrid w:val="0"/>
              <w:spacing w:line="288" w:lineRule="auto"/>
              <w:ind w:firstLineChars="200" w:firstLine="422"/>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1.基本要求</w:t>
            </w:r>
          </w:p>
          <w:p w:rsidR="009D4165" w:rsidRDefault="009D4165" w:rsidP="002E52BF">
            <w:pPr>
              <w:snapToGrid w:val="0"/>
              <w:spacing w:line="288" w:lineRule="auto"/>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（1）外露表面应光滑、无划痕、无裂纹、无影响使用的缺陷；乘客可触及的部件、构件都不应有任何可能致人受伤的尖锐突起物（如尖角、锐边）。</w:t>
            </w:r>
          </w:p>
          <w:p w:rsidR="009D4165" w:rsidRDefault="009D4165" w:rsidP="002E52BF">
            <w:pPr>
              <w:snapToGrid w:val="0"/>
              <w:spacing w:line="288" w:lineRule="auto"/>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（2）驾驶区防护隔离设施安装后应不影响驾驶员座椅的正常调节范围，不影响驾驶员</w:t>
            </w:r>
            <w:r>
              <w:rPr>
                <w:rFonts w:ascii="仿宋_GB2312" w:eastAsia="仿宋_GB2312" w:hAnsi="仿宋_GB2312" w:cs="仿宋_GB2312" w:hint="eastAsia"/>
                <w:kern w:val="0"/>
                <w:szCs w:val="21"/>
              </w:rPr>
              <w:t>在驾驶区的正常操作，不影响驾驶员安全驾驶视线。</w:t>
            </w:r>
          </w:p>
          <w:p w:rsidR="009D4165" w:rsidRDefault="009D4165" w:rsidP="002E52BF">
            <w:pPr>
              <w:snapToGrid w:val="0"/>
              <w:spacing w:line="288" w:lineRule="auto"/>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（3）驾驶区防护隔离设施不影响乘客及驾驶员的应急撤离。</w:t>
            </w:r>
          </w:p>
          <w:p w:rsidR="009D4165" w:rsidRDefault="009D4165" w:rsidP="002E52BF">
            <w:pPr>
              <w:snapToGrid w:val="0"/>
              <w:spacing w:line="288" w:lineRule="auto"/>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（4）</w:t>
            </w:r>
            <w:r>
              <w:rPr>
                <w:rFonts w:ascii="仿宋_GB2312" w:eastAsia="仿宋_GB2312" w:hAnsi="仿宋_GB2312" w:cs="仿宋_GB2312" w:hint="eastAsia"/>
                <w:color w:val="000000"/>
                <w:kern w:val="0"/>
                <w:szCs w:val="21"/>
              </w:rPr>
              <w:t>驾驶区防护隔离设施的</w:t>
            </w:r>
            <w:proofErr w:type="gramStart"/>
            <w:r>
              <w:rPr>
                <w:rFonts w:ascii="仿宋_GB2312" w:eastAsia="仿宋_GB2312" w:hAnsi="仿宋_GB2312" w:cs="仿宋_GB2312" w:hint="eastAsia"/>
                <w:color w:val="000000"/>
                <w:kern w:val="0"/>
                <w:szCs w:val="21"/>
              </w:rPr>
              <w:t>护围门打开</w:t>
            </w:r>
            <w:proofErr w:type="gramEnd"/>
            <w:r>
              <w:rPr>
                <w:rFonts w:ascii="仿宋_GB2312" w:eastAsia="仿宋_GB2312" w:hAnsi="仿宋_GB2312" w:cs="仿宋_GB2312" w:hint="eastAsia"/>
                <w:color w:val="000000"/>
                <w:kern w:val="0"/>
                <w:szCs w:val="21"/>
              </w:rPr>
              <w:t>时不应遮住任何应急出口、灭火器的开启手柄、操纵件或必要的标志。</w:t>
            </w:r>
          </w:p>
          <w:p w:rsidR="009D4165" w:rsidRDefault="009D4165" w:rsidP="002E52BF">
            <w:pPr>
              <w:snapToGrid w:val="0"/>
              <w:spacing w:line="288" w:lineRule="auto"/>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（5）驾驶区防护隔离设施的</w:t>
            </w:r>
            <w:proofErr w:type="gramStart"/>
            <w:r>
              <w:rPr>
                <w:rFonts w:ascii="仿宋_GB2312" w:eastAsia="仿宋_GB2312" w:hAnsi="仿宋_GB2312" w:cs="仿宋_GB2312" w:hint="eastAsia"/>
                <w:color w:val="000000"/>
                <w:kern w:val="0"/>
                <w:szCs w:val="21"/>
              </w:rPr>
              <w:t>护围门如果</w:t>
            </w:r>
            <w:proofErr w:type="gramEnd"/>
            <w:r>
              <w:rPr>
                <w:rFonts w:ascii="仿宋_GB2312" w:eastAsia="仿宋_GB2312" w:hAnsi="仿宋_GB2312" w:cs="仿宋_GB2312" w:hint="eastAsia"/>
                <w:color w:val="000000"/>
                <w:kern w:val="0"/>
                <w:szCs w:val="21"/>
              </w:rPr>
              <w:t>为绕轴水平旋转的开门方式，对于前轴前有乘客门的车型，门轴应设置在驾驶员右后方，门往后打开；对于前轴前无乘客门的车型，门轴应设置在驾驶员右前方。</w:t>
            </w:r>
          </w:p>
          <w:p w:rsidR="009D4165" w:rsidRDefault="009D4165" w:rsidP="002E52BF">
            <w:pPr>
              <w:snapToGrid w:val="0"/>
              <w:spacing w:line="288" w:lineRule="auto"/>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（6）驾驶区防护隔离设施安装的玻璃，不使驾驶员受阳光、</w:t>
            </w:r>
            <w:proofErr w:type="gramStart"/>
            <w:r>
              <w:rPr>
                <w:rFonts w:ascii="仿宋_GB2312" w:eastAsia="仿宋_GB2312" w:hAnsi="仿宋_GB2312" w:cs="仿宋_GB2312" w:hint="eastAsia"/>
                <w:color w:val="000000"/>
                <w:kern w:val="0"/>
                <w:szCs w:val="21"/>
              </w:rPr>
              <w:t>炫</w:t>
            </w:r>
            <w:proofErr w:type="gramEnd"/>
            <w:r>
              <w:rPr>
                <w:rFonts w:ascii="仿宋_GB2312" w:eastAsia="仿宋_GB2312" w:hAnsi="仿宋_GB2312" w:cs="仿宋_GB2312" w:hint="eastAsia"/>
                <w:color w:val="000000"/>
                <w:kern w:val="0"/>
                <w:szCs w:val="21"/>
              </w:rPr>
              <w:t>光、车内外灯光的影响。</w:t>
            </w:r>
          </w:p>
          <w:p w:rsidR="009D4165" w:rsidRDefault="009D4165" w:rsidP="002E52BF">
            <w:pPr>
              <w:snapToGrid w:val="0"/>
              <w:spacing w:line="288" w:lineRule="auto"/>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（7）驾驶区防护隔离设施要求配备护围门锁</w:t>
            </w:r>
            <w:proofErr w:type="gramStart"/>
            <w:r>
              <w:rPr>
                <w:rFonts w:ascii="仿宋_GB2312" w:eastAsia="仿宋_GB2312" w:hAnsi="仿宋_GB2312" w:cs="仿宋_GB2312" w:hint="eastAsia"/>
                <w:color w:val="000000"/>
                <w:kern w:val="0"/>
                <w:szCs w:val="21"/>
              </w:rPr>
              <w:t>止</w:t>
            </w:r>
            <w:proofErr w:type="gramEnd"/>
            <w:r>
              <w:rPr>
                <w:rFonts w:ascii="仿宋_GB2312" w:eastAsia="仿宋_GB2312" w:hAnsi="仿宋_GB2312" w:cs="仿宋_GB2312" w:hint="eastAsia"/>
                <w:color w:val="000000"/>
                <w:kern w:val="0"/>
                <w:szCs w:val="21"/>
              </w:rPr>
              <w:t>机构，</w:t>
            </w:r>
            <w:proofErr w:type="gramStart"/>
            <w:r>
              <w:rPr>
                <w:rFonts w:ascii="仿宋_GB2312" w:eastAsia="仿宋_GB2312" w:hAnsi="仿宋_GB2312" w:cs="仿宋_GB2312" w:hint="eastAsia"/>
                <w:color w:val="000000"/>
                <w:kern w:val="0"/>
                <w:szCs w:val="21"/>
              </w:rPr>
              <w:t>锁止机构</w:t>
            </w:r>
            <w:proofErr w:type="gramEnd"/>
            <w:r>
              <w:rPr>
                <w:rFonts w:ascii="仿宋_GB2312" w:eastAsia="仿宋_GB2312" w:hAnsi="仿宋_GB2312" w:cs="仿宋_GB2312" w:hint="eastAsia"/>
                <w:color w:val="000000"/>
                <w:kern w:val="0"/>
                <w:szCs w:val="21"/>
              </w:rPr>
              <w:t>总能从内部打开和锁止。</w:t>
            </w:r>
          </w:p>
          <w:p w:rsidR="009D4165" w:rsidRDefault="009D4165" w:rsidP="002E52BF">
            <w:pPr>
              <w:widowControl/>
              <w:spacing w:line="288" w:lineRule="auto"/>
              <w:ind w:firstLineChars="100" w:firstLine="210"/>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（8）能在紧急情况下从门外打开的方法（设置提示乘客开启</w:t>
            </w:r>
            <w:proofErr w:type="gramStart"/>
            <w:r>
              <w:rPr>
                <w:rFonts w:ascii="仿宋_GB2312" w:eastAsia="仿宋_GB2312" w:hAnsi="仿宋_GB2312" w:cs="仿宋_GB2312" w:hint="eastAsia"/>
                <w:color w:val="000000"/>
                <w:kern w:val="0"/>
                <w:szCs w:val="21"/>
              </w:rPr>
              <w:t>护围门的</w:t>
            </w:r>
            <w:proofErr w:type="gramEnd"/>
            <w:r>
              <w:rPr>
                <w:rFonts w:ascii="仿宋_GB2312" w:eastAsia="仿宋_GB2312" w:hAnsi="仿宋_GB2312" w:cs="仿宋_GB2312" w:hint="eastAsia"/>
                <w:color w:val="000000"/>
                <w:kern w:val="0"/>
                <w:szCs w:val="21"/>
              </w:rPr>
              <w:t>操作标识，遇驾驶员突发情况不能正常驾驶时，可让外部人员打开</w:t>
            </w:r>
            <w:proofErr w:type="gramStart"/>
            <w:r>
              <w:rPr>
                <w:rFonts w:ascii="仿宋_GB2312" w:eastAsia="仿宋_GB2312" w:hAnsi="仿宋_GB2312" w:cs="仿宋_GB2312" w:hint="eastAsia"/>
                <w:color w:val="000000"/>
                <w:kern w:val="0"/>
                <w:szCs w:val="21"/>
              </w:rPr>
              <w:t>护围门实施</w:t>
            </w:r>
            <w:proofErr w:type="gramEnd"/>
            <w:r>
              <w:rPr>
                <w:rFonts w:ascii="仿宋_GB2312" w:eastAsia="仿宋_GB2312" w:hAnsi="仿宋_GB2312" w:cs="仿宋_GB2312" w:hint="eastAsia"/>
                <w:color w:val="000000"/>
                <w:kern w:val="0"/>
                <w:szCs w:val="21"/>
              </w:rPr>
              <w:t>救援）。</w:t>
            </w:r>
          </w:p>
          <w:p w:rsidR="009D4165" w:rsidRDefault="009D4165" w:rsidP="00F931C0">
            <w:pPr>
              <w:snapToGrid w:val="0"/>
              <w:spacing w:line="288" w:lineRule="auto"/>
              <w:ind w:firstLineChars="200" w:firstLine="422"/>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2.防护隔离设施效果图及技术要求</w:t>
            </w:r>
          </w:p>
          <w:p w:rsidR="009D4165" w:rsidRDefault="009D4165" w:rsidP="002E52BF">
            <w:pPr>
              <w:snapToGrid w:val="0"/>
              <w:spacing w:line="288"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（1）驾驶区域防护隔离设施设计图</w:t>
            </w:r>
          </w:p>
          <w:p w:rsidR="009D4165" w:rsidRDefault="009D4165" w:rsidP="002E52BF">
            <w:pPr>
              <w:snapToGrid w:val="0"/>
              <w:spacing w:line="288"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color w:val="000000"/>
                <w:kern w:val="0"/>
                <w:szCs w:val="21"/>
              </w:rPr>
              <w:t>全包围防护隔离设施效果图及技术要求</w:t>
            </w:r>
          </w:p>
          <w:p w:rsidR="009D4165" w:rsidRDefault="009D4165" w:rsidP="002E52BF">
            <w:pPr>
              <w:snapToGrid w:val="0"/>
              <w:spacing w:line="288" w:lineRule="auto"/>
              <w:ind w:firstLineChars="200" w:firstLine="420"/>
              <w:rPr>
                <w:szCs w:val="21"/>
              </w:rPr>
            </w:pPr>
            <w:r>
              <w:rPr>
                <w:rFonts w:ascii="仿宋_GB2312" w:eastAsia="仿宋_GB2312" w:hAnsi="仿宋_GB2312" w:cs="仿宋_GB2312" w:hint="eastAsia"/>
                <w:color w:val="000000"/>
                <w:kern w:val="0"/>
                <w:szCs w:val="21"/>
              </w:rPr>
              <w:t>①全包围防护隔离设施效果图（以实际安装效果为主）：</w:t>
            </w:r>
          </w:p>
          <w:p w:rsidR="009D4165" w:rsidRDefault="009D4165" w:rsidP="002E52BF">
            <w:pPr>
              <w:snapToGrid w:val="0"/>
              <w:spacing w:line="288" w:lineRule="auto"/>
              <w:rPr>
                <w:rFonts w:ascii="仿宋_GB2312" w:eastAsia="仿宋_GB2312" w:hAnsi="仿宋_GB2312" w:cs="仿宋_GB2312"/>
                <w:color w:val="000000"/>
                <w:kern w:val="0"/>
                <w:szCs w:val="21"/>
              </w:rPr>
            </w:pPr>
            <w:r>
              <w:rPr>
                <w:rFonts w:asciiTheme="minorEastAsia" w:hAnsiTheme="minorEastAsia"/>
                <w:noProof/>
                <w:szCs w:val="21"/>
              </w:rPr>
              <w:drawing>
                <wp:inline distT="0" distB="0" distL="114935" distR="114935">
                  <wp:extent cx="3401060" cy="3429000"/>
                  <wp:effectExtent l="0" t="0" r="889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stretch>
                            <a:fillRect/>
                          </a:stretch>
                        </pic:blipFill>
                        <pic:spPr>
                          <a:xfrm>
                            <a:off x="0" y="0"/>
                            <a:ext cx="3401060" cy="3429000"/>
                          </a:xfrm>
                          <a:prstGeom prst="rect">
                            <a:avLst/>
                          </a:prstGeom>
                          <a:noFill/>
                          <a:ln w="9525">
                            <a:noFill/>
                          </a:ln>
                        </pic:spPr>
                      </pic:pic>
                    </a:graphicData>
                  </a:graphic>
                </wp:inline>
              </w:drawing>
            </w:r>
          </w:p>
          <w:p w:rsidR="009D4165" w:rsidRDefault="009D4165" w:rsidP="002E52BF">
            <w:pPr>
              <w:snapToGrid w:val="0"/>
              <w:spacing w:line="288"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szCs w:val="21"/>
              </w:rPr>
              <w:t>②技术要求：</w:t>
            </w:r>
          </w:p>
          <w:p w:rsidR="009D4165" w:rsidRDefault="009D4165" w:rsidP="002E52BF">
            <w:pPr>
              <w:snapToGrid w:val="0"/>
              <w:spacing w:line="288"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A.</w:t>
            </w:r>
            <w:r>
              <w:rPr>
                <w:rFonts w:ascii="仿宋_GB2312" w:eastAsia="仿宋_GB2312" w:hAnsi="仿宋_GB2312" w:cs="仿宋_GB2312" w:hint="eastAsia"/>
                <w:szCs w:val="21"/>
              </w:rPr>
              <w:t>采用全包围式</w:t>
            </w:r>
            <w:r>
              <w:rPr>
                <w:rFonts w:ascii="仿宋_GB2312" w:eastAsia="仿宋_GB2312" w:hAnsi="仿宋_GB2312" w:cs="仿宋_GB2312" w:hint="eastAsia"/>
                <w:color w:val="000000"/>
                <w:kern w:val="0"/>
                <w:szCs w:val="21"/>
              </w:rPr>
              <w:t>防护隔离设施；驾驶员后侧防护板上沿</w:t>
            </w:r>
            <w:proofErr w:type="gramStart"/>
            <w:r>
              <w:rPr>
                <w:rFonts w:ascii="仿宋_GB2312" w:eastAsia="仿宋_GB2312" w:hAnsi="仿宋_GB2312" w:cs="仿宋_GB2312" w:hint="eastAsia"/>
                <w:color w:val="000000"/>
                <w:kern w:val="0"/>
                <w:szCs w:val="21"/>
              </w:rPr>
              <w:t>距车辆</w:t>
            </w:r>
            <w:proofErr w:type="gramEnd"/>
            <w:r>
              <w:rPr>
                <w:rFonts w:ascii="仿宋_GB2312" w:eastAsia="仿宋_GB2312" w:hAnsi="仿宋_GB2312" w:cs="仿宋_GB2312" w:hint="eastAsia"/>
                <w:color w:val="000000"/>
                <w:kern w:val="0"/>
                <w:szCs w:val="21"/>
              </w:rPr>
              <w:t>顶部距离上不能大于30厘米；驾驶员右侧防护门选用透明材质，采用可开启式设计，防护门上沿距车厢乘客站立区域地面高低不能低于160厘米，防护门覆盖区域应超过驾驶员面部；防护隔离设施应保证结构坚固，有效防止从后方、</w:t>
            </w:r>
            <w:proofErr w:type="gramStart"/>
            <w:r>
              <w:rPr>
                <w:rFonts w:ascii="仿宋_GB2312" w:eastAsia="仿宋_GB2312" w:hAnsi="仿宋_GB2312" w:cs="仿宋_GB2312" w:hint="eastAsia"/>
                <w:color w:val="000000"/>
                <w:kern w:val="0"/>
                <w:szCs w:val="21"/>
              </w:rPr>
              <w:t>侧方对</w:t>
            </w:r>
            <w:proofErr w:type="gramEnd"/>
            <w:r>
              <w:rPr>
                <w:rFonts w:ascii="仿宋_GB2312" w:eastAsia="仿宋_GB2312" w:hAnsi="仿宋_GB2312" w:cs="仿宋_GB2312" w:hint="eastAsia"/>
                <w:color w:val="000000"/>
                <w:kern w:val="0"/>
                <w:szCs w:val="21"/>
              </w:rPr>
              <w:t>驾驶员的侵扰行为，防止车辆运行过程中人员、物品进入驾驶区域。</w:t>
            </w:r>
          </w:p>
          <w:p w:rsidR="009D4165" w:rsidRDefault="009D4165" w:rsidP="002E52BF">
            <w:pPr>
              <w:snapToGrid w:val="0"/>
              <w:spacing w:line="288" w:lineRule="auto"/>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kern w:val="0"/>
                <w:szCs w:val="21"/>
              </w:rPr>
              <w:t xml:space="preserve"> B.</w:t>
            </w:r>
            <w:r>
              <w:rPr>
                <w:rFonts w:ascii="仿宋_GB2312" w:eastAsia="仿宋_GB2312" w:hAnsi="仿宋_GB2312" w:cs="仿宋_GB2312" w:hint="eastAsia"/>
                <w:szCs w:val="21"/>
              </w:rPr>
              <w:t>全包围式</w:t>
            </w:r>
            <w:r>
              <w:rPr>
                <w:rFonts w:ascii="仿宋_GB2312" w:eastAsia="仿宋_GB2312" w:hAnsi="仿宋_GB2312" w:cs="仿宋_GB2312" w:hint="eastAsia"/>
                <w:kern w:val="0"/>
                <w:szCs w:val="21"/>
              </w:rPr>
              <w:t>防护隔离设施</w:t>
            </w:r>
            <w:r>
              <w:rPr>
                <w:rFonts w:ascii="仿宋_GB2312" w:eastAsia="仿宋_GB2312" w:hAnsi="仿宋_GB2312" w:cs="仿宋_GB2312" w:hint="eastAsia"/>
                <w:szCs w:val="21"/>
              </w:rPr>
              <w:t>颜色为莱茵白</w:t>
            </w:r>
            <w:r>
              <w:rPr>
                <w:rFonts w:ascii="仿宋_GB2312" w:eastAsia="仿宋_GB2312" w:hAnsi="仿宋_GB2312" w:cs="仿宋_GB2312" w:hint="eastAsia"/>
                <w:kern w:val="0"/>
                <w:szCs w:val="21"/>
              </w:rPr>
              <w:t>。</w:t>
            </w:r>
          </w:p>
          <w:p w:rsidR="009D4165" w:rsidRDefault="009D4165" w:rsidP="002E52BF">
            <w:pPr>
              <w:snapToGrid w:val="0"/>
              <w:spacing w:line="288"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r w:rsidR="002E52BF">
              <w:rPr>
                <w:rFonts w:ascii="仿宋_GB2312" w:eastAsia="仿宋_GB2312" w:hAnsi="仿宋_GB2312" w:cs="仿宋_GB2312" w:hint="eastAsia"/>
                <w:kern w:val="0"/>
                <w:szCs w:val="21"/>
              </w:rPr>
              <w:t xml:space="preserve"> C.防护隔离框架</w:t>
            </w:r>
            <w:r w:rsidR="002E52BF" w:rsidRPr="002E52BF">
              <w:rPr>
                <w:rFonts w:ascii="仿宋_GB2312" w:eastAsia="仿宋_GB2312" w:hAnsi="仿宋_GB2312" w:cs="仿宋_GB2312" w:hint="eastAsia"/>
                <w:kern w:val="0"/>
                <w:szCs w:val="21"/>
              </w:rPr>
              <w:t>和</w:t>
            </w:r>
            <w:proofErr w:type="gramStart"/>
            <w:r w:rsidR="002E52BF">
              <w:rPr>
                <w:rFonts w:ascii="仿宋_GB2312" w:eastAsia="仿宋_GB2312" w:hAnsi="仿宋_GB2312" w:cs="仿宋_GB2312" w:hint="eastAsia"/>
                <w:kern w:val="0"/>
                <w:szCs w:val="21"/>
              </w:rPr>
              <w:t>护围门</w:t>
            </w:r>
            <w:proofErr w:type="gramEnd"/>
            <w:r w:rsidR="002E52BF">
              <w:rPr>
                <w:rFonts w:ascii="仿宋_GB2312" w:eastAsia="仿宋_GB2312" w:hAnsi="仿宋_GB2312" w:cs="仿宋_GB2312" w:hint="eastAsia"/>
                <w:kern w:val="0"/>
                <w:szCs w:val="21"/>
              </w:rPr>
              <w:t>(厚度≥</w:t>
            </w:r>
            <w:r w:rsidR="002E52BF" w:rsidRPr="002E52BF">
              <w:rPr>
                <w:rFonts w:ascii="仿宋_GB2312" w:eastAsia="仿宋_GB2312" w:hAnsi="仿宋_GB2312" w:cs="仿宋_GB2312" w:hint="eastAsia"/>
                <w:kern w:val="0"/>
                <w:szCs w:val="21"/>
              </w:rPr>
              <w:t>1.8mm</w:t>
            </w:r>
            <w:r w:rsidR="002E52BF">
              <w:rPr>
                <w:rFonts w:ascii="仿宋_GB2312" w:eastAsia="仿宋_GB2312" w:hAnsi="仿宋_GB2312" w:cs="仿宋_GB2312" w:hint="eastAsia"/>
                <w:kern w:val="0"/>
                <w:szCs w:val="21"/>
              </w:rPr>
              <w:t>)，转角和立柱（厚度≥3.5mm），</w:t>
            </w:r>
            <w:r w:rsidR="002E52BF" w:rsidRPr="002E52BF">
              <w:rPr>
                <w:rFonts w:ascii="仿宋_GB2312" w:eastAsia="仿宋_GB2312" w:hAnsi="仿宋_GB2312" w:cs="仿宋_GB2312" w:hint="eastAsia"/>
                <w:kern w:val="0"/>
                <w:szCs w:val="21"/>
              </w:rPr>
              <w:t>均</w:t>
            </w:r>
            <w:r w:rsidR="002E52BF">
              <w:rPr>
                <w:rFonts w:ascii="仿宋_GB2312" w:eastAsia="仿宋_GB2312" w:hAnsi="仿宋_GB2312" w:cs="仿宋_GB2312" w:hint="eastAsia"/>
                <w:kern w:val="0"/>
                <w:szCs w:val="21"/>
              </w:rPr>
              <w:t>采用铝合金。</w:t>
            </w:r>
            <w:r>
              <w:rPr>
                <w:rFonts w:ascii="仿宋_GB2312" w:eastAsia="仿宋_GB2312" w:hAnsi="仿宋_GB2312" w:cs="仿宋_GB2312" w:hint="eastAsia"/>
                <w:kern w:val="0"/>
                <w:szCs w:val="21"/>
              </w:rPr>
              <w:t>驾驶区防护隔离设施的</w:t>
            </w:r>
            <w:proofErr w:type="gramStart"/>
            <w:r>
              <w:rPr>
                <w:rFonts w:ascii="仿宋_GB2312" w:eastAsia="仿宋_GB2312" w:hAnsi="仿宋_GB2312" w:cs="仿宋_GB2312" w:hint="eastAsia"/>
                <w:kern w:val="0"/>
                <w:szCs w:val="21"/>
              </w:rPr>
              <w:t>护围门以及</w:t>
            </w:r>
            <w:proofErr w:type="gramEnd"/>
            <w:r>
              <w:rPr>
                <w:rFonts w:ascii="仿宋_GB2312" w:eastAsia="仿宋_GB2312" w:hAnsi="仿宋_GB2312" w:cs="仿宋_GB2312" w:hint="eastAsia"/>
                <w:kern w:val="0"/>
                <w:szCs w:val="21"/>
              </w:rPr>
              <w:t>围门前护栏等驾驶员视区部位的钢化玻璃（厚度≥5mm）；后围、</w:t>
            </w:r>
            <w:proofErr w:type="gramStart"/>
            <w:r>
              <w:rPr>
                <w:rFonts w:ascii="仿宋_GB2312" w:eastAsia="仿宋_GB2312" w:hAnsi="仿宋_GB2312" w:cs="仿宋_GB2312" w:hint="eastAsia"/>
                <w:kern w:val="0"/>
                <w:szCs w:val="21"/>
              </w:rPr>
              <w:t>护围门等</w:t>
            </w:r>
            <w:proofErr w:type="gramEnd"/>
            <w:r>
              <w:rPr>
                <w:rFonts w:ascii="仿宋_GB2312" w:eastAsia="仿宋_GB2312" w:hAnsi="仿宋_GB2312" w:cs="仿宋_GB2312" w:hint="eastAsia"/>
                <w:kern w:val="0"/>
                <w:szCs w:val="21"/>
              </w:rPr>
              <w:t>驾驶员非驾驶员视区部位的玻璃，采用钢化玻璃(厚度≥5mm)，钢化玻璃的可见光透射率</w:t>
            </w:r>
            <w:r>
              <w:rPr>
                <w:rFonts w:ascii="仿宋_GB2312" w:eastAsia="仿宋_GB2312" w:hAnsi="仿宋_GB2312" w:cs="仿宋_GB2312" w:hint="eastAsia"/>
                <w:kern w:val="0"/>
                <w:szCs w:val="21"/>
              </w:rPr>
              <w:lastRenderedPageBreak/>
              <w:t>比应大于等于95％，室内反射率小于5％，室外反射率小于5％；下部为装饰板，采用阻燃高强度ABS材料</w:t>
            </w:r>
            <w:r w:rsidR="002E52BF" w:rsidRPr="002E52BF">
              <w:rPr>
                <w:rFonts w:ascii="仿宋_GB2312" w:eastAsia="仿宋_GB2312" w:hAnsi="仿宋_GB2312" w:cs="仿宋_GB2312" w:hint="eastAsia"/>
                <w:kern w:val="0"/>
                <w:szCs w:val="21"/>
              </w:rPr>
              <w:t>（厚度≥5mm）</w:t>
            </w:r>
            <w:r>
              <w:rPr>
                <w:rFonts w:ascii="仿宋_GB2312" w:eastAsia="仿宋_GB2312" w:hAnsi="仿宋_GB2312" w:cs="仿宋_GB2312" w:hint="eastAsia"/>
                <w:kern w:val="0"/>
                <w:szCs w:val="21"/>
              </w:rPr>
              <w:t>。</w:t>
            </w:r>
          </w:p>
          <w:p w:rsidR="009D4165" w:rsidRDefault="009D4165" w:rsidP="002E52BF">
            <w:pPr>
              <w:snapToGrid w:val="0"/>
              <w:spacing w:line="288" w:lineRule="auto"/>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(3)半包围防护隔离设施效果图及技术要求</w:t>
            </w:r>
          </w:p>
          <w:p w:rsidR="009D4165" w:rsidRDefault="009D4165" w:rsidP="002E52BF">
            <w:pPr>
              <w:snapToGrid w:val="0"/>
              <w:spacing w:line="288"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①半包围防护隔离设施效果图（以实际安装效果为主）</w:t>
            </w:r>
          </w:p>
          <w:p w:rsidR="009D4165" w:rsidRDefault="009D4165" w:rsidP="002E52BF">
            <w:pPr>
              <w:snapToGrid w:val="0"/>
              <w:spacing w:line="288" w:lineRule="auto"/>
              <w:rPr>
                <w:rFonts w:asciiTheme="minorEastAsia" w:hAnsiTheme="minorEastAsia" w:cs="宋体"/>
                <w:color w:val="000000"/>
                <w:kern w:val="0"/>
                <w:szCs w:val="21"/>
              </w:rPr>
            </w:pPr>
          </w:p>
          <w:p w:rsidR="009D4165" w:rsidRDefault="009D4165" w:rsidP="002E52BF">
            <w:pPr>
              <w:pStyle w:val="a5"/>
              <w:spacing w:line="288" w:lineRule="auto"/>
              <w:rPr>
                <w:rFonts w:ascii="仿宋_GB2312" w:eastAsia="仿宋_GB2312" w:hAnsi="仿宋_GB2312" w:cs="仿宋_GB2312"/>
                <w:szCs w:val="21"/>
              </w:rPr>
            </w:pPr>
            <w:r>
              <w:rPr>
                <w:rFonts w:asciiTheme="minorEastAsia" w:hAnsiTheme="minorEastAsia" w:cs="宋体"/>
                <w:noProof/>
                <w:color w:val="000000"/>
                <w:kern w:val="0"/>
                <w:szCs w:val="21"/>
              </w:rPr>
              <w:drawing>
                <wp:inline distT="0" distB="0" distL="114935" distR="114935">
                  <wp:extent cx="3371850" cy="3613150"/>
                  <wp:effectExtent l="0" t="0" r="0" b="6350"/>
                  <wp:docPr id="11" name="图片 44" descr="微信图片_20181009165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4" descr="微信图片_20181009165204.jpg"/>
                          <pic:cNvPicPr>
                            <a:picLocks noChangeAspect="1"/>
                          </pic:cNvPicPr>
                        </pic:nvPicPr>
                        <pic:blipFill>
                          <a:blip r:embed="rId12" cstate="print"/>
                          <a:stretch>
                            <a:fillRect/>
                          </a:stretch>
                        </pic:blipFill>
                        <pic:spPr>
                          <a:xfrm>
                            <a:off x="0" y="0"/>
                            <a:ext cx="3371850" cy="3613150"/>
                          </a:xfrm>
                          <a:prstGeom prst="rect">
                            <a:avLst/>
                          </a:prstGeom>
                        </pic:spPr>
                      </pic:pic>
                    </a:graphicData>
                  </a:graphic>
                </wp:inline>
              </w:drawing>
            </w:r>
          </w:p>
          <w:p w:rsidR="009D4165" w:rsidRDefault="009D4165" w:rsidP="002E52BF">
            <w:pPr>
              <w:pStyle w:val="a5"/>
              <w:spacing w:line="288" w:lineRule="auto"/>
              <w:rPr>
                <w:rFonts w:ascii="仿宋_GB2312" w:eastAsia="仿宋_GB2312" w:hAnsi="仿宋_GB2312" w:cs="仿宋_GB2312"/>
                <w:szCs w:val="21"/>
              </w:rPr>
            </w:pPr>
          </w:p>
          <w:p w:rsidR="009D4165" w:rsidRDefault="009D4165" w:rsidP="002E52BF">
            <w:pPr>
              <w:pStyle w:val="a5"/>
              <w:spacing w:line="288"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 xml:space="preserve"> ②技术要求</w:t>
            </w:r>
          </w:p>
          <w:p w:rsidR="009D4165" w:rsidRDefault="009D4165" w:rsidP="002E52BF">
            <w:pPr>
              <w:spacing w:line="288" w:lineRule="auto"/>
              <w:ind w:firstLineChars="200" w:firstLine="420"/>
              <w:rPr>
                <w:rFonts w:ascii="仿宋_GB2312" w:eastAsia="仿宋_GB2312" w:hAnsi="仿宋_GB2312" w:cs="仿宋_GB2312"/>
                <w:color w:val="000000"/>
                <w:kern w:val="0"/>
                <w:szCs w:val="21"/>
              </w:rPr>
            </w:pPr>
          </w:p>
          <w:p w:rsidR="009D4165" w:rsidRDefault="009D4165" w:rsidP="002E52BF">
            <w:pPr>
              <w:spacing w:line="288"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A.采用半包围防护隔离设施</w:t>
            </w:r>
            <w:r>
              <w:rPr>
                <w:rFonts w:ascii="仿宋_GB2312" w:eastAsia="仿宋_GB2312" w:hAnsi="仿宋_GB2312" w:cs="仿宋_GB2312" w:hint="eastAsia"/>
                <w:kern w:val="0"/>
                <w:szCs w:val="21"/>
              </w:rPr>
              <w:t>；驾驶室转角、立柱、护板就地取用原车的（如驾驶室后围原车无转角、立柱按原车相同颜色、直径、花纹、增加管材及型材</w:t>
            </w:r>
            <w:r>
              <w:rPr>
                <w:rFonts w:ascii="仿宋_GB2312" w:eastAsia="仿宋_GB2312" w:hAnsi="仿宋_GB2312" w:cs="仿宋_GB2312" w:hint="eastAsia"/>
                <w:szCs w:val="21"/>
              </w:rPr>
              <w:t>，材质采用铝合金，</w:t>
            </w:r>
            <w:r>
              <w:rPr>
                <w:rFonts w:ascii="仿宋_GB2312" w:eastAsia="仿宋_GB2312" w:hAnsi="仿宋_GB2312" w:cs="仿宋_GB2312" w:hint="eastAsia"/>
                <w:kern w:val="0"/>
                <w:szCs w:val="21"/>
              </w:rPr>
              <w:t>厚度≥3.5mm</w:t>
            </w:r>
            <w:r>
              <w:rPr>
                <w:rFonts w:ascii="仿宋_GB2312" w:eastAsia="仿宋_GB2312" w:hAnsi="仿宋_GB2312" w:cs="仿宋_GB2312" w:hint="eastAsia"/>
                <w:szCs w:val="21"/>
              </w:rPr>
              <w:t>）</w:t>
            </w:r>
            <w:r>
              <w:rPr>
                <w:rFonts w:ascii="仿宋_GB2312" w:eastAsia="仿宋_GB2312" w:hAnsi="仿宋_GB2312" w:cs="仿宋_GB2312" w:hint="eastAsia"/>
                <w:kern w:val="0"/>
                <w:szCs w:val="21"/>
              </w:rPr>
              <w:t>，驾驶员右侧防护门选用框架式结构，采用可开启式设计，</w:t>
            </w:r>
            <w:r>
              <w:rPr>
                <w:rFonts w:ascii="仿宋_GB2312" w:eastAsia="仿宋_GB2312" w:hAnsi="仿宋_GB2312" w:cs="仿宋_GB2312" w:hint="eastAsia"/>
                <w:color w:val="000000"/>
                <w:kern w:val="0"/>
                <w:szCs w:val="21"/>
              </w:rPr>
              <w:t>半包围防护隔离设施</w:t>
            </w:r>
            <w:r>
              <w:rPr>
                <w:rFonts w:ascii="仿宋_GB2312" w:eastAsia="仿宋_GB2312" w:hAnsi="仿宋_GB2312" w:cs="仿宋_GB2312" w:hint="eastAsia"/>
                <w:kern w:val="0"/>
                <w:szCs w:val="21"/>
              </w:rPr>
              <w:t xml:space="preserve">应根据公共汽车发动机布局和车厢内部结构进行科学设计，结构坚固，能有效减弱外部环境对驾驶员的侵扰影响，防止车辆行驶过程中人员、物品进入驾驶区域。  </w:t>
            </w:r>
          </w:p>
          <w:p w:rsidR="009D4165" w:rsidRDefault="009D4165" w:rsidP="002E52BF">
            <w:pPr>
              <w:snapToGrid w:val="0"/>
              <w:spacing w:line="288"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B.驾驶员右侧防护门</w:t>
            </w:r>
            <w:r>
              <w:rPr>
                <w:rFonts w:ascii="仿宋_GB2312" w:eastAsia="仿宋_GB2312" w:hAnsi="仿宋_GB2312" w:cs="仿宋_GB2312" w:hint="eastAsia"/>
                <w:szCs w:val="21"/>
              </w:rPr>
              <w:t>颜色为莱茵白</w:t>
            </w:r>
            <w:r>
              <w:rPr>
                <w:rFonts w:ascii="仿宋_GB2312" w:eastAsia="仿宋_GB2312" w:hAnsi="仿宋_GB2312" w:cs="仿宋_GB2312" w:hint="eastAsia"/>
                <w:kern w:val="0"/>
                <w:szCs w:val="21"/>
              </w:rPr>
              <w:t>。</w:t>
            </w:r>
          </w:p>
          <w:p w:rsidR="009D4165" w:rsidRDefault="009D4165" w:rsidP="002E52BF">
            <w:pPr>
              <w:snapToGrid w:val="0"/>
              <w:spacing w:line="288"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 xml:space="preserve">    C.防护门框架(厚度≥</w:t>
            </w:r>
            <w:r w:rsidR="002E52BF">
              <w:rPr>
                <w:rFonts w:ascii="仿宋_GB2312" w:eastAsia="仿宋_GB2312" w:hAnsi="仿宋_GB2312" w:cs="仿宋_GB2312" w:hint="eastAsia"/>
                <w:kern w:val="0"/>
                <w:szCs w:val="21"/>
              </w:rPr>
              <w:t>1.8</w:t>
            </w:r>
            <w:r>
              <w:rPr>
                <w:rFonts w:ascii="仿宋_GB2312" w:eastAsia="仿宋_GB2312" w:hAnsi="仿宋_GB2312" w:cs="仿宋_GB2312" w:hint="eastAsia"/>
                <w:kern w:val="0"/>
                <w:szCs w:val="21"/>
              </w:rPr>
              <w:t>mm)、材质采用铝合金</w:t>
            </w:r>
            <w:r>
              <w:rPr>
                <w:rFonts w:ascii="仿宋_GB2312" w:eastAsia="仿宋_GB2312" w:hAnsi="仿宋_GB2312" w:cs="仿宋_GB2312" w:hint="eastAsia"/>
                <w:szCs w:val="21"/>
              </w:rPr>
              <w:t>，</w:t>
            </w:r>
            <w:r>
              <w:rPr>
                <w:rFonts w:ascii="仿宋_GB2312" w:eastAsia="仿宋_GB2312" w:hAnsi="仿宋_GB2312" w:cs="仿宋_GB2312" w:hint="eastAsia"/>
                <w:kern w:val="0"/>
                <w:szCs w:val="21"/>
              </w:rPr>
              <w:t>防护门根据驾驶室进行科学设计，结构坚固；驾驶区防护隔离设施的护</w:t>
            </w:r>
            <w:proofErr w:type="gramStart"/>
            <w:r>
              <w:rPr>
                <w:rFonts w:ascii="仿宋_GB2312" w:eastAsia="仿宋_GB2312" w:hAnsi="仿宋_GB2312" w:cs="仿宋_GB2312" w:hint="eastAsia"/>
                <w:kern w:val="0"/>
                <w:szCs w:val="21"/>
              </w:rPr>
              <w:t>围门以及侧围</w:t>
            </w:r>
            <w:proofErr w:type="gramEnd"/>
            <w:r>
              <w:rPr>
                <w:rFonts w:ascii="仿宋_GB2312" w:eastAsia="仿宋_GB2312" w:hAnsi="仿宋_GB2312" w:cs="仿宋_GB2312" w:hint="eastAsia"/>
                <w:kern w:val="0"/>
                <w:szCs w:val="21"/>
              </w:rPr>
              <w:t>等采用钢化玻璃(厚度≥5mm)，钢化玻璃的可见光透射率比应大于等于95％，室内反射率小于5％，室外反射率小于5％；后围下部为装饰板，采用阻燃高强度ABS材料</w:t>
            </w:r>
            <w:r w:rsidR="002E52BF" w:rsidRPr="002E52BF">
              <w:rPr>
                <w:rFonts w:ascii="仿宋_GB2312" w:eastAsia="仿宋_GB2312" w:hAnsi="仿宋_GB2312" w:cs="仿宋_GB2312" w:hint="eastAsia"/>
                <w:kern w:val="0"/>
                <w:szCs w:val="21"/>
              </w:rPr>
              <w:t>（厚度≥5mm）</w:t>
            </w:r>
            <w:r>
              <w:rPr>
                <w:rFonts w:ascii="仿宋_GB2312" w:eastAsia="仿宋_GB2312" w:hAnsi="仿宋_GB2312" w:cs="仿宋_GB2312" w:hint="eastAsia"/>
                <w:kern w:val="0"/>
                <w:szCs w:val="21"/>
              </w:rPr>
              <w:t>。</w:t>
            </w:r>
          </w:p>
          <w:p w:rsidR="009D4165" w:rsidRDefault="009D4165" w:rsidP="00C35A67">
            <w:pPr>
              <w:pStyle w:val="af2"/>
              <w:spacing w:beforeLines="50" w:afterLines="50" w:line="288" w:lineRule="auto"/>
              <w:ind w:firstLineChars="0" w:firstLine="0"/>
              <w:rPr>
                <w:rFonts w:ascii="仿宋_GB2312" w:eastAsia="仿宋_GB2312" w:hAnsi="仿宋_GB2312" w:cs="仿宋_GB2312"/>
                <w:b/>
                <w:bCs/>
                <w:szCs w:val="21"/>
              </w:rPr>
            </w:pPr>
            <w:r>
              <w:rPr>
                <w:rFonts w:asciiTheme="minorEastAsia" w:eastAsiaTheme="minorEastAsia" w:hAnsiTheme="minorEastAsia" w:cs="宋体" w:hint="eastAsia"/>
                <w:color w:val="000000"/>
                <w:szCs w:val="21"/>
              </w:rPr>
              <w:t xml:space="preserve">   </w:t>
            </w:r>
            <w:r>
              <w:rPr>
                <w:rFonts w:asciiTheme="minorEastAsia" w:eastAsiaTheme="minorEastAsia" w:hAnsiTheme="minorEastAsia" w:cs="宋体" w:hint="eastAsia"/>
                <w:b/>
                <w:bCs/>
                <w:color w:val="000000"/>
                <w:szCs w:val="21"/>
              </w:rPr>
              <w:t xml:space="preserve">  3</w:t>
            </w:r>
            <w:r>
              <w:rPr>
                <w:rFonts w:ascii="仿宋_GB2312" w:eastAsia="仿宋_GB2312" w:hAnsi="仿宋_GB2312" w:cs="仿宋_GB2312" w:hint="eastAsia"/>
                <w:b/>
                <w:bCs/>
                <w:color w:val="000000"/>
                <w:szCs w:val="21"/>
              </w:rPr>
              <w:t>.</w:t>
            </w:r>
            <w:r>
              <w:rPr>
                <w:rFonts w:ascii="仿宋_GB2312" w:eastAsia="仿宋_GB2312" w:hAnsi="仿宋_GB2312" w:cs="仿宋_GB2312" w:hint="eastAsia"/>
                <w:b/>
                <w:bCs/>
                <w:szCs w:val="21"/>
              </w:rPr>
              <w:t>标识设置</w:t>
            </w:r>
          </w:p>
          <w:p w:rsidR="009D4165" w:rsidRDefault="009D4165" w:rsidP="002E52BF">
            <w:pPr>
              <w:spacing w:line="28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司机包围后围或其他醒目位置上设置“影响公交车驾驶员安全驾驶 涉嫌违法犯罪”等标识，标识示例见下图，标识不影响驾驶员的工作视野。</w:t>
            </w:r>
          </w:p>
          <w:p w:rsidR="009D4165" w:rsidRDefault="009D4165" w:rsidP="002E52BF">
            <w:pPr>
              <w:spacing w:line="288" w:lineRule="auto"/>
              <w:rPr>
                <w:rFonts w:asciiTheme="majorEastAsia" w:eastAsiaTheme="majorEastAsia" w:hAnsiTheme="majorEastAsia" w:cstheme="majorEastAsia"/>
                <w:szCs w:val="21"/>
              </w:rPr>
            </w:pPr>
          </w:p>
          <w:p w:rsidR="009D4165" w:rsidRDefault="009D4165" w:rsidP="002E52BF">
            <w:pPr>
              <w:spacing w:line="288" w:lineRule="auto"/>
              <w:jc w:val="center"/>
              <w:rPr>
                <w:rFonts w:ascii="仿宋" w:eastAsia="仿宋" w:hAnsi="仿宋" w:cs="宋体"/>
                <w:szCs w:val="21"/>
              </w:rPr>
            </w:pPr>
            <w:r>
              <w:rPr>
                <w:rFonts w:ascii="仿宋" w:eastAsia="仿宋" w:hAnsi="仿宋" w:cs="宋体" w:hint="eastAsia"/>
                <w:noProof/>
                <w:szCs w:val="21"/>
              </w:rPr>
              <w:drawing>
                <wp:inline distT="0" distB="0" distL="0" distR="0">
                  <wp:extent cx="3371850" cy="1129030"/>
                  <wp:effectExtent l="0" t="0" r="0" b="13970"/>
                  <wp:docPr id="12" name="图片 46"/>
                  <wp:cNvGraphicFramePr/>
                  <a:graphic xmlns:a="http://schemas.openxmlformats.org/drawingml/2006/main">
                    <a:graphicData uri="http://schemas.openxmlformats.org/drawingml/2006/picture">
                      <pic:pic xmlns:pic="http://schemas.openxmlformats.org/drawingml/2006/picture">
                        <pic:nvPicPr>
                          <pic:cNvPr id="4" name="图片 46"/>
                          <pic:cNvPicPr/>
                        </pic:nvPicPr>
                        <pic:blipFill>
                          <a:blip r:embed="rId13" cstate="print"/>
                          <a:srcRect/>
                          <a:stretch>
                            <a:fillRect/>
                          </a:stretch>
                        </pic:blipFill>
                        <pic:spPr>
                          <a:xfrm>
                            <a:off x="0" y="0"/>
                            <a:ext cx="3371850" cy="1129030"/>
                          </a:xfrm>
                          <a:prstGeom prst="rect">
                            <a:avLst/>
                          </a:prstGeom>
                          <a:ln>
                            <a:noFill/>
                          </a:ln>
                        </pic:spPr>
                      </pic:pic>
                    </a:graphicData>
                  </a:graphic>
                </wp:inline>
              </w:drawing>
            </w:r>
          </w:p>
          <w:p w:rsidR="009D4165" w:rsidRDefault="009D4165" w:rsidP="002E52BF">
            <w:pPr>
              <w:pStyle w:val="a4"/>
              <w:spacing w:line="288" w:lineRule="auto"/>
              <w:jc w:val="center"/>
              <w:rPr>
                <w:rFonts w:ascii="仿宋_GB2312" w:eastAsia="仿宋_GB2312" w:hAnsi="仿宋_GB2312" w:cs="仿宋_GB2312"/>
                <w:sz w:val="21"/>
                <w:szCs w:val="21"/>
              </w:rPr>
            </w:pPr>
          </w:p>
          <w:p w:rsidR="009D4165" w:rsidRDefault="009D4165" w:rsidP="002E52BF">
            <w:pPr>
              <w:pStyle w:val="a5"/>
              <w:spacing w:line="288" w:lineRule="auto"/>
            </w:pPr>
            <w:r>
              <w:rPr>
                <w:rFonts w:ascii="仿宋_GB2312" w:eastAsia="仿宋_GB2312" w:hAnsi="仿宋_GB2312" w:cs="仿宋_GB2312" w:hint="eastAsia"/>
                <w:szCs w:val="21"/>
              </w:rPr>
              <w:t xml:space="preserve">在驾驶区域驾驶员后侧、右侧防护隔离设施外围的车厢地板上划设黄色警戒线，并标明“驾驶区域，请勿靠近”的警示标语；在驾驶区域驾驶员正前上方张贴“文明驾驶，安全行车”的警示标语。 </w:t>
            </w:r>
          </w:p>
        </w:tc>
        <w:tc>
          <w:tcPr>
            <w:tcW w:w="69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lastRenderedPageBreak/>
              <w:t>套</w:t>
            </w:r>
          </w:p>
        </w:tc>
        <w:tc>
          <w:tcPr>
            <w:tcW w:w="92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150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是</w:t>
            </w:r>
          </w:p>
        </w:tc>
      </w:tr>
      <w:tr w:rsidR="009D4165" w:rsidTr="00F931C0">
        <w:trPr>
          <w:trHeight w:val="1815"/>
        </w:trPr>
        <w:tc>
          <w:tcPr>
            <w:tcW w:w="597" w:type="dxa"/>
            <w:tcBorders>
              <w:top w:val="nil"/>
              <w:left w:val="single" w:sz="4" w:space="0" w:color="auto"/>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w:t>
            </w:r>
          </w:p>
        </w:tc>
        <w:tc>
          <w:tcPr>
            <w:tcW w:w="1033" w:type="dxa"/>
            <w:tcBorders>
              <w:top w:val="nil"/>
              <w:left w:val="nil"/>
              <w:bottom w:val="single" w:sz="4" w:space="0" w:color="auto"/>
              <w:right w:val="single" w:sz="4" w:space="0" w:color="auto"/>
            </w:tcBorders>
            <w:shd w:val="clear" w:color="auto" w:fill="auto"/>
          </w:tcPr>
          <w:p w:rsidR="009D4165" w:rsidRDefault="009D4165" w:rsidP="002E52BF">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宇通ZK6116HNGSAA(双层，半包改造加装门）</w:t>
            </w:r>
          </w:p>
        </w:tc>
        <w:tc>
          <w:tcPr>
            <w:tcW w:w="5509" w:type="dxa"/>
            <w:vMerge/>
            <w:tcBorders>
              <w:top w:val="nil"/>
              <w:left w:val="single" w:sz="4" w:space="0" w:color="auto"/>
              <w:bottom w:val="single" w:sz="4" w:space="0" w:color="auto"/>
              <w:right w:val="single" w:sz="4" w:space="0" w:color="auto"/>
            </w:tcBorders>
            <w:vAlign w:val="center"/>
          </w:tcPr>
          <w:p w:rsidR="009D4165" w:rsidRDefault="009D4165" w:rsidP="002E52BF">
            <w:pPr>
              <w:widowControl/>
              <w:jc w:val="left"/>
              <w:rPr>
                <w:rFonts w:ascii="仿宋_GB2312" w:eastAsia="仿宋_GB2312" w:hAnsi="宋体" w:cs="宋体"/>
                <w:color w:val="000000"/>
                <w:kern w:val="0"/>
                <w:sz w:val="22"/>
              </w:rPr>
            </w:pPr>
          </w:p>
        </w:tc>
        <w:tc>
          <w:tcPr>
            <w:tcW w:w="69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套</w:t>
            </w:r>
          </w:p>
        </w:tc>
        <w:tc>
          <w:tcPr>
            <w:tcW w:w="92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10</w:t>
            </w:r>
          </w:p>
        </w:tc>
        <w:tc>
          <w:tcPr>
            <w:tcW w:w="567" w:type="dxa"/>
            <w:vMerge/>
            <w:tcBorders>
              <w:top w:val="nil"/>
              <w:left w:val="single" w:sz="4" w:space="0" w:color="auto"/>
              <w:bottom w:val="single" w:sz="4" w:space="0" w:color="auto"/>
              <w:right w:val="single" w:sz="4" w:space="0" w:color="auto"/>
            </w:tcBorders>
            <w:vAlign w:val="center"/>
          </w:tcPr>
          <w:p w:rsidR="009D4165" w:rsidRDefault="009D4165" w:rsidP="002E52BF">
            <w:pPr>
              <w:widowControl/>
              <w:jc w:val="left"/>
              <w:rPr>
                <w:rFonts w:ascii="仿宋_GB2312" w:eastAsia="仿宋_GB2312" w:hAnsi="宋体" w:cs="宋体"/>
                <w:color w:val="000000"/>
                <w:kern w:val="0"/>
                <w:sz w:val="22"/>
              </w:rPr>
            </w:pPr>
          </w:p>
        </w:tc>
      </w:tr>
      <w:tr w:rsidR="009D4165" w:rsidTr="00F931C0">
        <w:trPr>
          <w:trHeight w:val="90"/>
        </w:trPr>
        <w:tc>
          <w:tcPr>
            <w:tcW w:w="597" w:type="dxa"/>
            <w:tcBorders>
              <w:top w:val="nil"/>
              <w:left w:val="single" w:sz="4" w:space="0" w:color="auto"/>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w:t>
            </w:r>
          </w:p>
        </w:tc>
        <w:tc>
          <w:tcPr>
            <w:tcW w:w="1033" w:type="dxa"/>
            <w:tcBorders>
              <w:top w:val="nil"/>
              <w:left w:val="nil"/>
              <w:bottom w:val="single" w:sz="4" w:space="0" w:color="auto"/>
              <w:right w:val="single" w:sz="4" w:space="0" w:color="auto"/>
            </w:tcBorders>
            <w:shd w:val="clear" w:color="auto" w:fill="auto"/>
          </w:tcPr>
          <w:p w:rsidR="009D4165" w:rsidRDefault="009D4165" w:rsidP="002E52BF">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宇通6731NG1（前置车，全包围）</w:t>
            </w:r>
          </w:p>
        </w:tc>
        <w:tc>
          <w:tcPr>
            <w:tcW w:w="5509" w:type="dxa"/>
            <w:vMerge/>
            <w:tcBorders>
              <w:top w:val="nil"/>
              <w:left w:val="single" w:sz="4" w:space="0" w:color="auto"/>
              <w:bottom w:val="single" w:sz="4" w:space="0" w:color="auto"/>
              <w:right w:val="single" w:sz="4" w:space="0" w:color="auto"/>
            </w:tcBorders>
            <w:vAlign w:val="center"/>
          </w:tcPr>
          <w:p w:rsidR="009D4165" w:rsidRDefault="009D4165" w:rsidP="002E52BF">
            <w:pPr>
              <w:widowControl/>
              <w:jc w:val="left"/>
              <w:rPr>
                <w:rFonts w:ascii="仿宋_GB2312" w:eastAsia="仿宋_GB2312" w:hAnsi="宋体" w:cs="宋体"/>
                <w:color w:val="000000"/>
                <w:kern w:val="0"/>
                <w:sz w:val="22"/>
              </w:rPr>
            </w:pPr>
          </w:p>
        </w:tc>
        <w:tc>
          <w:tcPr>
            <w:tcW w:w="69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套</w:t>
            </w:r>
          </w:p>
        </w:tc>
        <w:tc>
          <w:tcPr>
            <w:tcW w:w="92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90</w:t>
            </w:r>
          </w:p>
        </w:tc>
        <w:tc>
          <w:tcPr>
            <w:tcW w:w="567" w:type="dxa"/>
            <w:vMerge/>
            <w:tcBorders>
              <w:top w:val="nil"/>
              <w:left w:val="single" w:sz="4" w:space="0" w:color="auto"/>
              <w:bottom w:val="single" w:sz="4" w:space="0" w:color="auto"/>
              <w:right w:val="single" w:sz="4" w:space="0" w:color="auto"/>
            </w:tcBorders>
            <w:vAlign w:val="center"/>
          </w:tcPr>
          <w:p w:rsidR="009D4165" w:rsidRDefault="009D4165" w:rsidP="002E52BF">
            <w:pPr>
              <w:widowControl/>
              <w:jc w:val="left"/>
              <w:rPr>
                <w:rFonts w:ascii="仿宋_GB2312" w:eastAsia="仿宋_GB2312" w:hAnsi="宋体" w:cs="宋体"/>
                <w:color w:val="000000"/>
                <w:kern w:val="0"/>
                <w:sz w:val="22"/>
              </w:rPr>
            </w:pPr>
          </w:p>
        </w:tc>
      </w:tr>
      <w:tr w:rsidR="009D4165" w:rsidTr="00F931C0">
        <w:trPr>
          <w:trHeight w:val="500"/>
        </w:trPr>
        <w:tc>
          <w:tcPr>
            <w:tcW w:w="597" w:type="dxa"/>
            <w:tcBorders>
              <w:top w:val="nil"/>
              <w:left w:val="single" w:sz="4" w:space="0" w:color="auto"/>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4</w:t>
            </w:r>
          </w:p>
        </w:tc>
        <w:tc>
          <w:tcPr>
            <w:tcW w:w="1033" w:type="dxa"/>
            <w:tcBorders>
              <w:top w:val="nil"/>
              <w:left w:val="nil"/>
              <w:bottom w:val="single" w:sz="4" w:space="0" w:color="auto"/>
              <w:right w:val="single" w:sz="4" w:space="0" w:color="auto"/>
            </w:tcBorders>
            <w:shd w:val="clear" w:color="auto" w:fill="auto"/>
          </w:tcPr>
          <w:p w:rsidR="009D4165" w:rsidRDefault="009D4165" w:rsidP="002E52BF">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中通LCK6809</w:t>
            </w:r>
            <w:r>
              <w:rPr>
                <w:rFonts w:ascii="仿宋_GB2312" w:eastAsia="仿宋_GB2312" w:hAnsi="宋体" w:cs="宋体" w:hint="eastAsia"/>
                <w:color w:val="000000"/>
                <w:kern w:val="0"/>
                <w:sz w:val="22"/>
              </w:rPr>
              <w:lastRenderedPageBreak/>
              <w:t>EVGL（后置车，全包围）</w:t>
            </w:r>
          </w:p>
        </w:tc>
        <w:tc>
          <w:tcPr>
            <w:tcW w:w="5509" w:type="dxa"/>
            <w:vMerge/>
            <w:tcBorders>
              <w:top w:val="nil"/>
              <w:left w:val="single" w:sz="4" w:space="0" w:color="auto"/>
              <w:bottom w:val="single" w:sz="4" w:space="0" w:color="auto"/>
              <w:right w:val="single" w:sz="4" w:space="0" w:color="auto"/>
            </w:tcBorders>
            <w:vAlign w:val="center"/>
          </w:tcPr>
          <w:p w:rsidR="009D4165" w:rsidRDefault="009D4165" w:rsidP="002E52BF">
            <w:pPr>
              <w:widowControl/>
              <w:jc w:val="left"/>
              <w:rPr>
                <w:rFonts w:ascii="仿宋_GB2312" w:eastAsia="仿宋_GB2312" w:hAnsi="宋体" w:cs="宋体"/>
                <w:color w:val="000000"/>
                <w:kern w:val="0"/>
                <w:sz w:val="22"/>
              </w:rPr>
            </w:pPr>
          </w:p>
        </w:tc>
        <w:tc>
          <w:tcPr>
            <w:tcW w:w="69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套</w:t>
            </w:r>
          </w:p>
        </w:tc>
        <w:tc>
          <w:tcPr>
            <w:tcW w:w="92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200</w:t>
            </w:r>
          </w:p>
        </w:tc>
        <w:tc>
          <w:tcPr>
            <w:tcW w:w="567" w:type="dxa"/>
            <w:vMerge/>
            <w:tcBorders>
              <w:top w:val="nil"/>
              <w:left w:val="single" w:sz="4" w:space="0" w:color="auto"/>
              <w:bottom w:val="single" w:sz="4" w:space="0" w:color="auto"/>
              <w:right w:val="single" w:sz="4" w:space="0" w:color="auto"/>
            </w:tcBorders>
            <w:vAlign w:val="center"/>
          </w:tcPr>
          <w:p w:rsidR="009D4165" w:rsidRDefault="009D4165" w:rsidP="002E52BF">
            <w:pPr>
              <w:widowControl/>
              <w:jc w:val="left"/>
              <w:rPr>
                <w:rFonts w:ascii="仿宋_GB2312" w:eastAsia="仿宋_GB2312" w:hAnsi="宋体" w:cs="宋体"/>
                <w:color w:val="000000"/>
                <w:kern w:val="0"/>
                <w:sz w:val="22"/>
              </w:rPr>
            </w:pPr>
          </w:p>
        </w:tc>
      </w:tr>
    </w:tbl>
    <w:p w:rsidR="009D4165" w:rsidRDefault="009D4165" w:rsidP="009D4165">
      <w:pPr>
        <w:pStyle w:val="a5"/>
        <w:ind w:firstLineChars="150" w:firstLine="315"/>
      </w:pPr>
      <w:r>
        <w:rPr>
          <w:rFonts w:hint="eastAsia"/>
        </w:rPr>
        <w:lastRenderedPageBreak/>
        <w:t>B</w:t>
      </w:r>
      <w:r>
        <w:rPr>
          <w:rFonts w:hint="eastAsia"/>
        </w:rPr>
        <w:t>包：</w:t>
      </w:r>
    </w:p>
    <w:tbl>
      <w:tblPr>
        <w:tblpPr w:leftFromText="180" w:rightFromText="180" w:vertAnchor="text" w:tblpY="1"/>
        <w:tblOverlap w:val="never"/>
        <w:tblW w:w="9322" w:type="dxa"/>
        <w:tblLayout w:type="fixed"/>
        <w:tblLook w:val="04A0"/>
      </w:tblPr>
      <w:tblGrid>
        <w:gridCol w:w="597"/>
        <w:gridCol w:w="1033"/>
        <w:gridCol w:w="5509"/>
        <w:gridCol w:w="693"/>
        <w:gridCol w:w="923"/>
        <w:gridCol w:w="567"/>
      </w:tblGrid>
      <w:tr w:rsidR="009D4165" w:rsidTr="00A51866">
        <w:trPr>
          <w:trHeight w:val="23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序号</w:t>
            </w:r>
          </w:p>
        </w:tc>
        <w:tc>
          <w:tcPr>
            <w:tcW w:w="1033" w:type="dxa"/>
            <w:tcBorders>
              <w:top w:val="single" w:sz="4" w:space="0" w:color="auto"/>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宋体" w:eastAsia="宋体" w:hAnsi="宋体" w:cs="宋体" w:hint="eastAsia"/>
                <w:color w:val="000000"/>
                <w:kern w:val="0"/>
                <w:sz w:val="22"/>
              </w:rPr>
              <w:t>现有车型</w:t>
            </w:r>
            <w:r w:rsidR="00B12062">
              <w:rPr>
                <w:rFonts w:ascii="宋体" w:eastAsia="宋体" w:hAnsi="宋体" w:cs="宋体" w:hint="eastAsia"/>
                <w:color w:val="000000"/>
                <w:kern w:val="0"/>
                <w:sz w:val="22"/>
              </w:rPr>
              <w:t>及</w:t>
            </w:r>
            <w:r>
              <w:rPr>
                <w:rFonts w:ascii="宋体" w:eastAsia="宋体" w:hAnsi="宋体" w:cs="宋体" w:hint="eastAsia"/>
                <w:color w:val="000000"/>
                <w:kern w:val="0"/>
                <w:sz w:val="22"/>
              </w:rPr>
              <w:t>本次采购防护隔离设施</w:t>
            </w:r>
          </w:p>
        </w:tc>
        <w:tc>
          <w:tcPr>
            <w:tcW w:w="5509" w:type="dxa"/>
            <w:tcBorders>
              <w:top w:val="single" w:sz="4" w:space="0" w:color="auto"/>
              <w:left w:val="single" w:sz="4" w:space="0" w:color="auto"/>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宋体" w:eastAsia="宋体" w:hAnsi="宋体" w:cs="宋体" w:hint="eastAsia"/>
                <w:color w:val="000000"/>
                <w:kern w:val="0"/>
                <w:sz w:val="22"/>
              </w:rPr>
              <w:t>技术规格及主要参数</w:t>
            </w:r>
          </w:p>
        </w:tc>
        <w:tc>
          <w:tcPr>
            <w:tcW w:w="693" w:type="dxa"/>
            <w:tcBorders>
              <w:top w:val="single" w:sz="4" w:space="0" w:color="auto"/>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宋体" w:eastAsia="宋体" w:hAnsi="宋体" w:cs="宋体" w:hint="eastAsia"/>
                <w:color w:val="000000"/>
                <w:kern w:val="0"/>
                <w:sz w:val="22"/>
              </w:rPr>
              <w:t>单位（套）</w:t>
            </w:r>
          </w:p>
        </w:tc>
        <w:tc>
          <w:tcPr>
            <w:tcW w:w="923" w:type="dxa"/>
            <w:tcBorders>
              <w:top w:val="single" w:sz="4" w:space="0" w:color="auto"/>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宋体" w:eastAsia="宋体" w:hAnsi="宋体" w:cs="宋体" w:hint="eastAsia"/>
                <w:color w:val="000000"/>
                <w:kern w:val="0"/>
                <w:sz w:val="22"/>
              </w:rPr>
              <w:t>数量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宋体" w:eastAsia="宋体" w:hAnsi="宋体" w:cs="宋体" w:hint="eastAsia"/>
                <w:color w:val="000000"/>
                <w:kern w:val="0"/>
                <w:sz w:val="22"/>
              </w:rPr>
              <w:t>是否为核心产品</w:t>
            </w:r>
          </w:p>
        </w:tc>
      </w:tr>
      <w:tr w:rsidR="009D4165" w:rsidTr="00A51866">
        <w:trPr>
          <w:trHeight w:val="237"/>
        </w:trPr>
        <w:tc>
          <w:tcPr>
            <w:tcW w:w="597" w:type="dxa"/>
            <w:tcBorders>
              <w:top w:val="nil"/>
              <w:left w:val="single" w:sz="4" w:space="0" w:color="auto"/>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w:t>
            </w:r>
          </w:p>
        </w:tc>
        <w:tc>
          <w:tcPr>
            <w:tcW w:w="1033" w:type="dxa"/>
            <w:tcBorders>
              <w:top w:val="nil"/>
              <w:left w:val="nil"/>
              <w:bottom w:val="single" w:sz="4" w:space="0" w:color="auto"/>
              <w:right w:val="single" w:sz="4" w:space="0" w:color="auto"/>
            </w:tcBorders>
            <w:shd w:val="clear" w:color="auto" w:fill="auto"/>
          </w:tcPr>
          <w:p w:rsidR="009D4165" w:rsidRDefault="009D4165" w:rsidP="002E52BF">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宇通ZK6100HGM（前置车，全包围）</w:t>
            </w:r>
          </w:p>
        </w:tc>
        <w:tc>
          <w:tcPr>
            <w:tcW w:w="5509" w:type="dxa"/>
            <w:vMerge w:val="restart"/>
            <w:tcBorders>
              <w:top w:val="nil"/>
              <w:left w:val="single" w:sz="4" w:space="0" w:color="auto"/>
              <w:bottom w:val="single" w:sz="4" w:space="0" w:color="auto"/>
              <w:right w:val="single" w:sz="4" w:space="0" w:color="auto"/>
            </w:tcBorders>
            <w:shd w:val="clear" w:color="auto" w:fill="auto"/>
            <w:vAlign w:val="center"/>
          </w:tcPr>
          <w:p w:rsidR="009D4165" w:rsidRDefault="009D4165" w:rsidP="00F931C0">
            <w:pPr>
              <w:snapToGrid w:val="0"/>
              <w:spacing w:line="288" w:lineRule="auto"/>
              <w:ind w:firstLineChars="100" w:firstLine="211"/>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1.基本要求</w:t>
            </w:r>
          </w:p>
          <w:p w:rsidR="009D4165" w:rsidRDefault="009D4165" w:rsidP="002E52BF">
            <w:pPr>
              <w:snapToGrid w:val="0"/>
              <w:spacing w:line="288" w:lineRule="auto"/>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（1）外露表面应光滑、无划痕、无裂纹、无影响使用的缺陷；乘客可触及的部件、构件都不应有任何可能致人受伤的尖锐突起物（如尖角、锐边）。</w:t>
            </w:r>
          </w:p>
          <w:p w:rsidR="009D4165" w:rsidRDefault="009D4165" w:rsidP="002E52BF">
            <w:pPr>
              <w:snapToGrid w:val="0"/>
              <w:spacing w:line="288" w:lineRule="auto"/>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（2）驾驶区防护隔离设施安装后应不影响驾驶员座椅的</w:t>
            </w:r>
            <w:r>
              <w:rPr>
                <w:rFonts w:ascii="仿宋_GB2312" w:eastAsia="仿宋_GB2312" w:hAnsi="仿宋_GB2312" w:cs="仿宋_GB2312" w:hint="eastAsia"/>
                <w:color w:val="000000"/>
                <w:kern w:val="0"/>
                <w:szCs w:val="21"/>
              </w:rPr>
              <w:lastRenderedPageBreak/>
              <w:t>正常调节范围，不影响驾驶员</w:t>
            </w:r>
            <w:r>
              <w:rPr>
                <w:rFonts w:ascii="仿宋_GB2312" w:eastAsia="仿宋_GB2312" w:hAnsi="仿宋_GB2312" w:cs="仿宋_GB2312" w:hint="eastAsia"/>
                <w:kern w:val="0"/>
                <w:szCs w:val="21"/>
              </w:rPr>
              <w:t>在驾驶区的正常操作，不影响驾驶员安全驾驶视线。</w:t>
            </w:r>
          </w:p>
          <w:p w:rsidR="009D4165" w:rsidRDefault="009D4165" w:rsidP="002E52BF">
            <w:pPr>
              <w:snapToGrid w:val="0"/>
              <w:spacing w:line="288" w:lineRule="auto"/>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（3）驾驶区防护隔离设施不影响乘客及驾驶员的应急撤离。</w:t>
            </w:r>
          </w:p>
          <w:p w:rsidR="009D4165" w:rsidRDefault="009D4165" w:rsidP="002E52BF">
            <w:pPr>
              <w:snapToGrid w:val="0"/>
              <w:spacing w:line="288" w:lineRule="auto"/>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（4）</w:t>
            </w:r>
            <w:r>
              <w:rPr>
                <w:rFonts w:ascii="仿宋_GB2312" w:eastAsia="仿宋_GB2312" w:hAnsi="仿宋_GB2312" w:cs="仿宋_GB2312" w:hint="eastAsia"/>
                <w:color w:val="000000"/>
                <w:kern w:val="0"/>
                <w:szCs w:val="21"/>
              </w:rPr>
              <w:t>驾驶区防护隔离设施的</w:t>
            </w:r>
            <w:proofErr w:type="gramStart"/>
            <w:r>
              <w:rPr>
                <w:rFonts w:ascii="仿宋_GB2312" w:eastAsia="仿宋_GB2312" w:hAnsi="仿宋_GB2312" w:cs="仿宋_GB2312" w:hint="eastAsia"/>
                <w:color w:val="000000"/>
                <w:kern w:val="0"/>
                <w:szCs w:val="21"/>
              </w:rPr>
              <w:t>护围门打开</w:t>
            </w:r>
            <w:proofErr w:type="gramEnd"/>
            <w:r>
              <w:rPr>
                <w:rFonts w:ascii="仿宋_GB2312" w:eastAsia="仿宋_GB2312" w:hAnsi="仿宋_GB2312" w:cs="仿宋_GB2312" w:hint="eastAsia"/>
                <w:color w:val="000000"/>
                <w:kern w:val="0"/>
                <w:szCs w:val="21"/>
              </w:rPr>
              <w:t>时不应遮住任何应急出口、灭火器的开启手柄、操纵件或必要的标志。</w:t>
            </w:r>
          </w:p>
          <w:p w:rsidR="009D4165" w:rsidRDefault="009D4165" w:rsidP="002E52BF">
            <w:pPr>
              <w:snapToGrid w:val="0"/>
              <w:spacing w:line="288" w:lineRule="auto"/>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（5）驾驶区防护隔离设施的</w:t>
            </w:r>
            <w:proofErr w:type="gramStart"/>
            <w:r>
              <w:rPr>
                <w:rFonts w:ascii="仿宋_GB2312" w:eastAsia="仿宋_GB2312" w:hAnsi="仿宋_GB2312" w:cs="仿宋_GB2312" w:hint="eastAsia"/>
                <w:color w:val="000000"/>
                <w:kern w:val="0"/>
                <w:szCs w:val="21"/>
              </w:rPr>
              <w:t>护围门如果</w:t>
            </w:r>
            <w:proofErr w:type="gramEnd"/>
            <w:r>
              <w:rPr>
                <w:rFonts w:ascii="仿宋_GB2312" w:eastAsia="仿宋_GB2312" w:hAnsi="仿宋_GB2312" w:cs="仿宋_GB2312" w:hint="eastAsia"/>
                <w:color w:val="000000"/>
                <w:kern w:val="0"/>
                <w:szCs w:val="21"/>
              </w:rPr>
              <w:t>为绕轴水平旋转的开门方式，对于前轴前有乘客门的车型，门轴应设置在驾驶员右后方，门往后打开；对于前轴前无乘客门的车型，门轴应设置在驾驶员右前方。</w:t>
            </w:r>
          </w:p>
          <w:p w:rsidR="009D4165" w:rsidRDefault="009D4165" w:rsidP="002E52BF">
            <w:pPr>
              <w:snapToGrid w:val="0"/>
              <w:spacing w:line="288" w:lineRule="auto"/>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（6）驾驶区防护隔离设施安装的玻璃，不使驾驶员受阳光、</w:t>
            </w:r>
            <w:proofErr w:type="gramStart"/>
            <w:r>
              <w:rPr>
                <w:rFonts w:ascii="仿宋_GB2312" w:eastAsia="仿宋_GB2312" w:hAnsi="仿宋_GB2312" w:cs="仿宋_GB2312" w:hint="eastAsia"/>
                <w:color w:val="000000"/>
                <w:kern w:val="0"/>
                <w:szCs w:val="21"/>
              </w:rPr>
              <w:t>炫</w:t>
            </w:r>
            <w:proofErr w:type="gramEnd"/>
            <w:r>
              <w:rPr>
                <w:rFonts w:ascii="仿宋_GB2312" w:eastAsia="仿宋_GB2312" w:hAnsi="仿宋_GB2312" w:cs="仿宋_GB2312" w:hint="eastAsia"/>
                <w:color w:val="000000"/>
                <w:kern w:val="0"/>
                <w:szCs w:val="21"/>
              </w:rPr>
              <w:t>光、车内外灯光的影响。</w:t>
            </w:r>
          </w:p>
          <w:p w:rsidR="009D4165" w:rsidRDefault="009D4165" w:rsidP="002E52BF">
            <w:pPr>
              <w:snapToGrid w:val="0"/>
              <w:spacing w:line="288" w:lineRule="auto"/>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（7）驾驶区防护隔离设施要求配备护围门锁</w:t>
            </w:r>
            <w:proofErr w:type="gramStart"/>
            <w:r>
              <w:rPr>
                <w:rFonts w:ascii="仿宋_GB2312" w:eastAsia="仿宋_GB2312" w:hAnsi="仿宋_GB2312" w:cs="仿宋_GB2312" w:hint="eastAsia"/>
                <w:color w:val="000000"/>
                <w:kern w:val="0"/>
                <w:szCs w:val="21"/>
              </w:rPr>
              <w:t>止</w:t>
            </w:r>
            <w:proofErr w:type="gramEnd"/>
            <w:r>
              <w:rPr>
                <w:rFonts w:ascii="仿宋_GB2312" w:eastAsia="仿宋_GB2312" w:hAnsi="仿宋_GB2312" w:cs="仿宋_GB2312" w:hint="eastAsia"/>
                <w:color w:val="000000"/>
                <w:kern w:val="0"/>
                <w:szCs w:val="21"/>
              </w:rPr>
              <w:t>机构，</w:t>
            </w:r>
            <w:proofErr w:type="gramStart"/>
            <w:r>
              <w:rPr>
                <w:rFonts w:ascii="仿宋_GB2312" w:eastAsia="仿宋_GB2312" w:hAnsi="仿宋_GB2312" w:cs="仿宋_GB2312" w:hint="eastAsia"/>
                <w:color w:val="000000"/>
                <w:kern w:val="0"/>
                <w:szCs w:val="21"/>
              </w:rPr>
              <w:t>锁止机构</w:t>
            </w:r>
            <w:proofErr w:type="gramEnd"/>
            <w:r>
              <w:rPr>
                <w:rFonts w:ascii="仿宋_GB2312" w:eastAsia="仿宋_GB2312" w:hAnsi="仿宋_GB2312" w:cs="仿宋_GB2312" w:hint="eastAsia"/>
                <w:color w:val="000000"/>
                <w:kern w:val="0"/>
                <w:szCs w:val="21"/>
              </w:rPr>
              <w:t>总能从内部打开和锁止。</w:t>
            </w:r>
          </w:p>
          <w:p w:rsidR="009D4165" w:rsidRDefault="009D4165" w:rsidP="002E52BF">
            <w:pPr>
              <w:widowControl/>
              <w:spacing w:line="288" w:lineRule="auto"/>
              <w:ind w:firstLineChars="100" w:firstLine="210"/>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（8）能在紧急情况下从门外打开的方法（设置提示乘客开启</w:t>
            </w:r>
            <w:proofErr w:type="gramStart"/>
            <w:r>
              <w:rPr>
                <w:rFonts w:ascii="仿宋_GB2312" w:eastAsia="仿宋_GB2312" w:hAnsi="仿宋_GB2312" w:cs="仿宋_GB2312" w:hint="eastAsia"/>
                <w:color w:val="000000"/>
                <w:kern w:val="0"/>
                <w:szCs w:val="21"/>
              </w:rPr>
              <w:t>护围门的</w:t>
            </w:r>
            <w:proofErr w:type="gramEnd"/>
            <w:r>
              <w:rPr>
                <w:rFonts w:ascii="仿宋_GB2312" w:eastAsia="仿宋_GB2312" w:hAnsi="仿宋_GB2312" w:cs="仿宋_GB2312" w:hint="eastAsia"/>
                <w:color w:val="000000"/>
                <w:kern w:val="0"/>
                <w:szCs w:val="21"/>
              </w:rPr>
              <w:t>操作标识，遇驾驶员突发情况不能正常驾驶时，可让外部人员打开</w:t>
            </w:r>
            <w:proofErr w:type="gramStart"/>
            <w:r>
              <w:rPr>
                <w:rFonts w:ascii="仿宋_GB2312" w:eastAsia="仿宋_GB2312" w:hAnsi="仿宋_GB2312" w:cs="仿宋_GB2312" w:hint="eastAsia"/>
                <w:color w:val="000000"/>
                <w:kern w:val="0"/>
                <w:szCs w:val="21"/>
              </w:rPr>
              <w:t>护围门实施</w:t>
            </w:r>
            <w:proofErr w:type="gramEnd"/>
            <w:r>
              <w:rPr>
                <w:rFonts w:ascii="仿宋_GB2312" w:eastAsia="仿宋_GB2312" w:hAnsi="仿宋_GB2312" w:cs="仿宋_GB2312" w:hint="eastAsia"/>
                <w:color w:val="000000"/>
                <w:kern w:val="0"/>
                <w:szCs w:val="21"/>
              </w:rPr>
              <w:t>救援）。</w:t>
            </w:r>
          </w:p>
          <w:p w:rsidR="009D4165" w:rsidRDefault="009D4165" w:rsidP="00F931C0">
            <w:pPr>
              <w:snapToGrid w:val="0"/>
              <w:spacing w:line="288" w:lineRule="auto"/>
              <w:ind w:firstLineChars="200" w:firstLine="422"/>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2.防护隔离设施效果图及技术要求</w:t>
            </w:r>
          </w:p>
          <w:p w:rsidR="009D4165" w:rsidRDefault="009D4165" w:rsidP="002E52BF">
            <w:pPr>
              <w:snapToGrid w:val="0"/>
              <w:spacing w:line="288"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（1）驾驶区域防护隔离设施设计图</w:t>
            </w:r>
          </w:p>
          <w:p w:rsidR="009D4165" w:rsidRDefault="009D4165" w:rsidP="002E52BF">
            <w:pPr>
              <w:snapToGrid w:val="0"/>
              <w:spacing w:line="288" w:lineRule="auto"/>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color w:val="000000"/>
                <w:kern w:val="0"/>
                <w:szCs w:val="21"/>
              </w:rPr>
              <w:t>全包围防护隔离设施效果图及技术要求</w:t>
            </w:r>
          </w:p>
          <w:p w:rsidR="009D4165" w:rsidRDefault="009D4165" w:rsidP="002E52BF">
            <w:pPr>
              <w:snapToGrid w:val="0"/>
              <w:spacing w:line="288" w:lineRule="auto"/>
              <w:ind w:firstLineChars="200" w:firstLine="420"/>
              <w:rPr>
                <w:szCs w:val="21"/>
              </w:rPr>
            </w:pPr>
            <w:r>
              <w:rPr>
                <w:rFonts w:ascii="仿宋_GB2312" w:eastAsia="仿宋_GB2312" w:hAnsi="仿宋_GB2312" w:cs="仿宋_GB2312" w:hint="eastAsia"/>
                <w:color w:val="000000"/>
                <w:kern w:val="0"/>
                <w:szCs w:val="21"/>
              </w:rPr>
              <w:t>①全包围防护隔离设施效果图（以实际安装效果为主）：</w:t>
            </w:r>
          </w:p>
          <w:p w:rsidR="009D4165" w:rsidRDefault="009D4165" w:rsidP="002E52BF">
            <w:pPr>
              <w:snapToGrid w:val="0"/>
              <w:spacing w:line="288" w:lineRule="auto"/>
              <w:rPr>
                <w:rFonts w:asciiTheme="minorEastAsia" w:hAnsiTheme="minorEastAsia"/>
                <w:szCs w:val="21"/>
              </w:rPr>
            </w:pPr>
          </w:p>
          <w:p w:rsidR="009D4165" w:rsidRDefault="009D4165" w:rsidP="002E52BF">
            <w:pPr>
              <w:pStyle w:val="a5"/>
              <w:spacing w:line="288" w:lineRule="auto"/>
              <w:rPr>
                <w:rFonts w:ascii="仿宋_GB2312" w:eastAsia="仿宋_GB2312" w:hAnsi="仿宋_GB2312" w:cs="仿宋_GB2312"/>
                <w:szCs w:val="21"/>
              </w:rPr>
            </w:pPr>
            <w:r>
              <w:rPr>
                <w:rFonts w:asciiTheme="minorEastAsia" w:hAnsiTheme="minorEastAsia"/>
                <w:noProof/>
                <w:szCs w:val="21"/>
              </w:rPr>
              <w:lastRenderedPageBreak/>
              <w:drawing>
                <wp:inline distT="0" distB="0" distL="114935" distR="114935">
                  <wp:extent cx="3390265" cy="3391535"/>
                  <wp:effectExtent l="0" t="0" r="635" b="1841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stretch>
                            <a:fillRect/>
                          </a:stretch>
                        </pic:blipFill>
                        <pic:spPr>
                          <a:xfrm>
                            <a:off x="0" y="0"/>
                            <a:ext cx="3390265" cy="3391535"/>
                          </a:xfrm>
                          <a:prstGeom prst="rect">
                            <a:avLst/>
                          </a:prstGeom>
                          <a:noFill/>
                          <a:ln w="9525">
                            <a:noFill/>
                          </a:ln>
                        </pic:spPr>
                      </pic:pic>
                    </a:graphicData>
                  </a:graphic>
                </wp:inline>
              </w:drawing>
            </w:r>
            <w:r>
              <w:rPr>
                <w:rFonts w:ascii="仿宋_GB2312" w:eastAsia="仿宋_GB2312" w:hAnsi="仿宋_GB2312" w:cs="仿宋_GB2312" w:hint="eastAsia"/>
                <w:szCs w:val="21"/>
              </w:rPr>
              <w:t xml:space="preserve">   </w:t>
            </w:r>
          </w:p>
          <w:p w:rsidR="009D4165" w:rsidRDefault="009D4165" w:rsidP="002E52BF">
            <w:pPr>
              <w:snapToGrid w:val="0"/>
              <w:spacing w:line="288"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szCs w:val="21"/>
              </w:rPr>
              <w:t>②技术要求：</w:t>
            </w:r>
          </w:p>
          <w:p w:rsidR="009D4165" w:rsidRDefault="009D4165" w:rsidP="002E52BF">
            <w:pPr>
              <w:snapToGrid w:val="0"/>
              <w:spacing w:line="288"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A.</w:t>
            </w:r>
            <w:r>
              <w:rPr>
                <w:rFonts w:ascii="仿宋_GB2312" w:eastAsia="仿宋_GB2312" w:hAnsi="仿宋_GB2312" w:cs="仿宋_GB2312" w:hint="eastAsia"/>
                <w:szCs w:val="21"/>
              </w:rPr>
              <w:t>采用全包围式</w:t>
            </w:r>
            <w:r>
              <w:rPr>
                <w:rFonts w:ascii="仿宋_GB2312" w:eastAsia="仿宋_GB2312" w:hAnsi="仿宋_GB2312" w:cs="仿宋_GB2312" w:hint="eastAsia"/>
                <w:color w:val="000000"/>
                <w:kern w:val="0"/>
                <w:szCs w:val="21"/>
              </w:rPr>
              <w:t>防护隔离设施；驾驶员后侧防护板上沿</w:t>
            </w:r>
            <w:proofErr w:type="gramStart"/>
            <w:r>
              <w:rPr>
                <w:rFonts w:ascii="仿宋_GB2312" w:eastAsia="仿宋_GB2312" w:hAnsi="仿宋_GB2312" w:cs="仿宋_GB2312" w:hint="eastAsia"/>
                <w:color w:val="000000"/>
                <w:kern w:val="0"/>
                <w:szCs w:val="21"/>
              </w:rPr>
              <w:t>距车辆</w:t>
            </w:r>
            <w:proofErr w:type="gramEnd"/>
            <w:r>
              <w:rPr>
                <w:rFonts w:ascii="仿宋_GB2312" w:eastAsia="仿宋_GB2312" w:hAnsi="仿宋_GB2312" w:cs="仿宋_GB2312" w:hint="eastAsia"/>
                <w:color w:val="000000"/>
                <w:kern w:val="0"/>
                <w:szCs w:val="21"/>
              </w:rPr>
              <w:t>顶部距离上不能大于30厘米；驾驶员右侧防护门选用透明材质，采用可开启式设计，防护门上沿距车厢乘客站立区域地面高低不能低于160厘米，防护门覆盖区域应超过驾驶员面部；防护隔离设施应保证结构坚固，有效防止从后方、</w:t>
            </w:r>
            <w:proofErr w:type="gramStart"/>
            <w:r>
              <w:rPr>
                <w:rFonts w:ascii="仿宋_GB2312" w:eastAsia="仿宋_GB2312" w:hAnsi="仿宋_GB2312" w:cs="仿宋_GB2312" w:hint="eastAsia"/>
                <w:color w:val="000000"/>
                <w:kern w:val="0"/>
                <w:szCs w:val="21"/>
              </w:rPr>
              <w:t>侧方对</w:t>
            </w:r>
            <w:proofErr w:type="gramEnd"/>
            <w:r>
              <w:rPr>
                <w:rFonts w:ascii="仿宋_GB2312" w:eastAsia="仿宋_GB2312" w:hAnsi="仿宋_GB2312" w:cs="仿宋_GB2312" w:hint="eastAsia"/>
                <w:color w:val="000000"/>
                <w:kern w:val="0"/>
                <w:szCs w:val="21"/>
              </w:rPr>
              <w:t>驾驶员的侵扰行为，防止车辆运行过程中人员、物品进入驾驶区域。</w:t>
            </w:r>
          </w:p>
          <w:p w:rsidR="009D4165" w:rsidRDefault="009D4165" w:rsidP="002E52BF">
            <w:pPr>
              <w:snapToGrid w:val="0"/>
              <w:spacing w:line="288" w:lineRule="auto"/>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kern w:val="0"/>
                <w:szCs w:val="21"/>
              </w:rPr>
              <w:t xml:space="preserve"> B.</w:t>
            </w:r>
            <w:r>
              <w:rPr>
                <w:rFonts w:ascii="仿宋_GB2312" w:eastAsia="仿宋_GB2312" w:hAnsi="仿宋_GB2312" w:cs="仿宋_GB2312" w:hint="eastAsia"/>
                <w:szCs w:val="21"/>
              </w:rPr>
              <w:t>全包围式</w:t>
            </w:r>
            <w:r>
              <w:rPr>
                <w:rFonts w:ascii="仿宋_GB2312" w:eastAsia="仿宋_GB2312" w:hAnsi="仿宋_GB2312" w:cs="仿宋_GB2312" w:hint="eastAsia"/>
                <w:kern w:val="0"/>
                <w:szCs w:val="21"/>
              </w:rPr>
              <w:t>防护隔离设施</w:t>
            </w:r>
            <w:r>
              <w:rPr>
                <w:rFonts w:ascii="仿宋_GB2312" w:eastAsia="仿宋_GB2312" w:hAnsi="仿宋_GB2312" w:cs="仿宋_GB2312" w:hint="eastAsia"/>
                <w:szCs w:val="21"/>
              </w:rPr>
              <w:t>颜色为莱茵白</w:t>
            </w:r>
            <w:r>
              <w:rPr>
                <w:rFonts w:ascii="仿宋_GB2312" w:eastAsia="仿宋_GB2312" w:hAnsi="仿宋_GB2312" w:cs="仿宋_GB2312" w:hint="eastAsia"/>
                <w:kern w:val="0"/>
                <w:szCs w:val="21"/>
              </w:rPr>
              <w:t>。</w:t>
            </w:r>
          </w:p>
          <w:p w:rsidR="009D4165" w:rsidRDefault="009D4165" w:rsidP="002E52BF">
            <w:pPr>
              <w:snapToGrid w:val="0"/>
              <w:spacing w:line="288"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r w:rsidR="002E52BF" w:rsidRPr="002E52BF">
              <w:rPr>
                <w:rFonts w:ascii="仿宋_GB2312" w:eastAsia="仿宋_GB2312" w:hAnsi="仿宋_GB2312" w:cs="仿宋_GB2312" w:hint="eastAsia"/>
                <w:kern w:val="0"/>
                <w:szCs w:val="21"/>
              </w:rPr>
              <w:t xml:space="preserve"> C.防护隔离框架和</w:t>
            </w:r>
            <w:proofErr w:type="gramStart"/>
            <w:r w:rsidR="002E52BF" w:rsidRPr="002E52BF">
              <w:rPr>
                <w:rFonts w:ascii="仿宋_GB2312" w:eastAsia="仿宋_GB2312" w:hAnsi="仿宋_GB2312" w:cs="仿宋_GB2312" w:hint="eastAsia"/>
                <w:kern w:val="0"/>
                <w:szCs w:val="21"/>
              </w:rPr>
              <w:t>护围门</w:t>
            </w:r>
            <w:proofErr w:type="gramEnd"/>
            <w:r w:rsidR="002E52BF" w:rsidRPr="002E52BF">
              <w:rPr>
                <w:rFonts w:ascii="仿宋_GB2312" w:eastAsia="仿宋_GB2312" w:hAnsi="仿宋_GB2312" w:cs="仿宋_GB2312" w:hint="eastAsia"/>
                <w:kern w:val="0"/>
                <w:szCs w:val="21"/>
              </w:rPr>
              <w:t>(厚度≥1.8mm)，转角和立柱（厚度≥3.5mm），均采用铝合金。</w:t>
            </w:r>
            <w:r>
              <w:rPr>
                <w:rFonts w:ascii="仿宋_GB2312" w:eastAsia="仿宋_GB2312" w:hAnsi="仿宋_GB2312" w:cs="仿宋_GB2312" w:hint="eastAsia"/>
                <w:kern w:val="0"/>
                <w:szCs w:val="21"/>
              </w:rPr>
              <w:t>驾驶区防护隔离设施的</w:t>
            </w:r>
            <w:proofErr w:type="gramStart"/>
            <w:r>
              <w:rPr>
                <w:rFonts w:ascii="仿宋_GB2312" w:eastAsia="仿宋_GB2312" w:hAnsi="仿宋_GB2312" w:cs="仿宋_GB2312" w:hint="eastAsia"/>
                <w:kern w:val="0"/>
                <w:szCs w:val="21"/>
              </w:rPr>
              <w:t>护围门以及</w:t>
            </w:r>
            <w:proofErr w:type="gramEnd"/>
            <w:r>
              <w:rPr>
                <w:rFonts w:ascii="仿宋_GB2312" w:eastAsia="仿宋_GB2312" w:hAnsi="仿宋_GB2312" w:cs="仿宋_GB2312" w:hint="eastAsia"/>
                <w:kern w:val="0"/>
                <w:szCs w:val="21"/>
              </w:rPr>
              <w:t>围门前护栏等驾驶员视区部位的钢化玻璃（厚度≥5mm）；后围、</w:t>
            </w:r>
            <w:proofErr w:type="gramStart"/>
            <w:r>
              <w:rPr>
                <w:rFonts w:ascii="仿宋_GB2312" w:eastAsia="仿宋_GB2312" w:hAnsi="仿宋_GB2312" w:cs="仿宋_GB2312" w:hint="eastAsia"/>
                <w:kern w:val="0"/>
                <w:szCs w:val="21"/>
              </w:rPr>
              <w:t>护围门等</w:t>
            </w:r>
            <w:proofErr w:type="gramEnd"/>
            <w:r>
              <w:rPr>
                <w:rFonts w:ascii="仿宋_GB2312" w:eastAsia="仿宋_GB2312" w:hAnsi="仿宋_GB2312" w:cs="仿宋_GB2312" w:hint="eastAsia"/>
                <w:kern w:val="0"/>
                <w:szCs w:val="21"/>
              </w:rPr>
              <w:t>驾驶员非驾驶员视区部位的玻璃，采用钢化玻璃(厚度≥5mm)，钢化玻璃的可见光透射率比应大于等于95％，室内反射率小于5％，室外反射率小于5％；下部为装饰板，采用阻燃高强度ABS材料</w:t>
            </w:r>
            <w:r w:rsidR="002E52BF" w:rsidRPr="002E52BF">
              <w:rPr>
                <w:rFonts w:ascii="仿宋_GB2312" w:eastAsia="仿宋_GB2312" w:hAnsi="仿宋_GB2312" w:cs="仿宋_GB2312" w:hint="eastAsia"/>
                <w:kern w:val="0"/>
                <w:szCs w:val="21"/>
              </w:rPr>
              <w:t>（厚度≥5mm）</w:t>
            </w:r>
            <w:r>
              <w:rPr>
                <w:rFonts w:ascii="仿宋_GB2312" w:eastAsia="仿宋_GB2312" w:hAnsi="仿宋_GB2312" w:cs="仿宋_GB2312" w:hint="eastAsia"/>
                <w:kern w:val="0"/>
                <w:szCs w:val="21"/>
              </w:rPr>
              <w:t>。</w:t>
            </w:r>
          </w:p>
          <w:p w:rsidR="009D4165" w:rsidRDefault="009D4165" w:rsidP="002E52BF">
            <w:pPr>
              <w:snapToGrid w:val="0"/>
              <w:spacing w:line="288" w:lineRule="auto"/>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(3)半包围防护隔离设施效果图及技术要求</w:t>
            </w:r>
          </w:p>
          <w:p w:rsidR="009D4165" w:rsidRDefault="009D4165" w:rsidP="002E52BF">
            <w:pPr>
              <w:snapToGrid w:val="0"/>
              <w:spacing w:line="288"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①半包围防护隔离设施效果图（以实际安装效果为主）</w:t>
            </w:r>
          </w:p>
          <w:p w:rsidR="009D4165" w:rsidRDefault="009D4165" w:rsidP="002E52BF">
            <w:pPr>
              <w:pStyle w:val="a5"/>
              <w:spacing w:line="288" w:lineRule="auto"/>
            </w:pPr>
          </w:p>
          <w:p w:rsidR="009D4165" w:rsidRDefault="009D4165" w:rsidP="002E52BF">
            <w:pPr>
              <w:spacing w:line="288" w:lineRule="auto"/>
            </w:pPr>
            <w:r>
              <w:rPr>
                <w:rFonts w:asciiTheme="minorEastAsia" w:hAnsiTheme="minorEastAsia" w:cs="宋体"/>
                <w:noProof/>
                <w:color w:val="000000"/>
                <w:kern w:val="0"/>
                <w:szCs w:val="21"/>
              </w:rPr>
              <w:drawing>
                <wp:inline distT="0" distB="0" distL="114935" distR="114935">
                  <wp:extent cx="3390265" cy="3803650"/>
                  <wp:effectExtent l="0" t="0" r="635" b="6350"/>
                  <wp:docPr id="14" name="图片 44" descr="微信图片_20181009165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4" descr="微信图片_20181009165204.jpg"/>
                          <pic:cNvPicPr>
                            <a:picLocks noChangeAspect="1"/>
                          </pic:cNvPicPr>
                        </pic:nvPicPr>
                        <pic:blipFill>
                          <a:blip r:embed="rId12" cstate="print"/>
                          <a:stretch>
                            <a:fillRect/>
                          </a:stretch>
                        </pic:blipFill>
                        <pic:spPr>
                          <a:xfrm>
                            <a:off x="0" y="0"/>
                            <a:ext cx="3390265" cy="3803650"/>
                          </a:xfrm>
                          <a:prstGeom prst="rect">
                            <a:avLst/>
                          </a:prstGeom>
                        </pic:spPr>
                      </pic:pic>
                    </a:graphicData>
                  </a:graphic>
                </wp:inline>
              </w:drawing>
            </w:r>
          </w:p>
          <w:p w:rsidR="009D4165" w:rsidRDefault="009D4165" w:rsidP="002E52BF">
            <w:pPr>
              <w:pStyle w:val="a5"/>
              <w:spacing w:line="288" w:lineRule="auto"/>
              <w:rPr>
                <w:rFonts w:ascii="仿宋_GB2312" w:eastAsia="仿宋_GB2312" w:hAnsi="仿宋_GB2312" w:cs="仿宋_GB2312"/>
                <w:szCs w:val="21"/>
              </w:rPr>
            </w:pPr>
            <w:r>
              <w:rPr>
                <w:rFonts w:hint="eastAsia"/>
              </w:rPr>
              <w:t xml:space="preserve">        </w:t>
            </w:r>
          </w:p>
          <w:p w:rsidR="009D4165" w:rsidRDefault="009D4165" w:rsidP="002E52BF">
            <w:pPr>
              <w:pStyle w:val="a5"/>
              <w:spacing w:line="28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②技术要求</w:t>
            </w:r>
          </w:p>
          <w:p w:rsidR="009D4165" w:rsidRDefault="009D4165" w:rsidP="002E52BF">
            <w:pPr>
              <w:spacing w:line="288"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A.采用半包围防护隔离设施</w:t>
            </w:r>
            <w:r>
              <w:rPr>
                <w:rFonts w:ascii="仿宋_GB2312" w:eastAsia="仿宋_GB2312" w:hAnsi="仿宋_GB2312" w:cs="仿宋_GB2312" w:hint="eastAsia"/>
                <w:kern w:val="0"/>
                <w:szCs w:val="21"/>
              </w:rPr>
              <w:t>；驾驶室转角、立柱、护板就地取用原车的（如驾驶室后围原车无转角、立柱按原车相同颜色、直径、花纹、增加管材及型材</w:t>
            </w:r>
            <w:r>
              <w:rPr>
                <w:rFonts w:ascii="仿宋_GB2312" w:eastAsia="仿宋_GB2312" w:hAnsi="仿宋_GB2312" w:cs="仿宋_GB2312" w:hint="eastAsia"/>
                <w:szCs w:val="21"/>
              </w:rPr>
              <w:t>，材质采用铝合金，</w:t>
            </w:r>
            <w:r>
              <w:rPr>
                <w:rFonts w:ascii="仿宋_GB2312" w:eastAsia="仿宋_GB2312" w:hAnsi="仿宋_GB2312" w:cs="仿宋_GB2312" w:hint="eastAsia"/>
                <w:kern w:val="0"/>
                <w:szCs w:val="21"/>
              </w:rPr>
              <w:t>厚度≥3.5mm</w:t>
            </w:r>
            <w:r>
              <w:rPr>
                <w:rFonts w:ascii="仿宋_GB2312" w:eastAsia="仿宋_GB2312" w:hAnsi="仿宋_GB2312" w:cs="仿宋_GB2312" w:hint="eastAsia"/>
                <w:szCs w:val="21"/>
              </w:rPr>
              <w:t>）</w:t>
            </w:r>
            <w:r>
              <w:rPr>
                <w:rFonts w:ascii="仿宋_GB2312" w:eastAsia="仿宋_GB2312" w:hAnsi="仿宋_GB2312" w:cs="仿宋_GB2312" w:hint="eastAsia"/>
                <w:kern w:val="0"/>
                <w:szCs w:val="21"/>
              </w:rPr>
              <w:t>，驾驶员右侧防护门选用框架式结构，采用可开启式设计，</w:t>
            </w:r>
            <w:r>
              <w:rPr>
                <w:rFonts w:ascii="仿宋_GB2312" w:eastAsia="仿宋_GB2312" w:hAnsi="仿宋_GB2312" w:cs="仿宋_GB2312" w:hint="eastAsia"/>
                <w:color w:val="000000"/>
                <w:kern w:val="0"/>
                <w:szCs w:val="21"/>
              </w:rPr>
              <w:t>半包围防护隔离设施</w:t>
            </w:r>
            <w:r>
              <w:rPr>
                <w:rFonts w:ascii="仿宋_GB2312" w:eastAsia="仿宋_GB2312" w:hAnsi="仿宋_GB2312" w:cs="仿宋_GB2312" w:hint="eastAsia"/>
                <w:kern w:val="0"/>
                <w:szCs w:val="21"/>
              </w:rPr>
              <w:t xml:space="preserve">应根据公共汽车发动机布局和车厢内部结构进行科学设计，结构坚固，能有效减弱外部环境对驾驶员的侵扰影响，防止车辆行驶过程中人员、物品进入驾驶区域。  </w:t>
            </w:r>
          </w:p>
          <w:p w:rsidR="009D4165" w:rsidRDefault="009D4165" w:rsidP="002E52BF">
            <w:pPr>
              <w:snapToGrid w:val="0"/>
              <w:spacing w:line="288"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B.驾驶员右侧防护门</w:t>
            </w:r>
            <w:r>
              <w:rPr>
                <w:rFonts w:ascii="仿宋_GB2312" w:eastAsia="仿宋_GB2312" w:hAnsi="仿宋_GB2312" w:cs="仿宋_GB2312" w:hint="eastAsia"/>
                <w:szCs w:val="21"/>
              </w:rPr>
              <w:t>颜色为莱茵白</w:t>
            </w:r>
            <w:r>
              <w:rPr>
                <w:rFonts w:ascii="仿宋_GB2312" w:eastAsia="仿宋_GB2312" w:hAnsi="仿宋_GB2312" w:cs="仿宋_GB2312" w:hint="eastAsia"/>
                <w:kern w:val="0"/>
                <w:szCs w:val="21"/>
              </w:rPr>
              <w:t>。</w:t>
            </w:r>
          </w:p>
          <w:p w:rsidR="009D4165" w:rsidRDefault="009D4165" w:rsidP="002E52BF">
            <w:pPr>
              <w:snapToGrid w:val="0"/>
              <w:spacing w:line="288"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C.防护门框架(厚度≥1.8mm)、材质采用铝合金</w:t>
            </w:r>
            <w:r>
              <w:rPr>
                <w:rFonts w:ascii="仿宋_GB2312" w:eastAsia="仿宋_GB2312" w:hAnsi="仿宋_GB2312" w:cs="仿宋_GB2312" w:hint="eastAsia"/>
                <w:szCs w:val="21"/>
              </w:rPr>
              <w:t>，</w:t>
            </w:r>
            <w:r>
              <w:rPr>
                <w:rFonts w:ascii="仿宋_GB2312" w:eastAsia="仿宋_GB2312" w:hAnsi="仿宋_GB2312" w:cs="仿宋_GB2312" w:hint="eastAsia"/>
                <w:kern w:val="0"/>
                <w:szCs w:val="21"/>
              </w:rPr>
              <w:t>防护门根据驾驶室进行科学设计，结构坚固；驾驶区防护隔离设施的护</w:t>
            </w:r>
            <w:proofErr w:type="gramStart"/>
            <w:r>
              <w:rPr>
                <w:rFonts w:ascii="仿宋_GB2312" w:eastAsia="仿宋_GB2312" w:hAnsi="仿宋_GB2312" w:cs="仿宋_GB2312" w:hint="eastAsia"/>
                <w:kern w:val="0"/>
                <w:szCs w:val="21"/>
              </w:rPr>
              <w:t>围门以及侧围</w:t>
            </w:r>
            <w:proofErr w:type="gramEnd"/>
            <w:r>
              <w:rPr>
                <w:rFonts w:ascii="仿宋_GB2312" w:eastAsia="仿宋_GB2312" w:hAnsi="仿宋_GB2312" w:cs="仿宋_GB2312" w:hint="eastAsia"/>
                <w:kern w:val="0"/>
                <w:szCs w:val="21"/>
              </w:rPr>
              <w:t>等采用钢化玻璃(厚度≥5mm)，钢化玻璃的可见光透射率比应大于等于95％，室内反射率小于5％，室外反射率小于5％；后围下部为装饰板，采用阻燃</w:t>
            </w:r>
            <w:r>
              <w:rPr>
                <w:rFonts w:ascii="仿宋_GB2312" w:eastAsia="仿宋_GB2312" w:hAnsi="仿宋_GB2312" w:cs="仿宋_GB2312" w:hint="eastAsia"/>
                <w:kern w:val="0"/>
                <w:szCs w:val="21"/>
              </w:rPr>
              <w:lastRenderedPageBreak/>
              <w:t>高强度ABS材料</w:t>
            </w:r>
            <w:r w:rsidR="002E52BF" w:rsidRPr="002E52BF">
              <w:rPr>
                <w:rFonts w:ascii="仿宋_GB2312" w:eastAsia="仿宋_GB2312" w:hAnsi="仿宋_GB2312" w:cs="仿宋_GB2312" w:hint="eastAsia"/>
                <w:kern w:val="0"/>
                <w:szCs w:val="21"/>
              </w:rPr>
              <w:t>（厚度≥5mm）</w:t>
            </w:r>
            <w:r>
              <w:rPr>
                <w:rFonts w:ascii="仿宋_GB2312" w:eastAsia="仿宋_GB2312" w:hAnsi="仿宋_GB2312" w:cs="仿宋_GB2312" w:hint="eastAsia"/>
                <w:kern w:val="0"/>
                <w:szCs w:val="21"/>
              </w:rPr>
              <w:t>。</w:t>
            </w:r>
          </w:p>
          <w:p w:rsidR="009D4165" w:rsidRDefault="009D4165" w:rsidP="00C35A67">
            <w:pPr>
              <w:pStyle w:val="af2"/>
              <w:spacing w:beforeLines="50" w:afterLines="50" w:line="288" w:lineRule="auto"/>
              <w:ind w:firstLineChars="0" w:firstLine="0"/>
              <w:rPr>
                <w:rFonts w:ascii="仿宋_GB2312" w:eastAsia="仿宋_GB2312" w:hAnsi="仿宋_GB2312" w:cs="仿宋_GB2312"/>
                <w:b/>
                <w:bCs/>
                <w:szCs w:val="21"/>
              </w:rPr>
            </w:pPr>
            <w:r>
              <w:rPr>
                <w:rFonts w:asciiTheme="minorEastAsia" w:eastAsiaTheme="minorEastAsia" w:hAnsiTheme="minorEastAsia" w:cs="宋体" w:hint="eastAsia"/>
                <w:color w:val="000000"/>
                <w:szCs w:val="21"/>
              </w:rPr>
              <w:t xml:space="preserve"> </w:t>
            </w:r>
            <w:r>
              <w:rPr>
                <w:rFonts w:asciiTheme="minorEastAsia" w:eastAsiaTheme="minorEastAsia" w:hAnsiTheme="minorEastAsia" w:cs="宋体" w:hint="eastAsia"/>
                <w:b/>
                <w:bCs/>
                <w:color w:val="000000"/>
                <w:szCs w:val="21"/>
              </w:rPr>
              <w:t xml:space="preserve"> 3</w:t>
            </w:r>
            <w:r>
              <w:rPr>
                <w:rFonts w:ascii="仿宋_GB2312" w:eastAsia="仿宋_GB2312" w:hAnsi="仿宋_GB2312" w:cs="仿宋_GB2312" w:hint="eastAsia"/>
                <w:b/>
                <w:bCs/>
                <w:color w:val="000000"/>
                <w:szCs w:val="21"/>
              </w:rPr>
              <w:t>.</w:t>
            </w:r>
            <w:r>
              <w:rPr>
                <w:rFonts w:ascii="仿宋_GB2312" w:eastAsia="仿宋_GB2312" w:hAnsi="仿宋_GB2312" w:cs="仿宋_GB2312" w:hint="eastAsia"/>
                <w:b/>
                <w:bCs/>
                <w:szCs w:val="21"/>
              </w:rPr>
              <w:t>标识设置</w:t>
            </w:r>
          </w:p>
          <w:p w:rsidR="009D4165" w:rsidRDefault="009D4165" w:rsidP="002E52BF">
            <w:pPr>
              <w:spacing w:line="288"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司机包围后围或其他醒目位置上设置“影响公交车驾驶员安全驾驶 涉嫌违法犯罪”等标识，标识示例见下图，标识不影响驾驶员的工作视野。</w:t>
            </w:r>
          </w:p>
          <w:p w:rsidR="009D4165" w:rsidRDefault="009D4165" w:rsidP="002E52BF">
            <w:pPr>
              <w:spacing w:line="288" w:lineRule="auto"/>
              <w:rPr>
                <w:rFonts w:asciiTheme="majorEastAsia" w:eastAsiaTheme="majorEastAsia" w:hAnsiTheme="majorEastAsia" w:cstheme="majorEastAsia"/>
                <w:szCs w:val="21"/>
              </w:rPr>
            </w:pPr>
          </w:p>
          <w:p w:rsidR="009D4165" w:rsidRDefault="009D4165" w:rsidP="002E52BF">
            <w:pPr>
              <w:spacing w:line="288" w:lineRule="auto"/>
              <w:jc w:val="center"/>
              <w:rPr>
                <w:rFonts w:ascii="仿宋" w:eastAsia="仿宋" w:hAnsi="仿宋" w:cs="宋体"/>
                <w:szCs w:val="21"/>
              </w:rPr>
            </w:pPr>
            <w:r>
              <w:rPr>
                <w:rFonts w:ascii="仿宋" w:eastAsia="仿宋" w:hAnsi="仿宋" w:cs="宋体" w:hint="eastAsia"/>
                <w:noProof/>
                <w:szCs w:val="21"/>
              </w:rPr>
              <w:drawing>
                <wp:inline distT="0" distB="0" distL="0" distR="0">
                  <wp:extent cx="3390900" cy="1129030"/>
                  <wp:effectExtent l="0" t="0" r="0" b="13970"/>
                  <wp:docPr id="15" name="图片 46"/>
                  <wp:cNvGraphicFramePr/>
                  <a:graphic xmlns:a="http://schemas.openxmlformats.org/drawingml/2006/main">
                    <a:graphicData uri="http://schemas.openxmlformats.org/drawingml/2006/picture">
                      <pic:pic xmlns:pic="http://schemas.openxmlformats.org/drawingml/2006/picture">
                        <pic:nvPicPr>
                          <pic:cNvPr id="9" name="图片 46"/>
                          <pic:cNvPicPr/>
                        </pic:nvPicPr>
                        <pic:blipFill>
                          <a:blip r:embed="rId13" cstate="print"/>
                          <a:srcRect/>
                          <a:stretch>
                            <a:fillRect/>
                          </a:stretch>
                        </pic:blipFill>
                        <pic:spPr>
                          <a:xfrm>
                            <a:off x="0" y="0"/>
                            <a:ext cx="3390900" cy="1129030"/>
                          </a:xfrm>
                          <a:prstGeom prst="rect">
                            <a:avLst/>
                          </a:prstGeom>
                          <a:ln>
                            <a:noFill/>
                          </a:ln>
                        </pic:spPr>
                      </pic:pic>
                    </a:graphicData>
                  </a:graphic>
                </wp:inline>
              </w:drawing>
            </w:r>
          </w:p>
          <w:p w:rsidR="009D4165" w:rsidRDefault="009D4165" w:rsidP="002E52BF">
            <w:pPr>
              <w:snapToGrid w:val="0"/>
              <w:spacing w:line="288" w:lineRule="auto"/>
              <w:ind w:firstLineChars="200" w:firstLine="420"/>
              <w:rPr>
                <w:rFonts w:ascii="仿宋_GB2312" w:eastAsia="仿宋_GB2312" w:hAnsi="仿宋_GB2312" w:cs="仿宋_GB2312"/>
                <w:color w:val="000000"/>
                <w:kern w:val="0"/>
                <w:szCs w:val="21"/>
              </w:rPr>
            </w:pPr>
          </w:p>
          <w:p w:rsidR="009D4165" w:rsidRDefault="009D4165" w:rsidP="002E52BF">
            <w:pPr>
              <w:snapToGrid w:val="0"/>
              <w:spacing w:line="288" w:lineRule="auto"/>
              <w:ind w:firstLineChars="200" w:firstLine="420"/>
              <w:rPr>
                <w:rFonts w:asciiTheme="minorEastAsia" w:hAnsiTheme="minorEastAsia" w:cs="宋体"/>
                <w:color w:val="000000"/>
                <w:kern w:val="0"/>
                <w:szCs w:val="21"/>
              </w:rPr>
            </w:pPr>
            <w:r>
              <w:rPr>
                <w:rFonts w:ascii="仿宋_GB2312" w:eastAsia="仿宋_GB2312" w:hAnsi="仿宋_GB2312" w:cs="仿宋_GB2312" w:hint="eastAsia"/>
                <w:color w:val="000000"/>
                <w:kern w:val="0"/>
                <w:szCs w:val="21"/>
              </w:rPr>
              <w:t>在驾驶区域驾驶员后侧、右侧防护隔离设施外围的车厢地板上划设黄色警戒线，并标明“驾驶区域，请勿靠近”的警示标语；在驾驶区域驾驶员正前上方张贴“文明驾驶，安全行车”的警示标语。</w:t>
            </w:r>
            <w:r>
              <w:rPr>
                <w:rFonts w:asciiTheme="minorEastAsia" w:hAnsiTheme="minorEastAsia" w:cs="宋体" w:hint="eastAsia"/>
                <w:color w:val="000000"/>
                <w:kern w:val="0"/>
                <w:szCs w:val="21"/>
              </w:rPr>
              <w:t xml:space="preserve">  </w:t>
            </w:r>
          </w:p>
          <w:p w:rsidR="009D4165" w:rsidRDefault="009D4165" w:rsidP="002E52BF">
            <w:pPr>
              <w:widowControl/>
              <w:jc w:val="left"/>
              <w:rPr>
                <w:rFonts w:ascii="仿宋_GB2312" w:eastAsia="仿宋_GB2312" w:hAnsi="宋体" w:cs="宋体"/>
                <w:color w:val="000000"/>
                <w:kern w:val="0"/>
                <w:sz w:val="22"/>
              </w:rPr>
            </w:pPr>
          </w:p>
        </w:tc>
        <w:tc>
          <w:tcPr>
            <w:tcW w:w="69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lastRenderedPageBreak/>
              <w:t>套</w:t>
            </w:r>
          </w:p>
        </w:tc>
        <w:tc>
          <w:tcPr>
            <w:tcW w:w="92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40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是</w:t>
            </w:r>
          </w:p>
        </w:tc>
      </w:tr>
      <w:tr w:rsidR="009D4165" w:rsidTr="00A51866">
        <w:trPr>
          <w:trHeight w:val="237"/>
        </w:trPr>
        <w:tc>
          <w:tcPr>
            <w:tcW w:w="597" w:type="dxa"/>
            <w:tcBorders>
              <w:top w:val="nil"/>
              <w:left w:val="single" w:sz="4" w:space="0" w:color="auto"/>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w:t>
            </w:r>
          </w:p>
        </w:tc>
        <w:tc>
          <w:tcPr>
            <w:tcW w:w="1033" w:type="dxa"/>
            <w:tcBorders>
              <w:top w:val="nil"/>
              <w:left w:val="nil"/>
              <w:bottom w:val="single" w:sz="4" w:space="0" w:color="auto"/>
              <w:right w:val="single" w:sz="4" w:space="0" w:color="auto"/>
            </w:tcBorders>
            <w:shd w:val="clear" w:color="auto" w:fill="auto"/>
          </w:tcPr>
          <w:p w:rsidR="009D4165" w:rsidRDefault="009D4165" w:rsidP="002E52BF">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宇通</w:t>
            </w:r>
            <w:r>
              <w:rPr>
                <w:rFonts w:ascii="仿宋_GB2312" w:eastAsia="仿宋_GB2312" w:hAnsi="宋体" w:cs="宋体" w:hint="eastAsia"/>
                <w:color w:val="000000"/>
                <w:kern w:val="0"/>
                <w:sz w:val="22"/>
              </w:rPr>
              <w:lastRenderedPageBreak/>
              <w:t>ZK6120HGM（前置车，全包围）</w:t>
            </w:r>
          </w:p>
        </w:tc>
        <w:tc>
          <w:tcPr>
            <w:tcW w:w="5509" w:type="dxa"/>
            <w:vMerge/>
            <w:tcBorders>
              <w:top w:val="nil"/>
              <w:left w:val="single" w:sz="4" w:space="0" w:color="auto"/>
              <w:bottom w:val="single" w:sz="4" w:space="0" w:color="auto"/>
              <w:right w:val="single" w:sz="4" w:space="0" w:color="auto"/>
            </w:tcBorders>
            <w:vAlign w:val="center"/>
          </w:tcPr>
          <w:p w:rsidR="009D4165" w:rsidRDefault="009D4165" w:rsidP="002E52BF">
            <w:pPr>
              <w:widowControl/>
              <w:jc w:val="left"/>
              <w:rPr>
                <w:rFonts w:ascii="仿宋_GB2312" w:eastAsia="仿宋_GB2312" w:hAnsi="宋体" w:cs="宋体"/>
                <w:color w:val="000000"/>
                <w:kern w:val="0"/>
                <w:sz w:val="22"/>
              </w:rPr>
            </w:pPr>
          </w:p>
        </w:tc>
        <w:tc>
          <w:tcPr>
            <w:tcW w:w="69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套</w:t>
            </w:r>
          </w:p>
        </w:tc>
        <w:tc>
          <w:tcPr>
            <w:tcW w:w="92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20</w:t>
            </w:r>
          </w:p>
        </w:tc>
        <w:tc>
          <w:tcPr>
            <w:tcW w:w="567" w:type="dxa"/>
            <w:vMerge/>
            <w:tcBorders>
              <w:top w:val="nil"/>
              <w:left w:val="single" w:sz="4" w:space="0" w:color="auto"/>
              <w:bottom w:val="single" w:sz="4" w:space="0" w:color="auto"/>
              <w:right w:val="single" w:sz="4" w:space="0" w:color="auto"/>
            </w:tcBorders>
            <w:vAlign w:val="center"/>
          </w:tcPr>
          <w:p w:rsidR="009D4165" w:rsidRDefault="009D4165" w:rsidP="002E52BF">
            <w:pPr>
              <w:widowControl/>
              <w:jc w:val="left"/>
              <w:rPr>
                <w:rFonts w:ascii="仿宋_GB2312" w:eastAsia="仿宋_GB2312" w:hAnsi="宋体" w:cs="宋体"/>
                <w:color w:val="000000"/>
                <w:kern w:val="0"/>
                <w:sz w:val="22"/>
              </w:rPr>
            </w:pPr>
          </w:p>
        </w:tc>
      </w:tr>
      <w:tr w:rsidR="009D4165" w:rsidTr="00A51866">
        <w:trPr>
          <w:trHeight w:val="237"/>
        </w:trPr>
        <w:tc>
          <w:tcPr>
            <w:tcW w:w="597" w:type="dxa"/>
            <w:tcBorders>
              <w:top w:val="nil"/>
              <w:left w:val="single" w:sz="4" w:space="0" w:color="auto"/>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lastRenderedPageBreak/>
              <w:t>3</w:t>
            </w:r>
          </w:p>
        </w:tc>
        <w:tc>
          <w:tcPr>
            <w:tcW w:w="1033" w:type="dxa"/>
            <w:tcBorders>
              <w:top w:val="nil"/>
              <w:left w:val="nil"/>
              <w:bottom w:val="single" w:sz="4" w:space="0" w:color="auto"/>
              <w:right w:val="single" w:sz="4" w:space="0" w:color="auto"/>
            </w:tcBorders>
            <w:shd w:val="clear" w:color="auto" w:fill="auto"/>
          </w:tcPr>
          <w:p w:rsidR="009D4165" w:rsidRDefault="009D4165" w:rsidP="002E52BF">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宇通ZK6641BEVG3（前置车，全包围）</w:t>
            </w:r>
          </w:p>
        </w:tc>
        <w:tc>
          <w:tcPr>
            <w:tcW w:w="5509" w:type="dxa"/>
            <w:vMerge/>
            <w:tcBorders>
              <w:top w:val="nil"/>
              <w:left w:val="single" w:sz="4" w:space="0" w:color="auto"/>
              <w:bottom w:val="single" w:sz="4" w:space="0" w:color="auto"/>
              <w:right w:val="single" w:sz="4" w:space="0" w:color="auto"/>
            </w:tcBorders>
            <w:vAlign w:val="center"/>
          </w:tcPr>
          <w:p w:rsidR="009D4165" w:rsidRDefault="009D4165" w:rsidP="002E52BF">
            <w:pPr>
              <w:widowControl/>
              <w:jc w:val="left"/>
              <w:rPr>
                <w:rFonts w:ascii="仿宋_GB2312" w:eastAsia="仿宋_GB2312" w:hAnsi="宋体" w:cs="宋体"/>
                <w:color w:val="000000"/>
                <w:kern w:val="0"/>
                <w:sz w:val="22"/>
              </w:rPr>
            </w:pPr>
          </w:p>
        </w:tc>
        <w:tc>
          <w:tcPr>
            <w:tcW w:w="69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套</w:t>
            </w:r>
          </w:p>
        </w:tc>
        <w:tc>
          <w:tcPr>
            <w:tcW w:w="92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150</w:t>
            </w:r>
          </w:p>
        </w:tc>
        <w:tc>
          <w:tcPr>
            <w:tcW w:w="567" w:type="dxa"/>
            <w:vMerge/>
            <w:tcBorders>
              <w:top w:val="nil"/>
              <w:left w:val="single" w:sz="4" w:space="0" w:color="auto"/>
              <w:bottom w:val="single" w:sz="4" w:space="0" w:color="auto"/>
              <w:right w:val="single" w:sz="4" w:space="0" w:color="auto"/>
            </w:tcBorders>
            <w:vAlign w:val="center"/>
          </w:tcPr>
          <w:p w:rsidR="009D4165" w:rsidRDefault="009D4165" w:rsidP="002E52BF">
            <w:pPr>
              <w:widowControl/>
              <w:jc w:val="left"/>
              <w:rPr>
                <w:rFonts w:ascii="仿宋_GB2312" w:eastAsia="仿宋_GB2312" w:hAnsi="宋体" w:cs="宋体"/>
                <w:color w:val="000000"/>
                <w:kern w:val="0"/>
                <w:sz w:val="22"/>
              </w:rPr>
            </w:pPr>
          </w:p>
        </w:tc>
      </w:tr>
      <w:tr w:rsidR="009D4165" w:rsidTr="00A51866">
        <w:trPr>
          <w:trHeight w:val="237"/>
        </w:trPr>
        <w:tc>
          <w:tcPr>
            <w:tcW w:w="597" w:type="dxa"/>
            <w:tcBorders>
              <w:top w:val="nil"/>
              <w:left w:val="single" w:sz="4" w:space="0" w:color="auto"/>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4</w:t>
            </w:r>
          </w:p>
        </w:tc>
        <w:tc>
          <w:tcPr>
            <w:tcW w:w="1033" w:type="dxa"/>
            <w:tcBorders>
              <w:top w:val="nil"/>
              <w:left w:val="nil"/>
              <w:bottom w:val="single" w:sz="4" w:space="0" w:color="auto"/>
              <w:right w:val="single" w:sz="4" w:space="0" w:color="auto"/>
            </w:tcBorders>
            <w:shd w:val="clear" w:color="auto" w:fill="auto"/>
          </w:tcPr>
          <w:p w:rsidR="009D4165" w:rsidRDefault="009D4165" w:rsidP="002E52BF">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北汽福田BJ6831C6MCB-1（后置车，全包围）</w:t>
            </w:r>
          </w:p>
        </w:tc>
        <w:tc>
          <w:tcPr>
            <w:tcW w:w="5509" w:type="dxa"/>
            <w:vMerge/>
            <w:tcBorders>
              <w:top w:val="nil"/>
              <w:left w:val="single" w:sz="4" w:space="0" w:color="auto"/>
              <w:bottom w:val="single" w:sz="4" w:space="0" w:color="auto"/>
              <w:right w:val="single" w:sz="4" w:space="0" w:color="auto"/>
            </w:tcBorders>
            <w:vAlign w:val="center"/>
          </w:tcPr>
          <w:p w:rsidR="009D4165" w:rsidRDefault="009D4165" w:rsidP="002E52BF">
            <w:pPr>
              <w:widowControl/>
              <w:jc w:val="left"/>
              <w:rPr>
                <w:rFonts w:ascii="仿宋_GB2312" w:eastAsia="仿宋_GB2312" w:hAnsi="宋体" w:cs="宋体"/>
                <w:color w:val="000000"/>
                <w:kern w:val="0"/>
                <w:sz w:val="22"/>
              </w:rPr>
            </w:pPr>
          </w:p>
        </w:tc>
        <w:tc>
          <w:tcPr>
            <w:tcW w:w="69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套</w:t>
            </w:r>
          </w:p>
        </w:tc>
        <w:tc>
          <w:tcPr>
            <w:tcW w:w="92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20</w:t>
            </w:r>
          </w:p>
        </w:tc>
        <w:tc>
          <w:tcPr>
            <w:tcW w:w="567" w:type="dxa"/>
            <w:vMerge/>
            <w:tcBorders>
              <w:top w:val="nil"/>
              <w:left w:val="single" w:sz="4" w:space="0" w:color="auto"/>
              <w:bottom w:val="single" w:sz="4" w:space="0" w:color="auto"/>
              <w:right w:val="single" w:sz="4" w:space="0" w:color="auto"/>
            </w:tcBorders>
            <w:vAlign w:val="center"/>
          </w:tcPr>
          <w:p w:rsidR="009D4165" w:rsidRDefault="009D4165" w:rsidP="002E52BF">
            <w:pPr>
              <w:widowControl/>
              <w:jc w:val="left"/>
              <w:rPr>
                <w:rFonts w:ascii="仿宋_GB2312" w:eastAsia="仿宋_GB2312" w:hAnsi="宋体" w:cs="宋体"/>
                <w:color w:val="000000"/>
                <w:kern w:val="0"/>
                <w:sz w:val="22"/>
              </w:rPr>
            </w:pPr>
          </w:p>
        </w:tc>
      </w:tr>
      <w:tr w:rsidR="009D4165" w:rsidTr="00A51866">
        <w:trPr>
          <w:trHeight w:val="237"/>
        </w:trPr>
        <w:tc>
          <w:tcPr>
            <w:tcW w:w="597" w:type="dxa"/>
            <w:tcBorders>
              <w:top w:val="nil"/>
              <w:left w:val="single" w:sz="4" w:space="0" w:color="auto"/>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5</w:t>
            </w:r>
          </w:p>
        </w:tc>
        <w:tc>
          <w:tcPr>
            <w:tcW w:w="1033" w:type="dxa"/>
            <w:tcBorders>
              <w:top w:val="nil"/>
              <w:left w:val="nil"/>
              <w:bottom w:val="single" w:sz="4" w:space="0" w:color="auto"/>
              <w:right w:val="single" w:sz="4" w:space="0" w:color="auto"/>
            </w:tcBorders>
            <w:shd w:val="clear" w:color="auto" w:fill="auto"/>
          </w:tcPr>
          <w:p w:rsidR="009D4165" w:rsidRDefault="009D4165" w:rsidP="002E52BF">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北汽福田BJ6105EUCA-31（半包改造加装门）</w:t>
            </w:r>
          </w:p>
        </w:tc>
        <w:tc>
          <w:tcPr>
            <w:tcW w:w="5509" w:type="dxa"/>
            <w:vMerge/>
            <w:tcBorders>
              <w:top w:val="nil"/>
              <w:left w:val="single" w:sz="4" w:space="0" w:color="auto"/>
              <w:bottom w:val="single" w:sz="4" w:space="0" w:color="auto"/>
              <w:right w:val="single" w:sz="4" w:space="0" w:color="auto"/>
            </w:tcBorders>
            <w:vAlign w:val="center"/>
          </w:tcPr>
          <w:p w:rsidR="009D4165" w:rsidRDefault="009D4165" w:rsidP="002E52BF">
            <w:pPr>
              <w:widowControl/>
              <w:jc w:val="left"/>
              <w:rPr>
                <w:rFonts w:ascii="仿宋_GB2312" w:eastAsia="仿宋_GB2312" w:hAnsi="宋体" w:cs="宋体"/>
                <w:color w:val="000000"/>
                <w:kern w:val="0"/>
                <w:sz w:val="22"/>
              </w:rPr>
            </w:pPr>
          </w:p>
        </w:tc>
        <w:tc>
          <w:tcPr>
            <w:tcW w:w="69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套</w:t>
            </w:r>
          </w:p>
        </w:tc>
        <w:tc>
          <w:tcPr>
            <w:tcW w:w="92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200</w:t>
            </w:r>
          </w:p>
        </w:tc>
        <w:tc>
          <w:tcPr>
            <w:tcW w:w="567" w:type="dxa"/>
            <w:vMerge/>
            <w:tcBorders>
              <w:top w:val="nil"/>
              <w:left w:val="single" w:sz="4" w:space="0" w:color="auto"/>
              <w:bottom w:val="single" w:sz="4" w:space="0" w:color="auto"/>
              <w:right w:val="single" w:sz="4" w:space="0" w:color="auto"/>
            </w:tcBorders>
            <w:vAlign w:val="center"/>
          </w:tcPr>
          <w:p w:rsidR="009D4165" w:rsidRDefault="009D4165" w:rsidP="002E52BF">
            <w:pPr>
              <w:widowControl/>
              <w:jc w:val="left"/>
              <w:rPr>
                <w:rFonts w:ascii="仿宋_GB2312" w:eastAsia="仿宋_GB2312" w:hAnsi="宋体" w:cs="宋体"/>
                <w:color w:val="000000"/>
                <w:kern w:val="0"/>
                <w:sz w:val="22"/>
              </w:rPr>
            </w:pPr>
          </w:p>
        </w:tc>
      </w:tr>
      <w:tr w:rsidR="009D4165" w:rsidTr="00A51866">
        <w:trPr>
          <w:trHeight w:val="3573"/>
        </w:trPr>
        <w:tc>
          <w:tcPr>
            <w:tcW w:w="597" w:type="dxa"/>
            <w:tcBorders>
              <w:top w:val="nil"/>
              <w:left w:val="single" w:sz="4" w:space="0" w:color="auto"/>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6</w:t>
            </w:r>
          </w:p>
        </w:tc>
        <w:tc>
          <w:tcPr>
            <w:tcW w:w="1033" w:type="dxa"/>
            <w:tcBorders>
              <w:top w:val="nil"/>
              <w:left w:val="nil"/>
              <w:bottom w:val="single" w:sz="4" w:space="0" w:color="auto"/>
              <w:right w:val="single" w:sz="4" w:space="0" w:color="auto"/>
            </w:tcBorders>
            <w:shd w:val="clear" w:color="auto" w:fill="auto"/>
          </w:tcPr>
          <w:p w:rsidR="009D4165" w:rsidRDefault="009D4165" w:rsidP="002E52BF">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福田BJ6123C7BCD-1（前置车，全包围）</w:t>
            </w:r>
          </w:p>
        </w:tc>
        <w:tc>
          <w:tcPr>
            <w:tcW w:w="5509" w:type="dxa"/>
            <w:vMerge/>
            <w:tcBorders>
              <w:top w:val="nil"/>
              <w:left w:val="single" w:sz="4" w:space="0" w:color="auto"/>
              <w:bottom w:val="single" w:sz="4" w:space="0" w:color="auto"/>
              <w:right w:val="single" w:sz="4" w:space="0" w:color="auto"/>
            </w:tcBorders>
            <w:vAlign w:val="center"/>
          </w:tcPr>
          <w:p w:rsidR="009D4165" w:rsidRDefault="009D4165" w:rsidP="002E52BF">
            <w:pPr>
              <w:widowControl/>
              <w:jc w:val="left"/>
              <w:rPr>
                <w:rFonts w:ascii="仿宋_GB2312" w:eastAsia="仿宋_GB2312" w:hAnsi="宋体" w:cs="宋体"/>
                <w:color w:val="000000"/>
                <w:kern w:val="0"/>
                <w:sz w:val="22"/>
              </w:rPr>
            </w:pPr>
          </w:p>
        </w:tc>
        <w:tc>
          <w:tcPr>
            <w:tcW w:w="69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套</w:t>
            </w:r>
          </w:p>
        </w:tc>
        <w:tc>
          <w:tcPr>
            <w:tcW w:w="92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20</w:t>
            </w:r>
          </w:p>
        </w:tc>
        <w:tc>
          <w:tcPr>
            <w:tcW w:w="567" w:type="dxa"/>
            <w:vMerge/>
            <w:tcBorders>
              <w:top w:val="nil"/>
              <w:left w:val="single" w:sz="4" w:space="0" w:color="auto"/>
              <w:bottom w:val="single" w:sz="4" w:space="0" w:color="auto"/>
              <w:right w:val="single" w:sz="4" w:space="0" w:color="auto"/>
            </w:tcBorders>
            <w:vAlign w:val="center"/>
          </w:tcPr>
          <w:p w:rsidR="009D4165" w:rsidRDefault="009D4165" w:rsidP="002E52BF">
            <w:pPr>
              <w:widowControl/>
              <w:jc w:val="left"/>
              <w:rPr>
                <w:rFonts w:ascii="仿宋_GB2312" w:eastAsia="仿宋_GB2312" w:hAnsi="宋体" w:cs="宋体"/>
                <w:color w:val="000000"/>
                <w:kern w:val="0"/>
                <w:sz w:val="22"/>
              </w:rPr>
            </w:pPr>
          </w:p>
        </w:tc>
      </w:tr>
    </w:tbl>
    <w:p w:rsidR="009D4165" w:rsidRDefault="009D4165" w:rsidP="009D4165">
      <w:pPr>
        <w:pStyle w:val="a5"/>
      </w:pPr>
    </w:p>
    <w:p w:rsidR="009D4165" w:rsidRDefault="009D4165" w:rsidP="009D4165">
      <w:pPr>
        <w:pStyle w:val="a5"/>
      </w:pPr>
      <w:r>
        <w:rPr>
          <w:rFonts w:hint="eastAsia"/>
        </w:rPr>
        <w:t>C</w:t>
      </w:r>
      <w:r>
        <w:rPr>
          <w:rFonts w:hint="eastAsia"/>
        </w:rPr>
        <w:t>包：</w:t>
      </w:r>
    </w:p>
    <w:tbl>
      <w:tblPr>
        <w:tblpPr w:leftFromText="180" w:rightFromText="180" w:vertAnchor="text" w:tblpY="1"/>
        <w:tblOverlap w:val="never"/>
        <w:tblW w:w="9322" w:type="dxa"/>
        <w:tblLayout w:type="fixed"/>
        <w:tblLook w:val="04A0"/>
      </w:tblPr>
      <w:tblGrid>
        <w:gridCol w:w="597"/>
        <w:gridCol w:w="1033"/>
        <w:gridCol w:w="5509"/>
        <w:gridCol w:w="693"/>
        <w:gridCol w:w="923"/>
        <w:gridCol w:w="567"/>
      </w:tblGrid>
      <w:tr w:rsidR="009D4165" w:rsidTr="00A51866">
        <w:trPr>
          <w:trHeight w:val="473"/>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序号</w:t>
            </w:r>
          </w:p>
        </w:tc>
        <w:tc>
          <w:tcPr>
            <w:tcW w:w="1033" w:type="dxa"/>
            <w:tcBorders>
              <w:top w:val="single" w:sz="4" w:space="0" w:color="auto"/>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货物名称</w:t>
            </w:r>
          </w:p>
        </w:tc>
        <w:tc>
          <w:tcPr>
            <w:tcW w:w="5509" w:type="dxa"/>
            <w:tcBorders>
              <w:top w:val="single" w:sz="4" w:space="0" w:color="auto"/>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宋体" w:eastAsia="宋体" w:hAnsi="宋体" w:cs="宋体" w:hint="eastAsia"/>
                <w:color w:val="000000"/>
                <w:kern w:val="0"/>
                <w:sz w:val="22"/>
              </w:rPr>
              <w:t>技术规格及主要参数</w:t>
            </w:r>
          </w:p>
        </w:tc>
        <w:tc>
          <w:tcPr>
            <w:tcW w:w="693" w:type="dxa"/>
            <w:tcBorders>
              <w:top w:val="single" w:sz="4" w:space="0" w:color="auto"/>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宋体" w:eastAsia="宋体" w:hAnsi="宋体" w:cs="宋体" w:hint="eastAsia"/>
                <w:color w:val="000000"/>
                <w:kern w:val="0"/>
                <w:sz w:val="22"/>
              </w:rPr>
              <w:t>单位（套）</w:t>
            </w:r>
          </w:p>
        </w:tc>
        <w:tc>
          <w:tcPr>
            <w:tcW w:w="923" w:type="dxa"/>
            <w:tcBorders>
              <w:top w:val="single" w:sz="4" w:space="0" w:color="auto"/>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宋体" w:eastAsia="宋体" w:hAnsi="宋体" w:cs="宋体" w:hint="eastAsia"/>
                <w:color w:val="000000"/>
                <w:kern w:val="0"/>
                <w:sz w:val="22"/>
              </w:rPr>
              <w:t>数量</w:t>
            </w:r>
          </w:p>
        </w:tc>
        <w:tc>
          <w:tcPr>
            <w:tcW w:w="567" w:type="dxa"/>
            <w:tcBorders>
              <w:top w:val="single" w:sz="4" w:space="0" w:color="auto"/>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宋体" w:eastAsia="宋体" w:hAnsi="宋体" w:cs="宋体" w:hint="eastAsia"/>
                <w:color w:val="000000"/>
                <w:kern w:val="0"/>
                <w:sz w:val="22"/>
              </w:rPr>
              <w:t>是否为核心产品</w:t>
            </w:r>
          </w:p>
        </w:tc>
      </w:tr>
      <w:tr w:rsidR="009D4165" w:rsidTr="00A51866">
        <w:trPr>
          <w:trHeight w:val="473"/>
        </w:trPr>
        <w:tc>
          <w:tcPr>
            <w:tcW w:w="597" w:type="dxa"/>
            <w:tcBorders>
              <w:top w:val="nil"/>
              <w:left w:val="single" w:sz="4" w:space="0" w:color="auto"/>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w:t>
            </w:r>
          </w:p>
        </w:tc>
        <w:tc>
          <w:tcPr>
            <w:tcW w:w="103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left"/>
              <w:rPr>
                <w:rFonts w:ascii="仿宋" w:eastAsia="仿宋" w:hAnsi="仿宋" w:cs="宋体"/>
                <w:color w:val="000000"/>
                <w:kern w:val="0"/>
                <w:sz w:val="22"/>
              </w:rPr>
            </w:pPr>
            <w:r>
              <w:rPr>
                <w:rFonts w:ascii="仿宋_GB2312" w:eastAsia="仿宋_GB2312" w:hAnsi="宋体" w:cs="宋体" w:hint="eastAsia"/>
                <w:color w:val="000000"/>
                <w:kern w:val="0"/>
                <w:sz w:val="22"/>
              </w:rPr>
              <w:t>公交车智能视频监控装置升级改造系统（驾驶员辅助仪）</w:t>
            </w:r>
          </w:p>
        </w:tc>
        <w:tc>
          <w:tcPr>
            <w:tcW w:w="5509" w:type="dxa"/>
            <w:tcBorders>
              <w:top w:val="nil"/>
              <w:left w:val="nil"/>
              <w:bottom w:val="single" w:sz="4" w:space="0" w:color="auto"/>
              <w:right w:val="single" w:sz="4" w:space="0" w:color="auto"/>
            </w:tcBorders>
            <w:shd w:val="clear" w:color="auto" w:fill="auto"/>
            <w:vAlign w:val="center"/>
          </w:tcPr>
          <w:p w:rsidR="009D4165" w:rsidRDefault="009D4165" w:rsidP="009D4165">
            <w:pPr>
              <w:pStyle w:val="2"/>
              <w:numPr>
                <w:ilvl w:val="0"/>
                <w:numId w:val="0"/>
              </w:numPr>
              <w:spacing w:line="288" w:lineRule="auto"/>
              <w:ind w:left="254"/>
              <w:rPr>
                <w:rFonts w:ascii="仿宋_GB2312" w:eastAsia="仿宋_GB2312" w:hAnsi="仿宋_GB2312" w:cs="仿宋_GB2312"/>
                <w:bCs w:val="0"/>
                <w:sz w:val="21"/>
                <w:szCs w:val="21"/>
              </w:rPr>
            </w:pPr>
            <w:r>
              <w:rPr>
                <w:rFonts w:ascii="仿宋_GB2312" w:eastAsia="仿宋_GB2312" w:hAnsi="仿宋_GB2312" w:cs="仿宋_GB2312" w:hint="eastAsia"/>
                <w:sz w:val="21"/>
                <w:szCs w:val="21"/>
              </w:rPr>
              <w:t>1.智能视频监控装置升级改造系统（驾驶员辅助仪）相关设备</w:t>
            </w:r>
          </w:p>
          <w:p w:rsidR="009D4165" w:rsidRDefault="009D4165" w:rsidP="009D4165">
            <w:pPr>
              <w:pStyle w:val="2"/>
              <w:numPr>
                <w:ilvl w:val="0"/>
                <w:numId w:val="0"/>
              </w:numPr>
              <w:spacing w:line="288" w:lineRule="auto"/>
              <w:ind w:left="254"/>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（1）智能视频监控设备终端</w:t>
            </w:r>
          </w:p>
          <w:p w:rsidR="009D4165" w:rsidRDefault="009D4165" w:rsidP="002E52BF">
            <w:pPr>
              <w:pStyle w:val="4"/>
              <w:numPr>
                <w:ilvl w:val="0"/>
                <w:numId w:val="0"/>
              </w:numPr>
              <w:spacing w:before="0" w:after="0" w:line="288" w:lineRule="auto"/>
              <w:ind w:firstLineChars="200" w:firstLine="420"/>
              <w:rPr>
                <w:rFonts w:ascii="仿宋_GB2312" w:eastAsia="仿宋_GB2312" w:hAnsi="仿宋_GB2312" w:cs="仿宋_GB2312"/>
                <w:b w:val="0"/>
                <w:sz w:val="21"/>
              </w:rPr>
            </w:pPr>
            <w:r>
              <w:rPr>
                <w:rFonts w:ascii="仿宋_GB2312" w:eastAsia="仿宋_GB2312" w:hAnsi="仿宋_GB2312" w:cs="仿宋_GB2312" w:hint="eastAsia"/>
                <w:b w:val="0"/>
                <w:sz w:val="21"/>
                <w:szCs w:val="21"/>
              </w:rPr>
              <w:t>①基本功能要求</w:t>
            </w:r>
          </w:p>
          <w:p w:rsidR="009D4165" w:rsidRDefault="009D4165" w:rsidP="002E52BF">
            <w:pPr>
              <w:spacing w:line="288"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智能安全视频监控终端主要通过面部特征识别对驾驶员的驾驶行为进行分析。主要具有疲劳驾驶报警、吸烟报</w:t>
            </w:r>
            <w:r>
              <w:rPr>
                <w:rFonts w:ascii="仿宋_GB2312" w:eastAsia="仿宋_GB2312" w:hAnsi="仿宋_GB2312" w:cs="仿宋_GB2312" w:hint="eastAsia"/>
                <w:kern w:val="0"/>
                <w:szCs w:val="21"/>
              </w:rPr>
              <w:lastRenderedPageBreak/>
              <w:t>警、接打电话报警、长时间</w:t>
            </w:r>
            <w:proofErr w:type="gramStart"/>
            <w:r>
              <w:rPr>
                <w:rFonts w:ascii="仿宋_GB2312" w:eastAsia="仿宋_GB2312" w:hAnsi="仿宋_GB2312" w:cs="仿宋_GB2312" w:hint="eastAsia"/>
                <w:kern w:val="0"/>
                <w:szCs w:val="21"/>
              </w:rPr>
              <w:t>不</w:t>
            </w:r>
            <w:proofErr w:type="gramEnd"/>
            <w:r>
              <w:rPr>
                <w:rFonts w:ascii="仿宋_GB2312" w:eastAsia="仿宋_GB2312" w:hAnsi="仿宋_GB2312" w:cs="仿宋_GB2312" w:hint="eastAsia"/>
                <w:kern w:val="0"/>
                <w:szCs w:val="21"/>
              </w:rPr>
              <w:t>目视前方报警、驾驶员不在驾驶位置报警、设备失效报警等功能。</w:t>
            </w:r>
          </w:p>
          <w:p w:rsidR="009D4165" w:rsidRDefault="009D4165" w:rsidP="002E52BF">
            <w:pPr>
              <w:spacing w:line="288"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每个报警功能应支持作为单独模块，独立工作。每个报警的参数应支持单独设置，支持设置关闭/开启、报警启动速度、行为持续时间等。应支持将报警进行等级划分。支持设置默认报警等级。</w:t>
            </w:r>
          </w:p>
          <w:p w:rsidR="009D4165" w:rsidRDefault="009D4165" w:rsidP="002E52BF">
            <w:pPr>
              <w:spacing w:line="288"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发生报警时，应能通过图像或声音提醒驾驶员。</w:t>
            </w:r>
          </w:p>
          <w:p w:rsidR="009D4165" w:rsidRDefault="009D4165" w:rsidP="002E52BF">
            <w:pPr>
              <w:pStyle w:val="4"/>
              <w:numPr>
                <w:ilvl w:val="0"/>
                <w:numId w:val="0"/>
              </w:numPr>
              <w:spacing w:before="0" w:after="0" w:line="288" w:lineRule="auto"/>
              <w:ind w:firstLineChars="200" w:firstLine="420"/>
              <w:rPr>
                <w:rFonts w:ascii="仿宋_GB2312" w:eastAsia="仿宋_GB2312" w:hAnsi="仿宋_GB2312" w:cs="仿宋_GB2312"/>
                <w:b w:val="0"/>
                <w:sz w:val="21"/>
              </w:rPr>
            </w:pPr>
            <w:r>
              <w:rPr>
                <w:rFonts w:ascii="仿宋_GB2312" w:eastAsia="仿宋_GB2312" w:hAnsi="仿宋_GB2312" w:cs="仿宋_GB2312" w:hint="eastAsia"/>
                <w:b w:val="0"/>
                <w:sz w:val="21"/>
                <w:szCs w:val="21"/>
              </w:rPr>
              <w:t>②技术要求</w:t>
            </w:r>
          </w:p>
          <w:tbl>
            <w:tblPr>
              <w:tblW w:w="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3"/>
              <w:gridCol w:w="3567"/>
            </w:tblGrid>
            <w:tr w:rsidR="00AF4450" w:rsidTr="00AF4450">
              <w:trPr>
                <w:trHeight w:val="310"/>
              </w:trPr>
              <w:tc>
                <w:tcPr>
                  <w:tcW w:w="1353"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工作时段 </w:t>
                  </w:r>
                </w:p>
              </w:tc>
              <w:tc>
                <w:tcPr>
                  <w:tcW w:w="3567"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全天候</w:t>
                  </w:r>
                </w:p>
              </w:tc>
            </w:tr>
            <w:tr w:rsidR="00AF4450" w:rsidTr="00AF4450">
              <w:trPr>
                <w:trHeight w:val="310"/>
              </w:trPr>
              <w:tc>
                <w:tcPr>
                  <w:tcW w:w="1353"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视频输出</w:t>
                  </w:r>
                </w:p>
              </w:tc>
              <w:tc>
                <w:tcPr>
                  <w:tcW w:w="3567"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NTSC 或者 PAL 模拟视频输出</w:t>
                  </w:r>
                </w:p>
              </w:tc>
            </w:tr>
            <w:tr w:rsidR="00AF4450" w:rsidTr="00AF4450">
              <w:trPr>
                <w:trHeight w:val="310"/>
              </w:trPr>
              <w:tc>
                <w:tcPr>
                  <w:tcW w:w="1353"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防抖</w:t>
                  </w:r>
                </w:p>
              </w:tc>
              <w:tc>
                <w:tcPr>
                  <w:tcW w:w="3567"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电子视频防</w:t>
                  </w:r>
                  <w:proofErr w:type="gramStart"/>
                  <w:r>
                    <w:rPr>
                      <w:rFonts w:ascii="仿宋_GB2312" w:eastAsia="仿宋_GB2312" w:hAnsi="仿宋_GB2312" w:cs="仿宋_GB2312" w:hint="eastAsia"/>
                      <w:kern w:val="0"/>
                      <w:szCs w:val="21"/>
                    </w:rPr>
                    <w:t>抖功能</w:t>
                  </w:r>
                  <w:proofErr w:type="gramEnd"/>
                </w:p>
              </w:tc>
            </w:tr>
            <w:tr w:rsidR="00AF4450" w:rsidTr="00AF4450">
              <w:trPr>
                <w:trHeight w:val="310"/>
              </w:trPr>
              <w:tc>
                <w:tcPr>
                  <w:tcW w:w="1353"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低照度</w:t>
                  </w:r>
                </w:p>
              </w:tc>
              <w:tc>
                <w:tcPr>
                  <w:tcW w:w="3567"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保证在</w:t>
                  </w:r>
                  <w:r w:rsidRPr="002E52BF">
                    <w:rPr>
                      <w:rFonts w:ascii="仿宋_GB2312" w:eastAsia="仿宋_GB2312" w:hAnsi="仿宋_GB2312" w:cs="仿宋_GB2312" w:hint="eastAsia"/>
                      <w:kern w:val="0"/>
                      <w:szCs w:val="21"/>
                    </w:rPr>
                    <w:t>夜晚</w:t>
                  </w:r>
                  <w:r>
                    <w:rPr>
                      <w:rFonts w:ascii="仿宋_GB2312" w:eastAsia="仿宋_GB2312" w:hAnsi="仿宋_GB2312" w:cs="仿宋_GB2312" w:hint="eastAsia"/>
                      <w:kern w:val="0"/>
                      <w:szCs w:val="21"/>
                    </w:rPr>
                    <w:t>的条件下依然可以清晰识别</w:t>
                  </w:r>
                </w:p>
              </w:tc>
            </w:tr>
            <w:tr w:rsidR="00AF4450" w:rsidTr="00AF4450">
              <w:trPr>
                <w:trHeight w:val="610"/>
              </w:trPr>
              <w:tc>
                <w:tcPr>
                  <w:tcW w:w="1353"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夜视</w:t>
                  </w:r>
                </w:p>
              </w:tc>
              <w:tc>
                <w:tcPr>
                  <w:tcW w:w="3567"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具有近红外 LED 照明，可以确保夜间正常工作</w:t>
                  </w:r>
                </w:p>
              </w:tc>
            </w:tr>
            <w:tr w:rsidR="00AF4450" w:rsidTr="00AF4450">
              <w:trPr>
                <w:trHeight w:val="610"/>
              </w:trPr>
              <w:tc>
                <w:tcPr>
                  <w:tcW w:w="1353"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红外灯红</w:t>
                  </w:r>
                  <w:proofErr w:type="gramStart"/>
                  <w:r>
                    <w:rPr>
                      <w:rFonts w:ascii="仿宋_GB2312" w:eastAsia="仿宋_GB2312" w:hAnsi="仿宋_GB2312" w:cs="仿宋_GB2312" w:hint="eastAsia"/>
                      <w:kern w:val="0"/>
                      <w:szCs w:val="21"/>
                    </w:rPr>
                    <w:t>暴现象</w:t>
                  </w:r>
                  <w:proofErr w:type="gramEnd"/>
                </w:p>
              </w:tc>
              <w:tc>
                <w:tcPr>
                  <w:tcW w:w="3567"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需采用 940nm 光谱，全黑状态下几乎察觉不到，不得造成对操作员视觉影像和干扰</w:t>
                  </w:r>
                </w:p>
              </w:tc>
            </w:tr>
            <w:tr w:rsidR="00AF4450" w:rsidTr="00AF4450">
              <w:trPr>
                <w:trHeight w:val="310"/>
              </w:trPr>
              <w:tc>
                <w:tcPr>
                  <w:tcW w:w="1353"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视场角 </w:t>
                  </w:r>
                </w:p>
              </w:tc>
              <w:tc>
                <w:tcPr>
                  <w:tcW w:w="3567"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需720P </w:t>
                  </w:r>
                  <w:proofErr w:type="gramStart"/>
                  <w:r>
                    <w:rPr>
                      <w:rFonts w:ascii="仿宋_GB2312" w:eastAsia="仿宋_GB2312" w:hAnsi="仿宋_GB2312" w:cs="仿宋_GB2312" w:hint="eastAsia"/>
                      <w:kern w:val="0"/>
                      <w:szCs w:val="21"/>
                    </w:rPr>
                    <w:t>高清宽视场</w:t>
                  </w:r>
                  <w:proofErr w:type="gramEnd"/>
                  <w:r>
                    <w:rPr>
                      <w:rFonts w:ascii="仿宋_GB2312" w:eastAsia="仿宋_GB2312" w:hAnsi="仿宋_GB2312" w:cs="仿宋_GB2312" w:hint="eastAsia"/>
                      <w:kern w:val="0"/>
                      <w:szCs w:val="21"/>
                    </w:rPr>
                    <w:t>角，无死角监控</w:t>
                  </w:r>
                </w:p>
              </w:tc>
            </w:tr>
            <w:tr w:rsidR="00AF4450" w:rsidTr="00AF4450">
              <w:trPr>
                <w:trHeight w:val="310"/>
              </w:trPr>
              <w:tc>
                <w:tcPr>
                  <w:tcW w:w="1353" w:type="dxa"/>
                  <w:vMerge w:val="restart"/>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文件存储</w:t>
                  </w:r>
                </w:p>
              </w:tc>
              <w:tc>
                <w:tcPr>
                  <w:tcW w:w="3567"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可支持TF/SD 卡存储，最大支持 256G SD 卡</w:t>
                  </w:r>
                </w:p>
              </w:tc>
            </w:tr>
            <w:tr w:rsidR="00AF4450" w:rsidTr="00AF4450">
              <w:trPr>
                <w:trHeight w:val="610"/>
              </w:trPr>
              <w:tc>
                <w:tcPr>
                  <w:tcW w:w="1353" w:type="dxa"/>
                  <w:vMerge/>
                </w:tcPr>
                <w:p w:rsidR="00AF4450" w:rsidRDefault="00AF4450" w:rsidP="002E52BF">
                  <w:pPr>
                    <w:framePr w:hSpace="180" w:wrap="around" w:vAnchor="text" w:hAnchor="text" w:y="1"/>
                    <w:suppressOverlap/>
                    <w:rPr>
                      <w:rFonts w:ascii="仿宋_GB2312" w:eastAsia="仿宋_GB2312" w:hAnsi="仿宋_GB2312" w:cs="仿宋_GB2312"/>
                      <w:kern w:val="0"/>
                      <w:szCs w:val="21"/>
                    </w:rPr>
                  </w:pPr>
                </w:p>
              </w:tc>
              <w:tc>
                <w:tcPr>
                  <w:tcW w:w="3567"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照片、视频文件和 Log 文件，需带年月日时间信息、存储清晰度</w:t>
                  </w:r>
                  <w:proofErr w:type="gramStart"/>
                  <w:r>
                    <w:rPr>
                      <w:rFonts w:ascii="仿宋_GB2312" w:eastAsia="仿宋_GB2312" w:hAnsi="仿宋_GB2312" w:cs="仿宋_GB2312" w:hint="eastAsia"/>
                      <w:kern w:val="0"/>
                      <w:szCs w:val="21"/>
                    </w:rPr>
                    <w:t>需支持</w:t>
                  </w:r>
                  <w:proofErr w:type="gramEnd"/>
                  <w:r>
                    <w:rPr>
                      <w:rFonts w:ascii="仿宋_GB2312" w:eastAsia="仿宋_GB2312" w:hAnsi="仿宋_GB2312" w:cs="仿宋_GB2312" w:hint="eastAsia"/>
                      <w:kern w:val="0"/>
                      <w:szCs w:val="21"/>
                    </w:rPr>
                    <w:t>1280x720</w:t>
                  </w:r>
                </w:p>
              </w:tc>
            </w:tr>
            <w:tr w:rsidR="00AF4450" w:rsidTr="00AF4450">
              <w:trPr>
                <w:trHeight w:val="610"/>
              </w:trPr>
              <w:tc>
                <w:tcPr>
                  <w:tcW w:w="1353"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报警音 </w:t>
                  </w:r>
                </w:p>
              </w:tc>
              <w:tc>
                <w:tcPr>
                  <w:tcW w:w="3567"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报警音和提示</w:t>
                  </w:r>
                  <w:proofErr w:type="gramStart"/>
                  <w:r>
                    <w:rPr>
                      <w:rFonts w:ascii="仿宋_GB2312" w:eastAsia="仿宋_GB2312" w:hAnsi="仿宋_GB2312" w:cs="仿宋_GB2312" w:hint="eastAsia"/>
                      <w:kern w:val="0"/>
                      <w:szCs w:val="21"/>
                    </w:rPr>
                    <w:t>音可以</w:t>
                  </w:r>
                  <w:proofErr w:type="gramEnd"/>
                  <w:r>
                    <w:rPr>
                      <w:rFonts w:ascii="仿宋_GB2312" w:eastAsia="仿宋_GB2312" w:hAnsi="仿宋_GB2312" w:cs="仿宋_GB2312" w:hint="eastAsia"/>
                      <w:kern w:val="0"/>
                      <w:szCs w:val="21"/>
                    </w:rPr>
                    <w:t>根据客户需要定制，包括不同的语言版本</w:t>
                  </w:r>
                </w:p>
              </w:tc>
            </w:tr>
            <w:tr w:rsidR="00AF4450" w:rsidTr="00AF4450">
              <w:trPr>
                <w:trHeight w:val="310"/>
              </w:trPr>
              <w:tc>
                <w:tcPr>
                  <w:tcW w:w="1353"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灵敏度设置 </w:t>
                  </w:r>
                </w:p>
              </w:tc>
              <w:tc>
                <w:tcPr>
                  <w:tcW w:w="3567"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自动调节</w:t>
                  </w:r>
                </w:p>
              </w:tc>
            </w:tr>
            <w:tr w:rsidR="00AF4450" w:rsidTr="00AF4450">
              <w:trPr>
                <w:trHeight w:val="610"/>
              </w:trPr>
              <w:tc>
                <w:tcPr>
                  <w:tcW w:w="1353"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升级功能</w:t>
                  </w:r>
                </w:p>
              </w:tc>
              <w:tc>
                <w:tcPr>
                  <w:tcW w:w="3567"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支持 TF/SD 卡和网络远程升级,并提供免费升级服务</w:t>
                  </w:r>
                </w:p>
              </w:tc>
            </w:tr>
            <w:tr w:rsidR="00AF4450" w:rsidTr="00AF4450">
              <w:trPr>
                <w:trHeight w:val="310"/>
              </w:trPr>
              <w:tc>
                <w:tcPr>
                  <w:tcW w:w="1353"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报警瞬间功率</w:t>
                  </w:r>
                </w:p>
              </w:tc>
              <w:tc>
                <w:tcPr>
                  <w:tcW w:w="3567"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小于7W</w:t>
                  </w:r>
                </w:p>
              </w:tc>
            </w:tr>
            <w:tr w:rsidR="00AF4450" w:rsidTr="00AF4450">
              <w:trPr>
                <w:trHeight w:val="310"/>
              </w:trPr>
              <w:tc>
                <w:tcPr>
                  <w:tcW w:w="1353"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RS232</w:t>
                  </w:r>
                </w:p>
              </w:tc>
              <w:tc>
                <w:tcPr>
                  <w:tcW w:w="3567"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支持 RS232，波特率 9600～115200 可调</w:t>
                  </w:r>
                </w:p>
              </w:tc>
            </w:tr>
            <w:tr w:rsidR="00AF4450" w:rsidTr="00AF4450">
              <w:trPr>
                <w:trHeight w:val="310"/>
              </w:trPr>
              <w:tc>
                <w:tcPr>
                  <w:tcW w:w="1353"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CAN </w:t>
                  </w:r>
                </w:p>
              </w:tc>
              <w:tc>
                <w:tcPr>
                  <w:tcW w:w="3567"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支持 CAN 通讯，波特率 250k</w:t>
                  </w:r>
                </w:p>
              </w:tc>
            </w:tr>
            <w:tr w:rsidR="00AF4450" w:rsidTr="00AF4450">
              <w:trPr>
                <w:trHeight w:val="320"/>
              </w:trPr>
              <w:tc>
                <w:tcPr>
                  <w:tcW w:w="1353"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以太网 </w:t>
                  </w:r>
                </w:p>
              </w:tc>
              <w:tc>
                <w:tcPr>
                  <w:tcW w:w="3567" w:type="dxa"/>
                </w:tcPr>
                <w:p w:rsidR="00AF4450" w:rsidRDefault="00AF4450" w:rsidP="002E52BF">
                  <w:pPr>
                    <w:framePr w:hSpace="180" w:wrap="around" w:vAnchor="text" w:hAnchor="text" w:y="1"/>
                    <w:suppressOverlap/>
                    <w:rPr>
                      <w:rFonts w:ascii="仿宋_GB2312" w:eastAsia="仿宋_GB2312" w:hAnsi="仿宋_GB2312" w:cs="仿宋_GB2312"/>
                      <w:kern w:val="0"/>
                      <w:szCs w:val="21"/>
                    </w:rPr>
                  </w:pPr>
                  <w:r>
                    <w:rPr>
                      <w:rFonts w:ascii="仿宋_GB2312" w:eastAsia="仿宋_GB2312" w:hAnsi="仿宋_GB2312" w:cs="仿宋_GB2312" w:hint="eastAsia"/>
                      <w:kern w:val="0"/>
                      <w:szCs w:val="21"/>
                    </w:rPr>
                    <w:t>支持与其他 MDVR 进行以太网通信</w:t>
                  </w:r>
                </w:p>
              </w:tc>
            </w:tr>
          </w:tbl>
          <w:p w:rsidR="009D4165" w:rsidRDefault="009D4165" w:rsidP="002E52BF">
            <w:pPr>
              <w:rPr>
                <w:rFonts w:ascii="仿宋_GB2312" w:eastAsia="仿宋_GB2312" w:hAnsi="仿宋_GB2312" w:cs="仿宋_GB2312"/>
                <w:kern w:val="0"/>
                <w:szCs w:val="21"/>
              </w:rPr>
            </w:pPr>
          </w:p>
          <w:p w:rsidR="009D4165" w:rsidRDefault="009D4165" w:rsidP="002E52BF">
            <w:pPr>
              <w:pStyle w:val="4"/>
              <w:numPr>
                <w:ilvl w:val="3"/>
                <w:numId w:val="0"/>
              </w:numPr>
              <w:spacing w:before="0" w:after="0" w:line="288" w:lineRule="auto"/>
              <w:ind w:firstLineChars="100" w:firstLine="210"/>
              <w:rPr>
                <w:rFonts w:ascii="仿宋_GB2312" w:eastAsia="仿宋_GB2312" w:hAnsi="仿宋_GB2312" w:cs="仿宋_GB2312"/>
                <w:b w:val="0"/>
                <w:sz w:val="21"/>
              </w:rPr>
            </w:pPr>
            <w:r>
              <w:rPr>
                <w:rFonts w:ascii="仿宋_GB2312" w:eastAsia="仿宋_GB2312" w:hAnsi="仿宋_GB2312" w:cs="仿宋_GB2312" w:hint="eastAsia"/>
                <w:b w:val="0"/>
                <w:sz w:val="21"/>
                <w:szCs w:val="21"/>
              </w:rPr>
              <w:t>（2）智能安全视频监控分析主机</w:t>
            </w:r>
          </w:p>
          <w:p w:rsidR="009D4165" w:rsidRDefault="009D4165" w:rsidP="002E52BF">
            <w:pPr>
              <w:pStyle w:val="4"/>
              <w:numPr>
                <w:ilvl w:val="3"/>
                <w:numId w:val="0"/>
              </w:numPr>
              <w:spacing w:before="0" w:after="0" w:line="288" w:lineRule="auto"/>
              <w:ind w:firstLineChars="200" w:firstLine="420"/>
              <w:rPr>
                <w:rFonts w:ascii="仿宋_GB2312" w:eastAsia="仿宋_GB2312" w:hAnsi="仿宋_GB2312" w:cs="仿宋_GB2312"/>
                <w:b w:val="0"/>
                <w:sz w:val="21"/>
              </w:rPr>
            </w:pPr>
            <w:r>
              <w:rPr>
                <w:rFonts w:ascii="仿宋_GB2312" w:eastAsia="仿宋_GB2312" w:hAnsi="仿宋_GB2312" w:cs="仿宋_GB2312" w:hint="eastAsia"/>
                <w:b w:val="0"/>
                <w:sz w:val="21"/>
                <w:szCs w:val="21"/>
              </w:rPr>
              <w:t>①基本功能要求</w:t>
            </w:r>
          </w:p>
          <w:p w:rsidR="009D4165" w:rsidRDefault="009D4165" w:rsidP="002E52BF">
            <w:pPr>
              <w:spacing w:line="288"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实现与视频安全监控终端设备的对接，并与后台通讯。</w:t>
            </w:r>
          </w:p>
          <w:p w:rsidR="009D4165" w:rsidRDefault="009D4165" w:rsidP="002E52BF">
            <w:pPr>
              <w:spacing w:line="288"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“三急”监测报警功能</w:t>
            </w:r>
          </w:p>
          <w:p w:rsidR="009D4165" w:rsidRDefault="009D4165" w:rsidP="002E52BF">
            <w:pPr>
              <w:spacing w:line="288"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获取急刹车、急加速、急变道等信息，并在终端对驾驶员进行提醒。</w:t>
            </w:r>
          </w:p>
          <w:p w:rsidR="009D4165" w:rsidRDefault="009D4165" w:rsidP="002E52BF">
            <w:pPr>
              <w:spacing w:line="288"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产生报警时应能保存包含报警时的时间、地点、报警时的照片和视频，并向管理平台发送“三急”报警。</w:t>
            </w:r>
          </w:p>
          <w:p w:rsidR="009D4165" w:rsidRDefault="009D4165" w:rsidP="002E52BF">
            <w:pPr>
              <w:pStyle w:val="4"/>
              <w:numPr>
                <w:ilvl w:val="0"/>
                <w:numId w:val="0"/>
              </w:numPr>
              <w:spacing w:before="0" w:after="0" w:line="288" w:lineRule="auto"/>
              <w:ind w:firstLineChars="200" w:firstLine="420"/>
              <w:rPr>
                <w:rFonts w:ascii="仿宋_GB2312" w:eastAsia="仿宋_GB2312" w:hAnsi="仿宋_GB2312" w:cs="仿宋_GB2312"/>
                <w:b w:val="0"/>
                <w:sz w:val="21"/>
              </w:rPr>
            </w:pPr>
            <w:r>
              <w:rPr>
                <w:rFonts w:ascii="仿宋_GB2312" w:eastAsia="仿宋_GB2312" w:hAnsi="仿宋_GB2312" w:cs="仿宋_GB2312" w:hint="eastAsia"/>
                <w:b w:val="0"/>
                <w:sz w:val="21"/>
                <w:szCs w:val="21"/>
              </w:rPr>
              <w:t>②技术要求</w:t>
            </w:r>
          </w:p>
          <w:tbl>
            <w:tblPr>
              <w:tblW w:w="5338"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8"/>
              <w:gridCol w:w="1179"/>
              <w:gridCol w:w="3121"/>
            </w:tblGrid>
            <w:tr w:rsidR="009D4165" w:rsidTr="002E52BF">
              <w:trPr>
                <w:trHeight w:val="454"/>
              </w:trPr>
              <w:tc>
                <w:tcPr>
                  <w:tcW w:w="1038" w:type="dxa"/>
                  <w:shd w:val="clear" w:color="auto" w:fill="D9D9D9"/>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项目</w:t>
                  </w:r>
                </w:p>
              </w:tc>
              <w:tc>
                <w:tcPr>
                  <w:tcW w:w="1179" w:type="dxa"/>
                  <w:shd w:val="clear" w:color="auto" w:fill="D9D9D9"/>
                  <w:vAlign w:val="center"/>
                </w:tcPr>
                <w:p w:rsidR="009D4165" w:rsidRDefault="009D4165" w:rsidP="002E52BF">
                  <w:pPr>
                    <w:framePr w:hSpace="180" w:wrap="around" w:vAnchor="text" w:hAnchor="text" w:y="1"/>
                    <w:autoSpaceDE w:val="0"/>
                    <w:autoSpaceDN w:val="0"/>
                    <w:suppressOverlap/>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设备参数</w:t>
                  </w:r>
                </w:p>
              </w:tc>
              <w:tc>
                <w:tcPr>
                  <w:tcW w:w="3121" w:type="dxa"/>
                  <w:shd w:val="clear" w:color="auto" w:fill="D9D9D9"/>
                  <w:vAlign w:val="center"/>
                </w:tcPr>
                <w:p w:rsidR="009D4165" w:rsidRDefault="009D4165" w:rsidP="002E52BF">
                  <w:pPr>
                    <w:framePr w:hSpace="180" w:wrap="around" w:vAnchor="text" w:hAnchor="text" w:y="1"/>
                    <w:autoSpaceDE w:val="0"/>
                    <w:autoSpaceDN w:val="0"/>
                    <w:suppressOverlap/>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性能指标</w:t>
                  </w:r>
                </w:p>
              </w:tc>
            </w:tr>
            <w:tr w:rsidR="009D4165" w:rsidTr="002E52BF">
              <w:trPr>
                <w:trHeight w:val="454"/>
              </w:trPr>
              <w:tc>
                <w:tcPr>
                  <w:tcW w:w="1038" w:type="dxa"/>
                  <w:vMerge w:val="restart"/>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视频</w:t>
                  </w:r>
                </w:p>
              </w:tc>
              <w:tc>
                <w:tcPr>
                  <w:tcW w:w="1179"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输入/输出</w:t>
                  </w:r>
                </w:p>
              </w:tc>
              <w:tc>
                <w:tcPr>
                  <w:tcW w:w="3121"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4路视频输入、单路视频输出、</w:t>
                  </w:r>
                </w:p>
              </w:tc>
            </w:tr>
            <w:tr w:rsidR="009D4165" w:rsidTr="002E52BF">
              <w:trPr>
                <w:trHeight w:val="355"/>
              </w:trPr>
              <w:tc>
                <w:tcPr>
                  <w:tcW w:w="1038" w:type="dxa"/>
                  <w:vMerge/>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p>
              </w:tc>
              <w:tc>
                <w:tcPr>
                  <w:tcW w:w="1179"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视频标准</w:t>
                  </w:r>
                </w:p>
              </w:tc>
              <w:tc>
                <w:tcPr>
                  <w:tcW w:w="3121"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D1</w:t>
                  </w:r>
                </w:p>
              </w:tc>
            </w:tr>
            <w:tr w:rsidR="009D4165" w:rsidTr="002E52BF">
              <w:trPr>
                <w:trHeight w:val="355"/>
              </w:trPr>
              <w:tc>
                <w:tcPr>
                  <w:tcW w:w="1038" w:type="dxa"/>
                  <w:vMerge/>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p>
              </w:tc>
              <w:tc>
                <w:tcPr>
                  <w:tcW w:w="1179"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图像压缩</w:t>
                  </w:r>
                </w:p>
              </w:tc>
              <w:tc>
                <w:tcPr>
                  <w:tcW w:w="3121"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H.264 High profile；</w:t>
                  </w:r>
                </w:p>
              </w:tc>
            </w:tr>
            <w:tr w:rsidR="009D4165" w:rsidTr="002E52BF">
              <w:trPr>
                <w:trHeight w:val="462"/>
              </w:trPr>
              <w:tc>
                <w:tcPr>
                  <w:tcW w:w="1038"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音频</w:t>
                  </w:r>
                </w:p>
              </w:tc>
              <w:tc>
                <w:tcPr>
                  <w:tcW w:w="1179" w:type="dxa"/>
                  <w:tcBorders>
                    <w:right w:val="nil"/>
                  </w:tcBorders>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音频输入</w:t>
                  </w:r>
                </w:p>
              </w:tc>
              <w:tc>
                <w:tcPr>
                  <w:tcW w:w="3121"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4路音频输入、单路音频输出、音频与视频同步录制</w:t>
                  </w:r>
                </w:p>
              </w:tc>
            </w:tr>
            <w:tr w:rsidR="009D4165" w:rsidTr="002E52BF">
              <w:trPr>
                <w:trHeight w:val="435"/>
              </w:trPr>
              <w:tc>
                <w:tcPr>
                  <w:tcW w:w="1038" w:type="dxa"/>
                  <w:vMerge w:val="restart"/>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图像</w:t>
                  </w:r>
                </w:p>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处理</w:t>
                  </w:r>
                </w:p>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及</w:t>
                  </w:r>
                </w:p>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存储</w:t>
                  </w:r>
                </w:p>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p>
              </w:tc>
              <w:tc>
                <w:tcPr>
                  <w:tcW w:w="1179"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图像格式</w:t>
                  </w:r>
                </w:p>
              </w:tc>
              <w:tc>
                <w:tcPr>
                  <w:tcW w:w="3121"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D1/CIF</w:t>
                  </w:r>
                </w:p>
              </w:tc>
            </w:tr>
            <w:tr w:rsidR="009D4165" w:rsidTr="002E52BF">
              <w:trPr>
                <w:trHeight w:val="322"/>
              </w:trPr>
              <w:tc>
                <w:tcPr>
                  <w:tcW w:w="1038" w:type="dxa"/>
                  <w:vMerge/>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p>
              </w:tc>
              <w:tc>
                <w:tcPr>
                  <w:tcW w:w="1179"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视频</w:t>
                  </w:r>
                  <w:proofErr w:type="gramStart"/>
                  <w:r>
                    <w:rPr>
                      <w:rFonts w:ascii="仿宋_GB2312" w:eastAsia="仿宋_GB2312" w:hAnsi="仿宋_GB2312" w:cs="仿宋_GB2312" w:hint="eastAsia"/>
                      <w:kern w:val="0"/>
                      <w:szCs w:val="21"/>
                    </w:rPr>
                    <w:t>流标准</w:t>
                  </w:r>
                  <w:proofErr w:type="gramEnd"/>
                </w:p>
              </w:tc>
              <w:tc>
                <w:tcPr>
                  <w:tcW w:w="3121"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ISO14496-10</w:t>
                  </w:r>
                  <w:r w:rsidR="002E52BF" w:rsidRPr="002E52BF">
                    <w:rPr>
                      <w:rFonts w:ascii="仿宋_GB2312" w:eastAsia="仿宋_GB2312" w:hAnsi="仿宋_GB2312" w:cs="仿宋_GB2312" w:hint="eastAsia"/>
                      <w:kern w:val="0"/>
                      <w:szCs w:val="21"/>
                    </w:rPr>
                    <w:t>（支持H.264编码）</w:t>
                  </w:r>
                </w:p>
              </w:tc>
            </w:tr>
            <w:tr w:rsidR="009D4165" w:rsidTr="002E52BF">
              <w:trPr>
                <w:trHeight w:val="413"/>
              </w:trPr>
              <w:tc>
                <w:tcPr>
                  <w:tcW w:w="1038" w:type="dxa"/>
                  <w:vMerge/>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p>
              </w:tc>
              <w:tc>
                <w:tcPr>
                  <w:tcW w:w="1179"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视频码率</w:t>
                  </w:r>
                </w:p>
              </w:tc>
              <w:tc>
                <w:tcPr>
                  <w:tcW w:w="3121"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D1:512Kbits/sec</w:t>
                  </w:r>
                </w:p>
              </w:tc>
            </w:tr>
            <w:tr w:rsidR="009D4165" w:rsidTr="002E52BF">
              <w:trPr>
                <w:trHeight w:val="377"/>
              </w:trPr>
              <w:tc>
                <w:tcPr>
                  <w:tcW w:w="1038" w:type="dxa"/>
                  <w:vMerge/>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p>
              </w:tc>
              <w:tc>
                <w:tcPr>
                  <w:tcW w:w="1179"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音频码率</w:t>
                  </w:r>
                </w:p>
              </w:tc>
              <w:tc>
                <w:tcPr>
                  <w:tcW w:w="3121"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16Kbps</w:t>
                  </w:r>
                </w:p>
              </w:tc>
            </w:tr>
            <w:tr w:rsidR="009D4165" w:rsidTr="002E52BF">
              <w:trPr>
                <w:trHeight w:val="533"/>
              </w:trPr>
              <w:tc>
                <w:tcPr>
                  <w:tcW w:w="1038" w:type="dxa"/>
                  <w:vMerge/>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p>
              </w:tc>
              <w:tc>
                <w:tcPr>
                  <w:tcW w:w="1179"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数据存储</w:t>
                  </w:r>
                </w:p>
              </w:tc>
              <w:tc>
                <w:tcPr>
                  <w:tcW w:w="3121"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支持2张SD存储卡，并配置64GSD卡</w:t>
                  </w:r>
                </w:p>
              </w:tc>
            </w:tr>
            <w:tr w:rsidR="009D4165" w:rsidTr="002E52BF">
              <w:trPr>
                <w:trHeight w:val="255"/>
              </w:trPr>
              <w:tc>
                <w:tcPr>
                  <w:tcW w:w="1038" w:type="dxa"/>
                  <w:vMerge w:val="restart"/>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通信</w:t>
                  </w:r>
                </w:p>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接口</w:t>
                  </w:r>
                </w:p>
              </w:tc>
              <w:tc>
                <w:tcPr>
                  <w:tcW w:w="1179"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RS485接口</w:t>
                  </w:r>
                </w:p>
              </w:tc>
              <w:tc>
                <w:tcPr>
                  <w:tcW w:w="3121"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支持1路RS485接口</w:t>
                  </w:r>
                </w:p>
              </w:tc>
            </w:tr>
            <w:tr w:rsidR="009D4165" w:rsidTr="002E52BF">
              <w:trPr>
                <w:trHeight w:val="315"/>
              </w:trPr>
              <w:tc>
                <w:tcPr>
                  <w:tcW w:w="1038" w:type="dxa"/>
                  <w:vMerge/>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p>
              </w:tc>
              <w:tc>
                <w:tcPr>
                  <w:tcW w:w="1179"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CAN接口</w:t>
                  </w:r>
                </w:p>
              </w:tc>
              <w:tc>
                <w:tcPr>
                  <w:tcW w:w="3121"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支持1路低速CAN接口,1路高速CAN接口</w:t>
                  </w:r>
                </w:p>
              </w:tc>
            </w:tr>
            <w:tr w:rsidR="009D4165" w:rsidTr="002E52BF">
              <w:trPr>
                <w:trHeight w:val="303"/>
              </w:trPr>
              <w:tc>
                <w:tcPr>
                  <w:tcW w:w="1038" w:type="dxa"/>
                  <w:vMerge/>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p>
              </w:tc>
              <w:tc>
                <w:tcPr>
                  <w:tcW w:w="1179"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网络接口</w:t>
                  </w:r>
                </w:p>
              </w:tc>
              <w:tc>
                <w:tcPr>
                  <w:tcW w:w="3121"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支持1个RJ45，10M/100M自适应网络接口</w:t>
                  </w:r>
                </w:p>
              </w:tc>
            </w:tr>
            <w:tr w:rsidR="009D4165" w:rsidTr="002E52BF">
              <w:trPr>
                <w:trHeight w:val="281"/>
              </w:trPr>
              <w:tc>
                <w:tcPr>
                  <w:tcW w:w="1038" w:type="dxa"/>
                  <w:vMerge/>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p>
              </w:tc>
              <w:tc>
                <w:tcPr>
                  <w:tcW w:w="1179"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USB接口</w:t>
                  </w:r>
                </w:p>
              </w:tc>
              <w:tc>
                <w:tcPr>
                  <w:tcW w:w="3121"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支持1个USB接口</w:t>
                  </w:r>
                </w:p>
              </w:tc>
            </w:tr>
            <w:tr w:rsidR="009D4165" w:rsidTr="002E52BF">
              <w:trPr>
                <w:trHeight w:val="345"/>
              </w:trPr>
              <w:tc>
                <w:tcPr>
                  <w:tcW w:w="1038"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无线</w:t>
                  </w:r>
                </w:p>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通信</w:t>
                  </w:r>
                </w:p>
              </w:tc>
              <w:tc>
                <w:tcPr>
                  <w:tcW w:w="1179"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4G</w:t>
                  </w:r>
                </w:p>
              </w:tc>
              <w:tc>
                <w:tcPr>
                  <w:tcW w:w="3121"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内置4G LTE-TDD/LTE-FDD模块</w:t>
                  </w:r>
                </w:p>
              </w:tc>
            </w:tr>
            <w:tr w:rsidR="009D4165" w:rsidTr="002E52BF">
              <w:trPr>
                <w:trHeight w:val="450"/>
              </w:trPr>
              <w:tc>
                <w:tcPr>
                  <w:tcW w:w="1038"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GPS/BDS定位</w:t>
                  </w:r>
                </w:p>
              </w:tc>
              <w:tc>
                <w:tcPr>
                  <w:tcW w:w="4300" w:type="dxa"/>
                  <w:gridSpan w:val="2"/>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内置高灵敏度GPS/BDS（双模）定位模块</w:t>
                  </w:r>
                </w:p>
              </w:tc>
            </w:tr>
            <w:tr w:rsidR="009D4165" w:rsidTr="002E52BF">
              <w:trPr>
                <w:trHeight w:val="405"/>
              </w:trPr>
              <w:tc>
                <w:tcPr>
                  <w:tcW w:w="1038" w:type="dxa"/>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软件</w:t>
                  </w:r>
                </w:p>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升级</w:t>
                  </w:r>
                </w:p>
              </w:tc>
              <w:tc>
                <w:tcPr>
                  <w:tcW w:w="4300" w:type="dxa"/>
                  <w:gridSpan w:val="2"/>
                  <w:vAlign w:val="center"/>
                </w:tcPr>
                <w:p w:rsidR="009D4165" w:rsidRDefault="009D4165" w:rsidP="002E52BF">
                  <w:pPr>
                    <w:framePr w:hSpace="180" w:wrap="around" w:vAnchor="text" w:hAnchor="text" w:y="1"/>
                    <w:autoSpaceDE w:val="0"/>
                    <w:autoSpaceDN w:val="0"/>
                    <w:suppressOverlap/>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本机支持通过网口、U盘及远程升级</w:t>
                  </w:r>
                </w:p>
              </w:tc>
            </w:tr>
          </w:tbl>
          <w:p w:rsidR="009D4165" w:rsidRDefault="009D4165" w:rsidP="009D4165">
            <w:pPr>
              <w:pStyle w:val="2"/>
              <w:numPr>
                <w:ilvl w:val="0"/>
                <w:numId w:val="0"/>
              </w:numPr>
              <w:spacing w:line="288" w:lineRule="auto"/>
              <w:rPr>
                <w:rFonts w:ascii="仿宋_GB2312" w:eastAsia="仿宋_GB2312" w:hAnsi="仿宋_GB2312" w:cs="仿宋_GB2312"/>
                <w:bCs w:val="0"/>
                <w:sz w:val="21"/>
                <w:szCs w:val="21"/>
              </w:rPr>
            </w:pPr>
            <w:r>
              <w:rPr>
                <w:rFonts w:ascii="仿宋_GB2312" w:eastAsia="仿宋_GB2312" w:hAnsi="仿宋_GB2312" w:cs="仿宋_GB2312" w:hint="eastAsia"/>
                <w:sz w:val="21"/>
                <w:szCs w:val="21"/>
              </w:rPr>
              <w:t>2.安全驾驶主动预警平台</w:t>
            </w:r>
          </w:p>
          <w:p w:rsidR="009D4165" w:rsidRDefault="009D4165" w:rsidP="009D4165">
            <w:pPr>
              <w:pStyle w:val="3"/>
              <w:spacing w:after="156" w:line="288" w:lineRule="auto"/>
              <w:ind w:left="0"/>
              <w:jc w:val="both"/>
              <w:rPr>
                <w:rFonts w:ascii="仿宋_GB2312" w:eastAsia="仿宋_GB2312" w:hAnsi="仿宋_GB2312" w:cs="仿宋_GB2312"/>
                <w:sz w:val="21"/>
                <w:szCs w:val="21"/>
              </w:rPr>
            </w:pPr>
            <w:r>
              <w:rPr>
                <w:rFonts w:ascii="仿宋_GB2312" w:eastAsia="仿宋_GB2312" w:hAnsi="仿宋_GB2312" w:cs="仿宋_GB2312" w:hint="eastAsia"/>
                <w:b w:val="0"/>
                <w:sz w:val="21"/>
                <w:szCs w:val="21"/>
                <w:lang w:val="en-US"/>
              </w:rPr>
              <w:t>（1）功能要求</w:t>
            </w:r>
          </w:p>
          <w:p w:rsidR="009D4165" w:rsidRDefault="009D4165" w:rsidP="002E52BF">
            <w:pPr>
              <w:spacing w:line="288"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安全驾驶主动预警平台应能够接收驾驶员辅助仪设备上报的报警，包含疲劳驾驶报警、接打电话报警、抽烟报警、驾驶员不在驾驶位置报警、长时间</w:t>
            </w:r>
            <w:proofErr w:type="gramStart"/>
            <w:r>
              <w:rPr>
                <w:rFonts w:ascii="仿宋_GB2312" w:eastAsia="仿宋_GB2312" w:hAnsi="仿宋_GB2312" w:cs="仿宋_GB2312" w:hint="eastAsia"/>
                <w:kern w:val="0"/>
                <w:szCs w:val="21"/>
              </w:rPr>
              <w:t>不</w:t>
            </w:r>
            <w:proofErr w:type="gramEnd"/>
            <w:r>
              <w:rPr>
                <w:rFonts w:ascii="仿宋_GB2312" w:eastAsia="仿宋_GB2312" w:hAnsi="仿宋_GB2312" w:cs="仿宋_GB2312" w:hint="eastAsia"/>
                <w:kern w:val="0"/>
                <w:szCs w:val="21"/>
              </w:rPr>
              <w:t>目视前方报警、设备失效报警以及相关功能报警等。平台应支持对报警信息处理，对报警参数进行设置，对终端设备进行远程升级，对所有的安全数据进行分析挖掘，形成多种维度的分析报表，能够对驾驶员的考核提供数据支撑，同时服务企业安全运营。</w:t>
            </w:r>
          </w:p>
          <w:p w:rsidR="009D4165" w:rsidRDefault="009D4165" w:rsidP="009D4165">
            <w:pPr>
              <w:pStyle w:val="3"/>
              <w:spacing w:after="156" w:line="288" w:lineRule="auto"/>
              <w:ind w:left="0"/>
              <w:jc w:val="both"/>
              <w:rPr>
                <w:rFonts w:ascii="仿宋_GB2312" w:eastAsia="仿宋_GB2312" w:hAnsi="仿宋_GB2312" w:cs="仿宋_GB2312"/>
                <w:sz w:val="21"/>
                <w:szCs w:val="21"/>
              </w:rPr>
            </w:pPr>
            <w:r>
              <w:rPr>
                <w:rFonts w:ascii="仿宋_GB2312" w:eastAsia="仿宋_GB2312" w:hAnsi="仿宋_GB2312" w:cs="仿宋_GB2312" w:hint="eastAsia"/>
                <w:b w:val="0"/>
                <w:sz w:val="21"/>
                <w:szCs w:val="21"/>
                <w:lang w:val="en-US"/>
              </w:rPr>
              <w:t>（2）平台技术要求</w:t>
            </w:r>
          </w:p>
          <w:p w:rsidR="009D4165" w:rsidRDefault="009D4165" w:rsidP="002E52BF">
            <w:pPr>
              <w:spacing w:line="288"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①提供</w:t>
            </w:r>
            <w:proofErr w:type="gramStart"/>
            <w:r>
              <w:rPr>
                <w:rFonts w:ascii="仿宋_GB2312" w:eastAsia="仿宋_GB2312" w:hAnsi="仿宋_GB2312" w:cs="仿宋_GB2312" w:hint="eastAsia"/>
                <w:kern w:val="0"/>
                <w:szCs w:val="21"/>
              </w:rPr>
              <w:t>公有云</w:t>
            </w:r>
            <w:proofErr w:type="gramEnd"/>
            <w:r>
              <w:rPr>
                <w:rFonts w:ascii="仿宋_GB2312" w:eastAsia="仿宋_GB2312" w:hAnsi="仿宋_GB2312" w:cs="仿宋_GB2312" w:hint="eastAsia"/>
                <w:kern w:val="0"/>
                <w:szCs w:val="21"/>
              </w:rPr>
              <w:t>服务器，支持分布式部署，满足不少于2000台车辆接入要求。平台部署</w:t>
            </w:r>
            <w:proofErr w:type="gramStart"/>
            <w:r>
              <w:rPr>
                <w:rFonts w:ascii="仿宋_GB2312" w:eastAsia="仿宋_GB2312" w:hAnsi="仿宋_GB2312" w:cs="仿宋_GB2312" w:hint="eastAsia"/>
                <w:kern w:val="0"/>
                <w:szCs w:val="21"/>
              </w:rPr>
              <w:t>需支持</w:t>
            </w:r>
            <w:proofErr w:type="gramEnd"/>
            <w:r>
              <w:rPr>
                <w:rFonts w:ascii="仿宋_GB2312" w:eastAsia="仿宋_GB2312" w:hAnsi="仿宋_GB2312" w:cs="仿宋_GB2312" w:hint="eastAsia"/>
                <w:kern w:val="0"/>
                <w:szCs w:val="21"/>
              </w:rPr>
              <w:t>服务器热备，保障数据安全。</w:t>
            </w:r>
          </w:p>
          <w:p w:rsidR="009D4165" w:rsidRDefault="009D4165" w:rsidP="002E52BF">
            <w:pPr>
              <w:spacing w:line="288"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②报警数据（包含视频、图片）最少需存储30天，支持根据实际需求进行调整。</w:t>
            </w:r>
          </w:p>
          <w:p w:rsidR="009D4165" w:rsidRDefault="009D4165" w:rsidP="002E52BF">
            <w:pPr>
              <w:widowControl/>
              <w:shd w:val="clear" w:color="auto" w:fill="FFFFFF"/>
              <w:spacing w:line="288"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③系统开放软件数据接口和许昌城市公交现有智能调度等业务软件实现数据对接，实现系统之间数据整合共享。</w:t>
            </w:r>
          </w:p>
          <w:p w:rsidR="009D4165" w:rsidRDefault="009D4165" w:rsidP="002E52BF">
            <w:pPr>
              <w:widowControl/>
              <w:jc w:val="left"/>
              <w:rPr>
                <w:rFonts w:ascii="仿宋_GB2312" w:eastAsia="仿宋_GB2312" w:hAnsi="宋体" w:cs="宋体"/>
                <w:color w:val="000000"/>
                <w:kern w:val="0"/>
                <w:sz w:val="22"/>
              </w:rPr>
            </w:pPr>
          </w:p>
        </w:tc>
        <w:tc>
          <w:tcPr>
            <w:tcW w:w="69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lastRenderedPageBreak/>
              <w:t>套</w:t>
            </w:r>
          </w:p>
        </w:tc>
        <w:tc>
          <w:tcPr>
            <w:tcW w:w="923"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500</w:t>
            </w:r>
          </w:p>
        </w:tc>
        <w:tc>
          <w:tcPr>
            <w:tcW w:w="567" w:type="dxa"/>
            <w:tcBorders>
              <w:top w:val="nil"/>
              <w:left w:val="nil"/>
              <w:bottom w:val="single" w:sz="4" w:space="0" w:color="auto"/>
              <w:right w:val="single" w:sz="4" w:space="0" w:color="auto"/>
            </w:tcBorders>
            <w:shd w:val="clear" w:color="auto" w:fill="auto"/>
            <w:vAlign w:val="center"/>
          </w:tcPr>
          <w:p w:rsidR="009D4165" w:rsidRDefault="009D4165" w:rsidP="002E52B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是</w:t>
            </w:r>
          </w:p>
        </w:tc>
      </w:tr>
    </w:tbl>
    <w:p w:rsidR="001E08DA" w:rsidRPr="00FA3C25" w:rsidRDefault="00687FC2" w:rsidP="00FA3C25">
      <w:pPr>
        <w:spacing w:line="360" w:lineRule="auto"/>
        <w:ind w:firstLineChars="200" w:firstLine="482"/>
        <w:contextualSpacing/>
        <w:rPr>
          <w:rFonts w:asciiTheme="minorEastAsia" w:hAnsiTheme="minorEastAsia" w:cs="微软雅黑"/>
          <w:b/>
          <w:sz w:val="24"/>
          <w:szCs w:val="24"/>
        </w:rPr>
      </w:pPr>
      <w:r w:rsidRPr="00FA3C25">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1E08DA" w:rsidRDefault="00687FC2" w:rsidP="00015F84">
      <w:pPr>
        <w:spacing w:line="360" w:lineRule="auto"/>
        <w:ind w:firstLineChars="200" w:firstLine="482"/>
        <w:contextualSpacing/>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三、采购标的执行标准</w:t>
      </w:r>
    </w:p>
    <w:p w:rsidR="001E08DA" w:rsidRDefault="00687FC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1、国家标准：</w:t>
      </w:r>
    </w:p>
    <w:p w:rsidR="001E08DA" w:rsidRDefault="00687FC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强制性产品认证</w:t>
      </w:r>
    </w:p>
    <w:p w:rsidR="001E08DA" w:rsidRDefault="00687FC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1E08DA" w:rsidRDefault="00687FC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信息安全产品强制性</w:t>
      </w:r>
      <w:r>
        <w:rPr>
          <w:rFonts w:asciiTheme="minorEastAsia" w:hAnsiTheme="minorEastAsia" w:cs="宋体" w:hint="eastAsia"/>
          <w:kern w:val="0"/>
          <w:sz w:val="24"/>
          <w:szCs w:val="24"/>
        </w:rPr>
        <w:t>认证</w:t>
      </w:r>
    </w:p>
    <w:p w:rsidR="001E08DA" w:rsidRDefault="00687FC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如投标人所投产品被列入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并须在投标文件中提供：</w:t>
      </w:r>
    </w:p>
    <w:p w:rsidR="001E08DA" w:rsidRDefault="00687FC2">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w:t>
      </w:r>
      <w:r>
        <w:rPr>
          <w:rFonts w:asciiTheme="minorEastAsia" w:hAnsiTheme="minorEastAsia" w:cs="宋体" w:hint="eastAsia"/>
          <w:kern w:val="0"/>
          <w:sz w:val="24"/>
          <w:szCs w:val="24"/>
        </w:rPr>
        <w:lastRenderedPageBreak/>
        <w:t>查询结果截图并加盖投标人公章；</w:t>
      </w:r>
    </w:p>
    <w:p w:rsidR="001E08DA" w:rsidRDefault="00687FC2">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②中国信息安全认证中心颁发的</w:t>
      </w:r>
      <w:r>
        <w:rPr>
          <w:rFonts w:asciiTheme="minorEastAsia" w:hAnsiTheme="minorEastAsia" w:cs="宋体"/>
          <w:kern w:val="0"/>
          <w:sz w:val="24"/>
          <w:szCs w:val="24"/>
        </w:rPr>
        <w:t>《</w:t>
      </w:r>
      <w:hyperlink r:id="rId14"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的原件扫描件（或图片）并加盖投标人公章。</w:t>
      </w:r>
    </w:p>
    <w:p w:rsidR="001E08DA" w:rsidRDefault="00687FC2">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FA3C25" w:rsidRPr="00FA3C25" w:rsidRDefault="00FA3C25" w:rsidP="00FA3C25">
      <w:pPr>
        <w:pStyle w:val="DefaultText"/>
        <w:spacing w:line="520" w:lineRule="exact"/>
        <w:ind w:firstLineChars="200" w:firstLine="480"/>
        <w:jc w:val="both"/>
        <w:outlineLvl w:val="0"/>
        <w:rPr>
          <w:rFonts w:asciiTheme="minorEastAsia" w:eastAsiaTheme="minorEastAsia" w:hAnsiTheme="minorEastAsia" w:cs="仿宋_GB2312"/>
          <w:color w:val="auto"/>
          <w:kern w:val="2"/>
          <w:szCs w:val="24"/>
          <w:lang w:val="zh-CN"/>
        </w:rPr>
      </w:pPr>
      <w:r>
        <w:rPr>
          <w:rFonts w:asciiTheme="minorEastAsia" w:hAnsiTheme="minorEastAsia" w:cs="仿宋_GB2312" w:hint="eastAsia"/>
          <w:szCs w:val="24"/>
          <w:lang w:val="zh-CN"/>
        </w:rPr>
        <w:t>2、</w:t>
      </w:r>
      <w:r w:rsidRPr="00FA3C25">
        <w:rPr>
          <w:rFonts w:asciiTheme="minorEastAsia" w:eastAsiaTheme="minorEastAsia" w:hAnsiTheme="minorEastAsia" w:cs="仿宋_GB2312" w:hint="eastAsia"/>
          <w:color w:val="auto"/>
          <w:kern w:val="2"/>
          <w:szCs w:val="24"/>
          <w:lang w:val="zh-CN"/>
        </w:rPr>
        <w:t>A包、B包驾驶区域防护隔离设施应当符合下列技术标准</w:t>
      </w:r>
    </w:p>
    <w:p w:rsidR="00FA3C25" w:rsidRDefault="00FA3C25" w:rsidP="00FA3C25">
      <w:pPr>
        <w:pStyle w:val="DefaultText"/>
        <w:spacing w:line="520" w:lineRule="exact"/>
        <w:ind w:firstLineChars="200" w:firstLine="480"/>
        <w:jc w:val="both"/>
        <w:outlineLvl w:val="0"/>
        <w:rPr>
          <w:rFonts w:asciiTheme="majorEastAsia" w:eastAsiaTheme="majorEastAsia" w:hAnsiTheme="majorEastAsia" w:cstheme="majorEastAsia"/>
          <w:color w:val="auto"/>
          <w:szCs w:val="24"/>
        </w:rPr>
      </w:pPr>
      <w:r>
        <w:rPr>
          <w:rFonts w:asciiTheme="majorEastAsia" w:eastAsiaTheme="majorEastAsia" w:hAnsiTheme="majorEastAsia" w:cstheme="majorEastAsia" w:hint="eastAsia"/>
          <w:color w:val="auto"/>
          <w:szCs w:val="24"/>
        </w:rPr>
        <w:t>（1）GB/T 3098.1《紧固件机械性能螺栓、螺钉和螺柱》的规定。</w:t>
      </w:r>
    </w:p>
    <w:p w:rsidR="00FA3C25" w:rsidRDefault="00FA3C25" w:rsidP="00FA3C25">
      <w:pPr>
        <w:spacing w:line="52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（2）GB 7258《机动车运行安全技术条件》的规定。</w:t>
      </w:r>
    </w:p>
    <w:p w:rsidR="00FA3C25" w:rsidRDefault="00FA3C25" w:rsidP="00FA3C25">
      <w:pPr>
        <w:spacing w:line="52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（3）GB 9656《汽车安全玻璃》的规定。</w:t>
      </w:r>
    </w:p>
    <w:p w:rsidR="00FA3C25" w:rsidRDefault="00FA3C25" w:rsidP="00FA3C25">
      <w:pPr>
        <w:spacing w:line="52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（4）GB 13094《客车结构安全要求》的规定。</w:t>
      </w:r>
    </w:p>
    <w:p w:rsidR="00FA3C25" w:rsidRDefault="00FA3C25" w:rsidP="00FA3C25">
      <w:pPr>
        <w:spacing w:line="52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（5）GB/T 13053《客车车内尺寸》的规定。</w:t>
      </w:r>
    </w:p>
    <w:p w:rsidR="00FA3C25" w:rsidRDefault="00FA3C25" w:rsidP="00FA3C25">
      <w:pPr>
        <w:spacing w:line="52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（6）GB/T 32852.2《城市客运术语 第2部分：公共汽电车》的规定。</w:t>
      </w:r>
    </w:p>
    <w:p w:rsidR="00FA3C25" w:rsidRDefault="00FA3C25" w:rsidP="00FA3C25">
      <w:pPr>
        <w:spacing w:line="52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（7）JT/T 632《汽车安全玻璃术语》的规定。</w:t>
      </w:r>
    </w:p>
    <w:p w:rsidR="00FA3C25" w:rsidRDefault="00FA3C25" w:rsidP="00FA3C25">
      <w:pPr>
        <w:spacing w:line="52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（8）JT/T 1095《营运客车内饰材料阻燃特性》的规定。</w:t>
      </w:r>
    </w:p>
    <w:p w:rsidR="00FA3C25" w:rsidRDefault="00FA3C25" w:rsidP="00FA3C25">
      <w:pPr>
        <w:spacing w:line="52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（9）JT/T 1240-2019《公交车车辆专用安全设施技术要求》的规定。</w:t>
      </w:r>
    </w:p>
    <w:p w:rsidR="00FA3C25" w:rsidRDefault="00FA3C25" w:rsidP="00FA3C25">
      <w:pPr>
        <w:spacing w:line="52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（10）JT/T 1241-2019《公交车驾驶区防护隔离设施技术要求》的规定。</w:t>
      </w:r>
    </w:p>
    <w:p w:rsidR="001E08DA" w:rsidRDefault="00687FC2" w:rsidP="00B12062">
      <w:pPr>
        <w:spacing w:line="360" w:lineRule="auto"/>
        <w:ind w:firstLineChars="200" w:firstLine="482"/>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四、服务标准、期限、效率等要求</w:t>
      </w:r>
    </w:p>
    <w:p w:rsidR="00FA3C25" w:rsidRPr="00FA3C25" w:rsidRDefault="00FA3C25" w:rsidP="00FA3C25">
      <w:pPr>
        <w:wordWrap w:val="0"/>
        <w:topLinePunct/>
        <w:spacing w:line="360" w:lineRule="auto"/>
        <w:ind w:firstLineChars="200" w:firstLine="480"/>
        <w:rPr>
          <w:rFonts w:ascii="宋体" w:cs="宋体"/>
          <w:sz w:val="24"/>
          <w:lang w:val="zh-CN"/>
        </w:rPr>
      </w:pPr>
      <w:r w:rsidRPr="00FA3C25">
        <w:rPr>
          <w:rFonts w:ascii="宋体" w:cs="宋体" w:hint="eastAsia"/>
          <w:sz w:val="24"/>
          <w:lang w:val="zh-CN"/>
        </w:rPr>
        <w:t>1</w:t>
      </w:r>
      <w:r>
        <w:rPr>
          <w:rFonts w:ascii="宋体" w:cs="宋体" w:hint="eastAsia"/>
          <w:sz w:val="24"/>
          <w:lang w:val="zh-CN"/>
        </w:rPr>
        <w:t>、</w:t>
      </w:r>
      <w:r w:rsidRPr="00FA3C25">
        <w:rPr>
          <w:rFonts w:ascii="宋体" w:cs="宋体" w:hint="eastAsia"/>
          <w:sz w:val="24"/>
          <w:lang w:val="zh-CN"/>
        </w:rPr>
        <w:t>A、B包驾驶区域防护隔离设施终身质保；C包智能视频监控装置升级改造系统（驾驶员辅助仪）质保8年。</w:t>
      </w:r>
    </w:p>
    <w:p w:rsidR="00FA3C25" w:rsidRPr="00FA3C25" w:rsidRDefault="00FA3C25" w:rsidP="00FA3C25">
      <w:pPr>
        <w:wordWrap w:val="0"/>
        <w:topLinePunct/>
        <w:spacing w:line="360" w:lineRule="auto"/>
        <w:ind w:firstLineChars="200" w:firstLine="480"/>
        <w:rPr>
          <w:rFonts w:ascii="宋体" w:cs="宋体"/>
          <w:sz w:val="24"/>
          <w:lang w:val="zh-CN"/>
        </w:rPr>
      </w:pPr>
      <w:r w:rsidRPr="00FA3C25">
        <w:rPr>
          <w:rFonts w:ascii="宋体" w:cs="宋体" w:hint="eastAsia"/>
          <w:sz w:val="24"/>
          <w:lang w:val="zh-CN"/>
        </w:rPr>
        <w:t>2</w:t>
      </w:r>
      <w:r>
        <w:rPr>
          <w:rFonts w:ascii="宋体" w:cs="宋体" w:hint="eastAsia"/>
          <w:sz w:val="24"/>
          <w:lang w:val="zh-CN"/>
        </w:rPr>
        <w:t>、</w:t>
      </w:r>
      <w:r w:rsidRPr="00FA3C25">
        <w:rPr>
          <w:rFonts w:ascii="宋体" w:cs="宋体" w:hint="eastAsia"/>
          <w:sz w:val="24"/>
          <w:lang w:val="zh-CN"/>
        </w:rPr>
        <w:t>C包智能视频监控装置升级改造系统需在许昌提供岗前技术培训。</w:t>
      </w:r>
    </w:p>
    <w:p w:rsidR="00FA3C25" w:rsidRPr="00FA3C25" w:rsidRDefault="00FA3C25" w:rsidP="00FA3C25">
      <w:pPr>
        <w:wordWrap w:val="0"/>
        <w:topLinePunct/>
        <w:spacing w:line="360" w:lineRule="auto"/>
        <w:ind w:firstLineChars="200" w:firstLine="480"/>
        <w:rPr>
          <w:rFonts w:ascii="宋体" w:cs="宋体"/>
          <w:sz w:val="24"/>
          <w:lang w:val="zh-CN"/>
        </w:rPr>
      </w:pPr>
      <w:r w:rsidRPr="00FA3C25">
        <w:rPr>
          <w:rFonts w:ascii="宋体" w:cs="宋体" w:hint="eastAsia"/>
          <w:sz w:val="24"/>
          <w:lang w:val="zh-CN"/>
        </w:rPr>
        <w:t>3</w:t>
      </w:r>
      <w:r>
        <w:rPr>
          <w:rFonts w:ascii="宋体" w:cs="宋体" w:hint="eastAsia"/>
          <w:sz w:val="24"/>
          <w:lang w:val="zh-CN"/>
        </w:rPr>
        <w:t>、</w:t>
      </w:r>
      <w:r w:rsidRPr="00FA3C25">
        <w:rPr>
          <w:rFonts w:ascii="宋体" w:cs="宋体" w:hint="eastAsia"/>
          <w:sz w:val="24"/>
          <w:lang w:val="zh-CN"/>
        </w:rPr>
        <w:t>A、B包驾驶区域防护隔离设施采购人需要售后服务支持时，中标人在4小时内响应；需要到达现场时，中标人24小时内到达；C包智能视频监控装置升级改造系统需要售后服务支持时，中标人在2小时内响应；需要到达现场时，中标人12小时内到达。</w:t>
      </w:r>
    </w:p>
    <w:p w:rsidR="001E08DA" w:rsidRDefault="00687FC2" w:rsidP="00FA3C25">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五、采购标的</w:t>
      </w:r>
      <w:proofErr w:type="gramStart"/>
      <w:r>
        <w:rPr>
          <w:rFonts w:asciiTheme="minorEastAsia" w:hAnsiTheme="minorEastAsia" w:cs="宋体" w:hint="eastAsia"/>
          <w:b/>
          <w:color w:val="000000"/>
          <w:kern w:val="0"/>
          <w:sz w:val="24"/>
          <w:szCs w:val="24"/>
          <w:lang w:val="zh-CN"/>
        </w:rPr>
        <w:t>的</w:t>
      </w:r>
      <w:proofErr w:type="gramEnd"/>
      <w:r>
        <w:rPr>
          <w:rFonts w:asciiTheme="minorEastAsia" w:hAnsiTheme="minorEastAsia" w:cs="宋体" w:hint="eastAsia"/>
          <w:b/>
          <w:color w:val="000000"/>
          <w:kern w:val="0"/>
          <w:sz w:val="24"/>
          <w:szCs w:val="24"/>
          <w:lang w:val="zh-CN"/>
        </w:rPr>
        <w:t>其他技术、服务等要求</w:t>
      </w:r>
    </w:p>
    <w:p w:rsidR="001E08DA" w:rsidRDefault="00687FC2">
      <w:pPr>
        <w:wordWrap w:val="0"/>
        <w:topLinePunct/>
        <w:spacing w:line="360" w:lineRule="auto"/>
        <w:ind w:firstLineChars="200" w:firstLine="480"/>
        <w:rPr>
          <w:rFonts w:ascii="宋体" w:cs="宋体"/>
          <w:sz w:val="24"/>
          <w:lang w:val="zh-CN"/>
        </w:rPr>
      </w:pPr>
      <w:r>
        <w:rPr>
          <w:rFonts w:ascii="宋体" w:cs="宋体" w:hint="eastAsia"/>
          <w:sz w:val="24"/>
          <w:lang w:val="zh-CN"/>
        </w:rPr>
        <w:t>1、投标人须明确投标产品的厂家、产地、品牌、型号、详细参数，</w:t>
      </w:r>
      <w:r>
        <w:rPr>
          <w:rFonts w:ascii="宋体" w:cs="宋体" w:hint="eastAsia"/>
          <w:b/>
          <w:sz w:val="24"/>
          <w:lang w:val="zh-CN"/>
        </w:rPr>
        <w:t>否则为无效投标。</w:t>
      </w:r>
    </w:p>
    <w:p w:rsidR="001E08DA" w:rsidRDefault="00687FC2">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lastRenderedPageBreak/>
        <w:t>2、投标人应就本项目每包完整投标，</w:t>
      </w:r>
      <w:r>
        <w:rPr>
          <w:rFonts w:ascii="宋体" w:cs="宋体" w:hint="eastAsia"/>
          <w:b/>
          <w:sz w:val="24"/>
          <w:lang w:val="zh-CN"/>
        </w:rPr>
        <w:t>否则为无效投标。</w:t>
      </w:r>
    </w:p>
    <w:p w:rsidR="001E08DA" w:rsidRDefault="00687FC2">
      <w:pPr>
        <w:wordWrap w:val="0"/>
        <w:topLinePunct/>
        <w:spacing w:line="360" w:lineRule="auto"/>
        <w:ind w:firstLineChars="200" w:firstLine="480"/>
        <w:rPr>
          <w:rFonts w:ascii="宋体" w:cs="宋体"/>
          <w:sz w:val="24"/>
          <w:lang w:val="zh-CN"/>
        </w:rPr>
      </w:pPr>
      <w:r>
        <w:rPr>
          <w:rFonts w:ascii="宋体" w:cs="宋体" w:hint="eastAsia"/>
          <w:sz w:val="24"/>
          <w:lang w:val="zh-CN"/>
        </w:rPr>
        <w:t>3、所投产品必须符合国家质量检测标准和本招标文件规定标准的全新正品现货。</w:t>
      </w:r>
    </w:p>
    <w:p w:rsidR="00015F84" w:rsidRPr="00FA3C25" w:rsidRDefault="00687FC2" w:rsidP="00FA3C25">
      <w:pPr>
        <w:wordWrap w:val="0"/>
        <w:topLinePunct/>
        <w:spacing w:line="360" w:lineRule="auto"/>
        <w:ind w:firstLineChars="200" w:firstLine="480"/>
        <w:rPr>
          <w:rFonts w:ascii="宋体" w:cs="宋体"/>
          <w:sz w:val="24"/>
          <w:lang w:val="zh-CN"/>
        </w:rPr>
      </w:pPr>
      <w:r>
        <w:rPr>
          <w:rFonts w:ascii="宋体" w:cs="宋体" w:hint="eastAsia"/>
          <w:sz w:val="24"/>
          <w:lang w:val="zh-CN"/>
        </w:rPr>
        <w:t>4、本项目为交钥匙工程。</w:t>
      </w:r>
    </w:p>
    <w:p w:rsidR="00930145" w:rsidRPr="00930145" w:rsidRDefault="00930145" w:rsidP="00930145">
      <w:pPr>
        <w:wordWrap w:val="0"/>
        <w:topLinePunct/>
        <w:spacing w:line="360" w:lineRule="auto"/>
        <w:ind w:firstLineChars="200" w:firstLine="480"/>
        <w:rPr>
          <w:rFonts w:ascii="宋体" w:cs="宋体"/>
          <w:sz w:val="24"/>
          <w:lang w:val="zh-CN"/>
        </w:rPr>
      </w:pPr>
      <w:r w:rsidRPr="00930145">
        <w:rPr>
          <w:rFonts w:ascii="宋体" w:cs="宋体" w:hint="eastAsia"/>
          <w:sz w:val="24"/>
          <w:lang w:val="zh-CN"/>
        </w:rPr>
        <w:t>5、C包智能视频监控装置升级改造系统对接到许昌城市公交智能调度平台（该平台由</w:t>
      </w:r>
      <w:proofErr w:type="gramStart"/>
      <w:r w:rsidRPr="00930145">
        <w:rPr>
          <w:rFonts w:ascii="宋体" w:cs="宋体" w:hint="eastAsia"/>
          <w:sz w:val="24"/>
          <w:lang w:val="zh-CN"/>
        </w:rPr>
        <w:t>郑州天迈科技</w:t>
      </w:r>
      <w:proofErr w:type="gramEnd"/>
      <w:r w:rsidRPr="00930145">
        <w:rPr>
          <w:rFonts w:ascii="宋体" w:cs="宋体" w:hint="eastAsia"/>
          <w:sz w:val="24"/>
          <w:lang w:val="zh-CN"/>
        </w:rPr>
        <w:t>股份有限公司承建，具备调度排班、运营管理、出行服务、线网规划、车载总线系统、线网优化等功能，支持安全驾驶主动预警平台对接和功能扩展），数据通过4G无线网络上传至平台。</w:t>
      </w:r>
    </w:p>
    <w:p w:rsidR="001E08DA" w:rsidRDefault="00687FC2" w:rsidP="00930145">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六、验收标准</w:t>
      </w:r>
    </w:p>
    <w:p w:rsidR="00930145" w:rsidRPr="00930145" w:rsidRDefault="00687FC2" w:rsidP="00930145">
      <w:pPr>
        <w:wordWrap w:val="0"/>
        <w:topLinePunct/>
        <w:spacing w:line="360" w:lineRule="auto"/>
        <w:ind w:firstLineChars="200" w:firstLine="480"/>
        <w:rPr>
          <w:rFonts w:ascii="宋体" w:cs="宋体"/>
          <w:sz w:val="24"/>
          <w:lang w:val="zh-CN"/>
        </w:rPr>
      </w:pPr>
      <w:r w:rsidRPr="00BD735B">
        <w:rPr>
          <w:rFonts w:ascii="宋体" w:cs="宋体" w:hint="eastAsia"/>
          <w:sz w:val="24"/>
          <w:lang w:val="zh-CN"/>
        </w:rPr>
        <w:t>1、</w:t>
      </w:r>
      <w:r w:rsidR="00930145" w:rsidRPr="00930145">
        <w:rPr>
          <w:rFonts w:ascii="宋体" w:cs="宋体" w:hint="eastAsia"/>
          <w:sz w:val="24"/>
          <w:lang w:val="zh-CN"/>
        </w:rPr>
        <w:t>采购人牵头，联合许昌市城市公共交通有限公司成立验收小组，明确责任，严格依照采购文件、中标通知书、政府采购合同及相关验收规范进行核对、验收，形成验收结论，并出具书面验收报告。</w:t>
      </w:r>
    </w:p>
    <w:p w:rsidR="001E08DA" w:rsidRPr="00BD735B" w:rsidRDefault="00687FC2" w:rsidP="00BD735B">
      <w:pPr>
        <w:wordWrap w:val="0"/>
        <w:topLinePunct/>
        <w:spacing w:line="360" w:lineRule="auto"/>
        <w:ind w:firstLineChars="200" w:firstLine="480"/>
        <w:rPr>
          <w:rFonts w:ascii="宋体" w:cs="宋体"/>
          <w:sz w:val="24"/>
          <w:lang w:val="zh-CN"/>
        </w:rPr>
      </w:pPr>
      <w:r w:rsidRPr="00BD735B">
        <w:rPr>
          <w:rFonts w:ascii="宋体" w:cs="宋体" w:hint="eastAsia"/>
          <w:sz w:val="24"/>
          <w:lang w:val="zh-CN"/>
        </w:rPr>
        <w:t>2、按照招标文件要求、投标文件响应和承诺验收</w:t>
      </w:r>
      <w:r w:rsidR="00BD735B">
        <w:rPr>
          <w:rFonts w:ascii="宋体" w:cs="宋体" w:hint="eastAsia"/>
          <w:sz w:val="24"/>
          <w:lang w:val="zh-CN"/>
        </w:rPr>
        <w:t>。</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hd w:val="clear" w:color="auto" w:fill="FFFFFF"/>
        </w:rPr>
        <w:t>七、本项目预算金额</w:t>
      </w:r>
      <w:r w:rsidR="006A297F">
        <w:rPr>
          <w:rFonts w:asciiTheme="minorEastAsia" w:eastAsiaTheme="minorEastAsia" w:hAnsiTheme="minorEastAsia" w:cs="黑体" w:hint="eastAsia"/>
          <w:b/>
          <w:bCs/>
          <w:color w:val="000000"/>
          <w:shd w:val="clear" w:color="auto" w:fill="FFFFFF"/>
        </w:rPr>
        <w:t>A包：</w:t>
      </w:r>
      <w:r w:rsidR="00FA3C25">
        <w:rPr>
          <w:rFonts w:asciiTheme="minorEastAsia" w:eastAsiaTheme="minorEastAsia" w:hAnsiTheme="minorEastAsia" w:cs="黑体" w:hint="eastAsia"/>
          <w:b/>
          <w:bCs/>
          <w:color w:val="000000"/>
          <w:shd w:val="clear" w:color="auto" w:fill="FFFFFF"/>
        </w:rPr>
        <w:t>164.7万</w:t>
      </w:r>
      <w:r>
        <w:rPr>
          <w:rFonts w:asciiTheme="minorEastAsia" w:eastAsiaTheme="minorEastAsia" w:hAnsiTheme="minorEastAsia" w:cs="黑体" w:hint="eastAsia"/>
          <w:b/>
          <w:bCs/>
          <w:color w:val="000000"/>
          <w:shd w:val="clear" w:color="auto" w:fill="FFFFFF"/>
        </w:rPr>
        <w:t>元</w:t>
      </w:r>
      <w:r w:rsidR="006A297F">
        <w:rPr>
          <w:rFonts w:asciiTheme="minorEastAsia" w:eastAsiaTheme="minorEastAsia" w:hAnsiTheme="minorEastAsia" w:cs="黑体" w:hint="eastAsia"/>
          <w:b/>
          <w:bCs/>
          <w:color w:val="000000"/>
          <w:shd w:val="clear" w:color="auto" w:fill="FFFFFF"/>
        </w:rPr>
        <w:t>、B包：156.4万元、C包：176.5万元</w:t>
      </w:r>
      <w:r>
        <w:rPr>
          <w:rFonts w:asciiTheme="minorEastAsia" w:eastAsiaTheme="minorEastAsia" w:hAnsiTheme="minorEastAsia" w:cs="黑体" w:hint="eastAsia"/>
          <w:b/>
          <w:bCs/>
          <w:color w:val="000000"/>
          <w:shd w:val="clear" w:color="auto" w:fill="FFFFFF"/>
        </w:rPr>
        <w:t>。最高限价</w:t>
      </w:r>
      <w:r w:rsidR="006A297F">
        <w:rPr>
          <w:rFonts w:asciiTheme="minorEastAsia" w:eastAsiaTheme="minorEastAsia" w:hAnsiTheme="minorEastAsia" w:cs="黑体" w:hint="eastAsia"/>
          <w:b/>
          <w:bCs/>
          <w:color w:val="000000"/>
          <w:shd w:val="clear" w:color="auto" w:fill="FFFFFF"/>
        </w:rPr>
        <w:t>A包：164.7万元、B包：156.4万元、C包：176.5万元。</w:t>
      </w:r>
      <w:r>
        <w:rPr>
          <w:rFonts w:asciiTheme="minorEastAsia" w:eastAsiaTheme="minorEastAsia" w:hAnsiTheme="minorEastAsia" w:cs="宋体" w:hint="eastAsia"/>
          <w:b/>
          <w:color w:val="000000"/>
          <w:kern w:val="0"/>
          <w:lang w:val="zh-CN"/>
        </w:rPr>
        <w:t>超出最高限价的投标无效。</w:t>
      </w:r>
    </w:p>
    <w:p w:rsidR="001E08DA" w:rsidRDefault="00687FC2" w:rsidP="00015F84">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八、资金支付</w:t>
      </w:r>
    </w:p>
    <w:p w:rsidR="001E08DA" w:rsidRDefault="00687FC2">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w:t>
      </w:r>
      <w:r w:rsidR="006A297F">
        <w:rPr>
          <w:rFonts w:asciiTheme="minorEastAsia" w:hAnsiTheme="minorEastAsia" w:cs="宋体" w:hint="eastAsia"/>
          <w:color w:val="000000"/>
          <w:kern w:val="0"/>
          <w:sz w:val="24"/>
          <w:szCs w:val="24"/>
          <w:lang w:val="zh-CN"/>
        </w:rPr>
        <w:t>银行转账</w:t>
      </w:r>
    </w:p>
    <w:p w:rsidR="00930145" w:rsidRPr="00930145" w:rsidRDefault="00687FC2" w:rsidP="00930145">
      <w:pPr>
        <w:wordWrap w:val="0"/>
        <w:topLinePunct/>
        <w:spacing w:line="360" w:lineRule="auto"/>
        <w:ind w:firstLineChars="200" w:firstLine="480"/>
        <w:rPr>
          <w:rFonts w:ascii="宋体" w:cs="宋体"/>
          <w:sz w:val="24"/>
          <w:lang w:val="zh-CN"/>
        </w:rPr>
      </w:pPr>
      <w:r w:rsidRPr="00930145">
        <w:rPr>
          <w:rFonts w:ascii="宋体" w:cs="宋体" w:hint="eastAsia"/>
          <w:sz w:val="24"/>
          <w:lang w:val="zh-CN"/>
        </w:rPr>
        <w:t>2、支付时间及条件：</w:t>
      </w:r>
      <w:r w:rsidR="00930145" w:rsidRPr="00930145">
        <w:rPr>
          <w:rFonts w:ascii="宋体" w:cs="宋体" w:hint="eastAsia"/>
          <w:sz w:val="24"/>
          <w:lang w:val="zh-CN"/>
        </w:rPr>
        <w:t>中标人</w:t>
      </w:r>
      <w:proofErr w:type="gramStart"/>
      <w:r w:rsidR="00930145" w:rsidRPr="00930145">
        <w:rPr>
          <w:rFonts w:ascii="宋体" w:cs="宋体" w:hint="eastAsia"/>
          <w:sz w:val="24"/>
          <w:lang w:val="zh-CN"/>
        </w:rPr>
        <w:t>持联合</w:t>
      </w:r>
      <w:proofErr w:type="gramEnd"/>
      <w:r w:rsidR="00930145" w:rsidRPr="00930145">
        <w:rPr>
          <w:rFonts w:ascii="宋体" w:cs="宋体" w:hint="eastAsia"/>
          <w:sz w:val="24"/>
          <w:lang w:val="zh-CN"/>
        </w:rPr>
        <w:t>验收小组出具的验收报告15日内向许昌市城市公共交通有限公司申请资金支付，资金分两次支付，项目完工验收合格后支付90％，剩余10％作为质量保证金满一年无质量问题付清。</w:t>
      </w:r>
    </w:p>
    <w:p w:rsidR="008F3438" w:rsidRPr="00930145" w:rsidRDefault="008F3438" w:rsidP="003D3029">
      <w:pPr>
        <w:widowControl/>
        <w:shd w:val="clear" w:color="auto" w:fill="FFFFFF"/>
        <w:spacing w:line="360" w:lineRule="atLeast"/>
        <w:ind w:firstLineChars="200" w:firstLine="480"/>
        <w:jc w:val="left"/>
        <w:rPr>
          <w:rFonts w:asciiTheme="minorEastAsia" w:hAnsiTheme="minorEastAsia" w:cs="宋体"/>
          <w:color w:val="000000"/>
          <w:kern w:val="0"/>
          <w:sz w:val="24"/>
          <w:szCs w:val="24"/>
        </w:rPr>
      </w:pPr>
    </w:p>
    <w:p w:rsidR="008F3438" w:rsidRDefault="008F3438" w:rsidP="00055A14">
      <w:pPr>
        <w:autoSpaceDE w:val="0"/>
        <w:autoSpaceDN w:val="0"/>
        <w:adjustRightInd w:val="0"/>
        <w:rPr>
          <w:rFonts w:asciiTheme="majorEastAsia" w:eastAsiaTheme="majorEastAsia" w:hAnsiTheme="majorEastAsia" w:cs="宋体"/>
          <w:b/>
          <w:kern w:val="0"/>
          <w:sz w:val="36"/>
          <w:szCs w:val="36"/>
        </w:rPr>
      </w:pPr>
    </w:p>
    <w:p w:rsidR="00BD735B" w:rsidRDefault="00BD735B">
      <w:pPr>
        <w:autoSpaceDE w:val="0"/>
        <w:autoSpaceDN w:val="0"/>
        <w:adjustRightInd w:val="0"/>
        <w:jc w:val="center"/>
        <w:rPr>
          <w:rFonts w:asciiTheme="majorEastAsia" w:eastAsiaTheme="majorEastAsia" w:hAnsiTheme="majorEastAsia" w:cs="宋体"/>
          <w:b/>
          <w:kern w:val="0"/>
          <w:sz w:val="32"/>
          <w:szCs w:val="32"/>
        </w:rPr>
      </w:pPr>
    </w:p>
    <w:p w:rsidR="00930145" w:rsidRDefault="00930145">
      <w:pPr>
        <w:autoSpaceDE w:val="0"/>
        <w:autoSpaceDN w:val="0"/>
        <w:adjustRightInd w:val="0"/>
        <w:jc w:val="center"/>
        <w:rPr>
          <w:rFonts w:asciiTheme="majorEastAsia" w:eastAsiaTheme="majorEastAsia" w:hAnsiTheme="majorEastAsia" w:cs="宋体"/>
          <w:b/>
          <w:kern w:val="0"/>
          <w:sz w:val="32"/>
          <w:szCs w:val="32"/>
        </w:rPr>
      </w:pPr>
    </w:p>
    <w:p w:rsidR="00930145" w:rsidRDefault="00930145">
      <w:pPr>
        <w:autoSpaceDE w:val="0"/>
        <w:autoSpaceDN w:val="0"/>
        <w:adjustRightInd w:val="0"/>
        <w:jc w:val="center"/>
        <w:rPr>
          <w:rFonts w:asciiTheme="majorEastAsia" w:eastAsiaTheme="majorEastAsia" w:hAnsiTheme="majorEastAsia" w:cs="宋体"/>
          <w:b/>
          <w:kern w:val="0"/>
          <w:sz w:val="32"/>
          <w:szCs w:val="32"/>
        </w:rPr>
      </w:pPr>
    </w:p>
    <w:p w:rsidR="00930145" w:rsidRDefault="00930145" w:rsidP="00C35A67">
      <w:pPr>
        <w:autoSpaceDE w:val="0"/>
        <w:autoSpaceDN w:val="0"/>
        <w:adjustRightInd w:val="0"/>
        <w:rPr>
          <w:rFonts w:asciiTheme="majorEastAsia" w:eastAsiaTheme="majorEastAsia" w:hAnsiTheme="majorEastAsia" w:cs="宋体"/>
          <w:b/>
          <w:kern w:val="0"/>
          <w:sz w:val="32"/>
          <w:szCs w:val="32"/>
        </w:rPr>
      </w:pPr>
    </w:p>
    <w:p w:rsidR="001E08DA" w:rsidRDefault="00687FC2">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投标人须知前附表</w:t>
      </w:r>
    </w:p>
    <w:p w:rsidR="001E08DA" w:rsidRDefault="00687FC2">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招标文件中凡标有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1E08DA">
        <w:trPr>
          <w:trHeight w:val="636"/>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1E08DA" w:rsidRDefault="00687FC2">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1E08DA">
        <w:trPr>
          <w:trHeight w:val="1278"/>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1E08DA" w:rsidRDefault="00687FC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7D589F">
              <w:rPr>
                <w:rFonts w:asciiTheme="minorEastAsia" w:hAnsiTheme="minorEastAsia" w:cs="仿宋_GB2312" w:hint="eastAsia"/>
                <w:szCs w:val="21"/>
              </w:rPr>
              <w:t>许昌市区公交车驾驶区域防护隔离设施和安全驾驶管理系统</w:t>
            </w:r>
          </w:p>
          <w:p w:rsidR="001E08DA" w:rsidRDefault="00687FC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C35A67">
              <w:rPr>
                <w:rFonts w:asciiTheme="minorEastAsia" w:hAnsiTheme="minorEastAsia" w:cs="仿宋_GB2312" w:hint="eastAsia"/>
                <w:szCs w:val="21"/>
              </w:rPr>
              <w:t>ZFCG-G2019165</w:t>
            </w:r>
            <w:r>
              <w:rPr>
                <w:rFonts w:asciiTheme="minorEastAsia" w:hAnsiTheme="minorEastAsia" w:cs="仿宋_GB2312" w:hint="eastAsia"/>
                <w:szCs w:val="21"/>
              </w:rPr>
              <w:t>号</w:t>
            </w:r>
          </w:p>
          <w:p w:rsidR="007D589F" w:rsidRPr="00AC5C35" w:rsidRDefault="00687FC2" w:rsidP="007D589F">
            <w:pPr>
              <w:pStyle w:val="ac"/>
              <w:widowControl/>
              <w:shd w:val="clear" w:color="auto" w:fill="FFFFFF"/>
              <w:spacing w:line="360" w:lineRule="auto"/>
              <w:contextualSpacing/>
              <w:jc w:val="left"/>
              <w:rPr>
                <w:color w:val="000000"/>
                <w:sz w:val="21"/>
                <w:szCs w:val="21"/>
                <w:shd w:val="clear" w:color="auto" w:fill="FFFFFF"/>
              </w:rPr>
            </w:pPr>
            <w:r w:rsidRPr="007D589F">
              <w:rPr>
                <w:rFonts w:asciiTheme="minorEastAsia" w:eastAsiaTheme="minorEastAsia" w:hAnsiTheme="minorEastAsia" w:cs="仿宋_GB2312" w:hint="eastAsia"/>
                <w:sz w:val="21"/>
                <w:szCs w:val="21"/>
              </w:rPr>
              <w:t>项目内容：</w:t>
            </w:r>
            <w:r w:rsidR="007D589F" w:rsidRPr="00AC5C35">
              <w:rPr>
                <w:rFonts w:hint="eastAsia"/>
                <w:color w:val="000000"/>
                <w:sz w:val="21"/>
                <w:szCs w:val="21"/>
                <w:shd w:val="clear" w:color="auto" w:fill="FFFFFF"/>
              </w:rPr>
              <w:t>A</w:t>
            </w:r>
            <w:r w:rsidR="007D589F" w:rsidRPr="00AC5C35">
              <w:rPr>
                <w:rFonts w:hint="eastAsia"/>
                <w:color w:val="000000"/>
                <w:sz w:val="21"/>
                <w:szCs w:val="21"/>
                <w:shd w:val="clear" w:color="auto" w:fill="FFFFFF"/>
              </w:rPr>
              <w:t>、</w:t>
            </w:r>
            <w:r w:rsidR="007D589F" w:rsidRPr="00AC5C35">
              <w:rPr>
                <w:rFonts w:hint="eastAsia"/>
                <w:color w:val="000000"/>
                <w:sz w:val="21"/>
                <w:szCs w:val="21"/>
                <w:shd w:val="clear" w:color="auto" w:fill="FFFFFF"/>
              </w:rPr>
              <w:t>B</w:t>
            </w:r>
            <w:r w:rsidR="007D589F" w:rsidRPr="00AC5C35">
              <w:rPr>
                <w:rFonts w:hint="eastAsia"/>
                <w:color w:val="000000"/>
                <w:sz w:val="21"/>
                <w:szCs w:val="21"/>
                <w:shd w:val="clear" w:color="auto" w:fill="FFFFFF"/>
              </w:rPr>
              <w:t>包采购安装公交车驾驶区域防护隔离设施共计</w:t>
            </w:r>
            <w:r w:rsidR="007D589F" w:rsidRPr="00AC5C35">
              <w:rPr>
                <w:rFonts w:hint="eastAsia"/>
                <w:color w:val="000000"/>
                <w:sz w:val="21"/>
                <w:szCs w:val="21"/>
                <w:shd w:val="clear" w:color="auto" w:fill="FFFFFF"/>
              </w:rPr>
              <w:t>900</w:t>
            </w:r>
            <w:r w:rsidR="007D589F" w:rsidRPr="00AC5C35">
              <w:rPr>
                <w:rFonts w:hint="eastAsia"/>
                <w:color w:val="000000"/>
                <w:sz w:val="21"/>
                <w:szCs w:val="21"/>
                <w:shd w:val="clear" w:color="auto" w:fill="FFFFFF"/>
              </w:rPr>
              <w:t>台；</w:t>
            </w:r>
            <w:r w:rsidR="007D589F" w:rsidRPr="00AC5C35">
              <w:rPr>
                <w:rFonts w:hint="eastAsia"/>
                <w:color w:val="000000"/>
                <w:sz w:val="21"/>
                <w:szCs w:val="21"/>
                <w:shd w:val="clear" w:color="auto" w:fill="FFFFFF"/>
              </w:rPr>
              <w:t>C</w:t>
            </w:r>
            <w:r w:rsidR="007D589F" w:rsidRPr="00AC5C35">
              <w:rPr>
                <w:rFonts w:hint="eastAsia"/>
                <w:color w:val="000000"/>
                <w:sz w:val="21"/>
                <w:szCs w:val="21"/>
                <w:shd w:val="clear" w:color="auto" w:fill="FFFFFF"/>
              </w:rPr>
              <w:t>包采购安装公交车智能视频监控装置升级改造系统（驾驶员辅助仪）共计</w:t>
            </w:r>
            <w:r w:rsidR="007D589F" w:rsidRPr="00AC5C35">
              <w:rPr>
                <w:rFonts w:hint="eastAsia"/>
                <w:color w:val="000000"/>
                <w:sz w:val="21"/>
                <w:szCs w:val="21"/>
                <w:shd w:val="clear" w:color="auto" w:fill="FFFFFF"/>
              </w:rPr>
              <w:t>500</w:t>
            </w:r>
            <w:r w:rsidR="007D589F" w:rsidRPr="00AC5C35">
              <w:rPr>
                <w:rFonts w:hint="eastAsia"/>
                <w:color w:val="000000"/>
                <w:sz w:val="21"/>
                <w:szCs w:val="21"/>
                <w:shd w:val="clear" w:color="auto" w:fill="FFFFFF"/>
              </w:rPr>
              <w:t>套。</w:t>
            </w:r>
          </w:p>
          <w:p w:rsidR="001E08DA" w:rsidRDefault="00687FC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w:t>
            </w:r>
            <w:r w:rsidR="007D589F">
              <w:rPr>
                <w:rFonts w:asciiTheme="minorEastAsia" w:hAnsiTheme="minorEastAsia" w:cs="仿宋_GB2312" w:hint="eastAsia"/>
                <w:szCs w:val="21"/>
              </w:rPr>
              <w:t>许昌市</w:t>
            </w:r>
          </w:p>
        </w:tc>
      </w:tr>
      <w:tr w:rsidR="001E08DA">
        <w:trPr>
          <w:trHeight w:val="1421"/>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1E08DA" w:rsidRDefault="00687FC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007D589F">
              <w:rPr>
                <w:rFonts w:asciiTheme="minorEastAsia" w:hAnsiTheme="minorEastAsia" w:cs="仿宋_GB2312" w:hint="eastAsia"/>
                <w:szCs w:val="21"/>
              </w:rPr>
              <w:t>许昌市交通运输局</w:t>
            </w:r>
          </w:p>
          <w:p w:rsidR="001E08DA" w:rsidRDefault="00687FC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w:t>
            </w:r>
            <w:r w:rsidR="007D589F">
              <w:rPr>
                <w:rFonts w:asciiTheme="minorEastAsia" w:hAnsiTheme="minorEastAsia" w:cs="仿宋_GB2312" w:hint="eastAsia"/>
                <w:szCs w:val="21"/>
              </w:rPr>
              <w:t>许昌市莲城大道</w:t>
            </w:r>
            <w:r w:rsidR="00AF4450">
              <w:rPr>
                <w:rFonts w:asciiTheme="minorEastAsia" w:hAnsiTheme="minorEastAsia" w:cs="仿宋_GB2312" w:hint="eastAsia"/>
                <w:szCs w:val="21"/>
              </w:rPr>
              <w:t>2199</w:t>
            </w:r>
            <w:r w:rsidR="007D589F">
              <w:rPr>
                <w:rFonts w:asciiTheme="minorEastAsia" w:hAnsiTheme="minorEastAsia" w:cs="仿宋_GB2312" w:hint="eastAsia"/>
                <w:szCs w:val="21"/>
              </w:rPr>
              <w:t>号</w:t>
            </w:r>
          </w:p>
          <w:p w:rsidR="001E08DA" w:rsidRDefault="00687FC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7D589F">
              <w:rPr>
                <w:rFonts w:asciiTheme="minorEastAsia" w:hAnsiTheme="minorEastAsia" w:cs="仿宋_GB2312" w:hint="eastAsia"/>
                <w:szCs w:val="21"/>
              </w:rPr>
              <w:t xml:space="preserve">高博  </w:t>
            </w:r>
            <w:proofErr w:type="gramStart"/>
            <w:r w:rsidR="007D589F">
              <w:rPr>
                <w:rFonts w:asciiTheme="minorEastAsia" w:hAnsiTheme="minorEastAsia" w:cs="仿宋_GB2312" w:hint="eastAsia"/>
                <w:szCs w:val="21"/>
              </w:rPr>
              <w:t>张书军</w:t>
            </w:r>
            <w:proofErr w:type="gramEnd"/>
            <w:r w:rsidR="007D589F">
              <w:rPr>
                <w:rFonts w:asciiTheme="minorEastAsia" w:hAnsiTheme="minorEastAsia" w:cs="仿宋_GB2312" w:hint="eastAsia"/>
                <w:szCs w:val="21"/>
              </w:rPr>
              <w:t xml:space="preserve">      </w:t>
            </w:r>
            <w:r>
              <w:rPr>
                <w:rFonts w:asciiTheme="minorEastAsia" w:hAnsiTheme="minorEastAsia" w:cs="仿宋_GB2312" w:hint="eastAsia"/>
                <w:szCs w:val="21"/>
              </w:rPr>
              <w:t>电话：</w:t>
            </w:r>
            <w:r w:rsidR="007D589F">
              <w:rPr>
                <w:rFonts w:asciiTheme="minorEastAsia" w:hAnsiTheme="minorEastAsia" w:cs="仿宋_GB2312" w:hint="eastAsia"/>
                <w:szCs w:val="21"/>
              </w:rPr>
              <w:t>0374-2955816  18337419988</w:t>
            </w:r>
          </w:p>
        </w:tc>
      </w:tr>
      <w:tr w:rsidR="001E08DA">
        <w:trPr>
          <w:trHeight w:val="323"/>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813" w:type="dxa"/>
            <w:vAlign w:val="center"/>
          </w:tcPr>
          <w:p w:rsidR="001E08DA" w:rsidRDefault="00687FC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007405FF">
              <w:rPr>
                <w:rFonts w:asciiTheme="minorEastAsia" w:hAnsiTheme="minorEastAsia" w:cs="仿宋_GB2312" w:hint="eastAsia"/>
                <w:szCs w:val="21"/>
              </w:rPr>
              <w:t>许昌市政府采购服务中心</w:t>
            </w:r>
          </w:p>
          <w:p w:rsidR="00CB2584" w:rsidRPr="00CB2584" w:rsidRDefault="00687FC2" w:rsidP="00CB258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w:t>
            </w:r>
            <w:r w:rsidR="00CB2584" w:rsidRPr="00CB2584">
              <w:rPr>
                <w:rFonts w:asciiTheme="minorEastAsia" w:hAnsiTheme="minorEastAsia" w:cs="仿宋_GB2312" w:hint="eastAsia"/>
                <w:szCs w:val="21"/>
              </w:rPr>
              <w:t>许昌市龙兴路与竹林路交汇</w:t>
            </w:r>
            <w:proofErr w:type="gramStart"/>
            <w:r w:rsidR="00CB2584" w:rsidRPr="00CB2584">
              <w:rPr>
                <w:rFonts w:asciiTheme="minorEastAsia" w:hAnsiTheme="minorEastAsia" w:cs="仿宋_GB2312" w:hint="eastAsia"/>
                <w:szCs w:val="21"/>
              </w:rPr>
              <w:t>处创业</w:t>
            </w:r>
            <w:proofErr w:type="gramEnd"/>
            <w:r w:rsidR="00CB2584" w:rsidRPr="00CB2584">
              <w:rPr>
                <w:rFonts w:asciiTheme="minorEastAsia" w:hAnsiTheme="minorEastAsia" w:cs="仿宋_GB2312" w:hint="eastAsia"/>
                <w:szCs w:val="21"/>
              </w:rPr>
              <w:t>服务中心C座</w:t>
            </w:r>
          </w:p>
          <w:p w:rsidR="001E08DA" w:rsidRDefault="00687FC2">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7D589F">
              <w:rPr>
                <w:rFonts w:asciiTheme="minorEastAsia" w:hAnsiTheme="minorEastAsia" w:cs="仿宋_GB2312" w:hint="eastAsia"/>
                <w:szCs w:val="21"/>
              </w:rPr>
              <w:t xml:space="preserve">黄女士             </w:t>
            </w:r>
            <w:r>
              <w:rPr>
                <w:rFonts w:asciiTheme="minorEastAsia" w:hAnsiTheme="minorEastAsia" w:cs="仿宋_GB2312" w:hint="eastAsia"/>
                <w:szCs w:val="21"/>
              </w:rPr>
              <w:t>电话：0374-</w:t>
            </w:r>
            <w:r w:rsidR="007D589F">
              <w:rPr>
                <w:rFonts w:asciiTheme="minorEastAsia" w:hAnsiTheme="minorEastAsia" w:cs="仿宋_GB2312" w:hint="eastAsia"/>
                <w:szCs w:val="21"/>
              </w:rPr>
              <w:t>2968687</w:t>
            </w:r>
          </w:p>
        </w:tc>
      </w:tr>
      <w:tr w:rsidR="001E08DA">
        <w:trPr>
          <w:trHeight w:val="9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投标人资格</w:t>
            </w:r>
          </w:p>
        </w:tc>
        <w:tc>
          <w:tcPr>
            <w:tcW w:w="6813" w:type="dxa"/>
            <w:vAlign w:val="center"/>
          </w:tcPr>
          <w:p w:rsidR="001E08DA" w:rsidRDefault="00687FC2">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1E08DA" w:rsidRDefault="00687FC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1、企业法人营业执照或营业执照。（企业投标提供）</w:t>
            </w:r>
          </w:p>
          <w:p w:rsidR="001E08DA" w:rsidRDefault="00687FC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2、事业单位法人证书。（事业单位投标提供）</w:t>
            </w:r>
          </w:p>
          <w:p w:rsidR="001E08DA" w:rsidRDefault="00687FC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3、执业许可证。（非企业专业服务机构投标提供）</w:t>
            </w:r>
          </w:p>
          <w:p w:rsidR="001E08DA" w:rsidRDefault="00687FC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4、个体工商户营业执照。（个体工商户投标提供）</w:t>
            </w:r>
          </w:p>
          <w:p w:rsidR="001E08DA" w:rsidRDefault="00687FC2">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5、自然人身份证明。（自然人投标提供）</w:t>
            </w:r>
          </w:p>
          <w:p w:rsidR="001E08DA" w:rsidRDefault="00687FC2">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6、民办非企业单位登记证书。（民办非企业单位投标提供）</w:t>
            </w:r>
          </w:p>
          <w:p w:rsidR="001E08DA" w:rsidRDefault="00687FC2">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lastRenderedPageBreak/>
              <w:t>①2018年度经审计的财务报告，包括资产负债表、利润表、现金流量表、所有者权益变动表及其附注；</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1E08DA" w:rsidRDefault="00687FC2">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1E08DA" w:rsidRDefault="00687FC2">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1E08DA" w:rsidRDefault="00687FC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1E08DA" w:rsidRDefault="00687FC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1E08DA" w:rsidRDefault="00687FC2">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四、依法缴纳社会保障资金的证明材料</w:t>
            </w:r>
          </w:p>
          <w:p w:rsidR="001E08DA" w:rsidRDefault="00687FC2">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rsidR="001E08DA" w:rsidRDefault="00687FC2">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1E08DA" w:rsidRDefault="00687FC2">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1、相关设备的购置发票、专业技术人员职称证书、用工合同等；</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2、投标人具备履行合同所必须的设备和专业技术能力承诺函或声明（承诺函或声明格式自拟）。</w:t>
            </w:r>
          </w:p>
          <w:p w:rsidR="001E08DA" w:rsidRDefault="00687FC2">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1～2其中之一即可。</w:t>
            </w:r>
          </w:p>
          <w:p w:rsidR="001E08DA" w:rsidRDefault="00687FC2">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1E08DA" w:rsidRDefault="00687FC2">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投标人“</w:t>
            </w:r>
            <w:r>
              <w:rPr>
                <w:rFonts w:asciiTheme="minorEastAsia" w:hAnsiTheme="minorEastAsia" w:cs="宋体"/>
                <w:bCs/>
                <w:szCs w:val="21"/>
                <w:lang w:val="zh-CN"/>
              </w:rPr>
              <w:t>参加政府采购活动前3年内在经营活动中没有重大违法记录的书</w:t>
            </w:r>
            <w:r>
              <w:rPr>
                <w:rFonts w:asciiTheme="minorEastAsia" w:hAnsiTheme="minorEastAsia" w:cs="宋体"/>
                <w:bCs/>
                <w:szCs w:val="21"/>
                <w:lang w:val="zh-CN"/>
              </w:rPr>
              <w:lastRenderedPageBreak/>
              <w:t>面声明</w:t>
            </w:r>
            <w:r>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1E08DA" w:rsidRDefault="00687FC2">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）严重违法失信社会组织名单的投标人（</w:t>
            </w:r>
            <w:r>
              <w:rPr>
                <w:rFonts w:asciiTheme="minorEastAsia" w:hAnsiTheme="minorEastAsia" w:cs="宋体" w:hint="eastAsia"/>
                <w:kern w:val="0"/>
                <w:szCs w:val="21"/>
              </w:rPr>
              <w:t>联合体形式投标的，联合体成员存在不良信用记录，视同联合体存在不良信用记录）。</w:t>
            </w:r>
          </w:p>
          <w:p w:rsidR="001E08DA" w:rsidRDefault="00687FC2">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1E08DA" w:rsidRDefault="00687FC2">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5" w:history="1">
              <w:r>
                <w:rPr>
                  <w:rFonts w:cs="宋体" w:hint="eastAsia"/>
                  <w:kern w:val="0"/>
                </w:rPr>
                <w:t>www.creditchina.gov.cn</w:t>
              </w:r>
            </w:hyperlink>
            <w:r>
              <w:rPr>
                <w:rFonts w:asciiTheme="minorEastAsia" w:hAnsiTheme="minorEastAsia" w:cs="宋体" w:hint="eastAsia"/>
                <w:kern w:val="0"/>
                <w:szCs w:val="21"/>
              </w:rPr>
              <w:t>）</w:t>
            </w:r>
          </w:p>
          <w:p w:rsidR="001E08DA" w:rsidRDefault="00687FC2">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1E08DA" w:rsidRDefault="00687FC2">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1E08DA" w:rsidRDefault="00687FC2">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1E08DA" w:rsidRDefault="00687FC2">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1E08DA" w:rsidRDefault="00687FC2">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严重违法失信社会组织名单的投标人，将拒绝其参与本次政府采购活动。</w:t>
            </w:r>
          </w:p>
          <w:p w:rsidR="001E08DA" w:rsidRPr="00CB2584" w:rsidRDefault="00CB2584">
            <w:pPr>
              <w:autoSpaceDE w:val="0"/>
              <w:autoSpaceDN w:val="0"/>
              <w:spacing w:line="360" w:lineRule="auto"/>
              <w:contextualSpacing/>
              <w:rPr>
                <w:rFonts w:asciiTheme="minorEastAsia" w:hAnsiTheme="minorEastAsia" w:cs="宋体"/>
                <w:kern w:val="0"/>
                <w:szCs w:val="21"/>
              </w:rPr>
            </w:pPr>
            <w:r w:rsidRPr="00CB2584">
              <w:rPr>
                <w:rFonts w:asciiTheme="minorEastAsia" w:hAnsiTheme="minorEastAsia" w:cs="宋体" w:hint="eastAsia"/>
                <w:kern w:val="0"/>
                <w:szCs w:val="21"/>
              </w:rPr>
              <w:t>5、投标人无须提供</w:t>
            </w:r>
            <w:r w:rsidRPr="00CB2584">
              <w:rPr>
                <w:rFonts w:ascii="宋体" w:hAnsi="宋体" w:cs="微软雅黑" w:hint="eastAsia"/>
                <w:bCs/>
                <w:szCs w:val="21"/>
              </w:rPr>
              <w:t>信用记录查询结果网页截屏。</w:t>
            </w:r>
            <w:r w:rsidRPr="00CB2584">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1E08DA">
        <w:trPr>
          <w:trHeight w:val="504"/>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联合体投标</w:t>
            </w:r>
          </w:p>
        </w:tc>
        <w:tc>
          <w:tcPr>
            <w:tcW w:w="6813" w:type="dxa"/>
            <w:vAlign w:val="center"/>
          </w:tcPr>
          <w:p w:rsidR="001E08DA" w:rsidRDefault="00687FC2">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470560">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470560">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联合体投标</w:t>
            </w:r>
          </w:p>
        </w:tc>
      </w:tr>
      <w:tr w:rsidR="001E08DA">
        <w:trPr>
          <w:trHeight w:val="504"/>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最高限价</w:t>
            </w:r>
          </w:p>
        </w:tc>
        <w:tc>
          <w:tcPr>
            <w:tcW w:w="6813" w:type="dxa"/>
            <w:vAlign w:val="center"/>
          </w:tcPr>
          <w:p w:rsidR="001E08DA" w:rsidRDefault="007D589F" w:rsidP="007D589F">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A包：164.7万</w:t>
            </w:r>
            <w:r w:rsidR="00687FC2">
              <w:rPr>
                <w:rFonts w:asciiTheme="minorEastAsia" w:hAnsiTheme="minorEastAsia" w:cs="宋体" w:hint="eastAsia"/>
                <w:bCs/>
                <w:szCs w:val="21"/>
                <w:lang w:val="zh-CN"/>
              </w:rPr>
              <w:t>元</w:t>
            </w:r>
            <w:r>
              <w:rPr>
                <w:rFonts w:asciiTheme="minorEastAsia" w:hAnsiTheme="minorEastAsia" w:cs="宋体" w:hint="eastAsia"/>
                <w:bCs/>
                <w:szCs w:val="21"/>
                <w:lang w:val="zh-CN"/>
              </w:rPr>
              <w:t>、B包：156.4万元、C包：176.5万元</w:t>
            </w:r>
            <w:r w:rsidR="00687FC2">
              <w:rPr>
                <w:rFonts w:asciiTheme="minorEastAsia" w:hAnsiTheme="minorEastAsia" w:cs="宋体" w:hint="eastAsia"/>
                <w:bCs/>
                <w:szCs w:val="21"/>
                <w:lang w:val="zh-CN"/>
              </w:rPr>
              <w:t>，超出最高限价的投标无效</w:t>
            </w:r>
          </w:p>
        </w:tc>
      </w:tr>
      <w:tr w:rsidR="001E08DA">
        <w:trPr>
          <w:trHeight w:val="907"/>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7</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1E08DA" w:rsidRDefault="00470560">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687FC2">
              <w:rPr>
                <w:rFonts w:asciiTheme="minorEastAsia" w:hAnsiTheme="minorEastAsia" w:cs="宋体" w:hint="eastAsia"/>
                <w:b/>
                <w:color w:val="000000"/>
                <w:kern w:val="0"/>
                <w:szCs w:val="21"/>
                <w:lang w:val="zh-CN"/>
              </w:rPr>
              <w:instrText>eq \o\ac(□,</w:instrText>
            </w:r>
            <w:r w:rsidR="00687FC2">
              <w:rPr>
                <w:rFonts w:asciiTheme="minorEastAsia" w:hAnsiTheme="minorEastAsia" w:cs="宋体" w:hint="eastAsia"/>
                <w:b/>
                <w:color w:val="000000"/>
                <w:kern w:val="0"/>
                <w:position w:val="2"/>
                <w:szCs w:val="21"/>
                <w:lang w:val="zh-CN"/>
              </w:rPr>
              <w:instrText>√</w:instrText>
            </w:r>
            <w:r w:rsidR="00687FC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87FC2">
              <w:rPr>
                <w:rFonts w:asciiTheme="minorEastAsia" w:hAnsiTheme="minorEastAsia" w:cs="宋体" w:hint="eastAsia"/>
                <w:bCs/>
                <w:szCs w:val="21"/>
                <w:lang w:val="zh-CN"/>
              </w:rPr>
              <w:t>不组织</w:t>
            </w:r>
          </w:p>
          <w:p w:rsidR="001E08DA" w:rsidRDefault="00687FC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1E08DA">
        <w:trPr>
          <w:trHeight w:val="907"/>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开标前答疑会</w:t>
            </w:r>
          </w:p>
        </w:tc>
        <w:tc>
          <w:tcPr>
            <w:tcW w:w="6813" w:type="dxa"/>
            <w:vAlign w:val="center"/>
          </w:tcPr>
          <w:p w:rsidR="001E08DA" w:rsidRDefault="00470560">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687FC2">
              <w:rPr>
                <w:rFonts w:asciiTheme="minorEastAsia" w:hAnsiTheme="minorEastAsia" w:cs="宋体" w:hint="eastAsia"/>
                <w:b/>
                <w:color w:val="000000"/>
                <w:kern w:val="0"/>
                <w:szCs w:val="21"/>
                <w:lang w:val="zh-CN"/>
              </w:rPr>
              <w:instrText>eq \o\ac(□,</w:instrText>
            </w:r>
            <w:r w:rsidR="00687FC2">
              <w:rPr>
                <w:rFonts w:asciiTheme="minorEastAsia" w:hAnsiTheme="minorEastAsia" w:cs="宋体" w:hint="eastAsia"/>
                <w:b/>
                <w:color w:val="000000"/>
                <w:kern w:val="0"/>
                <w:position w:val="2"/>
                <w:szCs w:val="21"/>
                <w:lang w:val="zh-CN"/>
              </w:rPr>
              <w:instrText>√</w:instrText>
            </w:r>
            <w:r w:rsidR="00687FC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87FC2">
              <w:rPr>
                <w:rFonts w:asciiTheme="minorEastAsia" w:hAnsiTheme="minorEastAsia" w:cs="宋体" w:hint="eastAsia"/>
                <w:bCs/>
                <w:szCs w:val="21"/>
                <w:lang w:val="zh-CN"/>
              </w:rPr>
              <w:t>不召开</w:t>
            </w:r>
          </w:p>
          <w:p w:rsidR="001E08DA" w:rsidRDefault="00687FC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1E08DA">
        <w:trPr>
          <w:trHeight w:val="504"/>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1E08DA" w:rsidRDefault="00470560">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687FC2">
              <w:rPr>
                <w:rFonts w:asciiTheme="minorEastAsia" w:hAnsiTheme="minorEastAsia" w:cs="宋体" w:hint="eastAsia"/>
                <w:b/>
                <w:color w:val="000000"/>
                <w:kern w:val="0"/>
                <w:szCs w:val="21"/>
                <w:lang w:val="zh-CN"/>
              </w:rPr>
              <w:instrText>eq \o\ac(□,</w:instrText>
            </w:r>
            <w:r w:rsidR="00687FC2">
              <w:rPr>
                <w:rFonts w:asciiTheme="minorEastAsia" w:hAnsiTheme="minorEastAsia" w:cs="宋体" w:hint="eastAsia"/>
                <w:b/>
                <w:color w:val="000000"/>
                <w:kern w:val="0"/>
                <w:position w:val="2"/>
                <w:szCs w:val="21"/>
                <w:lang w:val="zh-CN"/>
              </w:rPr>
              <w:instrText>√</w:instrText>
            </w:r>
            <w:r w:rsidR="00687FC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87FC2">
              <w:rPr>
                <w:rFonts w:asciiTheme="minorEastAsia" w:hAnsiTheme="minorEastAsia" w:cs="宋体" w:hint="eastAsia"/>
                <w:bCs/>
                <w:szCs w:val="21"/>
                <w:lang w:val="zh-CN"/>
              </w:rPr>
              <w:t xml:space="preserve">不允许    </w:t>
            </w:r>
            <w:r w:rsidR="00687FC2">
              <w:rPr>
                <w:rFonts w:asciiTheme="minorEastAsia" w:hAnsiTheme="minorEastAsia" w:cs="宋体" w:hint="eastAsia"/>
                <w:b/>
                <w:bCs/>
                <w:szCs w:val="21"/>
                <w:lang w:val="zh-CN"/>
              </w:rPr>
              <w:t>□</w:t>
            </w:r>
            <w:r w:rsidR="00687FC2">
              <w:rPr>
                <w:rFonts w:asciiTheme="minorEastAsia" w:hAnsiTheme="minorEastAsia" w:hint="eastAsia"/>
                <w:szCs w:val="21"/>
              </w:rPr>
              <w:t>允许</w:t>
            </w:r>
          </w:p>
        </w:tc>
      </w:tr>
      <w:tr w:rsidR="001E08DA">
        <w:trPr>
          <w:trHeight w:val="504"/>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投标有效期</w:t>
            </w:r>
          </w:p>
        </w:tc>
        <w:tc>
          <w:tcPr>
            <w:tcW w:w="6813" w:type="dxa"/>
            <w:vAlign w:val="center"/>
          </w:tcPr>
          <w:p w:rsidR="001E08DA" w:rsidRDefault="00687FC2">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90天（自</w:t>
            </w:r>
            <w:r>
              <w:rPr>
                <w:rFonts w:asciiTheme="minorEastAsia" w:hAnsiTheme="minorEastAsia" w:cs="宋体" w:hint="eastAsia"/>
                <w:kern w:val="0"/>
                <w:szCs w:val="21"/>
              </w:rPr>
              <w:t>提交投标文件的截止之日起算</w:t>
            </w:r>
            <w:r>
              <w:rPr>
                <w:rFonts w:asciiTheme="minorEastAsia" w:hAnsiTheme="minorEastAsia" w:cs="仿宋_GB2312" w:hint="eastAsia"/>
                <w:szCs w:val="21"/>
              </w:rPr>
              <w:t>）</w:t>
            </w:r>
          </w:p>
          <w:p w:rsidR="001E08DA" w:rsidRDefault="00687FC2">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szCs w:val="21"/>
                <w:lang w:val="zh-CN"/>
              </w:rPr>
              <w:t>中标</w:t>
            </w:r>
            <w:r>
              <w:rPr>
                <w:rFonts w:asciiTheme="minorEastAsia" w:hAnsiTheme="minorEastAsia" w:cs="仿宋_GB2312" w:hint="eastAsia"/>
                <w:szCs w:val="21"/>
                <w:lang w:val="zh-CN"/>
              </w:rPr>
              <w:t>人投标</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中标人全部合同义务履行完毕为止。</w:t>
            </w:r>
          </w:p>
        </w:tc>
      </w:tr>
      <w:tr w:rsidR="001E08DA">
        <w:trPr>
          <w:trHeight w:val="504"/>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1E08DA" w:rsidRDefault="00687FC2">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中标人将本项目非主体、非关键性工作分包</w:t>
            </w:r>
          </w:p>
        </w:tc>
        <w:tc>
          <w:tcPr>
            <w:tcW w:w="6813" w:type="dxa"/>
            <w:vAlign w:val="center"/>
          </w:tcPr>
          <w:p w:rsidR="001E08DA" w:rsidRDefault="00470560">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687FC2">
              <w:rPr>
                <w:rFonts w:asciiTheme="minorEastAsia" w:hAnsiTheme="minorEastAsia" w:cs="宋体" w:hint="eastAsia"/>
                <w:b/>
                <w:color w:val="000000"/>
                <w:kern w:val="0"/>
                <w:szCs w:val="21"/>
                <w:lang w:val="zh-CN"/>
              </w:rPr>
              <w:instrText>eq \o\ac(□,</w:instrText>
            </w:r>
            <w:r w:rsidR="00687FC2">
              <w:rPr>
                <w:rFonts w:asciiTheme="minorEastAsia" w:hAnsiTheme="minorEastAsia" w:cs="宋体" w:hint="eastAsia"/>
                <w:b/>
                <w:color w:val="000000"/>
                <w:kern w:val="0"/>
                <w:position w:val="2"/>
                <w:szCs w:val="21"/>
                <w:lang w:val="zh-CN"/>
              </w:rPr>
              <w:instrText>√</w:instrText>
            </w:r>
            <w:r w:rsidR="00687FC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87FC2">
              <w:rPr>
                <w:rFonts w:asciiTheme="minorEastAsia" w:hAnsiTheme="minorEastAsia" w:cs="宋体" w:hint="eastAsia"/>
                <w:bCs/>
                <w:szCs w:val="21"/>
                <w:lang w:val="zh-CN"/>
              </w:rPr>
              <w:t xml:space="preserve">不允许   </w:t>
            </w:r>
            <w:r w:rsidR="00687FC2">
              <w:rPr>
                <w:rFonts w:asciiTheme="minorEastAsia" w:hAnsiTheme="minorEastAsia" w:cs="宋体" w:hint="eastAsia"/>
                <w:b/>
                <w:bCs/>
                <w:szCs w:val="21"/>
                <w:lang w:val="zh-CN"/>
              </w:rPr>
              <w:t>□</w:t>
            </w:r>
            <w:r w:rsidR="00687FC2">
              <w:rPr>
                <w:rFonts w:asciiTheme="minorEastAsia" w:hAnsiTheme="minorEastAsia" w:cs="仿宋_GB2312" w:hint="eastAsia"/>
                <w:szCs w:val="21"/>
              </w:rPr>
              <w:t>允许</w:t>
            </w:r>
          </w:p>
        </w:tc>
      </w:tr>
      <w:tr w:rsidR="001E08DA">
        <w:trPr>
          <w:trHeight w:val="504"/>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投标截止及开标时间</w:t>
            </w:r>
          </w:p>
        </w:tc>
        <w:tc>
          <w:tcPr>
            <w:tcW w:w="6813" w:type="dxa"/>
            <w:vAlign w:val="center"/>
          </w:tcPr>
          <w:p w:rsidR="001E08DA" w:rsidRDefault="00C35A67" w:rsidP="00C35A67">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2019</w:t>
            </w:r>
            <w:r w:rsidR="00687FC2">
              <w:rPr>
                <w:rFonts w:asciiTheme="minorEastAsia" w:hAnsiTheme="minorEastAsia" w:cs="宋体" w:hint="eastAsia"/>
                <w:bCs/>
                <w:szCs w:val="21"/>
                <w:lang w:val="zh-CN"/>
              </w:rPr>
              <w:t xml:space="preserve"> 年</w:t>
            </w:r>
            <w:r>
              <w:rPr>
                <w:rFonts w:asciiTheme="minorEastAsia" w:hAnsiTheme="minorEastAsia" w:cs="宋体" w:hint="eastAsia"/>
                <w:bCs/>
                <w:szCs w:val="21"/>
                <w:lang w:val="zh-CN"/>
              </w:rPr>
              <w:t>12</w:t>
            </w:r>
            <w:r w:rsidR="00687FC2">
              <w:rPr>
                <w:rFonts w:asciiTheme="minorEastAsia" w:hAnsiTheme="minorEastAsia" w:cs="宋体" w:hint="eastAsia"/>
                <w:bCs/>
                <w:szCs w:val="21"/>
                <w:lang w:val="zh-CN"/>
              </w:rPr>
              <w:t>月</w:t>
            </w:r>
            <w:r>
              <w:rPr>
                <w:rFonts w:asciiTheme="minorEastAsia" w:hAnsiTheme="minorEastAsia" w:cs="宋体" w:hint="eastAsia"/>
                <w:bCs/>
                <w:szCs w:val="21"/>
                <w:lang w:val="zh-CN"/>
              </w:rPr>
              <w:t>2</w:t>
            </w:r>
            <w:r w:rsidR="00687FC2">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687FC2">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687FC2">
              <w:rPr>
                <w:rFonts w:asciiTheme="minorEastAsia" w:hAnsiTheme="minorEastAsia" w:cs="宋体" w:hint="eastAsia"/>
                <w:bCs/>
                <w:szCs w:val="21"/>
                <w:lang w:val="zh-CN"/>
              </w:rPr>
              <w:t>分（北京时间）</w:t>
            </w:r>
          </w:p>
        </w:tc>
      </w:tr>
      <w:tr w:rsidR="001E08DA">
        <w:trPr>
          <w:trHeight w:val="504"/>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递交投标文件</w:t>
            </w:r>
          </w:p>
          <w:p w:rsidR="001E08DA" w:rsidRDefault="00687FC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及开标地点</w:t>
            </w:r>
          </w:p>
        </w:tc>
        <w:tc>
          <w:tcPr>
            <w:tcW w:w="6813" w:type="dxa"/>
            <w:vAlign w:val="center"/>
          </w:tcPr>
          <w:p w:rsidR="001E08DA" w:rsidRDefault="00687FC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许昌市公共资源交易中心三楼</w:t>
            </w:r>
            <w:proofErr w:type="gramStart"/>
            <w:r>
              <w:rPr>
                <w:rFonts w:asciiTheme="minorEastAsia" w:hAnsiTheme="minorEastAsia" w:cs="宋体" w:hint="eastAsia"/>
                <w:bCs/>
                <w:szCs w:val="21"/>
                <w:lang w:val="zh-CN"/>
              </w:rPr>
              <w:t>开标</w:t>
            </w:r>
            <w:r w:rsidR="00C35A67">
              <w:rPr>
                <w:rFonts w:asciiTheme="minorEastAsia" w:hAnsiTheme="minorEastAsia" w:cs="宋体" w:hint="eastAsia"/>
                <w:bCs/>
                <w:szCs w:val="21"/>
                <w:lang w:val="zh-CN"/>
              </w:rPr>
              <w:t>四</w:t>
            </w:r>
            <w:proofErr w:type="gramEnd"/>
            <w:r>
              <w:rPr>
                <w:rFonts w:asciiTheme="minorEastAsia" w:hAnsiTheme="minorEastAsia" w:cs="宋体" w:hint="eastAsia"/>
                <w:bCs/>
                <w:szCs w:val="21"/>
                <w:lang w:val="zh-CN"/>
              </w:rPr>
              <w:t>室（</w:t>
            </w:r>
            <w:r>
              <w:rPr>
                <w:rFonts w:asciiTheme="minorEastAsia" w:hAnsiTheme="minorEastAsia" w:cs="宋体"/>
                <w:bCs/>
                <w:szCs w:val="21"/>
                <w:lang w:val="zh-CN"/>
              </w:rPr>
              <w:t>龙兴路与竹林路交汇处</w:t>
            </w:r>
            <w:r>
              <w:rPr>
                <w:rFonts w:asciiTheme="minorEastAsia" w:hAnsiTheme="minorEastAsia" w:cs="宋体" w:hint="eastAsia"/>
                <w:bCs/>
                <w:szCs w:val="21"/>
                <w:lang w:val="zh-CN"/>
              </w:rPr>
              <w:t>公共资源大厦）</w:t>
            </w:r>
          </w:p>
        </w:tc>
      </w:tr>
      <w:tr w:rsidR="001E08DA">
        <w:trPr>
          <w:trHeight w:val="504"/>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投标保证金</w:t>
            </w:r>
          </w:p>
        </w:tc>
        <w:tc>
          <w:tcPr>
            <w:tcW w:w="6813" w:type="dxa"/>
            <w:vAlign w:val="center"/>
          </w:tcPr>
          <w:p w:rsidR="001E08DA" w:rsidRDefault="00687FC2">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1E08DA" w:rsidRDefault="00687FC2">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投标人应提供投标承诺函。</w:t>
            </w:r>
          </w:p>
        </w:tc>
      </w:tr>
      <w:tr w:rsidR="001E08DA">
        <w:trPr>
          <w:trHeight w:val="156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1E08DA" w:rsidRDefault="00687FC2">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1E08DA" w:rsidRDefault="00687FC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hyperlink r:id="rId16" w:tgtFrame="_blank" w:history="1">
              <w:r>
                <w:rPr>
                  <w:rFonts w:asciiTheme="minorEastAsia" w:hAnsiTheme="minorEastAsia" w:cs="宋体"/>
                  <w:color w:val="000000"/>
                  <w:szCs w:val="21"/>
                </w:rPr>
                <w:t>中国·许昌许昌市政府网</w:t>
              </w:r>
            </w:hyperlink>
            <w:r>
              <w:rPr>
                <w:rFonts w:asciiTheme="minorEastAsia" w:hAnsiTheme="minorEastAsia" w:cs="宋体" w:hint="eastAsia"/>
                <w:color w:val="000000"/>
                <w:szCs w:val="21"/>
              </w:rPr>
              <w:t>》</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1E08DA" w:rsidRDefault="00687FC2">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招标文件时间</w:t>
            </w:r>
          </w:p>
        </w:tc>
        <w:tc>
          <w:tcPr>
            <w:tcW w:w="6813" w:type="dxa"/>
            <w:vAlign w:val="center"/>
          </w:tcPr>
          <w:p w:rsidR="001E08DA" w:rsidRDefault="00687FC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投标截止时间15日前（</w:t>
            </w:r>
            <w:r>
              <w:rPr>
                <w:rFonts w:asciiTheme="minorEastAsia" w:hAnsiTheme="minorEastAsia" w:cs="仿宋_GB2312" w:hint="eastAsia"/>
                <w:szCs w:val="21"/>
                <w:lang w:val="zh-CN"/>
              </w:rPr>
              <w:t>澄清内容可能影响投标文件编制的）</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投标人对采购文件</w:t>
            </w:r>
          </w:p>
          <w:p w:rsidR="001E08DA" w:rsidRDefault="00687FC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1E08DA" w:rsidRDefault="00687FC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招标公告期满之日起七个工作日</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投标文件份数</w:t>
            </w:r>
          </w:p>
        </w:tc>
        <w:tc>
          <w:tcPr>
            <w:tcW w:w="6813" w:type="dxa"/>
            <w:vAlign w:val="center"/>
          </w:tcPr>
          <w:p w:rsidR="001E08DA" w:rsidRDefault="00470560">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687FC2">
              <w:rPr>
                <w:rFonts w:ascii="新宋体" w:eastAsia="新宋体" w:hAnsi="新宋体" w:hint="eastAsia"/>
                <w:b/>
                <w:szCs w:val="21"/>
              </w:rPr>
              <w:instrText>eq \o\ac(□,√)</w:instrText>
            </w:r>
            <w:r>
              <w:rPr>
                <w:rFonts w:ascii="新宋体" w:eastAsia="新宋体" w:hAnsi="新宋体"/>
                <w:b/>
                <w:szCs w:val="21"/>
              </w:rPr>
              <w:fldChar w:fldCharType="end"/>
            </w:r>
            <w:r w:rsidR="00687FC2">
              <w:rPr>
                <w:rFonts w:ascii="新宋体" w:eastAsia="新宋体" w:hAnsi="新宋体" w:hint="eastAsia"/>
                <w:szCs w:val="21"/>
              </w:rPr>
              <w:t>电子投标文件：成功上传至《全国公共资源交易平台（河南省·许昌市）》公共资源交易系统加密电子投标文件1份</w:t>
            </w:r>
            <w:r w:rsidR="00687FC2">
              <w:rPr>
                <w:rFonts w:hAnsi="宋体" w:cs="宋体" w:hint="eastAsia"/>
                <w:szCs w:val="21"/>
                <w:lang w:val="zh-CN"/>
              </w:rPr>
              <w:t>（文件格式为：</w:t>
            </w:r>
            <w:r w:rsidR="00687FC2">
              <w:rPr>
                <w:rFonts w:hAnsi="宋体" w:cs="宋体" w:hint="eastAsia"/>
                <w:szCs w:val="21"/>
                <w:lang w:val="zh-CN"/>
              </w:rPr>
              <w:t xml:space="preserve"> XXX</w:t>
            </w:r>
            <w:r w:rsidR="00687FC2">
              <w:rPr>
                <w:rFonts w:hAnsi="宋体" w:cs="宋体" w:hint="eastAsia"/>
                <w:szCs w:val="21"/>
                <w:lang w:val="zh-CN"/>
              </w:rPr>
              <w:t>公司</w:t>
            </w:r>
            <w:r w:rsidR="00687FC2">
              <w:rPr>
                <w:rFonts w:hAnsi="宋体" w:cs="宋体" w:hint="eastAsia"/>
                <w:szCs w:val="21"/>
                <w:lang w:val="zh-CN"/>
              </w:rPr>
              <w:t>XXX</w:t>
            </w:r>
            <w:r w:rsidR="00687FC2">
              <w:rPr>
                <w:rFonts w:hAnsi="宋体" w:cs="宋体" w:hint="eastAsia"/>
                <w:szCs w:val="21"/>
                <w:lang w:val="zh-CN"/>
              </w:rPr>
              <w:t>项目编号</w:t>
            </w:r>
            <w:r w:rsidR="00687FC2">
              <w:rPr>
                <w:rFonts w:hAnsi="宋体" w:cs="宋体" w:hint="eastAsia"/>
                <w:szCs w:val="21"/>
                <w:lang w:val="zh-CN"/>
              </w:rPr>
              <w:t>.file</w:t>
            </w:r>
            <w:r w:rsidR="00687FC2">
              <w:rPr>
                <w:rFonts w:hAnsi="宋体" w:cs="宋体" w:hint="eastAsia"/>
                <w:szCs w:val="21"/>
                <w:lang w:val="zh-CN"/>
              </w:rPr>
              <w:t>）。</w:t>
            </w:r>
            <w:r w:rsidR="00687FC2">
              <w:rPr>
                <w:rFonts w:ascii="新宋体" w:eastAsia="新宋体" w:hAnsi="新宋体" w:hint="eastAsia"/>
                <w:szCs w:val="21"/>
              </w:rPr>
              <w:t>使用电子介质存储的备份文件1份（文件格式为：名</w:t>
            </w:r>
            <w:r w:rsidR="00687FC2">
              <w:rPr>
                <w:rFonts w:ascii="新宋体" w:eastAsia="新宋体" w:hAnsi="新宋体" w:hint="eastAsia"/>
                <w:szCs w:val="21"/>
              </w:rPr>
              <w:lastRenderedPageBreak/>
              <w:t>称为“备份”的文件夹）。</w:t>
            </w:r>
          </w:p>
          <w:p w:rsidR="001E08DA" w:rsidRDefault="00470560">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687FC2">
              <w:rPr>
                <w:rFonts w:ascii="新宋体" w:eastAsia="新宋体" w:hAnsi="新宋体" w:hint="eastAsia"/>
                <w:b/>
                <w:szCs w:val="21"/>
              </w:rPr>
              <w:instrText>eq \o\ac(□,√)</w:instrText>
            </w:r>
            <w:r>
              <w:rPr>
                <w:rFonts w:ascii="新宋体" w:eastAsia="新宋体" w:hAnsi="新宋体"/>
                <w:b/>
                <w:szCs w:val="21"/>
              </w:rPr>
              <w:fldChar w:fldCharType="end"/>
            </w:r>
            <w:r w:rsidR="00687FC2">
              <w:rPr>
                <w:rFonts w:ascii="新宋体" w:eastAsia="新宋体" w:hAnsi="新宋体" w:hint="eastAsia"/>
                <w:szCs w:val="21"/>
              </w:rPr>
              <w:t>纸质投标文件：</w:t>
            </w:r>
            <w:r w:rsidR="00687FC2">
              <w:rPr>
                <w:rFonts w:asciiTheme="minorEastAsia" w:hAnsiTheme="minorEastAsia" w:cs="仿宋_GB2312" w:hint="eastAsia"/>
                <w:szCs w:val="21"/>
              </w:rPr>
              <w:t>正本</w:t>
            </w:r>
            <w:r w:rsidR="00687FC2">
              <w:rPr>
                <w:rFonts w:asciiTheme="minorEastAsia" w:hAnsiTheme="minorEastAsia" w:cs="仿宋_GB2312" w:hint="eastAsia"/>
                <w:b/>
                <w:szCs w:val="21"/>
              </w:rPr>
              <w:t>一</w:t>
            </w:r>
            <w:r w:rsidR="00687FC2">
              <w:rPr>
                <w:rFonts w:asciiTheme="minorEastAsia" w:hAnsiTheme="minorEastAsia" w:cs="仿宋_GB2312" w:hint="eastAsia"/>
                <w:szCs w:val="21"/>
              </w:rPr>
              <w:t>份，副本</w:t>
            </w:r>
            <w:r w:rsidR="00687FC2">
              <w:rPr>
                <w:rFonts w:asciiTheme="minorEastAsia" w:hAnsiTheme="minorEastAsia" w:cs="仿宋_GB2312" w:hint="eastAsia"/>
                <w:szCs w:val="21"/>
                <w:u w:val="single"/>
              </w:rPr>
              <w:t xml:space="preserve"> 一 </w:t>
            </w:r>
            <w:r w:rsidR="00687FC2">
              <w:rPr>
                <w:rFonts w:asciiTheme="minorEastAsia" w:hAnsiTheme="minorEastAsia" w:cs="仿宋_GB2312" w:hint="eastAsia"/>
                <w:szCs w:val="21"/>
              </w:rPr>
              <w:t>份。使用</w:t>
            </w:r>
            <w:r w:rsidR="00687FC2">
              <w:rPr>
                <w:rFonts w:ascii="新宋体" w:eastAsia="新宋体" w:hAnsi="新宋体" w:hint="eastAsia"/>
                <w:szCs w:val="21"/>
              </w:rPr>
              <w:t>格式为“投标文件（供打印）.PDF”的文件</w:t>
            </w:r>
          </w:p>
          <w:p w:rsidR="001E08DA" w:rsidRDefault="00687FC2">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电子投标文件和纸质投标文件的内容、格式、水印码、签章应一致。</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19</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投标文件的</w:t>
            </w:r>
          </w:p>
          <w:p w:rsidR="001E08DA" w:rsidRDefault="00687FC2">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1E08DA" w:rsidRDefault="00470560">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687FC2">
              <w:rPr>
                <w:rFonts w:ascii="新宋体" w:eastAsia="新宋体" w:hAnsi="新宋体" w:hint="eastAsia"/>
                <w:b/>
                <w:szCs w:val="21"/>
              </w:rPr>
              <w:instrText>eq \o\ac(□,√)</w:instrText>
            </w:r>
            <w:r>
              <w:rPr>
                <w:rFonts w:ascii="新宋体" w:eastAsia="新宋体" w:hAnsi="新宋体"/>
                <w:b/>
                <w:szCs w:val="21"/>
              </w:rPr>
              <w:fldChar w:fldCharType="end"/>
            </w:r>
            <w:r w:rsidR="00687FC2">
              <w:rPr>
                <w:rFonts w:ascii="新宋体" w:eastAsia="新宋体" w:hAnsi="新宋体" w:hint="eastAsia"/>
                <w:szCs w:val="21"/>
              </w:rPr>
              <w:t>电子投标文件：按招标文件要求加盖投标人电子印章和法人电子印章。</w:t>
            </w:r>
          </w:p>
          <w:p w:rsidR="001E08DA" w:rsidRDefault="00470560">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687FC2">
              <w:rPr>
                <w:rFonts w:ascii="新宋体" w:eastAsia="新宋体" w:hAnsi="新宋体" w:hint="eastAsia"/>
                <w:b/>
                <w:szCs w:val="21"/>
              </w:rPr>
              <w:instrText>eq \o\ac(□,√)</w:instrText>
            </w:r>
            <w:r>
              <w:rPr>
                <w:rFonts w:ascii="新宋体" w:eastAsia="新宋体" w:hAnsi="新宋体"/>
                <w:b/>
                <w:szCs w:val="21"/>
              </w:rPr>
              <w:fldChar w:fldCharType="end"/>
            </w:r>
            <w:r w:rsidR="00687FC2">
              <w:rPr>
                <w:rFonts w:ascii="新宋体" w:eastAsia="新宋体" w:hAnsi="新宋体" w:hint="eastAsia"/>
                <w:szCs w:val="21"/>
              </w:rPr>
              <w:t>纸质投标文件：投标文件封面加盖投标人公章（投标文件是指投标人电子投标文件制作完成后生成的后缀名为</w:t>
            </w:r>
            <w:r w:rsidR="00687FC2">
              <w:rPr>
                <w:rFonts w:hAnsi="宋体" w:hint="eastAsia"/>
                <w:color w:val="000000"/>
                <w:szCs w:val="21"/>
              </w:rPr>
              <w:t>“</w:t>
            </w:r>
            <w:r w:rsidR="00687FC2">
              <w:rPr>
                <w:rFonts w:hAnsi="宋体" w:hint="eastAsia"/>
                <w:color w:val="000000"/>
                <w:szCs w:val="21"/>
              </w:rPr>
              <w:t>.PDF</w:t>
            </w:r>
            <w:r w:rsidR="00687FC2">
              <w:rPr>
                <w:rFonts w:hAnsi="宋体" w:hint="eastAsia"/>
                <w:color w:val="000000"/>
                <w:szCs w:val="21"/>
              </w:rPr>
              <w:t>”的文件</w:t>
            </w:r>
            <w:r w:rsidR="00687FC2">
              <w:rPr>
                <w:rFonts w:ascii="新宋体" w:eastAsia="新宋体" w:hAnsi="新宋体" w:hint="eastAsia"/>
                <w:szCs w:val="21"/>
              </w:rPr>
              <w:t>打印的纸质投标文件）。</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评标委员会组建</w:t>
            </w:r>
          </w:p>
        </w:tc>
        <w:tc>
          <w:tcPr>
            <w:tcW w:w="6813" w:type="dxa"/>
            <w:vAlign w:val="center"/>
          </w:tcPr>
          <w:p w:rsidR="001E08DA" w:rsidRDefault="00470560">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687FC2">
              <w:rPr>
                <w:rFonts w:ascii="新宋体" w:eastAsia="新宋体" w:hAnsi="新宋体" w:hint="eastAsia"/>
                <w:b/>
                <w:szCs w:val="21"/>
              </w:rPr>
              <w:instrText>eq \o\ac(□,√)</w:instrText>
            </w:r>
            <w:r>
              <w:rPr>
                <w:rFonts w:ascii="新宋体" w:eastAsia="新宋体" w:hAnsi="新宋体"/>
                <w:b/>
                <w:szCs w:val="21"/>
              </w:rPr>
              <w:fldChar w:fldCharType="end"/>
            </w:r>
            <w:r w:rsidR="00687FC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1E08DA" w:rsidRDefault="00687FC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21</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szCs w:val="21"/>
              </w:rPr>
              <w:t>评标方法</w:t>
            </w:r>
          </w:p>
        </w:tc>
        <w:tc>
          <w:tcPr>
            <w:tcW w:w="6813" w:type="dxa"/>
            <w:vAlign w:val="center"/>
          </w:tcPr>
          <w:p w:rsidR="001E08DA" w:rsidRDefault="00470560">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687FC2">
              <w:rPr>
                <w:rFonts w:asciiTheme="minorEastAsia" w:hAnsiTheme="minorEastAsia" w:cs="宋体" w:hint="eastAsia"/>
                <w:b/>
                <w:color w:val="000000"/>
                <w:kern w:val="0"/>
                <w:szCs w:val="21"/>
                <w:lang w:val="zh-CN"/>
              </w:rPr>
              <w:instrText>eq \o\ac(□,</w:instrText>
            </w:r>
            <w:r w:rsidR="00687FC2">
              <w:rPr>
                <w:rFonts w:asciiTheme="minorEastAsia" w:hAnsiTheme="minorEastAsia" w:cs="宋体" w:hint="eastAsia"/>
                <w:b/>
                <w:color w:val="000000"/>
                <w:kern w:val="0"/>
                <w:position w:val="2"/>
                <w:szCs w:val="21"/>
                <w:lang w:val="zh-CN"/>
              </w:rPr>
              <w:instrText>√</w:instrText>
            </w:r>
            <w:r w:rsidR="00687FC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87FC2">
              <w:rPr>
                <w:rFonts w:asciiTheme="minorEastAsia" w:hAnsiTheme="minorEastAsia" w:cs="宋体" w:hint="eastAsia"/>
                <w:bCs/>
                <w:szCs w:val="21"/>
                <w:lang w:val="zh-CN"/>
              </w:rPr>
              <w:t>综合评分法</w:t>
            </w:r>
            <w:r w:rsidR="00687FC2">
              <w:rPr>
                <w:rFonts w:asciiTheme="minorEastAsia" w:hAnsiTheme="minorEastAsia" w:cs="宋体" w:hint="eastAsia"/>
                <w:b/>
                <w:bCs/>
                <w:szCs w:val="21"/>
                <w:lang w:val="zh-CN"/>
              </w:rPr>
              <w:t>□</w:t>
            </w:r>
            <w:r w:rsidR="00687FC2">
              <w:rPr>
                <w:rFonts w:asciiTheme="minorEastAsia" w:hAnsiTheme="minorEastAsia" w:cs="仿宋_GB2312" w:hint="eastAsia"/>
                <w:szCs w:val="21"/>
                <w:lang w:val="zh-CN"/>
              </w:rPr>
              <w:t>最低评标价法</w:t>
            </w:r>
          </w:p>
        </w:tc>
      </w:tr>
      <w:tr w:rsidR="001E08DA">
        <w:trPr>
          <w:trHeight w:val="1587"/>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1E08DA" w:rsidRDefault="00687FC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采购单位委派代表参加资格审</w:t>
            </w:r>
            <w:r>
              <w:rPr>
                <w:rFonts w:ascii="新宋体" w:eastAsia="新宋体" w:hAnsi="新宋体" w:hint="eastAsia"/>
                <w:szCs w:val="21"/>
              </w:rPr>
              <w:t>查、</w:t>
            </w:r>
            <w:r>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监督室，并向采购代理机构出具授权函，且不得超过2人。</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1E08DA" w:rsidRDefault="00470560">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687FC2">
              <w:rPr>
                <w:rFonts w:asciiTheme="minorEastAsia" w:hAnsiTheme="minorEastAsia" w:cs="宋体" w:hint="eastAsia"/>
                <w:b/>
                <w:color w:val="000000"/>
                <w:kern w:val="0"/>
                <w:szCs w:val="21"/>
                <w:lang w:val="zh-CN"/>
              </w:rPr>
              <w:instrText>eq \o\ac(□,</w:instrText>
            </w:r>
            <w:r w:rsidR="00687FC2">
              <w:rPr>
                <w:rFonts w:asciiTheme="minorEastAsia" w:hAnsiTheme="minorEastAsia" w:cs="宋体" w:hint="eastAsia"/>
                <w:b/>
                <w:color w:val="000000"/>
                <w:kern w:val="0"/>
                <w:position w:val="2"/>
                <w:szCs w:val="21"/>
                <w:lang w:val="zh-CN"/>
              </w:rPr>
              <w:instrText>√</w:instrText>
            </w:r>
            <w:r w:rsidR="00687FC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87FC2">
              <w:rPr>
                <w:rFonts w:asciiTheme="minorEastAsia" w:hAnsiTheme="minorEastAsia" w:cs="宋体" w:hint="eastAsia"/>
                <w:bCs/>
                <w:szCs w:val="21"/>
                <w:lang w:val="zh-CN"/>
              </w:rPr>
              <w:t>无要求</w:t>
            </w:r>
          </w:p>
          <w:p w:rsidR="001E08DA" w:rsidRDefault="00687FC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的10%</w:t>
            </w:r>
            <w:r>
              <w:rPr>
                <w:rFonts w:asciiTheme="minorEastAsia" w:hAnsiTheme="minorEastAsia" w:cs="宋体" w:hint="eastAsia"/>
                <w:color w:val="333333"/>
                <w:szCs w:val="21"/>
              </w:rPr>
              <w:t>。中标人以支票、汇票、本票或者金融机构、担保机构出具的保函等非现金形式向采购人提交。</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1E08DA" w:rsidRDefault="00470560">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687FC2">
              <w:rPr>
                <w:rFonts w:asciiTheme="minorEastAsia" w:hAnsiTheme="minorEastAsia" w:cs="宋体" w:hint="eastAsia"/>
                <w:b/>
                <w:color w:val="000000"/>
                <w:kern w:val="0"/>
                <w:szCs w:val="21"/>
                <w:lang w:val="zh-CN"/>
              </w:rPr>
              <w:instrText>eq \o\ac(□,</w:instrText>
            </w:r>
            <w:r w:rsidR="00687FC2">
              <w:rPr>
                <w:rFonts w:asciiTheme="minorEastAsia" w:hAnsiTheme="minorEastAsia" w:cs="宋体" w:hint="eastAsia"/>
                <w:b/>
                <w:color w:val="000000"/>
                <w:kern w:val="0"/>
                <w:position w:val="2"/>
                <w:szCs w:val="21"/>
                <w:lang w:val="zh-CN"/>
              </w:rPr>
              <w:instrText>√</w:instrText>
            </w:r>
            <w:r w:rsidR="00687FC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87FC2">
              <w:rPr>
                <w:rFonts w:asciiTheme="minorEastAsia" w:hAnsiTheme="minorEastAsia" w:cs="宋体" w:hint="eastAsia"/>
                <w:bCs/>
                <w:szCs w:val="21"/>
                <w:lang w:val="zh-CN"/>
              </w:rPr>
              <w:t>不收取</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中标人需提交</w:t>
            </w:r>
          </w:p>
          <w:p w:rsidR="001E08DA" w:rsidRDefault="00687FC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1E08DA" w:rsidRDefault="00687FC2" w:rsidP="00CB25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中标人在接到中标通知时，须</w:t>
            </w:r>
            <w:r>
              <w:rPr>
                <w:rFonts w:ascii="新宋体" w:eastAsia="新宋体" w:hAnsi="新宋体" w:hint="eastAsia"/>
                <w:szCs w:val="21"/>
              </w:rPr>
              <w:t>向许昌市公共资源交易中心交易见证部发</w:t>
            </w:r>
            <w:r>
              <w:rPr>
                <w:rFonts w:asciiTheme="minorEastAsia" w:hAnsiTheme="minorEastAsia" w:cs="宋体" w:hint="eastAsia"/>
                <w:bCs/>
                <w:szCs w:val="21"/>
                <w:lang w:val="zh-CN"/>
              </w:rPr>
              <w:t>送投标报价及分项报价一览表（包含主要中标标的</w:t>
            </w:r>
            <w:proofErr w:type="gramStart"/>
            <w:r>
              <w:rPr>
                <w:rFonts w:asciiTheme="minorEastAsia" w:hAnsiTheme="minorEastAsia" w:cs="宋体" w:hint="eastAsia"/>
                <w:bCs/>
                <w:szCs w:val="21"/>
                <w:lang w:val="zh-CN"/>
              </w:rPr>
              <w:t>的</w:t>
            </w:r>
            <w:proofErr w:type="gramEnd"/>
            <w:r>
              <w:rPr>
                <w:rFonts w:asciiTheme="minorEastAsia" w:hAnsiTheme="minorEastAsia" w:cs="宋体" w:hint="eastAsia"/>
                <w:bCs/>
                <w:szCs w:val="21"/>
                <w:lang w:val="zh-CN"/>
              </w:rPr>
              <w:t>名称、规格型号、数量、单价、服务要求等）电子文档，并同时</w:t>
            </w:r>
            <w:r w:rsidR="00CB2584">
              <w:rPr>
                <w:rFonts w:asciiTheme="minorEastAsia" w:hAnsiTheme="minorEastAsia" w:cs="宋体" w:hint="eastAsia"/>
                <w:bCs/>
                <w:szCs w:val="21"/>
                <w:lang w:val="zh-CN"/>
              </w:rPr>
              <w:t>告知</w:t>
            </w:r>
            <w:r>
              <w:rPr>
                <w:rFonts w:asciiTheme="minorEastAsia" w:hAnsiTheme="minorEastAsia" w:cs="宋体" w:hint="eastAsia"/>
                <w:bCs/>
                <w:szCs w:val="21"/>
                <w:lang w:val="zh-CN"/>
              </w:rPr>
              <w:t>交易见证部。联系电话：0374-296</w:t>
            </w:r>
            <w:r w:rsidR="007D589F">
              <w:rPr>
                <w:rFonts w:asciiTheme="minorEastAsia" w:hAnsiTheme="minorEastAsia" w:cs="宋体" w:hint="eastAsia"/>
                <w:bCs/>
                <w:szCs w:val="21"/>
                <w:lang w:val="zh-CN"/>
              </w:rPr>
              <w:t>6828</w:t>
            </w:r>
            <w:r>
              <w:rPr>
                <w:rFonts w:asciiTheme="minorEastAsia" w:hAnsiTheme="minorEastAsia" w:cs="宋体" w:hint="eastAsia"/>
                <w:bCs/>
                <w:szCs w:val="21"/>
                <w:lang w:val="zh-CN"/>
              </w:rPr>
              <w:t xml:space="preserve">；邮箱：jzb2968027@163.com。      </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1E08DA" w:rsidRDefault="00470560">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687FC2">
              <w:rPr>
                <w:rFonts w:asciiTheme="minorEastAsia" w:hAnsiTheme="minorEastAsia" w:cs="宋体" w:hint="eastAsia"/>
                <w:b/>
                <w:color w:val="000000"/>
                <w:kern w:val="0"/>
                <w:szCs w:val="21"/>
                <w:lang w:val="zh-CN"/>
              </w:rPr>
              <w:instrText>eq \o\ac(□,</w:instrText>
            </w:r>
            <w:r w:rsidR="00687FC2">
              <w:rPr>
                <w:rFonts w:asciiTheme="minorEastAsia" w:hAnsiTheme="minorEastAsia" w:cs="宋体" w:hint="eastAsia"/>
                <w:b/>
                <w:color w:val="000000"/>
                <w:kern w:val="0"/>
                <w:position w:val="2"/>
                <w:szCs w:val="21"/>
                <w:lang w:val="zh-CN"/>
              </w:rPr>
              <w:instrText>√</w:instrText>
            </w:r>
            <w:r w:rsidR="00687FC2">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687FC2">
              <w:rPr>
                <w:rFonts w:asciiTheme="minorEastAsia" w:hAnsiTheme="minorEastAsia" w:cs="宋体" w:hint="eastAsia"/>
                <w:bCs/>
                <w:szCs w:val="21"/>
                <w:lang w:val="zh-CN"/>
              </w:rPr>
              <w:t>是。</w:t>
            </w:r>
            <w:r w:rsidR="00687FC2">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w:t>
            </w:r>
            <w:r w:rsidR="00687FC2">
              <w:rPr>
                <w:rFonts w:hAnsi="宋体" w:cs="宋体" w:hint="eastAsia"/>
                <w:szCs w:val="21"/>
                <w:lang w:val="zh-CN"/>
              </w:rPr>
              <w:lastRenderedPageBreak/>
              <w:t>除外）。</w:t>
            </w:r>
          </w:p>
          <w:p w:rsidR="001E08DA" w:rsidRDefault="00687FC2">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□否。投标人投标时须提供纸质投标文件。投标人资质、业绩、荣誉及相关人员证明材料等资料原件根据招标文件要求提供。</w:t>
            </w:r>
          </w:p>
        </w:tc>
      </w:tr>
      <w:tr w:rsidR="001E08DA">
        <w:trPr>
          <w:trHeight w:val="510"/>
          <w:jc w:val="center"/>
        </w:trPr>
        <w:tc>
          <w:tcPr>
            <w:tcW w:w="806" w:type="dxa"/>
            <w:vAlign w:val="center"/>
          </w:tcPr>
          <w:p w:rsidR="001E08DA" w:rsidRDefault="00687FC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1E08DA" w:rsidRDefault="00687FC2">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1E08DA" w:rsidRDefault="00687FC2">
            <w:pPr>
              <w:autoSpaceDE w:val="0"/>
              <w:autoSpaceDN w:val="0"/>
              <w:adjustRightInd w:val="0"/>
              <w:spacing w:line="360" w:lineRule="auto"/>
              <w:contextualSpacing/>
              <w:rPr>
                <w:rFonts w:ascii="ˎ̥" w:hAnsi="ˎ̥" w:hint="eastAsia"/>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1E08DA" w:rsidRDefault="00DA7BB8">
            <w:pPr>
              <w:autoSpaceDE w:val="0"/>
              <w:autoSpaceDN w:val="0"/>
              <w:adjustRightInd w:val="0"/>
              <w:spacing w:line="360" w:lineRule="auto"/>
              <w:contextualSpacing/>
              <w:rPr>
                <w:rFonts w:ascii="ˎ̥" w:hAnsi="ˎ̥" w:hint="eastAsia"/>
              </w:rPr>
            </w:pPr>
            <w:r w:rsidRPr="00DA7BB8">
              <w:rPr>
                <w:rFonts w:ascii="ˎ̥" w:hAnsi="ˎ̥" w:hint="eastAsia"/>
              </w:rPr>
              <w:t>不同投标人电子投标文件记录的网卡</w:t>
            </w:r>
            <w:r w:rsidRPr="00DA7BB8">
              <w:rPr>
                <w:rFonts w:ascii="ˎ̥" w:hAnsi="ˎ̥" w:hint="eastAsia"/>
              </w:rPr>
              <w:t>MAC</w:t>
            </w:r>
            <w:r w:rsidRPr="00DA7BB8">
              <w:rPr>
                <w:rFonts w:ascii="ˎ̥" w:hAnsi="ˎ̥" w:hint="eastAsia"/>
              </w:rPr>
              <w:t>地址、</w:t>
            </w:r>
            <w:r w:rsidRPr="00DA7BB8">
              <w:rPr>
                <w:rFonts w:ascii="ˎ̥" w:hAnsi="ˎ̥" w:hint="eastAsia"/>
              </w:rPr>
              <w:t>CPU</w:t>
            </w:r>
            <w:r w:rsidRPr="00DA7BB8">
              <w:rPr>
                <w:rFonts w:ascii="ˎ̥" w:hAnsi="ˎ̥" w:hint="eastAsia"/>
              </w:rPr>
              <w:t>序号、硬盘序列号等硬件特征码均相同时，</w:t>
            </w:r>
            <w:r w:rsidR="00687FC2">
              <w:rPr>
                <w:rFonts w:ascii="ˎ̥" w:hAnsi="ˎ̥" w:hint="eastAsia"/>
              </w:rPr>
              <w:t>视为‘</w:t>
            </w:r>
            <w:r w:rsidR="00687FC2">
              <w:rPr>
                <w:rFonts w:ascii="ˎ̥" w:hAnsi="ˎ̥"/>
              </w:rPr>
              <w:t>不同</w:t>
            </w:r>
            <w:r w:rsidR="00687FC2">
              <w:rPr>
                <w:rFonts w:ascii="ˎ̥" w:hAnsi="ˎ̥" w:hint="eastAsia"/>
              </w:rPr>
              <w:t>投标人的投标</w:t>
            </w:r>
            <w:r w:rsidR="00687FC2">
              <w:rPr>
                <w:rFonts w:ascii="ˎ̥" w:hAnsi="ˎ̥"/>
              </w:rPr>
              <w:t>文件由同一单位或者个人编制</w:t>
            </w:r>
            <w:r w:rsidR="00687FC2">
              <w:rPr>
                <w:rFonts w:ascii="ˎ̥" w:hAnsi="ˎ̥" w:hint="eastAsia"/>
              </w:rPr>
              <w:t>’或‘</w:t>
            </w:r>
            <w:r w:rsidR="00687FC2">
              <w:rPr>
                <w:rFonts w:ascii="ˎ̥" w:hAnsi="ˎ̥"/>
              </w:rPr>
              <w:t>不同</w:t>
            </w:r>
            <w:r w:rsidR="00687FC2">
              <w:rPr>
                <w:rFonts w:ascii="ˎ̥" w:hAnsi="ˎ̥" w:hint="eastAsia"/>
              </w:rPr>
              <w:t>投标人</w:t>
            </w:r>
            <w:r w:rsidR="00687FC2">
              <w:rPr>
                <w:rFonts w:ascii="ˎ̥" w:hAnsi="ˎ̥"/>
              </w:rPr>
              <w:t>委托同一单位或者个人办理</w:t>
            </w:r>
            <w:r w:rsidR="00687FC2">
              <w:rPr>
                <w:rFonts w:ascii="ˎ̥" w:hAnsi="ˎ̥" w:hint="eastAsia"/>
              </w:rPr>
              <w:t>响应</w:t>
            </w:r>
            <w:r w:rsidR="00687FC2">
              <w:rPr>
                <w:rFonts w:ascii="ˎ̥" w:hAnsi="ˎ̥"/>
              </w:rPr>
              <w:t>事宜</w:t>
            </w:r>
            <w:r w:rsidR="00687FC2">
              <w:rPr>
                <w:rFonts w:ascii="ˎ̥" w:hAnsi="ˎ̥" w:hint="eastAsia"/>
              </w:rPr>
              <w:t>’，其投标无效。</w:t>
            </w:r>
          </w:p>
          <w:p w:rsidR="001E08DA" w:rsidRDefault="00687FC2">
            <w:pPr>
              <w:autoSpaceDE w:val="0"/>
              <w:autoSpaceDN w:val="0"/>
              <w:adjustRightInd w:val="0"/>
              <w:spacing w:line="360" w:lineRule="auto"/>
              <w:contextualSpacing/>
              <w:rPr>
                <w:rFonts w:asciiTheme="minorEastAsia" w:hAnsiTheme="minorEastAsia" w:cs="宋体"/>
                <w:b/>
                <w:color w:val="000000"/>
                <w:kern w:val="0"/>
                <w:szCs w:val="21"/>
                <w:lang w:val="zh-CN"/>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相关信息并进行评审，在评审报告中显示“不同投标人电子投标文件制作硬件特征码”是否雷同的分析及判定结果。</w:t>
            </w:r>
          </w:p>
        </w:tc>
      </w:tr>
    </w:tbl>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Default="001E08DA" w:rsidP="00CB2584">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1E08DA" w:rsidRDefault="00687F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投标人须知</w:t>
      </w:r>
    </w:p>
    <w:p w:rsidR="001E08DA" w:rsidRDefault="001E08DA">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1E08DA" w:rsidRDefault="00687FC2">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1E08DA"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本招标文件仅适用于本次“投标邀请”中所述采购项目。</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本招标文件解释权属于“投标邀请”所述的采购人。</w:t>
      </w:r>
    </w:p>
    <w:p w:rsidR="001E08DA" w:rsidRDefault="001E08DA">
      <w:pPr>
        <w:pStyle w:val="af0"/>
        <w:autoSpaceDE w:val="0"/>
        <w:autoSpaceDN w:val="0"/>
        <w:spacing w:line="360" w:lineRule="auto"/>
        <w:ind w:left="780"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1E08DA"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“采购项目”：“投标人须知前附表”中所述的采购项目。</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“招标人”：“投标人须知前附表”中所述的组织本次招标的代理机构和采购人。</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 电话、联系人见“投标人须知前附表”。</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“潜在投标人”指符合《中华人民共和国政府采购法》及相关法律法规和本招标文件的各项规定，</w:t>
      </w:r>
      <w:proofErr w:type="gramStart"/>
      <w:r>
        <w:rPr>
          <w:rFonts w:asciiTheme="minorEastAsia" w:hAnsiTheme="minorEastAsia" w:cs="宋体" w:hint="eastAsia"/>
          <w:kern w:val="0"/>
          <w:szCs w:val="21"/>
        </w:rPr>
        <w:t>且按照</w:t>
      </w:r>
      <w:proofErr w:type="gramEnd"/>
      <w:r>
        <w:rPr>
          <w:rFonts w:asciiTheme="minorEastAsia" w:hAnsiTheme="minorEastAsia" w:cs="宋体" w:hint="eastAsia"/>
          <w:kern w:val="0"/>
          <w:szCs w:val="21"/>
        </w:rPr>
        <w:t xml:space="preserve">本项目招标公告及招标文件规定的方式获取招标文件的法人、其他组 </w:t>
      </w:r>
      <w:proofErr w:type="gramStart"/>
      <w:r>
        <w:rPr>
          <w:rFonts w:asciiTheme="minorEastAsia" w:hAnsiTheme="minorEastAsia" w:cs="宋体" w:hint="eastAsia"/>
          <w:kern w:val="0"/>
          <w:szCs w:val="21"/>
        </w:rPr>
        <w:t>织或者</w:t>
      </w:r>
      <w:proofErr w:type="gramEnd"/>
      <w:r>
        <w:rPr>
          <w:rFonts w:asciiTheme="minorEastAsia" w:hAnsiTheme="minorEastAsia" w:cs="宋体" w:hint="eastAsia"/>
          <w:kern w:val="0"/>
          <w:szCs w:val="21"/>
        </w:rPr>
        <w:t>自然人。</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1E08DA" w:rsidRDefault="00687FC2">
      <w:pPr>
        <w:autoSpaceDE w:val="0"/>
        <w:autoSpaceDN w:val="0"/>
        <w:spacing w:line="360" w:lineRule="auto"/>
        <w:ind w:leftChars="472" w:left="991"/>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Pr>
          <w:rFonts w:asciiTheme="minorEastAsia" w:hAnsiTheme="minorEastAsia" w:cs="宋体"/>
          <w:kern w:val="0"/>
          <w:szCs w:val="21"/>
        </w:rPr>
        <w:t>招标文件列明不允许或未列明允许进口产品参加投标的，均视为拒绝进口产品参加投标。</w:t>
      </w:r>
    </w:p>
    <w:p w:rsidR="001E08DA" w:rsidRDefault="00687FC2">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合格的投标人</w:t>
      </w:r>
    </w:p>
    <w:p w:rsidR="001E08DA"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符合本项目“投标邀请”和“投标人须知前附表”中规定的合格投标人所必须具备的条件。</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严重违法失信社会组织名单（联合体形式投标的，联合体成员存在不良信用记录，视同联合体存在不良信用记录）。</w:t>
      </w:r>
    </w:p>
    <w:p w:rsidR="001E08DA" w:rsidRDefault="00687FC2" w:rsidP="00687FC2">
      <w:pPr>
        <w:pStyle w:val="af0"/>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3.3.1  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1E08DA" w:rsidRDefault="00687FC2">
      <w:pPr>
        <w:autoSpaceDE w:val="0"/>
        <w:autoSpaceDN w:val="0"/>
        <w:spacing w:line="360" w:lineRule="auto"/>
        <w:ind w:firstLineChars="450" w:firstLine="945"/>
        <w:contextualSpacing/>
        <w:rPr>
          <w:rFonts w:asciiTheme="minorEastAsia" w:hAnsiTheme="minorEastAsia" w:cs="宋体"/>
          <w:kern w:val="0"/>
          <w:szCs w:val="21"/>
        </w:rPr>
      </w:pPr>
      <w:r>
        <w:rPr>
          <w:rFonts w:asciiTheme="minorEastAsia" w:hAnsiTheme="minorEastAsia" w:cs="宋体" w:hint="eastAsia"/>
          <w:kern w:val="0"/>
          <w:szCs w:val="21"/>
        </w:rPr>
        <w:t>3.3.2  截止时间：同投标截止时间；</w:t>
      </w:r>
    </w:p>
    <w:p w:rsidR="001E08DA" w:rsidRDefault="00687FC2" w:rsidP="00687FC2">
      <w:pPr>
        <w:pStyle w:val="af0"/>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3.3.3  信用信息查询记录和证据留存具体方式：经采购人确认的查询结果网页截图作为查询记录和证据，与其他采购文件一并保存；</w:t>
      </w:r>
    </w:p>
    <w:p w:rsidR="001E08DA" w:rsidRDefault="00687FC2" w:rsidP="00687FC2">
      <w:pPr>
        <w:pStyle w:val="af0"/>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3.3.4  信用信息的使用原则：经采购人认定的被列入失信被执行人、重大税收违法案件当事人名单、</w:t>
      </w:r>
      <w:r>
        <w:rPr>
          <w:rFonts w:asciiTheme="minorEastAsia" w:hAnsiTheme="minorEastAsia" w:cs="仿宋_GB2312"/>
          <w:color w:val="000000"/>
          <w:szCs w:val="21"/>
          <w:shd w:val="clear" w:color="auto" w:fill="FFFFFF"/>
        </w:rPr>
        <w:t>政府采购严重违法失信名单</w:t>
      </w:r>
      <w:r>
        <w:rPr>
          <w:rFonts w:asciiTheme="minorEastAsia" w:hAnsiTheme="minorEastAsia" w:cs="宋体" w:hint="eastAsia"/>
          <w:kern w:val="0"/>
          <w:szCs w:val="21"/>
        </w:rPr>
        <w:t>、严重违法失信社会组织名单的投标人，将拒绝其参与本次政府采购活动。</w:t>
      </w:r>
    </w:p>
    <w:p w:rsidR="00CB2584" w:rsidRPr="00B44784" w:rsidRDefault="00687FC2" w:rsidP="00CB2584">
      <w:pPr>
        <w:pStyle w:val="af0"/>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 xml:space="preserve">3.3.5 </w:t>
      </w:r>
      <w:r w:rsidRPr="00CB2584">
        <w:rPr>
          <w:rFonts w:asciiTheme="minorEastAsia" w:hAnsiTheme="minorEastAsia" w:cs="宋体" w:hint="eastAsia"/>
          <w:kern w:val="0"/>
          <w:szCs w:val="21"/>
        </w:rPr>
        <w:t xml:space="preserve"> </w:t>
      </w:r>
      <w:r w:rsidR="00CB2584" w:rsidRPr="00CB2584">
        <w:rPr>
          <w:rFonts w:asciiTheme="minorEastAsia" w:hAnsiTheme="minorEastAsia" w:cs="宋体" w:hint="eastAsia"/>
          <w:kern w:val="0"/>
          <w:szCs w:val="21"/>
        </w:rPr>
        <w:t>投标人无须提供</w:t>
      </w:r>
      <w:r w:rsidR="00CB2584" w:rsidRPr="00CB2584">
        <w:rPr>
          <w:rFonts w:ascii="宋体" w:hAnsi="宋体" w:cs="微软雅黑" w:hint="eastAsia"/>
          <w:bCs/>
          <w:szCs w:val="21"/>
        </w:rPr>
        <w:t>信用记录查询结果网页截屏。</w:t>
      </w:r>
      <w:r w:rsidR="00CB2584" w:rsidRPr="00CB2584">
        <w:rPr>
          <w:rFonts w:asciiTheme="minorEastAsia" w:hAnsiTheme="minorEastAsia" w:cs="宋体" w:hint="eastAsia"/>
          <w:kern w:val="0"/>
          <w:szCs w:val="21"/>
        </w:rPr>
        <w:t>投标人不良信用记录以采购人查询结果为准，采购人查询之后，网站信息发生的任何变更不再作为评审依据，</w:t>
      </w:r>
      <w:r w:rsidR="00CB2584" w:rsidRPr="00CB2584">
        <w:rPr>
          <w:rFonts w:asciiTheme="minorEastAsia" w:hAnsiTheme="minorEastAsia" w:cs="宋体" w:hint="eastAsia"/>
          <w:kern w:val="0"/>
          <w:szCs w:val="21"/>
        </w:rPr>
        <w:lastRenderedPageBreak/>
        <w:t>投标人自行提供的与网站信息不一致的其他证明材料亦不作为评审依据。</w:t>
      </w:r>
    </w:p>
    <w:p w:rsidR="001E08DA" w:rsidRDefault="00687FC2" w:rsidP="00CB2584">
      <w:pPr>
        <w:pStyle w:val="af0"/>
        <w:autoSpaceDE w:val="0"/>
        <w:autoSpaceDN w:val="0"/>
        <w:spacing w:line="360" w:lineRule="auto"/>
        <w:ind w:leftChars="453" w:left="1699" w:hangingChars="356" w:hanging="748"/>
        <w:contextualSpacing/>
        <w:rPr>
          <w:rFonts w:asciiTheme="minorEastAsia" w:hAnsiTheme="minorEastAsia" w:cs="宋体"/>
          <w:kern w:val="0"/>
          <w:szCs w:val="21"/>
          <w:highlight w:val="cyan"/>
        </w:rPr>
      </w:pPr>
      <w:r>
        <w:rPr>
          <w:rFonts w:asciiTheme="minorEastAsia" w:hAnsiTheme="minorEastAsia" w:cs="宋体" w:hint="eastAsia"/>
          <w:kern w:val="0"/>
          <w:szCs w:val="21"/>
        </w:rPr>
        <w:t>3.4  单位负责人为同一人或者存在直接控股、管理关系的不同供应商，不得同时参加本项目投标。违反规定的，相关投标均无效。</w:t>
      </w:r>
    </w:p>
    <w:p w:rsidR="001E08DA" w:rsidRDefault="00687FC2">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t>3.5  为采购项目提供整体设计、规范编制或者项目管理、监理、检测等服务的供应商，不得再参加该采购项目的其他采购活动。</w:t>
      </w:r>
    </w:p>
    <w:p w:rsidR="001E08DA" w:rsidRDefault="00687FC2">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3.6  “投标邀请”和“投标人须知前附表”规定接受联合体投标的，除应符合本章第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3.6.1  在投标文件中向采购人提交联合体协议书，明确联合体各方承担的工作和义务；</w:t>
      </w:r>
    </w:p>
    <w:p w:rsidR="001E08DA"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1E08DA"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3.6.3  招标人根据采购项目的特殊要求规定投标人特定条件的，联合体各方中至少应当有一方符合采购规定的特定条件。</w:t>
      </w:r>
    </w:p>
    <w:p w:rsidR="001E08DA"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1E08DA"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hyperlink r:id="rId17"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1E08DA" w:rsidRDefault="00687FC2">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3.7  法律、行政法规规定的其他条件。</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1E08DA"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投标人所提供的服务应当没有侵犯任何第三方的知识产权、技术秘密等合法权利。</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lastRenderedPageBreak/>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如投标人所投产品被列入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根据财政部、工业和信息化部、国家质检总局、国家认监委联合发布</w:t>
      </w:r>
      <w:bookmarkStart w:id="2" w:name="baidusnap0"/>
      <w:bookmarkEnd w:id="2"/>
      <w:r>
        <w:rPr>
          <w:rFonts w:asciiTheme="minorEastAsia" w:hAnsiTheme="minorEastAsia" w:cs="宋体" w:hint="eastAsia"/>
          <w:kern w:val="0"/>
          <w:szCs w:val="21"/>
        </w:rPr>
        <w:t>《关于信息安全产品实施政府采购的通知》（财库[2010]48号）要求，投标人所投产品如被列入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8"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采购代理机构代理费用收取标准和方式</w:t>
      </w:r>
    </w:p>
    <w:p w:rsidR="001E08DA" w:rsidRDefault="00687FC2">
      <w:pPr>
        <w:pStyle w:val="af0"/>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本项目不收取代理费用。详见投标人须知前附表。</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w:t>
      </w:r>
      <w:r>
        <w:rPr>
          <w:rFonts w:asciiTheme="minorEastAsia" w:hAnsiTheme="minorEastAsia" w:cs="宋体" w:hint="eastAsia"/>
          <w:kern w:val="0"/>
          <w:szCs w:val="21"/>
        </w:rPr>
        <w:lastRenderedPageBreak/>
        <w:t>“资格审查与评标”就同一内容的表述不一致的，以“投标邀请”、“ 项目需求”、 “投标人须知前附表”和“资格审查与评标”中规定的内容为准。</w:t>
      </w:r>
    </w:p>
    <w:p w:rsidR="001E08DA" w:rsidRDefault="001E08DA">
      <w:pPr>
        <w:autoSpaceDE w:val="0"/>
        <w:autoSpaceDN w:val="0"/>
        <w:spacing w:line="360" w:lineRule="auto"/>
        <w:contextualSpacing/>
        <w:rPr>
          <w:rFonts w:asciiTheme="minorEastAsia" w:hAnsiTheme="minorEastAsia" w:cs="宋体"/>
          <w:kern w:val="0"/>
          <w:szCs w:val="21"/>
        </w:rPr>
      </w:pPr>
    </w:p>
    <w:p w:rsidR="001E08DA" w:rsidRDefault="001E08DA">
      <w:pPr>
        <w:autoSpaceDE w:val="0"/>
        <w:autoSpaceDN w:val="0"/>
        <w:spacing w:line="360" w:lineRule="auto"/>
        <w:contextualSpacing/>
        <w:rPr>
          <w:rFonts w:asciiTheme="minorEastAsia" w:hAnsiTheme="minorEastAsia" w:cs="宋体"/>
          <w:kern w:val="0"/>
          <w:szCs w:val="21"/>
        </w:rPr>
      </w:pPr>
    </w:p>
    <w:p w:rsidR="001E08DA"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二、招标文件说明</w:t>
      </w: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招标文件构成</w:t>
      </w:r>
    </w:p>
    <w:p w:rsidR="001E08DA" w:rsidRDefault="00687FC2">
      <w:pPr>
        <w:pStyle w:val="af0"/>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招标文件由以下部分组成：</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（1）投标邀请（招标公告）</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（2）项目需求</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（3）投标人须知前附表</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（4）投标人须知</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（6）资格审查与评标</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（7）合同条款及格式</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（8）投标文件有关格式</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（9）本项目招标文件的澄清、答复、修改、补充内容（如有的话）</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1E08DA" w:rsidRDefault="00687FC2">
      <w:pPr>
        <w:pStyle w:val="af0"/>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的判断和决策负责。</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现场考察及参加开标前答疑会所发生的费用及一切责任由投标人自行承担。</w:t>
      </w:r>
    </w:p>
    <w:p w:rsidR="001E08DA" w:rsidRDefault="001E08DA">
      <w:pPr>
        <w:autoSpaceDE w:val="0"/>
        <w:autoSpaceDN w:val="0"/>
        <w:spacing w:line="360" w:lineRule="auto"/>
        <w:ind w:left="42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1E08DA" w:rsidRDefault="00687FC2">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如果澄清或者修改发出的时间距规定的投标截止时间不足15日，招标人将顺延提交投标文件的截止时间。</w:t>
      </w:r>
    </w:p>
    <w:p w:rsidR="001E08DA" w:rsidRDefault="001E08DA">
      <w:pPr>
        <w:autoSpaceDE w:val="0"/>
        <w:autoSpaceDN w:val="0"/>
        <w:spacing w:line="360" w:lineRule="auto"/>
        <w:contextualSpacing/>
        <w:rPr>
          <w:rFonts w:asciiTheme="minorEastAsia" w:hAnsiTheme="minorEastAsia" w:cs="宋体"/>
          <w:kern w:val="0"/>
          <w:szCs w:val="21"/>
        </w:rPr>
      </w:pPr>
    </w:p>
    <w:p w:rsidR="001E08DA" w:rsidRDefault="001E08DA">
      <w:pPr>
        <w:autoSpaceDE w:val="0"/>
        <w:autoSpaceDN w:val="0"/>
        <w:spacing w:line="360" w:lineRule="auto"/>
        <w:contextualSpacing/>
        <w:rPr>
          <w:rFonts w:asciiTheme="minorEastAsia" w:hAnsiTheme="minorEastAsia" w:cs="宋体"/>
          <w:kern w:val="0"/>
          <w:szCs w:val="21"/>
        </w:rPr>
      </w:pPr>
    </w:p>
    <w:p w:rsidR="001E08DA"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三、投标文件的编制</w:t>
      </w: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1E08DA"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Pr>
          <w:rFonts w:asciiTheme="minorEastAsia" w:hAnsiTheme="minorEastAsia" w:cs="宋体" w:hint="eastAsia"/>
          <w:kern w:val="0"/>
          <w:szCs w:val="21"/>
        </w:rPr>
        <w:lastRenderedPageBreak/>
        <w:t>视同未提供。</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p>
    <w:p w:rsidR="001E08DA"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本次招标项目的投标均以人民币为计算单位。</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采购人不得向投标人索要或者接受其给予的赠品、回扣或者与采购无关的其他商品、服务。</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投标人应对项目要求的全部内容进行报价，少报漏报将导致其投标为非实质性响应予以拒绝。</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本项目所涉及的运输、施工、安装、集成、调试、验收、备品和工具等费用均包含在投标报价中。</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最低报价不能作为中标的保证。</w:t>
      </w:r>
    </w:p>
    <w:p w:rsidR="001E08DA" w:rsidRDefault="001E08DA">
      <w:pPr>
        <w:autoSpaceDE w:val="0"/>
        <w:autoSpaceDN w:val="0"/>
        <w:spacing w:line="360" w:lineRule="auto"/>
        <w:ind w:left="42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1E08DA"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w:t>
      </w:r>
      <w:r>
        <w:rPr>
          <w:rFonts w:asciiTheme="minorEastAsia" w:hAnsiTheme="minorEastAsia" w:cs="宋体" w:hint="eastAsia"/>
          <w:kern w:val="0"/>
          <w:szCs w:val="21"/>
        </w:rPr>
        <w:lastRenderedPageBreak/>
        <w:t>标有效期比招标文件规定短的属于非实质性响应，将被认定为无效投标。</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投标有效期内投标人撤销投标文件的，投标人将承担违背投标承诺函的责任追究。</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中标人的投标文件作为项目合同的附件，其有效期至中标人全部合同义务履行完毕为止。</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投标文件构成</w:t>
      </w:r>
    </w:p>
    <w:p w:rsidR="001E08DA"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投标文件的构成应符合法律法规及招标文件的要求。</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投标人应当按照招标文件的要求编制投标文件。投标文件应当对招标文件提出的要求和条件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投标文件由资格证明材料、符合性证明材料、其它材料等组成。</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投标人登录许昌公共资源交易系统下载“许昌投标文件制作系统SEARUN 最新版本”，按招标文件要求根据所投标</w:t>
      </w:r>
      <w:proofErr w:type="gramStart"/>
      <w:r>
        <w:rPr>
          <w:rFonts w:asciiTheme="minorEastAsia" w:hAnsiTheme="minorEastAsia" w:cs="宋体" w:hint="eastAsia"/>
          <w:kern w:val="0"/>
          <w:szCs w:val="21"/>
        </w:rPr>
        <w:t>段制作</w:t>
      </w:r>
      <w:proofErr w:type="gramEnd"/>
      <w:r>
        <w:rPr>
          <w:rFonts w:asciiTheme="minorEastAsia" w:hAnsiTheme="minorEastAsia" w:cs="宋体" w:hint="eastAsia"/>
          <w:kern w:val="0"/>
          <w:szCs w:val="21"/>
        </w:rPr>
        <w:t>电子投标文件。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投标文件格式</w:t>
      </w:r>
    </w:p>
    <w:p w:rsidR="001E08DA"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投标文件应参照招标文件第七部分（投标文件有关格式）的内容要求、编排顺序和格式</w:t>
      </w:r>
      <w:r>
        <w:rPr>
          <w:rFonts w:asciiTheme="minorEastAsia" w:hAnsiTheme="minorEastAsia" w:cs="宋体" w:hint="eastAsia"/>
          <w:kern w:val="0"/>
          <w:szCs w:val="21"/>
        </w:rPr>
        <w:lastRenderedPageBreak/>
        <w:t>要求，投标人应按照以上要求将投标文件编上唯一的连贯页码并以A4幅面装订成册，并在投标文件封面上注明：正本/副本、所投项目名称、项目编号、投标人名称、日期等字样。</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投标人应按招标文件提供的格式编写投标文件。招标文件未提供标准格式的投标人可自行拟定。</w:t>
      </w:r>
    </w:p>
    <w:p w:rsidR="001E08DA" w:rsidRDefault="001E08DA">
      <w:pPr>
        <w:autoSpaceDE w:val="0"/>
        <w:autoSpaceDN w:val="0"/>
        <w:spacing w:line="360" w:lineRule="auto"/>
        <w:ind w:left="42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w:t>
      </w:r>
    </w:p>
    <w:p w:rsidR="001E08DA"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本项目不收取投标保证金。</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投标人应提供投标承诺函。</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1E08DA"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投标人应提交投标文件份数见“投标人须知前附表”。</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纸质投标文件副本可以是纸质投标文件的正本复印而成。</w:t>
      </w:r>
    </w:p>
    <w:p w:rsidR="001E08DA" w:rsidRDefault="001E08DA">
      <w:pPr>
        <w:tabs>
          <w:tab w:val="left" w:pos="1260"/>
        </w:tabs>
        <w:autoSpaceDE w:val="0"/>
        <w:autoSpaceDN w:val="0"/>
        <w:spacing w:line="360" w:lineRule="auto"/>
        <w:contextualSpacing/>
        <w:rPr>
          <w:rFonts w:asciiTheme="minorEastAsia" w:hAnsiTheme="minorEastAsia" w:cs="仿宋_GB2312"/>
          <w:szCs w:val="21"/>
          <w:lang w:val="zh-CN"/>
        </w:rPr>
      </w:pPr>
    </w:p>
    <w:p w:rsidR="001E08DA" w:rsidRDefault="001E08DA">
      <w:pPr>
        <w:tabs>
          <w:tab w:val="left" w:pos="1260"/>
        </w:tabs>
        <w:autoSpaceDE w:val="0"/>
        <w:autoSpaceDN w:val="0"/>
        <w:spacing w:line="360" w:lineRule="auto"/>
        <w:contextualSpacing/>
        <w:rPr>
          <w:rFonts w:asciiTheme="minorEastAsia" w:hAnsiTheme="minorEastAsia" w:cs="仿宋_GB2312"/>
          <w:szCs w:val="21"/>
          <w:lang w:val="zh-CN"/>
        </w:rPr>
      </w:pPr>
    </w:p>
    <w:p w:rsidR="001E08DA"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四、投标文件的递交</w:t>
      </w: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投标文件的密封</w:t>
      </w:r>
    </w:p>
    <w:p w:rsidR="001E08DA"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投标文件如果未按规定密封，招标人将拒绝接收。</w:t>
      </w:r>
    </w:p>
    <w:p w:rsidR="001E08DA" w:rsidRDefault="001E08DA">
      <w:pPr>
        <w:autoSpaceDE w:val="0"/>
        <w:autoSpaceDN w:val="0"/>
        <w:spacing w:line="360" w:lineRule="auto"/>
        <w:ind w:left="42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投标截止时间</w:t>
      </w:r>
    </w:p>
    <w:p w:rsidR="001E08DA"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迟交的投标文件</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投标截止时间之后送达/上传的投标文件，招标人将拒绝接收。</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1E08DA" w:rsidRDefault="00687FC2">
      <w:pPr>
        <w:pStyle w:val="af0"/>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投标人在投标截止时间前，对所递交的纸质投标文件进行补充、修改或者撤回的，须书面通知招标人。</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投标人不得在投标有效期内撤销投标文件，否则投标人将承担违背投标承诺函的责任追究。</w:t>
      </w:r>
    </w:p>
    <w:p w:rsidR="001E08DA" w:rsidRDefault="001E08DA">
      <w:pPr>
        <w:autoSpaceDE w:val="0"/>
        <w:autoSpaceDN w:val="0"/>
        <w:spacing w:line="360" w:lineRule="auto"/>
        <w:ind w:left="420"/>
        <w:contextualSpacing/>
        <w:rPr>
          <w:rFonts w:asciiTheme="minorEastAsia" w:hAnsiTheme="minorEastAsia" w:cs="宋体"/>
          <w:kern w:val="0"/>
          <w:szCs w:val="21"/>
        </w:rPr>
      </w:pPr>
    </w:p>
    <w:p w:rsidR="00930145" w:rsidRPr="00930145" w:rsidRDefault="00687FC2" w:rsidP="00930145">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1E08DA"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lastRenderedPageBreak/>
        <w:t>五、开标和评标</w:t>
      </w: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1E08DA" w:rsidRDefault="00687FC2">
      <w:pPr>
        <w:pStyle w:val="af0"/>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招标人应当对开标、评标现场活动进行全程录音录像。录音录像应当清晰可辨，音像资料作为采购文件一并存档。</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1E08DA" w:rsidRDefault="00687FC2" w:rsidP="00687FC2">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24.3.1  电子投标文件的解密。全流程电子化交易项目电子投标文件采用双重加密。解密需分标段进行两次解密。</w:t>
      </w:r>
    </w:p>
    <w:p w:rsidR="001E08DA" w:rsidRDefault="00687FC2">
      <w:pPr>
        <w:autoSpaceDE w:val="0"/>
        <w:autoSpaceDN w:val="0"/>
        <w:spacing w:line="360" w:lineRule="auto"/>
        <w:ind w:leftChars="876" w:left="2976" w:hangingChars="541" w:hanging="1136"/>
        <w:contextualSpacing/>
        <w:rPr>
          <w:rFonts w:asciiTheme="minorEastAsia" w:hAnsiTheme="minorEastAsia" w:cs="宋体"/>
          <w:kern w:val="0"/>
          <w:szCs w:val="21"/>
        </w:rPr>
      </w:pPr>
      <w:r>
        <w:rPr>
          <w:rFonts w:asciiTheme="minorEastAsia" w:hAnsiTheme="minorEastAsia" w:cs="宋体" w:hint="eastAsia"/>
          <w:kern w:val="0"/>
          <w:szCs w:val="21"/>
        </w:rPr>
        <w:t>24.3.1.1  投标人解密：投标人使用本单位CA数字证书远程或现场进行解密。需开标现场使用一体机进行解密的，请在代理机构引导下进行。</w:t>
      </w:r>
    </w:p>
    <w:p w:rsidR="001E08DA" w:rsidRDefault="00687FC2">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24.3.1.2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24.3.2   电子投标文件解密异常情况处理</w:t>
      </w:r>
    </w:p>
    <w:p w:rsidR="001E08DA" w:rsidRDefault="00687FC2">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24.3.2.1 因电子交易系统异常无法解密电子投标文件的，使用纸质投标文件以人工方式进行。</w:t>
      </w:r>
    </w:p>
    <w:p w:rsidR="001E08DA" w:rsidRDefault="00687FC2">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投标人不足3家的，不得开标。</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投标人未参加开标的，视同认可开标结果。</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开标结束后，采购人依法对投标人的资格进行审查。合格投标人不足3家的，不得评标。</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1E08DA" w:rsidRDefault="00687FC2">
      <w:pPr>
        <w:pStyle w:val="af0"/>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1E08DA" w:rsidRDefault="00687FC2">
      <w:pPr>
        <w:autoSpaceDE w:val="0"/>
        <w:autoSpaceDN w:val="0"/>
        <w:spacing w:line="360" w:lineRule="auto"/>
        <w:ind w:leftChars="452" w:left="1799" w:hangingChars="405" w:hanging="850"/>
        <w:contextualSpacing/>
        <w:rPr>
          <w:rFonts w:asciiTheme="minorEastAsia" w:hAnsiTheme="minorEastAsia" w:cs="宋体"/>
          <w:kern w:val="0"/>
          <w:szCs w:val="21"/>
        </w:rPr>
      </w:pPr>
      <w:r>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1E08DA" w:rsidRDefault="00687FC2" w:rsidP="00687FC2">
      <w:pPr>
        <w:autoSpaceDE w:val="0"/>
        <w:autoSpaceDN w:val="0"/>
        <w:spacing w:line="360" w:lineRule="auto"/>
        <w:ind w:leftChars="473" w:left="2692" w:hangingChars="809" w:hanging="1699"/>
        <w:contextualSpacing/>
        <w:rPr>
          <w:rFonts w:asciiTheme="minorEastAsia" w:hAnsiTheme="minorEastAsia" w:cs="宋体"/>
          <w:kern w:val="0"/>
          <w:szCs w:val="21"/>
        </w:rPr>
      </w:pPr>
      <w:r>
        <w:rPr>
          <w:rFonts w:asciiTheme="minorEastAsia" w:hAnsiTheme="minorEastAsia" w:cs="宋体" w:hint="eastAsia"/>
          <w:kern w:val="0"/>
          <w:szCs w:val="21"/>
        </w:rPr>
        <w:t>26.1.2  采购项目符合下列情形之一的，评标委员会成员人数应当为7人以上单数：</w:t>
      </w:r>
    </w:p>
    <w:p w:rsidR="001E08DA" w:rsidRDefault="00687FC2" w:rsidP="00687FC2">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26.1.2.1  采购预算金额在1000万元以上；</w:t>
      </w:r>
    </w:p>
    <w:p w:rsidR="001E08DA" w:rsidRDefault="00687FC2" w:rsidP="00687FC2">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26.1.2.2  技术复杂；</w:t>
      </w:r>
    </w:p>
    <w:p w:rsidR="001E08DA" w:rsidRDefault="00687FC2" w:rsidP="00687FC2">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26.1.2.3  社会影响较大。</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评审专家与投标人存在下列利害关系之一的,应当回避:</w:t>
      </w:r>
    </w:p>
    <w:p w:rsidR="001E08DA" w:rsidRDefault="00687FC2">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26.3.1  参加采购活动前三年内,与供应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劳动关系,或者担任</w:t>
      </w:r>
      <w:proofErr w:type="gramStart"/>
      <w:r>
        <w:rPr>
          <w:rFonts w:asciiTheme="minorEastAsia" w:hAnsiTheme="minorEastAsia" w:cs="宋体" w:hint="eastAsia"/>
          <w:kern w:val="0"/>
          <w:szCs w:val="21"/>
        </w:rPr>
        <w:t>过供应</w:t>
      </w:r>
      <w:proofErr w:type="gramEnd"/>
      <w:r>
        <w:rPr>
          <w:rFonts w:asciiTheme="minorEastAsia" w:hAnsiTheme="minorEastAsia" w:cs="宋体" w:hint="eastAsia"/>
          <w:kern w:val="0"/>
          <w:szCs w:val="21"/>
        </w:rPr>
        <w:t>商的董事、监事,或者是供应商的控股股东或实际控制人；</w:t>
      </w:r>
    </w:p>
    <w:p w:rsidR="001E08DA" w:rsidRDefault="00687FC2">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26.3.2  与供应商的法定代表人或者负责人有夫妻、直系血亲、三代以内旁系血亲或者近姻亲关系；</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26.3.3  与供应商有其他可能影响政府采购活动公平、公正进行的关系。</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采购人不得担任评标小组长。</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采购人可以在评标前说明项目背景和采购需求，说明内容不得含有歧视性、倾向性意见，</w:t>
      </w:r>
      <w:r>
        <w:rPr>
          <w:rFonts w:asciiTheme="minorEastAsia" w:hAnsiTheme="minorEastAsia" w:cs="宋体" w:hint="eastAsia"/>
          <w:kern w:val="0"/>
          <w:szCs w:val="21"/>
        </w:rPr>
        <w:lastRenderedPageBreak/>
        <w:t>不得超出招标文件所述范围。说明应当提交书面材料，并随采购文件一并存档。</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评标委员会成员名单在评标结果公告前应当保密。</w:t>
      </w:r>
    </w:p>
    <w:p w:rsidR="001E08DA" w:rsidRDefault="001E08DA">
      <w:pPr>
        <w:autoSpaceDE w:val="0"/>
        <w:autoSpaceDN w:val="0"/>
        <w:spacing w:line="360" w:lineRule="auto"/>
        <w:ind w:left="42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符合性审查</w:t>
      </w:r>
    </w:p>
    <w:p w:rsidR="001E08DA" w:rsidRDefault="00687FC2">
      <w:pPr>
        <w:pStyle w:val="af0"/>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审查、评价投标文件是否符合招标文件的商务、技术等实质性要求。</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可要求投标人对投标文件有关事项</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澄清或者说明。</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投标文件的澄清</w:t>
      </w:r>
    </w:p>
    <w:p w:rsidR="001E08DA" w:rsidRDefault="00687FC2">
      <w:pPr>
        <w:pStyle w:val="af0"/>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对于投标文件中含义不明确、同类问题表述不一致或者有明显文字和计算错误的内容，评标委员会应当以书面形式要求投标人</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必要的澄清、说明或者补正。</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投标人的澄清文件是其投标文件的组成部分。</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投标文件报价出现前后不一致的修正</w:t>
      </w:r>
    </w:p>
    <w:p w:rsidR="001E08DA" w:rsidRDefault="00687FC2" w:rsidP="00687FC2">
      <w:pPr>
        <w:autoSpaceDE w:val="0"/>
        <w:autoSpaceDN w:val="0"/>
        <w:spacing w:line="360" w:lineRule="auto"/>
        <w:ind w:leftChars="203" w:left="1134" w:hangingChars="337" w:hanging="708"/>
        <w:contextualSpacing/>
        <w:rPr>
          <w:rFonts w:asciiTheme="minorEastAsia" w:hAnsiTheme="minorEastAsia" w:cs="宋体"/>
          <w:kern w:val="0"/>
          <w:szCs w:val="21"/>
        </w:rPr>
      </w:pPr>
      <w:r>
        <w:rPr>
          <w:rFonts w:asciiTheme="minorEastAsia" w:hAnsiTheme="minorEastAsia" w:cs="宋体" w:hint="eastAsia"/>
          <w:kern w:val="0"/>
          <w:szCs w:val="21"/>
        </w:rPr>
        <w:t>29.1  投标文件中开标一览表(报价表)内容与投标文件中相应内容不一致的，以开标一览表(报价表)为准；</w:t>
      </w:r>
    </w:p>
    <w:p w:rsidR="001E08DA" w:rsidRDefault="00687FC2">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29.2  大写金额和小写金额不一致的，以大写金额为准；</w:t>
      </w:r>
    </w:p>
    <w:p w:rsidR="001E08DA" w:rsidRDefault="00687FC2">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29.3  单价金额小数点或者百分比有明显错位的，以开标一览表的总价为准，并修改单价；</w:t>
      </w:r>
    </w:p>
    <w:p w:rsidR="001E08DA" w:rsidRDefault="00687FC2">
      <w:pPr>
        <w:autoSpaceDE w:val="0"/>
        <w:autoSpaceDN w:val="0"/>
        <w:spacing w:line="360" w:lineRule="auto"/>
        <w:ind w:leftChars="200" w:left="991" w:hangingChars="272" w:hanging="571"/>
        <w:contextualSpacing/>
        <w:rPr>
          <w:rFonts w:asciiTheme="minorEastAsia" w:hAnsiTheme="minorEastAsia" w:cs="宋体"/>
          <w:kern w:val="0"/>
          <w:szCs w:val="21"/>
        </w:rPr>
      </w:pPr>
      <w:r>
        <w:rPr>
          <w:rFonts w:asciiTheme="minorEastAsia" w:hAnsiTheme="minorEastAsia" w:cs="宋体" w:hint="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投标无效情形</w:t>
      </w:r>
    </w:p>
    <w:p w:rsidR="001E08DA" w:rsidRDefault="00687FC2">
      <w:pPr>
        <w:pStyle w:val="af0"/>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投标文件属下列情况之一的，按照无效投标处理：</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30.1.1  未按照招标文件的规定提交投标承诺函的；</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30.1.2   投标文件未按招标文件要求签署、盖章的；</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30.1.3   不具备招标文件中规定的资格要求的；</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30.1.4   报价超过招标文件中规定的预算金额或者最高限价的；</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30.1.5   </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有下列情形之一的，视为投标人串通投标，其投标无效：</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30.2.1   不同投标人的投标文件由同一单位或者个人编制；</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30.2.2   不同投标人委托同一单位或者个人办理投标事宜；</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30.2.3   不同投标人的投标文件载明的项目管理成员或者联系人员为同一人；</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30.2.4   不同投标人的投标文件异常一致或者投标报价呈规律性差异；</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30.2.5   不同投标人的投标文件相互混装。</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r w:rsidR="00DA7BB8" w:rsidRPr="00DA7BB8">
        <w:rPr>
          <w:rFonts w:ascii="ˎ̥" w:hAnsi="ˎ̥" w:hint="eastAsia"/>
        </w:rPr>
        <w:t>不同投标人电子投标文件记录的网卡</w:t>
      </w:r>
      <w:r w:rsidR="00DA7BB8" w:rsidRPr="00DA7BB8">
        <w:rPr>
          <w:rFonts w:ascii="ˎ̥" w:hAnsi="ˎ̥" w:hint="eastAsia"/>
        </w:rPr>
        <w:t>MAC</w:t>
      </w:r>
      <w:r w:rsidR="00DA7BB8" w:rsidRPr="00DA7BB8">
        <w:rPr>
          <w:rFonts w:ascii="ˎ̥" w:hAnsi="ˎ̥" w:hint="eastAsia"/>
        </w:rPr>
        <w:t>地址、</w:t>
      </w:r>
      <w:r w:rsidR="00DA7BB8" w:rsidRPr="00DA7BB8">
        <w:rPr>
          <w:rFonts w:ascii="ˎ̥" w:hAnsi="ˎ̥" w:hint="eastAsia"/>
        </w:rPr>
        <w:t>CPU</w:t>
      </w:r>
      <w:r w:rsidR="00DA7BB8" w:rsidRPr="00DA7BB8">
        <w:rPr>
          <w:rFonts w:ascii="ˎ̥" w:hAnsi="ˎ̥" w:hint="eastAsia"/>
        </w:rPr>
        <w:t>序号、硬盘序列号等硬件特征码均相同时，</w:t>
      </w:r>
      <w:r>
        <w:rPr>
          <w:rFonts w:ascii="ˎ̥" w:hAnsi="ˎ̥" w:hint="eastAsia"/>
        </w:rPr>
        <w:t>视为‘</w:t>
      </w:r>
      <w:r>
        <w:rPr>
          <w:rFonts w:ascii="ˎ̥" w:hAnsi="ˎ̥"/>
        </w:rPr>
        <w:t>不同</w:t>
      </w:r>
      <w:r>
        <w:rPr>
          <w:rFonts w:ascii="ˎ̥" w:hAnsi="ˎ̥" w:hint="eastAsia"/>
        </w:rPr>
        <w:t>投标人</w:t>
      </w:r>
      <w:r>
        <w:rPr>
          <w:rFonts w:ascii="ˎ̥" w:hAnsi="ˎ̥"/>
        </w:rPr>
        <w:t>的</w:t>
      </w:r>
      <w:r>
        <w:rPr>
          <w:rFonts w:ascii="ˎ̥" w:hAnsi="ˎ̥" w:hint="eastAsia"/>
        </w:rPr>
        <w:t>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法律、法规和招标文件规定的其他无效情形。</w:t>
      </w: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相同品牌投标人的认定</w:t>
      </w:r>
      <w:r>
        <w:rPr>
          <w:rFonts w:asciiTheme="minorEastAsia" w:hAnsiTheme="minorEastAsia" w:cs="仿宋_GB2312"/>
          <w:b/>
          <w:bCs/>
          <w:szCs w:val="21"/>
          <w:lang w:val="zh-CN"/>
        </w:rPr>
        <w:t>（服务类项目不适用本条款规定）</w:t>
      </w:r>
    </w:p>
    <w:p w:rsidR="001E08DA" w:rsidRDefault="00687FC2">
      <w:pPr>
        <w:pStyle w:val="af0"/>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w:t>
      </w:r>
      <w:r>
        <w:rPr>
          <w:rFonts w:asciiTheme="minorEastAsia" w:hAnsiTheme="minorEastAsia" w:cs="宋体" w:hint="eastAsia"/>
          <w:kern w:val="0"/>
          <w:szCs w:val="21"/>
        </w:rPr>
        <w:lastRenderedPageBreak/>
        <w:t>或者采购人委托评标委员会按照招标文件规定的方式确定一个参加评标的投标人，招标文件未规定的采取随机抽取方式确定，其他投标无效。</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1E08DA" w:rsidRDefault="00687FC2">
      <w:pPr>
        <w:pStyle w:val="af0"/>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评标方法分为最低评标价法和综合评分法。</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33.1.1  最低评标价法</w:t>
      </w:r>
    </w:p>
    <w:p w:rsidR="001E08DA" w:rsidRDefault="00687FC2" w:rsidP="00687FC2">
      <w:pPr>
        <w:autoSpaceDE w:val="0"/>
        <w:autoSpaceDN w:val="0"/>
        <w:spacing w:line="360" w:lineRule="auto"/>
        <w:ind w:leftChars="878" w:left="2976" w:hangingChars="539" w:hanging="1132"/>
        <w:contextualSpacing/>
        <w:rPr>
          <w:rFonts w:asciiTheme="minorEastAsia" w:hAnsiTheme="minorEastAsia" w:cs="宋体"/>
          <w:kern w:val="0"/>
          <w:szCs w:val="21"/>
        </w:rPr>
      </w:pPr>
      <w:r>
        <w:rPr>
          <w:rFonts w:asciiTheme="minorEastAsia" w:hAnsiTheme="minorEastAsia" w:cs="宋体" w:hint="eastAsia"/>
          <w:kern w:val="0"/>
          <w:szCs w:val="21"/>
        </w:rPr>
        <w:t>33.1.1.2   最低评标价法，是指投标文件满足招标文件全部实质性要求，且投标报价最低的投标人为中标候选人的评标方法。</w:t>
      </w:r>
    </w:p>
    <w:p w:rsidR="001E08DA" w:rsidRDefault="00687FC2">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33.1.1.2   采用最低评标价法评标时，除了算术修正和落实政府采购政策需进行的价格扣除外，不能对投标人的投标价格进行任何调整。</w:t>
      </w:r>
    </w:p>
    <w:p w:rsidR="001E08DA" w:rsidRDefault="00687FC2" w:rsidP="00687FC2">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33.1.2  综合评分法，是指投标文件满足招标文件全部实质性要求，</w:t>
      </w:r>
      <w:proofErr w:type="gramStart"/>
      <w:r>
        <w:rPr>
          <w:rFonts w:asciiTheme="minorEastAsia" w:hAnsiTheme="minorEastAsia" w:cs="宋体" w:hint="eastAsia"/>
          <w:kern w:val="0"/>
          <w:szCs w:val="21"/>
        </w:rPr>
        <w:t>且按照</w:t>
      </w:r>
      <w:proofErr w:type="gramEnd"/>
      <w:r>
        <w:rPr>
          <w:rFonts w:asciiTheme="minorEastAsia" w:hAnsiTheme="minorEastAsia" w:cs="宋体" w:hint="eastAsia"/>
          <w:kern w:val="0"/>
          <w:szCs w:val="21"/>
        </w:rPr>
        <w:t>评审因素的量化指标评审得分最高的投标人为中标候选人的评标方法。</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价格分</w:t>
      </w:r>
    </w:p>
    <w:p w:rsidR="001E08DA" w:rsidRDefault="00687FC2">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33.2.1  价格分采用低价优先法计算，即满足招标文件要求且投标价格最低的投标报价为评标基准价，其价格分为满分。其他投标人的价格</w:t>
      </w:r>
      <w:proofErr w:type="gramStart"/>
      <w:r>
        <w:rPr>
          <w:rFonts w:asciiTheme="minorEastAsia" w:hAnsiTheme="minorEastAsia" w:cs="宋体" w:hint="eastAsia"/>
          <w:kern w:val="0"/>
          <w:szCs w:val="21"/>
        </w:rPr>
        <w:t>分统一</w:t>
      </w:r>
      <w:proofErr w:type="gramEnd"/>
      <w:r>
        <w:rPr>
          <w:rFonts w:asciiTheme="minorEastAsia" w:hAnsiTheme="minorEastAsia" w:cs="宋体" w:hint="eastAsia"/>
          <w:kern w:val="0"/>
          <w:szCs w:val="21"/>
        </w:rPr>
        <w:t>按照下列公式计算：</w:t>
      </w:r>
    </w:p>
    <w:p w:rsidR="001E08DA" w:rsidRDefault="00687FC2">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1E08DA" w:rsidRDefault="00687FC2">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评标总得分=F1×A1+F2×A2+……+Fn×An</w:t>
      </w:r>
    </w:p>
    <w:p w:rsidR="001E08DA" w:rsidRDefault="00687FC2">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lastRenderedPageBreak/>
        <w:t>F1、F2……Fn分别为各项评审因素的得分;</w:t>
      </w:r>
    </w:p>
    <w:p w:rsidR="001E08DA" w:rsidRDefault="00687FC2">
      <w:pPr>
        <w:autoSpaceDE w:val="0"/>
        <w:autoSpaceDN w:val="0"/>
        <w:spacing w:line="360" w:lineRule="auto"/>
        <w:ind w:left="964" w:firstLineChars="400" w:firstLine="840"/>
        <w:contextualSpacing/>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33.2.2  评标过程中，不得去掉报价中的最高报价和最低报价。</w:t>
      </w:r>
    </w:p>
    <w:p w:rsidR="001E08DA" w:rsidRDefault="00687FC2">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33.2.3  因落实政府采购政策进行价格调整的，以调整后的价格计算评标基准价和投标报价。</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b/>
          <w:kern w:val="0"/>
          <w:szCs w:val="21"/>
        </w:rPr>
        <w:t>本次评标具体评标方法、评标标准见（第六章 资格审查与评标）</w:t>
      </w:r>
      <w:r>
        <w:rPr>
          <w:rFonts w:asciiTheme="minorEastAsia" w:hAnsiTheme="minorEastAsia" w:cs="宋体" w:hint="eastAsia"/>
          <w:kern w:val="0"/>
          <w:szCs w:val="21"/>
        </w:rPr>
        <w:t>。</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推荐中标候选人</w:t>
      </w:r>
    </w:p>
    <w:p w:rsidR="001E08DA" w:rsidRDefault="00687FC2">
      <w:pPr>
        <w:pStyle w:val="af0"/>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宋体" w:hint="eastAsia"/>
          <w:kern w:val="0"/>
          <w:szCs w:val="21"/>
        </w:rPr>
        <w:t>且按照</w:t>
      </w:r>
      <w:proofErr w:type="gramEnd"/>
      <w:r>
        <w:rPr>
          <w:rFonts w:asciiTheme="minorEastAsia" w:hAnsiTheme="minorEastAsia" w:cs="宋体" w:hint="eastAsia"/>
          <w:kern w:val="0"/>
          <w:szCs w:val="21"/>
        </w:rPr>
        <w:t>评审因素的量化指标评审得分最高的投标人为排名第一的中标候选人。</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评审意见无效情形</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35.1  确定参与评标至评标结束前私自接触投标人；</w:t>
      </w:r>
    </w:p>
    <w:p w:rsidR="001E08DA" w:rsidRDefault="00687FC2">
      <w:pPr>
        <w:autoSpaceDE w:val="0"/>
        <w:autoSpaceDN w:val="0"/>
        <w:spacing w:line="360" w:lineRule="auto"/>
        <w:ind w:leftChars="472" w:left="1558" w:hangingChars="270" w:hanging="567"/>
        <w:contextualSpacing/>
        <w:rPr>
          <w:rFonts w:asciiTheme="minorEastAsia" w:hAnsiTheme="minorEastAsia" w:cs="宋体"/>
          <w:kern w:val="0"/>
          <w:szCs w:val="21"/>
        </w:rPr>
      </w:pPr>
      <w:r>
        <w:rPr>
          <w:rFonts w:asciiTheme="minorEastAsia" w:hAnsiTheme="minorEastAsia" w:cs="宋体" w:hint="eastAsia"/>
          <w:kern w:val="0"/>
          <w:szCs w:val="21"/>
        </w:rPr>
        <w:t>35.2  接受投标人提出的与投标文件不一致的澄清或者说明，《投标人须知》26条规定的情形除外；</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35.3  违反评标纪律发表倾向性意见或者征询采购人的倾向性意见；</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35.4  对需要专业判断的主观评审因素协商评分；</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35.5  在评标过程中擅离职守，影响评标程序正常进行的；</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35.6  记录、复制或者带走任何评标资料；</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35.7  其他不遵守评标纪律的行为。</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保密</w:t>
      </w:r>
    </w:p>
    <w:p w:rsidR="001E08DA"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评审专家应当遵守评审工作纪律，不得泄露评审文件、评审情况和评审中获悉的商业秘密。</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1E08DA" w:rsidRDefault="001E08DA">
      <w:pPr>
        <w:tabs>
          <w:tab w:val="left" w:pos="1260"/>
        </w:tabs>
        <w:autoSpaceDE w:val="0"/>
        <w:autoSpaceDN w:val="0"/>
        <w:spacing w:line="360" w:lineRule="auto"/>
        <w:contextualSpacing/>
        <w:rPr>
          <w:rFonts w:asciiTheme="minorEastAsia" w:hAnsiTheme="minorEastAsia" w:cs="仿宋_GB2312"/>
          <w:szCs w:val="21"/>
          <w:lang w:val="zh-CN"/>
        </w:rPr>
      </w:pPr>
    </w:p>
    <w:p w:rsidR="001E08DA" w:rsidRDefault="001E08DA">
      <w:pPr>
        <w:tabs>
          <w:tab w:val="left" w:pos="1260"/>
        </w:tabs>
        <w:autoSpaceDE w:val="0"/>
        <w:autoSpaceDN w:val="0"/>
        <w:spacing w:line="360" w:lineRule="auto"/>
        <w:contextualSpacing/>
        <w:rPr>
          <w:rFonts w:asciiTheme="minorEastAsia" w:hAnsiTheme="minorEastAsia" w:cs="仿宋_GB2312"/>
          <w:szCs w:val="21"/>
          <w:lang w:val="zh-CN"/>
        </w:rPr>
      </w:pPr>
    </w:p>
    <w:p w:rsidR="001E08DA"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六、定标和授予合同</w:t>
      </w: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确定中标人</w:t>
      </w:r>
    </w:p>
    <w:p w:rsidR="001E08DA"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1E08DA"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1E08DA"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采购人确认中标人后，招标人在公告中标结果的同时，向中标人发出中标通知书。</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中标通知书发出后，采购人不得违法改变中标结果，中标人无正当理由不得放弃中标。</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中标人在接到中标通知时，须向代理机构发送投标报价及分项报价一览表（包含主要中标标的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名称、规格型号、数量、单价、服务要求等）电子文档，并同时通知代理机构联系人。</w:t>
      </w: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1E08DA"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1E08DA" w:rsidRDefault="00687FC2" w:rsidP="00687FC2">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39.1.1  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通过《全国公共资源交易平台（河南省·许昌市）》一次性提出，提出后联系招标公告中集</w:t>
      </w:r>
      <w:proofErr w:type="gramStart"/>
      <w:r>
        <w:rPr>
          <w:rFonts w:asciiTheme="minorEastAsia" w:hAnsiTheme="minorEastAsia" w:cs="宋体" w:hint="eastAsia"/>
          <w:kern w:val="0"/>
          <w:szCs w:val="21"/>
        </w:rPr>
        <w:t>采机</w:t>
      </w:r>
      <w:r>
        <w:rPr>
          <w:rFonts w:asciiTheme="minorEastAsia" w:hAnsiTheme="minorEastAsia" w:cs="宋体" w:hint="eastAsia"/>
          <w:kern w:val="0"/>
          <w:szCs w:val="21"/>
        </w:rPr>
        <w:lastRenderedPageBreak/>
        <w:t>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1E08DA" w:rsidRDefault="00687FC2" w:rsidP="00687FC2">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39.1.2  对采购过程提出质疑的，为各采购程序环节结束之日起七个工作日内，以书面形式向采购人和采购代理机构一次性提出；</w:t>
      </w:r>
    </w:p>
    <w:p w:rsidR="001E08DA" w:rsidRDefault="00687FC2" w:rsidP="00687FC2">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39.1.3  对中标结果提出质疑的，为中标结果公告期限届满之日起七个工作日内，以书面形式向采购人和采购代理机构一次性提出。</w:t>
      </w:r>
    </w:p>
    <w:p w:rsidR="001E08DA"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1E08DA" w:rsidRDefault="00687FC2">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39.2.1  </w:t>
      </w: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1E08DA" w:rsidRDefault="00687FC2">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39.2.2  </w:t>
      </w:r>
      <w:r>
        <w:rPr>
          <w:rFonts w:asciiTheme="minorEastAsia" w:hAnsiTheme="minorEastAsia" w:cs="宋体"/>
          <w:kern w:val="0"/>
          <w:szCs w:val="21"/>
        </w:rPr>
        <w:t>对采购过程、中标结果提出的质疑，合格供应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1E08DA" w:rsidRDefault="00687FC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1E08DA" w:rsidRDefault="001E08DA">
      <w:pPr>
        <w:autoSpaceDE w:val="0"/>
        <w:autoSpaceDN w:val="0"/>
        <w:spacing w:line="360" w:lineRule="auto"/>
        <w:ind w:left="964"/>
        <w:contextualSpacing/>
        <w:rPr>
          <w:rFonts w:asciiTheme="minorEastAsia" w:hAnsiTheme="minorEastAsia" w:cs="宋体"/>
          <w:kern w:val="0"/>
          <w:szCs w:val="21"/>
        </w:rPr>
      </w:pPr>
    </w:p>
    <w:p w:rsidR="001E08DA"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7D589F" w:rsidRDefault="00687FC2">
      <w:pPr>
        <w:autoSpaceDE w:val="0"/>
        <w:autoSpaceDN w:val="0"/>
        <w:spacing w:line="360" w:lineRule="auto"/>
        <w:ind w:left="964"/>
        <w:contextualSpacing/>
        <w:jc w:val="left"/>
        <w:rPr>
          <w:rFonts w:asciiTheme="majorEastAsia" w:eastAsiaTheme="majorEastAsia" w:hAnsiTheme="majorEastAsia" w:cs="宋体"/>
          <w:b/>
          <w:kern w:val="0"/>
          <w:sz w:val="32"/>
          <w:szCs w:val="32"/>
        </w:rPr>
      </w:pPr>
      <w:r>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t xml:space="preserve">          </w:t>
      </w:r>
    </w:p>
    <w:p w:rsidR="001E08DA" w:rsidRDefault="00687FC2" w:rsidP="007D589F">
      <w:pPr>
        <w:autoSpaceDE w:val="0"/>
        <w:autoSpaceDN w:val="0"/>
        <w:spacing w:line="360" w:lineRule="auto"/>
        <w:ind w:left="964" w:firstLineChars="500" w:firstLine="1606"/>
        <w:contextualSpacing/>
        <w:jc w:val="left"/>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1E08DA" w:rsidRDefault="001E08DA">
      <w:pPr>
        <w:jc w:val="center"/>
        <w:rPr>
          <w:rFonts w:asciiTheme="majorEastAsia" w:eastAsiaTheme="majorEastAsia" w:hAnsiTheme="majorEastAsia" w:cs="宋体"/>
          <w:b/>
          <w:kern w:val="0"/>
          <w:sz w:val="36"/>
          <w:szCs w:val="36"/>
        </w:rPr>
      </w:pP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1E08DA"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一、节能能源、保护环境</w:t>
      </w: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 w:val="21"/>
          <w:szCs w:val="21"/>
        </w:rPr>
        <w:t>财政部、生态环境部</w:t>
      </w:r>
      <w:r>
        <w:rPr>
          <w:rFonts w:asciiTheme="minorEastAsia" w:eastAsiaTheme="minorEastAsia" w:hAnsiTheme="minorEastAsia" w:cs="仿宋_GB2312" w:hint="eastAsia"/>
          <w:sz w:val="21"/>
          <w:szCs w:val="21"/>
          <w:lang w:val="zh-CN"/>
        </w:rPr>
        <w:t>《关于印发环境标志产品政府采购品目清单的通知》</w:t>
      </w:r>
      <w:r>
        <w:rPr>
          <w:rFonts w:asciiTheme="minorEastAsia" w:eastAsiaTheme="minorEastAsia" w:hAnsiTheme="minorEastAsia" w:cs="仿宋_GB2312" w:hint="eastAsia"/>
          <w:sz w:val="21"/>
          <w:szCs w:val="21"/>
        </w:rPr>
        <w:t>（财库[2019]18号）以及</w:t>
      </w:r>
      <w:r>
        <w:rPr>
          <w:rFonts w:asciiTheme="minorEastAsia" w:eastAsiaTheme="minorEastAsia" w:hAnsiTheme="minorEastAsia" w:cs="仿宋_GB2312" w:hint="eastAsia"/>
          <w:sz w:val="21"/>
          <w:szCs w:val="21"/>
          <w:lang w:val="zh-CN"/>
        </w:rPr>
        <w:t>财政部、发展改革委</w:t>
      </w:r>
      <w:r>
        <w:rPr>
          <w:rFonts w:asciiTheme="minorEastAsia" w:eastAsiaTheme="minorEastAsia" w:hAnsiTheme="minorEastAsia" w:cs="仿宋_GB2312" w:hint="eastAsia"/>
          <w:sz w:val="21"/>
          <w:szCs w:val="21"/>
        </w:rPr>
        <w:t>《关于印发节能产品政府采购品目清单的通知》（财库[2019]19号）</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rPr>
        <w:t>采购属于政府强</w:t>
      </w:r>
      <w:r>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E08DA" w:rsidRDefault="00687FC2">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1E08DA" w:rsidRDefault="00687FC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1E08DA" w:rsidRDefault="00687FC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E08DA" w:rsidRDefault="00687FC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1E08DA" w:rsidRDefault="00687FC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1E08DA" w:rsidRDefault="00687FC2">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三、支持监狱企业发展</w:t>
      </w:r>
    </w:p>
    <w:p w:rsidR="001E08DA" w:rsidRDefault="00687FC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3" w:name="OLE_LINK6"/>
      <w:r>
        <w:rPr>
          <w:rFonts w:asciiTheme="minorEastAsia" w:hAnsiTheme="minorEastAsia" w:cs="仿宋_GB2312" w:hint="eastAsia"/>
          <w:szCs w:val="21"/>
          <w:lang w:val="zh-CN"/>
        </w:rPr>
        <w:t>财库[2014]68</w:t>
      </w:r>
      <w:r>
        <w:rPr>
          <w:rFonts w:asciiTheme="minorEastAsia" w:hAnsiTheme="minorEastAsia" w:cs="仿宋_GB2312" w:hint="eastAsia"/>
          <w:szCs w:val="21"/>
          <w:lang w:val="zh-CN"/>
        </w:rPr>
        <w:lastRenderedPageBreak/>
        <w:t>号</w:t>
      </w:r>
      <w:bookmarkEnd w:id="3"/>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1E08DA" w:rsidRDefault="00687FC2">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1E08DA" w:rsidRDefault="00687FC2">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1E08DA" w:rsidRDefault="00687FC2">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1E08DA" w:rsidRDefault="00687FC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人员物业公司提供的物业服务。</w:t>
      </w:r>
    </w:p>
    <w:p w:rsidR="001E08DA" w:rsidRDefault="00687FC2">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人员具体数量的证明，确保支持政策落到实处，接受社会监督。</w:t>
      </w:r>
    </w:p>
    <w:p w:rsidR="001E08DA" w:rsidRDefault="001E08DA">
      <w:pPr>
        <w:topLinePunct/>
        <w:spacing w:line="360" w:lineRule="auto"/>
        <w:ind w:firstLineChars="200" w:firstLine="420"/>
        <w:contextualSpacing/>
        <w:rPr>
          <w:rFonts w:asciiTheme="minorEastAsia" w:hAnsiTheme="minorEastAsia" w:cs="仿宋_GB2312"/>
          <w:szCs w:val="21"/>
          <w:lang w:val="zh-CN"/>
        </w:rPr>
      </w:pPr>
    </w:p>
    <w:p w:rsidR="001E08DA" w:rsidRDefault="001E08D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E08DA" w:rsidRDefault="00687F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1E08DA" w:rsidRDefault="001E08DA">
      <w:pPr>
        <w:pStyle w:val="a7"/>
        <w:spacing w:line="360" w:lineRule="auto"/>
        <w:contextualSpacing/>
        <w:rPr>
          <w:rFonts w:asciiTheme="minorEastAsia" w:hAnsiTheme="minorEastAsia" w:cs="仿宋_GB2312"/>
          <w:lang w:val="zh-CN"/>
        </w:rPr>
      </w:pPr>
    </w:p>
    <w:p w:rsidR="001E08DA" w:rsidRDefault="00687FC2">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1E08DA" w:rsidRDefault="00687FC2">
      <w:pPr>
        <w:spacing w:line="360" w:lineRule="auto"/>
        <w:ind w:rightChars="200" w:right="420" w:firstLineChars="200" w:firstLine="420"/>
        <w:contextualSpacing/>
        <w:rPr>
          <w:rFonts w:asciiTheme="minorEastAsia" w:hAnsiTheme="minorEastAsia"/>
          <w:bCs/>
          <w:szCs w:val="21"/>
        </w:rPr>
      </w:pPr>
      <w:r>
        <w:rPr>
          <w:rFonts w:asciiTheme="minorEastAsia" w:hAnsiTheme="minorEastAsia" w:hint="eastAsia"/>
          <w:bCs/>
          <w:szCs w:val="21"/>
        </w:rPr>
        <w:t>（一）</w:t>
      </w:r>
      <w:r>
        <w:rPr>
          <w:rFonts w:asciiTheme="minorEastAsia" w:hAnsiTheme="minorEastAsia"/>
          <w:bCs/>
          <w:szCs w:val="21"/>
        </w:rPr>
        <w:t>开标结束后，</w:t>
      </w:r>
      <w:r>
        <w:rPr>
          <w:rFonts w:asciiTheme="minorEastAsia" w:hAnsiTheme="minorEastAsia" w:hint="eastAsia"/>
          <w:bCs/>
          <w:szCs w:val="21"/>
        </w:rPr>
        <w:t>采购人依法对投标人资格进行审查</w:t>
      </w:r>
      <w:r>
        <w:rPr>
          <w:rFonts w:asciiTheme="minorEastAsia" w:hAnsiTheme="minorEastAsia"/>
          <w:bCs/>
          <w:szCs w:val="21"/>
        </w:rPr>
        <w:t>。</w:t>
      </w:r>
      <w:r>
        <w:rPr>
          <w:rFonts w:asciiTheme="minorEastAsia" w:hAnsiTheme="minorEastAsia" w:hint="eastAsia"/>
          <w:bCs/>
          <w:szCs w:val="21"/>
        </w:rPr>
        <w:t>确定符合资格的投标人不少于3家的，将组织评标委员会进行评标。</w:t>
      </w:r>
      <w:bookmarkStart w:id="4" w:name="_GoBack"/>
      <w:bookmarkEnd w:id="4"/>
    </w:p>
    <w:p w:rsidR="001E08DA" w:rsidRDefault="00687FC2">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1E08DA" w:rsidRDefault="00687FC2">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1E08DA">
        <w:trPr>
          <w:trHeight w:val="567"/>
        </w:trPr>
        <w:tc>
          <w:tcPr>
            <w:tcW w:w="675" w:type="dxa"/>
            <w:vAlign w:val="center"/>
          </w:tcPr>
          <w:p w:rsidR="001E08DA" w:rsidRDefault="00687FC2">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1E08DA" w:rsidRDefault="00687FC2">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1E08DA" w:rsidRDefault="00687FC2">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1E08DA">
        <w:trPr>
          <w:trHeight w:val="567"/>
        </w:trPr>
        <w:tc>
          <w:tcPr>
            <w:tcW w:w="675" w:type="dxa"/>
            <w:vAlign w:val="center"/>
          </w:tcPr>
          <w:p w:rsidR="001E08DA" w:rsidRDefault="00687FC2">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1E08DA" w:rsidRDefault="00687FC2">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1E08DA" w:rsidRDefault="00687FC2">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1E08DA">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1E08DA" w:rsidRDefault="00687FC2">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1E08DA" w:rsidRDefault="00687FC2">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1E08DA" w:rsidRDefault="00687FC2">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1E08DA" w:rsidRDefault="00687FC2">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1E08DA" w:rsidRDefault="00687FC2">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1E08DA" w:rsidRDefault="00687FC2">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1E08DA" w:rsidRDefault="00687FC2">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1E08DA">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1E08DA" w:rsidRDefault="00687FC2">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1E08DA" w:rsidRDefault="00687FC2">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1E08DA" w:rsidRDefault="00687FC2">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lastRenderedPageBreak/>
              <w:t>①2018年度经审计的财务报告，包括资产负债表、利润表、现金流量表、所有者权益变动表及其附注；</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1E08DA" w:rsidRDefault="00687FC2">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1E08DA">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1E08DA" w:rsidRDefault="00687FC2">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1E08DA" w:rsidRDefault="00687FC2">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投标截止时间前六个月内任意一个月缴纳税收凭据。（依法免税的投标人，应提供相应文件证明依法免税）</w:t>
            </w:r>
          </w:p>
        </w:tc>
      </w:tr>
      <w:tr w:rsidR="001E08DA">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1E08DA" w:rsidRDefault="00687FC2">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1E08DA" w:rsidRDefault="00687FC2">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1E08DA">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1E08DA" w:rsidRDefault="00687FC2">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1E08DA" w:rsidRDefault="00687FC2">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1E08DA" w:rsidRDefault="00687FC2">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1E08DA">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1E08DA" w:rsidRDefault="00687FC2">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1E08DA" w:rsidRDefault="00687FC2">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1E08DA">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1E08DA" w:rsidRDefault="00687FC2">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1E08DA" w:rsidRDefault="00687FC2">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sidR="007D589F">
              <w:rPr>
                <w:rFonts w:asciiTheme="minorEastAsia" w:hAnsiTheme="minorEastAsia" w:hint="eastAsia"/>
                <w:bCs/>
                <w:szCs w:val="21"/>
              </w:rPr>
              <w:t xml:space="preserve"> </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）严重违法失信社会组织名单的投标人</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w:t>
            </w:r>
            <w:r>
              <w:rPr>
                <w:rFonts w:asciiTheme="minorEastAsia" w:hAnsiTheme="minorEastAsia" w:hint="eastAsia"/>
                <w:bCs/>
                <w:szCs w:val="21"/>
              </w:rPr>
              <w:lastRenderedPageBreak/>
              <w:t>联合体存在不良信用记录）。</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（1）查询渠道：</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①“信用中国”网站（</w:t>
            </w:r>
            <w:hyperlink r:id="rId19" w:history="1">
              <w:r>
                <w:rPr>
                  <w:rStyle w:val="af"/>
                  <w:rFonts w:asciiTheme="minorEastAsia" w:hAnsiTheme="minorEastAsia" w:hint="eastAsia"/>
                  <w:bCs/>
                  <w:szCs w:val="21"/>
                </w:rPr>
                <w:t>www.creditchina.gov.cn</w:t>
              </w:r>
            </w:hyperlink>
            <w:r>
              <w:rPr>
                <w:rFonts w:asciiTheme="minorEastAsia" w:hAnsiTheme="minorEastAsia" w:hint="eastAsia"/>
                <w:bCs/>
                <w:szCs w:val="21"/>
              </w:rPr>
              <w:t>）</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1E08DA" w:rsidRDefault="00687FC2">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1E08DA" w:rsidRPr="0089682E" w:rsidRDefault="0089682E" w:rsidP="007D589F">
            <w:pPr>
              <w:spacing w:line="360" w:lineRule="auto"/>
              <w:rPr>
                <w:rFonts w:asciiTheme="minorEastAsia" w:hAnsiTheme="minorEastAsia"/>
                <w:b/>
                <w:bCs/>
                <w:szCs w:val="21"/>
              </w:rPr>
            </w:pPr>
            <w:r w:rsidRPr="0089682E">
              <w:rPr>
                <w:rFonts w:asciiTheme="minorEastAsia" w:hAnsiTheme="minorEastAsia" w:cs="宋体" w:hint="eastAsia"/>
                <w:kern w:val="0"/>
                <w:szCs w:val="21"/>
              </w:rPr>
              <w:t>（5）投标人无须提供</w:t>
            </w:r>
            <w:r w:rsidRPr="0089682E">
              <w:rPr>
                <w:rFonts w:ascii="宋体" w:hAnsi="宋体" w:cs="微软雅黑" w:hint="eastAsia"/>
                <w:bCs/>
                <w:szCs w:val="21"/>
              </w:rPr>
              <w:t>信用记录查询结果网页截屏。</w:t>
            </w:r>
            <w:r w:rsidRPr="0089682E">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1E08DA">
        <w:trPr>
          <w:trHeight w:val="624"/>
        </w:trPr>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1E08DA" w:rsidRDefault="00687FC2">
            <w:pPr>
              <w:spacing w:line="360" w:lineRule="auto"/>
              <w:rPr>
                <w:rFonts w:asciiTheme="minorEastAsia" w:hAnsiTheme="minorEastAsia"/>
                <w:b/>
                <w:szCs w:val="21"/>
              </w:rPr>
            </w:pPr>
            <w:r>
              <w:rPr>
                <w:rFonts w:asciiTheme="minorEastAsia" w:hAnsiTheme="minorEastAsia" w:hint="eastAsia"/>
                <w:b/>
                <w:szCs w:val="21"/>
              </w:rPr>
              <w:t>投标人须具备的特殊</w:t>
            </w:r>
          </w:p>
          <w:p w:rsidR="001E08DA" w:rsidRDefault="00687FC2">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1E08DA" w:rsidRDefault="00687FC2">
            <w:pPr>
              <w:spacing w:line="360" w:lineRule="auto"/>
              <w:rPr>
                <w:rFonts w:asciiTheme="minorEastAsia" w:hAnsiTheme="minorEastAsia"/>
                <w:b/>
                <w:bCs/>
                <w:szCs w:val="21"/>
              </w:rPr>
            </w:pPr>
            <w:r>
              <w:rPr>
                <w:rFonts w:asciiTheme="minorEastAsia" w:hAnsiTheme="minorEastAsia" w:hint="eastAsia"/>
                <w:b/>
                <w:bCs/>
                <w:szCs w:val="21"/>
              </w:rPr>
              <w:t>无</w:t>
            </w:r>
          </w:p>
        </w:tc>
      </w:tr>
      <w:tr w:rsidR="001E08DA">
        <w:trPr>
          <w:trHeight w:val="624"/>
        </w:trPr>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1E08DA" w:rsidRDefault="00687FC2">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1E08DA" w:rsidRDefault="00687FC2">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1E08DA">
        <w:trPr>
          <w:trHeight w:val="624"/>
        </w:trPr>
        <w:tc>
          <w:tcPr>
            <w:tcW w:w="675" w:type="dxa"/>
            <w:vAlign w:val="center"/>
          </w:tcPr>
          <w:p w:rsidR="001E08DA" w:rsidRDefault="00687FC2">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1E08DA" w:rsidRDefault="00687FC2">
            <w:pPr>
              <w:spacing w:line="360" w:lineRule="auto"/>
              <w:rPr>
                <w:rFonts w:asciiTheme="minorEastAsia" w:hAnsiTheme="minorEastAsia"/>
                <w:szCs w:val="21"/>
              </w:rPr>
            </w:pPr>
            <w:r>
              <w:rPr>
                <w:rFonts w:asciiTheme="minorEastAsia" w:hAnsiTheme="minorEastAsia" w:hint="eastAsia"/>
                <w:b/>
                <w:szCs w:val="21"/>
              </w:rPr>
              <w:t>投标承诺函</w:t>
            </w:r>
          </w:p>
        </w:tc>
        <w:tc>
          <w:tcPr>
            <w:tcW w:w="5954" w:type="dxa"/>
            <w:vAlign w:val="center"/>
          </w:tcPr>
          <w:p w:rsidR="001E08DA" w:rsidRDefault="00687FC2">
            <w:pPr>
              <w:spacing w:line="360" w:lineRule="auto"/>
              <w:rPr>
                <w:rFonts w:asciiTheme="minorEastAsia" w:hAnsiTheme="minorEastAsia"/>
                <w:b/>
                <w:szCs w:val="21"/>
              </w:rPr>
            </w:pPr>
            <w:r>
              <w:rPr>
                <w:rFonts w:asciiTheme="minorEastAsia" w:hAnsiTheme="minorEastAsia" w:hint="eastAsia"/>
                <w:szCs w:val="21"/>
              </w:rPr>
              <w:t>投标人以投标承诺函的形式替代投标保证金。</w:t>
            </w:r>
          </w:p>
        </w:tc>
      </w:tr>
      <w:tr w:rsidR="001E08DA">
        <w:trPr>
          <w:trHeight w:val="624"/>
        </w:trPr>
        <w:tc>
          <w:tcPr>
            <w:tcW w:w="675" w:type="dxa"/>
            <w:vAlign w:val="center"/>
          </w:tcPr>
          <w:p w:rsidR="001E08DA" w:rsidRDefault="00687FC2">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1E08DA" w:rsidRDefault="00687FC2">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1E08DA" w:rsidRDefault="00687FC2">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1E08DA">
        <w:trPr>
          <w:trHeight w:val="567"/>
        </w:trPr>
        <w:tc>
          <w:tcPr>
            <w:tcW w:w="675" w:type="dxa"/>
            <w:vAlign w:val="center"/>
          </w:tcPr>
          <w:p w:rsidR="001E08DA" w:rsidRDefault="00687FC2">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1E08DA" w:rsidRDefault="00687FC2">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1E08DA" w:rsidRDefault="00687FC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（1）法定代表人身份证明或提供法定代表人授权委托书及被授权人身份证明。（法人投标提供）</w:t>
            </w:r>
          </w:p>
          <w:p w:rsidR="001E08DA" w:rsidRDefault="00687FC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（2）单位负责人身份证明或提供单位负责人授权委托书及被授权人身份证明。（非法人投标提供）</w:t>
            </w:r>
          </w:p>
          <w:p w:rsidR="001E08DA" w:rsidRDefault="00687FC2">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lastRenderedPageBreak/>
              <w:t>注：</w:t>
            </w:r>
          </w:p>
          <w:p w:rsidR="001E08DA" w:rsidRDefault="00687FC2">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1E08DA" w:rsidRDefault="00687FC2">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1E08DA" w:rsidRDefault="00687FC2">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1E08DA">
        <w:trPr>
          <w:trHeight w:val="567"/>
        </w:trPr>
        <w:tc>
          <w:tcPr>
            <w:tcW w:w="675" w:type="dxa"/>
            <w:vAlign w:val="center"/>
          </w:tcPr>
          <w:p w:rsidR="001E08DA" w:rsidRDefault="00687FC2">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1E08DA" w:rsidRDefault="00687FC2">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1E08DA" w:rsidRDefault="00687FC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1E08DA" w:rsidRDefault="001E08DA">
            <w:pPr>
              <w:spacing w:line="360" w:lineRule="auto"/>
              <w:rPr>
                <w:rFonts w:asciiTheme="minorEastAsia" w:hAnsiTheme="minorEastAsia" w:cs="仿宋_GB2312"/>
                <w:szCs w:val="21"/>
                <w:lang w:val="zh-CN"/>
              </w:rPr>
            </w:pPr>
          </w:p>
        </w:tc>
      </w:tr>
      <w:tr w:rsidR="001E08DA">
        <w:trPr>
          <w:trHeight w:val="567"/>
        </w:trPr>
        <w:tc>
          <w:tcPr>
            <w:tcW w:w="675" w:type="dxa"/>
            <w:vAlign w:val="center"/>
          </w:tcPr>
          <w:p w:rsidR="001E08DA" w:rsidRDefault="00687FC2">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1E08DA" w:rsidRDefault="00687FC2">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1E08DA" w:rsidRDefault="00687FC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5" w:name="baidusnap2"/>
            <w:bookmarkEnd w:id="5"/>
            <w:r>
              <w:rPr>
                <w:rFonts w:asciiTheme="minorEastAsia" w:hAnsiTheme="minorEastAsia" w:cs="仿宋_GB2312" w:hint="eastAsia"/>
                <w:szCs w:val="21"/>
                <w:lang w:val="zh-CN"/>
              </w:rPr>
              <w:t>提供未为本项目提供整体设计、</w:t>
            </w:r>
            <w:bookmarkStart w:id="6" w:name="baidusnap9"/>
            <w:bookmarkEnd w:id="6"/>
            <w:r>
              <w:rPr>
                <w:rFonts w:asciiTheme="minorEastAsia" w:hAnsiTheme="minorEastAsia" w:cs="仿宋_GB2312" w:hint="eastAsia"/>
                <w:szCs w:val="21"/>
                <w:lang w:val="zh-CN"/>
              </w:rPr>
              <w:t>规范编制或者项目管理、监理、检测等服务承诺函（承诺函格式自拟）。</w:t>
            </w:r>
          </w:p>
          <w:p w:rsidR="001E08DA" w:rsidRDefault="001E08DA">
            <w:pPr>
              <w:spacing w:line="360" w:lineRule="auto"/>
              <w:rPr>
                <w:rFonts w:asciiTheme="minorEastAsia" w:hAnsiTheme="minorEastAsia"/>
                <w:bCs/>
                <w:szCs w:val="21"/>
              </w:rPr>
            </w:pPr>
          </w:p>
        </w:tc>
      </w:tr>
    </w:tbl>
    <w:p w:rsidR="001E08DA" w:rsidRDefault="001E08DA">
      <w:pPr>
        <w:pStyle w:val="a7"/>
        <w:spacing w:line="360" w:lineRule="auto"/>
        <w:ind w:firstLineChars="200" w:firstLine="482"/>
        <w:contextualSpacing/>
        <w:rPr>
          <w:rFonts w:asciiTheme="minorEastAsia" w:eastAsiaTheme="minorEastAsia" w:hAnsiTheme="minorEastAsia" w:cs="仿宋_GB2312"/>
          <w:b/>
          <w:szCs w:val="24"/>
          <w:lang w:val="zh-CN"/>
        </w:rPr>
      </w:pPr>
    </w:p>
    <w:p w:rsidR="001E08DA" w:rsidRDefault="00687FC2">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二、评标</w:t>
      </w:r>
    </w:p>
    <w:p w:rsidR="001E08DA"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1E08DA" w:rsidRDefault="00687FC2">
      <w:pPr>
        <w:pStyle w:val="a7"/>
        <w:spacing w:line="360" w:lineRule="auto"/>
        <w:ind w:firstLineChars="200" w:firstLine="420"/>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sz w:val="21"/>
          <w:szCs w:val="21"/>
          <w:lang w:val="zh-CN"/>
        </w:rPr>
        <w:t>本项目采用综合评分法。总分为100分。</w:t>
      </w:r>
    </w:p>
    <w:p w:rsidR="001E08DA"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1E08DA" w:rsidRDefault="00687FC2">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1E08DA" w:rsidRDefault="00687FC2">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lastRenderedPageBreak/>
        <w:t>评标委员会对符合资格的投标人的投标文件进行符合性审查，以确定其是否满足招标文件的商务、技术等实质性要求。</w:t>
      </w:r>
    </w:p>
    <w:p w:rsidR="001E08DA" w:rsidRDefault="00687FC2">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1E08DA"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w:t>
      </w:r>
      <w:proofErr w:type="gramStart"/>
      <w:r>
        <w:rPr>
          <w:rFonts w:asciiTheme="minorEastAsia" w:eastAsiaTheme="minorEastAsia" w:hAnsiTheme="minorEastAsia" w:cs="仿宋_GB2312"/>
          <w:b/>
          <w:sz w:val="21"/>
          <w:szCs w:val="21"/>
          <w:lang w:val="zh-CN"/>
        </w:rPr>
        <w:t>作出</w:t>
      </w:r>
      <w:proofErr w:type="gramEnd"/>
      <w:r>
        <w:rPr>
          <w:rFonts w:asciiTheme="minorEastAsia" w:eastAsiaTheme="minorEastAsia" w:hAnsiTheme="minorEastAsia" w:cs="仿宋_GB2312"/>
          <w:b/>
          <w:sz w:val="21"/>
          <w:szCs w:val="21"/>
          <w:lang w:val="zh-CN"/>
        </w:rPr>
        <w:t>澄清或者说明；</w:t>
      </w: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 w:val="21"/>
          <w:szCs w:val="21"/>
          <w:lang w:val="zh-CN"/>
        </w:rPr>
        <w:t>作出</w:t>
      </w:r>
      <w:proofErr w:type="gramEnd"/>
      <w:r>
        <w:rPr>
          <w:rFonts w:asciiTheme="minorEastAsia" w:eastAsiaTheme="minorEastAsia" w:hAnsiTheme="minorEastAsia" w:cs="仿宋_GB2312"/>
          <w:sz w:val="21"/>
          <w:szCs w:val="21"/>
          <w:lang w:val="zh-CN"/>
        </w:rPr>
        <w:t>必要的澄清、说明或者补正。</w:t>
      </w: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1E08DA" w:rsidRDefault="00687FC2">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1E08DA" w:rsidRDefault="00687FC2">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1E08DA" w:rsidRDefault="00687FC2">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1E08DA"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1E08DA" w:rsidRDefault="00687FC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w:t>
      </w:r>
      <w:r>
        <w:rPr>
          <w:rFonts w:asciiTheme="minorEastAsia" w:hAnsiTheme="minorEastAsia" w:cs="仿宋_GB2312" w:hint="eastAsia"/>
          <w:szCs w:val="21"/>
          <w:lang w:val="zh-CN"/>
        </w:rPr>
        <w:lastRenderedPageBreak/>
        <w:t>审。监狱企业应当提供由省级以上监狱管理局、戒毒管理局(含新疆生产建设兵团)出具的属于监狱企业的证明文件。</w:t>
      </w:r>
    </w:p>
    <w:p w:rsidR="001E08DA" w:rsidRDefault="00687FC2">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1E08DA"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1E08DA"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1E08DA"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1E08DA"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（3）强制采购节能产品和优先采购节能产品、优先采购环保产品</w:t>
      </w:r>
    </w:p>
    <w:p w:rsidR="001E08DA"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1）对《节能产品政府采购品目清单》所列的政府强制采购节能产品</w:t>
      </w:r>
      <w:r>
        <w:rPr>
          <w:rFonts w:asciiTheme="minorEastAsia" w:eastAsiaTheme="minorEastAsia" w:hAnsiTheme="minorEastAsia" w:cs="仿宋_GB2312" w:hint="eastAsia"/>
          <w:sz w:val="21"/>
          <w:szCs w:val="21"/>
        </w:rPr>
        <w:t>，</w:t>
      </w:r>
      <w:r>
        <w:rPr>
          <w:rFonts w:asciiTheme="minorEastAsia" w:eastAsiaTheme="minorEastAsia" w:hAnsiTheme="minorEastAsia"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1E08DA"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投标人所投其他产品若属于《节能产品政府采购品目清单》优先采购产品，</w:t>
      </w:r>
      <w:r>
        <w:rPr>
          <w:rFonts w:asciiTheme="minorEastAsia" w:hAnsiTheme="minorEastAsia" w:cs="仿宋_GB2312" w:hint="eastAsia"/>
          <w:sz w:val="21"/>
          <w:szCs w:val="21"/>
          <w:lang w:val="zh-CN"/>
        </w:rPr>
        <w:t>投标文件中应提供</w:t>
      </w:r>
      <w:r>
        <w:rPr>
          <w:rFonts w:asciiTheme="minorEastAsia" w:eastAsiaTheme="minorEastAsia" w:hAnsiTheme="minorEastAsia" w:cs="仿宋_GB2312" w:hint="eastAsia"/>
          <w:sz w:val="21"/>
          <w:szCs w:val="21"/>
          <w:lang w:val="zh-CN"/>
        </w:rPr>
        <w:t>具有国家确定的认证机构出具的、处于有效期之内的节能产品认证证书</w:t>
      </w:r>
      <w:r>
        <w:rPr>
          <w:rFonts w:asciiTheme="minorEastAsia" w:hAnsiTheme="minorEastAsia" w:cs="仿宋_GB2312" w:hint="eastAsia"/>
          <w:sz w:val="21"/>
          <w:szCs w:val="21"/>
          <w:lang w:val="zh-CN"/>
        </w:rPr>
        <w:t>，评标委员会根据本项目评标标准予以判定并赋分。</w:t>
      </w:r>
    </w:p>
    <w:p w:rsidR="001E08DA"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w:t>
      </w:r>
      <w:r>
        <w:rPr>
          <w:rFonts w:asciiTheme="minorEastAsia" w:hAnsiTheme="minorEastAsia" w:cs="仿宋_GB2312" w:hint="eastAsia"/>
          <w:sz w:val="21"/>
          <w:szCs w:val="21"/>
          <w:lang w:val="zh-CN"/>
        </w:rPr>
        <w:t>投标人所</w:t>
      </w:r>
      <w:proofErr w:type="gramStart"/>
      <w:r>
        <w:rPr>
          <w:rFonts w:asciiTheme="minorEastAsia" w:hAnsiTheme="minorEastAsia" w:cs="仿宋_GB2312" w:hint="eastAsia"/>
          <w:sz w:val="21"/>
          <w:szCs w:val="21"/>
          <w:lang w:val="zh-CN"/>
        </w:rPr>
        <w:t>投产品若属于</w:t>
      </w:r>
      <w:proofErr w:type="gramEnd"/>
      <w:r>
        <w:rPr>
          <w:rFonts w:asciiTheme="minorEastAsia" w:hAnsiTheme="minorEastAsia" w:cs="仿宋_GB2312" w:hint="eastAsia"/>
          <w:sz w:val="21"/>
          <w:szCs w:val="21"/>
          <w:lang w:val="zh-CN"/>
        </w:rPr>
        <w:t>《环境标志产品政府采购品目清单》内产品，投标文件中应提供</w:t>
      </w:r>
      <w:r>
        <w:rPr>
          <w:rFonts w:asciiTheme="minorEastAsia" w:eastAsiaTheme="minorEastAsia" w:hAnsiTheme="minorEastAsia" w:cs="仿宋_GB2312" w:hint="eastAsia"/>
          <w:sz w:val="21"/>
          <w:szCs w:val="21"/>
          <w:lang w:val="zh-CN"/>
        </w:rPr>
        <w:t>具有国家确定的认证机构出具的、处于有效期之内的环境标志产品认证证书</w:t>
      </w:r>
      <w:r>
        <w:rPr>
          <w:rFonts w:asciiTheme="minorEastAsia" w:hAnsiTheme="minorEastAsia" w:cs="仿宋_GB2312" w:hint="eastAsia"/>
          <w:sz w:val="21"/>
          <w:szCs w:val="21"/>
          <w:lang w:val="zh-CN"/>
        </w:rPr>
        <w:t>，</w:t>
      </w:r>
      <w:r>
        <w:rPr>
          <w:rFonts w:asciiTheme="minorEastAsia" w:eastAsiaTheme="minorEastAsia" w:hAnsiTheme="minorEastAsia" w:cs="仿宋_GB2312" w:hint="eastAsia"/>
          <w:sz w:val="21"/>
          <w:szCs w:val="21"/>
          <w:lang w:val="zh-CN"/>
        </w:rPr>
        <w:t>评标委员会根据本项目评标标准予以判定并赋分。</w:t>
      </w:r>
    </w:p>
    <w:p w:rsidR="001E08DA" w:rsidRDefault="00687FC2">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lastRenderedPageBreak/>
        <w:t>（4）关于强制性产品认证</w:t>
      </w:r>
    </w:p>
    <w:p w:rsidR="001E08DA" w:rsidRDefault="00687FC2">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w:t>
      </w:r>
      <w:proofErr w:type="gramStart"/>
      <w:r>
        <w:rPr>
          <w:rFonts w:asciiTheme="minorEastAsia" w:hAnsiTheme="minorEastAsia" w:cs="仿宋_GB2312" w:hint="eastAsia"/>
          <w:szCs w:val="21"/>
          <w:lang w:val="zh-CN"/>
        </w:rPr>
        <w:t>品属于</w:t>
      </w:r>
      <w:proofErr w:type="gramEnd"/>
      <w:r>
        <w:rPr>
          <w:rFonts w:asciiTheme="minorEastAsia" w:hAnsiTheme="minorEastAsia" w:cs="仿宋_GB2312" w:hint="eastAsia"/>
          <w:szCs w:val="21"/>
          <w:lang w:val="zh-CN"/>
        </w:rPr>
        <w:t>“中国强制性产品认证”（3C认证）范围内,则必须承诺采用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1E08DA" w:rsidRDefault="00687FC2">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1E08DA" w:rsidRDefault="00687FC2">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）产品查询结果截图并加盖投标人公章；</w:t>
      </w:r>
    </w:p>
    <w:p w:rsidR="001E08DA" w:rsidRDefault="00687FC2">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1E08DA" w:rsidRDefault="00687FC2">
      <w:pPr>
        <w:wordWrap w:val="0"/>
        <w:spacing w:line="360" w:lineRule="auto"/>
        <w:ind w:firstLineChars="200" w:firstLine="480"/>
        <w:contextualSpacing/>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1E08DA" w:rsidRDefault="00687FC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（5）支持脱贫攻坚（物业服务项目）</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在物业项目中，对注册地在832个国家级贫困县域内且聘用建档立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人员的物业公司，提供注册地证明材料、贫困县扶贫部门出具的聘用建档立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人员身份证明及社保材料（开标前12个月内至少连续3个月）的有效证明后，评标委员会根据本项目评标标准予以判定并赋分。</w:t>
      </w:r>
    </w:p>
    <w:p w:rsidR="001E08DA" w:rsidRDefault="00687FC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（6）投标无效情形</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1E08DA" w:rsidRDefault="00687FC2">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1E08DA"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（7）评标标准</w:t>
      </w:r>
    </w:p>
    <w:p w:rsidR="001E08DA" w:rsidRDefault="001127A9">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A包、B包：</w:t>
      </w:r>
    </w:p>
    <w:tbl>
      <w:tblPr>
        <w:tblW w:w="9039" w:type="dxa"/>
        <w:tblLayout w:type="fixed"/>
        <w:tblLook w:val="04A0"/>
      </w:tblPr>
      <w:tblGrid>
        <w:gridCol w:w="1384"/>
        <w:gridCol w:w="1560"/>
        <w:gridCol w:w="6095"/>
      </w:tblGrid>
      <w:tr w:rsidR="001127A9" w:rsidTr="002E52BF">
        <w:trPr>
          <w:trHeight w:val="1269"/>
        </w:trPr>
        <w:tc>
          <w:tcPr>
            <w:tcW w:w="2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Times New Roman" w:hint="eastAsia"/>
                <w:color w:val="000000" w:themeColor="text1"/>
                <w:szCs w:val="21"/>
              </w:rPr>
              <w:t>分值构成</w:t>
            </w:r>
          </w:p>
          <w:p w:rsidR="001127A9" w:rsidRDefault="001127A9" w:rsidP="002E52BF">
            <w:pPr>
              <w:widowControl/>
              <w:spacing w:line="360" w:lineRule="auto"/>
              <w:jc w:val="center"/>
              <w:rPr>
                <w:color w:val="000000" w:themeColor="text1"/>
              </w:rPr>
            </w:pPr>
            <w:r>
              <w:rPr>
                <w:rFonts w:ascii="宋体" w:eastAsia="宋体" w:hAnsi="宋体" w:cs="Times New Roman" w:hint="eastAsia"/>
                <w:color w:val="000000" w:themeColor="text1"/>
                <w:szCs w:val="21"/>
              </w:rPr>
              <w:t>(总分100分)</w:t>
            </w:r>
          </w:p>
        </w:tc>
        <w:tc>
          <w:tcPr>
            <w:tcW w:w="6095"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ind w:firstLineChars="200" w:firstLine="420"/>
              <w:jc w:val="left"/>
              <w:rPr>
                <w:color w:val="000000" w:themeColor="text1"/>
              </w:rPr>
            </w:pPr>
            <w:r>
              <w:rPr>
                <w:rFonts w:ascii="宋体" w:eastAsia="宋体" w:hAnsi="宋体" w:cs="Times New Roman" w:hint="eastAsia"/>
                <w:color w:val="000000" w:themeColor="text1"/>
                <w:szCs w:val="21"/>
              </w:rPr>
              <w:t xml:space="preserve">价格分值： </w:t>
            </w:r>
            <w:r>
              <w:rPr>
                <w:rFonts w:ascii="宋体" w:eastAsia="宋体" w:hAnsi="宋体" w:cs="宋体" w:hint="eastAsia"/>
                <w:color w:val="000000" w:themeColor="text1"/>
                <w:kern w:val="0"/>
                <w:szCs w:val="21"/>
                <w:u w:val="single"/>
              </w:rPr>
              <w:t>50</w:t>
            </w:r>
            <w:r>
              <w:rPr>
                <w:rFonts w:ascii="宋体" w:eastAsia="宋体" w:hAnsi="宋体" w:cs="Times New Roman" w:hint="eastAsia"/>
                <w:color w:val="000000" w:themeColor="text1"/>
                <w:szCs w:val="21"/>
              </w:rPr>
              <w:t>分</w:t>
            </w:r>
          </w:p>
          <w:p w:rsidR="001127A9" w:rsidRDefault="001127A9" w:rsidP="002E52BF">
            <w:pPr>
              <w:widowControl/>
              <w:spacing w:line="360" w:lineRule="auto"/>
              <w:ind w:firstLineChars="200" w:firstLine="420"/>
              <w:jc w:val="left"/>
              <w:rPr>
                <w:color w:val="000000" w:themeColor="text1"/>
              </w:rPr>
            </w:pPr>
            <w:r>
              <w:rPr>
                <w:rFonts w:ascii="宋体" w:eastAsia="宋体" w:hAnsi="宋体" w:cs="Times New Roman" w:hint="eastAsia"/>
                <w:color w:val="000000" w:themeColor="text1"/>
                <w:szCs w:val="21"/>
              </w:rPr>
              <w:t>商务部分：4分</w:t>
            </w:r>
          </w:p>
          <w:p w:rsidR="001127A9" w:rsidRDefault="001127A9" w:rsidP="002E52BF">
            <w:pPr>
              <w:widowControl/>
              <w:spacing w:line="360" w:lineRule="auto"/>
              <w:ind w:firstLineChars="200" w:firstLine="420"/>
              <w:jc w:val="left"/>
              <w:rPr>
                <w:color w:val="000000" w:themeColor="text1"/>
              </w:rPr>
            </w:pPr>
            <w:r>
              <w:rPr>
                <w:rFonts w:ascii="宋体" w:eastAsia="宋体" w:hAnsi="宋体" w:cs="Times New Roman" w:hint="eastAsia"/>
                <w:color w:val="000000" w:themeColor="text1"/>
                <w:szCs w:val="21"/>
              </w:rPr>
              <w:t>技术部分：</w:t>
            </w:r>
            <w:r>
              <w:rPr>
                <w:rFonts w:ascii="宋体" w:eastAsia="宋体" w:hAnsi="宋体" w:cs="宋体" w:hint="eastAsia"/>
                <w:color w:val="000000" w:themeColor="text1"/>
                <w:kern w:val="0"/>
                <w:szCs w:val="21"/>
                <w:u w:val="single"/>
              </w:rPr>
              <w:t>30</w:t>
            </w:r>
            <w:r>
              <w:rPr>
                <w:rFonts w:ascii="宋体" w:eastAsia="宋体" w:hAnsi="宋体" w:cs="Times New Roman" w:hint="eastAsia"/>
                <w:color w:val="000000" w:themeColor="text1"/>
                <w:szCs w:val="21"/>
              </w:rPr>
              <w:t>分</w:t>
            </w:r>
          </w:p>
          <w:p w:rsidR="001127A9" w:rsidRDefault="001127A9" w:rsidP="002E52BF">
            <w:pPr>
              <w:widowControl/>
              <w:spacing w:line="360" w:lineRule="auto"/>
              <w:ind w:firstLineChars="200" w:firstLine="420"/>
              <w:jc w:val="left"/>
              <w:rPr>
                <w:color w:val="000000" w:themeColor="text1"/>
              </w:rPr>
            </w:pPr>
            <w:r>
              <w:rPr>
                <w:rFonts w:ascii="宋体" w:eastAsia="宋体" w:hAnsi="宋体" w:cs="Times New Roman" w:hint="eastAsia"/>
                <w:color w:val="000000" w:themeColor="text1"/>
                <w:szCs w:val="21"/>
              </w:rPr>
              <w:t>服务部分：</w:t>
            </w:r>
            <w:r>
              <w:rPr>
                <w:rFonts w:ascii="宋体" w:eastAsia="宋体" w:hAnsi="宋体" w:cs="宋体" w:hint="eastAsia"/>
                <w:color w:val="000000" w:themeColor="text1"/>
                <w:kern w:val="0"/>
                <w:szCs w:val="21"/>
                <w:u w:val="single"/>
              </w:rPr>
              <w:t>16</w:t>
            </w:r>
            <w:r>
              <w:rPr>
                <w:rFonts w:ascii="宋体" w:eastAsia="宋体" w:hAnsi="宋体" w:cs="Times New Roman" w:hint="eastAsia"/>
                <w:color w:val="000000" w:themeColor="text1"/>
                <w:szCs w:val="21"/>
              </w:rPr>
              <w:t>分</w:t>
            </w:r>
          </w:p>
        </w:tc>
      </w:tr>
      <w:tr w:rsidR="001127A9" w:rsidTr="002E52BF">
        <w:trPr>
          <w:trHeight w:val="70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宋体" w:hint="eastAsia"/>
                <w:b/>
                <w:color w:val="000000" w:themeColor="text1"/>
                <w:kern w:val="0"/>
                <w:szCs w:val="21"/>
              </w:rPr>
              <w:t>评审项</w:t>
            </w:r>
          </w:p>
        </w:tc>
        <w:tc>
          <w:tcPr>
            <w:tcW w:w="1560"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宋体" w:hint="eastAsia"/>
                <w:b/>
                <w:color w:val="000000" w:themeColor="text1"/>
                <w:kern w:val="0"/>
                <w:szCs w:val="21"/>
              </w:rPr>
              <w:t>评分因素</w:t>
            </w:r>
          </w:p>
        </w:tc>
        <w:tc>
          <w:tcPr>
            <w:tcW w:w="6095"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宋体" w:hint="eastAsia"/>
                <w:b/>
                <w:color w:val="000000" w:themeColor="text1"/>
                <w:kern w:val="0"/>
                <w:szCs w:val="21"/>
              </w:rPr>
              <w:t>评标标准</w:t>
            </w:r>
          </w:p>
        </w:tc>
      </w:tr>
      <w:tr w:rsidR="001127A9" w:rsidTr="002E52BF">
        <w:trPr>
          <w:trHeight w:val="170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127A9" w:rsidRDefault="001127A9" w:rsidP="002E52BF">
            <w:pPr>
              <w:widowControl/>
              <w:spacing w:line="360" w:lineRule="auto"/>
              <w:ind w:leftChars="-2" w:hangingChars="2" w:hanging="4"/>
              <w:jc w:val="center"/>
              <w:rPr>
                <w:color w:val="000000" w:themeColor="text1"/>
              </w:rPr>
            </w:pPr>
            <w:r>
              <w:rPr>
                <w:rFonts w:ascii="宋体" w:eastAsia="宋体" w:hAnsi="宋体" w:cs="宋体" w:hint="eastAsia"/>
                <w:color w:val="000000" w:themeColor="text1"/>
                <w:szCs w:val="21"/>
              </w:rPr>
              <w:t>报价部分</w:t>
            </w:r>
          </w:p>
          <w:p w:rsidR="001127A9" w:rsidRDefault="001127A9" w:rsidP="002E52BF">
            <w:pPr>
              <w:widowControl/>
              <w:spacing w:line="360" w:lineRule="auto"/>
              <w:ind w:leftChars="-2" w:hangingChars="2" w:hanging="4"/>
              <w:jc w:val="center"/>
              <w:rPr>
                <w:color w:val="000000" w:themeColor="text1"/>
              </w:rPr>
            </w:pPr>
            <w:r>
              <w:rPr>
                <w:rFonts w:ascii="宋体" w:eastAsia="宋体" w:hAnsi="宋体" w:cs="宋体" w:hint="eastAsia"/>
                <w:color w:val="000000" w:themeColor="text1"/>
                <w:szCs w:val="21"/>
              </w:rPr>
              <w:t>（</w:t>
            </w:r>
            <w:r>
              <w:rPr>
                <w:rFonts w:ascii="宋体" w:eastAsia="宋体" w:hAnsi="宋体" w:cs="宋体" w:hint="eastAsia"/>
                <w:color w:val="000000" w:themeColor="text1"/>
                <w:kern w:val="0"/>
                <w:szCs w:val="21"/>
              </w:rPr>
              <w:t> 50 </w:t>
            </w:r>
            <w:r>
              <w:rPr>
                <w:rFonts w:ascii="宋体" w:eastAsia="宋体" w:hAnsi="宋体" w:cs="宋体" w:hint="eastAsia"/>
                <w:color w:val="000000" w:themeColor="text1"/>
                <w:szCs w:val="21"/>
              </w:rPr>
              <w:t>分）</w:t>
            </w:r>
          </w:p>
        </w:tc>
        <w:tc>
          <w:tcPr>
            <w:tcW w:w="1560"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宋体" w:hint="eastAsia"/>
                <w:color w:val="000000" w:themeColor="text1"/>
                <w:szCs w:val="21"/>
              </w:rPr>
              <w:t>报价</w:t>
            </w:r>
          </w:p>
          <w:p w:rsidR="001127A9" w:rsidRDefault="001127A9" w:rsidP="002E52BF">
            <w:pPr>
              <w:widowControl/>
              <w:spacing w:line="360" w:lineRule="auto"/>
              <w:jc w:val="center"/>
              <w:rPr>
                <w:color w:val="000000" w:themeColor="text1"/>
              </w:rPr>
            </w:pPr>
            <w:r>
              <w:rPr>
                <w:rFonts w:ascii="宋体" w:eastAsia="宋体" w:hAnsi="宋体" w:cs="宋体" w:hint="eastAsia"/>
                <w:color w:val="000000" w:themeColor="text1"/>
                <w:szCs w:val="21"/>
              </w:rPr>
              <w:t>（</w:t>
            </w:r>
            <w:r>
              <w:rPr>
                <w:rFonts w:ascii="宋体" w:eastAsia="宋体" w:hAnsi="宋体" w:cs="宋体" w:hint="eastAsia"/>
                <w:color w:val="000000" w:themeColor="text1"/>
                <w:kern w:val="0"/>
                <w:szCs w:val="21"/>
              </w:rPr>
              <w:t> 50 </w:t>
            </w:r>
            <w:r>
              <w:rPr>
                <w:rFonts w:ascii="宋体" w:eastAsia="宋体" w:hAnsi="宋体" w:cs="宋体" w:hint="eastAsia"/>
                <w:color w:val="000000" w:themeColor="text1"/>
                <w:szCs w:val="21"/>
              </w:rPr>
              <w:t>分）</w:t>
            </w:r>
          </w:p>
        </w:tc>
        <w:tc>
          <w:tcPr>
            <w:tcW w:w="6095"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left"/>
              <w:rPr>
                <w:color w:val="000000" w:themeColor="text1"/>
              </w:rPr>
            </w:pPr>
            <w:r>
              <w:rPr>
                <w:rFonts w:ascii="宋体" w:eastAsia="宋体" w:hAnsi="宋体" w:cs="Times New Roman" w:hint="eastAsia"/>
                <w:color w:val="000000" w:themeColor="text1"/>
                <w:szCs w:val="21"/>
              </w:rPr>
              <w:t>评标基准价：满足招标文件要求的有效投标报价中，最低的投标报价为评标基准价。</w:t>
            </w:r>
          </w:p>
          <w:p w:rsidR="001127A9" w:rsidRDefault="001127A9" w:rsidP="002E52BF">
            <w:pPr>
              <w:widowControl/>
              <w:spacing w:line="360" w:lineRule="auto"/>
              <w:jc w:val="left"/>
              <w:rPr>
                <w:color w:val="000000" w:themeColor="text1"/>
              </w:rPr>
            </w:pPr>
            <w:r>
              <w:rPr>
                <w:rFonts w:ascii="宋体" w:eastAsia="宋体" w:hAnsi="宋体" w:cs="Times New Roman" w:hint="eastAsia"/>
                <w:color w:val="000000" w:themeColor="text1"/>
                <w:szCs w:val="21"/>
              </w:rPr>
              <w:t>投标报价得分=（评标基准价/投标报价）×</w:t>
            </w:r>
            <w:r>
              <w:rPr>
                <w:rFonts w:ascii="宋体" w:eastAsia="宋体" w:hAnsi="宋体" w:cs="宋体" w:hint="eastAsia"/>
                <w:color w:val="000000" w:themeColor="text1"/>
                <w:kern w:val="0"/>
                <w:szCs w:val="21"/>
                <w:u w:val="single"/>
              </w:rPr>
              <w:t>50</w:t>
            </w:r>
          </w:p>
        </w:tc>
      </w:tr>
      <w:tr w:rsidR="001127A9" w:rsidTr="002E52BF">
        <w:trPr>
          <w:trHeight w:val="907"/>
        </w:trPr>
        <w:tc>
          <w:tcPr>
            <w:tcW w:w="1384" w:type="dxa"/>
            <w:vMerge w:val="restart"/>
            <w:tcBorders>
              <w:top w:val="nil"/>
              <w:left w:val="single" w:sz="4" w:space="0" w:color="auto"/>
              <w:bottom w:val="single" w:sz="4" w:space="0" w:color="auto"/>
              <w:right w:val="single" w:sz="4" w:space="0" w:color="auto"/>
            </w:tcBorders>
            <w:shd w:val="clear" w:color="auto" w:fill="auto"/>
            <w:vAlign w:val="center"/>
          </w:tcPr>
          <w:p w:rsidR="001127A9" w:rsidRDefault="001127A9" w:rsidP="002E52BF">
            <w:pPr>
              <w:widowControl/>
              <w:spacing w:line="360" w:lineRule="auto"/>
              <w:ind w:leftChars="-2" w:hangingChars="2" w:hanging="4"/>
              <w:jc w:val="center"/>
              <w:rPr>
                <w:color w:val="000000" w:themeColor="text1"/>
              </w:rPr>
            </w:pPr>
            <w:r>
              <w:rPr>
                <w:rFonts w:ascii="宋体" w:eastAsia="宋体" w:hAnsi="宋体" w:cs="宋体" w:hint="eastAsia"/>
                <w:color w:val="000000" w:themeColor="text1"/>
                <w:szCs w:val="21"/>
              </w:rPr>
              <w:t>商务部分</w:t>
            </w:r>
          </w:p>
          <w:p w:rsidR="001127A9" w:rsidRDefault="001127A9" w:rsidP="002E52BF">
            <w:pPr>
              <w:widowControl/>
              <w:spacing w:line="360" w:lineRule="auto"/>
              <w:ind w:leftChars="-2" w:hangingChars="2" w:hanging="4"/>
              <w:jc w:val="center"/>
              <w:rPr>
                <w:color w:val="000000" w:themeColor="text1"/>
              </w:rPr>
            </w:pPr>
            <w:r>
              <w:rPr>
                <w:rFonts w:ascii="宋体" w:eastAsia="宋体" w:hAnsi="宋体" w:cs="宋体" w:hint="eastAsia"/>
                <w:color w:val="000000" w:themeColor="text1"/>
                <w:szCs w:val="21"/>
              </w:rPr>
              <w:t>（</w:t>
            </w:r>
            <w:r>
              <w:rPr>
                <w:rFonts w:ascii="宋体" w:eastAsia="宋体" w:hAnsi="宋体" w:cs="宋体" w:hint="eastAsia"/>
                <w:color w:val="000000" w:themeColor="text1"/>
                <w:kern w:val="0"/>
                <w:szCs w:val="21"/>
              </w:rPr>
              <w:t> 4 </w:t>
            </w:r>
            <w:r>
              <w:rPr>
                <w:rFonts w:ascii="宋体" w:eastAsia="宋体" w:hAnsi="宋体" w:cs="宋体" w:hint="eastAsia"/>
                <w:color w:val="000000" w:themeColor="text1"/>
                <w:szCs w:val="21"/>
              </w:rPr>
              <w:t>分）</w:t>
            </w:r>
          </w:p>
        </w:tc>
        <w:tc>
          <w:tcPr>
            <w:tcW w:w="1560"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Times New Roman" w:hint="eastAsia"/>
                <w:color w:val="000000" w:themeColor="text1"/>
                <w:szCs w:val="21"/>
              </w:rPr>
              <w:t>业绩</w:t>
            </w:r>
          </w:p>
          <w:p w:rsidR="001127A9" w:rsidRDefault="001127A9" w:rsidP="002E52BF">
            <w:pPr>
              <w:widowControl/>
              <w:spacing w:line="360" w:lineRule="auto"/>
              <w:jc w:val="center"/>
              <w:rPr>
                <w:color w:val="000000" w:themeColor="text1"/>
              </w:rPr>
            </w:pPr>
            <w:r>
              <w:rPr>
                <w:rFonts w:ascii="宋体" w:eastAsia="宋体" w:hAnsi="宋体" w:cs="Times New Roman" w:hint="eastAsia"/>
                <w:color w:val="000000" w:themeColor="text1"/>
                <w:szCs w:val="21"/>
              </w:rPr>
              <w:t>（</w:t>
            </w:r>
            <w:r>
              <w:rPr>
                <w:rFonts w:ascii="宋体" w:eastAsia="宋体" w:hAnsi="宋体" w:cs="宋体" w:hint="eastAsia"/>
                <w:color w:val="000000" w:themeColor="text1"/>
                <w:kern w:val="0"/>
                <w:szCs w:val="21"/>
              </w:rPr>
              <w:t> 2 </w:t>
            </w:r>
            <w:r>
              <w:rPr>
                <w:rFonts w:ascii="宋体" w:eastAsia="宋体" w:hAnsi="宋体" w:cs="Times New Roman" w:hint="eastAsia"/>
                <w:color w:val="000000" w:themeColor="text1"/>
                <w:szCs w:val="21"/>
              </w:rPr>
              <w:t>分）</w:t>
            </w:r>
          </w:p>
        </w:tc>
        <w:tc>
          <w:tcPr>
            <w:tcW w:w="6095"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left"/>
              <w:rPr>
                <w:color w:val="000000" w:themeColor="text1"/>
              </w:rPr>
            </w:pPr>
            <w:r>
              <w:rPr>
                <w:rFonts w:ascii="宋体" w:eastAsia="宋体" w:hAnsi="宋体" w:cs="仿宋_GB2312" w:hint="eastAsia"/>
                <w:color w:val="000000" w:themeColor="text1"/>
                <w:szCs w:val="21"/>
              </w:rPr>
              <w:t>投标人提供2016年1月1日以来类似项目业绩，每提供1个得1分，最高得2分。（提供合同或中标通知书）</w:t>
            </w:r>
          </w:p>
        </w:tc>
      </w:tr>
      <w:tr w:rsidR="001127A9" w:rsidTr="002E52BF">
        <w:trPr>
          <w:trHeight w:val="558"/>
        </w:trPr>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27A9" w:rsidRDefault="001127A9" w:rsidP="002E52BF">
            <w:pPr>
              <w:rPr>
                <w:rFonts w:ascii="微软雅黑" w:eastAsia="微软雅黑" w:hAnsi="微软雅黑" w:cs="微软雅黑"/>
                <w:color w:val="000000" w:themeColor="text1"/>
                <w:sz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Times New Roman" w:hint="eastAsia"/>
                <w:color w:val="000000" w:themeColor="text1"/>
                <w:szCs w:val="21"/>
              </w:rPr>
              <w:t>节约能源、保护环境政策加分</w:t>
            </w:r>
          </w:p>
          <w:p w:rsidR="001127A9" w:rsidRDefault="001127A9" w:rsidP="002E52BF">
            <w:pPr>
              <w:widowControl/>
              <w:spacing w:line="360" w:lineRule="auto"/>
              <w:jc w:val="center"/>
              <w:rPr>
                <w:color w:val="000000" w:themeColor="text1"/>
              </w:rPr>
            </w:pPr>
            <w:r>
              <w:rPr>
                <w:rFonts w:ascii="宋体" w:eastAsia="宋体" w:hAnsi="宋体" w:cs="Times New Roman" w:hint="eastAsia"/>
                <w:color w:val="000000" w:themeColor="text1"/>
                <w:szCs w:val="21"/>
              </w:rPr>
              <w:t>（</w:t>
            </w:r>
            <w:r>
              <w:rPr>
                <w:rFonts w:ascii="宋体" w:eastAsia="宋体" w:hAnsi="宋体" w:cs="宋体" w:hint="eastAsia"/>
                <w:color w:val="000000" w:themeColor="text1"/>
                <w:kern w:val="0"/>
                <w:szCs w:val="21"/>
              </w:rPr>
              <w:t xml:space="preserve"> 2 </w:t>
            </w:r>
            <w:r>
              <w:rPr>
                <w:rFonts w:ascii="宋体" w:eastAsia="宋体" w:hAnsi="宋体" w:cs="Times New Roman" w:hint="eastAsia"/>
                <w:color w:val="000000" w:themeColor="text1"/>
                <w:szCs w:val="21"/>
              </w:rPr>
              <w:t>分）</w:t>
            </w:r>
          </w:p>
        </w:tc>
        <w:tc>
          <w:tcPr>
            <w:tcW w:w="6095"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left"/>
              <w:rPr>
                <w:color w:val="000000" w:themeColor="text1"/>
              </w:rPr>
            </w:pPr>
            <w:r>
              <w:rPr>
                <w:rFonts w:ascii="宋体" w:eastAsia="宋体" w:hAnsi="宋体" w:cs="宋体" w:hint="eastAsia"/>
                <w:color w:val="000000" w:themeColor="text1"/>
                <w:kern w:val="0"/>
                <w:szCs w:val="21"/>
              </w:rPr>
              <w:t>1、除政府强制采购的节能产品外，投标人所投产品属于“节能产品政府采购品目清单”优先采购产品，</w:t>
            </w:r>
            <w:r>
              <w:rPr>
                <w:rFonts w:ascii="宋体" w:eastAsia="宋体" w:hAnsi="宋体" w:cs="仿宋_GB2312" w:hint="eastAsia"/>
                <w:color w:val="000000" w:themeColor="text1"/>
                <w:szCs w:val="21"/>
              </w:rPr>
              <w:t>投标</w:t>
            </w:r>
            <w:r>
              <w:rPr>
                <w:rFonts w:ascii="宋体" w:eastAsia="宋体" w:hAnsi="宋体" w:cs="Times New Roman" w:hint="eastAsia"/>
                <w:color w:val="000000" w:themeColor="text1"/>
                <w:szCs w:val="21"/>
              </w:rPr>
              <w:t>文件中提供具有国家确定的认证机构出具的、处于有效期之内的节能产品认证证书。每项0.5分，满分1分。</w:t>
            </w:r>
          </w:p>
          <w:p w:rsidR="001127A9" w:rsidRDefault="001127A9" w:rsidP="002E52BF">
            <w:pPr>
              <w:widowControl/>
              <w:spacing w:line="360" w:lineRule="auto"/>
              <w:jc w:val="left"/>
              <w:rPr>
                <w:color w:val="000000" w:themeColor="text1"/>
              </w:rPr>
            </w:pPr>
            <w:r>
              <w:rPr>
                <w:rFonts w:ascii="宋体" w:eastAsia="宋体" w:hAnsi="宋体" w:cs="宋体" w:hint="eastAsia"/>
                <w:color w:val="000000" w:themeColor="text1"/>
                <w:kern w:val="0"/>
                <w:szCs w:val="21"/>
              </w:rPr>
              <w:t>2、投标人所投产品属于“环境标志产品政府采购品目清单”内产品，</w:t>
            </w:r>
            <w:r>
              <w:rPr>
                <w:rFonts w:ascii="宋体" w:eastAsia="宋体" w:hAnsi="宋体" w:cs="仿宋_GB2312" w:hint="eastAsia"/>
                <w:color w:val="000000" w:themeColor="text1"/>
                <w:szCs w:val="21"/>
              </w:rPr>
              <w:t>投标文件中提供</w:t>
            </w:r>
            <w:r>
              <w:rPr>
                <w:rFonts w:ascii="宋体" w:eastAsia="宋体" w:hAnsi="宋体" w:cs="Times New Roman" w:hint="eastAsia"/>
                <w:color w:val="000000" w:themeColor="text1"/>
                <w:szCs w:val="21"/>
              </w:rPr>
              <w:t>具有国家确定的认证机构出具的、处于有效期之内的环境标志产品认证证书</w:t>
            </w:r>
            <w:r>
              <w:rPr>
                <w:rFonts w:ascii="宋体" w:eastAsia="宋体" w:hAnsi="宋体" w:cs="仿宋_GB2312" w:hint="eastAsia"/>
                <w:color w:val="000000" w:themeColor="text1"/>
                <w:szCs w:val="21"/>
              </w:rPr>
              <w:t>。</w:t>
            </w:r>
            <w:r>
              <w:rPr>
                <w:rFonts w:ascii="宋体" w:eastAsia="宋体" w:hAnsi="宋体" w:cs="宋体" w:hint="eastAsia"/>
                <w:color w:val="000000" w:themeColor="text1"/>
                <w:kern w:val="0"/>
                <w:szCs w:val="21"/>
              </w:rPr>
              <w:t>每项0.5分，满分1分。</w:t>
            </w:r>
          </w:p>
        </w:tc>
      </w:tr>
      <w:tr w:rsidR="001127A9" w:rsidTr="002E52BF">
        <w:trPr>
          <w:trHeight w:val="1814"/>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宋体" w:hint="eastAsia"/>
                <w:color w:val="000000" w:themeColor="text1"/>
                <w:szCs w:val="21"/>
              </w:rPr>
              <w:lastRenderedPageBreak/>
              <w:t>技术部分</w:t>
            </w:r>
          </w:p>
          <w:p w:rsidR="001127A9" w:rsidRDefault="001127A9" w:rsidP="002E52BF">
            <w:pPr>
              <w:widowControl/>
              <w:spacing w:line="360" w:lineRule="auto"/>
              <w:jc w:val="center"/>
              <w:rPr>
                <w:color w:val="000000" w:themeColor="text1"/>
              </w:rPr>
            </w:pPr>
            <w:r>
              <w:rPr>
                <w:rFonts w:ascii="宋体" w:eastAsia="宋体" w:hAnsi="宋体" w:cs="宋体" w:hint="eastAsia"/>
                <w:color w:val="000000" w:themeColor="text1"/>
                <w:szCs w:val="21"/>
              </w:rPr>
              <w:t>（</w:t>
            </w:r>
            <w:r>
              <w:rPr>
                <w:rFonts w:ascii="宋体" w:eastAsia="宋体" w:hAnsi="宋体" w:cs="宋体" w:hint="eastAsia"/>
                <w:color w:val="000000" w:themeColor="text1"/>
                <w:kern w:val="0"/>
                <w:szCs w:val="21"/>
              </w:rPr>
              <w:t> 30 </w:t>
            </w:r>
            <w:r>
              <w:rPr>
                <w:rFonts w:ascii="宋体" w:eastAsia="宋体" w:hAnsi="宋体" w:cs="宋体" w:hint="eastAsia"/>
                <w:color w:val="000000" w:themeColor="text1"/>
                <w:szCs w:val="21"/>
              </w:rPr>
              <w:t>分）</w:t>
            </w:r>
          </w:p>
        </w:tc>
        <w:tc>
          <w:tcPr>
            <w:tcW w:w="1560"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rFonts w:asciiTheme="minorEastAsia" w:hAnsiTheme="minorEastAsia" w:cs="宋体"/>
                <w:color w:val="000000" w:themeColor="text1"/>
                <w:szCs w:val="21"/>
              </w:rPr>
            </w:pPr>
            <w:r>
              <w:rPr>
                <w:rFonts w:asciiTheme="minorEastAsia" w:hAnsiTheme="minorEastAsia" w:cs="宋体" w:hint="eastAsia"/>
                <w:color w:val="000000" w:themeColor="text1"/>
                <w:szCs w:val="21"/>
              </w:rPr>
              <w:t>技术及安装实施方案</w:t>
            </w:r>
          </w:p>
          <w:p w:rsidR="001127A9" w:rsidRDefault="001127A9" w:rsidP="002E52BF">
            <w:pPr>
              <w:widowControl/>
              <w:spacing w:line="360" w:lineRule="auto"/>
              <w:jc w:val="center"/>
              <w:rPr>
                <w:rFonts w:asciiTheme="minorEastAsia" w:hAnsiTheme="minorEastAsia" w:cs="宋体"/>
                <w:color w:val="000000" w:themeColor="text1"/>
                <w:szCs w:val="21"/>
              </w:rPr>
            </w:pPr>
            <w:r>
              <w:rPr>
                <w:rFonts w:asciiTheme="minorEastAsia" w:hAnsiTheme="minorEastAsia" w:cs="宋体" w:hint="eastAsia"/>
                <w:color w:val="000000" w:themeColor="text1"/>
                <w:szCs w:val="21"/>
              </w:rPr>
              <w:t>（15）</w:t>
            </w:r>
          </w:p>
        </w:tc>
        <w:tc>
          <w:tcPr>
            <w:tcW w:w="6095" w:type="dxa"/>
            <w:tcBorders>
              <w:top w:val="single" w:sz="4" w:space="0" w:color="auto"/>
              <w:left w:val="nil"/>
              <w:bottom w:val="single" w:sz="4" w:space="0" w:color="auto"/>
              <w:right w:val="single" w:sz="4" w:space="0" w:color="auto"/>
            </w:tcBorders>
            <w:shd w:val="clear" w:color="auto" w:fill="auto"/>
            <w:vAlign w:val="center"/>
          </w:tcPr>
          <w:p w:rsidR="00AF4450" w:rsidRDefault="001127A9" w:rsidP="001127A9">
            <w:pPr>
              <w:widowControl/>
              <w:numPr>
                <w:ilvl w:val="0"/>
                <w:numId w:val="17"/>
              </w:numPr>
              <w:spacing w:line="360" w:lineRule="auto"/>
              <w:jc w:val="left"/>
              <w:rPr>
                <w:rFonts w:ascii="宋体" w:hAnsi="宋体" w:cs="宋体"/>
                <w:color w:val="000000" w:themeColor="text1"/>
                <w:szCs w:val="21"/>
              </w:rPr>
            </w:pPr>
            <w:r>
              <w:rPr>
                <w:rFonts w:ascii="宋体" w:hAnsi="宋体" w:cs="宋体" w:hint="eastAsia"/>
                <w:color w:val="000000" w:themeColor="text1"/>
                <w:szCs w:val="21"/>
              </w:rPr>
              <w:t>技术方案内容（适用标准、基本要求、设计图和效果图、标识设置）完整，叙述准确，得4</w:t>
            </w:r>
            <w:r w:rsidR="00AF4450">
              <w:rPr>
                <w:rFonts w:ascii="宋体" w:hAnsi="宋体" w:cs="宋体" w:hint="eastAsia"/>
                <w:color w:val="000000" w:themeColor="text1"/>
                <w:szCs w:val="21"/>
              </w:rPr>
              <w:t>分；</w:t>
            </w:r>
            <w:r>
              <w:rPr>
                <w:rFonts w:ascii="宋体" w:hAnsi="宋体" w:cs="宋体" w:hint="eastAsia"/>
                <w:color w:val="000000" w:themeColor="text1"/>
                <w:szCs w:val="21"/>
              </w:rPr>
              <w:t>有简单描述，得2</w:t>
            </w:r>
            <w:r w:rsidR="00AF4450">
              <w:rPr>
                <w:rFonts w:ascii="宋体" w:hAnsi="宋体" w:cs="宋体" w:hint="eastAsia"/>
                <w:color w:val="000000" w:themeColor="text1"/>
                <w:szCs w:val="21"/>
              </w:rPr>
              <w:t>分；</w:t>
            </w:r>
            <w:r>
              <w:rPr>
                <w:rFonts w:ascii="宋体" w:hAnsi="宋体" w:cs="宋体" w:hint="eastAsia"/>
                <w:color w:val="000000" w:themeColor="text1"/>
                <w:szCs w:val="21"/>
              </w:rPr>
              <w:t>不提供不得分</w:t>
            </w:r>
            <w:r w:rsidR="00AF4450">
              <w:rPr>
                <w:rFonts w:ascii="宋体" w:hAnsi="宋体" w:cs="宋体" w:hint="eastAsia"/>
                <w:color w:val="000000" w:themeColor="text1"/>
                <w:szCs w:val="21"/>
              </w:rPr>
              <w:t>。</w:t>
            </w:r>
          </w:p>
          <w:p w:rsidR="001127A9" w:rsidRDefault="001127A9" w:rsidP="001127A9">
            <w:pPr>
              <w:widowControl/>
              <w:numPr>
                <w:ilvl w:val="0"/>
                <w:numId w:val="17"/>
              </w:numPr>
              <w:spacing w:line="360" w:lineRule="auto"/>
              <w:jc w:val="left"/>
              <w:rPr>
                <w:rFonts w:ascii="宋体" w:hAnsi="宋体" w:cs="宋体"/>
                <w:color w:val="000000" w:themeColor="text1"/>
                <w:szCs w:val="21"/>
              </w:rPr>
            </w:pPr>
            <w:r>
              <w:rPr>
                <w:rFonts w:ascii="宋体" w:hAnsi="宋体" w:cs="宋体" w:hint="eastAsia"/>
                <w:color w:val="000000" w:themeColor="text1"/>
                <w:szCs w:val="21"/>
              </w:rPr>
              <w:t>型材喷漆、钢化玻璃、铝合金型</w:t>
            </w:r>
            <w:r w:rsidR="00AF4450">
              <w:rPr>
                <w:rFonts w:ascii="宋体" w:hAnsi="宋体" w:cs="宋体" w:hint="eastAsia"/>
                <w:color w:val="000000" w:themeColor="text1"/>
                <w:szCs w:val="21"/>
              </w:rPr>
              <w:t>材</w:t>
            </w:r>
            <w:r>
              <w:rPr>
                <w:rFonts w:ascii="宋体" w:hAnsi="宋体" w:cs="宋体" w:hint="eastAsia"/>
                <w:color w:val="000000" w:themeColor="text1"/>
                <w:szCs w:val="21"/>
              </w:rPr>
              <w:t>出具国家或省级或市级检测中心出具的检测报告的，每提供一种，得1分</w:t>
            </w:r>
            <w:r w:rsidR="00AF4450">
              <w:rPr>
                <w:rFonts w:ascii="宋体" w:hAnsi="宋体" w:cs="宋体" w:hint="eastAsia"/>
                <w:color w:val="000000" w:themeColor="text1"/>
                <w:szCs w:val="21"/>
              </w:rPr>
              <w:t>。</w:t>
            </w:r>
            <w:r>
              <w:rPr>
                <w:rFonts w:ascii="宋体" w:hAnsi="宋体" w:cs="宋体" w:hint="eastAsia"/>
                <w:color w:val="000000" w:themeColor="text1"/>
                <w:szCs w:val="21"/>
              </w:rPr>
              <w:t>满分3分。</w:t>
            </w:r>
          </w:p>
          <w:p w:rsidR="001127A9" w:rsidRDefault="001127A9" w:rsidP="001127A9">
            <w:pPr>
              <w:widowControl/>
              <w:numPr>
                <w:ilvl w:val="0"/>
                <w:numId w:val="17"/>
              </w:numPr>
              <w:spacing w:line="360" w:lineRule="auto"/>
              <w:jc w:val="left"/>
              <w:rPr>
                <w:color w:val="000000" w:themeColor="text1"/>
              </w:rPr>
            </w:pPr>
            <w:r>
              <w:rPr>
                <w:rFonts w:ascii="宋体" w:hAnsi="宋体" w:cs="宋体" w:hint="eastAsia"/>
                <w:color w:val="000000" w:themeColor="text1"/>
                <w:szCs w:val="21"/>
              </w:rPr>
              <w:t>安装实施方案：安装工期提前10天，得5</w:t>
            </w:r>
            <w:r w:rsidR="00AF4450">
              <w:rPr>
                <w:rFonts w:ascii="宋体" w:hAnsi="宋体" w:cs="宋体" w:hint="eastAsia"/>
                <w:color w:val="000000" w:themeColor="text1"/>
                <w:szCs w:val="21"/>
              </w:rPr>
              <w:t>分；</w:t>
            </w:r>
            <w:r>
              <w:rPr>
                <w:rFonts w:ascii="宋体" w:hAnsi="宋体" w:cs="宋体" w:hint="eastAsia"/>
                <w:color w:val="000000" w:themeColor="text1"/>
                <w:szCs w:val="21"/>
              </w:rPr>
              <w:t>提前5天，得3分</w:t>
            </w:r>
            <w:r w:rsidR="00AF4450">
              <w:rPr>
                <w:rFonts w:ascii="宋体" w:hAnsi="宋体" w:cs="宋体" w:hint="eastAsia"/>
                <w:color w:val="000000" w:themeColor="text1"/>
                <w:szCs w:val="21"/>
              </w:rPr>
              <w:t>。</w:t>
            </w:r>
          </w:p>
          <w:p w:rsidR="001127A9" w:rsidRDefault="001127A9" w:rsidP="00AF4450">
            <w:pPr>
              <w:widowControl/>
              <w:numPr>
                <w:ilvl w:val="0"/>
                <w:numId w:val="17"/>
              </w:numPr>
              <w:spacing w:line="360" w:lineRule="auto"/>
              <w:jc w:val="left"/>
              <w:rPr>
                <w:color w:val="000000" w:themeColor="text1"/>
              </w:rPr>
            </w:pPr>
            <w:r>
              <w:rPr>
                <w:rFonts w:ascii="宋体" w:hAnsi="宋体" w:cs="宋体" w:hint="eastAsia"/>
                <w:color w:val="000000" w:themeColor="text1"/>
                <w:szCs w:val="21"/>
              </w:rPr>
              <w:t>材质优于技术要求包括：</w:t>
            </w:r>
            <w:r>
              <w:rPr>
                <w:rFonts w:asciiTheme="majorEastAsia" w:eastAsiaTheme="majorEastAsia" w:hAnsiTheme="majorEastAsia" w:cstheme="majorEastAsia" w:hint="eastAsia"/>
                <w:kern w:val="0"/>
                <w:szCs w:val="21"/>
              </w:rPr>
              <w:t>防护隔离框架厚度≥</w:t>
            </w:r>
            <w:r w:rsidR="00AF4450">
              <w:rPr>
                <w:rFonts w:asciiTheme="majorEastAsia" w:eastAsiaTheme="majorEastAsia" w:hAnsiTheme="majorEastAsia" w:cstheme="majorEastAsia" w:hint="eastAsia"/>
                <w:kern w:val="0"/>
                <w:szCs w:val="21"/>
              </w:rPr>
              <w:t>2mm</w:t>
            </w:r>
            <w:r>
              <w:rPr>
                <w:rFonts w:asciiTheme="majorEastAsia" w:eastAsiaTheme="majorEastAsia" w:hAnsiTheme="majorEastAsia" w:cstheme="majorEastAsia" w:hint="eastAsia"/>
                <w:kern w:val="0"/>
                <w:szCs w:val="21"/>
              </w:rPr>
              <w:t>，得1分</w:t>
            </w:r>
            <w:r w:rsidR="00AF4450">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转角</w:t>
            </w:r>
            <w:r w:rsidR="00AF4450">
              <w:rPr>
                <w:rFonts w:asciiTheme="majorEastAsia" w:eastAsiaTheme="majorEastAsia" w:hAnsiTheme="majorEastAsia" w:cstheme="majorEastAsia" w:hint="eastAsia"/>
                <w:kern w:val="0"/>
                <w:szCs w:val="21"/>
              </w:rPr>
              <w:t>和</w:t>
            </w:r>
            <w:r>
              <w:rPr>
                <w:rFonts w:asciiTheme="majorEastAsia" w:eastAsiaTheme="majorEastAsia" w:hAnsiTheme="majorEastAsia" w:cstheme="majorEastAsia" w:hint="eastAsia"/>
                <w:kern w:val="0"/>
                <w:szCs w:val="21"/>
              </w:rPr>
              <w:t>立柱厚度≥4mm，得1分</w:t>
            </w:r>
            <w:r w:rsidR="00AF4450">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防护门框架厚度≥</w:t>
            </w:r>
            <w:r w:rsidR="00AF4450">
              <w:rPr>
                <w:rFonts w:asciiTheme="majorEastAsia" w:eastAsiaTheme="majorEastAsia" w:hAnsiTheme="majorEastAsia" w:cstheme="majorEastAsia" w:hint="eastAsia"/>
                <w:kern w:val="0"/>
                <w:szCs w:val="21"/>
              </w:rPr>
              <w:t>2mm</w:t>
            </w:r>
            <w:r>
              <w:rPr>
                <w:rFonts w:asciiTheme="majorEastAsia" w:eastAsiaTheme="majorEastAsia" w:hAnsiTheme="majorEastAsia" w:cstheme="majorEastAsia" w:hint="eastAsia"/>
                <w:kern w:val="0"/>
                <w:szCs w:val="21"/>
              </w:rPr>
              <w:t>，得1分。</w:t>
            </w:r>
          </w:p>
        </w:tc>
      </w:tr>
      <w:tr w:rsidR="001127A9" w:rsidTr="002E52BF">
        <w:trPr>
          <w:trHeight w:val="907"/>
        </w:trPr>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27A9" w:rsidRDefault="001127A9" w:rsidP="002E52BF">
            <w:pPr>
              <w:rPr>
                <w:rFonts w:ascii="微软雅黑" w:eastAsia="微软雅黑" w:hAnsi="微软雅黑" w:cs="微软雅黑"/>
                <w:color w:val="000000" w:themeColor="text1"/>
                <w:sz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Theme="minorEastAsia" w:hAnsiTheme="minorEastAsia" w:hint="eastAsia"/>
                <w:color w:val="000000" w:themeColor="text1"/>
                <w:szCs w:val="21"/>
                <w:lang w:val="zh-CN"/>
              </w:rPr>
              <w:t>外观设计造型（</w:t>
            </w:r>
            <w:r>
              <w:rPr>
                <w:rFonts w:asciiTheme="minorEastAsia" w:hAnsiTheme="minorEastAsia" w:hint="eastAsia"/>
                <w:color w:val="000000" w:themeColor="text1"/>
                <w:szCs w:val="21"/>
              </w:rPr>
              <w:t>15分</w:t>
            </w:r>
            <w:r>
              <w:rPr>
                <w:rFonts w:asciiTheme="minorEastAsia" w:hAnsiTheme="minorEastAsia" w:hint="eastAsia"/>
                <w:color w:val="000000" w:themeColor="text1"/>
                <w:szCs w:val="21"/>
                <w:lang w:val="zh-CN"/>
              </w:rPr>
              <w:t>）</w:t>
            </w:r>
          </w:p>
        </w:tc>
        <w:tc>
          <w:tcPr>
            <w:tcW w:w="6095"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left"/>
              <w:rPr>
                <w:color w:val="000000" w:themeColor="text1"/>
              </w:rPr>
            </w:pPr>
            <w:r>
              <w:rPr>
                <w:rFonts w:asciiTheme="minorEastAsia" w:hAnsiTheme="minorEastAsia" w:hint="eastAsia"/>
                <w:color w:val="000000" w:themeColor="text1"/>
                <w:szCs w:val="21"/>
              </w:rPr>
              <w:t>投标人提供所投产品的设计方案和外观图片（或效果图）：产品外观设计贴近</w:t>
            </w:r>
            <w:r>
              <w:rPr>
                <w:rFonts w:asciiTheme="minorEastAsia" w:hAnsiTheme="minorEastAsia" w:cstheme="minorEastAsia" w:hint="eastAsia"/>
                <w:bCs/>
                <w:color w:val="000000" w:themeColor="text1"/>
                <w:kern w:val="0"/>
                <w:szCs w:val="21"/>
              </w:rPr>
              <w:t>防护隔离设施效果图及技术要求，得5</w:t>
            </w:r>
            <w:r>
              <w:rPr>
                <w:rFonts w:asciiTheme="minorEastAsia" w:hAnsiTheme="minorEastAsia" w:hint="eastAsia"/>
                <w:color w:val="000000" w:themeColor="text1"/>
                <w:szCs w:val="21"/>
              </w:rPr>
              <w:t>分；</w:t>
            </w:r>
            <w:proofErr w:type="gramStart"/>
            <w:r>
              <w:rPr>
                <w:rFonts w:asciiTheme="minorEastAsia" w:hAnsiTheme="minorEastAsia" w:hint="eastAsia"/>
                <w:color w:val="000000" w:themeColor="text1"/>
                <w:szCs w:val="21"/>
              </w:rPr>
              <w:t>护围门上部</w:t>
            </w:r>
            <w:proofErr w:type="gramEnd"/>
            <w:r>
              <w:rPr>
                <w:rFonts w:asciiTheme="minorEastAsia" w:hAnsiTheme="minorEastAsia" w:hint="eastAsia"/>
                <w:color w:val="000000" w:themeColor="text1"/>
                <w:szCs w:val="21"/>
              </w:rPr>
              <w:t>玻璃有防止反光方案，</w:t>
            </w:r>
            <w:r>
              <w:rPr>
                <w:rFonts w:asciiTheme="minorEastAsia" w:hAnsiTheme="minorEastAsia" w:cstheme="minorEastAsia" w:hint="eastAsia"/>
                <w:bCs/>
                <w:color w:val="000000" w:themeColor="text1"/>
                <w:kern w:val="0"/>
                <w:szCs w:val="21"/>
              </w:rPr>
              <w:t>得4</w:t>
            </w:r>
            <w:r>
              <w:rPr>
                <w:rFonts w:asciiTheme="minorEastAsia" w:hAnsiTheme="minorEastAsia" w:hint="eastAsia"/>
                <w:color w:val="000000" w:themeColor="text1"/>
                <w:szCs w:val="21"/>
              </w:rPr>
              <w:t>分；设计方案充分考虑车体承重要求，保证安装结实牢靠，</w:t>
            </w:r>
            <w:r>
              <w:rPr>
                <w:rFonts w:asciiTheme="minorEastAsia" w:hAnsiTheme="minorEastAsia" w:cstheme="minorEastAsia" w:hint="eastAsia"/>
                <w:bCs/>
                <w:color w:val="000000" w:themeColor="text1"/>
                <w:kern w:val="0"/>
                <w:szCs w:val="21"/>
              </w:rPr>
              <w:t>得2</w:t>
            </w:r>
            <w:r>
              <w:rPr>
                <w:rFonts w:asciiTheme="minorEastAsia" w:hAnsiTheme="minorEastAsia" w:hint="eastAsia"/>
                <w:color w:val="000000" w:themeColor="text1"/>
                <w:szCs w:val="21"/>
              </w:rPr>
              <w:t>分；结合车内情况，最大限度保证通道宽度，方便乘客上下车，方便驾驶员调节座椅和驾驶操作，</w:t>
            </w:r>
            <w:r>
              <w:rPr>
                <w:rFonts w:asciiTheme="minorEastAsia" w:hAnsiTheme="minorEastAsia" w:cstheme="minorEastAsia" w:hint="eastAsia"/>
                <w:bCs/>
                <w:color w:val="000000" w:themeColor="text1"/>
                <w:kern w:val="0"/>
                <w:szCs w:val="21"/>
              </w:rPr>
              <w:t>得2</w:t>
            </w:r>
            <w:r>
              <w:rPr>
                <w:rFonts w:asciiTheme="minorEastAsia" w:hAnsiTheme="minorEastAsia" w:hint="eastAsia"/>
                <w:color w:val="000000" w:themeColor="text1"/>
                <w:szCs w:val="21"/>
              </w:rPr>
              <w:t>分；色彩与车厢内颜色一致，</w:t>
            </w:r>
            <w:r>
              <w:rPr>
                <w:rFonts w:asciiTheme="minorEastAsia" w:hAnsiTheme="minorEastAsia" w:cstheme="minorEastAsia" w:hint="eastAsia"/>
                <w:bCs/>
                <w:color w:val="000000" w:themeColor="text1"/>
                <w:kern w:val="0"/>
                <w:szCs w:val="21"/>
              </w:rPr>
              <w:t>得2</w:t>
            </w:r>
            <w:r>
              <w:rPr>
                <w:rFonts w:asciiTheme="minorEastAsia" w:hAnsiTheme="minorEastAsia" w:hint="eastAsia"/>
                <w:color w:val="000000" w:themeColor="text1"/>
                <w:szCs w:val="21"/>
              </w:rPr>
              <w:t>分。</w:t>
            </w:r>
          </w:p>
        </w:tc>
      </w:tr>
      <w:tr w:rsidR="001127A9" w:rsidTr="002E52BF">
        <w:trPr>
          <w:trHeight w:val="907"/>
        </w:trPr>
        <w:tc>
          <w:tcPr>
            <w:tcW w:w="1384" w:type="dxa"/>
            <w:vMerge w:val="restart"/>
            <w:tcBorders>
              <w:top w:val="nil"/>
              <w:left w:val="single" w:sz="4" w:space="0" w:color="auto"/>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宋体" w:hint="eastAsia"/>
                <w:color w:val="000000" w:themeColor="text1"/>
                <w:szCs w:val="21"/>
              </w:rPr>
              <w:t>服务部分</w:t>
            </w:r>
          </w:p>
          <w:p w:rsidR="001127A9" w:rsidRDefault="001127A9" w:rsidP="002E52BF">
            <w:pPr>
              <w:widowControl/>
              <w:spacing w:line="360" w:lineRule="auto"/>
              <w:jc w:val="center"/>
              <w:rPr>
                <w:color w:val="000000" w:themeColor="text1"/>
              </w:rPr>
            </w:pPr>
            <w:r>
              <w:rPr>
                <w:rFonts w:ascii="宋体" w:eastAsia="宋体" w:hAnsi="宋体" w:cs="宋体" w:hint="eastAsia"/>
                <w:color w:val="000000" w:themeColor="text1"/>
                <w:szCs w:val="21"/>
              </w:rPr>
              <w:t>（16分）</w:t>
            </w:r>
          </w:p>
        </w:tc>
        <w:tc>
          <w:tcPr>
            <w:tcW w:w="1560"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bookmarkStart w:id="7" w:name="_Hlk535157568"/>
            <w:r>
              <w:rPr>
                <w:rFonts w:ascii="宋体" w:eastAsia="宋体" w:hAnsi="宋体" w:cs="宋体" w:hint="eastAsia"/>
                <w:color w:val="000000" w:themeColor="text1"/>
                <w:szCs w:val="21"/>
              </w:rPr>
              <w:t>售后服务</w:t>
            </w:r>
            <w:bookmarkEnd w:id="7"/>
          </w:p>
          <w:p w:rsidR="001127A9" w:rsidRDefault="001127A9" w:rsidP="002E52BF">
            <w:pPr>
              <w:widowControl/>
              <w:spacing w:line="360" w:lineRule="auto"/>
              <w:jc w:val="center"/>
              <w:rPr>
                <w:color w:val="000000" w:themeColor="text1"/>
              </w:rPr>
            </w:pPr>
            <w:r>
              <w:rPr>
                <w:rFonts w:ascii="宋体" w:eastAsia="宋体" w:hAnsi="宋体" w:cs="宋体" w:hint="eastAsia"/>
                <w:color w:val="000000" w:themeColor="text1"/>
                <w:szCs w:val="21"/>
              </w:rPr>
              <w:t>（</w:t>
            </w:r>
            <w:r>
              <w:rPr>
                <w:rFonts w:ascii="宋体" w:eastAsia="宋体" w:hAnsi="宋体" w:cs="宋体" w:hint="eastAsia"/>
                <w:color w:val="000000" w:themeColor="text1"/>
                <w:kern w:val="0"/>
                <w:szCs w:val="21"/>
              </w:rPr>
              <w:t> 14</w:t>
            </w:r>
            <w:r>
              <w:rPr>
                <w:rFonts w:ascii="宋体" w:eastAsia="宋体" w:hAnsi="宋体" w:cs="宋体" w:hint="eastAsia"/>
                <w:color w:val="000000" w:themeColor="text1"/>
                <w:szCs w:val="21"/>
              </w:rPr>
              <w:t>分）</w:t>
            </w:r>
          </w:p>
        </w:tc>
        <w:tc>
          <w:tcPr>
            <w:tcW w:w="6095"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spacing w:line="360" w:lineRule="auto"/>
              <w:jc w:val="left"/>
              <w:rPr>
                <w:rFonts w:ascii="宋体" w:hAnsi="宋体"/>
                <w:color w:val="000000"/>
                <w:szCs w:val="21"/>
              </w:rPr>
            </w:pPr>
            <w:r>
              <w:rPr>
                <w:rFonts w:hint="eastAsia"/>
              </w:rPr>
              <w:t>1</w:t>
            </w:r>
            <w:r>
              <w:rPr>
                <w:rFonts w:hint="eastAsia"/>
              </w:rPr>
              <w:t>、</w:t>
            </w:r>
            <w:r>
              <w:rPr>
                <w:rFonts w:ascii="宋体" w:hAnsi="宋体" w:hint="eastAsia"/>
                <w:color w:val="000000"/>
                <w:szCs w:val="21"/>
              </w:rPr>
              <w:t>投标人投标文件中提供售后服务承诺、服务方案的，得2分</w:t>
            </w:r>
            <w:r w:rsidR="00F931C0">
              <w:rPr>
                <w:rFonts w:ascii="宋体" w:hAnsi="宋体" w:hint="eastAsia"/>
                <w:color w:val="000000"/>
                <w:szCs w:val="21"/>
              </w:rPr>
              <w:t>；</w:t>
            </w:r>
            <w:r>
              <w:rPr>
                <w:rFonts w:ascii="宋体" w:hAnsi="宋体" w:hint="eastAsia"/>
                <w:color w:val="000000"/>
                <w:szCs w:val="21"/>
              </w:rPr>
              <w:t>未提供的不得分。</w:t>
            </w:r>
          </w:p>
          <w:p w:rsidR="001127A9" w:rsidRDefault="001127A9" w:rsidP="002E52BF">
            <w:pPr>
              <w:widowControl/>
              <w:spacing w:line="360" w:lineRule="auto"/>
              <w:jc w:val="left"/>
            </w:pPr>
            <w:r>
              <w:rPr>
                <w:rFonts w:hint="eastAsia"/>
              </w:rPr>
              <w:t>2</w:t>
            </w:r>
            <w:r>
              <w:rPr>
                <w:rFonts w:hint="eastAsia"/>
              </w:rPr>
              <w:t>、</w:t>
            </w:r>
            <w:r w:rsidR="00BD735B">
              <w:rPr>
                <w:rFonts w:hint="eastAsia"/>
              </w:rPr>
              <w:t>配备</w:t>
            </w:r>
            <w:r>
              <w:rPr>
                <w:rFonts w:hint="eastAsia"/>
              </w:rPr>
              <w:t>售后、服务技术人员，得</w:t>
            </w:r>
            <w:r>
              <w:rPr>
                <w:rFonts w:hint="eastAsia"/>
              </w:rPr>
              <w:t>4</w:t>
            </w:r>
            <w:r>
              <w:rPr>
                <w:rFonts w:hint="eastAsia"/>
              </w:rPr>
              <w:t>分。</w:t>
            </w:r>
          </w:p>
          <w:p w:rsidR="00BD735B" w:rsidRDefault="001127A9" w:rsidP="00BD735B">
            <w:pPr>
              <w:widowControl/>
              <w:spacing w:line="360" w:lineRule="auto"/>
              <w:jc w:val="left"/>
            </w:pPr>
            <w:r>
              <w:rPr>
                <w:rFonts w:hint="eastAsia"/>
              </w:rPr>
              <w:t>3</w:t>
            </w:r>
            <w:r>
              <w:rPr>
                <w:rFonts w:hint="eastAsia"/>
              </w:rPr>
              <w:t>、</w:t>
            </w:r>
            <w:r w:rsidR="00BD735B" w:rsidRPr="00BD735B">
              <w:rPr>
                <w:rFonts w:hint="eastAsia"/>
              </w:rPr>
              <w:t>配送</w:t>
            </w:r>
            <w:r w:rsidR="00BD735B">
              <w:rPr>
                <w:rFonts w:hint="eastAsia"/>
              </w:rPr>
              <w:t>涉及安装和改装的每种车型司机安全隔离护栏成套备品配件，得</w:t>
            </w:r>
            <w:r w:rsidR="00BD735B">
              <w:rPr>
                <w:rFonts w:hint="eastAsia"/>
              </w:rPr>
              <w:t>6</w:t>
            </w:r>
            <w:r w:rsidR="00BD735B">
              <w:rPr>
                <w:rFonts w:hint="eastAsia"/>
              </w:rPr>
              <w:t>分。</w:t>
            </w:r>
          </w:p>
          <w:p w:rsidR="001127A9" w:rsidRDefault="001127A9" w:rsidP="002E52BF">
            <w:pPr>
              <w:widowControl/>
              <w:spacing w:line="360" w:lineRule="auto"/>
              <w:jc w:val="left"/>
            </w:pPr>
            <w:r>
              <w:rPr>
                <w:rFonts w:hint="eastAsia"/>
              </w:rPr>
              <w:t>4</w:t>
            </w:r>
            <w:r>
              <w:rPr>
                <w:rFonts w:hint="eastAsia"/>
              </w:rPr>
              <w:t>、售后响应时间及响应到达现场时间优于招标文件中要求的，得</w:t>
            </w:r>
            <w:r>
              <w:rPr>
                <w:rFonts w:hint="eastAsia"/>
              </w:rPr>
              <w:t>2</w:t>
            </w:r>
            <w:r>
              <w:rPr>
                <w:rFonts w:hint="eastAsia"/>
              </w:rPr>
              <w:t>分。</w:t>
            </w:r>
          </w:p>
        </w:tc>
      </w:tr>
      <w:tr w:rsidR="001127A9" w:rsidTr="002E52BF">
        <w:trPr>
          <w:trHeight w:val="907"/>
        </w:trPr>
        <w:tc>
          <w:tcPr>
            <w:tcW w:w="1384" w:type="dxa"/>
            <w:vMerge/>
            <w:tcBorders>
              <w:top w:val="nil"/>
              <w:left w:val="single" w:sz="4" w:space="0" w:color="auto"/>
              <w:bottom w:val="single" w:sz="4" w:space="0" w:color="auto"/>
              <w:right w:val="single" w:sz="4" w:space="0" w:color="auto"/>
            </w:tcBorders>
            <w:shd w:val="clear" w:color="auto" w:fill="auto"/>
            <w:vAlign w:val="center"/>
          </w:tcPr>
          <w:p w:rsidR="001127A9" w:rsidRDefault="001127A9" w:rsidP="002E52BF">
            <w:pPr>
              <w:rPr>
                <w:rFonts w:ascii="微软雅黑" w:eastAsia="微软雅黑" w:hAnsi="微软雅黑" w:cs="微软雅黑"/>
                <w:color w:val="000000" w:themeColor="text1"/>
                <w:sz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Times New Roman" w:hint="eastAsia"/>
                <w:color w:val="000000" w:themeColor="text1"/>
                <w:szCs w:val="21"/>
              </w:rPr>
              <w:t>投标文件编制</w:t>
            </w:r>
          </w:p>
          <w:p w:rsidR="001127A9" w:rsidRDefault="001127A9" w:rsidP="002E52BF">
            <w:pPr>
              <w:widowControl/>
              <w:spacing w:line="360" w:lineRule="auto"/>
              <w:jc w:val="center"/>
              <w:rPr>
                <w:color w:val="000000" w:themeColor="text1"/>
              </w:rPr>
            </w:pPr>
            <w:r>
              <w:rPr>
                <w:rFonts w:ascii="宋体" w:eastAsia="宋体" w:hAnsi="宋体" w:cs="Times New Roman" w:hint="eastAsia"/>
                <w:color w:val="000000" w:themeColor="text1"/>
                <w:szCs w:val="21"/>
              </w:rPr>
              <w:t>（</w:t>
            </w:r>
            <w:r>
              <w:rPr>
                <w:rFonts w:ascii="宋体" w:eastAsia="宋体" w:hAnsi="宋体" w:cs="宋体" w:hint="eastAsia"/>
                <w:color w:val="000000" w:themeColor="text1"/>
                <w:kern w:val="0"/>
                <w:szCs w:val="21"/>
              </w:rPr>
              <w:t> 2 </w:t>
            </w:r>
            <w:r>
              <w:rPr>
                <w:rFonts w:ascii="宋体" w:eastAsia="宋体" w:hAnsi="宋体" w:cs="Times New Roman" w:hint="eastAsia"/>
                <w:color w:val="000000" w:themeColor="text1"/>
                <w:szCs w:val="21"/>
              </w:rPr>
              <w:t>分）</w:t>
            </w:r>
          </w:p>
        </w:tc>
        <w:tc>
          <w:tcPr>
            <w:tcW w:w="6095"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F56D35">
            <w:pPr>
              <w:widowControl/>
              <w:spacing w:line="360" w:lineRule="auto"/>
              <w:jc w:val="left"/>
              <w:rPr>
                <w:color w:val="000000" w:themeColor="text1"/>
              </w:rPr>
            </w:pPr>
            <w:r>
              <w:rPr>
                <w:rFonts w:ascii="宋体" w:hAnsi="宋体" w:hint="eastAsia"/>
                <w:color w:val="000000"/>
                <w:szCs w:val="21"/>
              </w:rPr>
              <w:t>投标文件的编制符合招标文件规定、装订整齐、印刷精美得2分</w:t>
            </w:r>
            <w:r w:rsidR="00F56D35">
              <w:rPr>
                <w:rFonts w:ascii="宋体" w:hAnsi="宋体" w:hint="eastAsia"/>
                <w:color w:val="000000"/>
                <w:szCs w:val="21"/>
              </w:rPr>
              <w:t>；</w:t>
            </w:r>
            <w:r>
              <w:rPr>
                <w:rFonts w:ascii="宋体" w:hAnsi="宋体" w:hint="eastAsia"/>
                <w:color w:val="000000"/>
                <w:szCs w:val="21"/>
              </w:rPr>
              <w:t>投标文件编制无目录和页码，排序混乱和缺篇少页的不得分。</w:t>
            </w:r>
          </w:p>
        </w:tc>
      </w:tr>
    </w:tbl>
    <w:p w:rsidR="001127A9" w:rsidRDefault="001127A9">
      <w:pPr>
        <w:spacing w:line="360" w:lineRule="auto"/>
        <w:ind w:firstLineChars="200" w:firstLine="422"/>
        <w:rPr>
          <w:rFonts w:asciiTheme="minorEastAsia" w:hAnsiTheme="minorEastAsia" w:cs="仿宋_GB2312"/>
          <w:b/>
          <w:szCs w:val="21"/>
        </w:rPr>
      </w:pPr>
      <w:r>
        <w:rPr>
          <w:rFonts w:asciiTheme="minorEastAsia" w:hAnsiTheme="minorEastAsia" w:cs="仿宋_GB2312" w:hint="eastAsia"/>
          <w:b/>
          <w:szCs w:val="21"/>
        </w:rPr>
        <w:t>C包：</w:t>
      </w:r>
    </w:p>
    <w:tbl>
      <w:tblPr>
        <w:tblW w:w="9039" w:type="dxa"/>
        <w:tblLayout w:type="fixed"/>
        <w:tblLook w:val="04A0"/>
      </w:tblPr>
      <w:tblGrid>
        <w:gridCol w:w="1384"/>
        <w:gridCol w:w="1560"/>
        <w:gridCol w:w="6095"/>
      </w:tblGrid>
      <w:tr w:rsidR="001127A9" w:rsidTr="002E52BF">
        <w:trPr>
          <w:trHeight w:val="1269"/>
        </w:trPr>
        <w:tc>
          <w:tcPr>
            <w:tcW w:w="2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Times New Roman" w:hint="eastAsia"/>
                <w:color w:val="000000" w:themeColor="text1"/>
                <w:szCs w:val="21"/>
              </w:rPr>
              <w:lastRenderedPageBreak/>
              <w:t>分值构成</w:t>
            </w:r>
          </w:p>
          <w:p w:rsidR="001127A9" w:rsidRDefault="001127A9" w:rsidP="002E52BF">
            <w:pPr>
              <w:widowControl/>
              <w:spacing w:line="360" w:lineRule="auto"/>
              <w:jc w:val="center"/>
              <w:rPr>
                <w:color w:val="000000" w:themeColor="text1"/>
              </w:rPr>
            </w:pPr>
            <w:r>
              <w:rPr>
                <w:rFonts w:ascii="宋体" w:eastAsia="宋体" w:hAnsi="宋体" w:cs="Times New Roman" w:hint="eastAsia"/>
                <w:color w:val="000000" w:themeColor="text1"/>
                <w:szCs w:val="21"/>
              </w:rPr>
              <w:t>(总分100分)</w:t>
            </w:r>
          </w:p>
        </w:tc>
        <w:tc>
          <w:tcPr>
            <w:tcW w:w="6095"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ind w:firstLineChars="200" w:firstLine="420"/>
              <w:jc w:val="left"/>
              <w:rPr>
                <w:color w:val="000000" w:themeColor="text1"/>
              </w:rPr>
            </w:pPr>
            <w:r>
              <w:rPr>
                <w:rFonts w:ascii="宋体" w:eastAsia="宋体" w:hAnsi="宋体" w:cs="Times New Roman" w:hint="eastAsia"/>
                <w:color w:val="000000" w:themeColor="text1"/>
                <w:szCs w:val="21"/>
              </w:rPr>
              <w:t>价格分值：</w:t>
            </w:r>
            <w:r>
              <w:rPr>
                <w:rFonts w:ascii="宋体" w:eastAsia="宋体" w:hAnsi="宋体" w:cs="宋体" w:hint="eastAsia"/>
                <w:color w:val="000000" w:themeColor="text1"/>
                <w:kern w:val="0"/>
                <w:szCs w:val="21"/>
                <w:u w:val="single"/>
              </w:rPr>
              <w:t>   50     </w:t>
            </w:r>
            <w:r>
              <w:rPr>
                <w:rFonts w:ascii="宋体" w:eastAsia="宋体" w:hAnsi="宋体" w:cs="Times New Roman" w:hint="eastAsia"/>
                <w:color w:val="000000" w:themeColor="text1"/>
                <w:szCs w:val="21"/>
              </w:rPr>
              <w:t>分</w:t>
            </w:r>
          </w:p>
          <w:p w:rsidR="001127A9" w:rsidRDefault="001127A9" w:rsidP="002E52BF">
            <w:pPr>
              <w:widowControl/>
              <w:spacing w:line="360" w:lineRule="auto"/>
              <w:ind w:firstLineChars="200" w:firstLine="420"/>
              <w:jc w:val="left"/>
              <w:rPr>
                <w:color w:val="000000" w:themeColor="text1"/>
              </w:rPr>
            </w:pPr>
            <w:r>
              <w:rPr>
                <w:rFonts w:ascii="宋体" w:eastAsia="宋体" w:hAnsi="宋体" w:cs="Times New Roman" w:hint="eastAsia"/>
                <w:color w:val="000000" w:themeColor="text1"/>
                <w:szCs w:val="21"/>
              </w:rPr>
              <w:t>商务部分：</w:t>
            </w:r>
            <w:r>
              <w:rPr>
                <w:rFonts w:ascii="宋体" w:eastAsia="宋体" w:hAnsi="宋体" w:cs="宋体" w:hint="eastAsia"/>
                <w:color w:val="000000" w:themeColor="text1"/>
                <w:kern w:val="0"/>
                <w:szCs w:val="21"/>
                <w:u w:val="single"/>
              </w:rPr>
              <w:t>   9 </w:t>
            </w:r>
            <w:r>
              <w:rPr>
                <w:rFonts w:ascii="宋体" w:eastAsia="宋体" w:hAnsi="宋体" w:cs="Times New Roman" w:hint="eastAsia"/>
                <w:color w:val="000000" w:themeColor="text1"/>
                <w:szCs w:val="21"/>
              </w:rPr>
              <w:t>分</w:t>
            </w:r>
          </w:p>
          <w:p w:rsidR="001127A9" w:rsidRDefault="001127A9" w:rsidP="002E52BF">
            <w:pPr>
              <w:widowControl/>
              <w:spacing w:line="360" w:lineRule="auto"/>
              <w:ind w:firstLineChars="200" w:firstLine="420"/>
              <w:jc w:val="left"/>
              <w:rPr>
                <w:color w:val="000000" w:themeColor="text1"/>
              </w:rPr>
            </w:pPr>
            <w:r>
              <w:rPr>
                <w:rFonts w:ascii="宋体" w:eastAsia="宋体" w:hAnsi="宋体" w:cs="Times New Roman" w:hint="eastAsia"/>
                <w:color w:val="000000" w:themeColor="text1"/>
                <w:szCs w:val="21"/>
              </w:rPr>
              <w:t>技术部分：</w:t>
            </w:r>
            <w:r>
              <w:rPr>
                <w:rFonts w:ascii="宋体" w:eastAsia="宋体" w:hAnsi="宋体" w:cs="宋体" w:hint="eastAsia"/>
                <w:color w:val="000000" w:themeColor="text1"/>
                <w:kern w:val="0"/>
                <w:szCs w:val="21"/>
                <w:u w:val="single"/>
              </w:rPr>
              <w:t>   27   </w:t>
            </w:r>
            <w:r>
              <w:rPr>
                <w:rFonts w:ascii="宋体" w:eastAsia="宋体" w:hAnsi="宋体" w:cs="Times New Roman" w:hint="eastAsia"/>
                <w:color w:val="000000" w:themeColor="text1"/>
                <w:szCs w:val="21"/>
              </w:rPr>
              <w:t>分</w:t>
            </w:r>
          </w:p>
          <w:p w:rsidR="001127A9" w:rsidRDefault="001127A9" w:rsidP="002E52BF">
            <w:pPr>
              <w:widowControl/>
              <w:spacing w:line="360" w:lineRule="auto"/>
              <w:ind w:firstLineChars="200" w:firstLine="420"/>
              <w:jc w:val="left"/>
              <w:rPr>
                <w:color w:val="000000" w:themeColor="text1"/>
              </w:rPr>
            </w:pPr>
            <w:r>
              <w:rPr>
                <w:rFonts w:ascii="宋体" w:eastAsia="宋体" w:hAnsi="宋体" w:cs="Times New Roman" w:hint="eastAsia"/>
                <w:color w:val="000000" w:themeColor="text1"/>
                <w:szCs w:val="21"/>
              </w:rPr>
              <w:t>服务部分：</w:t>
            </w:r>
            <w:r>
              <w:rPr>
                <w:rFonts w:ascii="宋体" w:eastAsia="宋体" w:hAnsi="宋体" w:cs="宋体" w:hint="eastAsia"/>
                <w:color w:val="000000" w:themeColor="text1"/>
                <w:kern w:val="0"/>
                <w:szCs w:val="21"/>
                <w:u w:val="single"/>
              </w:rPr>
              <w:t>   14    </w:t>
            </w:r>
            <w:r>
              <w:rPr>
                <w:rFonts w:ascii="宋体" w:eastAsia="宋体" w:hAnsi="宋体" w:cs="Times New Roman" w:hint="eastAsia"/>
                <w:color w:val="000000" w:themeColor="text1"/>
                <w:szCs w:val="21"/>
              </w:rPr>
              <w:t>分</w:t>
            </w:r>
          </w:p>
        </w:tc>
      </w:tr>
      <w:tr w:rsidR="001127A9" w:rsidTr="002E52BF">
        <w:trPr>
          <w:trHeight w:val="70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宋体" w:hint="eastAsia"/>
                <w:b/>
                <w:color w:val="000000" w:themeColor="text1"/>
                <w:kern w:val="0"/>
                <w:szCs w:val="21"/>
              </w:rPr>
              <w:t>评审项</w:t>
            </w:r>
          </w:p>
        </w:tc>
        <w:tc>
          <w:tcPr>
            <w:tcW w:w="1560"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宋体" w:hint="eastAsia"/>
                <w:b/>
                <w:color w:val="000000" w:themeColor="text1"/>
                <w:kern w:val="0"/>
                <w:szCs w:val="21"/>
              </w:rPr>
              <w:t>评分因素</w:t>
            </w:r>
          </w:p>
        </w:tc>
        <w:tc>
          <w:tcPr>
            <w:tcW w:w="6095"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宋体" w:hint="eastAsia"/>
                <w:b/>
                <w:color w:val="000000" w:themeColor="text1"/>
                <w:kern w:val="0"/>
                <w:szCs w:val="21"/>
              </w:rPr>
              <w:t>评标标准</w:t>
            </w:r>
          </w:p>
        </w:tc>
      </w:tr>
      <w:tr w:rsidR="001127A9" w:rsidTr="002E52BF">
        <w:trPr>
          <w:trHeight w:val="170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127A9" w:rsidRDefault="001127A9" w:rsidP="002E52BF">
            <w:pPr>
              <w:widowControl/>
              <w:spacing w:line="360" w:lineRule="auto"/>
              <w:ind w:leftChars="-2" w:hangingChars="2" w:hanging="4"/>
              <w:jc w:val="center"/>
              <w:rPr>
                <w:color w:val="000000" w:themeColor="text1"/>
              </w:rPr>
            </w:pPr>
            <w:r>
              <w:rPr>
                <w:rFonts w:ascii="宋体" w:eastAsia="宋体" w:hAnsi="宋体" w:cs="宋体" w:hint="eastAsia"/>
                <w:color w:val="000000" w:themeColor="text1"/>
                <w:szCs w:val="21"/>
              </w:rPr>
              <w:t>报价部分</w:t>
            </w:r>
          </w:p>
          <w:p w:rsidR="001127A9" w:rsidRDefault="001127A9" w:rsidP="002E52BF">
            <w:pPr>
              <w:widowControl/>
              <w:spacing w:line="360" w:lineRule="auto"/>
              <w:ind w:leftChars="-2" w:hangingChars="2" w:hanging="4"/>
              <w:jc w:val="center"/>
              <w:rPr>
                <w:color w:val="000000" w:themeColor="text1"/>
              </w:rPr>
            </w:pPr>
            <w:r>
              <w:rPr>
                <w:rFonts w:ascii="宋体" w:eastAsia="宋体" w:hAnsi="宋体" w:cs="宋体" w:hint="eastAsia"/>
                <w:color w:val="000000" w:themeColor="text1"/>
                <w:szCs w:val="21"/>
              </w:rPr>
              <w:t>（</w:t>
            </w:r>
            <w:r>
              <w:rPr>
                <w:rFonts w:ascii="宋体" w:eastAsia="宋体" w:hAnsi="宋体" w:cs="宋体" w:hint="eastAsia"/>
                <w:color w:val="000000" w:themeColor="text1"/>
                <w:kern w:val="0"/>
                <w:szCs w:val="21"/>
              </w:rPr>
              <w:t> 50 </w:t>
            </w:r>
            <w:r>
              <w:rPr>
                <w:rFonts w:ascii="宋体" w:eastAsia="宋体" w:hAnsi="宋体" w:cs="宋体" w:hint="eastAsia"/>
                <w:color w:val="000000" w:themeColor="text1"/>
                <w:szCs w:val="21"/>
              </w:rPr>
              <w:t>分）</w:t>
            </w:r>
          </w:p>
        </w:tc>
        <w:tc>
          <w:tcPr>
            <w:tcW w:w="1560"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宋体" w:hint="eastAsia"/>
                <w:color w:val="000000" w:themeColor="text1"/>
                <w:szCs w:val="21"/>
              </w:rPr>
              <w:t>报价</w:t>
            </w:r>
          </w:p>
          <w:p w:rsidR="001127A9" w:rsidRDefault="001127A9" w:rsidP="002E52BF">
            <w:pPr>
              <w:widowControl/>
              <w:spacing w:line="360" w:lineRule="auto"/>
              <w:jc w:val="center"/>
              <w:rPr>
                <w:color w:val="000000" w:themeColor="text1"/>
              </w:rPr>
            </w:pPr>
            <w:r>
              <w:rPr>
                <w:rFonts w:ascii="宋体" w:eastAsia="宋体" w:hAnsi="宋体" w:cs="宋体" w:hint="eastAsia"/>
                <w:color w:val="000000" w:themeColor="text1"/>
                <w:szCs w:val="21"/>
              </w:rPr>
              <w:t>（</w:t>
            </w:r>
            <w:r>
              <w:rPr>
                <w:rFonts w:ascii="宋体" w:eastAsia="宋体" w:hAnsi="宋体" w:cs="宋体" w:hint="eastAsia"/>
                <w:color w:val="000000" w:themeColor="text1"/>
                <w:kern w:val="0"/>
                <w:szCs w:val="21"/>
              </w:rPr>
              <w:t> 50 </w:t>
            </w:r>
            <w:r>
              <w:rPr>
                <w:rFonts w:ascii="宋体" w:eastAsia="宋体" w:hAnsi="宋体" w:cs="宋体" w:hint="eastAsia"/>
                <w:color w:val="000000" w:themeColor="text1"/>
                <w:szCs w:val="21"/>
              </w:rPr>
              <w:t>分）</w:t>
            </w:r>
          </w:p>
        </w:tc>
        <w:tc>
          <w:tcPr>
            <w:tcW w:w="6095"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left"/>
              <w:rPr>
                <w:color w:val="000000" w:themeColor="text1"/>
              </w:rPr>
            </w:pPr>
            <w:r>
              <w:rPr>
                <w:rFonts w:ascii="宋体" w:eastAsia="宋体" w:hAnsi="宋体" w:cs="Times New Roman" w:hint="eastAsia"/>
                <w:color w:val="000000" w:themeColor="text1"/>
                <w:szCs w:val="21"/>
              </w:rPr>
              <w:t>评标基准价：满足招标文件要求的有效投标报价中，最低的投标报价为评标基准价。</w:t>
            </w:r>
          </w:p>
          <w:p w:rsidR="001127A9" w:rsidRDefault="001127A9" w:rsidP="002E52BF">
            <w:pPr>
              <w:widowControl/>
              <w:spacing w:line="360" w:lineRule="auto"/>
              <w:jc w:val="left"/>
              <w:rPr>
                <w:color w:val="000000" w:themeColor="text1"/>
              </w:rPr>
            </w:pPr>
            <w:r>
              <w:rPr>
                <w:rFonts w:ascii="宋体" w:eastAsia="宋体" w:hAnsi="宋体" w:cs="Times New Roman" w:hint="eastAsia"/>
                <w:color w:val="000000" w:themeColor="text1"/>
                <w:szCs w:val="21"/>
              </w:rPr>
              <w:t>投标报价得分=（评标基准价/投标报价）×</w:t>
            </w:r>
            <w:r>
              <w:rPr>
                <w:rFonts w:ascii="宋体" w:eastAsia="宋体" w:hAnsi="宋体" w:cs="宋体" w:hint="eastAsia"/>
                <w:color w:val="000000" w:themeColor="text1"/>
                <w:kern w:val="0"/>
                <w:szCs w:val="21"/>
                <w:u w:val="single"/>
              </w:rPr>
              <w:t> 50  </w:t>
            </w:r>
          </w:p>
        </w:tc>
      </w:tr>
      <w:tr w:rsidR="001127A9" w:rsidTr="002E52BF">
        <w:trPr>
          <w:trHeight w:val="907"/>
        </w:trPr>
        <w:tc>
          <w:tcPr>
            <w:tcW w:w="1384" w:type="dxa"/>
            <w:tcBorders>
              <w:top w:val="nil"/>
              <w:left w:val="single" w:sz="4" w:space="0" w:color="auto"/>
              <w:right w:val="single" w:sz="4" w:space="0" w:color="auto"/>
            </w:tcBorders>
            <w:shd w:val="clear" w:color="auto" w:fill="auto"/>
            <w:vAlign w:val="center"/>
          </w:tcPr>
          <w:p w:rsidR="001127A9" w:rsidRDefault="001127A9" w:rsidP="002E52BF">
            <w:pPr>
              <w:rPr>
                <w:rFonts w:asciiTheme="minorEastAsia" w:hAnsiTheme="minorEastAsia" w:cstheme="minorEastAsia"/>
                <w:color w:val="000000" w:themeColor="text1"/>
                <w:sz w:val="24"/>
              </w:rPr>
            </w:pPr>
          </w:p>
        </w:tc>
        <w:tc>
          <w:tcPr>
            <w:tcW w:w="1560" w:type="dxa"/>
            <w:tcBorders>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Times New Roman" w:hint="eastAsia"/>
                <w:color w:val="000000" w:themeColor="text1"/>
                <w:szCs w:val="21"/>
              </w:rPr>
              <w:t>管理体系</w:t>
            </w:r>
          </w:p>
          <w:p w:rsidR="001127A9" w:rsidRDefault="001127A9" w:rsidP="002E52BF">
            <w:pPr>
              <w:widowControl/>
              <w:spacing w:line="360" w:lineRule="auto"/>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r>
              <w:rPr>
                <w:rFonts w:ascii="宋体" w:eastAsia="宋体" w:hAnsi="宋体" w:cs="宋体" w:hint="eastAsia"/>
                <w:color w:val="000000" w:themeColor="text1"/>
                <w:kern w:val="0"/>
                <w:szCs w:val="21"/>
              </w:rPr>
              <w:t> 3 </w:t>
            </w:r>
            <w:r>
              <w:rPr>
                <w:rFonts w:ascii="宋体" w:eastAsia="宋体" w:hAnsi="宋体" w:cs="Times New Roman" w:hint="eastAsia"/>
                <w:color w:val="000000" w:themeColor="text1"/>
                <w:szCs w:val="21"/>
              </w:rPr>
              <w:t>分）</w:t>
            </w:r>
          </w:p>
        </w:tc>
        <w:tc>
          <w:tcPr>
            <w:tcW w:w="6095"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left"/>
              <w:rPr>
                <w:rFonts w:ascii="宋体" w:hAnsi="宋体" w:cs="仿宋_GB2312"/>
                <w:color w:val="000000" w:themeColor="text1"/>
                <w:szCs w:val="21"/>
              </w:rPr>
            </w:pPr>
            <w:r>
              <w:rPr>
                <w:rFonts w:ascii="宋体" w:eastAsia="宋体" w:hAnsi="宋体" w:cs="Times New Roman" w:hint="eastAsia"/>
                <w:color w:val="000000" w:themeColor="text1"/>
                <w:szCs w:val="21"/>
              </w:rPr>
              <w:t>供应商提供2016年1月以来信用评级机构出具的有效的企业信用报告，等级为AAA级的得3分；AA级的得2分；A级的得1分。</w:t>
            </w:r>
          </w:p>
        </w:tc>
      </w:tr>
      <w:tr w:rsidR="001127A9" w:rsidTr="002E52BF">
        <w:trPr>
          <w:trHeight w:val="907"/>
        </w:trPr>
        <w:tc>
          <w:tcPr>
            <w:tcW w:w="1384" w:type="dxa"/>
            <w:vMerge w:val="restart"/>
            <w:tcBorders>
              <w:top w:val="nil"/>
              <w:left w:val="single" w:sz="4" w:space="0" w:color="auto"/>
              <w:right w:val="single" w:sz="4" w:space="0" w:color="auto"/>
            </w:tcBorders>
            <w:shd w:val="clear" w:color="auto" w:fill="auto"/>
            <w:vAlign w:val="center"/>
          </w:tcPr>
          <w:p w:rsidR="001127A9" w:rsidRDefault="001127A9" w:rsidP="002E52BF">
            <w:pP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商务部分（9）</w:t>
            </w:r>
          </w:p>
        </w:tc>
        <w:tc>
          <w:tcPr>
            <w:tcW w:w="1560" w:type="dxa"/>
            <w:vMerge w:val="restart"/>
            <w:tcBorders>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企业认证证书</w:t>
            </w:r>
          </w:p>
          <w:p w:rsidR="001127A9" w:rsidRDefault="001127A9" w:rsidP="002E52BF">
            <w:pPr>
              <w:widowControl/>
              <w:spacing w:line="360" w:lineRule="auto"/>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（4分）</w:t>
            </w:r>
          </w:p>
        </w:tc>
        <w:tc>
          <w:tcPr>
            <w:tcW w:w="6095"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spacing w:line="320" w:lineRule="exact"/>
              <w:rPr>
                <w:rFonts w:ascii="宋体" w:eastAsia="宋体" w:hAnsi="宋体" w:cs="Times New Roman"/>
                <w:color w:val="000000" w:themeColor="text1"/>
                <w:szCs w:val="21"/>
              </w:rPr>
            </w:pPr>
            <w:r>
              <w:rPr>
                <w:rFonts w:ascii="宋体" w:hAnsi="宋体" w:cs="仿宋_GB2312" w:hint="eastAsia"/>
                <w:color w:val="000000" w:themeColor="text1"/>
                <w:szCs w:val="21"/>
              </w:rPr>
              <w:t>投标人具有信息安全管理体系证书、信息技术服务管理体系认证证书，每个1分，最高2分</w:t>
            </w:r>
            <w:r>
              <w:rPr>
                <w:rFonts w:ascii="宋体" w:hAnsi="宋体" w:cs="仿宋_GB2312"/>
                <w:color w:val="000000" w:themeColor="text1"/>
                <w:szCs w:val="21"/>
              </w:rPr>
              <w:t>。</w:t>
            </w:r>
          </w:p>
        </w:tc>
      </w:tr>
      <w:tr w:rsidR="001127A9" w:rsidTr="002E52BF">
        <w:trPr>
          <w:trHeight w:val="907"/>
        </w:trPr>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27A9" w:rsidRDefault="001127A9" w:rsidP="002E52BF">
            <w:pPr>
              <w:rPr>
                <w:rFonts w:ascii="微软雅黑" w:eastAsia="微软雅黑" w:hAnsi="微软雅黑" w:cs="微软雅黑"/>
                <w:color w:val="000000" w:themeColor="text1"/>
                <w:sz w:val="24"/>
              </w:rPr>
            </w:pPr>
          </w:p>
        </w:tc>
        <w:tc>
          <w:tcPr>
            <w:tcW w:w="1560" w:type="dxa"/>
            <w:vMerge/>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rFonts w:ascii="宋体" w:eastAsia="宋体" w:hAnsi="宋体" w:cs="Times New Roman"/>
                <w:color w:val="000000" w:themeColor="text1"/>
                <w:szCs w:val="21"/>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spacing w:line="320" w:lineRule="exact"/>
              <w:rPr>
                <w:rFonts w:ascii="宋体" w:hAnsi="宋体" w:cs="仿宋_GB2312"/>
                <w:color w:val="000000" w:themeColor="text1"/>
                <w:szCs w:val="21"/>
              </w:rPr>
            </w:pPr>
            <w:r>
              <w:rPr>
                <w:rFonts w:ascii="宋体" w:hAnsi="宋体" w:cs="仿宋_GB2312" w:hint="eastAsia"/>
                <w:color w:val="000000" w:themeColor="text1"/>
                <w:szCs w:val="21"/>
              </w:rPr>
              <w:t>投标人具有C</w:t>
            </w:r>
            <w:r>
              <w:rPr>
                <w:rFonts w:ascii="宋体" w:hAnsi="宋体" w:cs="仿宋_GB2312"/>
                <w:color w:val="000000" w:themeColor="text1"/>
                <w:szCs w:val="21"/>
              </w:rPr>
              <w:t>MMI</w:t>
            </w:r>
            <w:r>
              <w:rPr>
                <w:rFonts w:ascii="宋体" w:hAnsi="宋体" w:cs="仿宋_GB2312" w:hint="eastAsia"/>
                <w:color w:val="000000" w:themeColor="text1"/>
                <w:szCs w:val="21"/>
              </w:rPr>
              <w:t>软件能力成熟度模型评估证书5级得2分，4级得1分。</w:t>
            </w:r>
          </w:p>
          <w:p w:rsidR="001127A9" w:rsidRDefault="001127A9" w:rsidP="002E52BF">
            <w:pPr>
              <w:spacing w:line="320" w:lineRule="exact"/>
              <w:rPr>
                <w:rFonts w:ascii="宋体" w:eastAsia="宋体" w:hAnsi="宋体" w:cs="Times New Roman"/>
                <w:color w:val="000000" w:themeColor="text1"/>
                <w:szCs w:val="21"/>
              </w:rPr>
            </w:pPr>
          </w:p>
        </w:tc>
      </w:tr>
      <w:tr w:rsidR="001127A9" w:rsidTr="002E52BF">
        <w:trPr>
          <w:trHeight w:val="558"/>
        </w:trPr>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27A9" w:rsidRDefault="001127A9" w:rsidP="002E52BF">
            <w:pPr>
              <w:rPr>
                <w:rFonts w:ascii="微软雅黑" w:eastAsia="微软雅黑" w:hAnsi="微软雅黑" w:cs="微软雅黑"/>
                <w:color w:val="000000" w:themeColor="text1"/>
                <w:sz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Times New Roman" w:hint="eastAsia"/>
                <w:color w:val="000000" w:themeColor="text1"/>
                <w:szCs w:val="21"/>
              </w:rPr>
              <w:t>节约能源、保护环境政策加分</w:t>
            </w:r>
          </w:p>
          <w:p w:rsidR="001127A9" w:rsidRDefault="001127A9" w:rsidP="002E52BF">
            <w:pPr>
              <w:widowControl/>
              <w:spacing w:line="360" w:lineRule="auto"/>
              <w:jc w:val="center"/>
              <w:rPr>
                <w:color w:val="000000" w:themeColor="text1"/>
              </w:rPr>
            </w:pPr>
            <w:r>
              <w:rPr>
                <w:rFonts w:ascii="宋体" w:eastAsia="宋体" w:hAnsi="宋体" w:cs="Times New Roman" w:hint="eastAsia"/>
                <w:color w:val="000000" w:themeColor="text1"/>
                <w:szCs w:val="21"/>
              </w:rPr>
              <w:t>（</w:t>
            </w:r>
            <w:r>
              <w:rPr>
                <w:rFonts w:ascii="宋体" w:eastAsia="宋体" w:hAnsi="宋体" w:cs="宋体" w:hint="eastAsia"/>
                <w:color w:val="000000" w:themeColor="text1"/>
                <w:kern w:val="0"/>
                <w:szCs w:val="21"/>
              </w:rPr>
              <w:t xml:space="preserve"> 2 </w:t>
            </w:r>
            <w:r>
              <w:rPr>
                <w:rFonts w:ascii="宋体" w:eastAsia="宋体" w:hAnsi="宋体" w:cs="Times New Roman" w:hint="eastAsia"/>
                <w:color w:val="000000" w:themeColor="text1"/>
                <w:szCs w:val="21"/>
              </w:rPr>
              <w:t>分）</w:t>
            </w:r>
          </w:p>
        </w:tc>
        <w:tc>
          <w:tcPr>
            <w:tcW w:w="6095"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left"/>
              <w:rPr>
                <w:color w:val="000000" w:themeColor="text1"/>
              </w:rPr>
            </w:pPr>
            <w:r>
              <w:rPr>
                <w:rFonts w:ascii="宋体" w:eastAsia="宋体" w:hAnsi="宋体" w:cs="宋体" w:hint="eastAsia"/>
                <w:color w:val="000000" w:themeColor="text1"/>
                <w:kern w:val="0"/>
                <w:szCs w:val="21"/>
              </w:rPr>
              <w:t>1、除政府强制采购的节能产品外，投标人所投产品属于“节能产品政府采购品目清单”优先采购产品，</w:t>
            </w:r>
            <w:r>
              <w:rPr>
                <w:rFonts w:ascii="宋体" w:eastAsia="宋体" w:hAnsi="宋体" w:cs="仿宋_GB2312" w:hint="eastAsia"/>
                <w:color w:val="000000" w:themeColor="text1"/>
                <w:szCs w:val="21"/>
              </w:rPr>
              <w:t>投标</w:t>
            </w:r>
            <w:r>
              <w:rPr>
                <w:rFonts w:ascii="宋体" w:eastAsia="宋体" w:hAnsi="宋体" w:cs="Times New Roman" w:hint="eastAsia"/>
                <w:color w:val="000000" w:themeColor="text1"/>
                <w:szCs w:val="21"/>
              </w:rPr>
              <w:t>文件中提供具有国家确定的认证机构出具的、处于有效期之内的节能产品认证证书。每项0.5分，满分1分。</w:t>
            </w:r>
          </w:p>
          <w:p w:rsidR="001127A9" w:rsidRDefault="001127A9" w:rsidP="002E52BF">
            <w:pPr>
              <w:widowControl/>
              <w:spacing w:line="360" w:lineRule="auto"/>
              <w:jc w:val="left"/>
              <w:rPr>
                <w:color w:val="000000" w:themeColor="text1"/>
              </w:rPr>
            </w:pPr>
            <w:r>
              <w:rPr>
                <w:rFonts w:ascii="宋体" w:eastAsia="宋体" w:hAnsi="宋体" w:cs="宋体" w:hint="eastAsia"/>
                <w:color w:val="000000" w:themeColor="text1"/>
                <w:kern w:val="0"/>
                <w:szCs w:val="21"/>
              </w:rPr>
              <w:t>2、投标人所投产品属于“环境标志产品政府采购品目清单”内产品，</w:t>
            </w:r>
            <w:r>
              <w:rPr>
                <w:rFonts w:ascii="宋体" w:eastAsia="宋体" w:hAnsi="宋体" w:cs="仿宋_GB2312" w:hint="eastAsia"/>
                <w:color w:val="000000" w:themeColor="text1"/>
                <w:szCs w:val="21"/>
              </w:rPr>
              <w:t>投标文件中提供</w:t>
            </w:r>
            <w:r>
              <w:rPr>
                <w:rFonts w:ascii="宋体" w:eastAsia="宋体" w:hAnsi="宋体" w:cs="Times New Roman" w:hint="eastAsia"/>
                <w:color w:val="000000" w:themeColor="text1"/>
                <w:szCs w:val="21"/>
              </w:rPr>
              <w:t>具有国家确定的认证机构出具的、处于有效期之内的环境标志产品认证证书</w:t>
            </w:r>
            <w:r>
              <w:rPr>
                <w:rFonts w:ascii="宋体" w:eastAsia="宋体" w:hAnsi="宋体" w:cs="仿宋_GB2312" w:hint="eastAsia"/>
                <w:color w:val="000000" w:themeColor="text1"/>
                <w:szCs w:val="21"/>
              </w:rPr>
              <w:t>。</w:t>
            </w:r>
            <w:r>
              <w:rPr>
                <w:rFonts w:ascii="宋体" w:eastAsia="宋体" w:hAnsi="宋体" w:cs="宋体" w:hint="eastAsia"/>
                <w:color w:val="000000" w:themeColor="text1"/>
                <w:kern w:val="0"/>
                <w:szCs w:val="21"/>
              </w:rPr>
              <w:t>每项0.5分，满分1分。</w:t>
            </w:r>
          </w:p>
        </w:tc>
      </w:tr>
      <w:tr w:rsidR="001127A9" w:rsidTr="002E52BF">
        <w:trPr>
          <w:trHeight w:val="1814"/>
        </w:trPr>
        <w:tc>
          <w:tcPr>
            <w:tcW w:w="1384" w:type="dxa"/>
            <w:vMerge w:val="restart"/>
            <w:tcBorders>
              <w:top w:val="nil"/>
              <w:left w:val="single" w:sz="4" w:space="0" w:color="auto"/>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宋体" w:hint="eastAsia"/>
                <w:color w:val="000000" w:themeColor="text1"/>
                <w:szCs w:val="21"/>
              </w:rPr>
              <w:t>技术部分</w:t>
            </w:r>
          </w:p>
          <w:p w:rsidR="001127A9" w:rsidRDefault="001127A9" w:rsidP="002E52BF">
            <w:pPr>
              <w:widowControl/>
              <w:spacing w:line="360" w:lineRule="auto"/>
              <w:jc w:val="center"/>
              <w:rPr>
                <w:color w:val="000000" w:themeColor="text1"/>
              </w:rPr>
            </w:pPr>
            <w:r>
              <w:rPr>
                <w:rFonts w:ascii="宋体" w:eastAsia="宋体" w:hAnsi="宋体" w:cs="宋体" w:hint="eastAsia"/>
                <w:color w:val="000000" w:themeColor="text1"/>
                <w:szCs w:val="21"/>
              </w:rPr>
              <w:t>（</w:t>
            </w:r>
            <w:r>
              <w:rPr>
                <w:rFonts w:ascii="宋体" w:eastAsia="宋体" w:hAnsi="宋体" w:cs="宋体" w:hint="eastAsia"/>
                <w:color w:val="000000" w:themeColor="text1"/>
                <w:kern w:val="0"/>
                <w:szCs w:val="21"/>
              </w:rPr>
              <w:t> 27</w:t>
            </w:r>
            <w:r>
              <w:rPr>
                <w:rFonts w:ascii="宋体" w:eastAsia="宋体" w:hAnsi="宋体" w:cs="宋体" w:hint="eastAsia"/>
                <w:color w:val="000000" w:themeColor="text1"/>
                <w:szCs w:val="21"/>
              </w:rPr>
              <w:t>分）</w:t>
            </w:r>
          </w:p>
        </w:tc>
        <w:tc>
          <w:tcPr>
            <w:tcW w:w="1560" w:type="dxa"/>
            <w:tcBorders>
              <w:top w:val="nil"/>
              <w:left w:val="nil"/>
              <w:bottom w:val="single" w:sz="4" w:space="0" w:color="auto"/>
              <w:right w:val="single" w:sz="4" w:space="0" w:color="auto"/>
            </w:tcBorders>
            <w:shd w:val="clear" w:color="auto" w:fill="auto"/>
            <w:vAlign w:val="center"/>
          </w:tcPr>
          <w:p w:rsidR="001127A9" w:rsidRDefault="001127A9" w:rsidP="002E52BF">
            <w:pPr>
              <w:jc w:val="center"/>
              <w:rPr>
                <w:rFonts w:asciiTheme="minorEastAsia" w:hAnsiTheme="minorEastAsia" w:cs="宋体"/>
                <w:color w:val="000000" w:themeColor="text1"/>
                <w:szCs w:val="21"/>
              </w:rPr>
            </w:pPr>
            <w:r>
              <w:rPr>
                <w:rFonts w:asciiTheme="minorEastAsia" w:hAnsiTheme="minorEastAsia" w:cs="宋体" w:hint="eastAsia"/>
                <w:color w:val="000000" w:themeColor="text1"/>
                <w:szCs w:val="21"/>
              </w:rPr>
              <w:t>技术及安装实施方案</w:t>
            </w:r>
          </w:p>
          <w:p w:rsidR="001127A9" w:rsidRDefault="001127A9" w:rsidP="002E52BF">
            <w:pPr>
              <w:jc w:val="center"/>
              <w:rPr>
                <w:rFonts w:asciiTheme="minorEastAsia" w:hAnsiTheme="minorEastAsia" w:cs="宋体"/>
                <w:color w:val="000000" w:themeColor="text1"/>
                <w:szCs w:val="21"/>
              </w:rPr>
            </w:pPr>
            <w:r>
              <w:rPr>
                <w:rFonts w:asciiTheme="minorEastAsia" w:hAnsiTheme="minorEastAsia" w:cs="宋体" w:hint="eastAsia"/>
                <w:color w:val="000000" w:themeColor="text1"/>
                <w:szCs w:val="21"/>
              </w:rPr>
              <w:t>（12分）</w:t>
            </w:r>
          </w:p>
        </w:tc>
        <w:tc>
          <w:tcPr>
            <w:tcW w:w="6095"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1127A9">
            <w:pPr>
              <w:numPr>
                <w:ilvl w:val="0"/>
                <w:numId w:val="18"/>
              </w:numPr>
              <w:spacing w:line="360" w:lineRule="auto"/>
              <w:jc w:val="left"/>
            </w:pPr>
            <w:r>
              <w:rPr>
                <w:rFonts w:hint="eastAsia"/>
              </w:rPr>
              <w:t>技术方案：设备终端的功能要求和技术要求、设备主机功能要求和技术要求、安全驾驶主动预警平台功能要求和技术要求三项内容完整，文字描述条理清晰，得</w:t>
            </w:r>
            <w:r>
              <w:rPr>
                <w:rFonts w:hint="eastAsia"/>
              </w:rPr>
              <w:t>5</w:t>
            </w:r>
            <w:r>
              <w:rPr>
                <w:rFonts w:hint="eastAsia"/>
              </w:rPr>
              <w:t>分；有简单描述，得</w:t>
            </w:r>
            <w:r>
              <w:rPr>
                <w:rFonts w:hint="eastAsia"/>
              </w:rPr>
              <w:t>2</w:t>
            </w:r>
            <w:r>
              <w:rPr>
                <w:rFonts w:hint="eastAsia"/>
              </w:rPr>
              <w:t>分，不提供不得分。</w:t>
            </w:r>
          </w:p>
          <w:p w:rsidR="001127A9" w:rsidRDefault="001127A9" w:rsidP="001127A9">
            <w:pPr>
              <w:numPr>
                <w:ilvl w:val="0"/>
                <w:numId w:val="18"/>
              </w:numPr>
              <w:spacing w:line="360" w:lineRule="auto"/>
              <w:jc w:val="left"/>
            </w:pPr>
            <w:r>
              <w:rPr>
                <w:rFonts w:hint="eastAsia"/>
              </w:rPr>
              <w:t>安装实施方案：安装工期提前</w:t>
            </w:r>
            <w:r>
              <w:rPr>
                <w:rFonts w:hint="eastAsia"/>
              </w:rPr>
              <w:t>10</w:t>
            </w:r>
            <w:r>
              <w:rPr>
                <w:rFonts w:hint="eastAsia"/>
              </w:rPr>
              <w:t>天，得</w:t>
            </w:r>
            <w:r>
              <w:rPr>
                <w:rFonts w:hint="eastAsia"/>
              </w:rPr>
              <w:t>5</w:t>
            </w:r>
            <w:r>
              <w:rPr>
                <w:rFonts w:hint="eastAsia"/>
              </w:rPr>
              <w:t>分</w:t>
            </w:r>
            <w:r w:rsidR="00B85D56">
              <w:rPr>
                <w:rFonts w:hint="eastAsia"/>
              </w:rPr>
              <w:t>；</w:t>
            </w:r>
            <w:r>
              <w:rPr>
                <w:rFonts w:hint="eastAsia"/>
              </w:rPr>
              <w:t>提前</w:t>
            </w:r>
            <w:r>
              <w:rPr>
                <w:rFonts w:hint="eastAsia"/>
              </w:rPr>
              <w:t>5</w:t>
            </w:r>
            <w:r>
              <w:rPr>
                <w:rFonts w:hint="eastAsia"/>
              </w:rPr>
              <w:t>天，得</w:t>
            </w:r>
            <w:r>
              <w:rPr>
                <w:rFonts w:hint="eastAsia"/>
              </w:rPr>
              <w:lastRenderedPageBreak/>
              <w:t>3</w:t>
            </w:r>
            <w:r>
              <w:rPr>
                <w:rFonts w:hint="eastAsia"/>
              </w:rPr>
              <w:t>分</w:t>
            </w:r>
            <w:r w:rsidR="00AF4450">
              <w:rPr>
                <w:rFonts w:hint="eastAsia"/>
              </w:rPr>
              <w:t>。</w:t>
            </w:r>
          </w:p>
          <w:p w:rsidR="001127A9" w:rsidRDefault="001127A9" w:rsidP="002E52BF">
            <w:pPr>
              <w:spacing w:line="360" w:lineRule="auto"/>
              <w:jc w:val="left"/>
            </w:pPr>
            <w:r>
              <w:rPr>
                <w:rFonts w:ascii="宋体" w:hAnsi="宋体" w:hint="eastAsia"/>
                <w:color w:val="000000"/>
                <w:szCs w:val="21"/>
              </w:rPr>
              <w:t>3、投标人在投标文件中提供对许昌城市公交智能调度平台的对接方案的得2分，未提供方案的不得分。</w:t>
            </w:r>
          </w:p>
        </w:tc>
      </w:tr>
      <w:tr w:rsidR="001127A9" w:rsidTr="002E52BF">
        <w:trPr>
          <w:trHeight w:val="907"/>
        </w:trPr>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27A9" w:rsidRDefault="001127A9" w:rsidP="002E52BF">
            <w:pPr>
              <w:rPr>
                <w:rFonts w:ascii="微软雅黑" w:eastAsia="微软雅黑" w:hAnsi="微软雅黑" w:cs="微软雅黑"/>
                <w:color w:val="000000" w:themeColor="text1"/>
                <w:sz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left"/>
              <w:rPr>
                <w:rFonts w:asciiTheme="minorEastAsia" w:hAnsiTheme="minorEastAsia" w:cs="仿宋"/>
                <w:color w:val="000000" w:themeColor="text1"/>
                <w:szCs w:val="21"/>
              </w:rPr>
            </w:pPr>
            <w:r>
              <w:rPr>
                <w:rFonts w:asciiTheme="minorEastAsia" w:hAnsiTheme="minorEastAsia" w:cs="仿宋" w:hint="eastAsia"/>
                <w:color w:val="000000" w:themeColor="text1"/>
                <w:szCs w:val="21"/>
              </w:rPr>
              <w:t>产品质量</w:t>
            </w:r>
          </w:p>
          <w:p w:rsidR="001127A9" w:rsidRDefault="001127A9" w:rsidP="002E52BF">
            <w:pPr>
              <w:widowControl/>
              <w:spacing w:line="360" w:lineRule="auto"/>
              <w:jc w:val="left"/>
              <w:rPr>
                <w:rFonts w:asciiTheme="minorEastAsia" w:hAnsiTheme="minorEastAsia" w:cs="仿宋"/>
                <w:color w:val="000000" w:themeColor="text1"/>
                <w:szCs w:val="21"/>
              </w:rPr>
            </w:pPr>
            <w:r>
              <w:rPr>
                <w:rFonts w:asciiTheme="minorEastAsia" w:hAnsiTheme="minorEastAsia" w:cs="仿宋" w:hint="eastAsia"/>
                <w:color w:val="000000" w:themeColor="text1"/>
                <w:szCs w:val="21"/>
              </w:rPr>
              <w:t>（15分）</w:t>
            </w:r>
          </w:p>
        </w:tc>
        <w:tc>
          <w:tcPr>
            <w:tcW w:w="6095"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left"/>
              <w:rPr>
                <w:rFonts w:asciiTheme="minorEastAsia" w:hAnsiTheme="minorEastAsia" w:cs="仿宋"/>
                <w:color w:val="000000" w:themeColor="text1"/>
                <w:szCs w:val="21"/>
              </w:rPr>
            </w:pPr>
            <w:r>
              <w:rPr>
                <w:rFonts w:asciiTheme="minorEastAsia" w:hAnsiTheme="minorEastAsia" w:cs="仿宋" w:hint="eastAsia"/>
                <w:color w:val="000000" w:themeColor="text1"/>
                <w:szCs w:val="21"/>
              </w:rPr>
              <w:t>1、智能安全视频监</w:t>
            </w:r>
            <w:r w:rsidR="00291ACC">
              <w:rPr>
                <w:rFonts w:asciiTheme="minorEastAsia" w:hAnsiTheme="minorEastAsia" w:cs="仿宋" w:hint="eastAsia"/>
                <w:color w:val="000000" w:themeColor="text1"/>
                <w:szCs w:val="21"/>
              </w:rPr>
              <w:t>控</w:t>
            </w:r>
            <w:r>
              <w:rPr>
                <w:rFonts w:asciiTheme="minorEastAsia" w:hAnsiTheme="minorEastAsia" w:cs="仿宋" w:hint="eastAsia"/>
                <w:color w:val="000000" w:themeColor="text1"/>
                <w:szCs w:val="21"/>
              </w:rPr>
              <w:t>主机符合JT/T 794-2011，提供交通运输通信信息工程质量检测中心出具的检验报告，得5分。</w:t>
            </w:r>
          </w:p>
          <w:p w:rsidR="001127A9" w:rsidRDefault="001127A9" w:rsidP="002E52BF">
            <w:pPr>
              <w:widowControl/>
              <w:spacing w:line="360" w:lineRule="auto"/>
              <w:jc w:val="left"/>
              <w:rPr>
                <w:rFonts w:asciiTheme="minorEastAsia" w:hAnsiTheme="minorEastAsia" w:cs="仿宋"/>
                <w:color w:val="000000" w:themeColor="text1"/>
                <w:szCs w:val="21"/>
              </w:rPr>
            </w:pPr>
            <w:r>
              <w:rPr>
                <w:rFonts w:asciiTheme="minorEastAsia" w:hAnsiTheme="minorEastAsia" w:cs="仿宋" w:hint="eastAsia"/>
                <w:color w:val="000000" w:themeColor="text1"/>
                <w:szCs w:val="21"/>
              </w:rPr>
              <w:t>2、智能安全视频监</w:t>
            </w:r>
            <w:r w:rsidR="00291ACC">
              <w:rPr>
                <w:rFonts w:asciiTheme="minorEastAsia" w:hAnsiTheme="minorEastAsia" w:cs="仿宋" w:hint="eastAsia"/>
                <w:color w:val="000000" w:themeColor="text1"/>
                <w:szCs w:val="21"/>
              </w:rPr>
              <w:t>控</w:t>
            </w:r>
            <w:r>
              <w:rPr>
                <w:rFonts w:asciiTheme="minorEastAsia" w:hAnsiTheme="minorEastAsia" w:cs="仿宋" w:hint="eastAsia"/>
                <w:color w:val="000000" w:themeColor="text1"/>
                <w:szCs w:val="21"/>
              </w:rPr>
              <w:t>主机符合JT/T 1076-2016、JT/T 1078-2016标准，提供交通运输通信信息工程质量检测中心出具的检验报告，得5分。</w:t>
            </w:r>
          </w:p>
          <w:p w:rsidR="001127A9" w:rsidRDefault="001127A9" w:rsidP="002E52BF">
            <w:pPr>
              <w:widowControl/>
              <w:spacing w:line="360" w:lineRule="auto"/>
              <w:jc w:val="left"/>
              <w:rPr>
                <w:rFonts w:asciiTheme="minorEastAsia" w:hAnsiTheme="minorEastAsia" w:cs="仿宋"/>
                <w:color w:val="000000" w:themeColor="text1"/>
                <w:szCs w:val="21"/>
              </w:rPr>
            </w:pPr>
            <w:r>
              <w:rPr>
                <w:rFonts w:asciiTheme="minorEastAsia" w:hAnsiTheme="minorEastAsia" w:cs="仿宋" w:hint="eastAsia"/>
                <w:color w:val="000000" w:themeColor="text1"/>
                <w:szCs w:val="21"/>
              </w:rPr>
              <w:t>3、智能安全视频监控分析主机符合道路交通安全产品强制性认证，提供公安部交通安全产品质量监督检测中心出具的检验报告，得5分</w:t>
            </w:r>
            <w:r w:rsidR="00B85D56">
              <w:rPr>
                <w:rFonts w:asciiTheme="minorEastAsia" w:hAnsiTheme="minorEastAsia" w:cs="仿宋" w:hint="eastAsia"/>
                <w:color w:val="000000" w:themeColor="text1"/>
                <w:szCs w:val="21"/>
              </w:rPr>
              <w:t>。</w:t>
            </w:r>
          </w:p>
        </w:tc>
      </w:tr>
      <w:tr w:rsidR="001127A9" w:rsidTr="002E52BF">
        <w:trPr>
          <w:trHeight w:val="907"/>
        </w:trPr>
        <w:tc>
          <w:tcPr>
            <w:tcW w:w="1384" w:type="dxa"/>
            <w:vMerge w:val="restart"/>
            <w:tcBorders>
              <w:top w:val="nil"/>
              <w:left w:val="single" w:sz="4" w:space="0" w:color="auto"/>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宋体" w:hint="eastAsia"/>
                <w:color w:val="000000" w:themeColor="text1"/>
                <w:szCs w:val="21"/>
              </w:rPr>
              <w:t>服务部分</w:t>
            </w:r>
          </w:p>
          <w:p w:rsidR="001127A9" w:rsidRDefault="001127A9" w:rsidP="002E52BF">
            <w:pPr>
              <w:widowControl/>
              <w:spacing w:line="360" w:lineRule="auto"/>
              <w:jc w:val="center"/>
              <w:rPr>
                <w:color w:val="000000" w:themeColor="text1"/>
              </w:rPr>
            </w:pPr>
            <w:r>
              <w:rPr>
                <w:rFonts w:ascii="宋体" w:eastAsia="宋体" w:hAnsi="宋体" w:cs="宋体" w:hint="eastAsia"/>
                <w:color w:val="000000" w:themeColor="text1"/>
                <w:szCs w:val="21"/>
              </w:rPr>
              <w:t>（14分）</w:t>
            </w:r>
          </w:p>
        </w:tc>
        <w:tc>
          <w:tcPr>
            <w:tcW w:w="1560"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宋体" w:hint="eastAsia"/>
                <w:color w:val="000000" w:themeColor="text1"/>
                <w:szCs w:val="21"/>
              </w:rPr>
              <w:t>售后服务</w:t>
            </w:r>
          </w:p>
          <w:p w:rsidR="001127A9" w:rsidRDefault="001127A9" w:rsidP="002E52BF">
            <w:pPr>
              <w:widowControl/>
              <w:spacing w:line="360" w:lineRule="auto"/>
              <w:jc w:val="center"/>
              <w:rPr>
                <w:color w:val="000000" w:themeColor="text1"/>
              </w:rPr>
            </w:pPr>
            <w:r>
              <w:rPr>
                <w:rFonts w:ascii="宋体" w:eastAsia="宋体" w:hAnsi="宋体" w:cs="宋体" w:hint="eastAsia"/>
                <w:color w:val="000000" w:themeColor="text1"/>
                <w:szCs w:val="21"/>
              </w:rPr>
              <w:t>（</w:t>
            </w:r>
            <w:r>
              <w:rPr>
                <w:rFonts w:ascii="宋体" w:eastAsia="宋体" w:hAnsi="宋体" w:cs="宋体" w:hint="eastAsia"/>
                <w:color w:val="000000" w:themeColor="text1"/>
                <w:kern w:val="0"/>
                <w:szCs w:val="21"/>
              </w:rPr>
              <w:t> 10</w:t>
            </w:r>
            <w:r>
              <w:rPr>
                <w:rFonts w:ascii="宋体" w:eastAsia="宋体" w:hAnsi="宋体" w:cs="宋体" w:hint="eastAsia"/>
                <w:color w:val="000000" w:themeColor="text1"/>
                <w:szCs w:val="21"/>
              </w:rPr>
              <w:t>分）</w:t>
            </w:r>
          </w:p>
        </w:tc>
        <w:tc>
          <w:tcPr>
            <w:tcW w:w="6095"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left"/>
            </w:pPr>
            <w:r>
              <w:rPr>
                <w:rFonts w:hint="eastAsia"/>
              </w:rPr>
              <w:t>1</w:t>
            </w:r>
            <w:r>
              <w:rPr>
                <w:rFonts w:hint="eastAsia"/>
              </w:rPr>
              <w:t>、投标人针对本项目提供的售后服务保障方案：</w:t>
            </w:r>
            <w:r w:rsidR="00AF4450">
              <w:rPr>
                <w:rFonts w:hint="eastAsia"/>
              </w:rPr>
              <w:t>配备</w:t>
            </w:r>
            <w:r>
              <w:rPr>
                <w:rFonts w:hint="eastAsia"/>
              </w:rPr>
              <w:t>售后、服务技术人员，得</w:t>
            </w:r>
            <w:r>
              <w:rPr>
                <w:rFonts w:hint="eastAsia"/>
              </w:rPr>
              <w:t>2</w:t>
            </w:r>
            <w:r>
              <w:rPr>
                <w:rFonts w:hint="eastAsia"/>
              </w:rPr>
              <w:t>分</w:t>
            </w:r>
            <w:r w:rsidR="00AF4450">
              <w:rPr>
                <w:rFonts w:hint="eastAsia"/>
              </w:rPr>
              <w:t>；</w:t>
            </w:r>
            <w:r>
              <w:rPr>
                <w:rFonts w:hint="eastAsia"/>
              </w:rPr>
              <w:t>各种证明材料完备（售后、技术人员的电子信息类技术职称），得</w:t>
            </w:r>
            <w:r>
              <w:rPr>
                <w:rFonts w:hint="eastAsia"/>
              </w:rPr>
              <w:t>2</w:t>
            </w:r>
            <w:r>
              <w:rPr>
                <w:rFonts w:hint="eastAsia"/>
              </w:rPr>
              <w:t>分</w:t>
            </w:r>
            <w:r w:rsidR="00AF4450">
              <w:rPr>
                <w:rFonts w:hint="eastAsia"/>
              </w:rPr>
              <w:t>。</w:t>
            </w:r>
          </w:p>
          <w:p w:rsidR="001127A9" w:rsidRDefault="001127A9" w:rsidP="00AF4450">
            <w:pPr>
              <w:widowControl/>
              <w:spacing w:line="360" w:lineRule="auto"/>
              <w:jc w:val="left"/>
            </w:pPr>
            <w:r>
              <w:rPr>
                <w:rFonts w:hint="eastAsia"/>
              </w:rPr>
              <w:t>2</w:t>
            </w:r>
            <w:r>
              <w:rPr>
                <w:rFonts w:hint="eastAsia"/>
              </w:rPr>
              <w:t>、投标人针对本项目提供的技术培训方案：技术培训内容（硬件培训、软件培训）完整，得</w:t>
            </w:r>
            <w:r>
              <w:rPr>
                <w:rFonts w:hint="eastAsia"/>
              </w:rPr>
              <w:t>2</w:t>
            </w:r>
            <w:r>
              <w:rPr>
                <w:rFonts w:hint="eastAsia"/>
              </w:rPr>
              <w:t>分</w:t>
            </w:r>
            <w:r w:rsidR="00AF4450">
              <w:rPr>
                <w:rFonts w:hint="eastAsia"/>
              </w:rPr>
              <w:t>；配备</w:t>
            </w:r>
            <w:r>
              <w:rPr>
                <w:rFonts w:hint="eastAsia"/>
              </w:rPr>
              <w:t>培训技术人员，得</w:t>
            </w:r>
            <w:r>
              <w:rPr>
                <w:rFonts w:hint="eastAsia"/>
              </w:rPr>
              <w:t>2</w:t>
            </w:r>
            <w:r>
              <w:rPr>
                <w:rFonts w:hint="eastAsia"/>
              </w:rPr>
              <w:t>分</w:t>
            </w:r>
            <w:r w:rsidR="00AF4450">
              <w:rPr>
                <w:rFonts w:hint="eastAsia"/>
              </w:rPr>
              <w:t>。</w:t>
            </w:r>
            <w:r>
              <w:rPr>
                <w:rFonts w:hint="eastAsia"/>
              </w:rPr>
              <w:t>3</w:t>
            </w:r>
            <w:r>
              <w:rPr>
                <w:rFonts w:hint="eastAsia"/>
              </w:rPr>
              <w:t>、售后响应时间及响应到达现场时间优于招标文件中要求的，得</w:t>
            </w:r>
            <w:r>
              <w:rPr>
                <w:rFonts w:hint="eastAsia"/>
              </w:rPr>
              <w:t>2</w:t>
            </w:r>
            <w:r>
              <w:rPr>
                <w:rFonts w:hint="eastAsia"/>
              </w:rPr>
              <w:t>分。</w:t>
            </w:r>
          </w:p>
        </w:tc>
      </w:tr>
      <w:tr w:rsidR="001127A9" w:rsidTr="002E52BF">
        <w:trPr>
          <w:trHeight w:val="907"/>
        </w:trPr>
        <w:tc>
          <w:tcPr>
            <w:tcW w:w="1384" w:type="dxa"/>
            <w:vMerge/>
            <w:tcBorders>
              <w:top w:val="nil"/>
              <w:left w:val="single" w:sz="4" w:space="0" w:color="auto"/>
              <w:bottom w:val="single" w:sz="4" w:space="0" w:color="auto"/>
              <w:right w:val="single" w:sz="4" w:space="0" w:color="auto"/>
            </w:tcBorders>
            <w:shd w:val="clear" w:color="auto" w:fill="auto"/>
            <w:vAlign w:val="center"/>
          </w:tcPr>
          <w:p w:rsidR="001127A9" w:rsidRDefault="001127A9" w:rsidP="002E52BF">
            <w:pPr>
              <w:rPr>
                <w:rFonts w:ascii="微软雅黑" w:eastAsia="微软雅黑" w:hAnsi="微软雅黑" w:cs="微软雅黑"/>
                <w:color w:val="000000" w:themeColor="text1"/>
                <w:sz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center"/>
              <w:rPr>
                <w:color w:val="000000" w:themeColor="text1"/>
              </w:rPr>
            </w:pPr>
            <w:r>
              <w:rPr>
                <w:rFonts w:ascii="宋体" w:eastAsia="宋体" w:hAnsi="宋体" w:cs="Times New Roman" w:hint="eastAsia"/>
                <w:color w:val="000000" w:themeColor="text1"/>
                <w:szCs w:val="21"/>
              </w:rPr>
              <w:t>项目实施团队</w:t>
            </w:r>
            <w:r>
              <w:rPr>
                <w:rFonts w:ascii="宋体" w:eastAsia="宋体" w:hAnsi="宋体" w:cs="宋体" w:hint="eastAsia"/>
                <w:color w:val="000000" w:themeColor="text1"/>
                <w:szCs w:val="21"/>
              </w:rPr>
              <w:t>（</w:t>
            </w:r>
            <w:r>
              <w:rPr>
                <w:rFonts w:ascii="宋体" w:eastAsia="宋体" w:hAnsi="宋体" w:cs="宋体" w:hint="eastAsia"/>
                <w:color w:val="000000" w:themeColor="text1"/>
                <w:kern w:val="0"/>
                <w:szCs w:val="21"/>
              </w:rPr>
              <w:t> 4 </w:t>
            </w:r>
            <w:r>
              <w:rPr>
                <w:rFonts w:ascii="宋体" w:eastAsia="宋体" w:hAnsi="宋体" w:cs="宋体" w:hint="eastAsia"/>
                <w:color w:val="000000" w:themeColor="text1"/>
                <w:szCs w:val="21"/>
              </w:rPr>
              <w:t>分）</w:t>
            </w:r>
          </w:p>
        </w:tc>
        <w:tc>
          <w:tcPr>
            <w:tcW w:w="6095" w:type="dxa"/>
            <w:tcBorders>
              <w:top w:val="single" w:sz="4" w:space="0" w:color="auto"/>
              <w:left w:val="nil"/>
              <w:bottom w:val="single" w:sz="4" w:space="0" w:color="auto"/>
              <w:right w:val="single" w:sz="4" w:space="0" w:color="auto"/>
            </w:tcBorders>
            <w:shd w:val="clear" w:color="auto" w:fill="auto"/>
            <w:vAlign w:val="center"/>
          </w:tcPr>
          <w:p w:rsidR="001127A9" w:rsidRDefault="001127A9" w:rsidP="002E52BF">
            <w:pPr>
              <w:widowControl/>
              <w:spacing w:line="360" w:lineRule="auto"/>
              <w:jc w:val="left"/>
              <w:rPr>
                <w:rFonts w:asciiTheme="minorEastAsia" w:hAnsiTheme="minorEastAsia" w:cs="仿宋"/>
                <w:color w:val="000000" w:themeColor="text1"/>
                <w:szCs w:val="21"/>
              </w:rPr>
            </w:pPr>
            <w:r>
              <w:rPr>
                <w:rFonts w:asciiTheme="minorEastAsia" w:hAnsiTheme="minorEastAsia" w:cs="仿宋" w:hint="eastAsia"/>
                <w:color w:val="000000" w:themeColor="text1"/>
                <w:szCs w:val="21"/>
              </w:rPr>
              <w:t> 投标人拟投入本项目的人员：</w:t>
            </w:r>
          </w:p>
          <w:p w:rsidR="001127A9" w:rsidRDefault="001127A9" w:rsidP="002E52BF">
            <w:pPr>
              <w:widowControl/>
              <w:spacing w:line="360" w:lineRule="auto"/>
              <w:jc w:val="left"/>
              <w:rPr>
                <w:rFonts w:asciiTheme="minorEastAsia" w:hAnsiTheme="minorEastAsia" w:cs="仿宋"/>
                <w:color w:val="000000" w:themeColor="text1"/>
                <w:szCs w:val="21"/>
              </w:rPr>
            </w:pPr>
            <w:r>
              <w:rPr>
                <w:rFonts w:asciiTheme="minorEastAsia" w:hAnsiTheme="minorEastAsia" w:cs="仿宋" w:hint="eastAsia"/>
                <w:color w:val="000000" w:themeColor="text1"/>
                <w:szCs w:val="21"/>
              </w:rPr>
              <w:t xml:space="preserve">1、项目负责人具有电子信息类工程师证书，得2分。 </w:t>
            </w:r>
          </w:p>
          <w:p w:rsidR="001127A9" w:rsidRDefault="001127A9" w:rsidP="002E52BF">
            <w:pPr>
              <w:widowControl/>
              <w:spacing w:line="360" w:lineRule="auto"/>
              <w:jc w:val="left"/>
              <w:rPr>
                <w:rFonts w:asciiTheme="minorEastAsia" w:hAnsiTheme="minorEastAsia" w:cs="仿宋"/>
                <w:color w:val="000000" w:themeColor="text1"/>
                <w:szCs w:val="21"/>
              </w:rPr>
            </w:pPr>
            <w:r>
              <w:rPr>
                <w:rFonts w:asciiTheme="minorEastAsia" w:hAnsiTheme="minorEastAsia" w:cs="仿宋" w:hint="eastAsia"/>
                <w:color w:val="000000" w:themeColor="text1"/>
                <w:szCs w:val="21"/>
              </w:rPr>
              <w:t>2、技术负责人具有计算机专业类工程师证书得2分。</w:t>
            </w:r>
          </w:p>
          <w:p w:rsidR="001127A9" w:rsidRDefault="001127A9" w:rsidP="002E52BF">
            <w:pPr>
              <w:widowControl/>
              <w:spacing w:line="360" w:lineRule="auto"/>
              <w:jc w:val="left"/>
              <w:rPr>
                <w:color w:val="000000" w:themeColor="text1"/>
              </w:rPr>
            </w:pPr>
            <w:r>
              <w:rPr>
                <w:rFonts w:asciiTheme="minorEastAsia" w:hAnsiTheme="minorEastAsia" w:cs="仿宋" w:hint="eastAsia"/>
                <w:color w:val="000000" w:themeColor="text1"/>
                <w:szCs w:val="21"/>
              </w:rPr>
              <w:t>注：以上人员须提供证书及投标人</w:t>
            </w:r>
            <w:proofErr w:type="gramStart"/>
            <w:r>
              <w:rPr>
                <w:rFonts w:asciiTheme="minorEastAsia" w:hAnsiTheme="minorEastAsia" w:cs="仿宋" w:hint="eastAsia"/>
                <w:color w:val="000000" w:themeColor="text1"/>
                <w:szCs w:val="21"/>
              </w:rPr>
              <w:t>社保证明</w:t>
            </w:r>
            <w:proofErr w:type="gramEnd"/>
            <w:r>
              <w:rPr>
                <w:rFonts w:asciiTheme="minorEastAsia" w:hAnsiTheme="minorEastAsia" w:cs="仿宋" w:hint="eastAsia"/>
                <w:color w:val="000000" w:themeColor="text1"/>
                <w:szCs w:val="21"/>
              </w:rPr>
              <w:t>材料，不提供不得分。</w:t>
            </w:r>
          </w:p>
        </w:tc>
      </w:tr>
    </w:tbl>
    <w:p w:rsidR="001E08DA" w:rsidRDefault="00687FC2" w:rsidP="001127A9">
      <w:pPr>
        <w:spacing w:line="360" w:lineRule="auto"/>
        <w:ind w:firstLineChars="150" w:firstLine="316"/>
        <w:rPr>
          <w:rFonts w:asciiTheme="minorEastAsia" w:hAnsiTheme="minorEastAsia" w:cs="仿宋_GB2312"/>
          <w:b/>
          <w:szCs w:val="21"/>
          <w:lang w:val="zh-CN"/>
        </w:rPr>
      </w:pPr>
      <w:r>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1E08DA">
        <w:trPr>
          <w:trHeight w:val="557"/>
        </w:trPr>
        <w:tc>
          <w:tcPr>
            <w:tcW w:w="721" w:type="dxa"/>
            <w:vAlign w:val="center"/>
          </w:tcPr>
          <w:p w:rsidR="001E08DA" w:rsidRDefault="00687FC2">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1E08DA" w:rsidRDefault="00687FC2">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1E08DA" w:rsidRDefault="00687FC2">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1E08DA" w:rsidRDefault="00687FC2">
            <w:pPr>
              <w:jc w:val="center"/>
              <w:rPr>
                <w:rFonts w:ascii="宋体" w:hAnsi="宋体"/>
                <w:b/>
                <w:color w:val="000000"/>
                <w:szCs w:val="21"/>
                <w:lang w:val="en-GB"/>
              </w:rPr>
            </w:pPr>
            <w:r>
              <w:rPr>
                <w:rFonts w:ascii="宋体" w:hAnsi="宋体" w:hint="eastAsia"/>
                <w:b/>
                <w:color w:val="000000"/>
                <w:szCs w:val="21"/>
                <w:lang w:val="en-GB"/>
              </w:rPr>
              <w:t>计算公式</w:t>
            </w:r>
          </w:p>
        </w:tc>
      </w:tr>
      <w:tr w:rsidR="001E08DA">
        <w:trPr>
          <w:trHeight w:val="891"/>
        </w:trPr>
        <w:tc>
          <w:tcPr>
            <w:tcW w:w="721" w:type="dxa"/>
            <w:vAlign w:val="center"/>
          </w:tcPr>
          <w:p w:rsidR="001E08DA" w:rsidRDefault="00687FC2">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1E08DA" w:rsidRDefault="00687FC2">
            <w:pPr>
              <w:jc w:val="center"/>
              <w:rPr>
                <w:rFonts w:ascii="宋体" w:hAnsi="宋体"/>
                <w:b/>
                <w:color w:val="000000"/>
                <w:szCs w:val="21"/>
                <w:lang w:val="en-GB"/>
              </w:rPr>
            </w:pPr>
            <w:r>
              <w:rPr>
                <w:rFonts w:ascii="宋体" w:hAnsi="宋体" w:hint="eastAsia"/>
                <w:color w:val="000000"/>
                <w:szCs w:val="21"/>
                <w:lang w:val="en-GB"/>
              </w:rPr>
              <w:t>非联合体投标人</w:t>
            </w:r>
          </w:p>
        </w:tc>
        <w:tc>
          <w:tcPr>
            <w:tcW w:w="2552" w:type="dxa"/>
            <w:vAlign w:val="center"/>
          </w:tcPr>
          <w:p w:rsidR="001E08DA" w:rsidRDefault="00687FC2">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1E08DA" w:rsidRDefault="00687FC2">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1E08DA" w:rsidRDefault="001E08DA">
            <w:pPr>
              <w:jc w:val="center"/>
              <w:rPr>
                <w:rFonts w:ascii="宋体" w:hAnsi="宋体"/>
                <w:b/>
                <w:color w:val="000000"/>
                <w:szCs w:val="21"/>
                <w:lang w:val="en-GB"/>
              </w:rPr>
            </w:pPr>
          </w:p>
        </w:tc>
      </w:tr>
      <w:tr w:rsidR="001E08DA">
        <w:trPr>
          <w:trHeight w:val="1414"/>
        </w:trPr>
        <w:tc>
          <w:tcPr>
            <w:tcW w:w="721" w:type="dxa"/>
            <w:vAlign w:val="center"/>
          </w:tcPr>
          <w:p w:rsidR="001E08DA" w:rsidRDefault="00687FC2">
            <w:pPr>
              <w:jc w:val="center"/>
              <w:rPr>
                <w:rFonts w:ascii="宋体" w:hAnsi="宋体"/>
                <w:b/>
                <w:color w:val="000000"/>
                <w:szCs w:val="21"/>
                <w:lang w:val="en-GB"/>
              </w:rPr>
            </w:pPr>
            <w:r>
              <w:rPr>
                <w:rFonts w:ascii="宋体" w:hAnsi="宋体" w:hint="eastAsia"/>
                <w:b/>
                <w:color w:val="000000"/>
                <w:szCs w:val="21"/>
                <w:lang w:val="en-GB"/>
              </w:rPr>
              <w:lastRenderedPageBreak/>
              <w:t>2</w:t>
            </w:r>
          </w:p>
        </w:tc>
        <w:tc>
          <w:tcPr>
            <w:tcW w:w="2823" w:type="dxa"/>
            <w:vAlign w:val="center"/>
          </w:tcPr>
          <w:p w:rsidR="001E08DA" w:rsidRDefault="00687FC2">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1E08DA" w:rsidRDefault="00687FC2">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1E08DA" w:rsidRDefault="00687FC2">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1E08DA" w:rsidRDefault="001E08DA">
            <w:pPr>
              <w:rPr>
                <w:rFonts w:ascii="宋体" w:hAnsi="宋体"/>
                <w:color w:val="000000"/>
                <w:szCs w:val="21"/>
                <w:lang w:val="en-GB"/>
              </w:rPr>
            </w:pPr>
          </w:p>
        </w:tc>
      </w:tr>
      <w:tr w:rsidR="001E08DA">
        <w:trPr>
          <w:trHeight w:val="707"/>
        </w:trPr>
        <w:tc>
          <w:tcPr>
            <w:tcW w:w="721" w:type="dxa"/>
            <w:vAlign w:val="center"/>
          </w:tcPr>
          <w:p w:rsidR="001E08DA" w:rsidRDefault="00687FC2">
            <w:pPr>
              <w:jc w:val="center"/>
              <w:rPr>
                <w:rFonts w:ascii="宋体" w:hAnsi="宋体"/>
                <w:b/>
                <w:color w:val="000000"/>
                <w:szCs w:val="21"/>
                <w:lang w:val="en-GB"/>
              </w:rPr>
            </w:pPr>
            <w:r>
              <w:rPr>
                <w:rFonts w:ascii="宋体" w:hAnsi="宋体" w:hint="eastAsia"/>
                <w:b/>
                <w:color w:val="000000"/>
                <w:szCs w:val="21"/>
                <w:lang w:val="en-GB"/>
              </w:rPr>
              <w:lastRenderedPageBreak/>
              <w:t>3</w:t>
            </w:r>
          </w:p>
        </w:tc>
        <w:tc>
          <w:tcPr>
            <w:tcW w:w="2823" w:type="dxa"/>
            <w:vAlign w:val="center"/>
          </w:tcPr>
          <w:p w:rsidR="001E08DA" w:rsidRDefault="00687FC2">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1E08DA" w:rsidRDefault="00687FC2">
            <w:pPr>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1E08DA" w:rsidRDefault="00687FC2">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1E08DA" w:rsidRDefault="00687FC2">
            <w:pPr>
              <w:jc w:val="center"/>
              <w:rPr>
                <w:rFonts w:ascii="宋体" w:hAnsi="宋体"/>
                <w:color w:val="FF0000"/>
                <w:szCs w:val="21"/>
                <w:u w:val="single"/>
              </w:rPr>
            </w:pPr>
            <w:r>
              <w:rPr>
                <w:rFonts w:ascii="宋体" w:hAnsi="宋体" w:hint="eastAsia"/>
                <w:color w:val="000000"/>
                <w:szCs w:val="21"/>
                <w:lang w:val="en-GB"/>
              </w:rPr>
              <w:t>评标价格＝投标报价×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1E08DA" w:rsidRDefault="001E08DA">
            <w:pPr>
              <w:jc w:val="center"/>
              <w:rPr>
                <w:rFonts w:ascii="宋体" w:hAnsi="宋体"/>
                <w:b/>
                <w:color w:val="000000"/>
                <w:szCs w:val="21"/>
                <w:lang w:val="en-GB"/>
              </w:rPr>
            </w:pPr>
          </w:p>
        </w:tc>
      </w:tr>
      <w:tr w:rsidR="001E08DA">
        <w:trPr>
          <w:trHeight w:val="707"/>
        </w:trPr>
        <w:tc>
          <w:tcPr>
            <w:tcW w:w="721" w:type="dxa"/>
            <w:vAlign w:val="center"/>
          </w:tcPr>
          <w:p w:rsidR="001E08DA" w:rsidRDefault="00687FC2">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1E08DA" w:rsidRDefault="00687FC2">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1E08DA" w:rsidRDefault="00687FC2">
            <w:pPr>
              <w:jc w:val="center"/>
              <w:rPr>
                <w:rFonts w:ascii="宋体" w:hAnsi="宋体"/>
                <w:color w:val="000000"/>
                <w:szCs w:val="21"/>
                <w:lang w:val="en-GB"/>
              </w:rPr>
            </w:pPr>
            <w:r>
              <w:rPr>
                <w:rFonts w:ascii="宋体" w:hAnsi="宋体" w:hint="eastAsia"/>
                <w:color w:val="000000"/>
                <w:szCs w:val="21"/>
                <w:lang w:val="en-GB"/>
              </w:rPr>
              <w:t>视同小型、微型企业</w:t>
            </w:r>
          </w:p>
          <w:p w:rsidR="001E08DA" w:rsidRDefault="00687FC2">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1E08DA" w:rsidRDefault="00687FC2">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1E08DA">
        <w:trPr>
          <w:trHeight w:val="707"/>
        </w:trPr>
        <w:tc>
          <w:tcPr>
            <w:tcW w:w="721" w:type="dxa"/>
            <w:vAlign w:val="center"/>
          </w:tcPr>
          <w:p w:rsidR="001E08DA" w:rsidRDefault="00687FC2">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1E08DA" w:rsidRDefault="00687FC2">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1E08DA" w:rsidRDefault="00687FC2">
            <w:pPr>
              <w:jc w:val="center"/>
              <w:rPr>
                <w:rFonts w:ascii="宋体" w:hAnsi="宋体"/>
                <w:color w:val="000000"/>
                <w:szCs w:val="21"/>
                <w:lang w:val="en-GB"/>
              </w:rPr>
            </w:pPr>
            <w:r>
              <w:rPr>
                <w:rFonts w:ascii="宋体" w:hAnsi="宋体" w:hint="eastAsia"/>
                <w:color w:val="000000"/>
                <w:szCs w:val="21"/>
                <w:lang w:val="en-GB"/>
              </w:rPr>
              <w:t>视同小型、微型企业</w:t>
            </w:r>
          </w:p>
          <w:p w:rsidR="001E08DA" w:rsidRDefault="00687FC2">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1E08DA" w:rsidRDefault="00687FC2">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1E08DA">
        <w:trPr>
          <w:trHeight w:val="2582"/>
        </w:trPr>
        <w:tc>
          <w:tcPr>
            <w:tcW w:w="8931" w:type="dxa"/>
            <w:gridSpan w:val="4"/>
            <w:vAlign w:val="center"/>
          </w:tcPr>
          <w:p w:rsidR="001E08DA" w:rsidRDefault="00687FC2">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1E08DA" w:rsidRDefault="00687FC2">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w:t>
            </w:r>
            <w:r>
              <w:rPr>
                <w:rFonts w:asciiTheme="minorEastAsia" w:hAnsiTheme="minorEastAsia" w:cs="仿宋_GB2312"/>
                <w:szCs w:val="21"/>
                <w:lang w:val="zh-CN"/>
              </w:rPr>
              <w:t>招标文件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评标价格的</w:t>
            </w:r>
            <w:r>
              <w:rPr>
                <w:rFonts w:asciiTheme="minorEastAsia" w:hAnsiTheme="minorEastAsia" w:cs="仿宋_GB2312"/>
                <w:szCs w:val="21"/>
                <w:lang w:val="zh-CN"/>
              </w:rPr>
              <w:t>最低价者定为评标基准价，其价格分为满分。其他投标人的价格</w:t>
            </w:r>
            <w:proofErr w:type="gramStart"/>
            <w:r>
              <w:rPr>
                <w:rFonts w:asciiTheme="minorEastAsia" w:hAnsiTheme="minorEastAsia" w:cs="仿宋_GB2312"/>
                <w:szCs w:val="21"/>
                <w:lang w:val="zh-CN"/>
              </w:rPr>
              <w:t>分统一</w:t>
            </w:r>
            <w:proofErr w:type="gramEnd"/>
            <w:r>
              <w:rPr>
                <w:rFonts w:asciiTheme="minorEastAsia" w:hAnsiTheme="minorEastAsia" w:cs="仿宋_GB2312"/>
                <w:szCs w:val="21"/>
                <w:lang w:val="zh-CN"/>
              </w:rPr>
              <w:t>按下列公式</w:t>
            </w:r>
            <w:r>
              <w:rPr>
                <w:rFonts w:asciiTheme="minorEastAsia" w:hAnsiTheme="minorEastAsia" w:cs="仿宋_GB2312" w:hint="eastAsia"/>
                <w:szCs w:val="21"/>
                <w:lang w:val="zh-CN"/>
              </w:rPr>
              <w:t>计算</w:t>
            </w:r>
            <w:r>
              <w:rPr>
                <w:rFonts w:asciiTheme="minorEastAsia" w:hAnsiTheme="minorEastAsia" w:cs="仿宋_GB2312"/>
                <w:szCs w:val="21"/>
                <w:lang w:val="zh-CN"/>
              </w:rPr>
              <w:t>。即：</w:t>
            </w:r>
          </w:p>
          <w:p w:rsidR="001E08DA" w:rsidRDefault="00687FC2">
            <w:pPr>
              <w:widowControl/>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=评标价格的最低价</w:t>
            </w:r>
          </w:p>
          <w:p w:rsidR="001E08DA" w:rsidRDefault="00687FC2">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其他投标报价得分</w:t>
            </w:r>
            <w:r>
              <w:rPr>
                <w:rFonts w:asciiTheme="minorEastAsia" w:hAnsiTheme="minorEastAsia" w:cs="仿宋_GB2312" w:hint="eastAsia"/>
                <w:szCs w:val="21"/>
                <w:lang w:val="zh-CN"/>
              </w:rPr>
              <w:t>=（</w:t>
            </w: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w:t>
            </w:r>
            <w:r>
              <w:rPr>
                <w:rFonts w:asciiTheme="minorEastAsia" w:hAnsiTheme="minorEastAsia" w:cs="仿宋_GB2312"/>
                <w:szCs w:val="21"/>
                <w:lang w:val="zh-CN"/>
              </w:rPr>
              <w:t>×</w:t>
            </w:r>
            <w:r>
              <w:rPr>
                <w:rFonts w:asciiTheme="minorEastAsia" w:hAnsiTheme="minorEastAsia" w:cs="仿宋_GB2312" w:hint="eastAsia"/>
                <w:szCs w:val="21"/>
                <w:lang w:val="zh-CN"/>
              </w:rPr>
              <w:t>评标标准中价格分值</w:t>
            </w:r>
          </w:p>
        </w:tc>
      </w:tr>
    </w:tbl>
    <w:p w:rsidR="001E08DA" w:rsidRDefault="00687FC2">
      <w:pPr>
        <w:spacing w:line="360" w:lineRule="auto"/>
        <w:rPr>
          <w:rFonts w:ascii="宋体" w:hAnsi="宋体"/>
          <w:bCs/>
          <w:szCs w:val="21"/>
          <w:lang w:val="en-GB"/>
        </w:rPr>
      </w:pPr>
      <w:r>
        <w:rPr>
          <w:rFonts w:ascii="宋体" w:hAnsi="宋体" w:hint="eastAsia"/>
          <w:bCs/>
          <w:szCs w:val="21"/>
          <w:lang w:val="en-GB"/>
        </w:rPr>
        <w:t>备注：</w:t>
      </w:r>
    </w:p>
    <w:p w:rsidR="001E08DA" w:rsidRDefault="00687FC2">
      <w:pPr>
        <w:spacing w:line="360" w:lineRule="auto"/>
        <w:ind w:firstLineChars="200" w:firstLine="420"/>
        <w:rPr>
          <w:rFonts w:ascii="宋体" w:hAnsi="宋体"/>
          <w:bCs/>
          <w:szCs w:val="21"/>
          <w:lang w:val="en-GB"/>
        </w:rPr>
      </w:pPr>
      <w:r>
        <w:rPr>
          <w:rFonts w:ascii="宋体" w:hAnsi="宋体" w:hint="eastAsia"/>
          <w:bCs/>
          <w:szCs w:val="21"/>
          <w:lang w:val="en-GB"/>
        </w:rPr>
        <w:t>a、不接受联合体投标的项目，本表中第2项、第3项情形不适用。</w:t>
      </w:r>
    </w:p>
    <w:p w:rsidR="001E08DA" w:rsidRDefault="00687FC2">
      <w:pPr>
        <w:spacing w:line="360" w:lineRule="auto"/>
        <w:ind w:firstLineChars="200" w:firstLine="420"/>
        <w:rPr>
          <w:rFonts w:ascii="宋体" w:hAnsi="宋体"/>
          <w:bCs/>
          <w:szCs w:val="21"/>
          <w:lang w:val="en-GB"/>
        </w:rPr>
      </w:pPr>
      <w:r>
        <w:rPr>
          <w:rFonts w:ascii="宋体" w:hAnsi="宋体" w:hint="eastAsia"/>
          <w:bCs/>
          <w:szCs w:val="21"/>
          <w:lang w:val="en-GB"/>
        </w:rPr>
        <w:t>b、小型和微型企业产品包括货物及其提供的服务与工程。</w:t>
      </w:r>
    </w:p>
    <w:p w:rsidR="001E08DA" w:rsidRDefault="00687FC2">
      <w:pPr>
        <w:spacing w:line="360" w:lineRule="auto"/>
        <w:ind w:firstLineChars="200" w:firstLine="420"/>
        <w:rPr>
          <w:rFonts w:ascii="宋体" w:hAnsi="宋体"/>
          <w:bCs/>
          <w:szCs w:val="21"/>
          <w:lang w:val="en-GB"/>
        </w:rPr>
      </w:pPr>
      <w:r>
        <w:rPr>
          <w:rFonts w:ascii="宋体" w:hAnsi="宋体" w:hint="eastAsia"/>
          <w:bCs/>
          <w:szCs w:val="21"/>
          <w:lang w:val="en-GB"/>
        </w:rPr>
        <w:t>c、中小企业、残疾人福利性单位提供其他企业制造的货物的，则该货物的制造商也必须为上述企业，否则不能享受价格优惠。</w:t>
      </w:r>
    </w:p>
    <w:p w:rsidR="001E08DA" w:rsidRDefault="00687FC2">
      <w:pPr>
        <w:spacing w:line="360" w:lineRule="auto"/>
        <w:ind w:firstLineChars="200" w:firstLine="420"/>
        <w:rPr>
          <w:rFonts w:ascii="宋体" w:hAnsi="宋体"/>
          <w:bCs/>
          <w:szCs w:val="21"/>
          <w:lang w:val="en-GB"/>
        </w:rPr>
      </w:pPr>
      <w:r>
        <w:rPr>
          <w:rFonts w:ascii="宋体" w:hAnsi="宋体" w:hint="eastAsia"/>
          <w:bCs/>
          <w:szCs w:val="21"/>
          <w:lang w:val="en-GB"/>
        </w:rPr>
        <w:t>d、残疾人福利性单位属于小型、微型企业的，不重复享受政策。</w:t>
      </w:r>
    </w:p>
    <w:p w:rsidR="001E08DA" w:rsidRDefault="00687FC2">
      <w:pPr>
        <w:spacing w:line="360" w:lineRule="auto"/>
        <w:ind w:firstLineChars="200" w:firstLine="420"/>
        <w:rPr>
          <w:rFonts w:ascii="宋体" w:hAnsi="宋体"/>
          <w:bCs/>
          <w:szCs w:val="21"/>
          <w:lang w:val="en-GB"/>
        </w:rPr>
      </w:pPr>
      <w:r>
        <w:rPr>
          <w:rFonts w:ascii="宋体" w:hAnsi="宋体"/>
          <w:bCs/>
          <w:szCs w:val="21"/>
          <w:lang w:val="en-GB"/>
        </w:rPr>
        <w:t>E</w:t>
      </w:r>
      <w:r>
        <w:rPr>
          <w:rFonts w:ascii="宋体" w:hAnsi="宋体" w:hint="eastAsia"/>
          <w:bCs/>
          <w:szCs w:val="21"/>
          <w:lang w:val="en-GB"/>
        </w:rPr>
        <w:t>、小型和微型企业不包括民办非企业单位。</w:t>
      </w:r>
    </w:p>
    <w:p w:rsidR="001E08DA" w:rsidRDefault="00687FC2">
      <w:pPr>
        <w:pStyle w:val="a7"/>
        <w:spacing w:line="360" w:lineRule="auto"/>
        <w:ind w:firstLineChars="200" w:firstLine="422"/>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（8）</w:t>
      </w:r>
      <w:r>
        <w:rPr>
          <w:rFonts w:asciiTheme="minorEastAsia" w:eastAsiaTheme="minorEastAsia" w:hAnsiTheme="minorEastAsia" w:cs="仿宋_GB2312"/>
          <w:b/>
          <w:sz w:val="21"/>
          <w:szCs w:val="21"/>
          <w:lang w:val="zh-CN"/>
        </w:rPr>
        <w:t>评标结果汇总完成后，除下列情形外，任何人不得修改评标结果：</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1） </w:t>
      </w:r>
      <w:r>
        <w:rPr>
          <w:rFonts w:asciiTheme="minorEastAsia" w:hAnsiTheme="minorEastAsia" w:cs="仿宋_GB2312"/>
          <w:szCs w:val="21"/>
          <w:lang w:val="zh-CN"/>
        </w:rPr>
        <w:t>分值汇总计算错误的；</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 xml:space="preserve">2） </w:t>
      </w:r>
      <w:r>
        <w:rPr>
          <w:rFonts w:asciiTheme="minorEastAsia" w:hAnsiTheme="minorEastAsia" w:cs="仿宋_GB2312"/>
          <w:szCs w:val="21"/>
          <w:lang w:val="zh-CN"/>
        </w:rPr>
        <w:t>分项评分超出评分标准范围的；</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3） </w:t>
      </w:r>
      <w:r>
        <w:rPr>
          <w:rFonts w:asciiTheme="minorEastAsia" w:hAnsiTheme="minorEastAsia" w:cs="仿宋_GB2312"/>
          <w:szCs w:val="21"/>
          <w:lang w:val="zh-CN"/>
        </w:rPr>
        <w:t>评标委员会成员对客观评审因素评分不一致的；</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4） </w:t>
      </w:r>
      <w:r>
        <w:rPr>
          <w:rFonts w:asciiTheme="minorEastAsia" w:hAnsiTheme="minorEastAsia" w:cs="仿宋_GB2312"/>
          <w:szCs w:val="21"/>
          <w:lang w:val="zh-CN"/>
        </w:rPr>
        <w:t>经评标委员会认定评分畸高、</w:t>
      </w:r>
      <w:proofErr w:type="gramStart"/>
      <w:r>
        <w:rPr>
          <w:rFonts w:asciiTheme="minorEastAsia" w:hAnsiTheme="minorEastAsia" w:cs="仿宋_GB2312"/>
          <w:szCs w:val="21"/>
          <w:lang w:val="zh-CN"/>
        </w:rPr>
        <w:t>畸</w:t>
      </w:r>
      <w:proofErr w:type="gramEnd"/>
      <w:r>
        <w:rPr>
          <w:rFonts w:asciiTheme="minorEastAsia" w:hAnsiTheme="minorEastAsia" w:cs="仿宋_GB2312"/>
          <w:szCs w:val="21"/>
          <w:lang w:val="zh-CN"/>
        </w:rPr>
        <w:t>低的。</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1E08DA" w:rsidRDefault="00687FC2">
      <w:pPr>
        <w:wordWrap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1E08DA" w:rsidRDefault="00687FC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（10）</w:t>
      </w:r>
      <w:r>
        <w:rPr>
          <w:rFonts w:asciiTheme="minorEastAsia" w:hAnsiTheme="minorEastAsia" w:cs="仿宋_GB2312"/>
          <w:b/>
          <w:szCs w:val="21"/>
          <w:lang w:val="zh-CN"/>
        </w:rPr>
        <w:t>评标委员会</w:t>
      </w:r>
      <w:r>
        <w:rPr>
          <w:rFonts w:asciiTheme="minorEastAsia" w:hAnsiTheme="minorEastAsia" w:cs="仿宋_GB2312" w:hint="eastAsia"/>
          <w:b/>
          <w:szCs w:val="21"/>
          <w:lang w:val="zh-CN"/>
        </w:rPr>
        <w:t>争议处理</w:t>
      </w:r>
    </w:p>
    <w:p w:rsidR="001E08DA"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评标委员会成员对需要共同认定的事项存在争议的，应当按照少数服从多数的原则</w:t>
      </w:r>
      <w:proofErr w:type="gramStart"/>
      <w:r>
        <w:rPr>
          <w:rFonts w:asciiTheme="minorEastAsia" w:hAnsiTheme="minorEastAsia" w:cs="仿宋_GB2312"/>
          <w:szCs w:val="21"/>
          <w:lang w:val="zh-CN"/>
        </w:rPr>
        <w:t>作出</w:t>
      </w:r>
      <w:proofErr w:type="gramEnd"/>
      <w:r>
        <w:rPr>
          <w:rFonts w:asciiTheme="minorEastAsia" w:hAnsiTheme="minorEastAsia" w:cs="仿宋_GB2312"/>
          <w:szCs w:val="21"/>
          <w:lang w:val="zh-CN"/>
        </w:rPr>
        <w:t>结论。持不同意见的评标委员会成员应当在评标报告上签署不同意见及理由，否则视为同意评标报告。</w:t>
      </w:r>
    </w:p>
    <w:p w:rsidR="001E08DA" w:rsidRDefault="00687FC2">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w:t>
      </w:r>
      <w:r>
        <w:rPr>
          <w:rFonts w:asciiTheme="minorEastAsia" w:hAnsiTheme="minorEastAsia" w:cs="仿宋_GB2312"/>
          <w:b/>
          <w:szCs w:val="21"/>
          <w:lang w:val="zh-CN"/>
        </w:rPr>
        <w:t>确定中标候选人名单，以及根据采购人委托直接确定中标人</w:t>
      </w:r>
      <w:r>
        <w:rPr>
          <w:rFonts w:asciiTheme="minorEastAsia" w:hAnsiTheme="minorEastAsia" w:cs="仿宋_GB2312" w:hint="eastAsia"/>
          <w:b/>
          <w:szCs w:val="21"/>
          <w:lang w:val="zh-CN"/>
        </w:rPr>
        <w:t>。</w:t>
      </w: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pPr>
        <w:adjustRightInd w:val="0"/>
        <w:snapToGrid w:val="0"/>
        <w:spacing w:line="360" w:lineRule="auto"/>
        <w:ind w:firstLineChars="200" w:firstLine="420"/>
        <w:rPr>
          <w:rFonts w:ascii="宋体" w:hAnsi="宋体" w:cs="Courier New"/>
          <w:szCs w:val="21"/>
        </w:rPr>
      </w:pPr>
    </w:p>
    <w:p w:rsidR="001E08DA" w:rsidRDefault="001E08DA" w:rsidP="001127A9">
      <w:pPr>
        <w:adjustRightInd w:val="0"/>
        <w:snapToGrid w:val="0"/>
        <w:spacing w:line="360" w:lineRule="auto"/>
        <w:rPr>
          <w:rFonts w:ascii="宋体" w:hAnsi="宋体" w:cs="Courier New"/>
          <w:szCs w:val="21"/>
        </w:rPr>
      </w:pPr>
    </w:p>
    <w:p w:rsidR="001E08DA" w:rsidRDefault="00687F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687FC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1E08DA" w:rsidRDefault="00687FC2">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合同的主要条款不能与招标文件有冲突）</w:t>
      </w:r>
    </w:p>
    <w:p w:rsidR="001E08DA" w:rsidRDefault="00687FC2">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1E08DA" w:rsidRDefault="00687FC2">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1.2招标文件、乙方的投标文件；</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5、合同标的应符合招标文件、乙方投标文件的规定或约定，具体如下：</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6.1验收应按照招标文件、乙方投标文件的规定或约定进行，具体如下：</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6.2本项目是否邀请其他投标人参与验收：</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7、合同款项的支付应按照招标文件的规定进行，具体如下：</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eastAsiaTheme="minorEastAsia" w:hAnsiTheme="minorEastAsia"/>
          <w:color w:val="000000"/>
          <w:sz w:val="21"/>
          <w:szCs w:val="21"/>
        </w:rPr>
        <w:t>。</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1E08DA" w:rsidRDefault="00687FC2">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1E08DA" w:rsidRDefault="00687FC2">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E08DA" w:rsidRDefault="00687FC2">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E08DA" w:rsidRDefault="00687FC2">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1E08DA" w:rsidRDefault="00687FC2">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687F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投标文件有关格式</w:t>
      </w: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1E08DA">
      <w:pPr>
        <w:autoSpaceDE w:val="0"/>
        <w:autoSpaceDN w:val="0"/>
        <w:adjustRightInd w:val="0"/>
        <w:spacing w:line="700" w:lineRule="exact"/>
        <w:ind w:firstLine="551"/>
        <w:jc w:val="center"/>
        <w:rPr>
          <w:rFonts w:asciiTheme="minorEastAsia" w:hAnsiTheme="minorEastAsia" w:cs="黑体"/>
          <w:b/>
          <w:bCs/>
          <w:sz w:val="44"/>
          <w:szCs w:val="44"/>
          <w:lang w:val="zh-CN"/>
        </w:rPr>
      </w:pPr>
    </w:p>
    <w:p w:rsidR="001E08DA" w:rsidRDefault="00687FC2">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8" w:name="_Toc186274126"/>
      <w:bookmarkStart w:id="9" w:name="_Toc184023138"/>
      <w:bookmarkStart w:id="10" w:name="_Toc174185203"/>
      <w:r>
        <w:rPr>
          <w:rFonts w:asciiTheme="minorEastAsia" w:eastAsiaTheme="minorEastAsia" w:hAnsiTheme="minorEastAsia" w:cs="黑体" w:hint="eastAsia"/>
          <w:color w:val="auto"/>
          <w:kern w:val="2"/>
          <w:sz w:val="28"/>
          <w:szCs w:val="28"/>
          <w:lang w:val="zh-CN"/>
        </w:rPr>
        <w:lastRenderedPageBreak/>
        <w:t>一、投标人应答索引表</w:t>
      </w:r>
      <w:bookmarkEnd w:id="8"/>
      <w:bookmarkEnd w:id="9"/>
      <w:bookmarkEnd w:id="10"/>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1E08DA">
        <w:tc>
          <w:tcPr>
            <w:tcW w:w="468" w:type="dxa"/>
            <w:vAlign w:val="center"/>
          </w:tcPr>
          <w:p w:rsidR="001E08DA" w:rsidRDefault="00687FC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1E08DA" w:rsidRDefault="00687FC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1E08DA" w:rsidRDefault="00687FC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1E08DA" w:rsidRDefault="00687FC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1E08DA" w:rsidRDefault="00687FC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1E08DA" w:rsidRDefault="00687FC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1E08DA">
        <w:trPr>
          <w:trHeight w:hRule="exac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1E08DA" w:rsidRDefault="00687FC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1E08DA" w:rsidRDefault="00687FC2">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1E08DA" w:rsidRDefault="00687FC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1E08DA" w:rsidRDefault="00687FC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1E08DA" w:rsidRDefault="00687FC2">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Merge w:val="restart"/>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1E08DA" w:rsidRDefault="00687FC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Default="001E08D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Default="001E08D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Default="001E08D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hRule="exac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1E08DA" w:rsidRDefault="00687FC2">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1E08DA" w:rsidRDefault="001E08DA">
            <w:pPr>
              <w:snapToGrid w:val="0"/>
              <w:spacing w:line="400" w:lineRule="exact"/>
              <w:jc w:val="center"/>
              <w:rPr>
                <w:rFonts w:ascii="宋体" w:hAnsi="宋体" w:cs="微软雅黑"/>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c>
          <w:tcPr>
            <w:tcW w:w="468" w:type="dxa"/>
            <w:vMerge w:val="restart"/>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1E08DA" w:rsidRDefault="00687FC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1E08DA" w:rsidRDefault="00687FC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1E08DA" w:rsidRDefault="00687FC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E08DA" w:rsidRDefault="001E08D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1E08DA" w:rsidRDefault="001E08D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1E08DA" w:rsidRDefault="001E08DA">
            <w:pPr>
              <w:pStyle w:val="a7"/>
              <w:rPr>
                <w:sz w:val="21"/>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pStyle w:val="a7"/>
              <w:kinsoku w:val="0"/>
              <w:overflowPunct w:val="0"/>
              <w:autoSpaceDE w:val="0"/>
              <w:autoSpaceDN w:val="0"/>
              <w:spacing w:line="320" w:lineRule="exact"/>
              <w:rPr>
                <w:rFonts w:hAnsi="宋体" w:cs="微软雅黑"/>
                <w:bCs/>
                <w:kern w:val="0"/>
                <w:sz w:val="21"/>
                <w:szCs w:val="21"/>
              </w:rPr>
            </w:pPr>
          </w:p>
        </w:tc>
      </w:tr>
      <w:tr w:rsidR="001E08DA">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E08DA" w:rsidRDefault="001E08D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1E08DA" w:rsidRDefault="001E08D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1E08DA" w:rsidRDefault="001E08DA">
            <w:pPr>
              <w:pStyle w:val="a7"/>
              <w:rPr>
                <w:sz w:val="21"/>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pStyle w:val="a7"/>
              <w:kinsoku w:val="0"/>
              <w:overflowPunct w:val="0"/>
              <w:autoSpaceDE w:val="0"/>
              <w:autoSpaceDN w:val="0"/>
              <w:spacing w:line="320" w:lineRule="exact"/>
              <w:rPr>
                <w:rFonts w:hAnsi="宋体" w:cs="微软雅黑"/>
                <w:bCs/>
                <w:kern w:val="0"/>
                <w:sz w:val="21"/>
                <w:szCs w:val="21"/>
              </w:rPr>
            </w:pPr>
          </w:p>
        </w:tc>
      </w:tr>
      <w:tr w:rsidR="001E08DA">
        <w:tc>
          <w:tcPr>
            <w:tcW w:w="468" w:type="dxa"/>
            <w:vMerge/>
            <w:vAlign w:val="center"/>
          </w:tcPr>
          <w:p w:rsidR="001E08DA"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E08DA" w:rsidRDefault="001E08DA">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1E08DA" w:rsidRDefault="001E08DA">
            <w:pPr>
              <w:pStyle w:val="a7"/>
              <w:rPr>
                <w:sz w:val="21"/>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1E08DA" w:rsidRDefault="00687FC2">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1E08DA"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1E08DA"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1E08DA"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tcBorders>
              <w:top w:val="double" w:sz="4" w:space="0" w:color="auto"/>
            </w:tcBorders>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1E08DA" w:rsidRDefault="001E08DA">
            <w:pPr>
              <w:jc w:val="center"/>
              <w:rPr>
                <w:szCs w:val="21"/>
              </w:rPr>
            </w:pPr>
          </w:p>
        </w:tc>
        <w:tc>
          <w:tcPr>
            <w:tcW w:w="1560" w:type="dxa"/>
            <w:tcBorders>
              <w:top w:val="double" w:sz="4" w:space="0" w:color="auto"/>
            </w:tcBorders>
            <w:vAlign w:val="center"/>
          </w:tcPr>
          <w:p w:rsidR="001E08DA" w:rsidRDefault="001E08DA">
            <w:pPr>
              <w:snapToGrid w:val="0"/>
              <w:spacing w:line="400" w:lineRule="exact"/>
              <w:rPr>
                <w:rFonts w:ascii="宋体" w:hAnsi="宋体" w:cs="微软雅黑"/>
                <w:szCs w:val="21"/>
              </w:rPr>
            </w:pPr>
          </w:p>
        </w:tc>
        <w:tc>
          <w:tcPr>
            <w:tcW w:w="2018" w:type="dxa"/>
            <w:tcBorders>
              <w:top w:val="double" w:sz="4" w:space="0" w:color="auto"/>
            </w:tcBorders>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1E08DA" w:rsidRDefault="001E08DA">
            <w:pPr>
              <w:jc w:val="center"/>
              <w:rPr>
                <w:szCs w:val="21"/>
              </w:rPr>
            </w:pPr>
          </w:p>
        </w:tc>
        <w:tc>
          <w:tcPr>
            <w:tcW w:w="1560" w:type="dxa"/>
            <w:tcBorders>
              <w:top w:val="single" w:sz="4" w:space="0" w:color="auto"/>
            </w:tcBorders>
            <w:vAlign w:val="center"/>
          </w:tcPr>
          <w:p w:rsidR="001E08DA" w:rsidRDefault="001E08DA">
            <w:pPr>
              <w:snapToGrid w:val="0"/>
              <w:spacing w:line="400" w:lineRule="exact"/>
              <w:rPr>
                <w:rFonts w:ascii="宋体" w:hAnsi="宋体" w:cs="微软雅黑"/>
                <w:szCs w:val="21"/>
              </w:rPr>
            </w:pPr>
          </w:p>
        </w:tc>
        <w:tc>
          <w:tcPr>
            <w:tcW w:w="2018" w:type="dxa"/>
            <w:tcBorders>
              <w:top w:val="single" w:sz="4" w:space="0" w:color="auto"/>
            </w:tcBorders>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政府强制采购节能产品品目清单情况</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优先采购节能产品政府采购品目清单情况</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优先采购环境标志产品政府采购品目清单情况</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814"/>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1E08DA" w:rsidRDefault="001E08DA">
            <w:pPr>
              <w:pStyle w:val="a7"/>
              <w:rPr>
                <w:sz w:val="21"/>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Merge w:val="restart"/>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1E08DA" w:rsidRDefault="00687FC2">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1E08DA"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1E08DA" w:rsidRDefault="001E08DA">
            <w:pPr>
              <w:pStyle w:val="a7"/>
              <w:rPr>
                <w:sz w:val="21"/>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Merge/>
            <w:vAlign w:val="center"/>
          </w:tcPr>
          <w:p w:rsidR="001E08DA" w:rsidRDefault="001E08DA">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1E08DA" w:rsidRDefault="001E08D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1E08DA"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1E08DA" w:rsidRDefault="001E08DA">
            <w:pPr>
              <w:pStyle w:val="a7"/>
              <w:rPr>
                <w:sz w:val="21"/>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tcBorders>
              <w:bottom w:val="single" w:sz="4" w:space="0" w:color="auto"/>
            </w:tcBorders>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1E08DA" w:rsidRDefault="001E08DA">
            <w:pPr>
              <w:pStyle w:val="a7"/>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tcBorders>
              <w:top w:val="single" w:sz="4" w:space="0" w:color="auto"/>
              <w:bottom w:val="single" w:sz="4" w:space="0" w:color="auto"/>
            </w:tcBorders>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扶贫部门出具的聘用建档立</w:t>
            </w:r>
            <w:proofErr w:type="gramStart"/>
            <w:r>
              <w:rPr>
                <w:rFonts w:ascii="宋体" w:hAnsi="宋体" w:hint="eastAsia"/>
                <w:color w:val="000000"/>
                <w:sz w:val="21"/>
                <w:szCs w:val="21"/>
                <w:lang w:val="en-GB"/>
              </w:rPr>
              <w:t>卡贫困</w:t>
            </w:r>
            <w:proofErr w:type="gramEnd"/>
            <w:r>
              <w:rPr>
                <w:rFonts w:ascii="宋体" w:hAnsi="宋体" w:hint="eastAsia"/>
                <w:color w:val="000000"/>
                <w:sz w:val="21"/>
                <w:szCs w:val="21"/>
                <w:lang w:val="en-GB"/>
              </w:rPr>
              <w:t>人员身份证明</w:t>
            </w:r>
          </w:p>
        </w:tc>
        <w:tc>
          <w:tcPr>
            <w:tcW w:w="1559" w:type="dxa"/>
            <w:vAlign w:val="center"/>
          </w:tcPr>
          <w:p w:rsidR="001E08DA" w:rsidRDefault="001E08DA">
            <w:pPr>
              <w:pStyle w:val="a7"/>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tcBorders>
              <w:top w:val="single" w:sz="4" w:space="0" w:color="auto"/>
            </w:tcBorders>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建档立</w:t>
            </w:r>
            <w:proofErr w:type="gramStart"/>
            <w:r>
              <w:rPr>
                <w:rFonts w:ascii="宋体" w:hAnsi="宋体" w:hint="eastAsia"/>
                <w:color w:val="000000"/>
                <w:sz w:val="21"/>
                <w:szCs w:val="21"/>
                <w:lang w:val="en-GB"/>
              </w:rPr>
              <w:t>卡贫困</w:t>
            </w:r>
            <w:proofErr w:type="gramEnd"/>
            <w:r>
              <w:rPr>
                <w:rFonts w:ascii="宋体" w:hAnsi="宋体" w:hint="eastAsia"/>
                <w:color w:val="000000"/>
                <w:sz w:val="21"/>
                <w:szCs w:val="21"/>
                <w:lang w:val="en-GB"/>
              </w:rPr>
              <w:t>人员社保材料</w:t>
            </w:r>
          </w:p>
        </w:tc>
        <w:tc>
          <w:tcPr>
            <w:tcW w:w="1559" w:type="dxa"/>
            <w:vAlign w:val="center"/>
          </w:tcPr>
          <w:p w:rsidR="001E08DA" w:rsidRDefault="001E08DA">
            <w:pPr>
              <w:pStyle w:val="a7"/>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r w:rsidR="001E08DA">
        <w:trPr>
          <w:trHeight w:val="510"/>
        </w:trPr>
        <w:tc>
          <w:tcPr>
            <w:tcW w:w="468" w:type="dxa"/>
            <w:vAlign w:val="center"/>
          </w:tcPr>
          <w:p w:rsidR="001E08DA" w:rsidRDefault="00687F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1E08DA" w:rsidRDefault="00687FC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1E08DA" w:rsidRDefault="001E08DA">
            <w:pPr>
              <w:jc w:val="center"/>
              <w:rPr>
                <w:szCs w:val="21"/>
              </w:rPr>
            </w:pPr>
          </w:p>
        </w:tc>
        <w:tc>
          <w:tcPr>
            <w:tcW w:w="1560" w:type="dxa"/>
            <w:vAlign w:val="center"/>
          </w:tcPr>
          <w:p w:rsidR="001E08DA" w:rsidRDefault="001E08DA">
            <w:pPr>
              <w:snapToGrid w:val="0"/>
              <w:spacing w:line="400" w:lineRule="exact"/>
              <w:rPr>
                <w:rFonts w:ascii="宋体" w:hAnsi="宋体" w:cs="微软雅黑"/>
                <w:szCs w:val="21"/>
              </w:rPr>
            </w:pPr>
          </w:p>
        </w:tc>
        <w:tc>
          <w:tcPr>
            <w:tcW w:w="2018" w:type="dxa"/>
            <w:vAlign w:val="center"/>
          </w:tcPr>
          <w:p w:rsidR="001E08DA" w:rsidRDefault="001E08DA">
            <w:pPr>
              <w:snapToGrid w:val="0"/>
              <w:spacing w:line="400" w:lineRule="exact"/>
              <w:rPr>
                <w:rFonts w:ascii="宋体" w:hAnsi="宋体" w:cs="微软雅黑"/>
                <w:szCs w:val="21"/>
              </w:rPr>
            </w:pPr>
          </w:p>
        </w:tc>
      </w:tr>
    </w:tbl>
    <w:p w:rsidR="001E08DA" w:rsidRDefault="00687FC2">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lastRenderedPageBreak/>
        <w:t>注：①本表序号8请按照本招标文件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1E08DA" w:rsidRDefault="00687FC2">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1E08DA" w:rsidRDefault="00687FC2">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③本表序号29请根据所投产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图情况</w:t>
      </w:r>
      <w:proofErr w:type="gramEnd"/>
      <w:r>
        <w:rPr>
          <w:rFonts w:ascii="楷体" w:eastAsia="楷体" w:hAnsi="楷体" w:hint="eastAsia"/>
          <w:color w:val="000000"/>
          <w:sz w:val="24"/>
          <w:szCs w:val="24"/>
        </w:rPr>
        <w:t>填写其中一项即可。</w:t>
      </w:r>
    </w:p>
    <w:p w:rsidR="001E08DA" w:rsidRDefault="00470560">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687FC2">
        <w:rPr>
          <w:rFonts w:ascii="楷体" w:eastAsia="楷体" w:hAnsi="楷体" w:hint="eastAsia"/>
          <w:color w:val="000000"/>
          <w:sz w:val="24"/>
          <w:szCs w:val="24"/>
        </w:rPr>
        <w:instrText>= 4 \* GB3</w:instrText>
      </w:r>
      <w:r>
        <w:rPr>
          <w:rFonts w:ascii="楷体" w:eastAsia="楷体" w:hAnsi="楷体"/>
          <w:color w:val="000000"/>
          <w:sz w:val="24"/>
          <w:szCs w:val="24"/>
        </w:rPr>
        <w:fldChar w:fldCharType="separate"/>
      </w:r>
      <w:r w:rsidR="00687FC2">
        <w:rPr>
          <w:rFonts w:ascii="楷体" w:eastAsia="楷体" w:hAnsi="楷体" w:hint="eastAsia"/>
          <w:color w:val="000000"/>
          <w:sz w:val="24"/>
          <w:szCs w:val="24"/>
        </w:rPr>
        <w:t>④</w:t>
      </w:r>
      <w:r>
        <w:rPr>
          <w:rFonts w:ascii="楷体" w:eastAsia="楷体" w:hAnsi="楷体"/>
          <w:color w:val="000000"/>
          <w:sz w:val="24"/>
          <w:szCs w:val="24"/>
        </w:rPr>
        <w:fldChar w:fldCharType="end"/>
      </w:r>
      <w:r w:rsidR="00687FC2">
        <w:rPr>
          <w:rFonts w:ascii="楷体" w:eastAsia="楷体" w:hAnsi="楷体" w:hint="eastAsia"/>
          <w:color w:val="000000"/>
          <w:sz w:val="24"/>
          <w:szCs w:val="24"/>
        </w:rPr>
        <w:t>本表序号30～32仅适用于物业项目。</w:t>
      </w: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687FC2">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二、开标一览表</w:t>
      </w:r>
    </w:p>
    <w:p w:rsidR="001E08DA" w:rsidRDefault="001E08DA">
      <w:pPr>
        <w:pStyle w:val="a7"/>
        <w:spacing w:line="360" w:lineRule="auto"/>
        <w:jc w:val="center"/>
        <w:rPr>
          <w:rFonts w:asciiTheme="majorEastAsia" w:eastAsiaTheme="majorEastAsia" w:hAnsiTheme="majorEastAsia"/>
          <w:b/>
          <w:snapToGrid w:val="0"/>
          <w:kern w:val="0"/>
          <w:sz w:val="28"/>
          <w:szCs w:val="28"/>
        </w:rPr>
      </w:pPr>
    </w:p>
    <w:p w:rsidR="001E08DA" w:rsidRDefault="00687FC2" w:rsidP="00C35A6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E08DA" w:rsidRDefault="00687FC2">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1E08D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1E08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ind w:firstLine="240"/>
              <w:rPr>
                <w:rFonts w:asciiTheme="minorEastAsia" w:hAnsiTheme="minorEastAsia" w:cs="宋体"/>
                <w:szCs w:val="21"/>
                <w:lang w:val="zh-CN"/>
              </w:rPr>
            </w:pPr>
          </w:p>
        </w:tc>
      </w:tr>
      <w:tr w:rsidR="001E08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ind w:firstLine="240"/>
              <w:rPr>
                <w:rFonts w:asciiTheme="minorEastAsia" w:hAnsiTheme="minorEastAsia" w:cs="宋体"/>
                <w:szCs w:val="21"/>
                <w:lang w:val="zh-CN"/>
              </w:rPr>
            </w:pPr>
          </w:p>
        </w:tc>
      </w:tr>
    </w:tbl>
    <w:p w:rsidR="001E08DA" w:rsidRDefault="00687F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1E08DA" w:rsidRDefault="00687F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w:t>
      </w:r>
      <w:r w:rsidR="00055A14">
        <w:rPr>
          <w:rFonts w:asciiTheme="minorEastAsia" w:hAnsiTheme="minorEastAsia" w:cs="宋体" w:hint="eastAsia"/>
          <w:szCs w:val="21"/>
          <w:lang w:val="zh-CN"/>
        </w:rPr>
        <w:t xml:space="preserve">   </w:t>
      </w:r>
      <w:r>
        <w:rPr>
          <w:rFonts w:asciiTheme="minorEastAsia" w:hAnsiTheme="minorEastAsia" w:cs="宋体" w:hint="eastAsia"/>
          <w:szCs w:val="21"/>
          <w:lang w:val="zh-CN"/>
        </w:rPr>
        <w:t>年</w:t>
      </w:r>
      <w:r w:rsidR="00055A14">
        <w:rPr>
          <w:rFonts w:asciiTheme="minorEastAsia" w:hAnsiTheme="minorEastAsia" w:cs="宋体" w:hint="eastAsia"/>
          <w:szCs w:val="21"/>
          <w:lang w:val="zh-CN"/>
        </w:rPr>
        <w:t xml:space="preserve">   </w:t>
      </w:r>
      <w:r>
        <w:rPr>
          <w:rFonts w:asciiTheme="minorEastAsia" w:hAnsiTheme="minorEastAsia" w:cs="宋体" w:hint="eastAsia"/>
          <w:szCs w:val="21"/>
          <w:lang w:val="zh-CN"/>
        </w:rPr>
        <w:t>月</w:t>
      </w:r>
      <w:r w:rsidR="00055A14">
        <w:rPr>
          <w:rFonts w:asciiTheme="minorEastAsia" w:hAnsiTheme="minorEastAsia" w:cs="宋体" w:hint="eastAsia"/>
          <w:szCs w:val="21"/>
          <w:lang w:val="zh-CN"/>
        </w:rPr>
        <w:t xml:space="preserve">   </w:t>
      </w:r>
      <w:r>
        <w:rPr>
          <w:rFonts w:asciiTheme="minorEastAsia" w:hAnsiTheme="minorEastAsia" w:cs="宋体" w:hint="eastAsia"/>
          <w:szCs w:val="21"/>
          <w:lang w:val="zh-CN"/>
        </w:rPr>
        <w:t>日</w:t>
      </w:r>
    </w:p>
    <w:p w:rsidR="001E08DA" w:rsidRDefault="00687F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1E08DA" w:rsidRDefault="00687FC2">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2、如招标公告明确项目交付日期以年为单位，本表应填写完成该项目的年限。</w:t>
      </w: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rPr>
          <w:rFonts w:ascii="宋体" w:cs="宋体"/>
          <w:sz w:val="2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687FC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 w:val="36"/>
          <w:szCs w:val="36"/>
        </w:rPr>
      </w:pPr>
    </w:p>
    <w:p w:rsidR="001E08DA" w:rsidRDefault="001E08DA">
      <w:pPr>
        <w:pStyle w:val="a7"/>
        <w:spacing w:line="360" w:lineRule="auto"/>
        <w:jc w:val="center"/>
        <w:rPr>
          <w:rFonts w:asciiTheme="majorEastAsia" w:eastAsiaTheme="majorEastAsia" w:hAnsiTheme="majorEastAsia"/>
          <w:b/>
          <w:snapToGrid w:val="0"/>
          <w:kern w:val="0"/>
          <w:szCs w:val="24"/>
        </w:rPr>
      </w:pPr>
    </w:p>
    <w:p w:rsidR="00055A14" w:rsidRDefault="00055A14">
      <w:pPr>
        <w:pStyle w:val="a7"/>
        <w:spacing w:line="360" w:lineRule="auto"/>
        <w:jc w:val="center"/>
        <w:rPr>
          <w:rFonts w:asciiTheme="majorEastAsia" w:eastAsiaTheme="majorEastAsia" w:hAnsiTheme="majorEastAsia"/>
          <w:b/>
          <w:snapToGrid w:val="0"/>
          <w:kern w:val="0"/>
          <w:szCs w:val="24"/>
        </w:rPr>
      </w:pPr>
    </w:p>
    <w:p w:rsidR="00055A14" w:rsidRPr="00DF2776" w:rsidRDefault="00055A14" w:rsidP="00055A14">
      <w:pPr>
        <w:pStyle w:val="a7"/>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055A14" w:rsidRPr="007568C2" w:rsidRDefault="00055A14" w:rsidP="00055A14">
      <w:pPr>
        <w:pStyle w:val="a7"/>
        <w:spacing w:line="360" w:lineRule="auto"/>
        <w:jc w:val="center"/>
        <w:rPr>
          <w:rFonts w:asciiTheme="majorEastAsia" w:eastAsiaTheme="majorEastAsia" w:hAnsiTheme="majorEastAsia"/>
          <w:b/>
          <w:snapToGrid w:val="0"/>
          <w:kern w:val="0"/>
          <w:sz w:val="28"/>
          <w:szCs w:val="28"/>
        </w:rPr>
      </w:pPr>
    </w:p>
    <w:p w:rsidR="00055A14" w:rsidRPr="00721711" w:rsidRDefault="00055A14" w:rsidP="00055A14">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055A14" w:rsidRPr="00721711" w:rsidRDefault="00055A14" w:rsidP="00055A14">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055A14" w:rsidRPr="00721711" w:rsidRDefault="00055A14" w:rsidP="00055A14">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055A14" w:rsidRPr="00721711" w:rsidRDefault="00055A14" w:rsidP="00055A14">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我方在参与投标前已详细研究了</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招标文件</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的所有内容，包括澄清、修改文件（如果有）和所有已提供的参考资料以及有关附件，我方完全明白并认为此招标文件没</w:t>
      </w:r>
      <w:proofErr w:type="gramStart"/>
      <w:r w:rsidRPr="00721711">
        <w:rPr>
          <w:rFonts w:asciiTheme="minorEastAsia" w:eastAsiaTheme="minorEastAsia" w:hAnsiTheme="minorEastAsia" w:hint="eastAsia"/>
          <w:snapToGrid w:val="0"/>
          <w:kern w:val="0"/>
          <w:sz w:val="21"/>
          <w:szCs w:val="21"/>
        </w:rPr>
        <w:t>有倾</w:t>
      </w:r>
      <w:proofErr w:type="gramEnd"/>
      <w:r w:rsidRPr="00721711">
        <w:rPr>
          <w:rFonts w:asciiTheme="minorEastAsia" w:eastAsiaTheme="minorEastAsia" w:hAnsiTheme="minorEastAsia" w:hint="eastAsia"/>
          <w:snapToGrid w:val="0"/>
          <w:kern w:val="0"/>
          <w:sz w:val="21"/>
          <w:szCs w:val="21"/>
        </w:rPr>
        <w:t>向性，也不存在排斥潜在投标供应商的内容，我方同意招标文件的相关条款和</w:t>
      </w:r>
      <w:r w:rsidRPr="00721711">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Pr>
          <w:rFonts w:asciiTheme="minorEastAsia" w:eastAsiaTheme="minorEastAsia" w:hAnsiTheme="minorEastAsia" w:hint="eastAsia"/>
          <w:sz w:val="21"/>
          <w:szCs w:val="21"/>
        </w:rPr>
        <w:t>，</w:t>
      </w:r>
      <w:r w:rsidRPr="00C428AD">
        <w:rPr>
          <w:rFonts w:ascii="宋体" w:hAnsi="宋体" w:hint="eastAsia"/>
          <w:sz w:val="21"/>
          <w:szCs w:val="21"/>
        </w:rPr>
        <w:t>并承诺在发生争议时不会以对《招标文件》存在误解、不明白的条款为由，对贵中心行使任何法律上的抗辩权。</w:t>
      </w:r>
    </w:p>
    <w:p w:rsidR="00055A14" w:rsidRPr="00721711" w:rsidRDefault="00055A14" w:rsidP="00055A14">
      <w:pPr>
        <w:adjustRightInd w:val="0"/>
        <w:spacing w:line="360" w:lineRule="auto"/>
        <w:ind w:firstLineChars="200" w:firstLine="420"/>
        <w:contextualSpacing/>
        <w:rPr>
          <w:rFonts w:asciiTheme="minorEastAsia" w:hAnsiTheme="minorEastAsia"/>
          <w:snapToGrid w:val="0"/>
          <w:kern w:val="0"/>
          <w:szCs w:val="21"/>
        </w:rPr>
      </w:pPr>
      <w:r w:rsidRPr="00721711">
        <w:rPr>
          <w:rFonts w:asciiTheme="minorEastAsia" w:hAnsiTheme="minorEastAsia" w:hint="eastAsia"/>
          <w:snapToGrid w:val="0"/>
          <w:kern w:val="0"/>
          <w:szCs w:val="21"/>
        </w:rPr>
        <w:t>在此提交的投标文件，正本一份，副本</w:t>
      </w:r>
      <w:r w:rsidRPr="00A10531">
        <w:rPr>
          <w:rFonts w:asciiTheme="minorEastAsia" w:hAnsiTheme="minorEastAsia" w:hint="eastAsia"/>
          <w:snapToGrid w:val="0"/>
          <w:kern w:val="0"/>
          <w:szCs w:val="21"/>
        </w:rPr>
        <w:t>一</w:t>
      </w:r>
      <w:r w:rsidRPr="00721711">
        <w:rPr>
          <w:rFonts w:asciiTheme="minorEastAsia" w:hAnsiTheme="minorEastAsia" w:hint="eastAsia"/>
          <w:snapToGrid w:val="0"/>
          <w:kern w:val="0"/>
          <w:szCs w:val="21"/>
        </w:rPr>
        <w:t>份。</w:t>
      </w:r>
    </w:p>
    <w:p w:rsidR="00055A14" w:rsidRPr="00721711" w:rsidRDefault="00055A14" w:rsidP="00055A14">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我方已完全明白招标文件的所有条款要求，并申明如下：</w:t>
      </w:r>
    </w:p>
    <w:p w:rsidR="00055A14" w:rsidRPr="00721711" w:rsidRDefault="00055A14" w:rsidP="00055A14">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一、按招标文件提供的全部货物与相关服务的投标总价详见《开标一览表》。</w:t>
      </w:r>
    </w:p>
    <w:p w:rsidR="00055A14" w:rsidRDefault="00055A14" w:rsidP="00055A14">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r w:rsidRPr="00C428AD">
        <w:rPr>
          <w:rFonts w:ascii="宋体" w:hAnsi="宋体" w:hint="eastAsia"/>
          <w:szCs w:val="21"/>
        </w:rPr>
        <w:t>我方同意在本项目招标文件中规定的开标日起</w:t>
      </w:r>
      <w:r>
        <w:rPr>
          <w:rFonts w:ascii="宋体" w:hAnsi="宋体" w:hint="eastAsia"/>
          <w:szCs w:val="21"/>
        </w:rPr>
        <w:t>90</w:t>
      </w:r>
      <w:r w:rsidRPr="00C428AD">
        <w:rPr>
          <w:rFonts w:ascii="宋体" w:hAnsi="宋体" w:hint="eastAsia"/>
          <w:szCs w:val="21"/>
        </w:rPr>
        <w:t>天内遵守本投标文件中的承诺且在此期限期满之前均具有约束力。我方同意并遵守本招标文件“投标人须知”中第十</w:t>
      </w:r>
      <w:r>
        <w:rPr>
          <w:rFonts w:ascii="宋体" w:hAnsi="宋体" w:hint="eastAsia"/>
          <w:szCs w:val="21"/>
        </w:rPr>
        <w:t>四</w:t>
      </w:r>
      <w:r w:rsidRPr="00C428AD">
        <w:rPr>
          <w:rFonts w:ascii="宋体" w:hAnsi="宋体" w:hint="eastAsia"/>
          <w:szCs w:val="21"/>
        </w:rPr>
        <w:t>条第</w:t>
      </w:r>
      <w:r>
        <w:rPr>
          <w:rFonts w:ascii="宋体" w:hAnsi="宋体" w:hint="eastAsia"/>
          <w:szCs w:val="21"/>
        </w:rPr>
        <w:t>三</w:t>
      </w:r>
      <w:r w:rsidRPr="00C428AD">
        <w:rPr>
          <w:rFonts w:ascii="宋体" w:hAnsi="宋体" w:hint="eastAsia"/>
          <w:szCs w:val="21"/>
        </w:rPr>
        <w:t>款关于延长投标有效期的规定。</w:t>
      </w:r>
      <w:r w:rsidRPr="0072171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055A14" w:rsidRPr="00721711" w:rsidRDefault="00055A14" w:rsidP="00055A14">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三、我方明白并同意，在规定的开标日之后，投标有效期之内撤销投标的，</w:t>
      </w:r>
      <w:r w:rsidRPr="004F32A0">
        <w:rPr>
          <w:rFonts w:asciiTheme="minorEastAsia" w:eastAsiaTheme="minorEastAsia" w:hAnsiTheme="minorEastAsia" w:cs="Courier New" w:hint="eastAsia"/>
          <w:sz w:val="21"/>
          <w:szCs w:val="21"/>
        </w:rPr>
        <w:t>则我方承担违背投标承诺的责任追究。</w:t>
      </w:r>
    </w:p>
    <w:p w:rsidR="00055A14" w:rsidRPr="00721711" w:rsidRDefault="00055A14" w:rsidP="00055A14">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055A14" w:rsidRPr="00721711" w:rsidRDefault="00055A14" w:rsidP="00055A14">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五、我方理解贵方不一定接受最低投标价或任何贵方可能收到的投标。</w:t>
      </w:r>
    </w:p>
    <w:p w:rsidR="00055A14" w:rsidRPr="00721711" w:rsidRDefault="00055A14" w:rsidP="00055A14">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055A14" w:rsidRPr="00721711" w:rsidRDefault="00055A14" w:rsidP="00055A14">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055A14" w:rsidRPr="00721711" w:rsidRDefault="00055A14" w:rsidP="00055A14">
      <w:pPr>
        <w:pStyle w:val="a7"/>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八、我方投标报价已包含应向知识产权所有权人支付的所有相关税费，并保证采购人在中国</w:t>
      </w:r>
      <w:r w:rsidRPr="00721711">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055A14" w:rsidRPr="00721711" w:rsidRDefault="00055A14" w:rsidP="00055A14">
      <w:pPr>
        <w:pStyle w:val="a7"/>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t>九、我方具备《政府采购法》第二十二条规定的条件；承诺如下：</w:t>
      </w:r>
    </w:p>
    <w:p w:rsidR="00055A14" w:rsidRPr="00721711" w:rsidRDefault="00055A14" w:rsidP="00055A14">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055A14" w:rsidRPr="00721711" w:rsidRDefault="00055A14" w:rsidP="00055A1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055A14" w:rsidRPr="00721711" w:rsidRDefault="00055A14" w:rsidP="00055A1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055A14" w:rsidRPr="00721711" w:rsidRDefault="00055A14" w:rsidP="00055A1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055A14" w:rsidRPr="00721711" w:rsidRDefault="00055A14" w:rsidP="00055A1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055A14" w:rsidRPr="00721711" w:rsidRDefault="00055A14" w:rsidP="00055A14">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以上内容如有虚假或与事实不符的，评审委员会可将</w:t>
      </w:r>
      <w:r w:rsidRPr="00721711">
        <w:rPr>
          <w:rFonts w:asciiTheme="minorEastAsia" w:hAnsiTheme="minorEastAsia" w:cs="Arial" w:hint="eastAsia"/>
          <w:szCs w:val="21"/>
        </w:rPr>
        <w:t>我方做无效投标处理，我方愿意承担相应的法律责任。</w:t>
      </w:r>
    </w:p>
    <w:p w:rsidR="00055A14" w:rsidRPr="00721711" w:rsidRDefault="00055A14" w:rsidP="00055A14">
      <w:pPr>
        <w:pStyle w:val="a7"/>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055A14" w:rsidRPr="00721711" w:rsidRDefault="00055A14" w:rsidP="00055A14">
      <w:pPr>
        <w:pStyle w:val="a7"/>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我方对在本函及投标文件中所作的所有承诺承担法律责任。</w:t>
      </w:r>
    </w:p>
    <w:p w:rsidR="00055A14" w:rsidRDefault="00055A14" w:rsidP="00055A14">
      <w:pPr>
        <w:pStyle w:val="a7"/>
        <w:adjustRightInd w:val="0"/>
        <w:snapToGrid w:val="0"/>
        <w:spacing w:line="360" w:lineRule="auto"/>
        <w:rPr>
          <w:rFonts w:asciiTheme="minorEastAsia" w:eastAsiaTheme="minorEastAsia" w:hAnsiTheme="minorEastAsia"/>
          <w:sz w:val="21"/>
          <w:szCs w:val="21"/>
        </w:rPr>
      </w:pPr>
    </w:p>
    <w:p w:rsidR="00055A14" w:rsidRDefault="00055A14" w:rsidP="00055A14">
      <w:pPr>
        <w:pStyle w:val="a7"/>
        <w:adjustRightInd w:val="0"/>
        <w:snapToGrid w:val="0"/>
        <w:spacing w:line="360" w:lineRule="auto"/>
        <w:rPr>
          <w:rFonts w:asciiTheme="minorEastAsia" w:eastAsiaTheme="minorEastAsia" w:hAnsiTheme="minorEastAsia"/>
          <w:sz w:val="21"/>
          <w:szCs w:val="21"/>
        </w:rPr>
      </w:pPr>
    </w:p>
    <w:p w:rsidR="00055A14" w:rsidRPr="00721711" w:rsidRDefault="00055A14" w:rsidP="00055A14">
      <w:pPr>
        <w:pStyle w:val="a7"/>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所有与本招标有关的一切正式</w:t>
      </w:r>
      <w:proofErr w:type="gramStart"/>
      <w:r w:rsidRPr="00721711">
        <w:rPr>
          <w:rFonts w:asciiTheme="minorEastAsia" w:eastAsiaTheme="minorEastAsia" w:hAnsiTheme="minorEastAsia" w:hint="eastAsia"/>
          <w:sz w:val="21"/>
          <w:szCs w:val="21"/>
        </w:rPr>
        <w:t>往来请</w:t>
      </w:r>
      <w:proofErr w:type="gramEnd"/>
      <w:r w:rsidRPr="00721711">
        <w:rPr>
          <w:rFonts w:asciiTheme="minorEastAsia" w:eastAsiaTheme="minorEastAsia" w:hAnsiTheme="minorEastAsia" w:hint="eastAsia"/>
          <w:sz w:val="21"/>
          <w:szCs w:val="21"/>
        </w:rPr>
        <w:t>寄：</w:t>
      </w:r>
    </w:p>
    <w:p w:rsidR="00055A14" w:rsidRPr="00721711" w:rsidRDefault="00055A14" w:rsidP="00055A14">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055A14" w:rsidRPr="00721711" w:rsidRDefault="00055A14" w:rsidP="00055A14">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055A14" w:rsidRPr="00721711" w:rsidRDefault="00055A14" w:rsidP="00055A14">
      <w:pPr>
        <w:adjustRightInd w:val="0"/>
        <w:snapToGrid w:val="0"/>
        <w:spacing w:line="360" w:lineRule="auto"/>
        <w:rPr>
          <w:rFonts w:asciiTheme="minorEastAsia" w:hAnsiTheme="minorEastAsia" w:cs="宋体"/>
          <w:szCs w:val="21"/>
          <w:u w:val="single"/>
        </w:rPr>
      </w:pPr>
      <w:r w:rsidRPr="00721711">
        <w:rPr>
          <w:rFonts w:asciiTheme="minorEastAsia" w:hAnsiTheme="minorEastAsia" w:cs="宋体" w:hint="eastAsia"/>
          <w:szCs w:val="21"/>
        </w:rPr>
        <w:t>投标人代表姓名：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  职    </w:t>
      </w:r>
      <w:proofErr w:type="gramStart"/>
      <w:r w:rsidRPr="00721711">
        <w:rPr>
          <w:rFonts w:asciiTheme="minorEastAsia" w:hAnsiTheme="minorEastAsia" w:cs="宋体" w:hint="eastAsia"/>
          <w:szCs w:val="21"/>
        </w:rPr>
        <w:t>务</w:t>
      </w:r>
      <w:proofErr w:type="gramEnd"/>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055A14" w:rsidRDefault="00055A14" w:rsidP="00055A14">
      <w:pPr>
        <w:adjustRightInd w:val="0"/>
        <w:snapToGrid w:val="0"/>
        <w:spacing w:line="360" w:lineRule="auto"/>
        <w:rPr>
          <w:rFonts w:asciiTheme="minorEastAsia" w:hAnsiTheme="minorEastAsia" w:cs="宋体"/>
          <w:szCs w:val="21"/>
          <w:u w:val="single"/>
        </w:rPr>
      </w:pPr>
    </w:p>
    <w:p w:rsidR="00055A14" w:rsidRDefault="00055A14" w:rsidP="00055A14">
      <w:pPr>
        <w:adjustRightInd w:val="0"/>
        <w:snapToGrid w:val="0"/>
        <w:spacing w:line="360" w:lineRule="auto"/>
        <w:rPr>
          <w:rFonts w:asciiTheme="minorEastAsia" w:hAnsiTheme="minorEastAsia" w:cs="宋体"/>
          <w:szCs w:val="21"/>
          <w:u w:val="single"/>
        </w:rPr>
      </w:pPr>
    </w:p>
    <w:p w:rsidR="00055A14" w:rsidRPr="00721711" w:rsidRDefault="00055A14" w:rsidP="00055A14">
      <w:pPr>
        <w:adjustRightInd w:val="0"/>
        <w:snapToGrid w:val="0"/>
        <w:spacing w:line="360" w:lineRule="auto"/>
        <w:rPr>
          <w:rFonts w:asciiTheme="minorEastAsia" w:hAnsiTheme="minorEastAsia" w:cs="宋体"/>
          <w:szCs w:val="21"/>
          <w:u w:val="single"/>
        </w:rPr>
      </w:pPr>
    </w:p>
    <w:p w:rsidR="00055A14" w:rsidRPr="00721711" w:rsidRDefault="00055A14" w:rsidP="00055A1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055A14" w:rsidRDefault="00055A14" w:rsidP="00055A14">
      <w:pPr>
        <w:adjustRightInd w:val="0"/>
        <w:snapToGrid w:val="0"/>
        <w:spacing w:line="360" w:lineRule="auto"/>
        <w:ind w:firstLineChars="2050" w:firstLine="4305"/>
        <w:rPr>
          <w:rFonts w:asciiTheme="minorEastAsia" w:hAnsiTheme="minorEastAsia" w:cs="宋体"/>
          <w:szCs w:val="21"/>
        </w:rPr>
      </w:pPr>
    </w:p>
    <w:p w:rsidR="00055A14" w:rsidRDefault="00055A14" w:rsidP="00055A1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055A14" w:rsidRDefault="00055A14" w:rsidP="00055A14">
      <w:pPr>
        <w:adjustRightInd w:val="0"/>
        <w:snapToGrid w:val="0"/>
        <w:spacing w:line="360" w:lineRule="auto"/>
        <w:ind w:firstLineChars="2050" w:firstLine="4305"/>
        <w:rPr>
          <w:rFonts w:asciiTheme="minorEastAsia" w:hAnsiTheme="minorEastAsia" w:cs="宋体"/>
          <w:szCs w:val="21"/>
        </w:rPr>
      </w:pPr>
    </w:p>
    <w:p w:rsidR="00055A14" w:rsidRDefault="00055A14" w:rsidP="00055A14">
      <w:pPr>
        <w:adjustRightInd w:val="0"/>
        <w:snapToGrid w:val="0"/>
        <w:spacing w:line="360" w:lineRule="auto"/>
        <w:ind w:firstLineChars="2050" w:firstLine="4305"/>
        <w:rPr>
          <w:rFonts w:asciiTheme="minorEastAsia" w:hAnsiTheme="minorEastAsia" w:cs="宋体"/>
          <w:szCs w:val="21"/>
        </w:rPr>
      </w:pPr>
    </w:p>
    <w:p w:rsidR="00055A14" w:rsidRDefault="00055A14" w:rsidP="00055A14">
      <w:pPr>
        <w:adjustRightInd w:val="0"/>
        <w:snapToGrid w:val="0"/>
        <w:spacing w:line="360" w:lineRule="auto"/>
        <w:ind w:firstLineChars="2050" w:firstLine="4305"/>
        <w:rPr>
          <w:rFonts w:asciiTheme="minorEastAsia" w:hAnsiTheme="minorEastAsia" w:cs="宋体"/>
          <w:szCs w:val="21"/>
        </w:rPr>
      </w:pPr>
    </w:p>
    <w:p w:rsidR="00055A14" w:rsidRPr="00DF2776" w:rsidRDefault="00055A14" w:rsidP="00055A14">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lastRenderedPageBreak/>
        <w:t xml:space="preserve">3.2 </w:t>
      </w:r>
      <w:r w:rsidRPr="00E47FB2">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055A14" w:rsidRDefault="00055A14" w:rsidP="00055A14">
      <w:pPr>
        <w:autoSpaceDE w:val="0"/>
        <w:autoSpaceDN w:val="0"/>
        <w:adjustRightInd w:val="0"/>
        <w:spacing w:line="480" w:lineRule="auto"/>
        <w:ind w:firstLineChars="257" w:firstLine="617"/>
        <w:rPr>
          <w:rFonts w:ascii="宋体" w:hAnsi="宋体"/>
          <w:color w:val="000000"/>
          <w:sz w:val="24"/>
          <w:szCs w:val="24"/>
        </w:rPr>
      </w:pPr>
    </w:p>
    <w:p w:rsidR="00055A14" w:rsidRPr="00251DBD" w:rsidRDefault="00055A14" w:rsidP="00055A14">
      <w:pPr>
        <w:pStyle w:val="13"/>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055A14" w:rsidRPr="00251DBD" w:rsidRDefault="00055A14" w:rsidP="00055A14">
      <w:pPr>
        <w:pStyle w:val="13"/>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055A14" w:rsidRPr="00251DBD" w:rsidRDefault="00055A14" w:rsidP="00055A14">
      <w:pPr>
        <w:pStyle w:val="13"/>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055A14" w:rsidRPr="00251DBD" w:rsidRDefault="00055A14" w:rsidP="00055A14">
      <w:pPr>
        <w:pStyle w:val="13"/>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w:t>
      </w:r>
      <w:r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i/>
          <w:snapToGrid w:val="0"/>
          <w:sz w:val="21"/>
          <w:szCs w:val="21"/>
          <w:u w:val="single"/>
        </w:rPr>
        <w:t>投</w:t>
      </w:r>
      <w:r w:rsidRPr="00251DBD">
        <w:rPr>
          <w:rFonts w:asciiTheme="minorEastAsia" w:hAnsiTheme="minorEastAsia"/>
          <w:i/>
          <w:snapToGrid w:val="0"/>
          <w:sz w:val="21"/>
          <w:szCs w:val="21"/>
          <w:u w:val="single"/>
        </w:rPr>
        <w:t>标</w:t>
      </w:r>
      <w:r w:rsidRPr="00251DBD">
        <w:rPr>
          <w:rFonts w:asciiTheme="minorEastAsia" w:hAnsiTheme="minorEastAsia" w:hint="eastAsia"/>
          <w:i/>
          <w:snapToGrid w:val="0"/>
          <w:sz w:val="21"/>
          <w:szCs w:val="21"/>
          <w:u w:val="single"/>
        </w:rPr>
        <w:t>人名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公</w:t>
      </w:r>
      <w:r w:rsidRPr="00251DBD">
        <w:rPr>
          <w:rFonts w:asciiTheme="minorEastAsia" w:hAnsiTheme="minorEastAsia"/>
          <w:color w:val="000000"/>
          <w:sz w:val="21"/>
          <w:szCs w:val="21"/>
        </w:rPr>
        <w:t>开</w:t>
      </w:r>
      <w:r w:rsidRPr="00251DBD">
        <w:rPr>
          <w:rFonts w:asciiTheme="minorEastAsia" w:hAnsiTheme="minorEastAsia" w:hint="eastAsia"/>
          <w:color w:val="000000"/>
          <w:sz w:val="21"/>
          <w:szCs w:val="21"/>
        </w:rPr>
        <w:t>招</w:t>
      </w:r>
      <w:r w:rsidRPr="00251DBD">
        <w:rPr>
          <w:rFonts w:asciiTheme="minorEastAsia" w:hAnsiTheme="minorEastAsia"/>
          <w:color w:val="000000"/>
          <w:sz w:val="21"/>
          <w:szCs w:val="21"/>
        </w:rPr>
        <w:t>标项目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055A14" w:rsidRPr="00251DBD" w:rsidRDefault="00055A14" w:rsidP="00055A14">
      <w:pPr>
        <w:pStyle w:val="13"/>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055A14" w:rsidRPr="00251DBD" w:rsidRDefault="00055A14" w:rsidP="00055A14">
      <w:pPr>
        <w:pStyle w:val="13"/>
        <w:spacing w:line="480" w:lineRule="auto"/>
        <w:ind w:firstLineChars="225" w:firstLine="473"/>
        <w:jc w:val="left"/>
        <w:rPr>
          <w:rFonts w:asciiTheme="minorEastAsia" w:hAnsiTheme="minorEastAsia"/>
          <w:color w:val="000000"/>
          <w:sz w:val="21"/>
          <w:szCs w:val="21"/>
        </w:rPr>
      </w:pPr>
    </w:p>
    <w:p w:rsidR="00055A14" w:rsidRPr="00251DBD" w:rsidRDefault="00055A14" w:rsidP="00055A14">
      <w:pPr>
        <w:pStyle w:val="13"/>
        <w:spacing w:line="480" w:lineRule="auto"/>
        <w:ind w:firstLineChars="225" w:firstLine="473"/>
        <w:jc w:val="left"/>
        <w:rPr>
          <w:rFonts w:asciiTheme="minorEastAsia" w:hAnsiTheme="minorEastAsia"/>
          <w:color w:val="000000"/>
          <w:sz w:val="21"/>
          <w:szCs w:val="21"/>
        </w:rPr>
      </w:pPr>
    </w:p>
    <w:p w:rsidR="00055A14" w:rsidRPr="00251DBD" w:rsidRDefault="00055A14" w:rsidP="00055A14">
      <w:pPr>
        <w:pStyle w:val="13"/>
        <w:spacing w:line="480" w:lineRule="auto"/>
        <w:ind w:leftChars="-256" w:left="-538" w:firstLineChars="257" w:firstLine="540"/>
        <w:jc w:val="center"/>
        <w:rPr>
          <w:rFonts w:asciiTheme="minorEastAsia" w:hAnsiTheme="minorEastAsia"/>
          <w:bCs/>
          <w:color w:val="000000"/>
          <w:sz w:val="21"/>
          <w:szCs w:val="21"/>
        </w:rPr>
      </w:pPr>
      <w:r w:rsidRPr="00251DBD">
        <w:rPr>
          <w:rFonts w:asciiTheme="minorEastAsia" w:hAnsiTheme="minorEastAsia" w:hint="eastAsia"/>
          <w:bCs/>
          <w:color w:val="000000"/>
          <w:sz w:val="21"/>
          <w:szCs w:val="21"/>
        </w:rPr>
        <w:t>【此</w:t>
      </w:r>
      <w:r w:rsidRPr="00251DBD">
        <w:rPr>
          <w:rFonts w:asciiTheme="minorEastAsia" w:hAnsiTheme="minorEastAsia"/>
          <w:bCs/>
          <w:color w:val="000000"/>
          <w:sz w:val="21"/>
          <w:szCs w:val="21"/>
        </w:rPr>
        <w:t>处请</w:t>
      </w:r>
      <w:r w:rsidRPr="00251DBD">
        <w:rPr>
          <w:rFonts w:asciiTheme="minorEastAsia" w:hAnsiTheme="minorEastAsia" w:hint="eastAsia"/>
          <w:bCs/>
          <w:color w:val="000000"/>
          <w:sz w:val="21"/>
          <w:szCs w:val="21"/>
        </w:rPr>
        <w:t>粘</w:t>
      </w:r>
      <w:r w:rsidRPr="00251DBD">
        <w:rPr>
          <w:rFonts w:asciiTheme="minorEastAsia" w:hAnsiTheme="minorEastAsia"/>
          <w:bCs/>
          <w:color w:val="000000"/>
          <w:sz w:val="21"/>
          <w:szCs w:val="21"/>
        </w:rPr>
        <w:t>贴</w:t>
      </w:r>
      <w:r w:rsidRPr="00F914F6">
        <w:rPr>
          <w:rFonts w:asciiTheme="minorEastAsia" w:hAnsiTheme="minorEastAsia" w:hint="eastAsia"/>
          <w:bCs/>
          <w:color w:val="000000"/>
          <w:sz w:val="21"/>
          <w:szCs w:val="21"/>
        </w:rPr>
        <w:t>法定代表人（单位负责人）</w:t>
      </w:r>
      <w:r w:rsidRPr="00251DBD">
        <w:rPr>
          <w:rFonts w:asciiTheme="minorEastAsia" w:hAnsiTheme="minorEastAsia" w:hint="eastAsia"/>
          <w:bCs/>
          <w:color w:val="000000"/>
          <w:sz w:val="21"/>
          <w:szCs w:val="21"/>
        </w:rPr>
        <w:t>身份</w:t>
      </w:r>
      <w:r w:rsidRPr="00251DBD">
        <w:rPr>
          <w:rFonts w:asciiTheme="minorEastAsia" w:hAnsiTheme="minorEastAsia"/>
          <w:bCs/>
          <w:color w:val="000000"/>
          <w:sz w:val="21"/>
          <w:szCs w:val="21"/>
        </w:rPr>
        <w:t>证复</w:t>
      </w:r>
      <w:r w:rsidRPr="00251DBD">
        <w:rPr>
          <w:rFonts w:asciiTheme="minorEastAsia" w:hAnsiTheme="minorEastAsia" w:hint="eastAsia"/>
          <w:bCs/>
          <w:color w:val="000000"/>
          <w:sz w:val="21"/>
          <w:szCs w:val="21"/>
        </w:rPr>
        <w:t>印件，需清晰反映身份证有效期限】</w:t>
      </w:r>
    </w:p>
    <w:p w:rsidR="00055A14" w:rsidRPr="00251DBD" w:rsidRDefault="00055A14" w:rsidP="00055A14">
      <w:pPr>
        <w:pStyle w:val="13"/>
        <w:spacing w:line="480" w:lineRule="auto"/>
        <w:ind w:leftChars="-256" w:left="-538" w:firstLineChars="257" w:firstLine="540"/>
        <w:jc w:val="center"/>
        <w:rPr>
          <w:rFonts w:asciiTheme="minorEastAsia" w:hAnsiTheme="minorEastAsia"/>
          <w:bCs/>
          <w:color w:val="000000"/>
          <w:sz w:val="21"/>
          <w:szCs w:val="21"/>
        </w:rPr>
      </w:pPr>
    </w:p>
    <w:p w:rsidR="00055A14" w:rsidRPr="00251DBD" w:rsidRDefault="00055A14" w:rsidP="00055A14">
      <w:pPr>
        <w:autoSpaceDE w:val="0"/>
        <w:autoSpaceDN w:val="0"/>
        <w:adjustRightInd w:val="0"/>
        <w:spacing w:line="360" w:lineRule="auto"/>
        <w:ind w:right="-11"/>
        <w:rPr>
          <w:rFonts w:asciiTheme="minorEastAsia" w:hAnsiTheme="minorEastAsia" w:cs="宋体"/>
          <w:szCs w:val="21"/>
          <w:lang w:val="zh-CN"/>
        </w:rPr>
      </w:pPr>
    </w:p>
    <w:p w:rsidR="00055A14" w:rsidRPr="00251DBD" w:rsidRDefault="00055A14" w:rsidP="00055A14">
      <w:pPr>
        <w:autoSpaceDE w:val="0"/>
        <w:autoSpaceDN w:val="0"/>
        <w:adjustRightInd w:val="0"/>
        <w:spacing w:line="360" w:lineRule="auto"/>
        <w:ind w:right="-11"/>
        <w:rPr>
          <w:rFonts w:asciiTheme="minorEastAsia" w:hAnsiTheme="minorEastAsia" w:cs="宋体"/>
          <w:szCs w:val="21"/>
          <w:lang w:val="zh-CN"/>
        </w:rPr>
      </w:pPr>
    </w:p>
    <w:p w:rsidR="00055A14" w:rsidRPr="00251DBD" w:rsidRDefault="00055A14" w:rsidP="00055A14">
      <w:pPr>
        <w:autoSpaceDE w:val="0"/>
        <w:autoSpaceDN w:val="0"/>
        <w:adjustRightInd w:val="0"/>
        <w:spacing w:line="360" w:lineRule="auto"/>
        <w:ind w:right="-11"/>
        <w:rPr>
          <w:rFonts w:asciiTheme="minorEastAsia" w:hAnsiTheme="minorEastAsia" w:cs="宋体"/>
          <w:szCs w:val="21"/>
          <w:lang w:val="zh-CN"/>
        </w:rPr>
      </w:pPr>
    </w:p>
    <w:p w:rsidR="00055A14" w:rsidRPr="00251DBD" w:rsidRDefault="00055A14" w:rsidP="00055A14">
      <w:pPr>
        <w:spacing w:line="480" w:lineRule="auto"/>
        <w:ind w:firstLineChars="1875" w:firstLine="3938"/>
        <w:rPr>
          <w:rFonts w:asciiTheme="minorEastAsia" w:hAnsiTheme="minorEastAsia" w:cs="Arial"/>
          <w:color w:val="000000"/>
          <w:szCs w:val="21"/>
          <w:u w:val="single"/>
        </w:rPr>
      </w:pPr>
      <w:r w:rsidRPr="00251DBD">
        <w:rPr>
          <w:rFonts w:asciiTheme="minorEastAsia" w:hAnsiTheme="minorEastAsia" w:cs="Arial" w:hint="eastAsia"/>
          <w:color w:val="000000"/>
          <w:szCs w:val="21"/>
        </w:rPr>
        <w:t>投标人名称（并加盖公章）：</w:t>
      </w:r>
      <w:r w:rsidRPr="008B4F75">
        <w:rPr>
          <w:rFonts w:asciiTheme="minorEastAsia" w:hAnsiTheme="minorEastAsia" w:cs="Arial" w:hint="eastAsia"/>
          <w:color w:val="000000"/>
          <w:szCs w:val="21"/>
          <w:u w:val="single"/>
        </w:rPr>
        <w:t xml:space="preserve">        </w:t>
      </w:r>
      <w:r>
        <w:rPr>
          <w:rFonts w:asciiTheme="minorEastAsia" w:hAnsiTheme="minorEastAsia" w:cs="Arial" w:hint="eastAsia"/>
          <w:color w:val="000000"/>
          <w:szCs w:val="21"/>
        </w:rPr>
        <w:t xml:space="preserve"> </w:t>
      </w:r>
    </w:p>
    <w:p w:rsidR="00055A14" w:rsidRPr="00251DBD" w:rsidRDefault="00055A14" w:rsidP="00055A14">
      <w:pPr>
        <w:pStyle w:val="15"/>
        <w:spacing w:before="60" w:line="480" w:lineRule="auto"/>
        <w:ind w:firstLineChars="1875" w:firstLine="3938"/>
        <w:rPr>
          <w:rFonts w:asciiTheme="minorEastAsia" w:eastAsiaTheme="minorEastAsia" w:hAnsiTheme="minorEastAsia" w:cs="Arial"/>
          <w:color w:val="000000"/>
          <w:sz w:val="21"/>
          <w:szCs w:val="21"/>
        </w:rPr>
      </w:pPr>
      <w:r w:rsidRPr="00251DBD">
        <w:rPr>
          <w:rFonts w:asciiTheme="minorEastAsia" w:eastAsiaTheme="minorEastAsia" w:hAnsiTheme="minorEastAsia" w:cs="Arial" w:hint="eastAsia"/>
          <w:color w:val="000000"/>
          <w:sz w:val="21"/>
          <w:szCs w:val="21"/>
        </w:rPr>
        <w:t>签署日期：</w:t>
      </w:r>
      <w:r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 xml:space="preserve">年 </w:t>
      </w:r>
      <w:r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月</w:t>
      </w:r>
      <w:r w:rsidRPr="008B4F75">
        <w:rPr>
          <w:rFonts w:asciiTheme="minorEastAsia" w:eastAsiaTheme="minorEastAsia" w:hAnsiTheme="minorEastAsia" w:cs="Arial" w:hint="eastAsia"/>
          <w:color w:val="000000"/>
          <w:sz w:val="21"/>
          <w:szCs w:val="21"/>
          <w:u w:val="single"/>
        </w:rPr>
        <w:t xml:space="preserve">    </w:t>
      </w:r>
      <w:r>
        <w:rPr>
          <w:rFonts w:asciiTheme="minorEastAsia" w:eastAsiaTheme="minorEastAsia" w:hAnsiTheme="minorEastAsia" w:cs="Arial" w:hint="eastAsia"/>
          <w:color w:val="000000"/>
          <w:sz w:val="21"/>
          <w:szCs w:val="21"/>
        </w:rPr>
        <w:t xml:space="preserve"> </w:t>
      </w:r>
      <w:r w:rsidRPr="00251DBD">
        <w:rPr>
          <w:rFonts w:asciiTheme="minorEastAsia" w:eastAsiaTheme="minorEastAsia" w:hAnsiTheme="minorEastAsia" w:cs="Arial" w:hint="eastAsia"/>
          <w:color w:val="000000"/>
          <w:sz w:val="21"/>
          <w:szCs w:val="21"/>
        </w:rPr>
        <w:t>日</w:t>
      </w:r>
    </w:p>
    <w:p w:rsidR="00055A14" w:rsidRPr="00251DBD" w:rsidRDefault="00055A14" w:rsidP="00055A14">
      <w:pPr>
        <w:pStyle w:val="14"/>
        <w:spacing w:line="480" w:lineRule="auto"/>
        <w:rPr>
          <w:rFonts w:asciiTheme="minorEastAsia" w:hAnsiTheme="minorEastAsia" w:cs="Arial"/>
          <w:color w:val="000000"/>
          <w:sz w:val="21"/>
          <w:szCs w:val="21"/>
        </w:rPr>
      </w:pPr>
    </w:p>
    <w:p w:rsidR="00055A14" w:rsidRPr="00251DBD" w:rsidRDefault="00055A14" w:rsidP="00055A14">
      <w:pPr>
        <w:rPr>
          <w:szCs w:val="21"/>
        </w:rPr>
      </w:pPr>
    </w:p>
    <w:p w:rsidR="00055A14" w:rsidRPr="00251DBD" w:rsidRDefault="00055A14" w:rsidP="00055A14">
      <w:pPr>
        <w:spacing w:line="320" w:lineRule="exact"/>
        <w:ind w:firstLineChars="200" w:firstLine="420"/>
        <w:rPr>
          <w:rFonts w:asciiTheme="minorEastAsia" w:hAnsiTheme="minorEastAsia"/>
          <w:bCs/>
          <w:color w:val="000000"/>
          <w:kern w:val="12"/>
          <w:szCs w:val="21"/>
        </w:rPr>
      </w:pPr>
      <w:r w:rsidRPr="00251DBD">
        <w:rPr>
          <w:rFonts w:asciiTheme="minorEastAsia" w:hAnsiTheme="minorEastAsia" w:hint="eastAsia"/>
          <w:bCs/>
          <w:color w:val="000000"/>
          <w:kern w:val="12"/>
          <w:szCs w:val="21"/>
        </w:rPr>
        <w:t>说明：</w:t>
      </w:r>
      <w:r w:rsidRPr="00F914F6">
        <w:rPr>
          <w:rFonts w:asciiTheme="minorEastAsia" w:hAnsiTheme="minorEastAsia" w:hint="eastAsia"/>
          <w:bCs/>
          <w:color w:val="000000"/>
          <w:kern w:val="12"/>
          <w:szCs w:val="21"/>
        </w:rPr>
        <w:t>法定代表人（单位负责人）</w:t>
      </w:r>
      <w:r w:rsidRPr="00251DBD">
        <w:rPr>
          <w:rFonts w:asciiTheme="minorEastAsia" w:hAnsiTheme="minorEastAsia"/>
          <w:bCs/>
          <w:color w:val="000000"/>
          <w:kern w:val="12"/>
          <w:szCs w:val="21"/>
        </w:rPr>
        <w:t>参</w:t>
      </w:r>
      <w:r w:rsidRPr="00251DBD">
        <w:rPr>
          <w:rFonts w:asciiTheme="minorEastAsia" w:hAnsiTheme="minorEastAsia" w:hint="eastAsia"/>
          <w:bCs/>
          <w:color w:val="000000"/>
          <w:kern w:val="12"/>
          <w:szCs w:val="21"/>
        </w:rPr>
        <w:t>加本招</w:t>
      </w:r>
      <w:r w:rsidRPr="00251DBD">
        <w:rPr>
          <w:rFonts w:asciiTheme="minorEastAsia" w:hAnsiTheme="minorEastAsia"/>
          <w:bCs/>
          <w:color w:val="000000"/>
          <w:kern w:val="12"/>
          <w:szCs w:val="21"/>
        </w:rPr>
        <w:t>标项目</w:t>
      </w:r>
      <w:r w:rsidRPr="00251DBD">
        <w:rPr>
          <w:rFonts w:asciiTheme="minorEastAsia" w:hAnsiTheme="minorEastAsia" w:hint="eastAsia"/>
          <w:bCs/>
          <w:color w:val="000000"/>
          <w:kern w:val="12"/>
          <w:szCs w:val="21"/>
        </w:rPr>
        <w:t>投</w:t>
      </w:r>
      <w:r w:rsidRPr="00251DBD">
        <w:rPr>
          <w:rFonts w:asciiTheme="minorEastAsia" w:hAnsiTheme="minorEastAsia"/>
          <w:bCs/>
          <w:color w:val="000000"/>
          <w:kern w:val="12"/>
          <w:szCs w:val="21"/>
        </w:rPr>
        <w:t>标</w:t>
      </w:r>
      <w:r w:rsidRPr="00251DBD">
        <w:rPr>
          <w:rFonts w:asciiTheme="minorEastAsia" w:hAnsiTheme="minorEastAsia" w:hint="eastAsia"/>
          <w:bCs/>
          <w:color w:val="000000"/>
          <w:kern w:val="12"/>
          <w:szCs w:val="21"/>
        </w:rPr>
        <w:t>的，</w:t>
      </w:r>
      <w:r w:rsidRPr="00251DBD">
        <w:rPr>
          <w:rFonts w:asciiTheme="minorEastAsia" w:hAnsiTheme="minorEastAsia"/>
          <w:bCs/>
          <w:color w:val="000000"/>
          <w:kern w:val="12"/>
          <w:szCs w:val="21"/>
        </w:rPr>
        <w:t>仅须</w:t>
      </w:r>
      <w:r w:rsidRPr="00251DBD">
        <w:rPr>
          <w:rFonts w:asciiTheme="minorEastAsia" w:hAnsiTheme="minorEastAsia" w:hint="eastAsia"/>
          <w:bCs/>
          <w:color w:val="000000"/>
          <w:kern w:val="12"/>
          <w:szCs w:val="21"/>
        </w:rPr>
        <w:t>出具此</w:t>
      </w:r>
      <w:r w:rsidRPr="00251DBD">
        <w:rPr>
          <w:rFonts w:asciiTheme="minorEastAsia" w:hAnsiTheme="minorEastAsia"/>
          <w:bCs/>
          <w:color w:val="000000"/>
          <w:kern w:val="12"/>
          <w:szCs w:val="21"/>
        </w:rPr>
        <w:t>证</w:t>
      </w:r>
      <w:r w:rsidRPr="00251DBD">
        <w:rPr>
          <w:rFonts w:asciiTheme="minorEastAsia" w:hAnsiTheme="minorEastAsia" w:hint="eastAsia"/>
          <w:bCs/>
          <w:color w:val="000000"/>
          <w:kern w:val="12"/>
          <w:szCs w:val="21"/>
        </w:rPr>
        <w:t>明</w:t>
      </w:r>
      <w:r w:rsidRPr="00251DBD">
        <w:rPr>
          <w:rFonts w:asciiTheme="minorEastAsia" w:hAnsiTheme="minorEastAsia"/>
          <w:bCs/>
          <w:color w:val="000000"/>
          <w:kern w:val="12"/>
          <w:szCs w:val="21"/>
        </w:rPr>
        <w:t>书</w:t>
      </w:r>
      <w:r w:rsidRPr="00251DBD">
        <w:rPr>
          <w:rFonts w:asciiTheme="minorEastAsia" w:hAnsiTheme="minorEastAsia" w:hint="eastAsia"/>
          <w:bCs/>
          <w:color w:val="000000"/>
          <w:kern w:val="12"/>
          <w:szCs w:val="21"/>
        </w:rPr>
        <w:t>。</w:t>
      </w:r>
    </w:p>
    <w:p w:rsidR="00055A14" w:rsidRDefault="00055A14" w:rsidP="00055A14">
      <w:pPr>
        <w:spacing w:line="480" w:lineRule="exact"/>
        <w:jc w:val="center"/>
        <w:rPr>
          <w:rFonts w:ascii="宋体" w:hAnsi="宋体"/>
          <w:b/>
          <w:bCs/>
          <w:color w:val="000000"/>
          <w:sz w:val="36"/>
          <w:szCs w:val="36"/>
        </w:rPr>
      </w:pPr>
    </w:p>
    <w:p w:rsidR="00055A14" w:rsidRPr="00304216" w:rsidRDefault="00055A14" w:rsidP="00055A14">
      <w:pPr>
        <w:spacing w:line="480" w:lineRule="exact"/>
        <w:jc w:val="center"/>
        <w:rPr>
          <w:rFonts w:ascii="宋体" w:hAnsi="宋体"/>
          <w:b/>
          <w:bCs/>
          <w:color w:val="000000"/>
          <w:sz w:val="24"/>
          <w:szCs w:val="24"/>
        </w:rPr>
      </w:pPr>
      <w:r w:rsidRPr="00304216">
        <w:rPr>
          <w:rFonts w:ascii="宋体" w:hAnsi="宋体" w:hint="eastAsia"/>
          <w:b/>
          <w:bCs/>
          <w:color w:val="000000"/>
          <w:sz w:val="24"/>
          <w:szCs w:val="24"/>
        </w:rPr>
        <w:lastRenderedPageBreak/>
        <w:t xml:space="preserve">3.3 </w:t>
      </w:r>
      <w:r w:rsidRPr="00501891">
        <w:rPr>
          <w:rFonts w:ascii="宋体" w:hAnsi="宋体" w:hint="eastAsia"/>
          <w:b/>
          <w:bCs/>
          <w:color w:val="000000"/>
          <w:sz w:val="24"/>
          <w:szCs w:val="24"/>
        </w:rPr>
        <w:t>法定代表人（单位负责人）</w:t>
      </w:r>
      <w:r w:rsidRPr="00304216">
        <w:rPr>
          <w:rFonts w:ascii="宋体" w:hAnsi="宋体" w:hint="eastAsia"/>
          <w:b/>
          <w:bCs/>
          <w:color w:val="000000"/>
          <w:sz w:val="24"/>
          <w:szCs w:val="24"/>
        </w:rPr>
        <w:t>授权书</w:t>
      </w:r>
    </w:p>
    <w:p w:rsidR="00055A14" w:rsidRDefault="00055A14" w:rsidP="00055A14">
      <w:pPr>
        <w:spacing w:line="480" w:lineRule="exact"/>
        <w:jc w:val="center"/>
        <w:rPr>
          <w:rFonts w:ascii="宋体" w:hAnsi="宋体"/>
          <w:b/>
          <w:bCs/>
          <w:color w:val="000000"/>
          <w:sz w:val="36"/>
          <w:szCs w:val="36"/>
        </w:rPr>
      </w:pPr>
    </w:p>
    <w:p w:rsidR="00055A14" w:rsidRPr="00361029" w:rsidRDefault="00055A14" w:rsidP="00055A14">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hint="eastAsia"/>
          <w:szCs w:val="21"/>
        </w:rPr>
        <w:t xml:space="preserve"> </w:t>
      </w:r>
      <w:r w:rsidRPr="00361029">
        <w:rPr>
          <w:rFonts w:asciiTheme="minorEastAsia" w:hAnsiTheme="minorEastAsia" w:cs="Arial" w:hint="eastAsia"/>
          <w:szCs w:val="21"/>
        </w:rPr>
        <w:t>本人</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法人姓名</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系</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 xml:space="preserve">投标人名称  </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的</w:t>
      </w:r>
      <w:r w:rsidRPr="00501891">
        <w:rPr>
          <w:rFonts w:asciiTheme="minorEastAsia" w:hAnsiTheme="minorEastAsia" w:cs="Arial" w:hint="eastAsia"/>
          <w:szCs w:val="21"/>
        </w:rPr>
        <w:t>法定代表人（单位负责人）</w:t>
      </w:r>
      <w:r w:rsidRPr="00361029">
        <w:rPr>
          <w:rFonts w:asciiTheme="minorEastAsia" w:hAnsiTheme="minorEastAsia" w:cs="Arial" w:hint="eastAsia"/>
          <w:szCs w:val="21"/>
        </w:rPr>
        <w:t>，现委托</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姓名，职务</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以我方的名义参加贵方</w:t>
      </w:r>
      <w:r w:rsidRPr="00251DBD">
        <w:rPr>
          <w:rFonts w:asciiTheme="minorEastAsia" w:hAnsiTheme="minorEastAsia" w:hint="eastAsia"/>
          <w:color w:val="000000"/>
          <w:szCs w:val="21"/>
          <w:u w:val="single"/>
        </w:rPr>
        <w:t xml:space="preserve">  </w:t>
      </w:r>
      <w:r w:rsidRPr="00251DBD">
        <w:rPr>
          <w:rFonts w:asciiTheme="minorEastAsia" w:hAnsiTheme="minorEastAsia"/>
          <w:i/>
          <w:color w:val="000000"/>
          <w:szCs w:val="21"/>
          <w:u w:val="single"/>
        </w:rPr>
        <w:t>项目编号</w:t>
      </w:r>
      <w:r w:rsidRPr="00251DBD">
        <w:rPr>
          <w:rFonts w:asciiTheme="minorEastAsia" w:hAnsiTheme="minorEastAsia" w:hint="eastAsia"/>
          <w:i/>
          <w:color w:val="000000"/>
          <w:szCs w:val="21"/>
          <w:u w:val="single"/>
        </w:rPr>
        <w:t xml:space="preserve"> </w:t>
      </w:r>
      <w:r w:rsidRPr="00251DBD">
        <w:rPr>
          <w:rFonts w:asciiTheme="minorEastAsia" w:hAnsiTheme="minorEastAsia" w:hint="eastAsia"/>
          <w:color w:val="000000"/>
          <w:szCs w:val="21"/>
          <w:u w:val="single"/>
        </w:rPr>
        <w:t xml:space="preserve">  </w:t>
      </w:r>
      <w:r w:rsidRPr="00251DBD">
        <w:rPr>
          <w:rFonts w:asciiTheme="minorEastAsia" w:hAnsiTheme="minorEastAsia" w:hint="eastAsia"/>
          <w:color w:val="000000"/>
          <w:szCs w:val="21"/>
        </w:rPr>
        <w:t>的</w:t>
      </w:r>
      <w:r w:rsidRPr="00251DBD">
        <w:rPr>
          <w:rFonts w:asciiTheme="minorEastAsia" w:hAnsiTheme="minorEastAsia" w:hint="eastAsia"/>
          <w:color w:val="000000"/>
          <w:szCs w:val="21"/>
          <w:u w:val="single"/>
        </w:rPr>
        <w:t xml:space="preserve">  </w:t>
      </w:r>
      <w:r w:rsidRPr="00251DBD">
        <w:rPr>
          <w:rFonts w:asciiTheme="minorEastAsia" w:hAnsiTheme="minorEastAsia"/>
          <w:i/>
          <w:color w:val="000000"/>
          <w:szCs w:val="21"/>
          <w:u w:val="single"/>
        </w:rPr>
        <w:t>项目</w:t>
      </w:r>
      <w:r w:rsidRPr="00251DBD">
        <w:rPr>
          <w:rFonts w:asciiTheme="minorEastAsia" w:hAnsiTheme="minorEastAsia" w:hint="eastAsia"/>
          <w:i/>
          <w:color w:val="000000"/>
          <w:szCs w:val="21"/>
          <w:u w:val="single"/>
        </w:rPr>
        <w:t>名</w:t>
      </w:r>
      <w:r w:rsidRPr="00251DBD">
        <w:rPr>
          <w:rFonts w:asciiTheme="minorEastAsia" w:hAnsiTheme="minorEastAsia"/>
          <w:i/>
          <w:color w:val="000000"/>
          <w:szCs w:val="21"/>
          <w:u w:val="single"/>
        </w:rPr>
        <w:t>称</w:t>
      </w:r>
      <w:r w:rsidRPr="00251DBD">
        <w:rPr>
          <w:rFonts w:asciiTheme="minorEastAsia" w:hAnsiTheme="minorEastAsia" w:hint="eastAsia"/>
          <w:i/>
          <w:color w:val="000000"/>
          <w:szCs w:val="21"/>
          <w:u w:val="single"/>
        </w:rPr>
        <w:t xml:space="preserve"> </w:t>
      </w:r>
      <w:r w:rsidRPr="00251DBD">
        <w:rPr>
          <w:rFonts w:asciiTheme="minorEastAsia" w:hAnsiTheme="minorEastAsia" w:hint="eastAsia"/>
          <w:color w:val="000000"/>
          <w:szCs w:val="21"/>
          <w:u w:val="single"/>
        </w:rPr>
        <w:t xml:space="preserve">   </w:t>
      </w:r>
      <w:r w:rsidRPr="00361029">
        <w:rPr>
          <w:rFonts w:asciiTheme="minorEastAsia" w:hAnsiTheme="minorEastAsia" w:cs="Arial" w:hint="eastAsia"/>
          <w:szCs w:val="21"/>
        </w:rPr>
        <w:t>项目的投标活动，并代表我方全权办理针对上述项目的投标、开标、投标文件澄清、签约等一切具体事务和签署相关文件。</w:t>
      </w:r>
    </w:p>
    <w:p w:rsidR="00055A14" w:rsidRPr="00361029" w:rsidRDefault="00055A14" w:rsidP="00055A14">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我方对被授权人的签名事项负全部责任。</w:t>
      </w:r>
    </w:p>
    <w:p w:rsidR="00055A14" w:rsidRPr="00361029" w:rsidRDefault="00055A14" w:rsidP="00055A14">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055A14" w:rsidRPr="00361029" w:rsidRDefault="00055A14" w:rsidP="00055A14">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被授权人无转委托权，特此委托。</w:t>
      </w:r>
    </w:p>
    <w:p w:rsidR="00055A14" w:rsidRPr="00361029" w:rsidRDefault="00055A14" w:rsidP="00055A14">
      <w:pPr>
        <w:spacing w:line="480" w:lineRule="auto"/>
        <w:ind w:firstLineChars="200" w:firstLine="420"/>
        <w:rPr>
          <w:rFonts w:asciiTheme="minorEastAsia" w:hAnsiTheme="minorEastAsia"/>
          <w:szCs w:val="21"/>
        </w:rPr>
      </w:pPr>
      <w:r w:rsidRPr="00361029">
        <w:rPr>
          <w:rFonts w:asciiTheme="minorEastAsia" w:hAnsiTheme="minorEastAsia" w:hint="eastAsia"/>
          <w:szCs w:val="21"/>
        </w:rPr>
        <w:t xml:space="preserve">投标人名称： </w:t>
      </w:r>
      <w:r w:rsidRPr="00361029">
        <w:rPr>
          <w:rFonts w:asciiTheme="minorEastAsia" w:hAnsiTheme="minorEastAsia" w:hint="eastAsia"/>
          <w:szCs w:val="21"/>
          <w:u w:val="single"/>
        </w:rPr>
        <w:t xml:space="preserve">       （全称）       </w:t>
      </w:r>
      <w:r w:rsidRPr="00361029">
        <w:rPr>
          <w:rFonts w:asciiTheme="minorEastAsia" w:hAnsiTheme="minorEastAsia" w:hint="eastAsia"/>
          <w:szCs w:val="21"/>
        </w:rPr>
        <w:t xml:space="preserve"> （</w:t>
      </w:r>
      <w:r>
        <w:rPr>
          <w:rFonts w:asciiTheme="minorEastAsia" w:hAnsiTheme="minorEastAsia" w:hint="eastAsia"/>
          <w:szCs w:val="21"/>
        </w:rPr>
        <w:t>加</w:t>
      </w:r>
      <w:r w:rsidRPr="00361029">
        <w:rPr>
          <w:rFonts w:asciiTheme="minorEastAsia" w:hAnsiTheme="minorEastAsia" w:hint="eastAsia"/>
          <w:szCs w:val="21"/>
        </w:rPr>
        <w:t>盖单位公章）</w:t>
      </w:r>
    </w:p>
    <w:p w:rsidR="00055A14" w:rsidRPr="00F914F6" w:rsidRDefault="00055A14" w:rsidP="00055A14">
      <w:pPr>
        <w:spacing w:line="480" w:lineRule="auto"/>
        <w:ind w:firstLineChars="200" w:firstLine="420"/>
        <w:rPr>
          <w:rFonts w:asciiTheme="minorEastAsia" w:hAnsiTheme="minorEastAsia" w:cs="Arial"/>
          <w:szCs w:val="21"/>
        </w:rPr>
      </w:pPr>
      <w:r w:rsidRPr="00F914F6">
        <w:rPr>
          <w:rFonts w:asciiTheme="minorEastAsia" w:hAnsiTheme="minorEastAsia" w:cs="Arial" w:hint="eastAsia"/>
          <w:szCs w:val="21"/>
        </w:rPr>
        <w:t>法定代表人（单位负责人）：</w:t>
      </w:r>
      <w:r w:rsidRPr="00EA2B60">
        <w:rPr>
          <w:rFonts w:asciiTheme="minorEastAsia" w:hAnsiTheme="minorEastAsia" w:cs="Arial" w:hint="eastAsia"/>
          <w:szCs w:val="21"/>
          <w:u w:val="single"/>
        </w:rPr>
        <w:t xml:space="preserve">              </w:t>
      </w:r>
      <w:r w:rsidRPr="00F914F6">
        <w:rPr>
          <w:rFonts w:asciiTheme="minorEastAsia" w:hAnsiTheme="minorEastAsia" w:cs="Arial" w:hint="eastAsia"/>
          <w:szCs w:val="21"/>
        </w:rPr>
        <w:t>（</w:t>
      </w:r>
      <w:r>
        <w:rPr>
          <w:rFonts w:asciiTheme="minorEastAsia" w:hAnsiTheme="minorEastAsia" w:cs="Arial" w:hint="eastAsia"/>
          <w:szCs w:val="21"/>
        </w:rPr>
        <w:t>签名</w:t>
      </w:r>
      <w:r w:rsidRPr="00F914F6">
        <w:rPr>
          <w:rFonts w:asciiTheme="minorEastAsia" w:hAnsiTheme="minorEastAsia" w:cs="Arial" w:hint="eastAsia"/>
          <w:szCs w:val="21"/>
        </w:rPr>
        <w:t>或加盖名章）</w:t>
      </w:r>
    </w:p>
    <w:p w:rsidR="00055A14" w:rsidRPr="00361029" w:rsidRDefault="00055A14" w:rsidP="00055A14">
      <w:pPr>
        <w:spacing w:line="480" w:lineRule="auto"/>
        <w:ind w:firstLineChars="200" w:firstLine="420"/>
        <w:rPr>
          <w:rFonts w:asciiTheme="minorEastAsia" w:hAnsiTheme="minorEastAsia"/>
          <w:szCs w:val="21"/>
        </w:rPr>
      </w:pPr>
      <w:r w:rsidRPr="00F914F6">
        <w:rPr>
          <w:rFonts w:asciiTheme="minorEastAsia" w:hAnsiTheme="minorEastAsia" w:cs="Arial" w:hint="eastAsia"/>
          <w:szCs w:val="21"/>
        </w:rPr>
        <w:t>法定代表人（单位负责人）</w:t>
      </w:r>
      <w:r w:rsidRPr="00361029">
        <w:rPr>
          <w:rFonts w:asciiTheme="minorEastAsia" w:hAnsiTheme="minorEastAsia" w:hint="eastAsia"/>
          <w:szCs w:val="21"/>
        </w:rPr>
        <w:t xml:space="preserve">授权代表： </w:t>
      </w:r>
      <w:r w:rsidRPr="00361029">
        <w:rPr>
          <w:rFonts w:asciiTheme="minorEastAsia" w:hAnsiTheme="minorEastAsia" w:hint="eastAsia"/>
          <w:szCs w:val="21"/>
          <w:u w:val="single"/>
        </w:rPr>
        <w:t xml:space="preserve">         </w:t>
      </w:r>
      <w:r w:rsidRPr="00361029">
        <w:rPr>
          <w:rFonts w:asciiTheme="minorEastAsia" w:hAnsiTheme="minorEastAsia" w:hint="eastAsia"/>
          <w:szCs w:val="21"/>
        </w:rPr>
        <w:t xml:space="preserve"> （</w:t>
      </w:r>
      <w:r>
        <w:rPr>
          <w:rFonts w:asciiTheme="minorEastAsia" w:hAnsiTheme="minorEastAsia" w:hint="eastAsia"/>
          <w:szCs w:val="21"/>
        </w:rPr>
        <w:t>签名</w:t>
      </w:r>
      <w:r w:rsidRPr="00361029">
        <w:rPr>
          <w:rFonts w:asciiTheme="minorEastAsia" w:hAnsiTheme="minorEastAsia" w:hint="eastAsia"/>
          <w:szCs w:val="21"/>
        </w:rPr>
        <w:t>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055A14" w:rsidRPr="00D023F6" w:rsidTr="002E52BF">
        <w:trPr>
          <w:gridAfter w:val="1"/>
          <w:wAfter w:w="14" w:type="dxa"/>
          <w:trHeight w:val="2636"/>
        </w:trPr>
        <w:tc>
          <w:tcPr>
            <w:tcW w:w="4484" w:type="dxa"/>
            <w:vAlign w:val="center"/>
          </w:tcPr>
          <w:p w:rsidR="00055A14" w:rsidRPr="00D023F6" w:rsidRDefault="00055A14" w:rsidP="002E52BF">
            <w:pPr>
              <w:jc w:val="center"/>
              <w:rPr>
                <w:rFonts w:asciiTheme="minorEastAsia" w:hAnsiTheme="minorEastAsia"/>
                <w:szCs w:val="21"/>
              </w:rPr>
            </w:pPr>
            <w:r w:rsidRPr="00D023F6">
              <w:rPr>
                <w:rFonts w:asciiTheme="minorEastAsia" w:hAnsiTheme="minorEastAsia" w:hint="eastAsia"/>
                <w:szCs w:val="21"/>
              </w:rPr>
              <w:t>法定代表人（单位负责人）身份证（正面）</w:t>
            </w:r>
          </w:p>
        </w:tc>
        <w:tc>
          <w:tcPr>
            <w:tcW w:w="4485" w:type="dxa"/>
            <w:gridSpan w:val="2"/>
            <w:vAlign w:val="center"/>
          </w:tcPr>
          <w:p w:rsidR="00055A14" w:rsidRPr="00D023F6" w:rsidRDefault="00055A14" w:rsidP="002E52BF">
            <w:pPr>
              <w:jc w:val="center"/>
              <w:rPr>
                <w:rFonts w:asciiTheme="minorEastAsia" w:hAnsiTheme="minorEastAsia"/>
                <w:szCs w:val="21"/>
              </w:rPr>
            </w:pPr>
            <w:r w:rsidRPr="00D023F6">
              <w:rPr>
                <w:rFonts w:asciiTheme="minorEastAsia" w:hAnsiTheme="minorEastAsia" w:hint="eastAsia"/>
                <w:szCs w:val="21"/>
              </w:rPr>
              <w:t>法定代表人（单位负责人）身份证（反面）</w:t>
            </w:r>
          </w:p>
        </w:tc>
      </w:tr>
      <w:tr w:rsidR="00055A14" w:rsidRPr="00361029" w:rsidTr="002E52BF">
        <w:trPr>
          <w:trHeight w:val="2781"/>
        </w:trPr>
        <w:tc>
          <w:tcPr>
            <w:tcW w:w="4491" w:type="dxa"/>
            <w:gridSpan w:val="2"/>
            <w:vAlign w:val="center"/>
          </w:tcPr>
          <w:p w:rsidR="00055A14" w:rsidRPr="00D023F6" w:rsidRDefault="00055A14" w:rsidP="002E52BF">
            <w:pPr>
              <w:jc w:val="center"/>
              <w:rPr>
                <w:rFonts w:asciiTheme="minorEastAsia" w:hAnsiTheme="minorEastAsia"/>
                <w:szCs w:val="21"/>
              </w:rPr>
            </w:pPr>
            <w:bookmarkStart w:id="11" w:name="_资格证明文件"/>
            <w:bookmarkStart w:id="12" w:name="_Toc364329026"/>
            <w:bookmarkEnd w:id="11"/>
            <w:r w:rsidRPr="00D023F6">
              <w:rPr>
                <w:rFonts w:asciiTheme="minorEastAsia" w:hAnsiTheme="minorEastAsia" w:hint="eastAsia"/>
                <w:szCs w:val="21"/>
              </w:rPr>
              <w:t>法定代表人（单位负责人）授权代表身份证</w:t>
            </w:r>
          </w:p>
          <w:p w:rsidR="00055A14" w:rsidRPr="00D023F6" w:rsidRDefault="00055A14" w:rsidP="002E52BF">
            <w:pPr>
              <w:jc w:val="center"/>
              <w:rPr>
                <w:rFonts w:asciiTheme="minorEastAsia" w:hAnsiTheme="minorEastAsia"/>
                <w:szCs w:val="21"/>
              </w:rPr>
            </w:pPr>
            <w:r w:rsidRPr="00D023F6">
              <w:rPr>
                <w:rFonts w:asciiTheme="minorEastAsia" w:hAnsiTheme="minorEastAsia" w:hint="eastAsia"/>
                <w:szCs w:val="21"/>
              </w:rPr>
              <w:t>（正面）</w:t>
            </w:r>
            <w:bookmarkEnd w:id="12"/>
          </w:p>
        </w:tc>
        <w:tc>
          <w:tcPr>
            <w:tcW w:w="4492" w:type="dxa"/>
            <w:gridSpan w:val="2"/>
            <w:vAlign w:val="center"/>
          </w:tcPr>
          <w:p w:rsidR="00055A14" w:rsidRPr="00D023F6" w:rsidRDefault="00055A14" w:rsidP="002E52BF">
            <w:pPr>
              <w:jc w:val="center"/>
              <w:rPr>
                <w:rFonts w:asciiTheme="minorEastAsia" w:hAnsiTheme="minorEastAsia"/>
                <w:szCs w:val="21"/>
              </w:rPr>
            </w:pPr>
            <w:bookmarkStart w:id="13" w:name="_Toc364329027"/>
            <w:r w:rsidRPr="00D023F6">
              <w:rPr>
                <w:rFonts w:asciiTheme="minorEastAsia" w:hAnsiTheme="minorEastAsia" w:hint="eastAsia"/>
                <w:szCs w:val="21"/>
              </w:rPr>
              <w:t>法定代表人（单位负责人）授权代表身份证</w:t>
            </w:r>
          </w:p>
          <w:p w:rsidR="00055A14" w:rsidRPr="00D023F6" w:rsidRDefault="00055A14" w:rsidP="002E52BF">
            <w:pPr>
              <w:jc w:val="center"/>
              <w:rPr>
                <w:rFonts w:asciiTheme="minorEastAsia" w:hAnsiTheme="minorEastAsia"/>
                <w:szCs w:val="21"/>
              </w:rPr>
            </w:pPr>
            <w:r w:rsidRPr="00D023F6">
              <w:rPr>
                <w:rFonts w:asciiTheme="minorEastAsia" w:hAnsiTheme="minorEastAsia" w:hint="eastAsia"/>
                <w:szCs w:val="21"/>
              </w:rPr>
              <w:t>（反面）</w:t>
            </w:r>
            <w:bookmarkEnd w:id="13"/>
          </w:p>
        </w:tc>
      </w:tr>
    </w:tbl>
    <w:p w:rsidR="00055A14" w:rsidRPr="004C53B6" w:rsidRDefault="00055A14" w:rsidP="00055A14">
      <w:pPr>
        <w:spacing w:line="320" w:lineRule="exact"/>
        <w:ind w:left="2" w:firstLineChars="149" w:firstLine="358"/>
        <w:rPr>
          <w:rFonts w:asciiTheme="minorEastAsia" w:hAnsiTheme="minorEastAsia" w:cs="Courier New"/>
          <w:sz w:val="24"/>
          <w:szCs w:val="24"/>
        </w:rPr>
      </w:pPr>
    </w:p>
    <w:p w:rsidR="00055A14" w:rsidRPr="00304216" w:rsidRDefault="00055A14" w:rsidP="00055A14">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3.4 没有重大违法记录的声明</w:t>
      </w:r>
    </w:p>
    <w:p w:rsidR="00055A14" w:rsidRPr="00BD6B19" w:rsidRDefault="00055A14" w:rsidP="00C35A67">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055A14" w:rsidRPr="00BD6B19" w:rsidRDefault="00055A14" w:rsidP="00C35A67">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055A14" w:rsidRPr="00BD6B19" w:rsidRDefault="00055A14" w:rsidP="00C35A67">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055A14" w:rsidRPr="00BD6B19" w:rsidRDefault="00055A14" w:rsidP="00C35A67">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055A14" w:rsidRDefault="00055A14" w:rsidP="00C35A67">
      <w:pPr>
        <w:spacing w:beforeLines="50" w:afterLines="50" w:line="360" w:lineRule="auto"/>
        <w:ind w:firstLineChars="236" w:firstLine="496"/>
        <w:rPr>
          <w:rFonts w:asciiTheme="minorEastAsia" w:hAnsiTheme="minorEastAsia" w:cs="宋体"/>
          <w:szCs w:val="21"/>
          <w:lang w:val="zh-CN"/>
        </w:rPr>
      </w:pPr>
    </w:p>
    <w:p w:rsidR="00055A14" w:rsidRPr="00BD6B19" w:rsidRDefault="00055A14" w:rsidP="00C35A67">
      <w:pPr>
        <w:spacing w:beforeLines="50" w:afterLines="50" w:line="360" w:lineRule="auto"/>
        <w:ind w:firstLineChars="236" w:firstLine="496"/>
        <w:rPr>
          <w:rFonts w:asciiTheme="minorEastAsia" w:hAnsiTheme="minorEastAsia" w:cs="宋体"/>
          <w:szCs w:val="21"/>
          <w:lang w:val="zh-CN"/>
        </w:rPr>
      </w:pPr>
    </w:p>
    <w:p w:rsidR="00055A14" w:rsidRPr="00721711" w:rsidRDefault="00055A14" w:rsidP="00055A1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055A14" w:rsidRDefault="00055A14" w:rsidP="00055A14">
      <w:pPr>
        <w:adjustRightInd w:val="0"/>
        <w:snapToGrid w:val="0"/>
        <w:spacing w:line="360" w:lineRule="auto"/>
        <w:ind w:firstLineChars="2050" w:firstLine="4305"/>
        <w:rPr>
          <w:rFonts w:asciiTheme="minorEastAsia" w:hAnsiTheme="minorEastAsia" w:cs="宋体"/>
          <w:szCs w:val="21"/>
        </w:rPr>
      </w:pPr>
    </w:p>
    <w:p w:rsidR="00055A14" w:rsidRDefault="00055A14" w:rsidP="00055A1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055A14" w:rsidRPr="00BD6B19" w:rsidRDefault="00055A14" w:rsidP="00C35A67">
      <w:pPr>
        <w:spacing w:beforeLines="50" w:afterLines="50" w:line="360" w:lineRule="auto"/>
        <w:ind w:right="420" w:firstLineChars="2286" w:firstLine="4801"/>
        <w:rPr>
          <w:rFonts w:asciiTheme="minorEastAsia" w:hAnsiTheme="minorEastAsia" w:cs="宋体"/>
          <w:szCs w:val="21"/>
          <w:lang w:val="zh-CN"/>
        </w:rPr>
      </w:pPr>
    </w:p>
    <w:p w:rsidR="00055A14" w:rsidRDefault="00055A14" w:rsidP="00C35A67">
      <w:pPr>
        <w:spacing w:beforeLines="50" w:afterLines="50" w:line="360" w:lineRule="auto"/>
        <w:ind w:right="420" w:firstLineChars="2286" w:firstLine="5486"/>
        <w:rPr>
          <w:rFonts w:asciiTheme="minorEastAsia" w:hAnsiTheme="minorEastAsia" w:cs="宋体"/>
          <w:sz w:val="24"/>
          <w:szCs w:val="24"/>
          <w:lang w:val="zh-CN"/>
        </w:rPr>
      </w:pPr>
    </w:p>
    <w:p w:rsidR="00055A14" w:rsidRDefault="00055A14" w:rsidP="00C35A67">
      <w:pPr>
        <w:spacing w:beforeLines="50" w:afterLines="50" w:line="360" w:lineRule="auto"/>
        <w:ind w:right="420" w:firstLineChars="2286" w:firstLine="5486"/>
        <w:rPr>
          <w:rFonts w:asciiTheme="minorEastAsia" w:hAnsiTheme="minorEastAsia" w:cs="宋体"/>
          <w:sz w:val="24"/>
          <w:szCs w:val="24"/>
          <w:lang w:val="zh-CN"/>
        </w:rPr>
      </w:pPr>
    </w:p>
    <w:p w:rsidR="00055A14" w:rsidRDefault="00055A14" w:rsidP="00C35A67">
      <w:pPr>
        <w:spacing w:beforeLines="50" w:afterLines="50" w:line="360" w:lineRule="auto"/>
        <w:ind w:right="420" w:firstLineChars="2286" w:firstLine="5486"/>
        <w:rPr>
          <w:rFonts w:asciiTheme="minorEastAsia" w:hAnsiTheme="minorEastAsia" w:cs="宋体"/>
          <w:sz w:val="24"/>
          <w:szCs w:val="24"/>
          <w:lang w:val="zh-CN"/>
        </w:rPr>
      </w:pPr>
    </w:p>
    <w:p w:rsidR="00055A14" w:rsidRDefault="00055A14" w:rsidP="00C35A67">
      <w:pPr>
        <w:spacing w:beforeLines="50" w:afterLines="50" w:line="360" w:lineRule="auto"/>
        <w:ind w:right="420" w:firstLineChars="2286" w:firstLine="5486"/>
        <w:rPr>
          <w:rFonts w:asciiTheme="minorEastAsia" w:hAnsiTheme="minorEastAsia" w:cs="宋体"/>
          <w:sz w:val="24"/>
          <w:szCs w:val="24"/>
          <w:lang w:val="zh-CN"/>
        </w:rPr>
      </w:pPr>
    </w:p>
    <w:p w:rsidR="00055A14" w:rsidRDefault="00055A14" w:rsidP="00C35A67">
      <w:pPr>
        <w:spacing w:beforeLines="50" w:afterLines="50" w:line="360" w:lineRule="auto"/>
        <w:ind w:right="420" w:firstLineChars="2286" w:firstLine="5486"/>
        <w:rPr>
          <w:rFonts w:asciiTheme="minorEastAsia" w:hAnsiTheme="minorEastAsia" w:cs="宋体"/>
          <w:sz w:val="24"/>
          <w:szCs w:val="24"/>
          <w:lang w:val="zh-CN"/>
        </w:rPr>
      </w:pPr>
    </w:p>
    <w:p w:rsidR="00055A14" w:rsidRDefault="00055A14" w:rsidP="00C35A67">
      <w:pPr>
        <w:spacing w:beforeLines="50" w:afterLines="50" w:line="360" w:lineRule="auto"/>
        <w:ind w:right="420" w:firstLineChars="2286" w:firstLine="5486"/>
        <w:rPr>
          <w:rFonts w:asciiTheme="minorEastAsia" w:hAnsiTheme="minorEastAsia" w:cs="宋体"/>
          <w:sz w:val="24"/>
          <w:szCs w:val="24"/>
          <w:lang w:val="zh-CN"/>
        </w:rPr>
      </w:pPr>
    </w:p>
    <w:p w:rsidR="00055A14" w:rsidRDefault="00055A14" w:rsidP="00C35A67">
      <w:pPr>
        <w:spacing w:beforeLines="50" w:afterLines="50" w:line="360" w:lineRule="auto"/>
        <w:ind w:right="420" w:firstLineChars="2286" w:firstLine="5486"/>
        <w:rPr>
          <w:rFonts w:asciiTheme="minorEastAsia" w:hAnsiTheme="minorEastAsia" w:cs="宋体"/>
          <w:sz w:val="24"/>
          <w:szCs w:val="24"/>
          <w:lang w:val="zh-CN"/>
        </w:rPr>
      </w:pPr>
    </w:p>
    <w:p w:rsidR="00055A14" w:rsidRDefault="00055A14" w:rsidP="00C35A67">
      <w:pPr>
        <w:spacing w:beforeLines="50" w:afterLines="50" w:line="360" w:lineRule="auto"/>
        <w:ind w:right="420" w:firstLineChars="2286" w:firstLine="5486"/>
        <w:rPr>
          <w:rFonts w:asciiTheme="minorEastAsia" w:hAnsiTheme="minorEastAsia" w:cs="宋体"/>
          <w:sz w:val="24"/>
          <w:szCs w:val="24"/>
          <w:lang w:val="zh-CN"/>
        </w:rPr>
      </w:pPr>
    </w:p>
    <w:p w:rsidR="00055A14" w:rsidRPr="000D56C3" w:rsidRDefault="00055A14" w:rsidP="00055A14">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lastRenderedPageBreak/>
        <w:t>3.5 投标承诺函</w:t>
      </w:r>
    </w:p>
    <w:p w:rsidR="00055A14" w:rsidRPr="00A030B9" w:rsidRDefault="00055A14" w:rsidP="00055A14">
      <w:pPr>
        <w:autoSpaceDE w:val="0"/>
        <w:autoSpaceDN w:val="0"/>
        <w:snapToGrid w:val="0"/>
        <w:spacing w:line="360" w:lineRule="auto"/>
        <w:jc w:val="center"/>
        <w:rPr>
          <w:rFonts w:ascii="宋体" w:hAnsi="宋体"/>
          <w:b/>
          <w:bCs/>
          <w:color w:val="000000"/>
          <w:sz w:val="24"/>
          <w:szCs w:val="24"/>
        </w:rPr>
      </w:pPr>
    </w:p>
    <w:p w:rsidR="00055A14" w:rsidRPr="00A030B9" w:rsidRDefault="00055A14" w:rsidP="00C35A67">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许昌市政府采购服务中心</w:t>
      </w:r>
      <w:r w:rsidRPr="00A030B9">
        <w:rPr>
          <w:rFonts w:ascii="宋体" w:eastAsia="宋体" w:hAnsi="宋体" w:cs="宋体"/>
          <w:szCs w:val="21"/>
          <w:lang w:val="zh-CN"/>
        </w:rPr>
        <w:t>：</w:t>
      </w:r>
    </w:p>
    <w:p w:rsidR="00055A14" w:rsidRPr="00A030B9" w:rsidRDefault="00055A14" w:rsidP="00C35A67">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055A14" w:rsidRPr="00A030B9" w:rsidRDefault="00055A14" w:rsidP="00C35A67">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055A14" w:rsidRPr="00A030B9" w:rsidRDefault="00055A14" w:rsidP="00C35A67">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055A14" w:rsidRPr="00A030B9" w:rsidRDefault="00055A14" w:rsidP="00C35A67">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055A14" w:rsidRPr="00A030B9" w:rsidRDefault="00055A14" w:rsidP="00C35A67">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055A14" w:rsidRPr="00A030B9" w:rsidRDefault="00055A14" w:rsidP="00C35A67">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055A14" w:rsidRDefault="00055A14" w:rsidP="00055A14">
      <w:pPr>
        <w:rPr>
          <w:color w:val="000000"/>
          <w:sz w:val="28"/>
          <w:szCs w:val="28"/>
          <w:u w:val="single"/>
        </w:rPr>
      </w:pPr>
    </w:p>
    <w:p w:rsidR="00055A14" w:rsidRPr="00590700" w:rsidRDefault="00055A14" w:rsidP="00055A14">
      <w:pPr>
        <w:rPr>
          <w:color w:val="000000"/>
          <w:sz w:val="28"/>
          <w:szCs w:val="28"/>
          <w:u w:val="single"/>
        </w:rPr>
      </w:pPr>
    </w:p>
    <w:p w:rsidR="00055A14" w:rsidRPr="00721711" w:rsidRDefault="00055A14" w:rsidP="00055A1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055A14" w:rsidRDefault="00055A14" w:rsidP="00055A14">
      <w:pPr>
        <w:adjustRightInd w:val="0"/>
        <w:snapToGrid w:val="0"/>
        <w:spacing w:line="360" w:lineRule="auto"/>
        <w:ind w:firstLineChars="2050" w:firstLine="4305"/>
        <w:rPr>
          <w:rFonts w:asciiTheme="minorEastAsia" w:hAnsiTheme="minorEastAsia" w:cs="宋体"/>
          <w:szCs w:val="21"/>
        </w:rPr>
      </w:pPr>
    </w:p>
    <w:p w:rsidR="00055A14" w:rsidRDefault="00055A14" w:rsidP="00055A1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055A14" w:rsidRPr="00C1406D" w:rsidRDefault="00055A14" w:rsidP="00055A14">
      <w:pPr>
        <w:spacing w:line="480" w:lineRule="auto"/>
        <w:ind w:firstLineChars="2075" w:firstLine="4358"/>
        <w:rPr>
          <w:rFonts w:asciiTheme="minorEastAsia" w:hAnsiTheme="minorEastAsia" w:cs="Arial"/>
          <w:color w:val="000000"/>
          <w:szCs w:val="21"/>
        </w:rPr>
      </w:pPr>
    </w:p>
    <w:p w:rsidR="00055A14" w:rsidRPr="004B3DF6" w:rsidRDefault="00055A14" w:rsidP="00055A14">
      <w:pPr>
        <w:autoSpaceDE w:val="0"/>
        <w:autoSpaceDN w:val="0"/>
        <w:adjustRightInd w:val="0"/>
        <w:spacing w:line="360" w:lineRule="auto"/>
        <w:jc w:val="center"/>
        <w:outlineLvl w:val="0"/>
        <w:rPr>
          <w:rFonts w:eastAsia="宋体" w:hAnsi="宋体"/>
          <w:b/>
          <w:snapToGrid w:val="0"/>
          <w:kern w:val="0"/>
          <w:sz w:val="36"/>
          <w:szCs w:val="36"/>
        </w:rPr>
      </w:pPr>
    </w:p>
    <w:p w:rsidR="00055A14" w:rsidRDefault="00055A14" w:rsidP="00055A14">
      <w:pPr>
        <w:autoSpaceDE w:val="0"/>
        <w:autoSpaceDN w:val="0"/>
        <w:adjustRightInd w:val="0"/>
        <w:spacing w:line="360" w:lineRule="auto"/>
        <w:jc w:val="center"/>
        <w:rPr>
          <w:rFonts w:ascii="宋体" w:cs="宋体"/>
          <w:szCs w:val="21"/>
          <w:lang w:val="zh-CN"/>
        </w:rPr>
      </w:pPr>
    </w:p>
    <w:p w:rsidR="00055A14" w:rsidRDefault="00055A14" w:rsidP="00055A14">
      <w:pPr>
        <w:autoSpaceDE w:val="0"/>
        <w:autoSpaceDN w:val="0"/>
        <w:adjustRightInd w:val="0"/>
        <w:spacing w:line="360" w:lineRule="auto"/>
        <w:jc w:val="center"/>
        <w:rPr>
          <w:rFonts w:ascii="宋体" w:cs="宋体"/>
          <w:szCs w:val="21"/>
          <w:lang w:val="zh-CN"/>
        </w:rPr>
      </w:pPr>
    </w:p>
    <w:p w:rsidR="00055A14" w:rsidRDefault="00055A14" w:rsidP="00055A14">
      <w:pPr>
        <w:autoSpaceDE w:val="0"/>
        <w:autoSpaceDN w:val="0"/>
        <w:adjustRightInd w:val="0"/>
        <w:spacing w:line="360" w:lineRule="auto"/>
        <w:jc w:val="center"/>
        <w:rPr>
          <w:rFonts w:ascii="宋体" w:cs="宋体"/>
          <w:szCs w:val="21"/>
          <w:lang w:val="zh-CN"/>
        </w:rPr>
      </w:pPr>
    </w:p>
    <w:p w:rsidR="00055A14" w:rsidRDefault="00055A14" w:rsidP="00055A14">
      <w:pPr>
        <w:autoSpaceDE w:val="0"/>
        <w:autoSpaceDN w:val="0"/>
        <w:adjustRightInd w:val="0"/>
        <w:spacing w:line="360" w:lineRule="auto"/>
        <w:jc w:val="center"/>
        <w:rPr>
          <w:rFonts w:ascii="宋体" w:cs="宋体"/>
          <w:szCs w:val="21"/>
          <w:lang w:val="zh-CN"/>
        </w:rPr>
      </w:pPr>
    </w:p>
    <w:p w:rsidR="00055A14" w:rsidRPr="007C6705" w:rsidRDefault="00055A14" w:rsidP="00055A14">
      <w:pPr>
        <w:autoSpaceDE w:val="0"/>
        <w:autoSpaceDN w:val="0"/>
        <w:adjustRightInd w:val="0"/>
        <w:spacing w:line="360" w:lineRule="auto"/>
        <w:jc w:val="center"/>
        <w:rPr>
          <w:rFonts w:ascii="宋体" w:cs="宋体"/>
          <w:szCs w:val="21"/>
          <w:lang w:val="zh-CN"/>
        </w:rPr>
      </w:pPr>
    </w:p>
    <w:p w:rsidR="00055A14" w:rsidRPr="007C6705" w:rsidRDefault="00055A14" w:rsidP="00055A14">
      <w:pPr>
        <w:autoSpaceDE w:val="0"/>
        <w:autoSpaceDN w:val="0"/>
        <w:adjustRightInd w:val="0"/>
        <w:spacing w:line="360" w:lineRule="auto"/>
        <w:ind w:right="-11"/>
        <w:rPr>
          <w:rFonts w:ascii="宋体" w:cs="宋体"/>
          <w:szCs w:val="21"/>
          <w:lang w:val="zh-CN"/>
        </w:rPr>
      </w:pPr>
    </w:p>
    <w:p w:rsidR="00055A14" w:rsidRDefault="00055A14" w:rsidP="00055A14">
      <w:pPr>
        <w:autoSpaceDE w:val="0"/>
        <w:autoSpaceDN w:val="0"/>
        <w:adjustRightInd w:val="0"/>
        <w:spacing w:line="360" w:lineRule="auto"/>
        <w:jc w:val="center"/>
        <w:rPr>
          <w:rFonts w:asciiTheme="minorEastAsia" w:hAnsiTheme="minorEastAsia" w:cs="宋体"/>
          <w:sz w:val="24"/>
          <w:szCs w:val="24"/>
          <w:lang w:val="zh-CN"/>
        </w:rPr>
      </w:pPr>
    </w:p>
    <w:p w:rsidR="00055A14" w:rsidRPr="00304216" w:rsidRDefault="00055A14" w:rsidP="00055A14">
      <w:pPr>
        <w:autoSpaceDE w:val="0"/>
        <w:autoSpaceDN w:val="0"/>
        <w:adjustRightInd w:val="0"/>
        <w:spacing w:line="360" w:lineRule="auto"/>
        <w:jc w:val="center"/>
        <w:outlineLvl w:val="0"/>
        <w:rPr>
          <w:rFonts w:ascii="宋体" w:hAnsi="宋体"/>
          <w:b/>
          <w:bCs/>
          <w:color w:val="000000"/>
          <w:sz w:val="24"/>
          <w:szCs w:val="24"/>
        </w:rPr>
      </w:pPr>
      <w:r w:rsidRPr="00304216">
        <w:rPr>
          <w:rFonts w:ascii="宋体" w:hAnsi="宋体" w:hint="eastAsia"/>
          <w:b/>
          <w:bCs/>
          <w:color w:val="000000"/>
          <w:sz w:val="24"/>
          <w:szCs w:val="24"/>
        </w:rPr>
        <w:lastRenderedPageBreak/>
        <w:t xml:space="preserve">3.6 其他资格证书或材料 </w:t>
      </w:r>
    </w:p>
    <w:p w:rsidR="00055A14" w:rsidRDefault="00055A14" w:rsidP="00055A14">
      <w:pPr>
        <w:autoSpaceDE w:val="0"/>
        <w:autoSpaceDN w:val="0"/>
        <w:adjustRightInd w:val="0"/>
        <w:spacing w:line="360" w:lineRule="auto"/>
        <w:jc w:val="center"/>
        <w:outlineLvl w:val="0"/>
        <w:rPr>
          <w:rFonts w:eastAsia="宋体" w:hAnsi="宋体"/>
          <w:b/>
          <w:snapToGrid w:val="0"/>
          <w:kern w:val="0"/>
          <w:sz w:val="36"/>
          <w:szCs w:val="36"/>
        </w:rPr>
      </w:pPr>
    </w:p>
    <w:p w:rsidR="00055A14" w:rsidRDefault="00055A14" w:rsidP="00055A14">
      <w:pPr>
        <w:autoSpaceDE w:val="0"/>
        <w:autoSpaceDN w:val="0"/>
        <w:adjustRightInd w:val="0"/>
        <w:spacing w:line="360" w:lineRule="auto"/>
        <w:jc w:val="center"/>
        <w:outlineLvl w:val="0"/>
        <w:rPr>
          <w:rFonts w:eastAsia="宋体" w:hAnsi="宋体"/>
          <w:b/>
          <w:snapToGrid w:val="0"/>
          <w:kern w:val="0"/>
          <w:sz w:val="36"/>
          <w:szCs w:val="36"/>
        </w:rPr>
      </w:pPr>
    </w:p>
    <w:p w:rsidR="00055A14" w:rsidRDefault="00055A14" w:rsidP="00055A14">
      <w:pPr>
        <w:autoSpaceDE w:val="0"/>
        <w:autoSpaceDN w:val="0"/>
        <w:adjustRightInd w:val="0"/>
        <w:spacing w:line="360" w:lineRule="auto"/>
        <w:jc w:val="center"/>
        <w:outlineLvl w:val="0"/>
        <w:rPr>
          <w:rFonts w:eastAsia="宋体" w:hAnsi="宋体"/>
          <w:b/>
          <w:snapToGrid w:val="0"/>
          <w:kern w:val="0"/>
          <w:sz w:val="36"/>
          <w:szCs w:val="36"/>
        </w:rPr>
      </w:pPr>
    </w:p>
    <w:p w:rsidR="00055A14" w:rsidRDefault="00055A14" w:rsidP="00055A14">
      <w:pPr>
        <w:autoSpaceDE w:val="0"/>
        <w:autoSpaceDN w:val="0"/>
        <w:adjustRightInd w:val="0"/>
        <w:spacing w:line="360" w:lineRule="auto"/>
        <w:jc w:val="center"/>
        <w:outlineLvl w:val="0"/>
        <w:rPr>
          <w:rFonts w:eastAsia="宋体" w:hAnsi="宋体"/>
          <w:b/>
          <w:snapToGrid w:val="0"/>
          <w:kern w:val="0"/>
          <w:sz w:val="36"/>
          <w:szCs w:val="36"/>
        </w:rPr>
      </w:pPr>
    </w:p>
    <w:p w:rsidR="00055A14" w:rsidRDefault="00055A14" w:rsidP="00055A14">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Default="00687FC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Default="001E08DA">
      <w:pPr>
        <w:autoSpaceDE w:val="0"/>
        <w:autoSpaceDN w:val="0"/>
        <w:adjustRightInd w:val="0"/>
        <w:spacing w:line="360" w:lineRule="auto"/>
        <w:jc w:val="center"/>
        <w:outlineLvl w:val="0"/>
        <w:rPr>
          <w:rFonts w:eastAsia="宋体" w:hAnsi="宋体"/>
          <w:b/>
          <w:snapToGrid w:val="0"/>
          <w:kern w:val="0"/>
          <w:sz w:val="36"/>
          <w:szCs w:val="36"/>
        </w:rPr>
      </w:pPr>
    </w:p>
    <w:p w:rsidR="00055A14" w:rsidRDefault="00055A14">
      <w:pPr>
        <w:autoSpaceDE w:val="0"/>
        <w:autoSpaceDN w:val="0"/>
        <w:adjustRightInd w:val="0"/>
        <w:spacing w:line="360" w:lineRule="auto"/>
        <w:jc w:val="center"/>
        <w:outlineLvl w:val="0"/>
        <w:rPr>
          <w:rFonts w:eastAsia="宋体" w:hAnsi="宋体"/>
          <w:b/>
          <w:snapToGrid w:val="0"/>
          <w:kern w:val="0"/>
          <w:sz w:val="36"/>
          <w:szCs w:val="36"/>
        </w:rPr>
      </w:pPr>
    </w:p>
    <w:p w:rsidR="00055A14" w:rsidRDefault="00055A14">
      <w:pPr>
        <w:autoSpaceDE w:val="0"/>
        <w:autoSpaceDN w:val="0"/>
        <w:adjustRightInd w:val="0"/>
        <w:spacing w:line="360" w:lineRule="auto"/>
        <w:jc w:val="center"/>
        <w:outlineLvl w:val="0"/>
        <w:rPr>
          <w:rFonts w:eastAsia="宋体" w:hAnsi="宋体"/>
          <w:b/>
          <w:snapToGrid w:val="0"/>
          <w:kern w:val="0"/>
          <w:sz w:val="36"/>
          <w:szCs w:val="36"/>
        </w:rPr>
      </w:pPr>
    </w:p>
    <w:p w:rsidR="00055A14" w:rsidRDefault="00055A14">
      <w:pPr>
        <w:autoSpaceDE w:val="0"/>
        <w:autoSpaceDN w:val="0"/>
        <w:adjustRightInd w:val="0"/>
        <w:spacing w:line="360" w:lineRule="auto"/>
        <w:jc w:val="center"/>
        <w:outlineLvl w:val="0"/>
        <w:rPr>
          <w:rFonts w:eastAsia="宋体" w:hAnsi="宋体"/>
          <w:b/>
          <w:snapToGrid w:val="0"/>
          <w:kern w:val="0"/>
          <w:sz w:val="36"/>
          <w:szCs w:val="36"/>
        </w:rPr>
      </w:pPr>
    </w:p>
    <w:p w:rsidR="00055A14" w:rsidRDefault="00055A14">
      <w:pPr>
        <w:autoSpaceDE w:val="0"/>
        <w:autoSpaceDN w:val="0"/>
        <w:adjustRightInd w:val="0"/>
        <w:spacing w:line="360" w:lineRule="auto"/>
        <w:jc w:val="center"/>
        <w:outlineLvl w:val="0"/>
        <w:rPr>
          <w:rFonts w:eastAsia="宋体" w:hAnsi="宋体"/>
          <w:b/>
          <w:snapToGrid w:val="0"/>
          <w:kern w:val="0"/>
          <w:sz w:val="36"/>
          <w:szCs w:val="36"/>
        </w:rPr>
      </w:pPr>
    </w:p>
    <w:p w:rsidR="00055A14" w:rsidRDefault="00055A14">
      <w:pPr>
        <w:autoSpaceDE w:val="0"/>
        <w:autoSpaceDN w:val="0"/>
        <w:adjustRightInd w:val="0"/>
        <w:spacing w:line="360" w:lineRule="auto"/>
        <w:jc w:val="center"/>
        <w:outlineLvl w:val="0"/>
        <w:rPr>
          <w:rFonts w:eastAsia="宋体" w:hAnsi="宋体"/>
          <w:b/>
          <w:snapToGrid w:val="0"/>
          <w:kern w:val="0"/>
          <w:sz w:val="36"/>
          <w:szCs w:val="36"/>
        </w:rPr>
      </w:pPr>
    </w:p>
    <w:p w:rsidR="00055A14" w:rsidRDefault="00055A14">
      <w:pPr>
        <w:autoSpaceDE w:val="0"/>
        <w:autoSpaceDN w:val="0"/>
        <w:adjustRightInd w:val="0"/>
        <w:spacing w:line="360" w:lineRule="auto"/>
        <w:jc w:val="center"/>
        <w:outlineLvl w:val="0"/>
        <w:rPr>
          <w:rFonts w:eastAsia="宋体" w:hAnsi="宋体"/>
          <w:b/>
          <w:snapToGrid w:val="0"/>
          <w:kern w:val="0"/>
          <w:sz w:val="36"/>
          <w:szCs w:val="36"/>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 投标分项报价表（货物类项目）</w:t>
      </w:r>
    </w:p>
    <w:p w:rsidR="001E08DA" w:rsidRDefault="00687FC2" w:rsidP="00C35A6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E08DA" w:rsidRDefault="00687FC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1E08DA">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1E08DA" w:rsidRDefault="00687FC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1E08DA" w:rsidRDefault="00687FC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1E08D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r>
      <w:tr w:rsidR="001E08D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r>
      <w:tr w:rsidR="001E08D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360" w:lineRule="auto"/>
              <w:rPr>
                <w:rFonts w:asciiTheme="minorEastAsia" w:hAnsiTheme="minorEastAsia"/>
                <w:szCs w:val="21"/>
              </w:rPr>
            </w:pPr>
          </w:p>
        </w:tc>
      </w:tr>
      <w:tr w:rsidR="001E08DA">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1E08DA" w:rsidRDefault="001E08DA">
      <w:pPr>
        <w:autoSpaceDE w:val="0"/>
        <w:autoSpaceDN w:val="0"/>
        <w:adjustRightInd w:val="0"/>
        <w:spacing w:line="480" w:lineRule="auto"/>
        <w:rPr>
          <w:rFonts w:asciiTheme="minorEastAsia" w:hAnsiTheme="minorEastAsia" w:cs="宋体"/>
          <w:szCs w:val="21"/>
          <w:lang w:val="zh-CN"/>
        </w:rPr>
      </w:pPr>
    </w:p>
    <w:p w:rsidR="004265B2" w:rsidRPr="009A452D" w:rsidRDefault="004265B2" w:rsidP="004265B2">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1E08DA" w:rsidRDefault="001E08DA">
      <w:pPr>
        <w:autoSpaceDE w:val="0"/>
        <w:autoSpaceDN w:val="0"/>
        <w:adjustRightInd w:val="0"/>
        <w:spacing w:line="480" w:lineRule="auto"/>
        <w:rPr>
          <w:rFonts w:asciiTheme="minorEastAsia" w:hAnsiTheme="minorEastAsia" w:cs="宋体"/>
          <w:sz w:val="24"/>
          <w:szCs w:val="24"/>
          <w:lang w:val="zh-CN"/>
        </w:rPr>
      </w:pPr>
    </w:p>
    <w:p w:rsidR="001E08DA" w:rsidRDefault="001E08DA">
      <w:pPr>
        <w:autoSpaceDE w:val="0"/>
        <w:autoSpaceDN w:val="0"/>
        <w:adjustRightInd w:val="0"/>
        <w:spacing w:line="480" w:lineRule="auto"/>
        <w:rPr>
          <w:rFonts w:asciiTheme="minorEastAsia" w:hAnsiTheme="minorEastAsia" w:cs="宋体"/>
          <w:sz w:val="24"/>
          <w:szCs w:val="24"/>
          <w:lang w:val="zh-CN"/>
        </w:rPr>
      </w:pPr>
    </w:p>
    <w:p w:rsidR="001E08DA" w:rsidRDefault="001E08DA">
      <w:pPr>
        <w:autoSpaceDE w:val="0"/>
        <w:autoSpaceDN w:val="0"/>
        <w:adjustRightInd w:val="0"/>
        <w:spacing w:line="480" w:lineRule="auto"/>
        <w:rPr>
          <w:rFonts w:asciiTheme="minorEastAsia" w:hAnsiTheme="minorEastAsia" w:cs="宋体"/>
          <w:sz w:val="24"/>
          <w:szCs w:val="24"/>
          <w:lang w:val="zh-CN"/>
        </w:rPr>
      </w:pPr>
    </w:p>
    <w:p w:rsidR="001E08DA" w:rsidRDefault="001E08DA">
      <w:pPr>
        <w:autoSpaceDE w:val="0"/>
        <w:autoSpaceDN w:val="0"/>
        <w:adjustRightInd w:val="0"/>
        <w:spacing w:line="480" w:lineRule="auto"/>
        <w:rPr>
          <w:rFonts w:asciiTheme="minorEastAsia" w:hAnsiTheme="minorEastAsia" w:cs="宋体"/>
          <w:sz w:val="24"/>
          <w:szCs w:val="24"/>
          <w:lang w:val="zh-CN"/>
        </w:rPr>
      </w:pPr>
    </w:p>
    <w:p w:rsidR="001E08DA" w:rsidRDefault="001E08DA">
      <w:pPr>
        <w:autoSpaceDE w:val="0"/>
        <w:autoSpaceDN w:val="0"/>
        <w:adjustRightInd w:val="0"/>
        <w:spacing w:line="480" w:lineRule="auto"/>
        <w:rPr>
          <w:rFonts w:asciiTheme="minorEastAsia" w:hAnsiTheme="minorEastAsia" w:cs="宋体"/>
          <w:sz w:val="24"/>
          <w:szCs w:val="24"/>
          <w:lang w:val="zh-CN"/>
        </w:rPr>
      </w:pPr>
    </w:p>
    <w:p w:rsidR="001E08DA" w:rsidRDefault="001E08DA">
      <w:pPr>
        <w:autoSpaceDE w:val="0"/>
        <w:autoSpaceDN w:val="0"/>
        <w:adjustRightInd w:val="0"/>
        <w:spacing w:line="480" w:lineRule="auto"/>
        <w:rPr>
          <w:rFonts w:asciiTheme="minorEastAsia" w:hAnsiTheme="minorEastAsia" w:cs="宋体"/>
          <w:sz w:val="24"/>
          <w:szCs w:val="24"/>
          <w:lang w:val="zh-CN"/>
        </w:rPr>
      </w:pPr>
    </w:p>
    <w:p w:rsidR="001E08DA" w:rsidRDefault="001E08DA">
      <w:pPr>
        <w:autoSpaceDE w:val="0"/>
        <w:autoSpaceDN w:val="0"/>
        <w:adjustRightInd w:val="0"/>
        <w:spacing w:line="480" w:lineRule="auto"/>
        <w:rPr>
          <w:rFonts w:asciiTheme="minorEastAsia" w:hAnsiTheme="minorEastAsia" w:cs="宋体"/>
          <w:sz w:val="24"/>
          <w:szCs w:val="24"/>
          <w:lang w:val="zh-CN"/>
        </w:rPr>
      </w:pPr>
    </w:p>
    <w:p w:rsidR="001E08DA" w:rsidRDefault="001E08DA">
      <w:pPr>
        <w:autoSpaceDE w:val="0"/>
        <w:autoSpaceDN w:val="0"/>
        <w:adjustRightInd w:val="0"/>
        <w:spacing w:line="480" w:lineRule="auto"/>
        <w:rPr>
          <w:rFonts w:asciiTheme="minorEastAsia" w:hAnsiTheme="minorEastAsia" w:cs="宋体"/>
          <w:sz w:val="24"/>
          <w:szCs w:val="24"/>
          <w:lang w:val="zh-CN"/>
        </w:rPr>
      </w:pPr>
    </w:p>
    <w:p w:rsidR="004265B2" w:rsidRDefault="004265B2">
      <w:pPr>
        <w:autoSpaceDE w:val="0"/>
        <w:autoSpaceDN w:val="0"/>
        <w:adjustRightInd w:val="0"/>
        <w:spacing w:line="480" w:lineRule="auto"/>
        <w:rPr>
          <w:rFonts w:asciiTheme="minorEastAsia" w:hAnsiTheme="minorEastAsia" w:cs="宋体"/>
          <w:sz w:val="24"/>
          <w:szCs w:val="24"/>
          <w:lang w:val="zh-CN"/>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技术规格偏离表（货物类项目）</w:t>
      </w:r>
    </w:p>
    <w:p w:rsidR="001E08DA" w:rsidRDefault="00687FC2" w:rsidP="00C35A6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E08DA" w:rsidRDefault="00687FC2">
      <w:pPr>
        <w:autoSpaceDE w:val="0"/>
        <w:autoSpaceDN w:val="0"/>
        <w:adjustRightInd w:val="0"/>
        <w:spacing w:line="360" w:lineRule="auto"/>
        <w:outlineLvl w:val="0"/>
        <w:rPr>
          <w:rFonts w:asciiTheme="minorEastAsia" w:hAnsiTheme="minorEastAsia"/>
          <w:color w:val="000000"/>
          <w:szCs w:val="21"/>
        </w:rPr>
      </w:pPr>
      <w:r>
        <w:rPr>
          <w:rFonts w:asciiTheme="minorEastAsia" w:hAnsiTheme="minorEastAsia" w:hint="eastAsia"/>
          <w:color w:val="000000"/>
          <w:szCs w:val="21"/>
        </w:rPr>
        <w:t xml:space="preserve">项目名称：   </w:t>
      </w:r>
    </w:p>
    <w:p w:rsidR="001E08DA" w:rsidRDefault="001E08DA">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4A0"/>
      </w:tblPr>
      <w:tblGrid>
        <w:gridCol w:w="675"/>
        <w:gridCol w:w="1418"/>
        <w:gridCol w:w="1276"/>
        <w:gridCol w:w="1559"/>
        <w:gridCol w:w="1417"/>
        <w:gridCol w:w="1560"/>
        <w:gridCol w:w="1417"/>
      </w:tblGrid>
      <w:tr w:rsidR="001E08DA">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1E08DA" w:rsidRDefault="00687FC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1E08DA">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jc w:val="center"/>
              <w:rPr>
                <w:rFonts w:asciiTheme="minorEastAsia" w:hAnsiTheme="minorEastAsia"/>
                <w:b/>
                <w:bCs/>
                <w:szCs w:val="21"/>
              </w:rPr>
            </w:pPr>
          </w:p>
        </w:tc>
      </w:tr>
      <w:tr w:rsidR="001E08DA">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jc w:val="center"/>
              <w:rPr>
                <w:rFonts w:asciiTheme="minorEastAsia" w:hAnsiTheme="minorEastAsia"/>
                <w:b/>
                <w:bCs/>
                <w:szCs w:val="21"/>
              </w:rPr>
            </w:pPr>
          </w:p>
        </w:tc>
      </w:tr>
      <w:tr w:rsidR="001E08DA">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1E08DA" w:rsidRDefault="00687FC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1E08DA"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1E08DA" w:rsidRDefault="001E08DA">
            <w:pPr>
              <w:autoSpaceDE w:val="0"/>
              <w:autoSpaceDN w:val="0"/>
              <w:adjustRightInd w:val="0"/>
              <w:spacing w:line="480" w:lineRule="exact"/>
              <w:jc w:val="center"/>
              <w:rPr>
                <w:rFonts w:asciiTheme="minorEastAsia" w:hAnsiTheme="minorEastAsia"/>
                <w:b/>
                <w:bCs/>
                <w:szCs w:val="21"/>
              </w:rPr>
            </w:pPr>
          </w:p>
        </w:tc>
      </w:tr>
    </w:tbl>
    <w:p w:rsidR="001E08DA" w:rsidRDefault="001E08DA">
      <w:pPr>
        <w:autoSpaceDE w:val="0"/>
        <w:autoSpaceDN w:val="0"/>
        <w:adjustRightInd w:val="0"/>
        <w:spacing w:line="480" w:lineRule="auto"/>
        <w:rPr>
          <w:rFonts w:asciiTheme="minorEastAsia" w:hAnsiTheme="minorEastAsia" w:cs="宋体"/>
          <w:szCs w:val="21"/>
          <w:lang w:val="zh-CN"/>
        </w:rPr>
      </w:pPr>
    </w:p>
    <w:p w:rsidR="004265B2" w:rsidRPr="009A452D" w:rsidRDefault="004265B2" w:rsidP="004265B2">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1E08DA" w:rsidRDefault="001E08DA">
      <w:pPr>
        <w:autoSpaceDE w:val="0"/>
        <w:autoSpaceDN w:val="0"/>
        <w:adjustRightInd w:val="0"/>
        <w:spacing w:line="480" w:lineRule="auto"/>
        <w:rPr>
          <w:rFonts w:asciiTheme="minorEastAsia" w:hAnsiTheme="minorEastAsia" w:cs="宋体"/>
          <w:szCs w:val="21"/>
          <w:lang w:val="zh-CN"/>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rsidP="004265B2">
      <w:pPr>
        <w:autoSpaceDE w:val="0"/>
        <w:autoSpaceDN w:val="0"/>
        <w:adjustRightInd w:val="0"/>
        <w:spacing w:line="360" w:lineRule="auto"/>
        <w:outlineLvl w:val="0"/>
        <w:rPr>
          <w:rFonts w:ascii="宋体" w:hAnsi="宋体"/>
          <w:b/>
          <w:bCs/>
          <w:color w:val="000000"/>
          <w:sz w:val="24"/>
          <w:szCs w:val="24"/>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1E08DA" w:rsidRDefault="001E08DA">
      <w:pPr>
        <w:snapToGrid w:val="0"/>
        <w:spacing w:line="360" w:lineRule="auto"/>
        <w:jc w:val="center"/>
        <w:rPr>
          <w:rFonts w:eastAsia="宋体" w:hAnsi="宋体"/>
          <w:b/>
          <w:snapToGrid w:val="0"/>
          <w:kern w:val="0"/>
          <w:sz w:val="36"/>
          <w:szCs w:val="36"/>
        </w:rPr>
      </w:pPr>
    </w:p>
    <w:p w:rsidR="001E08DA" w:rsidRDefault="001E08DA">
      <w:pPr>
        <w:snapToGrid w:val="0"/>
        <w:spacing w:line="360" w:lineRule="auto"/>
        <w:jc w:val="center"/>
        <w:rPr>
          <w:rFonts w:eastAsia="宋体" w:hAnsi="宋体"/>
          <w:b/>
          <w:snapToGrid w:val="0"/>
          <w:kern w:val="0"/>
          <w:sz w:val="36"/>
          <w:szCs w:val="36"/>
        </w:rPr>
      </w:pPr>
    </w:p>
    <w:p w:rsidR="001E08DA" w:rsidRDefault="00687FC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1E08DA" w:rsidRDefault="001E08DA">
      <w:pPr>
        <w:snapToGrid w:val="0"/>
        <w:spacing w:line="360" w:lineRule="auto"/>
        <w:jc w:val="center"/>
        <w:rPr>
          <w:rFonts w:eastAsia="宋体" w:hAnsi="宋体"/>
          <w:b/>
          <w:snapToGrid w:val="0"/>
          <w:kern w:val="0"/>
          <w:sz w:val="36"/>
          <w:szCs w:val="36"/>
        </w:rPr>
      </w:pPr>
    </w:p>
    <w:p w:rsidR="001E08DA" w:rsidRDefault="001E08DA">
      <w:pPr>
        <w:snapToGrid w:val="0"/>
        <w:spacing w:line="360" w:lineRule="auto"/>
        <w:jc w:val="center"/>
        <w:rPr>
          <w:rFonts w:eastAsia="宋体" w:hAnsi="宋体"/>
          <w:b/>
          <w:snapToGrid w:val="0"/>
          <w:kern w:val="0"/>
          <w:sz w:val="36"/>
          <w:szCs w:val="36"/>
        </w:rPr>
      </w:pPr>
    </w:p>
    <w:p w:rsidR="001E08DA" w:rsidRDefault="001E08DA" w:rsidP="004265B2">
      <w:pPr>
        <w:snapToGrid w:val="0"/>
        <w:spacing w:line="360" w:lineRule="auto"/>
        <w:rPr>
          <w:rFonts w:eastAsia="宋体" w:hAnsi="宋体"/>
          <w:b/>
          <w:snapToGrid w:val="0"/>
          <w:kern w:val="0"/>
          <w:sz w:val="36"/>
          <w:szCs w:val="36"/>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4.4 业绩情况表</w:t>
      </w:r>
    </w:p>
    <w:p w:rsidR="001E08DA" w:rsidRDefault="001E08DA">
      <w:pPr>
        <w:autoSpaceDE w:val="0"/>
        <w:autoSpaceDN w:val="0"/>
        <w:adjustRightInd w:val="0"/>
        <w:spacing w:line="360" w:lineRule="auto"/>
        <w:jc w:val="center"/>
        <w:outlineLvl w:val="0"/>
        <w:rPr>
          <w:rFonts w:ascii="宋体" w:hAnsi="宋体"/>
          <w:b/>
          <w:bCs/>
          <w:color w:val="000000"/>
          <w:sz w:val="28"/>
          <w:szCs w:val="28"/>
        </w:rPr>
      </w:pPr>
    </w:p>
    <w:p w:rsidR="001E08DA" w:rsidRDefault="00687FC2" w:rsidP="00C35A6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E08DA" w:rsidRDefault="00687FC2">
      <w:pPr>
        <w:snapToGrid w:val="0"/>
        <w:spacing w:line="360" w:lineRule="auto"/>
        <w:rPr>
          <w:rFonts w:asciiTheme="minorEastAsia" w:hAnsiTheme="minorEastAsia"/>
          <w:color w:val="000000"/>
          <w:szCs w:val="21"/>
        </w:rPr>
      </w:pPr>
      <w:r>
        <w:rPr>
          <w:rFonts w:asciiTheme="minorEastAsia" w:hAnsiTheme="minorEastAsia" w:hint="eastAsia"/>
          <w:color w:val="000000"/>
          <w:szCs w:val="21"/>
        </w:rPr>
        <w:t xml:space="preserve">项目名称：   </w:t>
      </w:r>
    </w:p>
    <w:p w:rsidR="001E08DA" w:rsidRDefault="001E08DA">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1E08DA">
        <w:trPr>
          <w:trHeight w:val="777"/>
        </w:trPr>
        <w:tc>
          <w:tcPr>
            <w:tcW w:w="712" w:type="dxa"/>
            <w:shd w:val="clear" w:color="auto" w:fill="F3F3F3"/>
            <w:vAlign w:val="center"/>
          </w:tcPr>
          <w:p w:rsidR="001E08DA" w:rsidRDefault="00687FC2">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1E08DA" w:rsidRDefault="00687FC2">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1E08DA" w:rsidRDefault="00687FC2">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1E08DA" w:rsidRDefault="00687FC2">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1E08DA" w:rsidRDefault="00687FC2">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1E08DA">
        <w:trPr>
          <w:trHeight w:val="680"/>
        </w:trPr>
        <w:tc>
          <w:tcPr>
            <w:tcW w:w="712" w:type="dxa"/>
            <w:vAlign w:val="center"/>
          </w:tcPr>
          <w:p w:rsidR="001E08DA" w:rsidRDefault="00687FC2">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1E08DA" w:rsidRDefault="001E08DA">
            <w:pPr>
              <w:pStyle w:val="a4"/>
              <w:spacing w:line="360" w:lineRule="auto"/>
              <w:rPr>
                <w:rFonts w:ascii="宋体" w:eastAsia="宋体" w:hAnsi="宋体" w:cs="Times New Roman"/>
                <w:sz w:val="21"/>
                <w:szCs w:val="21"/>
              </w:rPr>
            </w:pPr>
          </w:p>
        </w:tc>
        <w:tc>
          <w:tcPr>
            <w:tcW w:w="3579" w:type="dxa"/>
            <w:vAlign w:val="center"/>
          </w:tcPr>
          <w:p w:rsidR="001E08DA" w:rsidRDefault="001E08DA">
            <w:pPr>
              <w:pStyle w:val="a4"/>
              <w:spacing w:line="360" w:lineRule="auto"/>
              <w:rPr>
                <w:rFonts w:ascii="宋体" w:eastAsia="宋体" w:hAnsi="宋体" w:cs="Times New Roman"/>
                <w:sz w:val="21"/>
                <w:szCs w:val="21"/>
              </w:rPr>
            </w:pPr>
          </w:p>
        </w:tc>
        <w:tc>
          <w:tcPr>
            <w:tcW w:w="1440" w:type="dxa"/>
            <w:vAlign w:val="center"/>
          </w:tcPr>
          <w:p w:rsidR="001E08DA" w:rsidRDefault="001E08DA">
            <w:pPr>
              <w:pStyle w:val="a4"/>
              <w:spacing w:line="360" w:lineRule="auto"/>
              <w:rPr>
                <w:rFonts w:ascii="宋体" w:eastAsia="宋体" w:hAnsi="宋体" w:cs="Times New Roman"/>
                <w:sz w:val="21"/>
                <w:szCs w:val="21"/>
              </w:rPr>
            </w:pPr>
          </w:p>
        </w:tc>
        <w:tc>
          <w:tcPr>
            <w:tcW w:w="1706" w:type="dxa"/>
            <w:vAlign w:val="center"/>
          </w:tcPr>
          <w:p w:rsidR="001E08DA" w:rsidRDefault="001E08DA">
            <w:pPr>
              <w:pStyle w:val="a4"/>
              <w:spacing w:line="360" w:lineRule="auto"/>
              <w:rPr>
                <w:rFonts w:ascii="宋体" w:eastAsia="宋体" w:hAnsi="宋体" w:cs="Times New Roman"/>
                <w:sz w:val="21"/>
                <w:szCs w:val="21"/>
              </w:rPr>
            </w:pPr>
          </w:p>
        </w:tc>
      </w:tr>
      <w:tr w:rsidR="001E08DA">
        <w:trPr>
          <w:trHeight w:val="680"/>
        </w:trPr>
        <w:tc>
          <w:tcPr>
            <w:tcW w:w="712" w:type="dxa"/>
            <w:vAlign w:val="center"/>
          </w:tcPr>
          <w:p w:rsidR="001E08DA" w:rsidRDefault="00687FC2">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1E08DA" w:rsidRDefault="001E08DA">
            <w:pPr>
              <w:pStyle w:val="a4"/>
              <w:spacing w:line="360" w:lineRule="auto"/>
              <w:rPr>
                <w:rFonts w:ascii="宋体" w:eastAsia="宋体" w:hAnsi="宋体" w:cs="Times New Roman"/>
                <w:sz w:val="21"/>
                <w:szCs w:val="21"/>
              </w:rPr>
            </w:pPr>
          </w:p>
        </w:tc>
        <w:tc>
          <w:tcPr>
            <w:tcW w:w="3579" w:type="dxa"/>
            <w:vAlign w:val="center"/>
          </w:tcPr>
          <w:p w:rsidR="001E08DA" w:rsidRDefault="001E08DA">
            <w:pPr>
              <w:pStyle w:val="a4"/>
              <w:spacing w:line="360" w:lineRule="auto"/>
              <w:rPr>
                <w:rFonts w:ascii="宋体" w:eastAsia="宋体" w:hAnsi="宋体" w:cs="Times New Roman"/>
                <w:sz w:val="21"/>
                <w:szCs w:val="21"/>
              </w:rPr>
            </w:pPr>
          </w:p>
        </w:tc>
        <w:tc>
          <w:tcPr>
            <w:tcW w:w="1440" w:type="dxa"/>
            <w:vAlign w:val="center"/>
          </w:tcPr>
          <w:p w:rsidR="001E08DA" w:rsidRDefault="001E08DA">
            <w:pPr>
              <w:pStyle w:val="a4"/>
              <w:spacing w:line="360" w:lineRule="auto"/>
              <w:rPr>
                <w:rFonts w:ascii="宋体" w:eastAsia="宋体" w:hAnsi="宋体" w:cs="Times New Roman"/>
                <w:sz w:val="21"/>
                <w:szCs w:val="21"/>
              </w:rPr>
            </w:pPr>
          </w:p>
        </w:tc>
        <w:tc>
          <w:tcPr>
            <w:tcW w:w="1706" w:type="dxa"/>
            <w:vAlign w:val="center"/>
          </w:tcPr>
          <w:p w:rsidR="001E08DA" w:rsidRDefault="001E08DA">
            <w:pPr>
              <w:pStyle w:val="a4"/>
              <w:spacing w:line="360" w:lineRule="auto"/>
              <w:rPr>
                <w:rFonts w:ascii="宋体" w:eastAsia="宋体" w:hAnsi="宋体" w:cs="Times New Roman"/>
                <w:sz w:val="21"/>
                <w:szCs w:val="21"/>
              </w:rPr>
            </w:pPr>
          </w:p>
        </w:tc>
      </w:tr>
      <w:tr w:rsidR="001E08DA">
        <w:trPr>
          <w:trHeight w:val="680"/>
        </w:trPr>
        <w:tc>
          <w:tcPr>
            <w:tcW w:w="712" w:type="dxa"/>
            <w:vAlign w:val="center"/>
          </w:tcPr>
          <w:p w:rsidR="001E08DA" w:rsidRDefault="00687FC2">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1E08DA" w:rsidRDefault="001E08DA">
            <w:pPr>
              <w:pStyle w:val="a4"/>
              <w:spacing w:line="360" w:lineRule="auto"/>
              <w:rPr>
                <w:rFonts w:ascii="宋体" w:eastAsia="宋体" w:hAnsi="宋体" w:cs="Times New Roman"/>
                <w:sz w:val="21"/>
                <w:szCs w:val="21"/>
              </w:rPr>
            </w:pPr>
          </w:p>
        </w:tc>
        <w:tc>
          <w:tcPr>
            <w:tcW w:w="3579" w:type="dxa"/>
            <w:vAlign w:val="center"/>
          </w:tcPr>
          <w:p w:rsidR="001E08DA" w:rsidRDefault="001E08DA">
            <w:pPr>
              <w:pStyle w:val="a4"/>
              <w:spacing w:line="360" w:lineRule="auto"/>
              <w:rPr>
                <w:rFonts w:ascii="宋体" w:eastAsia="宋体" w:hAnsi="宋体" w:cs="Times New Roman"/>
                <w:sz w:val="21"/>
                <w:szCs w:val="21"/>
              </w:rPr>
            </w:pPr>
          </w:p>
        </w:tc>
        <w:tc>
          <w:tcPr>
            <w:tcW w:w="1440" w:type="dxa"/>
            <w:vAlign w:val="center"/>
          </w:tcPr>
          <w:p w:rsidR="001E08DA" w:rsidRDefault="001E08DA">
            <w:pPr>
              <w:pStyle w:val="a4"/>
              <w:spacing w:line="360" w:lineRule="auto"/>
              <w:rPr>
                <w:rFonts w:ascii="宋体" w:eastAsia="宋体" w:hAnsi="宋体" w:cs="Times New Roman"/>
                <w:sz w:val="21"/>
                <w:szCs w:val="21"/>
              </w:rPr>
            </w:pPr>
          </w:p>
        </w:tc>
        <w:tc>
          <w:tcPr>
            <w:tcW w:w="1706" w:type="dxa"/>
            <w:vAlign w:val="center"/>
          </w:tcPr>
          <w:p w:rsidR="001E08DA" w:rsidRDefault="001E08DA">
            <w:pPr>
              <w:pStyle w:val="a4"/>
              <w:spacing w:line="360" w:lineRule="auto"/>
              <w:rPr>
                <w:rFonts w:ascii="宋体" w:eastAsia="宋体" w:hAnsi="宋体" w:cs="Times New Roman"/>
                <w:sz w:val="21"/>
                <w:szCs w:val="21"/>
              </w:rPr>
            </w:pPr>
          </w:p>
        </w:tc>
      </w:tr>
      <w:tr w:rsidR="001E08DA">
        <w:trPr>
          <w:trHeight w:val="680"/>
        </w:trPr>
        <w:tc>
          <w:tcPr>
            <w:tcW w:w="712" w:type="dxa"/>
            <w:vAlign w:val="center"/>
          </w:tcPr>
          <w:p w:rsidR="001E08DA" w:rsidRDefault="00687FC2">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1E08DA" w:rsidRDefault="001E08DA">
            <w:pPr>
              <w:rPr>
                <w:rFonts w:ascii="宋体"/>
                <w:szCs w:val="21"/>
              </w:rPr>
            </w:pPr>
          </w:p>
        </w:tc>
        <w:tc>
          <w:tcPr>
            <w:tcW w:w="3579" w:type="dxa"/>
            <w:vAlign w:val="center"/>
          </w:tcPr>
          <w:p w:rsidR="001E08DA" w:rsidRDefault="001E08DA">
            <w:pPr>
              <w:rPr>
                <w:rFonts w:ascii="宋体"/>
                <w:szCs w:val="21"/>
              </w:rPr>
            </w:pPr>
          </w:p>
        </w:tc>
        <w:tc>
          <w:tcPr>
            <w:tcW w:w="1440" w:type="dxa"/>
            <w:vAlign w:val="center"/>
          </w:tcPr>
          <w:p w:rsidR="001E08DA" w:rsidRDefault="001E08DA">
            <w:pPr>
              <w:rPr>
                <w:rFonts w:ascii="宋体"/>
                <w:szCs w:val="21"/>
              </w:rPr>
            </w:pPr>
          </w:p>
        </w:tc>
        <w:tc>
          <w:tcPr>
            <w:tcW w:w="1706" w:type="dxa"/>
            <w:vAlign w:val="center"/>
          </w:tcPr>
          <w:p w:rsidR="001E08DA" w:rsidRDefault="001E08DA">
            <w:pPr>
              <w:rPr>
                <w:rFonts w:ascii="宋体"/>
                <w:szCs w:val="21"/>
              </w:rPr>
            </w:pPr>
          </w:p>
        </w:tc>
      </w:tr>
      <w:tr w:rsidR="001E08DA">
        <w:trPr>
          <w:trHeight w:val="680"/>
        </w:trPr>
        <w:tc>
          <w:tcPr>
            <w:tcW w:w="712"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1E08DA" w:rsidRDefault="001E08DA">
            <w:pPr>
              <w:rPr>
                <w:rFonts w:ascii="宋体"/>
                <w:szCs w:val="21"/>
              </w:rPr>
            </w:pPr>
          </w:p>
        </w:tc>
        <w:tc>
          <w:tcPr>
            <w:tcW w:w="3579" w:type="dxa"/>
            <w:vAlign w:val="center"/>
          </w:tcPr>
          <w:p w:rsidR="001E08DA" w:rsidRDefault="001E08DA">
            <w:pPr>
              <w:rPr>
                <w:rFonts w:ascii="宋体"/>
                <w:szCs w:val="21"/>
              </w:rPr>
            </w:pPr>
          </w:p>
        </w:tc>
        <w:tc>
          <w:tcPr>
            <w:tcW w:w="1440" w:type="dxa"/>
            <w:vAlign w:val="center"/>
          </w:tcPr>
          <w:p w:rsidR="001E08DA" w:rsidRDefault="001E08DA">
            <w:pPr>
              <w:rPr>
                <w:rFonts w:ascii="宋体"/>
                <w:szCs w:val="21"/>
              </w:rPr>
            </w:pPr>
          </w:p>
        </w:tc>
        <w:tc>
          <w:tcPr>
            <w:tcW w:w="1706" w:type="dxa"/>
            <w:vAlign w:val="center"/>
          </w:tcPr>
          <w:p w:rsidR="001E08DA" w:rsidRDefault="001E08DA">
            <w:pPr>
              <w:rPr>
                <w:rFonts w:ascii="宋体"/>
                <w:szCs w:val="21"/>
              </w:rPr>
            </w:pPr>
          </w:p>
        </w:tc>
      </w:tr>
    </w:tbl>
    <w:p w:rsidR="004265B2" w:rsidRPr="009A452D" w:rsidRDefault="004265B2" w:rsidP="004265B2">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1E08DA" w:rsidRDefault="001E08DA">
      <w:pPr>
        <w:autoSpaceDE w:val="0"/>
        <w:autoSpaceDN w:val="0"/>
        <w:adjustRightInd w:val="0"/>
        <w:spacing w:line="480" w:lineRule="auto"/>
        <w:rPr>
          <w:rFonts w:asciiTheme="minorEastAsia" w:hAnsiTheme="minorEastAsia" w:cs="宋体"/>
          <w:sz w:val="24"/>
          <w:szCs w:val="24"/>
          <w:lang w:val="zh-CN"/>
        </w:rPr>
      </w:pPr>
    </w:p>
    <w:p w:rsidR="001E08DA" w:rsidRDefault="001E08DA" w:rsidP="004265B2">
      <w:pPr>
        <w:autoSpaceDE w:val="0"/>
        <w:autoSpaceDN w:val="0"/>
        <w:adjustRightInd w:val="0"/>
        <w:spacing w:line="360" w:lineRule="auto"/>
        <w:outlineLvl w:val="0"/>
        <w:rPr>
          <w:rFonts w:ascii="宋体" w:hAnsi="宋体"/>
          <w:b/>
          <w:bCs/>
          <w:color w:val="000000"/>
          <w:sz w:val="24"/>
          <w:szCs w:val="24"/>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687FC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rsidP="004265B2">
      <w:pPr>
        <w:autoSpaceDE w:val="0"/>
        <w:autoSpaceDN w:val="0"/>
        <w:adjustRightInd w:val="0"/>
        <w:spacing w:line="360" w:lineRule="auto"/>
        <w:outlineLvl w:val="0"/>
        <w:rPr>
          <w:rFonts w:ascii="宋体" w:hAnsi="宋体"/>
          <w:b/>
          <w:bCs/>
          <w:color w:val="000000"/>
          <w:sz w:val="36"/>
          <w:szCs w:val="36"/>
        </w:rPr>
      </w:pPr>
    </w:p>
    <w:p w:rsidR="004265B2" w:rsidRDefault="004265B2" w:rsidP="004265B2">
      <w:pPr>
        <w:autoSpaceDE w:val="0"/>
        <w:autoSpaceDN w:val="0"/>
        <w:adjustRightInd w:val="0"/>
        <w:spacing w:line="360" w:lineRule="auto"/>
        <w:outlineLvl w:val="0"/>
        <w:rPr>
          <w:rFonts w:ascii="宋体" w:hAnsi="宋体"/>
          <w:b/>
          <w:bCs/>
          <w:color w:val="000000"/>
          <w:sz w:val="36"/>
          <w:szCs w:val="36"/>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4.6“节能产品政府采购品目清单”强制节能产品情况</w:t>
      </w:r>
    </w:p>
    <w:p w:rsidR="001E08DA" w:rsidRDefault="001E08DA">
      <w:pPr>
        <w:autoSpaceDE w:val="0"/>
        <w:autoSpaceDN w:val="0"/>
        <w:adjustRightInd w:val="0"/>
        <w:spacing w:line="360" w:lineRule="auto"/>
        <w:jc w:val="center"/>
        <w:outlineLvl w:val="0"/>
        <w:rPr>
          <w:rFonts w:ascii="宋体" w:hAnsi="宋体"/>
          <w:b/>
          <w:bCs/>
          <w:color w:val="000000"/>
          <w:sz w:val="28"/>
          <w:szCs w:val="28"/>
        </w:rPr>
      </w:pPr>
    </w:p>
    <w:p w:rsidR="001E08DA" w:rsidRDefault="00687FC2" w:rsidP="00C35A6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E08DA" w:rsidRDefault="00687FC2">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1E08DA" w:rsidRDefault="001E08DA">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1E08DA">
        <w:trPr>
          <w:trHeight w:val="225"/>
          <w:tblHeader/>
        </w:trPr>
        <w:tc>
          <w:tcPr>
            <w:tcW w:w="526"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1E08DA">
        <w:trPr>
          <w:trHeight w:val="851"/>
        </w:trPr>
        <w:tc>
          <w:tcPr>
            <w:tcW w:w="526"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1E08DA" w:rsidRDefault="001E08DA">
            <w:pPr>
              <w:pStyle w:val="a4"/>
              <w:spacing w:line="360" w:lineRule="auto"/>
              <w:rPr>
                <w:rFonts w:ascii="宋体" w:eastAsia="宋体" w:hAnsi="宋体" w:cs="Times New Roman"/>
                <w:sz w:val="21"/>
                <w:szCs w:val="21"/>
              </w:rPr>
            </w:pPr>
          </w:p>
        </w:tc>
        <w:tc>
          <w:tcPr>
            <w:tcW w:w="1518" w:type="dxa"/>
            <w:vAlign w:val="center"/>
          </w:tcPr>
          <w:p w:rsidR="001E08DA" w:rsidRDefault="001E08DA">
            <w:pPr>
              <w:pStyle w:val="a4"/>
              <w:spacing w:line="360" w:lineRule="auto"/>
              <w:rPr>
                <w:rFonts w:ascii="宋体" w:eastAsia="宋体" w:hAnsi="宋体" w:cs="Times New Roman"/>
                <w:sz w:val="21"/>
                <w:szCs w:val="21"/>
              </w:rPr>
            </w:pPr>
          </w:p>
        </w:tc>
        <w:tc>
          <w:tcPr>
            <w:tcW w:w="1240" w:type="dxa"/>
          </w:tcPr>
          <w:p w:rsidR="001E08DA" w:rsidRDefault="001E08DA">
            <w:pPr>
              <w:pStyle w:val="a4"/>
              <w:spacing w:line="360" w:lineRule="auto"/>
              <w:rPr>
                <w:rFonts w:ascii="宋体" w:eastAsia="宋体" w:hAnsi="宋体" w:cs="Times New Roman"/>
                <w:sz w:val="21"/>
                <w:szCs w:val="21"/>
              </w:rPr>
            </w:pPr>
          </w:p>
        </w:tc>
        <w:tc>
          <w:tcPr>
            <w:tcW w:w="1648" w:type="dxa"/>
          </w:tcPr>
          <w:p w:rsidR="001E08DA" w:rsidRDefault="001E08DA">
            <w:pPr>
              <w:pStyle w:val="a4"/>
              <w:spacing w:line="360" w:lineRule="auto"/>
              <w:rPr>
                <w:rFonts w:ascii="宋体" w:eastAsia="宋体" w:hAnsi="宋体" w:cs="Times New Roman"/>
                <w:sz w:val="21"/>
                <w:szCs w:val="21"/>
              </w:rPr>
            </w:pPr>
          </w:p>
        </w:tc>
        <w:tc>
          <w:tcPr>
            <w:tcW w:w="1600" w:type="dxa"/>
          </w:tcPr>
          <w:p w:rsidR="001E08DA" w:rsidRDefault="001E08DA">
            <w:pPr>
              <w:pStyle w:val="a4"/>
              <w:spacing w:line="360" w:lineRule="auto"/>
              <w:rPr>
                <w:rFonts w:ascii="宋体" w:eastAsia="宋体" w:hAnsi="宋体" w:cs="Times New Roman"/>
                <w:sz w:val="21"/>
                <w:szCs w:val="21"/>
              </w:rPr>
            </w:pPr>
          </w:p>
        </w:tc>
        <w:tc>
          <w:tcPr>
            <w:tcW w:w="1417" w:type="dxa"/>
          </w:tcPr>
          <w:p w:rsidR="001E08DA" w:rsidRDefault="001E08DA">
            <w:pPr>
              <w:pStyle w:val="a4"/>
              <w:spacing w:line="360" w:lineRule="auto"/>
              <w:rPr>
                <w:rFonts w:ascii="宋体" w:eastAsia="宋体" w:hAnsi="宋体" w:cs="Times New Roman"/>
                <w:sz w:val="21"/>
                <w:szCs w:val="21"/>
              </w:rPr>
            </w:pPr>
          </w:p>
        </w:tc>
      </w:tr>
      <w:tr w:rsidR="001E08DA">
        <w:trPr>
          <w:trHeight w:val="851"/>
        </w:trPr>
        <w:tc>
          <w:tcPr>
            <w:tcW w:w="526"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1E08DA" w:rsidRDefault="001E08DA">
            <w:pPr>
              <w:pStyle w:val="a4"/>
              <w:spacing w:line="360" w:lineRule="auto"/>
              <w:rPr>
                <w:rFonts w:ascii="宋体" w:eastAsia="宋体" w:hAnsi="宋体" w:cs="Times New Roman"/>
                <w:sz w:val="21"/>
                <w:szCs w:val="21"/>
              </w:rPr>
            </w:pPr>
          </w:p>
        </w:tc>
        <w:tc>
          <w:tcPr>
            <w:tcW w:w="1518" w:type="dxa"/>
            <w:vAlign w:val="center"/>
          </w:tcPr>
          <w:p w:rsidR="001E08DA" w:rsidRDefault="001E08DA">
            <w:pPr>
              <w:pStyle w:val="a4"/>
              <w:spacing w:line="360" w:lineRule="auto"/>
              <w:rPr>
                <w:rFonts w:ascii="宋体" w:eastAsia="宋体" w:hAnsi="宋体" w:cs="Times New Roman"/>
                <w:sz w:val="21"/>
                <w:szCs w:val="21"/>
              </w:rPr>
            </w:pPr>
          </w:p>
        </w:tc>
        <w:tc>
          <w:tcPr>
            <w:tcW w:w="1240" w:type="dxa"/>
          </w:tcPr>
          <w:p w:rsidR="001E08DA" w:rsidRDefault="001E08DA">
            <w:pPr>
              <w:pStyle w:val="a4"/>
              <w:spacing w:line="360" w:lineRule="auto"/>
              <w:rPr>
                <w:rFonts w:ascii="宋体" w:eastAsia="宋体" w:hAnsi="宋体" w:cs="Times New Roman"/>
                <w:sz w:val="21"/>
                <w:szCs w:val="21"/>
              </w:rPr>
            </w:pPr>
          </w:p>
        </w:tc>
        <w:tc>
          <w:tcPr>
            <w:tcW w:w="1648" w:type="dxa"/>
          </w:tcPr>
          <w:p w:rsidR="001E08DA" w:rsidRDefault="001E08DA">
            <w:pPr>
              <w:pStyle w:val="a4"/>
              <w:spacing w:line="360" w:lineRule="auto"/>
              <w:rPr>
                <w:rFonts w:ascii="宋体" w:eastAsia="宋体" w:hAnsi="宋体" w:cs="Times New Roman"/>
                <w:sz w:val="21"/>
                <w:szCs w:val="21"/>
              </w:rPr>
            </w:pPr>
          </w:p>
        </w:tc>
        <w:tc>
          <w:tcPr>
            <w:tcW w:w="1600" w:type="dxa"/>
          </w:tcPr>
          <w:p w:rsidR="001E08DA" w:rsidRDefault="001E08DA">
            <w:pPr>
              <w:pStyle w:val="a4"/>
              <w:spacing w:line="360" w:lineRule="auto"/>
              <w:rPr>
                <w:rFonts w:ascii="宋体" w:eastAsia="宋体" w:hAnsi="宋体" w:cs="Times New Roman"/>
                <w:sz w:val="21"/>
                <w:szCs w:val="21"/>
              </w:rPr>
            </w:pPr>
          </w:p>
        </w:tc>
        <w:tc>
          <w:tcPr>
            <w:tcW w:w="1417" w:type="dxa"/>
          </w:tcPr>
          <w:p w:rsidR="001E08DA" w:rsidRDefault="001E08DA">
            <w:pPr>
              <w:pStyle w:val="a4"/>
              <w:spacing w:line="360" w:lineRule="auto"/>
              <w:rPr>
                <w:rFonts w:ascii="宋体" w:eastAsia="宋体" w:hAnsi="宋体" w:cs="Times New Roman"/>
                <w:sz w:val="21"/>
                <w:szCs w:val="21"/>
              </w:rPr>
            </w:pPr>
          </w:p>
        </w:tc>
      </w:tr>
      <w:tr w:rsidR="001E08DA">
        <w:trPr>
          <w:trHeight w:val="851"/>
        </w:trPr>
        <w:tc>
          <w:tcPr>
            <w:tcW w:w="526"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1E08DA" w:rsidRDefault="001E08DA">
            <w:pPr>
              <w:pStyle w:val="a4"/>
              <w:spacing w:line="360" w:lineRule="auto"/>
              <w:rPr>
                <w:rFonts w:ascii="宋体" w:eastAsia="宋体" w:hAnsi="宋体" w:cs="Times New Roman"/>
                <w:sz w:val="21"/>
                <w:szCs w:val="21"/>
              </w:rPr>
            </w:pPr>
          </w:p>
        </w:tc>
        <w:tc>
          <w:tcPr>
            <w:tcW w:w="1518" w:type="dxa"/>
            <w:vAlign w:val="center"/>
          </w:tcPr>
          <w:p w:rsidR="001E08DA" w:rsidRDefault="001E08DA">
            <w:pPr>
              <w:pStyle w:val="a4"/>
              <w:spacing w:line="360" w:lineRule="auto"/>
              <w:rPr>
                <w:rFonts w:ascii="宋体" w:eastAsia="宋体" w:hAnsi="宋体" w:cs="Times New Roman"/>
                <w:sz w:val="21"/>
                <w:szCs w:val="21"/>
              </w:rPr>
            </w:pPr>
          </w:p>
        </w:tc>
        <w:tc>
          <w:tcPr>
            <w:tcW w:w="1240" w:type="dxa"/>
          </w:tcPr>
          <w:p w:rsidR="001E08DA" w:rsidRDefault="001E08DA">
            <w:pPr>
              <w:pStyle w:val="a4"/>
              <w:spacing w:line="360" w:lineRule="auto"/>
              <w:rPr>
                <w:rFonts w:ascii="宋体" w:eastAsia="宋体" w:hAnsi="宋体" w:cs="Times New Roman"/>
                <w:sz w:val="21"/>
                <w:szCs w:val="21"/>
              </w:rPr>
            </w:pPr>
          </w:p>
        </w:tc>
        <w:tc>
          <w:tcPr>
            <w:tcW w:w="1648" w:type="dxa"/>
          </w:tcPr>
          <w:p w:rsidR="001E08DA" w:rsidRDefault="001E08DA">
            <w:pPr>
              <w:pStyle w:val="a4"/>
              <w:spacing w:line="360" w:lineRule="auto"/>
              <w:rPr>
                <w:rFonts w:ascii="宋体" w:eastAsia="宋体" w:hAnsi="宋体" w:cs="Times New Roman"/>
                <w:sz w:val="21"/>
                <w:szCs w:val="21"/>
              </w:rPr>
            </w:pPr>
          </w:p>
        </w:tc>
        <w:tc>
          <w:tcPr>
            <w:tcW w:w="1600" w:type="dxa"/>
          </w:tcPr>
          <w:p w:rsidR="001E08DA" w:rsidRDefault="001E08DA">
            <w:pPr>
              <w:pStyle w:val="a4"/>
              <w:spacing w:line="360" w:lineRule="auto"/>
              <w:rPr>
                <w:rFonts w:ascii="宋体" w:eastAsia="宋体" w:hAnsi="宋体" w:cs="Times New Roman"/>
                <w:sz w:val="21"/>
                <w:szCs w:val="21"/>
              </w:rPr>
            </w:pPr>
          </w:p>
        </w:tc>
        <w:tc>
          <w:tcPr>
            <w:tcW w:w="1417" w:type="dxa"/>
          </w:tcPr>
          <w:p w:rsidR="001E08DA" w:rsidRDefault="001E08DA">
            <w:pPr>
              <w:pStyle w:val="a4"/>
              <w:spacing w:line="360" w:lineRule="auto"/>
              <w:rPr>
                <w:rFonts w:ascii="宋体" w:eastAsia="宋体" w:hAnsi="宋体" w:cs="Times New Roman"/>
                <w:sz w:val="21"/>
                <w:szCs w:val="21"/>
              </w:rPr>
            </w:pPr>
          </w:p>
        </w:tc>
      </w:tr>
    </w:tbl>
    <w:p w:rsidR="004265B2" w:rsidRPr="00674726" w:rsidRDefault="004265B2" w:rsidP="004265B2">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674726">
        <w:rPr>
          <w:rFonts w:asciiTheme="minorEastAsia" w:hAnsiTheme="minorEastAsia" w:cs="宋体"/>
          <w:szCs w:val="21"/>
          <w:lang w:val="zh-CN"/>
        </w:rPr>
        <w:t xml:space="preserve"> </w:t>
      </w:r>
    </w:p>
    <w:p w:rsidR="004265B2" w:rsidRPr="00674726" w:rsidRDefault="004265B2" w:rsidP="004265B2">
      <w:pPr>
        <w:snapToGrid w:val="0"/>
        <w:spacing w:line="500" w:lineRule="exact"/>
        <w:rPr>
          <w:rFonts w:asciiTheme="minorEastAsia" w:hAnsiTheme="minorEastAsia" w:cs="宋体"/>
          <w:szCs w:val="21"/>
          <w:lang w:val="zh-CN"/>
        </w:rPr>
      </w:pPr>
    </w:p>
    <w:p w:rsidR="004265B2" w:rsidRPr="00674726" w:rsidRDefault="004265B2" w:rsidP="004265B2">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1E08DA" w:rsidRDefault="001E08DA">
      <w:pPr>
        <w:autoSpaceDE w:val="0"/>
        <w:autoSpaceDN w:val="0"/>
        <w:adjustRightInd w:val="0"/>
        <w:spacing w:line="360" w:lineRule="auto"/>
        <w:jc w:val="center"/>
        <w:outlineLvl w:val="0"/>
        <w:rPr>
          <w:rFonts w:ascii="宋体" w:hAnsi="宋体"/>
          <w:b/>
          <w:bCs/>
          <w:color w:val="000000"/>
          <w:sz w:val="24"/>
          <w:szCs w:val="24"/>
        </w:rPr>
      </w:pPr>
    </w:p>
    <w:p w:rsidR="004265B2" w:rsidRDefault="004265B2">
      <w:pPr>
        <w:autoSpaceDE w:val="0"/>
        <w:autoSpaceDN w:val="0"/>
        <w:adjustRightInd w:val="0"/>
        <w:spacing w:line="360" w:lineRule="auto"/>
        <w:jc w:val="center"/>
        <w:outlineLvl w:val="0"/>
        <w:rPr>
          <w:rFonts w:ascii="宋体" w:hAnsi="宋体"/>
          <w:b/>
          <w:bCs/>
          <w:color w:val="000000"/>
          <w:sz w:val="24"/>
          <w:szCs w:val="24"/>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“节能产品政府采购品目清单”优先采购产品情况</w:t>
      </w:r>
    </w:p>
    <w:p w:rsidR="001E08DA" w:rsidRDefault="001E08DA">
      <w:pPr>
        <w:autoSpaceDE w:val="0"/>
        <w:autoSpaceDN w:val="0"/>
        <w:adjustRightInd w:val="0"/>
        <w:spacing w:line="360" w:lineRule="auto"/>
        <w:jc w:val="center"/>
        <w:outlineLvl w:val="0"/>
        <w:rPr>
          <w:rFonts w:ascii="宋体" w:hAnsi="宋体"/>
          <w:b/>
          <w:bCs/>
          <w:color w:val="000000"/>
          <w:sz w:val="28"/>
          <w:szCs w:val="28"/>
        </w:rPr>
      </w:pPr>
    </w:p>
    <w:p w:rsidR="001E08DA" w:rsidRDefault="00687FC2" w:rsidP="00C35A6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E08DA" w:rsidRDefault="00687FC2">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1E08DA" w:rsidRDefault="001E08DA">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1E08DA">
        <w:trPr>
          <w:trHeight w:val="225"/>
          <w:tblHeader/>
        </w:trPr>
        <w:tc>
          <w:tcPr>
            <w:tcW w:w="526"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1E08DA">
        <w:trPr>
          <w:trHeight w:val="851"/>
        </w:trPr>
        <w:tc>
          <w:tcPr>
            <w:tcW w:w="526"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1E08DA" w:rsidRDefault="001E08DA">
            <w:pPr>
              <w:pStyle w:val="a4"/>
              <w:spacing w:line="360" w:lineRule="auto"/>
              <w:rPr>
                <w:rFonts w:ascii="宋体" w:eastAsia="宋体" w:hAnsi="宋体" w:cs="Times New Roman"/>
                <w:sz w:val="21"/>
                <w:szCs w:val="21"/>
              </w:rPr>
            </w:pPr>
          </w:p>
        </w:tc>
        <w:tc>
          <w:tcPr>
            <w:tcW w:w="1518" w:type="dxa"/>
            <w:vAlign w:val="center"/>
          </w:tcPr>
          <w:p w:rsidR="001E08DA" w:rsidRDefault="001E08DA">
            <w:pPr>
              <w:pStyle w:val="a4"/>
              <w:spacing w:line="360" w:lineRule="auto"/>
              <w:rPr>
                <w:rFonts w:ascii="宋体" w:eastAsia="宋体" w:hAnsi="宋体" w:cs="Times New Roman"/>
                <w:sz w:val="21"/>
                <w:szCs w:val="21"/>
              </w:rPr>
            </w:pPr>
          </w:p>
        </w:tc>
        <w:tc>
          <w:tcPr>
            <w:tcW w:w="1240" w:type="dxa"/>
          </w:tcPr>
          <w:p w:rsidR="001E08DA" w:rsidRDefault="001E08DA">
            <w:pPr>
              <w:pStyle w:val="a4"/>
              <w:spacing w:line="360" w:lineRule="auto"/>
              <w:rPr>
                <w:rFonts w:ascii="宋体" w:eastAsia="宋体" w:hAnsi="宋体" w:cs="Times New Roman"/>
                <w:sz w:val="21"/>
                <w:szCs w:val="21"/>
              </w:rPr>
            </w:pPr>
          </w:p>
        </w:tc>
        <w:tc>
          <w:tcPr>
            <w:tcW w:w="1648" w:type="dxa"/>
          </w:tcPr>
          <w:p w:rsidR="001E08DA" w:rsidRDefault="001E08DA">
            <w:pPr>
              <w:pStyle w:val="a4"/>
              <w:spacing w:line="360" w:lineRule="auto"/>
              <w:rPr>
                <w:rFonts w:ascii="宋体" w:eastAsia="宋体" w:hAnsi="宋体" w:cs="Times New Roman"/>
                <w:sz w:val="21"/>
                <w:szCs w:val="21"/>
              </w:rPr>
            </w:pPr>
          </w:p>
        </w:tc>
        <w:tc>
          <w:tcPr>
            <w:tcW w:w="1600" w:type="dxa"/>
          </w:tcPr>
          <w:p w:rsidR="001E08DA" w:rsidRDefault="001E08DA">
            <w:pPr>
              <w:pStyle w:val="a4"/>
              <w:spacing w:line="360" w:lineRule="auto"/>
              <w:rPr>
                <w:rFonts w:ascii="宋体" w:eastAsia="宋体" w:hAnsi="宋体" w:cs="Times New Roman"/>
                <w:sz w:val="21"/>
                <w:szCs w:val="21"/>
              </w:rPr>
            </w:pPr>
          </w:p>
        </w:tc>
        <w:tc>
          <w:tcPr>
            <w:tcW w:w="1417" w:type="dxa"/>
          </w:tcPr>
          <w:p w:rsidR="001E08DA" w:rsidRDefault="001E08DA">
            <w:pPr>
              <w:pStyle w:val="a4"/>
              <w:spacing w:line="360" w:lineRule="auto"/>
              <w:rPr>
                <w:rFonts w:ascii="宋体" w:eastAsia="宋体" w:hAnsi="宋体" w:cs="Times New Roman"/>
                <w:sz w:val="21"/>
                <w:szCs w:val="21"/>
              </w:rPr>
            </w:pPr>
          </w:p>
        </w:tc>
      </w:tr>
      <w:tr w:rsidR="001E08DA">
        <w:trPr>
          <w:trHeight w:val="851"/>
        </w:trPr>
        <w:tc>
          <w:tcPr>
            <w:tcW w:w="526"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1E08DA" w:rsidRDefault="001E08DA">
            <w:pPr>
              <w:pStyle w:val="a4"/>
              <w:spacing w:line="360" w:lineRule="auto"/>
              <w:rPr>
                <w:rFonts w:ascii="宋体" w:eastAsia="宋体" w:hAnsi="宋体" w:cs="Times New Roman"/>
                <w:sz w:val="21"/>
                <w:szCs w:val="21"/>
              </w:rPr>
            </w:pPr>
          </w:p>
        </w:tc>
        <w:tc>
          <w:tcPr>
            <w:tcW w:w="1518" w:type="dxa"/>
            <w:vAlign w:val="center"/>
          </w:tcPr>
          <w:p w:rsidR="001E08DA" w:rsidRDefault="001E08DA">
            <w:pPr>
              <w:pStyle w:val="a4"/>
              <w:spacing w:line="360" w:lineRule="auto"/>
              <w:rPr>
                <w:rFonts w:ascii="宋体" w:eastAsia="宋体" w:hAnsi="宋体" w:cs="Times New Roman"/>
                <w:sz w:val="21"/>
                <w:szCs w:val="21"/>
              </w:rPr>
            </w:pPr>
          </w:p>
        </w:tc>
        <w:tc>
          <w:tcPr>
            <w:tcW w:w="1240" w:type="dxa"/>
          </w:tcPr>
          <w:p w:rsidR="001E08DA" w:rsidRDefault="001E08DA">
            <w:pPr>
              <w:pStyle w:val="a4"/>
              <w:spacing w:line="360" w:lineRule="auto"/>
              <w:rPr>
                <w:rFonts w:ascii="宋体" w:eastAsia="宋体" w:hAnsi="宋体" w:cs="Times New Roman"/>
                <w:sz w:val="21"/>
                <w:szCs w:val="21"/>
              </w:rPr>
            </w:pPr>
          </w:p>
        </w:tc>
        <w:tc>
          <w:tcPr>
            <w:tcW w:w="1648" w:type="dxa"/>
          </w:tcPr>
          <w:p w:rsidR="001E08DA" w:rsidRDefault="001E08DA">
            <w:pPr>
              <w:pStyle w:val="a4"/>
              <w:spacing w:line="360" w:lineRule="auto"/>
              <w:rPr>
                <w:rFonts w:ascii="宋体" w:eastAsia="宋体" w:hAnsi="宋体" w:cs="Times New Roman"/>
                <w:sz w:val="21"/>
                <w:szCs w:val="21"/>
              </w:rPr>
            </w:pPr>
          </w:p>
        </w:tc>
        <w:tc>
          <w:tcPr>
            <w:tcW w:w="1600" w:type="dxa"/>
          </w:tcPr>
          <w:p w:rsidR="001E08DA" w:rsidRDefault="001E08DA">
            <w:pPr>
              <w:pStyle w:val="a4"/>
              <w:spacing w:line="360" w:lineRule="auto"/>
              <w:rPr>
                <w:rFonts w:ascii="宋体" w:eastAsia="宋体" w:hAnsi="宋体" w:cs="Times New Roman"/>
                <w:sz w:val="21"/>
                <w:szCs w:val="21"/>
              </w:rPr>
            </w:pPr>
          </w:p>
        </w:tc>
        <w:tc>
          <w:tcPr>
            <w:tcW w:w="1417" w:type="dxa"/>
          </w:tcPr>
          <w:p w:rsidR="001E08DA" w:rsidRDefault="001E08DA">
            <w:pPr>
              <w:pStyle w:val="a4"/>
              <w:spacing w:line="360" w:lineRule="auto"/>
              <w:rPr>
                <w:rFonts w:ascii="宋体" w:eastAsia="宋体" w:hAnsi="宋体" w:cs="Times New Roman"/>
                <w:sz w:val="21"/>
                <w:szCs w:val="21"/>
              </w:rPr>
            </w:pPr>
          </w:p>
        </w:tc>
      </w:tr>
      <w:tr w:rsidR="001E08DA">
        <w:trPr>
          <w:trHeight w:val="851"/>
        </w:trPr>
        <w:tc>
          <w:tcPr>
            <w:tcW w:w="526"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1E08DA" w:rsidRDefault="001E08DA">
            <w:pPr>
              <w:pStyle w:val="a4"/>
              <w:spacing w:line="360" w:lineRule="auto"/>
              <w:rPr>
                <w:rFonts w:ascii="宋体" w:eastAsia="宋体" w:hAnsi="宋体" w:cs="Times New Roman"/>
                <w:sz w:val="21"/>
                <w:szCs w:val="21"/>
              </w:rPr>
            </w:pPr>
          </w:p>
        </w:tc>
        <w:tc>
          <w:tcPr>
            <w:tcW w:w="1518" w:type="dxa"/>
            <w:vAlign w:val="center"/>
          </w:tcPr>
          <w:p w:rsidR="001E08DA" w:rsidRDefault="001E08DA">
            <w:pPr>
              <w:pStyle w:val="a4"/>
              <w:spacing w:line="360" w:lineRule="auto"/>
              <w:rPr>
                <w:rFonts w:ascii="宋体" w:eastAsia="宋体" w:hAnsi="宋体" w:cs="Times New Roman"/>
                <w:sz w:val="21"/>
                <w:szCs w:val="21"/>
              </w:rPr>
            </w:pPr>
          </w:p>
        </w:tc>
        <w:tc>
          <w:tcPr>
            <w:tcW w:w="1240" w:type="dxa"/>
          </w:tcPr>
          <w:p w:rsidR="001E08DA" w:rsidRDefault="001E08DA">
            <w:pPr>
              <w:pStyle w:val="a4"/>
              <w:spacing w:line="360" w:lineRule="auto"/>
              <w:rPr>
                <w:rFonts w:ascii="宋体" w:eastAsia="宋体" w:hAnsi="宋体" w:cs="Times New Roman"/>
                <w:sz w:val="21"/>
                <w:szCs w:val="21"/>
              </w:rPr>
            </w:pPr>
          </w:p>
        </w:tc>
        <w:tc>
          <w:tcPr>
            <w:tcW w:w="1648" w:type="dxa"/>
          </w:tcPr>
          <w:p w:rsidR="001E08DA" w:rsidRDefault="001E08DA">
            <w:pPr>
              <w:pStyle w:val="a4"/>
              <w:spacing w:line="360" w:lineRule="auto"/>
              <w:rPr>
                <w:rFonts w:ascii="宋体" w:eastAsia="宋体" w:hAnsi="宋体" w:cs="Times New Roman"/>
                <w:sz w:val="21"/>
                <w:szCs w:val="21"/>
              </w:rPr>
            </w:pPr>
          </w:p>
        </w:tc>
        <w:tc>
          <w:tcPr>
            <w:tcW w:w="1600" w:type="dxa"/>
          </w:tcPr>
          <w:p w:rsidR="001E08DA" w:rsidRDefault="001E08DA">
            <w:pPr>
              <w:pStyle w:val="a4"/>
              <w:spacing w:line="360" w:lineRule="auto"/>
              <w:rPr>
                <w:rFonts w:ascii="宋体" w:eastAsia="宋体" w:hAnsi="宋体" w:cs="Times New Roman"/>
                <w:sz w:val="21"/>
                <w:szCs w:val="21"/>
              </w:rPr>
            </w:pPr>
          </w:p>
        </w:tc>
        <w:tc>
          <w:tcPr>
            <w:tcW w:w="1417" w:type="dxa"/>
          </w:tcPr>
          <w:p w:rsidR="001E08DA" w:rsidRDefault="001E08DA">
            <w:pPr>
              <w:pStyle w:val="a4"/>
              <w:spacing w:line="360" w:lineRule="auto"/>
              <w:rPr>
                <w:rFonts w:ascii="宋体" w:eastAsia="宋体" w:hAnsi="宋体" w:cs="Times New Roman"/>
                <w:sz w:val="21"/>
                <w:szCs w:val="21"/>
              </w:rPr>
            </w:pPr>
          </w:p>
        </w:tc>
      </w:tr>
    </w:tbl>
    <w:p w:rsidR="004265B2" w:rsidRPr="00A339F0" w:rsidRDefault="004265B2" w:rsidP="004265B2">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A339F0">
        <w:rPr>
          <w:rFonts w:asciiTheme="minorEastAsia" w:hAnsiTheme="minorEastAsia" w:cs="宋体"/>
          <w:szCs w:val="21"/>
          <w:lang w:val="zh-CN"/>
        </w:rPr>
        <w:t xml:space="preserve"> </w:t>
      </w:r>
    </w:p>
    <w:p w:rsidR="004265B2" w:rsidRPr="00A339F0" w:rsidRDefault="004265B2" w:rsidP="004265B2">
      <w:pPr>
        <w:snapToGrid w:val="0"/>
        <w:spacing w:line="500" w:lineRule="exact"/>
        <w:rPr>
          <w:rFonts w:asciiTheme="minorEastAsia" w:hAnsiTheme="minorEastAsia" w:cs="宋体"/>
          <w:szCs w:val="21"/>
          <w:lang w:val="zh-CN"/>
        </w:rPr>
      </w:pPr>
    </w:p>
    <w:p w:rsidR="004265B2" w:rsidRDefault="004265B2" w:rsidP="004265B2">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1E08DA" w:rsidRPr="004265B2" w:rsidRDefault="001E08DA">
      <w:pPr>
        <w:spacing w:line="360" w:lineRule="auto"/>
        <w:jc w:val="center"/>
        <w:rPr>
          <w:rFonts w:asciiTheme="minorEastAsia" w:hAnsiTheme="minorEastAsia" w:cs="宋体"/>
          <w:szCs w:val="21"/>
        </w:rPr>
      </w:pPr>
    </w:p>
    <w:p w:rsidR="001E08DA" w:rsidRDefault="001E08DA">
      <w:pPr>
        <w:spacing w:line="360" w:lineRule="auto"/>
        <w:jc w:val="center"/>
        <w:rPr>
          <w:rFonts w:asciiTheme="minorEastAsia" w:hAnsiTheme="minorEastAsia" w:cs="宋体"/>
          <w:szCs w:val="21"/>
          <w:lang w:val="zh-CN"/>
        </w:rPr>
      </w:pPr>
    </w:p>
    <w:p w:rsidR="001E08DA" w:rsidRDefault="001E08DA">
      <w:pPr>
        <w:spacing w:line="360" w:lineRule="auto"/>
        <w:jc w:val="center"/>
        <w:rPr>
          <w:rFonts w:asciiTheme="minorEastAsia" w:hAnsiTheme="minorEastAsia" w:cs="宋体"/>
          <w:szCs w:val="21"/>
          <w:lang w:val="zh-CN"/>
        </w:rPr>
      </w:pPr>
    </w:p>
    <w:p w:rsidR="001E08DA" w:rsidRDefault="001E08DA">
      <w:pPr>
        <w:spacing w:line="360" w:lineRule="auto"/>
        <w:jc w:val="center"/>
        <w:rPr>
          <w:rFonts w:asciiTheme="minorEastAsia" w:hAnsiTheme="minorEastAsia" w:cs="宋体"/>
          <w:szCs w:val="21"/>
          <w:lang w:val="zh-CN"/>
        </w:rPr>
      </w:pPr>
    </w:p>
    <w:p w:rsidR="001E08DA" w:rsidRDefault="001E08DA">
      <w:pPr>
        <w:spacing w:line="360" w:lineRule="auto"/>
        <w:jc w:val="center"/>
        <w:rPr>
          <w:rFonts w:asciiTheme="minorEastAsia" w:hAnsiTheme="minorEastAsia" w:cs="宋体"/>
          <w:szCs w:val="21"/>
          <w:lang w:val="zh-CN"/>
        </w:rPr>
      </w:pPr>
    </w:p>
    <w:p w:rsidR="001E08DA" w:rsidRDefault="001E08DA">
      <w:pPr>
        <w:spacing w:line="360" w:lineRule="auto"/>
        <w:jc w:val="center"/>
        <w:rPr>
          <w:rFonts w:asciiTheme="minorEastAsia" w:hAnsiTheme="minorEastAsia" w:cs="宋体"/>
          <w:szCs w:val="21"/>
          <w:lang w:val="zh-CN"/>
        </w:rPr>
      </w:pPr>
    </w:p>
    <w:p w:rsidR="001E08DA" w:rsidRDefault="001E08DA">
      <w:pPr>
        <w:spacing w:line="360" w:lineRule="auto"/>
        <w:jc w:val="center"/>
        <w:rPr>
          <w:rFonts w:asciiTheme="minorEastAsia" w:hAnsiTheme="minorEastAsia" w:cs="宋体"/>
          <w:szCs w:val="21"/>
          <w:lang w:val="zh-CN"/>
        </w:rPr>
      </w:pPr>
    </w:p>
    <w:p w:rsidR="001E08DA" w:rsidRDefault="001E08DA">
      <w:pPr>
        <w:spacing w:line="360" w:lineRule="auto"/>
        <w:jc w:val="center"/>
        <w:rPr>
          <w:rFonts w:asciiTheme="minorEastAsia" w:hAnsiTheme="minorEastAsia" w:cs="宋体"/>
          <w:szCs w:val="21"/>
          <w:lang w:val="zh-CN"/>
        </w:rPr>
      </w:pPr>
    </w:p>
    <w:p w:rsidR="001E08DA" w:rsidRDefault="001E08DA">
      <w:pPr>
        <w:spacing w:line="360" w:lineRule="auto"/>
        <w:jc w:val="center"/>
        <w:rPr>
          <w:rFonts w:asciiTheme="minorEastAsia" w:hAnsiTheme="minorEastAsia" w:cs="宋体"/>
          <w:szCs w:val="21"/>
          <w:lang w:val="zh-CN"/>
        </w:rPr>
      </w:pPr>
    </w:p>
    <w:p w:rsidR="001E08DA" w:rsidRDefault="001E08DA">
      <w:pPr>
        <w:spacing w:line="360" w:lineRule="auto"/>
        <w:jc w:val="center"/>
        <w:rPr>
          <w:rFonts w:asciiTheme="minorEastAsia" w:hAnsiTheme="minorEastAsia" w:cs="宋体"/>
          <w:szCs w:val="21"/>
          <w:lang w:val="zh-CN"/>
        </w:rPr>
      </w:pPr>
    </w:p>
    <w:p w:rsidR="004265B2" w:rsidRDefault="004265B2">
      <w:pPr>
        <w:spacing w:line="360" w:lineRule="auto"/>
        <w:jc w:val="center"/>
        <w:rPr>
          <w:rFonts w:asciiTheme="minorEastAsia" w:hAnsiTheme="minorEastAsia" w:cs="宋体"/>
          <w:szCs w:val="21"/>
          <w:lang w:val="zh-CN"/>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4.8 “环境标志产品政府采购品目清单”优先采购产品情况</w:t>
      </w:r>
    </w:p>
    <w:p w:rsidR="001E08DA" w:rsidRDefault="001E08DA">
      <w:pPr>
        <w:autoSpaceDE w:val="0"/>
        <w:autoSpaceDN w:val="0"/>
        <w:adjustRightInd w:val="0"/>
        <w:spacing w:line="360" w:lineRule="auto"/>
        <w:jc w:val="center"/>
        <w:outlineLvl w:val="0"/>
        <w:rPr>
          <w:rFonts w:ascii="宋体" w:hAnsi="宋体"/>
          <w:b/>
          <w:bCs/>
          <w:color w:val="000000"/>
          <w:sz w:val="28"/>
          <w:szCs w:val="28"/>
        </w:rPr>
      </w:pPr>
    </w:p>
    <w:p w:rsidR="001E08DA" w:rsidRDefault="00687FC2" w:rsidP="00C35A6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E08DA" w:rsidRDefault="00687FC2">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1E08DA" w:rsidRDefault="001E08DA">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1E08DA">
        <w:trPr>
          <w:trHeight w:val="225"/>
          <w:tblHeader/>
        </w:trPr>
        <w:tc>
          <w:tcPr>
            <w:tcW w:w="526"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1E08DA" w:rsidRDefault="00687FC2">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1E08DA">
        <w:trPr>
          <w:trHeight w:val="851"/>
        </w:trPr>
        <w:tc>
          <w:tcPr>
            <w:tcW w:w="526"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1E08DA" w:rsidRDefault="001E08DA">
            <w:pPr>
              <w:pStyle w:val="a4"/>
              <w:spacing w:line="360" w:lineRule="auto"/>
              <w:rPr>
                <w:rFonts w:ascii="宋体" w:eastAsia="宋体" w:hAnsi="宋体" w:cs="Times New Roman"/>
                <w:sz w:val="21"/>
                <w:szCs w:val="21"/>
              </w:rPr>
            </w:pPr>
          </w:p>
        </w:tc>
        <w:tc>
          <w:tcPr>
            <w:tcW w:w="1518" w:type="dxa"/>
            <w:vAlign w:val="center"/>
          </w:tcPr>
          <w:p w:rsidR="001E08DA" w:rsidRDefault="001E08DA">
            <w:pPr>
              <w:pStyle w:val="a4"/>
              <w:spacing w:line="360" w:lineRule="auto"/>
              <w:rPr>
                <w:rFonts w:ascii="宋体" w:eastAsia="宋体" w:hAnsi="宋体" w:cs="Times New Roman"/>
                <w:sz w:val="21"/>
                <w:szCs w:val="21"/>
              </w:rPr>
            </w:pPr>
          </w:p>
        </w:tc>
        <w:tc>
          <w:tcPr>
            <w:tcW w:w="1240" w:type="dxa"/>
          </w:tcPr>
          <w:p w:rsidR="001E08DA" w:rsidRDefault="001E08DA">
            <w:pPr>
              <w:pStyle w:val="a4"/>
              <w:spacing w:line="360" w:lineRule="auto"/>
              <w:rPr>
                <w:rFonts w:ascii="宋体" w:eastAsia="宋体" w:hAnsi="宋体" w:cs="Times New Roman"/>
                <w:sz w:val="21"/>
                <w:szCs w:val="21"/>
              </w:rPr>
            </w:pPr>
          </w:p>
        </w:tc>
        <w:tc>
          <w:tcPr>
            <w:tcW w:w="1648" w:type="dxa"/>
          </w:tcPr>
          <w:p w:rsidR="001E08DA" w:rsidRDefault="001E08DA">
            <w:pPr>
              <w:pStyle w:val="a4"/>
              <w:spacing w:line="360" w:lineRule="auto"/>
              <w:rPr>
                <w:rFonts w:ascii="宋体" w:eastAsia="宋体" w:hAnsi="宋体" w:cs="Times New Roman"/>
                <w:sz w:val="21"/>
                <w:szCs w:val="21"/>
              </w:rPr>
            </w:pPr>
          </w:p>
        </w:tc>
        <w:tc>
          <w:tcPr>
            <w:tcW w:w="1600" w:type="dxa"/>
          </w:tcPr>
          <w:p w:rsidR="001E08DA" w:rsidRDefault="001E08DA">
            <w:pPr>
              <w:pStyle w:val="a4"/>
              <w:spacing w:line="360" w:lineRule="auto"/>
              <w:rPr>
                <w:rFonts w:ascii="宋体" w:eastAsia="宋体" w:hAnsi="宋体" w:cs="Times New Roman"/>
                <w:sz w:val="21"/>
                <w:szCs w:val="21"/>
              </w:rPr>
            </w:pPr>
          </w:p>
        </w:tc>
        <w:tc>
          <w:tcPr>
            <w:tcW w:w="1417" w:type="dxa"/>
          </w:tcPr>
          <w:p w:rsidR="001E08DA" w:rsidRDefault="001E08DA">
            <w:pPr>
              <w:pStyle w:val="a4"/>
              <w:spacing w:line="360" w:lineRule="auto"/>
              <w:rPr>
                <w:rFonts w:ascii="宋体" w:eastAsia="宋体" w:hAnsi="宋体" w:cs="Times New Roman"/>
                <w:sz w:val="21"/>
                <w:szCs w:val="21"/>
              </w:rPr>
            </w:pPr>
          </w:p>
        </w:tc>
      </w:tr>
      <w:tr w:rsidR="001E08DA">
        <w:trPr>
          <w:trHeight w:val="851"/>
        </w:trPr>
        <w:tc>
          <w:tcPr>
            <w:tcW w:w="526"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1E08DA" w:rsidRDefault="001E08DA">
            <w:pPr>
              <w:pStyle w:val="a4"/>
              <w:spacing w:line="360" w:lineRule="auto"/>
              <w:rPr>
                <w:rFonts w:ascii="宋体" w:eastAsia="宋体" w:hAnsi="宋体" w:cs="Times New Roman"/>
                <w:sz w:val="21"/>
                <w:szCs w:val="21"/>
              </w:rPr>
            </w:pPr>
          </w:p>
        </w:tc>
        <w:tc>
          <w:tcPr>
            <w:tcW w:w="1518" w:type="dxa"/>
            <w:vAlign w:val="center"/>
          </w:tcPr>
          <w:p w:rsidR="001E08DA" w:rsidRDefault="001E08DA">
            <w:pPr>
              <w:pStyle w:val="a4"/>
              <w:spacing w:line="360" w:lineRule="auto"/>
              <w:rPr>
                <w:rFonts w:ascii="宋体" w:eastAsia="宋体" w:hAnsi="宋体" w:cs="Times New Roman"/>
                <w:sz w:val="21"/>
                <w:szCs w:val="21"/>
              </w:rPr>
            </w:pPr>
          </w:p>
        </w:tc>
        <w:tc>
          <w:tcPr>
            <w:tcW w:w="1240" w:type="dxa"/>
          </w:tcPr>
          <w:p w:rsidR="001E08DA" w:rsidRDefault="001E08DA">
            <w:pPr>
              <w:pStyle w:val="a4"/>
              <w:spacing w:line="360" w:lineRule="auto"/>
              <w:rPr>
                <w:rFonts w:ascii="宋体" w:eastAsia="宋体" w:hAnsi="宋体" w:cs="Times New Roman"/>
                <w:sz w:val="21"/>
                <w:szCs w:val="21"/>
              </w:rPr>
            </w:pPr>
          </w:p>
        </w:tc>
        <w:tc>
          <w:tcPr>
            <w:tcW w:w="1648" w:type="dxa"/>
          </w:tcPr>
          <w:p w:rsidR="001E08DA" w:rsidRDefault="001E08DA">
            <w:pPr>
              <w:pStyle w:val="a4"/>
              <w:spacing w:line="360" w:lineRule="auto"/>
              <w:rPr>
                <w:rFonts w:ascii="宋体" w:eastAsia="宋体" w:hAnsi="宋体" w:cs="Times New Roman"/>
                <w:sz w:val="21"/>
                <w:szCs w:val="21"/>
              </w:rPr>
            </w:pPr>
          </w:p>
        </w:tc>
        <w:tc>
          <w:tcPr>
            <w:tcW w:w="1600" w:type="dxa"/>
          </w:tcPr>
          <w:p w:rsidR="001E08DA" w:rsidRDefault="001E08DA">
            <w:pPr>
              <w:pStyle w:val="a4"/>
              <w:spacing w:line="360" w:lineRule="auto"/>
              <w:rPr>
                <w:rFonts w:ascii="宋体" w:eastAsia="宋体" w:hAnsi="宋体" w:cs="Times New Roman"/>
                <w:sz w:val="21"/>
                <w:szCs w:val="21"/>
              </w:rPr>
            </w:pPr>
          </w:p>
        </w:tc>
        <w:tc>
          <w:tcPr>
            <w:tcW w:w="1417" w:type="dxa"/>
          </w:tcPr>
          <w:p w:rsidR="001E08DA" w:rsidRDefault="001E08DA">
            <w:pPr>
              <w:pStyle w:val="a4"/>
              <w:spacing w:line="360" w:lineRule="auto"/>
              <w:rPr>
                <w:rFonts w:ascii="宋体" w:eastAsia="宋体" w:hAnsi="宋体" w:cs="Times New Roman"/>
                <w:sz w:val="21"/>
                <w:szCs w:val="21"/>
              </w:rPr>
            </w:pPr>
          </w:p>
        </w:tc>
      </w:tr>
      <w:tr w:rsidR="001E08DA">
        <w:trPr>
          <w:trHeight w:val="851"/>
        </w:trPr>
        <w:tc>
          <w:tcPr>
            <w:tcW w:w="526" w:type="dxa"/>
            <w:vAlign w:val="center"/>
          </w:tcPr>
          <w:p w:rsidR="001E08DA" w:rsidRDefault="00687FC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1E08DA" w:rsidRDefault="001E08DA">
            <w:pPr>
              <w:pStyle w:val="a4"/>
              <w:spacing w:line="360" w:lineRule="auto"/>
              <w:rPr>
                <w:rFonts w:ascii="宋体" w:eastAsia="宋体" w:hAnsi="宋体" w:cs="Times New Roman"/>
                <w:sz w:val="21"/>
                <w:szCs w:val="21"/>
              </w:rPr>
            </w:pPr>
          </w:p>
        </w:tc>
        <w:tc>
          <w:tcPr>
            <w:tcW w:w="1518" w:type="dxa"/>
            <w:vAlign w:val="center"/>
          </w:tcPr>
          <w:p w:rsidR="001E08DA" w:rsidRDefault="001E08DA">
            <w:pPr>
              <w:pStyle w:val="a4"/>
              <w:spacing w:line="360" w:lineRule="auto"/>
              <w:rPr>
                <w:rFonts w:ascii="宋体" w:eastAsia="宋体" w:hAnsi="宋体" w:cs="Times New Roman"/>
                <w:sz w:val="21"/>
                <w:szCs w:val="21"/>
              </w:rPr>
            </w:pPr>
          </w:p>
        </w:tc>
        <w:tc>
          <w:tcPr>
            <w:tcW w:w="1240" w:type="dxa"/>
          </w:tcPr>
          <w:p w:rsidR="001E08DA" w:rsidRDefault="001E08DA">
            <w:pPr>
              <w:pStyle w:val="a4"/>
              <w:spacing w:line="360" w:lineRule="auto"/>
              <w:rPr>
                <w:rFonts w:ascii="宋体" w:eastAsia="宋体" w:hAnsi="宋体" w:cs="Times New Roman"/>
                <w:sz w:val="21"/>
                <w:szCs w:val="21"/>
              </w:rPr>
            </w:pPr>
          </w:p>
        </w:tc>
        <w:tc>
          <w:tcPr>
            <w:tcW w:w="1648" w:type="dxa"/>
          </w:tcPr>
          <w:p w:rsidR="001E08DA" w:rsidRDefault="001E08DA">
            <w:pPr>
              <w:pStyle w:val="a4"/>
              <w:spacing w:line="360" w:lineRule="auto"/>
              <w:rPr>
                <w:rFonts w:ascii="宋体" w:eastAsia="宋体" w:hAnsi="宋体" w:cs="Times New Roman"/>
                <w:sz w:val="21"/>
                <w:szCs w:val="21"/>
              </w:rPr>
            </w:pPr>
          </w:p>
        </w:tc>
        <w:tc>
          <w:tcPr>
            <w:tcW w:w="1600" w:type="dxa"/>
          </w:tcPr>
          <w:p w:rsidR="001E08DA" w:rsidRDefault="001E08DA">
            <w:pPr>
              <w:pStyle w:val="a4"/>
              <w:spacing w:line="360" w:lineRule="auto"/>
              <w:rPr>
                <w:rFonts w:ascii="宋体" w:eastAsia="宋体" w:hAnsi="宋体" w:cs="Times New Roman"/>
                <w:sz w:val="21"/>
                <w:szCs w:val="21"/>
              </w:rPr>
            </w:pPr>
          </w:p>
        </w:tc>
        <w:tc>
          <w:tcPr>
            <w:tcW w:w="1417" w:type="dxa"/>
          </w:tcPr>
          <w:p w:rsidR="001E08DA" w:rsidRDefault="001E08DA">
            <w:pPr>
              <w:pStyle w:val="a4"/>
              <w:spacing w:line="360" w:lineRule="auto"/>
              <w:rPr>
                <w:rFonts w:ascii="宋体" w:eastAsia="宋体" w:hAnsi="宋体" w:cs="Times New Roman"/>
                <w:sz w:val="21"/>
                <w:szCs w:val="21"/>
              </w:rPr>
            </w:pPr>
          </w:p>
        </w:tc>
      </w:tr>
    </w:tbl>
    <w:p w:rsidR="004265B2" w:rsidRPr="000D3714" w:rsidRDefault="004265B2" w:rsidP="004265B2">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0D3714">
        <w:rPr>
          <w:rFonts w:asciiTheme="minorEastAsia" w:hAnsiTheme="minorEastAsia" w:cs="宋体"/>
          <w:szCs w:val="21"/>
          <w:lang w:val="zh-CN"/>
        </w:rPr>
        <w:t xml:space="preserve"> </w:t>
      </w:r>
    </w:p>
    <w:p w:rsidR="004265B2" w:rsidRPr="000D3714" w:rsidRDefault="004265B2" w:rsidP="004265B2">
      <w:pPr>
        <w:snapToGrid w:val="0"/>
        <w:spacing w:line="500" w:lineRule="exact"/>
        <w:rPr>
          <w:rFonts w:asciiTheme="minorEastAsia" w:hAnsiTheme="minorEastAsia" w:cs="宋体"/>
          <w:szCs w:val="21"/>
          <w:lang w:val="zh-CN"/>
        </w:rPr>
      </w:pPr>
    </w:p>
    <w:p w:rsidR="004265B2" w:rsidRDefault="004265B2" w:rsidP="004265B2">
      <w:pPr>
        <w:ind w:left="630" w:hangingChars="300" w:hanging="630"/>
        <w:rPr>
          <w:rFonts w:asciiTheme="minorEastAsia" w:hAnsiTheme="minorEastAsia" w:cs="宋体"/>
          <w:szCs w:val="21"/>
          <w:lang w:val="zh-CN"/>
        </w:rPr>
      </w:pPr>
      <w:r w:rsidRPr="000D3714">
        <w:rPr>
          <w:rFonts w:asciiTheme="minorEastAsia" w:hAnsiTheme="minorEastAsia" w:cs="宋体" w:hint="eastAsia"/>
          <w:szCs w:val="21"/>
          <w:lang w:val="zh-CN"/>
        </w:rPr>
        <w:t>说明：</w:t>
      </w:r>
      <w:r w:rsidRPr="00674726">
        <w:rPr>
          <w:rFonts w:asciiTheme="minorEastAsia" w:hAnsiTheme="minorEastAsia" w:cs="宋体" w:hint="eastAsia"/>
          <w:szCs w:val="21"/>
          <w:lang w:val="zh-CN"/>
        </w:rPr>
        <w:t>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1E08DA" w:rsidRDefault="001E08DA">
      <w:pPr>
        <w:ind w:left="630" w:hangingChars="300" w:hanging="630"/>
        <w:rPr>
          <w:rFonts w:asciiTheme="minorEastAsia" w:hAnsiTheme="minorEastAsia" w:cs="宋体"/>
          <w:szCs w:val="21"/>
          <w:lang w:val="zh-CN"/>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1E08DA" w:rsidRDefault="001E08DA">
      <w:pPr>
        <w:autoSpaceDE w:val="0"/>
        <w:autoSpaceDN w:val="0"/>
        <w:adjustRightInd w:val="0"/>
        <w:spacing w:line="360" w:lineRule="auto"/>
        <w:jc w:val="center"/>
        <w:outlineLvl w:val="0"/>
        <w:rPr>
          <w:rFonts w:ascii="宋体" w:hAnsi="宋体"/>
          <w:b/>
          <w:bCs/>
          <w:color w:val="000000"/>
          <w:sz w:val="36"/>
          <w:szCs w:val="36"/>
        </w:rPr>
      </w:pPr>
    </w:p>
    <w:p w:rsidR="004265B2" w:rsidRDefault="004265B2">
      <w:pPr>
        <w:autoSpaceDE w:val="0"/>
        <w:autoSpaceDN w:val="0"/>
        <w:adjustRightInd w:val="0"/>
        <w:spacing w:line="360" w:lineRule="auto"/>
        <w:jc w:val="center"/>
        <w:outlineLvl w:val="0"/>
        <w:rPr>
          <w:rFonts w:ascii="宋体" w:hAnsi="宋体"/>
          <w:b/>
          <w:bCs/>
          <w:color w:val="000000"/>
          <w:sz w:val="36"/>
          <w:szCs w:val="36"/>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4.9 中小企业声明函</w:t>
      </w:r>
    </w:p>
    <w:p w:rsidR="001E08DA" w:rsidRDefault="001E08DA">
      <w:pPr>
        <w:spacing w:line="360" w:lineRule="auto"/>
        <w:jc w:val="center"/>
        <w:rPr>
          <w:rFonts w:ascii="宋体" w:hAnsi="宋体"/>
          <w:b/>
          <w:bCs/>
          <w:color w:val="000000"/>
          <w:szCs w:val="21"/>
        </w:rPr>
      </w:pPr>
    </w:p>
    <w:p w:rsidR="001E08DA" w:rsidRDefault="00687FC2">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1E08DA" w:rsidRDefault="00687FC2">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1E08DA" w:rsidRDefault="001E08DA">
      <w:pPr>
        <w:widowControl/>
        <w:spacing w:before="100" w:beforeAutospacing="1" w:after="100" w:afterAutospacing="1" w:line="360" w:lineRule="auto"/>
        <w:ind w:leftChars="1850" w:left="3885"/>
        <w:jc w:val="left"/>
        <w:rPr>
          <w:rFonts w:ascii="宋体" w:hAnsi="宋体" w:cs="Arial"/>
          <w:color w:val="000000"/>
          <w:kern w:val="0"/>
          <w:szCs w:val="21"/>
        </w:rPr>
      </w:pPr>
    </w:p>
    <w:p w:rsidR="001E08DA" w:rsidRDefault="001E08DA">
      <w:pPr>
        <w:widowControl/>
        <w:spacing w:before="100" w:beforeAutospacing="1" w:after="100" w:afterAutospacing="1" w:line="360" w:lineRule="auto"/>
        <w:ind w:leftChars="1850" w:left="3885"/>
        <w:jc w:val="left"/>
        <w:rPr>
          <w:rFonts w:ascii="宋体" w:hAnsi="宋体" w:cs="Arial"/>
          <w:color w:val="000000"/>
          <w:kern w:val="0"/>
          <w:szCs w:val="21"/>
        </w:rPr>
      </w:pPr>
    </w:p>
    <w:p w:rsidR="001E08DA" w:rsidRDefault="00687FC2">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投标人名称（</w:t>
      </w:r>
      <w:r w:rsidR="004265B2">
        <w:rPr>
          <w:rFonts w:asciiTheme="minorEastAsia" w:hAnsiTheme="minorEastAsia" w:cs="宋体" w:hint="eastAsia"/>
          <w:szCs w:val="21"/>
        </w:rPr>
        <w:t>并加盖公章</w:t>
      </w:r>
      <w:r>
        <w:rPr>
          <w:rFonts w:asciiTheme="minorEastAsia" w:hAnsiTheme="minorEastAsia" w:cs="Arial" w:hint="eastAsia"/>
          <w:color w:val="000000"/>
          <w:szCs w:val="21"/>
        </w:rPr>
        <w:t xml:space="preserve">）：　　　　　　　　　</w:t>
      </w:r>
      <w:r>
        <w:rPr>
          <w:rFonts w:asciiTheme="minorEastAsia" w:hAnsiTheme="minorEastAsia" w:cs="Arial" w:hint="eastAsia"/>
          <w:color w:val="000000"/>
          <w:szCs w:val="21"/>
        </w:rPr>
        <w:br/>
        <w:t>日　  期：      年    月    日</w:t>
      </w:r>
    </w:p>
    <w:p w:rsidR="001E08DA" w:rsidRDefault="001E08DA">
      <w:pPr>
        <w:spacing w:line="480" w:lineRule="auto"/>
        <w:ind w:leftChars="2075" w:left="4358"/>
        <w:rPr>
          <w:rFonts w:asciiTheme="minorEastAsia" w:hAnsiTheme="minorEastAsia" w:cs="Arial"/>
          <w:color w:val="000000"/>
          <w:szCs w:val="21"/>
        </w:rPr>
      </w:pPr>
    </w:p>
    <w:p w:rsidR="001E08DA" w:rsidRDefault="001E08DA">
      <w:pPr>
        <w:spacing w:line="480" w:lineRule="auto"/>
        <w:ind w:leftChars="2075" w:left="4358"/>
        <w:rPr>
          <w:rFonts w:asciiTheme="minorEastAsia" w:hAnsiTheme="minorEastAsia" w:cs="Arial"/>
          <w:color w:val="000000"/>
          <w:szCs w:val="21"/>
        </w:rPr>
      </w:pPr>
    </w:p>
    <w:p w:rsidR="001E08DA" w:rsidRDefault="001E08DA">
      <w:pPr>
        <w:spacing w:line="480" w:lineRule="auto"/>
        <w:ind w:leftChars="2075" w:left="4358"/>
        <w:rPr>
          <w:rFonts w:asciiTheme="minorEastAsia" w:hAnsiTheme="minorEastAsia" w:cs="Arial"/>
          <w:color w:val="000000"/>
          <w:szCs w:val="21"/>
        </w:rPr>
      </w:pPr>
    </w:p>
    <w:p w:rsidR="001E08DA" w:rsidRDefault="00687FC2">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1E08DA" w:rsidRDefault="00687FC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1E08DA" w:rsidRDefault="00687FC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1E08DA" w:rsidRDefault="00687FC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1E08DA" w:rsidRDefault="001E08DA">
      <w:pPr>
        <w:widowControl/>
        <w:spacing w:before="100" w:beforeAutospacing="1" w:after="100" w:afterAutospacing="1" w:line="360" w:lineRule="auto"/>
        <w:contextualSpacing/>
        <w:jc w:val="left"/>
        <w:rPr>
          <w:rFonts w:ascii="宋体" w:hAnsi="宋体" w:cs="Arial"/>
          <w:color w:val="000000"/>
          <w:kern w:val="0"/>
          <w:szCs w:val="21"/>
        </w:rPr>
      </w:pPr>
    </w:p>
    <w:p w:rsidR="001E08DA" w:rsidRDefault="001E08DA">
      <w:pPr>
        <w:widowControl/>
        <w:spacing w:before="100" w:beforeAutospacing="1" w:after="100" w:afterAutospacing="1" w:line="360" w:lineRule="auto"/>
        <w:contextualSpacing/>
        <w:jc w:val="left"/>
        <w:rPr>
          <w:rFonts w:ascii="宋体" w:hAnsi="宋体" w:cs="Arial"/>
          <w:color w:val="000000"/>
          <w:kern w:val="0"/>
          <w:szCs w:val="21"/>
        </w:rPr>
      </w:pPr>
    </w:p>
    <w:p w:rsidR="001E08DA" w:rsidRDefault="00687FC2">
      <w:pPr>
        <w:autoSpaceDE w:val="0"/>
        <w:autoSpaceDN w:val="0"/>
        <w:adjustRightInd w:val="0"/>
        <w:spacing w:line="360" w:lineRule="auto"/>
        <w:jc w:val="center"/>
        <w:outlineLvl w:val="0"/>
        <w:rPr>
          <w:rFonts w:ascii="宋体" w:hAnsi="宋体"/>
          <w:b/>
          <w:bCs/>
          <w:color w:val="000000"/>
          <w:sz w:val="24"/>
          <w:szCs w:val="24"/>
        </w:rPr>
      </w:pPr>
      <w:bookmarkStart w:id="14" w:name="OLE_LINK13"/>
      <w:bookmarkStart w:id="15" w:name="OLE_LINK14"/>
      <w:r>
        <w:rPr>
          <w:rFonts w:ascii="宋体" w:hAnsi="宋体" w:hint="eastAsia"/>
          <w:b/>
          <w:bCs/>
          <w:color w:val="000000"/>
          <w:sz w:val="24"/>
          <w:szCs w:val="24"/>
        </w:rPr>
        <w:lastRenderedPageBreak/>
        <w:t>4.10 残疾人福利性单位声明函</w:t>
      </w:r>
    </w:p>
    <w:bookmarkEnd w:id="14"/>
    <w:bookmarkEnd w:id="15"/>
    <w:p w:rsidR="001E08DA" w:rsidRDefault="001E08DA">
      <w:pPr>
        <w:spacing w:line="360" w:lineRule="auto"/>
        <w:rPr>
          <w:rFonts w:ascii="宋体" w:hAnsi="宋体"/>
          <w:szCs w:val="21"/>
        </w:rPr>
      </w:pPr>
    </w:p>
    <w:p w:rsidR="001E08DA" w:rsidRDefault="00687FC2">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1E08DA" w:rsidRDefault="00687FC2">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1E08DA" w:rsidRDefault="001E08DA">
      <w:pPr>
        <w:spacing w:line="360" w:lineRule="auto"/>
        <w:rPr>
          <w:rFonts w:ascii="宋体" w:hAnsi="宋体"/>
          <w:szCs w:val="21"/>
        </w:rPr>
      </w:pPr>
    </w:p>
    <w:p w:rsidR="001E08DA" w:rsidRDefault="001E08DA">
      <w:pPr>
        <w:spacing w:line="360" w:lineRule="auto"/>
        <w:rPr>
          <w:rFonts w:ascii="宋体" w:hAnsi="宋体"/>
          <w:szCs w:val="21"/>
        </w:rPr>
      </w:pPr>
    </w:p>
    <w:p w:rsidR="001E08DA" w:rsidRDefault="001E08DA">
      <w:pPr>
        <w:spacing w:line="360" w:lineRule="auto"/>
        <w:rPr>
          <w:rFonts w:ascii="宋体" w:hAnsi="宋体"/>
          <w:szCs w:val="21"/>
        </w:rPr>
      </w:pPr>
    </w:p>
    <w:p w:rsidR="001E08DA" w:rsidRDefault="00055A14">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投标人</w:t>
      </w:r>
      <w:r w:rsidR="00687FC2">
        <w:rPr>
          <w:rFonts w:asciiTheme="minorEastAsia" w:hAnsiTheme="minorEastAsia" w:cs="Arial" w:hint="eastAsia"/>
          <w:color w:val="000000"/>
          <w:szCs w:val="21"/>
        </w:rPr>
        <w:t>名称（</w:t>
      </w:r>
      <w:r w:rsidR="004265B2">
        <w:rPr>
          <w:rFonts w:asciiTheme="minorEastAsia" w:hAnsiTheme="minorEastAsia" w:cs="宋体" w:hint="eastAsia"/>
          <w:szCs w:val="21"/>
        </w:rPr>
        <w:t>并加盖公章</w:t>
      </w:r>
      <w:r w:rsidR="00687FC2">
        <w:rPr>
          <w:rFonts w:asciiTheme="minorEastAsia" w:hAnsiTheme="minorEastAsia" w:cs="Arial" w:hint="eastAsia"/>
          <w:color w:val="000000"/>
          <w:szCs w:val="21"/>
        </w:rPr>
        <w:t>）：</w:t>
      </w:r>
    </w:p>
    <w:p w:rsidR="001E08DA" w:rsidRDefault="00687FC2">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 xml:space="preserve"> 日    期：      年    月    日</w:t>
      </w:r>
    </w:p>
    <w:p w:rsidR="001E08DA" w:rsidRDefault="001E08DA">
      <w:pPr>
        <w:spacing w:line="480" w:lineRule="auto"/>
        <w:ind w:leftChars="2075" w:left="4358"/>
        <w:rPr>
          <w:rFonts w:asciiTheme="minorEastAsia" w:hAnsiTheme="minorEastAsia" w:cs="Arial"/>
          <w:color w:val="000000"/>
          <w:szCs w:val="21"/>
        </w:rPr>
      </w:pPr>
    </w:p>
    <w:p w:rsidR="001E08DA" w:rsidRDefault="001E08DA"/>
    <w:p w:rsidR="001E08DA" w:rsidRDefault="001E08DA"/>
    <w:p w:rsidR="001E08DA" w:rsidRDefault="001E08DA"/>
    <w:p w:rsidR="001E08DA" w:rsidRDefault="001E08DA"/>
    <w:p w:rsidR="001E08DA" w:rsidRDefault="001E08DA"/>
    <w:p w:rsidR="001E08DA" w:rsidRDefault="00687FC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4.11 所投产品符合国家强制性要求承诺函 </w:t>
      </w:r>
    </w:p>
    <w:p w:rsidR="001E08DA" w:rsidRDefault="001E08DA">
      <w:pPr>
        <w:autoSpaceDE w:val="0"/>
        <w:autoSpaceDN w:val="0"/>
        <w:adjustRightInd w:val="0"/>
        <w:spacing w:line="360" w:lineRule="auto"/>
        <w:jc w:val="center"/>
        <w:outlineLvl w:val="0"/>
        <w:rPr>
          <w:rFonts w:ascii="宋体" w:hAnsi="宋体"/>
          <w:b/>
          <w:bCs/>
          <w:color w:val="000000"/>
          <w:sz w:val="28"/>
          <w:szCs w:val="28"/>
        </w:rPr>
      </w:pPr>
    </w:p>
    <w:p w:rsidR="001E08DA" w:rsidRDefault="00687FC2">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4265B2" w:rsidRDefault="004265B2" w:rsidP="004265B2"/>
    <w:p w:rsidR="004265B2" w:rsidRDefault="004265B2" w:rsidP="004265B2">
      <w:pPr>
        <w:adjustRightInd w:val="0"/>
        <w:snapToGrid w:val="0"/>
        <w:spacing w:line="360" w:lineRule="auto"/>
        <w:ind w:firstLineChars="1500" w:firstLine="3150"/>
        <w:rPr>
          <w:rFonts w:asciiTheme="minorEastAsia" w:hAnsiTheme="minorEastAsia" w:cs="宋体"/>
          <w:szCs w:val="21"/>
        </w:rPr>
      </w:pPr>
    </w:p>
    <w:p w:rsidR="004265B2" w:rsidRDefault="004265B2" w:rsidP="004265B2">
      <w:pPr>
        <w:adjustRightInd w:val="0"/>
        <w:snapToGrid w:val="0"/>
        <w:spacing w:line="360" w:lineRule="auto"/>
        <w:ind w:firstLineChars="1500" w:firstLine="3150"/>
        <w:rPr>
          <w:rFonts w:asciiTheme="minorEastAsia" w:hAnsiTheme="minorEastAsia" w:cs="宋体"/>
          <w:szCs w:val="21"/>
        </w:rPr>
      </w:pPr>
    </w:p>
    <w:p w:rsidR="004265B2" w:rsidRPr="00721711" w:rsidRDefault="004265B2" w:rsidP="004265B2">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4265B2" w:rsidRDefault="004265B2" w:rsidP="004265B2">
      <w:pPr>
        <w:adjustRightInd w:val="0"/>
        <w:snapToGrid w:val="0"/>
        <w:spacing w:line="360" w:lineRule="auto"/>
        <w:ind w:firstLineChars="2050" w:firstLine="4305"/>
        <w:rPr>
          <w:rFonts w:asciiTheme="minorEastAsia" w:hAnsiTheme="minorEastAsia" w:cs="宋体"/>
          <w:szCs w:val="21"/>
        </w:rPr>
      </w:pPr>
    </w:p>
    <w:p w:rsidR="001E08DA" w:rsidRPr="004265B2" w:rsidRDefault="004265B2" w:rsidP="004265B2">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1E08DA" w:rsidRDefault="001E08DA" w:rsidP="004265B2">
      <w:pPr>
        <w:autoSpaceDE w:val="0"/>
        <w:autoSpaceDN w:val="0"/>
        <w:adjustRightInd w:val="0"/>
        <w:spacing w:line="360" w:lineRule="auto"/>
        <w:rPr>
          <w:rFonts w:asciiTheme="minorEastAsia" w:hAnsiTheme="minorEastAsia" w:cs="黑体"/>
          <w:b/>
          <w:bCs/>
          <w:sz w:val="15"/>
          <w:szCs w:val="15"/>
          <w:lang w:val="zh-CN"/>
        </w:rPr>
      </w:pPr>
    </w:p>
    <w:p w:rsidR="001E08DA" w:rsidRDefault="00687FC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1E08DA" w:rsidRDefault="001E08DA"/>
    <w:p w:rsidR="001E08DA" w:rsidRDefault="001E08DA"/>
    <w:p w:rsidR="001E08DA" w:rsidRDefault="001E08DA"/>
    <w:p w:rsidR="001E08DA" w:rsidRDefault="00687FC2">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1E08DA" w:rsidRDefault="00687FC2">
      <w:pPr>
        <w:spacing w:line="360" w:lineRule="auto"/>
        <w:jc w:val="center"/>
        <w:rPr>
          <w:rFonts w:ascii="宋体" w:hAnsi="宋体"/>
          <w:b/>
          <w:bCs/>
          <w:color w:val="000000"/>
          <w:sz w:val="28"/>
          <w:szCs w:val="28"/>
        </w:rPr>
      </w:pPr>
      <w:r>
        <w:rPr>
          <w:rFonts w:ascii="宋体" w:hAnsi="宋体"/>
          <w:b/>
          <w:bCs/>
          <w:color w:val="000000"/>
          <w:sz w:val="28"/>
          <w:szCs w:val="28"/>
        </w:rPr>
        <w:t> </w:t>
      </w:r>
    </w:p>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p w:rsidR="001E08DA" w:rsidRDefault="001E08DA"/>
    <w:sectPr w:rsidR="001E08DA" w:rsidSect="001E08DA">
      <w:footerReference w:type="default" r:id="rId20"/>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8D9" w:rsidRDefault="003F38D9" w:rsidP="001E08DA">
      <w:r>
        <w:separator/>
      </w:r>
    </w:p>
  </w:endnote>
  <w:endnote w:type="continuationSeparator" w:id="0">
    <w:p w:rsidR="003F38D9" w:rsidRDefault="003F38D9" w:rsidP="001E0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01"/>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67" w:rsidRDefault="00C35A67">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C35A67" w:rsidRDefault="00C35A67">
                <w:pPr>
                  <w:pStyle w:val="aa"/>
                </w:pPr>
                <w:fldSimple w:instr=" PAGE  \* MERGEFORMAT ">
                  <w:r w:rsidR="007C61E6">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8D9" w:rsidRDefault="003F38D9" w:rsidP="001E08DA">
      <w:r>
        <w:separator/>
      </w:r>
    </w:p>
  </w:footnote>
  <w:footnote w:type="continuationSeparator" w:id="0">
    <w:p w:rsidR="003F38D9" w:rsidRDefault="003F38D9" w:rsidP="001E0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586A03"/>
    <w:multiLevelType w:val="singleLevel"/>
    <w:tmpl w:val="CB586A03"/>
    <w:lvl w:ilvl="0">
      <w:start w:val="1"/>
      <w:numFmt w:val="decimal"/>
      <w:suff w:val="nothing"/>
      <w:lvlText w:val="%1、"/>
      <w:lvlJc w:val="left"/>
    </w:lvl>
  </w:abstractNum>
  <w:abstractNum w:abstractNumId="1">
    <w:nsid w:val="D69CE21F"/>
    <w:multiLevelType w:val="singleLevel"/>
    <w:tmpl w:val="D69CE21F"/>
    <w:lvl w:ilvl="0">
      <w:start w:val="1"/>
      <w:numFmt w:val="decimal"/>
      <w:suff w:val="nothing"/>
      <w:lvlText w:val="%1、"/>
      <w:lvlJc w:val="left"/>
    </w:lvl>
  </w:abstractNum>
  <w:abstractNum w:abstractNumId="2">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9F817C2"/>
    <w:multiLevelType w:val="singleLevel"/>
    <w:tmpl w:val="59F817C2"/>
    <w:lvl w:ilvl="0">
      <w:start w:val="2"/>
      <w:numFmt w:val="chineseCounting"/>
      <w:suff w:val="space"/>
      <w:lvlText w:val="第%1章"/>
      <w:lvlJc w:val="left"/>
    </w:lvl>
  </w:abstractNum>
  <w:abstractNum w:abstractNumId="14">
    <w:nsid w:val="59F817E8"/>
    <w:multiLevelType w:val="singleLevel"/>
    <w:tmpl w:val="59F817E8"/>
    <w:lvl w:ilvl="0">
      <w:start w:val="1"/>
      <w:numFmt w:val="chineseCounting"/>
      <w:pStyle w:val="260"/>
      <w:suff w:val="nothing"/>
      <w:lvlText w:val="%1、"/>
      <w:lvlJc w:val="left"/>
    </w:lvl>
  </w:abstractNum>
  <w:abstractNum w:abstractNumId="15">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4"/>
  </w:num>
  <w:num w:numId="4">
    <w:abstractNumId w:val="13"/>
  </w:num>
  <w:num w:numId="5">
    <w:abstractNumId w:val="9"/>
  </w:num>
  <w:num w:numId="6">
    <w:abstractNumId w:val="15"/>
  </w:num>
  <w:num w:numId="7">
    <w:abstractNumId w:val="6"/>
  </w:num>
  <w:num w:numId="8">
    <w:abstractNumId w:val="7"/>
  </w:num>
  <w:num w:numId="9">
    <w:abstractNumId w:val="17"/>
  </w:num>
  <w:num w:numId="10">
    <w:abstractNumId w:val="11"/>
  </w:num>
  <w:num w:numId="11">
    <w:abstractNumId w:val="16"/>
  </w:num>
  <w:num w:numId="12">
    <w:abstractNumId w:val="5"/>
  </w:num>
  <w:num w:numId="13">
    <w:abstractNumId w:val="8"/>
  </w:num>
  <w:num w:numId="14">
    <w:abstractNumId w:val="12"/>
  </w:num>
  <w:num w:numId="15">
    <w:abstractNumId w:val="10"/>
  </w:num>
  <w:num w:numId="16">
    <w:abstractNumId w:val="4"/>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034C"/>
    <w:rsid w:val="0001370A"/>
    <w:rsid w:val="00015F84"/>
    <w:rsid w:val="0002166C"/>
    <w:rsid w:val="00032E32"/>
    <w:rsid w:val="000332D6"/>
    <w:rsid w:val="000346ED"/>
    <w:rsid w:val="00055A14"/>
    <w:rsid w:val="000576C2"/>
    <w:rsid w:val="00073D7B"/>
    <w:rsid w:val="00075D7D"/>
    <w:rsid w:val="000779E8"/>
    <w:rsid w:val="00077E62"/>
    <w:rsid w:val="00080F36"/>
    <w:rsid w:val="00085F8B"/>
    <w:rsid w:val="0008676F"/>
    <w:rsid w:val="000873AE"/>
    <w:rsid w:val="000928D7"/>
    <w:rsid w:val="00094EAD"/>
    <w:rsid w:val="000A4572"/>
    <w:rsid w:val="000B5686"/>
    <w:rsid w:val="000D07EA"/>
    <w:rsid w:val="000D2DED"/>
    <w:rsid w:val="000D38F9"/>
    <w:rsid w:val="000D39AC"/>
    <w:rsid w:val="000E4E1E"/>
    <w:rsid w:val="000F51B5"/>
    <w:rsid w:val="00100BEF"/>
    <w:rsid w:val="001013D9"/>
    <w:rsid w:val="0010571F"/>
    <w:rsid w:val="001127A9"/>
    <w:rsid w:val="00117B60"/>
    <w:rsid w:val="00121E2F"/>
    <w:rsid w:val="00133EDE"/>
    <w:rsid w:val="00142DB6"/>
    <w:rsid w:val="00152A00"/>
    <w:rsid w:val="00156EC1"/>
    <w:rsid w:val="00160E65"/>
    <w:rsid w:val="00162C1E"/>
    <w:rsid w:val="001D4207"/>
    <w:rsid w:val="001E08DA"/>
    <w:rsid w:val="001E7C2C"/>
    <w:rsid w:val="001F5571"/>
    <w:rsid w:val="00203BE3"/>
    <w:rsid w:val="00210C2B"/>
    <w:rsid w:val="00210FCB"/>
    <w:rsid w:val="00250C01"/>
    <w:rsid w:val="0029126B"/>
    <w:rsid w:val="00291ACC"/>
    <w:rsid w:val="00293C27"/>
    <w:rsid w:val="002945DA"/>
    <w:rsid w:val="002A5B82"/>
    <w:rsid w:val="002C7916"/>
    <w:rsid w:val="002D4951"/>
    <w:rsid w:val="002E2CED"/>
    <w:rsid w:val="002E52BF"/>
    <w:rsid w:val="002F3A7B"/>
    <w:rsid w:val="002F4123"/>
    <w:rsid w:val="003033ED"/>
    <w:rsid w:val="003044A3"/>
    <w:rsid w:val="00320DAC"/>
    <w:rsid w:val="00323356"/>
    <w:rsid w:val="003242B4"/>
    <w:rsid w:val="003305F9"/>
    <w:rsid w:val="00335F83"/>
    <w:rsid w:val="00337912"/>
    <w:rsid w:val="00344842"/>
    <w:rsid w:val="003552A2"/>
    <w:rsid w:val="00372961"/>
    <w:rsid w:val="0038333D"/>
    <w:rsid w:val="00386110"/>
    <w:rsid w:val="00390295"/>
    <w:rsid w:val="003B3555"/>
    <w:rsid w:val="003B75ED"/>
    <w:rsid w:val="003C7F5A"/>
    <w:rsid w:val="003D3029"/>
    <w:rsid w:val="003F38D9"/>
    <w:rsid w:val="003F5CD2"/>
    <w:rsid w:val="00406170"/>
    <w:rsid w:val="00410B93"/>
    <w:rsid w:val="00414383"/>
    <w:rsid w:val="004207F8"/>
    <w:rsid w:val="00422114"/>
    <w:rsid w:val="004265B2"/>
    <w:rsid w:val="00433C6B"/>
    <w:rsid w:val="00441927"/>
    <w:rsid w:val="0044305C"/>
    <w:rsid w:val="004438F4"/>
    <w:rsid w:val="00461483"/>
    <w:rsid w:val="00465B6D"/>
    <w:rsid w:val="00470560"/>
    <w:rsid w:val="00473ADD"/>
    <w:rsid w:val="00476C13"/>
    <w:rsid w:val="004A1AF2"/>
    <w:rsid w:val="004A383B"/>
    <w:rsid w:val="004A4195"/>
    <w:rsid w:val="004B054D"/>
    <w:rsid w:val="004E07F6"/>
    <w:rsid w:val="004E0F6D"/>
    <w:rsid w:val="004E5765"/>
    <w:rsid w:val="004E7E4D"/>
    <w:rsid w:val="004F121A"/>
    <w:rsid w:val="004F1C5F"/>
    <w:rsid w:val="004F32A0"/>
    <w:rsid w:val="004F7AD2"/>
    <w:rsid w:val="00501891"/>
    <w:rsid w:val="00515F85"/>
    <w:rsid w:val="0052728E"/>
    <w:rsid w:val="005316B1"/>
    <w:rsid w:val="005316FF"/>
    <w:rsid w:val="0054649B"/>
    <w:rsid w:val="00550D0B"/>
    <w:rsid w:val="00575D26"/>
    <w:rsid w:val="0057676D"/>
    <w:rsid w:val="0058008A"/>
    <w:rsid w:val="0058369C"/>
    <w:rsid w:val="0058393C"/>
    <w:rsid w:val="0058525C"/>
    <w:rsid w:val="005932A9"/>
    <w:rsid w:val="005A39DD"/>
    <w:rsid w:val="005A4753"/>
    <w:rsid w:val="005B0C29"/>
    <w:rsid w:val="005B2CBE"/>
    <w:rsid w:val="005B52B6"/>
    <w:rsid w:val="005C0CF5"/>
    <w:rsid w:val="005C3AE6"/>
    <w:rsid w:val="005C5F5B"/>
    <w:rsid w:val="005C67C8"/>
    <w:rsid w:val="005E534D"/>
    <w:rsid w:val="005F225E"/>
    <w:rsid w:val="005F6F6A"/>
    <w:rsid w:val="00600306"/>
    <w:rsid w:val="006078AC"/>
    <w:rsid w:val="00614340"/>
    <w:rsid w:val="006303FC"/>
    <w:rsid w:val="00630CA6"/>
    <w:rsid w:val="00634FA0"/>
    <w:rsid w:val="00636AAD"/>
    <w:rsid w:val="00642CFC"/>
    <w:rsid w:val="006503D0"/>
    <w:rsid w:val="0066419E"/>
    <w:rsid w:val="00667B6D"/>
    <w:rsid w:val="0067566A"/>
    <w:rsid w:val="0067738B"/>
    <w:rsid w:val="00680752"/>
    <w:rsid w:val="00681926"/>
    <w:rsid w:val="006846AE"/>
    <w:rsid w:val="0068663A"/>
    <w:rsid w:val="00687FC2"/>
    <w:rsid w:val="006907F7"/>
    <w:rsid w:val="00693F99"/>
    <w:rsid w:val="006A297F"/>
    <w:rsid w:val="006B7982"/>
    <w:rsid w:val="006D10FD"/>
    <w:rsid w:val="006D5FEB"/>
    <w:rsid w:val="006D7001"/>
    <w:rsid w:val="006D77A9"/>
    <w:rsid w:val="006E145E"/>
    <w:rsid w:val="006E1AB0"/>
    <w:rsid w:val="00702C35"/>
    <w:rsid w:val="0071006A"/>
    <w:rsid w:val="00717D9E"/>
    <w:rsid w:val="0072406E"/>
    <w:rsid w:val="00736FD5"/>
    <w:rsid w:val="007405FF"/>
    <w:rsid w:val="00750835"/>
    <w:rsid w:val="00765BB6"/>
    <w:rsid w:val="00770487"/>
    <w:rsid w:val="00784A09"/>
    <w:rsid w:val="00794F26"/>
    <w:rsid w:val="007A1275"/>
    <w:rsid w:val="007A707F"/>
    <w:rsid w:val="007C3980"/>
    <w:rsid w:val="007C61E6"/>
    <w:rsid w:val="007D589F"/>
    <w:rsid w:val="007D71A1"/>
    <w:rsid w:val="007E0E82"/>
    <w:rsid w:val="007F4CBA"/>
    <w:rsid w:val="007F6674"/>
    <w:rsid w:val="007F6AFD"/>
    <w:rsid w:val="00807B25"/>
    <w:rsid w:val="00815A8A"/>
    <w:rsid w:val="00823F0C"/>
    <w:rsid w:val="008274D3"/>
    <w:rsid w:val="00835490"/>
    <w:rsid w:val="0084403D"/>
    <w:rsid w:val="00845044"/>
    <w:rsid w:val="00845E73"/>
    <w:rsid w:val="00847441"/>
    <w:rsid w:val="008543A6"/>
    <w:rsid w:val="0087048A"/>
    <w:rsid w:val="008717B7"/>
    <w:rsid w:val="00872B2B"/>
    <w:rsid w:val="00875AAF"/>
    <w:rsid w:val="008779AA"/>
    <w:rsid w:val="008840DE"/>
    <w:rsid w:val="00892943"/>
    <w:rsid w:val="0089682E"/>
    <w:rsid w:val="008A5A2E"/>
    <w:rsid w:val="008B01DC"/>
    <w:rsid w:val="008B132A"/>
    <w:rsid w:val="008B5CD5"/>
    <w:rsid w:val="008B7021"/>
    <w:rsid w:val="008B7949"/>
    <w:rsid w:val="008D0201"/>
    <w:rsid w:val="008D1035"/>
    <w:rsid w:val="008D2D0F"/>
    <w:rsid w:val="008D6590"/>
    <w:rsid w:val="008E7B4D"/>
    <w:rsid w:val="008F0CB1"/>
    <w:rsid w:val="008F3438"/>
    <w:rsid w:val="00904FB1"/>
    <w:rsid w:val="009164E8"/>
    <w:rsid w:val="00930145"/>
    <w:rsid w:val="00950B0F"/>
    <w:rsid w:val="00951B07"/>
    <w:rsid w:val="00956A32"/>
    <w:rsid w:val="00960738"/>
    <w:rsid w:val="009623EE"/>
    <w:rsid w:val="00962400"/>
    <w:rsid w:val="0097473D"/>
    <w:rsid w:val="00991EE9"/>
    <w:rsid w:val="009A0AC9"/>
    <w:rsid w:val="009B61E8"/>
    <w:rsid w:val="009C12AB"/>
    <w:rsid w:val="009D4165"/>
    <w:rsid w:val="009D4208"/>
    <w:rsid w:val="009D76D2"/>
    <w:rsid w:val="009E01A6"/>
    <w:rsid w:val="009E0C30"/>
    <w:rsid w:val="00A04493"/>
    <w:rsid w:val="00A04AFF"/>
    <w:rsid w:val="00A07CA5"/>
    <w:rsid w:val="00A22272"/>
    <w:rsid w:val="00A24AAD"/>
    <w:rsid w:val="00A305AC"/>
    <w:rsid w:val="00A33B8B"/>
    <w:rsid w:val="00A41EC5"/>
    <w:rsid w:val="00A51866"/>
    <w:rsid w:val="00A57B03"/>
    <w:rsid w:val="00A678FE"/>
    <w:rsid w:val="00A831DE"/>
    <w:rsid w:val="00AA4948"/>
    <w:rsid w:val="00AA75E5"/>
    <w:rsid w:val="00AB190E"/>
    <w:rsid w:val="00AB1F1D"/>
    <w:rsid w:val="00AC4FB4"/>
    <w:rsid w:val="00AC5C35"/>
    <w:rsid w:val="00AD282C"/>
    <w:rsid w:val="00AD6CC4"/>
    <w:rsid w:val="00AE1360"/>
    <w:rsid w:val="00AE565E"/>
    <w:rsid w:val="00AF4450"/>
    <w:rsid w:val="00AF47D5"/>
    <w:rsid w:val="00AF712E"/>
    <w:rsid w:val="00B03A69"/>
    <w:rsid w:val="00B055BE"/>
    <w:rsid w:val="00B12062"/>
    <w:rsid w:val="00B14B8C"/>
    <w:rsid w:val="00B15E4D"/>
    <w:rsid w:val="00B16D9F"/>
    <w:rsid w:val="00B310D0"/>
    <w:rsid w:val="00B40EF5"/>
    <w:rsid w:val="00B510F5"/>
    <w:rsid w:val="00B54144"/>
    <w:rsid w:val="00B54904"/>
    <w:rsid w:val="00B622EF"/>
    <w:rsid w:val="00B67CBD"/>
    <w:rsid w:val="00B750A7"/>
    <w:rsid w:val="00B855ED"/>
    <w:rsid w:val="00B85D56"/>
    <w:rsid w:val="00B86049"/>
    <w:rsid w:val="00B965F2"/>
    <w:rsid w:val="00BC0D9C"/>
    <w:rsid w:val="00BC0DFC"/>
    <w:rsid w:val="00BD1C8B"/>
    <w:rsid w:val="00BD1EE7"/>
    <w:rsid w:val="00BD735B"/>
    <w:rsid w:val="00BE0DFE"/>
    <w:rsid w:val="00BE45BC"/>
    <w:rsid w:val="00BF54FA"/>
    <w:rsid w:val="00C00BB2"/>
    <w:rsid w:val="00C01C37"/>
    <w:rsid w:val="00C1406D"/>
    <w:rsid w:val="00C21C83"/>
    <w:rsid w:val="00C247A1"/>
    <w:rsid w:val="00C35A67"/>
    <w:rsid w:val="00C4573C"/>
    <w:rsid w:val="00C457B9"/>
    <w:rsid w:val="00C556BC"/>
    <w:rsid w:val="00C5581B"/>
    <w:rsid w:val="00C62D22"/>
    <w:rsid w:val="00C63EF7"/>
    <w:rsid w:val="00C6500F"/>
    <w:rsid w:val="00C8034C"/>
    <w:rsid w:val="00CA2701"/>
    <w:rsid w:val="00CB10AE"/>
    <w:rsid w:val="00CB1C7E"/>
    <w:rsid w:val="00CB2584"/>
    <w:rsid w:val="00CB2B6A"/>
    <w:rsid w:val="00CC3D8E"/>
    <w:rsid w:val="00CC7610"/>
    <w:rsid w:val="00CD1D26"/>
    <w:rsid w:val="00CE2CF1"/>
    <w:rsid w:val="00D00C7D"/>
    <w:rsid w:val="00D023F6"/>
    <w:rsid w:val="00D050D2"/>
    <w:rsid w:val="00D379BE"/>
    <w:rsid w:val="00D40594"/>
    <w:rsid w:val="00D46D67"/>
    <w:rsid w:val="00D471CC"/>
    <w:rsid w:val="00D530CE"/>
    <w:rsid w:val="00D60CC8"/>
    <w:rsid w:val="00D60D1B"/>
    <w:rsid w:val="00D62B97"/>
    <w:rsid w:val="00D63CA1"/>
    <w:rsid w:val="00D678D3"/>
    <w:rsid w:val="00D76C9F"/>
    <w:rsid w:val="00D94F47"/>
    <w:rsid w:val="00D95F07"/>
    <w:rsid w:val="00DA1077"/>
    <w:rsid w:val="00DA62F5"/>
    <w:rsid w:val="00DA7BB8"/>
    <w:rsid w:val="00DB5925"/>
    <w:rsid w:val="00DB7E57"/>
    <w:rsid w:val="00DC3848"/>
    <w:rsid w:val="00DC3E97"/>
    <w:rsid w:val="00DC67C5"/>
    <w:rsid w:val="00DD3287"/>
    <w:rsid w:val="00DD71B6"/>
    <w:rsid w:val="00DE7D93"/>
    <w:rsid w:val="00DF0C77"/>
    <w:rsid w:val="00E20175"/>
    <w:rsid w:val="00E20746"/>
    <w:rsid w:val="00E34F3B"/>
    <w:rsid w:val="00E4000B"/>
    <w:rsid w:val="00E432D5"/>
    <w:rsid w:val="00E574F2"/>
    <w:rsid w:val="00E650E5"/>
    <w:rsid w:val="00EA645B"/>
    <w:rsid w:val="00EA64C2"/>
    <w:rsid w:val="00EB1100"/>
    <w:rsid w:val="00EC4117"/>
    <w:rsid w:val="00EC7B35"/>
    <w:rsid w:val="00EE78AB"/>
    <w:rsid w:val="00EF2ACD"/>
    <w:rsid w:val="00EF46ED"/>
    <w:rsid w:val="00EF573C"/>
    <w:rsid w:val="00EF7D19"/>
    <w:rsid w:val="00F065C6"/>
    <w:rsid w:val="00F11527"/>
    <w:rsid w:val="00F11DE4"/>
    <w:rsid w:val="00F27FEA"/>
    <w:rsid w:val="00F31DEF"/>
    <w:rsid w:val="00F35E04"/>
    <w:rsid w:val="00F44FCD"/>
    <w:rsid w:val="00F45937"/>
    <w:rsid w:val="00F50A79"/>
    <w:rsid w:val="00F5201D"/>
    <w:rsid w:val="00F56D35"/>
    <w:rsid w:val="00F5755B"/>
    <w:rsid w:val="00F609BF"/>
    <w:rsid w:val="00F744CC"/>
    <w:rsid w:val="00F826A6"/>
    <w:rsid w:val="00F86C7A"/>
    <w:rsid w:val="00F931C0"/>
    <w:rsid w:val="00F9402A"/>
    <w:rsid w:val="00F96B77"/>
    <w:rsid w:val="00FA256C"/>
    <w:rsid w:val="00FA3C25"/>
    <w:rsid w:val="00FB1061"/>
    <w:rsid w:val="00FB2FC2"/>
    <w:rsid w:val="00FB3047"/>
    <w:rsid w:val="00FB7E42"/>
    <w:rsid w:val="00FC2988"/>
    <w:rsid w:val="00FC3B84"/>
    <w:rsid w:val="00FF620F"/>
    <w:rsid w:val="00FF6F49"/>
    <w:rsid w:val="31E72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lsdException w:name="toc 4" w:uiPriority="39"/>
    <w:lsdException w:name="toc 5" w:semiHidden="0" w:uiPriority="39" w:unhideWhenUsed="0"/>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DA"/>
    <w:pPr>
      <w:widowControl w:val="0"/>
      <w:jc w:val="both"/>
    </w:pPr>
    <w:rPr>
      <w:kern w:val="2"/>
      <w:sz w:val="21"/>
      <w:szCs w:val="22"/>
    </w:rPr>
  </w:style>
  <w:style w:type="paragraph" w:styleId="1">
    <w:name w:val="heading 1"/>
    <w:basedOn w:val="a"/>
    <w:next w:val="a"/>
    <w:link w:val="1Char"/>
    <w:qFormat/>
    <w:rsid w:val="001E08D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E08D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E08D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E08D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E08DA"/>
    <w:pPr>
      <w:ind w:firstLine="425"/>
    </w:pPr>
    <w:rPr>
      <w:rFonts w:ascii="Times New Roman" w:eastAsia="宋体" w:hAnsi="Times New Roman" w:cs="Times New Roman"/>
      <w:szCs w:val="20"/>
    </w:rPr>
  </w:style>
  <w:style w:type="paragraph" w:styleId="a4">
    <w:name w:val="caption"/>
    <w:basedOn w:val="a"/>
    <w:next w:val="a"/>
    <w:qFormat/>
    <w:rsid w:val="001E08DA"/>
    <w:rPr>
      <w:rFonts w:ascii="Arial" w:eastAsia="黑体" w:hAnsi="Arial" w:cs="Arial"/>
      <w:sz w:val="20"/>
      <w:szCs w:val="20"/>
    </w:rPr>
  </w:style>
  <w:style w:type="paragraph" w:styleId="30">
    <w:name w:val="Body Text 3"/>
    <w:basedOn w:val="a"/>
    <w:link w:val="3Char0"/>
    <w:qFormat/>
    <w:rsid w:val="001E08DA"/>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1E08DA"/>
    <w:pPr>
      <w:spacing w:after="120"/>
    </w:pPr>
  </w:style>
  <w:style w:type="paragraph" w:styleId="a6">
    <w:name w:val="Body Text Indent"/>
    <w:basedOn w:val="a"/>
    <w:link w:val="Char1"/>
    <w:qFormat/>
    <w:rsid w:val="001E08DA"/>
    <w:pPr>
      <w:adjustRightInd w:val="0"/>
      <w:spacing w:after="120" w:line="360" w:lineRule="atLeast"/>
      <w:ind w:leftChars="200" w:left="420"/>
      <w:jc w:val="left"/>
      <w:textAlignment w:val="baseline"/>
    </w:pPr>
    <w:rPr>
      <w:sz w:val="24"/>
    </w:rPr>
  </w:style>
  <w:style w:type="paragraph" w:styleId="5">
    <w:name w:val="toc 5"/>
    <w:basedOn w:val="a"/>
    <w:next w:val="a"/>
    <w:uiPriority w:val="39"/>
    <w:rsid w:val="001E08D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rsid w:val="001E08DA"/>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1E08DA"/>
    <w:rPr>
      <w:rFonts w:eastAsia="宋体"/>
      <w:sz w:val="24"/>
    </w:rPr>
  </w:style>
  <w:style w:type="paragraph" w:styleId="a8">
    <w:name w:val="Date"/>
    <w:basedOn w:val="a"/>
    <w:next w:val="a"/>
    <w:link w:val="Char2"/>
    <w:uiPriority w:val="99"/>
    <w:unhideWhenUsed/>
    <w:qFormat/>
    <w:rsid w:val="001E08DA"/>
    <w:pPr>
      <w:ind w:leftChars="2500" w:left="100"/>
    </w:pPr>
  </w:style>
  <w:style w:type="paragraph" w:styleId="a9">
    <w:name w:val="Balloon Text"/>
    <w:basedOn w:val="a"/>
    <w:link w:val="Char3"/>
    <w:uiPriority w:val="99"/>
    <w:semiHidden/>
    <w:unhideWhenUsed/>
    <w:qFormat/>
    <w:rsid w:val="001E08DA"/>
    <w:rPr>
      <w:sz w:val="18"/>
      <w:szCs w:val="18"/>
    </w:rPr>
  </w:style>
  <w:style w:type="paragraph" w:styleId="aa">
    <w:name w:val="footer"/>
    <w:basedOn w:val="a"/>
    <w:link w:val="Char4"/>
    <w:uiPriority w:val="99"/>
    <w:unhideWhenUsed/>
    <w:qFormat/>
    <w:rsid w:val="001E08DA"/>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1E08D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1E08D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1E08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1E08DA"/>
    <w:rPr>
      <w:rFonts w:ascii="Calibri" w:eastAsia="宋体" w:hAnsi="Calibri" w:cs="Times New Roman"/>
      <w:sz w:val="24"/>
      <w:szCs w:val="24"/>
    </w:rPr>
  </w:style>
  <w:style w:type="paragraph" w:styleId="ad">
    <w:name w:val="Body Text First Indent"/>
    <w:basedOn w:val="a5"/>
    <w:link w:val="Char6"/>
    <w:qFormat/>
    <w:rsid w:val="001E08DA"/>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1E08DA"/>
    <w:rPr>
      <w:b/>
      <w:bCs/>
    </w:rPr>
  </w:style>
  <w:style w:type="character" w:styleId="af">
    <w:name w:val="Hyperlink"/>
    <w:basedOn w:val="a0"/>
    <w:uiPriority w:val="99"/>
    <w:unhideWhenUsed/>
    <w:qFormat/>
    <w:rsid w:val="001E08DA"/>
    <w:rPr>
      <w:color w:val="0000FF"/>
      <w:u w:val="single"/>
    </w:rPr>
  </w:style>
  <w:style w:type="character" w:customStyle="1" w:styleId="1Char">
    <w:name w:val="标题 1 Char"/>
    <w:basedOn w:val="a0"/>
    <w:link w:val="1"/>
    <w:qFormat/>
    <w:rsid w:val="001E08DA"/>
    <w:rPr>
      <w:rFonts w:ascii="Calibri" w:eastAsia="宋体" w:hAnsi="Calibri" w:cs="Times New Roman"/>
      <w:b/>
      <w:bCs/>
      <w:kern w:val="44"/>
      <w:sz w:val="44"/>
      <w:szCs w:val="44"/>
    </w:rPr>
  </w:style>
  <w:style w:type="character" w:customStyle="1" w:styleId="2Char">
    <w:name w:val="标题 2 Char"/>
    <w:basedOn w:val="a0"/>
    <w:link w:val="2"/>
    <w:qFormat/>
    <w:rsid w:val="001E08DA"/>
    <w:rPr>
      <w:rFonts w:ascii="Arial" w:eastAsia="黑体" w:hAnsi="Arial" w:cs="Times New Roman"/>
      <w:b/>
      <w:bCs/>
      <w:kern w:val="0"/>
      <w:sz w:val="32"/>
      <w:szCs w:val="32"/>
    </w:rPr>
  </w:style>
  <w:style w:type="character" w:customStyle="1" w:styleId="3Char">
    <w:name w:val="标题 3 Char"/>
    <w:basedOn w:val="a0"/>
    <w:link w:val="3"/>
    <w:rsid w:val="001E08D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1E08DA"/>
    <w:rPr>
      <w:rFonts w:ascii="Arial" w:eastAsia="黑体" w:hAnsi="Arial" w:cs="Times New Roman"/>
      <w:b/>
      <w:bCs/>
      <w:kern w:val="0"/>
      <w:sz w:val="28"/>
      <w:szCs w:val="28"/>
    </w:rPr>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1E08DA"/>
    <w:rPr>
      <w:rFonts w:eastAsia="宋体"/>
      <w:sz w:val="24"/>
    </w:rPr>
  </w:style>
  <w:style w:type="character" w:customStyle="1" w:styleId="Char2">
    <w:name w:val="日期 Char"/>
    <w:basedOn w:val="a0"/>
    <w:link w:val="a8"/>
    <w:uiPriority w:val="99"/>
    <w:qFormat/>
    <w:rsid w:val="001E08DA"/>
  </w:style>
  <w:style w:type="character" w:customStyle="1" w:styleId="Char4">
    <w:name w:val="页脚 Char"/>
    <w:basedOn w:val="a0"/>
    <w:link w:val="aa"/>
    <w:uiPriority w:val="99"/>
    <w:qFormat/>
    <w:rsid w:val="001E08DA"/>
    <w:rPr>
      <w:sz w:val="18"/>
      <w:szCs w:val="18"/>
    </w:rPr>
  </w:style>
  <w:style w:type="character" w:customStyle="1" w:styleId="Char5">
    <w:name w:val="页眉 Char"/>
    <w:basedOn w:val="a0"/>
    <w:link w:val="ab"/>
    <w:uiPriority w:val="99"/>
    <w:qFormat/>
    <w:rsid w:val="001E08DA"/>
    <w:rPr>
      <w:sz w:val="18"/>
      <w:szCs w:val="18"/>
    </w:rPr>
  </w:style>
  <w:style w:type="character" w:customStyle="1" w:styleId="Char10">
    <w:name w:val="纯文本 Char1"/>
    <w:qFormat/>
    <w:rsid w:val="001E08DA"/>
    <w:rPr>
      <w:rFonts w:eastAsia="宋体"/>
      <w:sz w:val="24"/>
    </w:rPr>
  </w:style>
  <w:style w:type="paragraph" w:customStyle="1" w:styleId="Default">
    <w:name w:val="Default"/>
    <w:qFormat/>
    <w:rsid w:val="001E08DA"/>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1E08DA"/>
    <w:pPr>
      <w:ind w:firstLineChars="200" w:firstLine="420"/>
    </w:pPr>
  </w:style>
  <w:style w:type="paragraph" w:styleId="af0">
    <w:name w:val="List Paragraph"/>
    <w:basedOn w:val="a"/>
    <w:uiPriority w:val="99"/>
    <w:unhideWhenUsed/>
    <w:qFormat/>
    <w:rsid w:val="001E08DA"/>
    <w:pPr>
      <w:ind w:firstLineChars="200" w:firstLine="420"/>
    </w:pPr>
  </w:style>
  <w:style w:type="character" w:customStyle="1" w:styleId="CharChar">
    <w:name w:val="正文文本缩进 Char Char"/>
    <w:link w:val="13"/>
    <w:qFormat/>
    <w:rsid w:val="001E08DA"/>
    <w:rPr>
      <w:rFonts w:ascii="宋体"/>
      <w:sz w:val="24"/>
    </w:rPr>
  </w:style>
  <w:style w:type="paragraph" w:customStyle="1" w:styleId="13">
    <w:name w:val="正文文本缩进1"/>
    <w:basedOn w:val="a"/>
    <w:link w:val="CharChar"/>
    <w:qFormat/>
    <w:rsid w:val="001E08DA"/>
    <w:pPr>
      <w:spacing w:line="360" w:lineRule="auto"/>
      <w:ind w:firstLineChars="200" w:firstLine="480"/>
    </w:pPr>
    <w:rPr>
      <w:rFonts w:ascii="宋体"/>
      <w:sz w:val="24"/>
    </w:rPr>
  </w:style>
  <w:style w:type="character" w:customStyle="1" w:styleId="CharChar0">
    <w:name w:val="日期 Char Char"/>
    <w:link w:val="14"/>
    <w:qFormat/>
    <w:rsid w:val="001E08DA"/>
    <w:rPr>
      <w:sz w:val="24"/>
    </w:rPr>
  </w:style>
  <w:style w:type="paragraph" w:customStyle="1" w:styleId="14">
    <w:name w:val="日期1"/>
    <w:basedOn w:val="a"/>
    <w:next w:val="a"/>
    <w:link w:val="CharChar0"/>
    <w:rsid w:val="001E08DA"/>
    <w:rPr>
      <w:sz w:val="24"/>
    </w:rPr>
  </w:style>
  <w:style w:type="paragraph" w:customStyle="1" w:styleId="15">
    <w:name w:val="正文缩进1"/>
    <w:basedOn w:val="a"/>
    <w:rsid w:val="001E08D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1E08DA"/>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1E08D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1E08DA"/>
    <w:rPr>
      <w:rFonts w:ascii="Times New Roman" w:eastAsia="宋体" w:hAnsi="Times New Roman" w:cs="Times New Roman"/>
      <w:color w:val="FF0000"/>
      <w:sz w:val="24"/>
      <w:szCs w:val="24"/>
    </w:rPr>
  </w:style>
  <w:style w:type="character" w:customStyle="1" w:styleId="edittexttarea">
    <w:name w:val="edittexttarea"/>
    <w:basedOn w:val="a0"/>
    <w:rsid w:val="001E08DA"/>
  </w:style>
  <w:style w:type="paragraph" w:customStyle="1" w:styleId="11212">
    <w:name w:val="样式 标题 1 + 四号 居中 段前: 12 磅 段后: 12 磅 行距: 单倍行距"/>
    <w:basedOn w:val="1"/>
    <w:rsid w:val="001E08D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E08D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1E08DA"/>
  </w:style>
  <w:style w:type="character" w:customStyle="1" w:styleId="Char6">
    <w:name w:val="正文首行缩进 Char"/>
    <w:basedOn w:val="Char"/>
    <w:link w:val="ad"/>
    <w:qFormat/>
    <w:rsid w:val="001E08DA"/>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1E08DA"/>
    <w:rPr>
      <w:rFonts w:ascii="宋体" w:eastAsia="宋体" w:hAnsi="宋体" w:cs="宋体"/>
      <w:kern w:val="0"/>
      <w:sz w:val="24"/>
      <w:szCs w:val="24"/>
    </w:rPr>
  </w:style>
  <w:style w:type="character" w:customStyle="1" w:styleId="Char7">
    <w:name w:val="正文文本缩进 Char"/>
    <w:link w:val="a6"/>
    <w:qFormat/>
    <w:rsid w:val="001E08DA"/>
    <w:rPr>
      <w:sz w:val="24"/>
    </w:rPr>
  </w:style>
  <w:style w:type="character" w:customStyle="1" w:styleId="Char1">
    <w:name w:val="正文文本缩进 Char1"/>
    <w:basedOn w:val="a0"/>
    <w:link w:val="a6"/>
    <w:uiPriority w:val="99"/>
    <w:semiHidden/>
    <w:qFormat/>
    <w:rsid w:val="001E08DA"/>
  </w:style>
  <w:style w:type="character" w:customStyle="1" w:styleId="Char3">
    <w:name w:val="批注框文本 Char"/>
    <w:basedOn w:val="a0"/>
    <w:link w:val="a9"/>
    <w:uiPriority w:val="99"/>
    <w:semiHidden/>
    <w:qFormat/>
    <w:rsid w:val="001E08DA"/>
    <w:rPr>
      <w:sz w:val="18"/>
      <w:szCs w:val="18"/>
    </w:rPr>
  </w:style>
  <w:style w:type="paragraph" w:customStyle="1" w:styleId="af2">
    <w:name w:val="段"/>
    <w:qFormat/>
    <w:rsid w:val="008779AA"/>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DefaultText">
    <w:name w:val="Default Text"/>
    <w:qFormat/>
    <w:rsid w:val="00FA3C25"/>
    <w:pPr>
      <w:widowControl w:val="0"/>
      <w:autoSpaceDE w:val="0"/>
      <w:autoSpaceDN w:val="0"/>
      <w:adjustRightInd w:val="0"/>
    </w:pPr>
    <w:rPr>
      <w:rFonts w:ascii="Calibri" w:eastAsia="宋体" w:hAnsi="Calibri"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baike.baidu.com/item/%E6%89%BF%E6%8B%85%E8%BF%9E%E5%B8%A6%E8%B4%A3%E4%BB%BB"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19"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E87669-43EC-4EE3-9693-76660EA0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85</Pages>
  <Words>6848</Words>
  <Characters>39040</Characters>
  <Application>Microsoft Office Word</Application>
  <DocSecurity>0</DocSecurity>
  <Lines>325</Lines>
  <Paragraphs>91</Paragraphs>
  <ScaleCrop>false</ScaleCrop>
  <Company>Microsoft</Company>
  <LinksUpToDate>false</LinksUpToDate>
  <CharactersWithSpaces>45797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20</cp:revision>
  <cp:lastPrinted>2019-08-02T09:19:00Z</cp:lastPrinted>
  <dcterms:created xsi:type="dcterms:W3CDTF">2019-10-31T08:01:00Z</dcterms:created>
  <dcterms:modified xsi:type="dcterms:W3CDTF">2019-11-08T01:04:00Z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