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527B80" w:rsidRPr="00E73B52" w:rsidRDefault="00E73B52" w:rsidP="00060B67">
      <w:pPr>
        <w:jc w:val="center"/>
        <w:rPr>
          <w:rFonts w:asciiTheme="majorEastAsia" w:eastAsiaTheme="majorEastAsia" w:hAnsiTheme="majorEastAsia"/>
          <w:b/>
          <w:color w:val="000000"/>
          <w:sz w:val="52"/>
          <w:szCs w:val="52"/>
          <w:u w:val="single"/>
        </w:rPr>
      </w:pPr>
      <w:r w:rsidRPr="00E73B52">
        <w:rPr>
          <w:rFonts w:asciiTheme="majorEastAsia" w:eastAsiaTheme="majorEastAsia" w:hAnsiTheme="majorEastAsia" w:cs="仿宋" w:hint="eastAsia"/>
          <w:b/>
          <w:color w:val="000000"/>
          <w:kern w:val="0"/>
          <w:sz w:val="52"/>
          <w:szCs w:val="52"/>
          <w:shd w:val="clear" w:color="auto" w:fill="FFFFFF"/>
        </w:rPr>
        <w:t>襄城县首山旅游总体规划编制项目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E73B52">
        <w:rPr>
          <w:rFonts w:asciiTheme="majorEastAsia" w:eastAsiaTheme="majorEastAsia" w:hAnsiTheme="majorEastAsia" w:cstheme="majorEastAsia" w:hint="eastAsia"/>
          <w:b/>
          <w:bCs/>
          <w:color w:val="000000"/>
          <w:sz w:val="36"/>
          <w:szCs w:val="36"/>
        </w:rPr>
        <w:t>50</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E73B52" w:rsidRPr="00E73B52">
        <w:rPr>
          <w:rFonts w:ascii="宋体" w:hAnsi="宋体" w:cs="仿宋" w:hint="eastAsia"/>
          <w:b/>
          <w:bCs/>
          <w:color w:val="000000"/>
          <w:kern w:val="0"/>
          <w:sz w:val="36"/>
          <w:szCs w:val="36"/>
          <w:shd w:val="clear" w:color="auto" w:fill="FFFFFF"/>
        </w:rPr>
        <w:t>襄城县文化广电和旅游局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35DC3">
        <w:rPr>
          <w:rFonts w:asciiTheme="majorEastAsia" w:eastAsiaTheme="majorEastAsia" w:hAnsiTheme="majorEastAsia" w:cstheme="majorEastAsia" w:hint="eastAsia"/>
          <w:b/>
          <w:bCs/>
          <w:color w:val="000000"/>
          <w:sz w:val="36"/>
          <w:szCs w:val="36"/>
        </w:rPr>
        <w:t>十</w:t>
      </w:r>
      <w:r w:rsidR="00AD5858">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月</w:t>
      </w:r>
      <w:r w:rsidR="00E73B52">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E73B52">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E73B52">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51B90" w:rsidRDefault="009D55B1" w:rsidP="00BD17DC">
      <w:pPr>
        <w:pStyle w:val="ab"/>
        <w:spacing w:before="0" w:beforeAutospacing="0" w:after="0" w:afterAutospacing="0" w:line="360" w:lineRule="auto"/>
        <w:ind w:firstLineChars="200" w:firstLine="480"/>
        <w:rPr>
          <w:color w:val="000000"/>
          <w:shd w:val="clear" w:color="040000" w:fill="FFFFFF"/>
        </w:rPr>
      </w:pPr>
      <w:r w:rsidRPr="00851B90">
        <w:rPr>
          <w:rFonts w:hint="eastAsia"/>
          <w:color w:val="000000"/>
          <w:shd w:val="clear" w:color="040000" w:fill="FFFFFF"/>
        </w:rPr>
        <w:t>襄城县政府采购中心受</w:t>
      </w:r>
      <w:r w:rsidR="00E73B52" w:rsidRPr="00E73B52">
        <w:rPr>
          <w:rFonts w:cs="仿宋" w:hint="eastAsia"/>
          <w:bCs/>
          <w:color w:val="000000"/>
          <w:shd w:val="clear" w:color="auto" w:fill="FFFFFF"/>
        </w:rPr>
        <w:t>襄城县文化广电和旅游局</w:t>
      </w:r>
      <w:r w:rsidRPr="00E73B52">
        <w:rPr>
          <w:rFonts w:hint="eastAsia"/>
          <w:color w:val="000000"/>
          <w:shd w:val="clear" w:color="040000" w:fill="FFFFFF"/>
        </w:rPr>
        <w:t>的委托，就</w:t>
      </w:r>
      <w:r w:rsidR="00D87E23" w:rsidRPr="00E73B52">
        <w:rPr>
          <w:rFonts w:cs="仿宋" w:hint="eastAsia"/>
          <w:color w:val="000000"/>
          <w:shd w:val="clear" w:color="auto" w:fill="FFFFFF"/>
        </w:rPr>
        <w:t>“</w:t>
      </w:r>
      <w:r w:rsidR="00E73B52" w:rsidRPr="00E73B52">
        <w:rPr>
          <w:rFonts w:cs="仿宋" w:hint="eastAsia"/>
          <w:color w:val="000000"/>
          <w:shd w:val="clear" w:color="auto" w:fill="FFFFFF"/>
        </w:rPr>
        <w:t>襄城县首山旅游总体规划编制项目</w:t>
      </w:r>
      <w:r w:rsidR="00D87E23" w:rsidRPr="00E73B52">
        <w:rPr>
          <w:rFonts w:hint="eastAsia"/>
          <w:color w:val="000000"/>
          <w:shd w:val="clear" w:color="040000" w:fill="FFFFFF"/>
        </w:rPr>
        <w:t>”</w:t>
      </w:r>
      <w:r w:rsidRPr="00E73B52">
        <w:rPr>
          <w:rFonts w:hint="eastAsia"/>
          <w:color w:val="000000"/>
          <w:shd w:val="clear" w:color="040000" w:fill="FFFFFF"/>
        </w:rPr>
        <w:t>进行公开招标</w:t>
      </w:r>
      <w:r w:rsidRPr="00851B90">
        <w:rPr>
          <w:rFonts w:hint="eastAsia"/>
          <w:color w:val="000000"/>
          <w:shd w:val="clear" w:color="040000" w:fill="FFFFFF"/>
        </w:rPr>
        <w:t>,欢迎符合相关条件的投标企业报名参加。</w:t>
      </w:r>
    </w:p>
    <w:p w:rsidR="00FE2ED9" w:rsidRPr="00851B90" w:rsidRDefault="00FE2ED9" w:rsidP="00BD17DC">
      <w:pPr>
        <w:widowControl/>
        <w:shd w:val="clear" w:color="auto" w:fill="FFFFFF"/>
        <w:spacing w:line="360" w:lineRule="auto"/>
        <w:ind w:firstLineChars="200" w:firstLine="482"/>
        <w:jc w:val="left"/>
        <w:rPr>
          <w:rFonts w:ascii="宋体" w:hAnsi="宋体" w:cs="仿宋"/>
          <w:b/>
          <w:color w:val="000000"/>
          <w:kern w:val="0"/>
          <w:sz w:val="24"/>
        </w:rPr>
      </w:pPr>
      <w:r w:rsidRPr="00851B90">
        <w:rPr>
          <w:rFonts w:ascii="宋体" w:hAnsi="宋体" w:cs="仿宋" w:hint="eastAsia"/>
          <w:b/>
          <w:bCs/>
          <w:color w:val="000000"/>
          <w:kern w:val="0"/>
          <w:sz w:val="24"/>
          <w:shd w:val="clear" w:color="auto" w:fill="FFFFFF"/>
        </w:rPr>
        <w:t>一、项目基本情况：</w:t>
      </w:r>
    </w:p>
    <w:p w:rsidR="00D87E23" w:rsidRPr="00851B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851B90">
        <w:rPr>
          <w:rFonts w:ascii="宋体" w:hAnsi="宋体" w:cs="宋体" w:hint="eastAsia"/>
          <w:color w:val="000000"/>
          <w:kern w:val="0"/>
          <w:sz w:val="24"/>
          <w:shd w:val="clear" w:color="040000" w:fill="FFFFFF"/>
        </w:rPr>
        <w:t>（一）项目名称：</w:t>
      </w:r>
      <w:r w:rsidR="00E73B52" w:rsidRPr="00E73B52">
        <w:rPr>
          <w:rFonts w:ascii="宋体" w:hAnsi="宋体" w:cs="仿宋" w:hint="eastAsia"/>
          <w:color w:val="000000"/>
          <w:kern w:val="0"/>
          <w:sz w:val="24"/>
          <w:shd w:val="clear" w:color="auto" w:fill="FFFFFF"/>
        </w:rPr>
        <w:t>襄城县首山旅游总体规划编制项目</w:t>
      </w:r>
    </w:p>
    <w:p w:rsidR="00FE2ED9" w:rsidRPr="00851B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（二）项目编号：XZZ-G20190</w:t>
      </w:r>
      <w:r w:rsidR="00E73B52">
        <w:rPr>
          <w:rFonts w:ascii="宋体" w:hAnsi="宋体" w:cs="宋体" w:hint="eastAsia"/>
          <w:color w:val="000000"/>
          <w:kern w:val="0"/>
          <w:sz w:val="24"/>
          <w:shd w:val="clear" w:color="040000" w:fill="FFFFFF"/>
        </w:rPr>
        <w:t>50</w:t>
      </w:r>
      <w:r w:rsidRPr="00851B90">
        <w:rPr>
          <w:rFonts w:ascii="宋体" w:hAnsi="宋体" w:cs="宋体" w:hint="eastAsia"/>
          <w:color w:val="000000"/>
          <w:kern w:val="0"/>
          <w:sz w:val="24"/>
          <w:shd w:val="clear" w:color="040000" w:fill="FFFFFF"/>
        </w:rPr>
        <w:t>号</w:t>
      </w:r>
    </w:p>
    <w:p w:rsidR="00FE2ED9" w:rsidRPr="00851B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（三）采购方式：公开招标</w:t>
      </w:r>
    </w:p>
    <w:p w:rsidR="004E0400" w:rsidRPr="00851B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（四）主要内容、数量及要求</w:t>
      </w:r>
      <w:r w:rsidR="00AE7395" w:rsidRPr="00851B90">
        <w:rPr>
          <w:rFonts w:ascii="宋体" w:hAnsi="宋体" w:cs="宋体" w:hint="eastAsia"/>
          <w:color w:val="000000"/>
          <w:kern w:val="0"/>
          <w:sz w:val="24"/>
          <w:shd w:val="clear" w:color="040000" w:fill="FFFFFF"/>
        </w:rPr>
        <w:t>：</w:t>
      </w:r>
      <w:r w:rsidR="00E73B52" w:rsidRPr="00E73B52">
        <w:rPr>
          <w:rFonts w:ascii="宋体" w:hAnsi="宋体" w:cs="仿宋" w:hint="eastAsia"/>
          <w:color w:val="000000"/>
          <w:kern w:val="0"/>
          <w:sz w:val="24"/>
          <w:shd w:val="clear" w:color="auto" w:fill="FFFFFF"/>
        </w:rPr>
        <w:t>襄城县首山旅游总体规划编制服务一项；深度为总体规划包含部分修建性详细规划内容；成果深度符合《旅游规划通则》中相关要求。</w:t>
      </w:r>
      <w:r w:rsidR="00C30B70" w:rsidRPr="00851B90">
        <w:rPr>
          <w:rFonts w:ascii="宋体" w:hAnsi="宋体" w:cs="仿宋" w:hint="eastAsia"/>
          <w:bCs/>
          <w:color w:val="000000"/>
          <w:kern w:val="0"/>
          <w:sz w:val="24"/>
          <w:shd w:val="clear" w:color="auto" w:fill="FFFFFF"/>
        </w:rPr>
        <w:t>（具体要求和未尽事宜详见招标文件）</w:t>
      </w:r>
    </w:p>
    <w:p w:rsidR="00AE7395" w:rsidRPr="00E73B52" w:rsidRDefault="00AE7395" w:rsidP="00AE7395">
      <w:pPr>
        <w:widowControl/>
        <w:shd w:val="clear" w:color="auto" w:fill="FFFFFF"/>
        <w:spacing w:line="360" w:lineRule="auto"/>
        <w:ind w:firstLineChars="200" w:firstLine="480"/>
        <w:jc w:val="left"/>
        <w:rPr>
          <w:rFonts w:asciiTheme="minorEastAsia" w:eastAsiaTheme="minorEastAsia" w:hAnsiTheme="minorEastAsia" w:cs="宋体"/>
          <w:color w:val="000000"/>
          <w:kern w:val="0"/>
          <w:sz w:val="24"/>
          <w:shd w:val="clear" w:color="040000" w:fill="FFFFFF"/>
        </w:rPr>
      </w:pPr>
      <w:r w:rsidRPr="00E73B52">
        <w:rPr>
          <w:rFonts w:asciiTheme="minorEastAsia" w:eastAsiaTheme="minorEastAsia" w:hAnsiTheme="minorEastAsia" w:cs="宋体" w:hint="eastAsia"/>
          <w:color w:val="000000"/>
          <w:kern w:val="0"/>
          <w:sz w:val="24"/>
          <w:shd w:val="clear" w:color="040000" w:fill="FFFFFF"/>
        </w:rPr>
        <w:t>（五）预算金额：</w:t>
      </w:r>
      <w:r w:rsidR="00E73B52" w:rsidRPr="00E73B52">
        <w:rPr>
          <w:rFonts w:asciiTheme="minorEastAsia" w:eastAsiaTheme="minorEastAsia" w:hAnsiTheme="minorEastAsia" w:cs="仿宋" w:hint="eastAsia"/>
          <w:bCs/>
          <w:color w:val="000000"/>
          <w:kern w:val="0"/>
          <w:sz w:val="24"/>
          <w:shd w:val="clear" w:color="auto" w:fill="FFFFFF"/>
        </w:rPr>
        <w:t>1369200元；最高限价：1369200元</w:t>
      </w:r>
      <w:r w:rsidR="00E73B52">
        <w:rPr>
          <w:rFonts w:asciiTheme="minorEastAsia" w:eastAsiaTheme="minorEastAsia" w:hAnsiTheme="minorEastAsia" w:cs="仿宋" w:hint="eastAsia"/>
          <w:bCs/>
          <w:color w:val="000000"/>
          <w:kern w:val="0"/>
          <w:sz w:val="24"/>
          <w:shd w:val="clear" w:color="auto" w:fill="FFFFFF"/>
        </w:rPr>
        <w:t>；</w:t>
      </w:r>
    </w:p>
    <w:p w:rsidR="00AE7395" w:rsidRPr="00E73B52" w:rsidRDefault="00AE7395" w:rsidP="00AE7395">
      <w:pPr>
        <w:widowControl/>
        <w:spacing w:line="360" w:lineRule="auto"/>
        <w:ind w:firstLineChars="200" w:firstLine="480"/>
        <w:jc w:val="left"/>
        <w:rPr>
          <w:rFonts w:asciiTheme="minorEastAsia" w:eastAsiaTheme="minorEastAsia" w:hAnsiTheme="minorEastAsia" w:cs="宋体"/>
          <w:color w:val="000000"/>
          <w:kern w:val="0"/>
          <w:sz w:val="24"/>
          <w:shd w:val="clear" w:color="040000" w:fill="FFFFFF"/>
        </w:rPr>
      </w:pPr>
      <w:r w:rsidRPr="00E73B52">
        <w:rPr>
          <w:rFonts w:asciiTheme="minorEastAsia" w:eastAsiaTheme="minorEastAsia" w:hAnsiTheme="minorEastAsia" w:cs="宋体" w:hint="eastAsia"/>
          <w:color w:val="000000"/>
          <w:kern w:val="0"/>
          <w:sz w:val="24"/>
          <w:shd w:val="clear" w:color="040000" w:fill="FFFFFF"/>
        </w:rPr>
        <w:t>（六）交付（服务、完工）时间：</w:t>
      </w:r>
      <w:r w:rsidR="00E73B52" w:rsidRPr="00E73B52">
        <w:rPr>
          <w:rFonts w:asciiTheme="minorEastAsia" w:eastAsiaTheme="minorEastAsia" w:hAnsiTheme="minorEastAsia" w:cs="仿宋" w:hint="eastAsia"/>
          <w:bCs/>
          <w:color w:val="000000"/>
          <w:kern w:val="0"/>
          <w:sz w:val="24"/>
          <w:shd w:val="clear" w:color="auto" w:fill="FFFFFF"/>
        </w:rPr>
        <w:t>2019年12月20日</w:t>
      </w:r>
    </w:p>
    <w:p w:rsidR="00AE7395" w:rsidRPr="00E73B52" w:rsidRDefault="00AE7395" w:rsidP="00AE7395">
      <w:pPr>
        <w:spacing w:line="360" w:lineRule="auto"/>
        <w:ind w:firstLineChars="200" w:firstLine="480"/>
        <w:rPr>
          <w:rFonts w:asciiTheme="minorEastAsia" w:eastAsiaTheme="minorEastAsia" w:hAnsiTheme="minorEastAsia" w:cs="宋体"/>
          <w:color w:val="000000"/>
          <w:kern w:val="0"/>
          <w:sz w:val="24"/>
          <w:shd w:val="clear" w:color="040000" w:fill="FFFFFF"/>
        </w:rPr>
      </w:pPr>
      <w:r w:rsidRPr="00E73B52">
        <w:rPr>
          <w:rFonts w:asciiTheme="minorEastAsia" w:eastAsiaTheme="minorEastAsia" w:hAnsiTheme="minorEastAsia" w:cs="宋体" w:hint="eastAsia"/>
          <w:color w:val="000000"/>
          <w:kern w:val="0"/>
          <w:sz w:val="24"/>
          <w:shd w:val="clear" w:color="040000" w:fill="FFFFFF"/>
        </w:rPr>
        <w:t>（七）交付（服务、施工）地点：</w:t>
      </w:r>
      <w:r w:rsidR="00851B90" w:rsidRPr="00E73B52">
        <w:rPr>
          <w:rFonts w:asciiTheme="minorEastAsia" w:eastAsiaTheme="minorEastAsia" w:hAnsiTheme="minorEastAsia" w:cs="仿宋" w:hint="eastAsia"/>
          <w:color w:val="000000"/>
          <w:kern w:val="0"/>
          <w:sz w:val="24"/>
          <w:shd w:val="clear" w:color="auto" w:fill="FFFFFF"/>
        </w:rPr>
        <w:t>襄城县</w:t>
      </w:r>
      <w:r w:rsidR="00E73B52" w:rsidRPr="00E73B52">
        <w:rPr>
          <w:rFonts w:asciiTheme="minorEastAsia" w:eastAsiaTheme="minorEastAsia" w:hAnsiTheme="minorEastAsia" w:cs="仿宋" w:hint="eastAsia"/>
          <w:bCs/>
          <w:color w:val="000000"/>
          <w:kern w:val="0"/>
          <w:sz w:val="24"/>
          <w:shd w:val="clear" w:color="auto" w:fill="FFFFFF"/>
        </w:rPr>
        <w:t>文博中心</w:t>
      </w:r>
      <w:r w:rsidR="00E73B52">
        <w:rPr>
          <w:rFonts w:asciiTheme="minorEastAsia" w:eastAsiaTheme="minorEastAsia" w:hAnsiTheme="minorEastAsia" w:cs="仿宋" w:hint="eastAsia"/>
          <w:bCs/>
          <w:color w:val="000000"/>
          <w:kern w:val="0"/>
          <w:sz w:val="24"/>
          <w:shd w:val="clear" w:color="auto" w:fill="FFFFFF"/>
        </w:rPr>
        <w:t>；</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（八）进口产品：不允许</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（九）分包：不允许</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二、需要落实的政府采购政策</w:t>
      </w:r>
    </w:p>
    <w:p w:rsidR="00FE2ED9" w:rsidRPr="00851B90"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本项目落实</w:t>
      </w:r>
      <w:r w:rsidR="001A35D2" w:rsidRPr="00851B90">
        <w:rPr>
          <w:rFonts w:ascii="宋体" w:hAnsi="宋体" w:cs="宋体" w:hint="eastAsia"/>
          <w:color w:val="000000"/>
          <w:kern w:val="0"/>
          <w:sz w:val="24"/>
          <w:shd w:val="clear" w:color="040000" w:fill="FFFFFF"/>
        </w:rPr>
        <w:t>节能环保、</w:t>
      </w:r>
      <w:r w:rsidR="00FE2ED9" w:rsidRPr="00851B90">
        <w:rPr>
          <w:rFonts w:ascii="宋体" w:hAnsi="宋体" w:cs="宋体" w:hint="eastAsia"/>
          <w:color w:val="000000"/>
          <w:kern w:val="0"/>
          <w:sz w:val="24"/>
          <w:shd w:val="clear" w:color="040000" w:fill="FFFFFF"/>
        </w:rPr>
        <w:t>中小微型企业、监狱企业、残疾人福利性单位扶持等相关政府采购政策。</w:t>
      </w:r>
    </w:p>
    <w:p w:rsidR="00FE2ED9" w:rsidRPr="00851B90" w:rsidRDefault="00FE2ED9" w:rsidP="00BD17DC">
      <w:pPr>
        <w:widowControl/>
        <w:shd w:val="clear" w:color="auto" w:fill="FFFFFF"/>
        <w:spacing w:line="360" w:lineRule="auto"/>
        <w:ind w:firstLineChars="200" w:firstLine="482"/>
        <w:jc w:val="left"/>
        <w:rPr>
          <w:rFonts w:ascii="宋体" w:hAnsi="宋体" w:cs="仿宋"/>
          <w:color w:val="000000"/>
          <w:kern w:val="0"/>
          <w:sz w:val="24"/>
        </w:rPr>
      </w:pPr>
      <w:r w:rsidRPr="00851B90">
        <w:rPr>
          <w:rFonts w:ascii="宋体" w:hAnsi="宋体" w:cs="仿宋" w:hint="eastAsia"/>
          <w:b/>
          <w:bCs/>
          <w:color w:val="000000"/>
          <w:kern w:val="0"/>
          <w:sz w:val="24"/>
          <w:shd w:val="clear" w:color="auto" w:fill="FFFFFF"/>
        </w:rPr>
        <w:t>三、投标人资格要求：</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color w:val="000000"/>
          <w:kern w:val="0"/>
          <w:sz w:val="24"/>
        </w:rPr>
        <w:t>（一）</w:t>
      </w:r>
      <w:r w:rsidRPr="00851B90">
        <w:rPr>
          <w:rFonts w:ascii="宋体" w:hAnsi="宋体" w:cs="仿宋" w:hint="eastAsia"/>
          <w:color w:val="000000"/>
          <w:kern w:val="0"/>
          <w:sz w:val="24"/>
        </w:rPr>
        <w:t>投标人须具备《政府采购法》第二十二条之规定</w:t>
      </w:r>
      <w:r w:rsidRPr="00851B90">
        <w:rPr>
          <w:rFonts w:ascii="宋体" w:hAnsi="宋体" w:cs="仿宋"/>
          <w:color w:val="000000"/>
          <w:kern w:val="0"/>
          <w:sz w:val="24"/>
        </w:rPr>
        <w:t>；</w:t>
      </w:r>
    </w:p>
    <w:p w:rsidR="00851B90" w:rsidRPr="00851B90" w:rsidRDefault="00851B90" w:rsidP="00AD5858">
      <w:pPr>
        <w:widowControl/>
        <w:spacing w:line="360" w:lineRule="auto"/>
        <w:ind w:firstLineChars="200" w:firstLine="480"/>
        <w:jc w:val="left"/>
        <w:rPr>
          <w:rFonts w:ascii="宋体" w:hAnsi="宋体" w:cs="仿宋"/>
          <w:color w:val="000000"/>
          <w:kern w:val="0"/>
          <w:sz w:val="24"/>
        </w:rPr>
      </w:pPr>
      <w:r w:rsidRPr="00851B90">
        <w:rPr>
          <w:rFonts w:ascii="宋体" w:hAnsi="宋体" w:cs="仿宋" w:hint="eastAsia"/>
          <w:color w:val="000000"/>
          <w:kern w:val="0"/>
          <w:sz w:val="24"/>
        </w:rPr>
        <w:t>（二）</w:t>
      </w:r>
      <w:r w:rsidR="00E73B52" w:rsidRPr="00E73B52">
        <w:rPr>
          <w:rFonts w:ascii="宋体" w:hAnsi="宋体" w:cs="仿宋" w:hint="eastAsia"/>
          <w:color w:val="000000"/>
          <w:kern w:val="0"/>
          <w:sz w:val="24"/>
          <w:shd w:val="clear" w:color="auto" w:fill="FFFFFF"/>
        </w:rPr>
        <w:t>投标人须具有独立法人资格，且具备有效的营业执照，经营范围须包含“旅游规划、旅游设计、旅游项目规划、旅游项目设计”中之一或类似描述；项目负责人须具有规划、设计或旅游相关行业中级或以上职称</w:t>
      </w:r>
      <w:r w:rsidR="00AD5858" w:rsidRPr="00E73B52">
        <w:rPr>
          <w:rFonts w:ascii="宋体" w:hAnsi="宋体" w:cs="仿宋" w:hint="eastAsia"/>
          <w:color w:val="000000"/>
          <w:kern w:val="0"/>
          <w:sz w:val="24"/>
          <w:shd w:val="clear" w:color="auto" w:fill="FFFFFF"/>
        </w:rPr>
        <w:t>；</w:t>
      </w:r>
    </w:p>
    <w:p w:rsidR="00851B90" w:rsidRPr="00851B90" w:rsidRDefault="00851B90" w:rsidP="00FD6E83">
      <w:pPr>
        <w:widowControl/>
        <w:shd w:val="clear" w:color="auto" w:fill="FFFFFF"/>
        <w:spacing w:line="360" w:lineRule="auto"/>
        <w:ind w:firstLineChars="200" w:firstLine="480"/>
        <w:jc w:val="left"/>
        <w:rPr>
          <w:rFonts w:ascii="宋体" w:hAnsi="宋体" w:cs="Arial"/>
          <w:color w:val="000000"/>
          <w:kern w:val="0"/>
          <w:sz w:val="24"/>
        </w:rPr>
      </w:pPr>
      <w:r w:rsidRPr="00851B90">
        <w:rPr>
          <w:rFonts w:ascii="宋体" w:hAnsi="宋体" w:cs="仿宋" w:hint="eastAsia"/>
          <w:color w:val="000000"/>
          <w:kern w:val="0"/>
          <w:sz w:val="24"/>
        </w:rPr>
        <w:t>（三）</w:t>
      </w:r>
      <w:r w:rsidRPr="00851B90">
        <w:rPr>
          <w:rFonts w:ascii="宋体" w:hAnsi="宋体" w:cs="仿宋"/>
          <w:color w:val="000000"/>
          <w:kern w:val="0"/>
          <w:sz w:val="24"/>
        </w:rPr>
        <w:t>投标人</w:t>
      </w:r>
      <w:r w:rsidRPr="00851B90">
        <w:rPr>
          <w:rFonts w:ascii="宋体" w:hAnsi="宋体" w:cs="仿宋" w:hint="eastAsia"/>
          <w:color w:val="000000"/>
          <w:kern w:val="0"/>
          <w:sz w:val="24"/>
        </w:rPr>
        <w:t>未</w:t>
      </w:r>
      <w:r w:rsidRPr="00851B90">
        <w:rPr>
          <w:rFonts w:ascii="宋体" w:hAnsi="宋体" w:cs="仿宋"/>
          <w:color w:val="000000"/>
          <w:kern w:val="0"/>
          <w:sz w:val="24"/>
        </w:rPr>
        <w:t>被列入“信用中国”网站(www.creditchina.gov.cn)</w:t>
      </w:r>
      <w:r w:rsidR="00AD5858">
        <w:rPr>
          <w:rFonts w:ascii="宋体" w:hAnsi="宋体" w:cs="仿宋"/>
          <w:color w:val="000000"/>
          <w:kern w:val="0"/>
          <w:sz w:val="24"/>
        </w:rPr>
        <w:t>失信被执行人、</w:t>
      </w:r>
      <w:r w:rsidR="00AD5858" w:rsidRPr="00AD5858">
        <w:rPr>
          <w:rFonts w:asciiTheme="minorEastAsia" w:eastAsiaTheme="minorEastAsia" w:hAnsiTheme="minorEastAsia" w:cs="仿宋" w:hint="eastAsia"/>
          <w:color w:val="000000"/>
          <w:kern w:val="0"/>
          <w:sz w:val="24"/>
        </w:rPr>
        <w:t>企业经营异常名录、</w:t>
      </w:r>
      <w:r w:rsidR="00AD5858">
        <w:rPr>
          <w:rFonts w:ascii="宋体" w:hAnsi="宋体" w:cs="仿宋"/>
          <w:color w:val="000000"/>
          <w:kern w:val="0"/>
          <w:sz w:val="24"/>
        </w:rPr>
        <w:t>重大税收违法案件当事人名单</w:t>
      </w:r>
      <w:r w:rsidRPr="00851B90">
        <w:rPr>
          <w:rFonts w:ascii="宋体" w:hAnsi="宋体" w:cs="仿宋"/>
          <w:color w:val="000000"/>
          <w:kern w:val="0"/>
          <w:sz w:val="24"/>
        </w:rPr>
        <w:t>的投标人；</w:t>
      </w:r>
      <w:r w:rsidRPr="00851B90">
        <w:rPr>
          <w:rFonts w:ascii="宋体" w:hAnsi="宋体" w:cs="仿宋" w:hint="eastAsia"/>
          <w:color w:val="000000"/>
          <w:kern w:val="0"/>
          <w:sz w:val="24"/>
        </w:rPr>
        <w:t>“</w:t>
      </w:r>
      <w:r w:rsidRPr="00851B90">
        <w:rPr>
          <w:rFonts w:ascii="宋体" w:hAnsi="宋体" w:cs="仿宋"/>
          <w:color w:val="000000"/>
          <w:kern w:val="0"/>
          <w:sz w:val="24"/>
        </w:rPr>
        <w:t>中国政府采购网</w:t>
      </w:r>
      <w:r w:rsidRPr="00851B90">
        <w:rPr>
          <w:rFonts w:ascii="宋体" w:hAnsi="宋体" w:cs="仿宋" w:hint="eastAsia"/>
          <w:color w:val="000000"/>
          <w:kern w:val="0"/>
          <w:sz w:val="24"/>
        </w:rPr>
        <w:t>”</w:t>
      </w:r>
      <w:r w:rsidRPr="00851B90">
        <w:rPr>
          <w:rFonts w:ascii="宋体" w:hAnsi="宋体" w:cs="仿宋"/>
          <w:color w:val="000000"/>
          <w:kern w:val="0"/>
          <w:sz w:val="24"/>
        </w:rPr>
        <w:t>(www.ccgp.gov.cn)政府采购严重违法失信行为记录名单的投标人</w:t>
      </w:r>
      <w:r w:rsidRPr="00851B90">
        <w:rPr>
          <w:rFonts w:ascii="宋体" w:hAnsi="宋体" w:cs="仿宋" w:hint="eastAsia"/>
          <w:color w:val="000000"/>
          <w:kern w:val="0"/>
          <w:sz w:val="24"/>
        </w:rPr>
        <w:t>;“中国社会组织公共服务平台”网站（www.chinanpo.gov.cn）严重违法失信名单的</w:t>
      </w:r>
      <w:r w:rsidR="00023495">
        <w:rPr>
          <w:rFonts w:ascii="宋体" w:hAnsi="宋体" w:cs="仿宋" w:hint="eastAsia"/>
          <w:color w:val="000000"/>
          <w:kern w:val="0"/>
          <w:sz w:val="24"/>
        </w:rPr>
        <w:t>社会组织</w:t>
      </w:r>
      <w:r w:rsidRPr="00851B90">
        <w:rPr>
          <w:rFonts w:ascii="宋体" w:hAnsi="宋体" w:cs="仿宋" w:hint="eastAsia"/>
          <w:color w:val="000000"/>
          <w:kern w:val="0"/>
          <w:sz w:val="24"/>
        </w:rPr>
        <w:t>;上述查询结果页面截图查询</w:t>
      </w:r>
      <w:r w:rsidRPr="00851B90">
        <w:rPr>
          <w:rFonts w:ascii="宋体" w:hAnsi="宋体" w:cs="仿宋"/>
          <w:color w:val="000000"/>
          <w:kern w:val="0"/>
          <w:sz w:val="24"/>
        </w:rPr>
        <w:t>时间应在本公告发布之</w:t>
      </w:r>
      <w:r w:rsidRPr="00851B90">
        <w:rPr>
          <w:rFonts w:ascii="宋体" w:hAnsi="宋体" w:cs="仿宋" w:hint="eastAsia"/>
          <w:color w:val="000000"/>
          <w:kern w:val="0"/>
          <w:sz w:val="24"/>
        </w:rPr>
        <w:t>日起</w:t>
      </w:r>
      <w:r w:rsidRPr="00851B90">
        <w:rPr>
          <w:rFonts w:ascii="宋体" w:hAnsi="宋体" w:cs="仿宋"/>
          <w:color w:val="000000"/>
          <w:kern w:val="0"/>
          <w:sz w:val="24"/>
        </w:rPr>
        <w:t>至开</w:t>
      </w:r>
      <w:r w:rsidRPr="00851B90">
        <w:rPr>
          <w:rFonts w:ascii="宋体" w:hAnsi="宋体" w:cs="仿宋" w:hint="eastAsia"/>
          <w:color w:val="000000"/>
          <w:kern w:val="0"/>
          <w:sz w:val="24"/>
        </w:rPr>
        <w:t>标前。</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851B90">
        <w:rPr>
          <w:rFonts w:ascii="宋体" w:hAnsi="宋体" w:cs="仿宋" w:hint="eastAsia"/>
          <w:color w:val="000000"/>
          <w:kern w:val="0"/>
          <w:sz w:val="24"/>
        </w:rPr>
        <w:lastRenderedPageBreak/>
        <w:t>（四）本次招标不接受联合体投标；</w:t>
      </w:r>
      <w:r w:rsidRPr="00851B90">
        <w:rPr>
          <w:rFonts w:ascii="宋体" w:hAnsi="宋体" w:cs="仿宋"/>
          <w:bCs/>
          <w:color w:val="000000"/>
          <w:kern w:val="0"/>
          <w:sz w:val="24"/>
          <w:shd w:val="clear" w:color="080000" w:fill="FFFFFF"/>
        </w:rPr>
        <w:t xml:space="preserve"> </w:t>
      </w:r>
    </w:p>
    <w:p w:rsidR="00FE2ED9" w:rsidRPr="00851B90" w:rsidRDefault="00851B90" w:rsidP="00851B9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仿宋" w:hint="eastAsia"/>
          <w:color w:val="000000"/>
          <w:kern w:val="0"/>
          <w:sz w:val="24"/>
        </w:rPr>
        <w:t>（五）本次招标资格审查采用开标现场审查。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四、招标文件的获取：</w:t>
      </w:r>
    </w:p>
    <w:p w:rsidR="00FE2ED9" w:rsidRPr="00851B90"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w:t>
      </w:r>
      <w:r w:rsidR="00FE2ED9" w:rsidRPr="00851B90">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851B90"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w:t>
      </w:r>
      <w:r w:rsidR="00FE2ED9" w:rsidRPr="00851B90">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851B90"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w:t>
      </w:r>
      <w:r w:rsidR="000E712C" w:rsidRPr="00851B90">
        <w:rPr>
          <w:rFonts w:ascii="宋体" w:hAnsi="宋体" w:cs="宋体" w:hint="eastAsia"/>
          <w:color w:val="000000"/>
          <w:kern w:val="0"/>
          <w:sz w:val="24"/>
          <w:shd w:val="clear" w:color="040000" w:fill="FFFFFF"/>
        </w:rPr>
        <w:t>三</w:t>
      </w:r>
      <w:r w:rsidRPr="00851B90">
        <w:rPr>
          <w:rFonts w:ascii="宋体" w:hAnsi="宋体" w:cs="宋体"/>
          <w:color w:val="000000"/>
          <w:kern w:val="0"/>
          <w:sz w:val="24"/>
          <w:shd w:val="clear" w:color="040000" w:fill="FFFFFF"/>
        </w:rPr>
        <w:t>）</w:t>
      </w:r>
      <w:r w:rsidRPr="00851B90">
        <w:rPr>
          <w:rFonts w:ascii="宋体" w:hAnsi="宋体" w:cs="宋体" w:hint="eastAsia"/>
          <w:color w:val="000000"/>
          <w:kern w:val="0"/>
          <w:sz w:val="24"/>
          <w:shd w:val="clear" w:color="040000" w:fill="FFFFFF"/>
        </w:rPr>
        <w:t>招标文件售价：投标人在递交投标文件同时缴纳招标文件工本费200元</w:t>
      </w:r>
      <w:r w:rsidR="000E712C" w:rsidRPr="00851B90">
        <w:rPr>
          <w:rFonts w:ascii="宋体" w:hAnsi="宋体" w:cs="宋体" w:hint="eastAsia"/>
          <w:color w:val="000000"/>
          <w:kern w:val="0"/>
          <w:sz w:val="24"/>
          <w:shd w:val="clear" w:color="040000" w:fill="FFFFFF"/>
        </w:rPr>
        <w:t>（售后不退）</w:t>
      </w:r>
      <w:r w:rsidRPr="00851B90">
        <w:rPr>
          <w:rFonts w:ascii="宋体" w:hAnsi="宋体" w:cs="宋体" w:hint="eastAsia"/>
          <w:color w:val="000000"/>
          <w:kern w:val="0"/>
          <w:sz w:val="24"/>
          <w:shd w:val="clear" w:color="040000" w:fill="FFFFFF"/>
        </w:rPr>
        <w:t>，否则拒绝投标文件。</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五、投标截止时间、开标时间及地点：</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（一）投标截止及开标时间：2019年</w:t>
      </w:r>
      <w:r w:rsidR="00FD6E83">
        <w:rPr>
          <w:rFonts w:ascii="宋体" w:hAnsi="宋体" w:cs="宋体" w:hint="eastAsia"/>
          <w:color w:val="000000"/>
          <w:kern w:val="0"/>
          <w:sz w:val="24"/>
          <w:shd w:val="clear" w:color="040000" w:fill="FFFFFF"/>
        </w:rPr>
        <w:t>1</w:t>
      </w:r>
      <w:r w:rsidR="00235DC3">
        <w:rPr>
          <w:rFonts w:ascii="宋体" w:hAnsi="宋体" w:cs="宋体" w:hint="eastAsia"/>
          <w:color w:val="000000"/>
          <w:kern w:val="0"/>
          <w:sz w:val="24"/>
          <w:shd w:val="clear" w:color="040000" w:fill="FFFFFF"/>
        </w:rPr>
        <w:t>1</w:t>
      </w:r>
      <w:r w:rsidRPr="00851B90">
        <w:rPr>
          <w:rFonts w:ascii="宋体" w:hAnsi="宋体" w:cs="宋体" w:hint="eastAsia"/>
          <w:color w:val="000000"/>
          <w:kern w:val="0"/>
          <w:sz w:val="24"/>
          <w:shd w:val="clear" w:color="040000" w:fill="FFFFFF"/>
        </w:rPr>
        <w:t>月</w:t>
      </w:r>
      <w:r w:rsidR="00023495">
        <w:rPr>
          <w:rFonts w:ascii="宋体" w:hAnsi="宋体" w:cs="宋体" w:hint="eastAsia"/>
          <w:color w:val="000000"/>
          <w:kern w:val="0"/>
          <w:sz w:val="24"/>
          <w:shd w:val="clear" w:color="040000" w:fill="FFFFFF"/>
        </w:rPr>
        <w:t>2</w:t>
      </w:r>
      <w:r w:rsidR="00E73B52">
        <w:rPr>
          <w:rFonts w:ascii="宋体" w:hAnsi="宋体" w:cs="宋体" w:hint="eastAsia"/>
          <w:color w:val="000000"/>
          <w:kern w:val="0"/>
          <w:sz w:val="24"/>
          <w:shd w:val="clear" w:color="040000" w:fill="FFFFFF"/>
        </w:rPr>
        <w:t>8</w:t>
      </w:r>
      <w:r w:rsidRPr="00851B90">
        <w:rPr>
          <w:rFonts w:ascii="宋体" w:hAnsi="宋体" w:cs="宋体" w:hint="eastAsia"/>
          <w:color w:val="000000"/>
          <w:kern w:val="0"/>
          <w:sz w:val="24"/>
          <w:shd w:val="clear" w:color="040000" w:fill="FFFFFF"/>
        </w:rPr>
        <w:t>日上午9时（北京时间），逾期提交或不符合规定的投标文件不予接受。</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（二）开标地点：襄城县公共资源交易中心（</w:t>
      </w:r>
      <w:proofErr w:type="gramStart"/>
      <w:r w:rsidRPr="00851B90">
        <w:rPr>
          <w:rFonts w:ascii="宋体" w:hAnsi="宋体" w:cs="宋体" w:hint="eastAsia"/>
          <w:color w:val="000000"/>
          <w:kern w:val="0"/>
          <w:sz w:val="24"/>
          <w:shd w:val="clear" w:color="040000" w:fill="FFFFFF"/>
        </w:rPr>
        <w:t>八七</w:t>
      </w:r>
      <w:proofErr w:type="gramEnd"/>
      <w:r w:rsidRPr="00851B90">
        <w:rPr>
          <w:rFonts w:ascii="宋体" w:hAnsi="宋体" w:cs="宋体" w:hint="eastAsia"/>
          <w:color w:val="000000"/>
          <w:kern w:val="0"/>
          <w:sz w:val="24"/>
          <w:shd w:val="clear" w:color="040000" w:fill="FFFFFF"/>
        </w:rPr>
        <w:t>路东段电子商务产业园）12楼开标一室。</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851B90" w:rsidRDefault="00FE2ED9" w:rsidP="00BD17DC">
      <w:pPr>
        <w:widowControl/>
        <w:shd w:val="clear" w:color="auto" w:fill="FFFFFF"/>
        <w:spacing w:line="360" w:lineRule="auto"/>
        <w:ind w:firstLine="420"/>
        <w:jc w:val="left"/>
        <w:rPr>
          <w:rFonts w:ascii="宋体" w:hAnsi="宋体" w:cs="仿宋"/>
          <w:b/>
          <w:color w:val="000000"/>
          <w:kern w:val="0"/>
          <w:sz w:val="24"/>
        </w:rPr>
      </w:pPr>
      <w:r w:rsidRPr="00851B90">
        <w:rPr>
          <w:rFonts w:ascii="宋体" w:hAnsi="宋体" w:cs="仿宋" w:hint="eastAsia"/>
          <w:b/>
          <w:color w:val="000000"/>
          <w:kern w:val="0"/>
          <w:sz w:val="24"/>
        </w:rPr>
        <w:t>2、纸质投标文件（正本1份、副本1份）和备份文件1</w:t>
      </w:r>
      <w:r w:rsidR="00D02532" w:rsidRPr="00851B90">
        <w:rPr>
          <w:rFonts w:ascii="宋体" w:hAnsi="宋体" w:cs="仿宋" w:hint="eastAsia"/>
          <w:b/>
          <w:color w:val="000000"/>
          <w:kern w:val="0"/>
          <w:sz w:val="24"/>
        </w:rPr>
        <w:t>份（使用电子介质存储）</w:t>
      </w:r>
      <w:r w:rsidRPr="00851B90">
        <w:rPr>
          <w:rFonts w:ascii="宋体" w:hAnsi="宋体" w:cs="仿宋" w:hint="eastAsia"/>
          <w:b/>
          <w:color w:val="000000"/>
          <w:kern w:val="0"/>
          <w:sz w:val="24"/>
        </w:rPr>
        <w:t>，在投标截止时间（开标时间）前递交至本项目开标地点。</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六、公告媒体：</w:t>
      </w:r>
    </w:p>
    <w:p w:rsidR="00FE2ED9" w:rsidRPr="00851B90" w:rsidRDefault="00FE2ED9" w:rsidP="00BD17D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七、公告期限：</w:t>
      </w:r>
    </w:p>
    <w:p w:rsidR="00FE2ED9" w:rsidRPr="00851B90" w:rsidRDefault="00FE2ED9" w:rsidP="00BD17DC">
      <w:pPr>
        <w:widowControl/>
        <w:shd w:val="clear" w:color="auto" w:fill="FFFFFF"/>
        <w:spacing w:line="360" w:lineRule="auto"/>
        <w:ind w:firstLine="42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本招标公告自发布之日起公告期限为5个工作日。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八、联系方式：</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lastRenderedPageBreak/>
        <w:t>采购单位：</w:t>
      </w:r>
      <w:r w:rsidR="00E73B52" w:rsidRPr="00E73B52">
        <w:rPr>
          <w:rFonts w:ascii="宋体" w:hAnsi="宋体" w:cs="仿宋" w:hint="eastAsia"/>
          <w:bCs/>
          <w:color w:val="000000"/>
          <w:kern w:val="0"/>
          <w:sz w:val="24"/>
          <w:shd w:val="clear" w:color="auto" w:fill="FFFFFF"/>
        </w:rPr>
        <w:t>襄城县文化广电和旅游局</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E73B52">
        <w:rPr>
          <w:rFonts w:ascii="宋体" w:hAnsi="宋体" w:cs="仿宋" w:hint="eastAsia"/>
          <w:bCs/>
          <w:color w:val="000000"/>
          <w:kern w:val="0"/>
          <w:sz w:val="24"/>
        </w:rPr>
        <w:t>李</w:t>
      </w:r>
      <w:r w:rsidR="00023495">
        <w:rPr>
          <w:rFonts w:ascii="宋体" w:hAnsi="宋体" w:cs="仿宋" w:hint="eastAsia"/>
          <w:bCs/>
          <w:color w:val="000000"/>
          <w:kern w:val="0"/>
          <w:sz w:val="24"/>
        </w:rPr>
        <w:t>先生</w:t>
      </w:r>
      <w:r w:rsidRPr="00851B90">
        <w:rPr>
          <w:rFonts w:ascii="宋体" w:hAnsi="宋体" w:cs="仿宋" w:hint="eastAsia"/>
          <w:bCs/>
          <w:color w:val="000000"/>
          <w:kern w:val="0"/>
          <w:sz w:val="24"/>
        </w:rPr>
        <w:t xml:space="preserve">         联系电话：</w:t>
      </w:r>
      <w:r w:rsidR="00E73B52">
        <w:rPr>
          <w:rFonts w:ascii="宋体" w:hAnsi="宋体" w:cs="仿宋" w:hint="eastAsia"/>
          <w:bCs/>
          <w:color w:val="000000"/>
          <w:kern w:val="0"/>
          <w:sz w:val="24"/>
        </w:rPr>
        <w:t>18803740588</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集中采购机构：襄城县政府采购中心</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roofErr w:type="gramStart"/>
      <w:r w:rsidRPr="00851B90">
        <w:rPr>
          <w:rFonts w:ascii="宋体" w:hAnsi="宋体" w:cs="仿宋" w:hint="eastAsia"/>
          <w:bCs/>
          <w:color w:val="000000"/>
          <w:kern w:val="0"/>
          <w:sz w:val="24"/>
        </w:rPr>
        <w:t>八七</w:t>
      </w:r>
      <w:proofErr w:type="gramEnd"/>
      <w:r w:rsidRPr="00851B90">
        <w:rPr>
          <w:rFonts w:ascii="宋体" w:hAnsi="宋体" w:cs="仿宋" w:hint="eastAsia"/>
          <w:bCs/>
          <w:color w:val="000000"/>
          <w:kern w:val="0"/>
          <w:sz w:val="24"/>
        </w:rPr>
        <w:t>路东段电子产业园12楼1204室</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851B90" w:rsidRPr="00851B90">
        <w:rPr>
          <w:rFonts w:ascii="宋体" w:hAnsi="宋体" w:cs="仿宋" w:hint="eastAsia"/>
          <w:bCs/>
          <w:color w:val="000000"/>
          <w:kern w:val="0"/>
          <w:sz w:val="24"/>
        </w:rPr>
        <w:t>温</w:t>
      </w:r>
      <w:r w:rsidR="002D31F9" w:rsidRPr="00851B90">
        <w:rPr>
          <w:rFonts w:ascii="宋体" w:hAnsi="宋体" w:cs="仿宋" w:hint="eastAsia"/>
          <w:bCs/>
          <w:color w:val="000000"/>
          <w:kern w:val="0"/>
          <w:sz w:val="24"/>
        </w:rPr>
        <w:t>女士</w:t>
      </w:r>
      <w:r w:rsidRPr="00851B90">
        <w:rPr>
          <w:rFonts w:ascii="宋体" w:hAnsi="宋体" w:cs="仿宋" w:hint="eastAsia"/>
          <w:bCs/>
          <w:color w:val="000000"/>
          <w:kern w:val="0"/>
          <w:sz w:val="24"/>
        </w:rPr>
        <w:t xml:space="preserve">         联系电话：0374-3998026</w:t>
      </w:r>
    </w:p>
    <w:p w:rsidR="00FE2ED9" w:rsidRPr="00851B90" w:rsidRDefault="00FE2ED9" w:rsidP="00BD17DC">
      <w:pPr>
        <w:widowControl/>
        <w:shd w:val="clear" w:color="auto" w:fill="FFFFFF"/>
        <w:spacing w:line="360" w:lineRule="auto"/>
        <w:jc w:val="left"/>
        <w:rPr>
          <w:rFonts w:ascii="宋体" w:hAnsi="宋体" w:cs="仿宋"/>
          <w:color w:val="000000"/>
          <w:kern w:val="0"/>
          <w:sz w:val="24"/>
        </w:rPr>
      </w:pPr>
      <w:r w:rsidRPr="00851B90">
        <w:rPr>
          <w:rFonts w:ascii="宋体" w:hAnsi="宋体" w:cs="仿宋" w:hint="eastAsia"/>
          <w:color w:val="000000"/>
          <w:kern w:val="0"/>
          <w:sz w:val="24"/>
        </w:rPr>
        <w:t> </w:t>
      </w:r>
    </w:p>
    <w:p w:rsidR="00FE2ED9" w:rsidRPr="00851B90" w:rsidRDefault="00FE2ED9" w:rsidP="00FE2ED9">
      <w:pPr>
        <w:widowControl/>
        <w:shd w:val="clear" w:color="auto" w:fill="FFFFFF"/>
        <w:spacing w:line="360" w:lineRule="auto"/>
        <w:jc w:val="left"/>
        <w:rPr>
          <w:rFonts w:ascii="宋体" w:hAnsi="宋体" w:cs="仿宋"/>
          <w:color w:val="000000"/>
          <w:kern w:val="0"/>
          <w:sz w:val="24"/>
        </w:rPr>
      </w:pPr>
    </w:p>
    <w:p w:rsidR="00FE2ED9" w:rsidRPr="00851B90" w:rsidRDefault="00FE2ED9" w:rsidP="00CC0D1D">
      <w:pPr>
        <w:widowControl/>
        <w:shd w:val="clear" w:color="auto" w:fill="FFFFFF"/>
        <w:spacing w:line="360" w:lineRule="auto"/>
        <w:ind w:firstLineChars="2050" w:firstLine="4920"/>
        <w:jc w:val="left"/>
        <w:rPr>
          <w:rFonts w:ascii="宋体" w:hAnsi="宋体" w:cs="仿宋"/>
          <w:color w:val="000000"/>
          <w:kern w:val="0"/>
          <w:sz w:val="24"/>
        </w:rPr>
      </w:pPr>
      <w:r w:rsidRPr="00851B90">
        <w:rPr>
          <w:rFonts w:ascii="宋体" w:hAnsi="宋体" w:cs="仿宋" w:hint="eastAsia"/>
          <w:color w:val="000000"/>
          <w:kern w:val="0"/>
          <w:sz w:val="24"/>
        </w:rPr>
        <w:t>襄城县政府采购中心</w:t>
      </w:r>
    </w:p>
    <w:p w:rsidR="00FE2ED9" w:rsidRPr="00851B90" w:rsidRDefault="00FE2ED9" w:rsidP="00FE2ED9">
      <w:pPr>
        <w:widowControl/>
        <w:shd w:val="clear" w:color="auto" w:fill="FFFFFF"/>
        <w:spacing w:line="360" w:lineRule="auto"/>
        <w:ind w:firstLine="560"/>
        <w:jc w:val="left"/>
        <w:rPr>
          <w:rFonts w:ascii="宋体" w:hAnsi="宋体" w:cs="仿宋"/>
          <w:color w:val="000000"/>
          <w:kern w:val="0"/>
          <w:sz w:val="24"/>
        </w:rPr>
      </w:pPr>
      <w:r w:rsidRPr="00851B90">
        <w:rPr>
          <w:rFonts w:ascii="宋体" w:hAnsi="宋体" w:cs="仿宋" w:hint="eastAsia"/>
          <w:color w:val="000000"/>
          <w:kern w:val="0"/>
          <w:sz w:val="24"/>
        </w:rPr>
        <w:t>               </w:t>
      </w:r>
      <w:r w:rsidR="00CC0D1D" w:rsidRPr="00851B90">
        <w:rPr>
          <w:rFonts w:ascii="宋体" w:hAnsi="宋体" w:cs="仿宋" w:hint="eastAsia"/>
          <w:color w:val="000000"/>
          <w:kern w:val="0"/>
          <w:sz w:val="24"/>
        </w:rPr>
        <w:t xml:space="preserve">      </w:t>
      </w:r>
      <w:r w:rsidRPr="00851B90">
        <w:rPr>
          <w:rFonts w:ascii="宋体" w:hAnsi="宋体" w:cs="仿宋" w:hint="eastAsia"/>
          <w:color w:val="000000"/>
          <w:kern w:val="0"/>
          <w:sz w:val="24"/>
        </w:rPr>
        <w:t xml:space="preserve"> 2019年</w:t>
      </w:r>
      <w:r w:rsidR="00235DC3">
        <w:rPr>
          <w:rFonts w:ascii="宋体" w:hAnsi="宋体" w:cs="仿宋" w:hint="eastAsia"/>
          <w:color w:val="000000"/>
          <w:kern w:val="0"/>
          <w:sz w:val="24"/>
        </w:rPr>
        <w:t>1</w:t>
      </w:r>
      <w:r w:rsidR="00023495">
        <w:rPr>
          <w:rFonts w:ascii="宋体" w:hAnsi="宋体" w:cs="仿宋" w:hint="eastAsia"/>
          <w:color w:val="000000"/>
          <w:kern w:val="0"/>
          <w:sz w:val="24"/>
        </w:rPr>
        <w:t>1</w:t>
      </w:r>
      <w:r w:rsidRPr="00851B90">
        <w:rPr>
          <w:rFonts w:ascii="宋体" w:hAnsi="宋体" w:cs="仿宋" w:hint="eastAsia"/>
          <w:color w:val="000000"/>
          <w:kern w:val="0"/>
          <w:sz w:val="24"/>
        </w:rPr>
        <w:t>月</w:t>
      </w:r>
      <w:r w:rsidR="00E73B52">
        <w:rPr>
          <w:rFonts w:ascii="宋体" w:hAnsi="宋体" w:cs="仿宋" w:hint="eastAsia"/>
          <w:color w:val="000000"/>
          <w:kern w:val="0"/>
          <w:sz w:val="24"/>
        </w:rPr>
        <w:t>7</w:t>
      </w:r>
      <w:r w:rsidRPr="00851B90">
        <w:rPr>
          <w:rFonts w:ascii="宋体" w:hAnsi="宋体"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D6E83" w:rsidRDefault="00FD6E83" w:rsidP="00FD6E83">
      <w:pPr>
        <w:pStyle w:val="a0"/>
        <w:ind w:firstLine="280"/>
      </w:pPr>
    </w:p>
    <w:p w:rsidR="00FD6E83" w:rsidRDefault="00FD6E83" w:rsidP="00FD6E83">
      <w:pPr>
        <w:pStyle w:val="a0"/>
        <w:ind w:firstLine="280"/>
      </w:pPr>
    </w:p>
    <w:p w:rsidR="00FD6E83" w:rsidRPr="00FD6E83" w:rsidRDefault="00FD6E83" w:rsidP="00FD6E83">
      <w:pPr>
        <w:pStyle w:val="a0"/>
        <w:ind w:firstLine="280"/>
      </w:pPr>
    </w:p>
    <w:p w:rsidR="000E712C" w:rsidRDefault="000E712C" w:rsidP="00851B90">
      <w:pPr>
        <w:rPr>
          <w:rFonts w:ascii="宋体" w:hAnsi="宋体" w:cs="宋体" w:hint="eastAsia"/>
          <w:b/>
          <w:sz w:val="32"/>
          <w:szCs w:val="32"/>
        </w:rPr>
      </w:pPr>
    </w:p>
    <w:p w:rsidR="00E73B52" w:rsidRDefault="00E73B52" w:rsidP="00E73B52">
      <w:pPr>
        <w:pStyle w:val="a0"/>
        <w:ind w:firstLine="280"/>
        <w:rPr>
          <w:rFonts w:hint="eastAsia"/>
        </w:rPr>
      </w:pPr>
    </w:p>
    <w:p w:rsidR="00E73B52" w:rsidRDefault="00E73B52" w:rsidP="00E73B52">
      <w:pPr>
        <w:pStyle w:val="a0"/>
        <w:ind w:firstLine="280"/>
        <w:rPr>
          <w:rFonts w:hint="eastAsia"/>
        </w:rPr>
      </w:pPr>
    </w:p>
    <w:p w:rsidR="00E73B52" w:rsidRPr="00E73B52" w:rsidRDefault="00E73B52" w:rsidP="00E73B52">
      <w:pPr>
        <w:pStyle w:val="a0"/>
        <w:ind w:firstLine="28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E73B52" w:rsidRDefault="00E73B52" w:rsidP="00E73B52">
      <w:pPr>
        <w:pStyle w:val="a0"/>
        <w:ind w:firstLineChars="200" w:firstLine="480"/>
        <w:rPr>
          <w:rFonts w:asciiTheme="majorEastAsia" w:eastAsiaTheme="majorEastAsia" w:hAnsiTheme="majorEastAsia"/>
          <w:sz w:val="24"/>
        </w:rPr>
      </w:pPr>
      <w:r w:rsidRPr="00E73B52">
        <w:rPr>
          <w:rFonts w:asciiTheme="majorEastAsia" w:eastAsiaTheme="majorEastAsia" w:hAnsiTheme="majorEastAsia" w:cs="仿宋" w:hint="eastAsia"/>
          <w:color w:val="000000"/>
          <w:kern w:val="0"/>
          <w:sz w:val="24"/>
          <w:shd w:val="clear" w:color="auto" w:fill="FFFFFF"/>
        </w:rPr>
        <w:t>为了合理确定首山休闲旅游发展目标、发展重点和重大举措，对规划地的形象、功能、市场等精准定位，明确总体布局和功能分区，策划重点项目。培育旅游休闲环境，促进旅游要素规范、合理、可持续发展。</w:t>
      </w:r>
    </w:p>
    <w:p w:rsidR="00851B90" w:rsidRDefault="00851B90" w:rsidP="00851B90">
      <w:pPr>
        <w:widowControl/>
        <w:spacing w:line="600" w:lineRule="exact"/>
        <w:ind w:firstLineChars="200" w:firstLine="482"/>
        <w:jc w:val="left"/>
        <w:rPr>
          <w:rFonts w:ascii="宋体" w:hAnsi="宋体" w:cs="仿宋" w:hint="eastAsia"/>
          <w:b/>
          <w:color w:val="000000"/>
          <w:kern w:val="0"/>
          <w:sz w:val="24"/>
          <w:shd w:val="clear" w:color="auto" w:fill="FFFFFF"/>
        </w:rPr>
      </w:pPr>
      <w:r>
        <w:rPr>
          <w:rFonts w:ascii="宋体" w:hAnsi="宋体" w:cs="仿宋" w:hint="eastAsia"/>
          <w:b/>
          <w:color w:val="000000"/>
          <w:kern w:val="0"/>
          <w:sz w:val="24"/>
          <w:shd w:val="clear" w:color="auto" w:fill="FFFFFF"/>
        </w:rPr>
        <w:t>二、</w:t>
      </w:r>
      <w:r w:rsidRPr="00851B90">
        <w:rPr>
          <w:rFonts w:ascii="宋体" w:hAnsi="宋体" w:cs="仿宋" w:hint="eastAsia"/>
          <w:b/>
          <w:color w:val="000000"/>
          <w:kern w:val="0"/>
          <w:sz w:val="24"/>
          <w:shd w:val="clear" w:color="auto" w:fill="FFFFFF"/>
        </w:rPr>
        <w:t>采购清单</w:t>
      </w:r>
    </w:p>
    <w:p w:rsidR="00E73B52" w:rsidRPr="00E73B52" w:rsidRDefault="00E73B52" w:rsidP="00E73B52">
      <w:pPr>
        <w:pStyle w:val="Default"/>
        <w:numPr>
          <w:ilvl w:val="1"/>
          <w:numId w:val="25"/>
        </w:numPr>
        <w:rPr>
          <w:rFonts w:asciiTheme="minorEastAsia" w:eastAsiaTheme="minorEastAsia" w:hAnsiTheme="minorEastAsia" w:cs="仿宋"/>
          <w:shd w:val="clear" w:color="auto" w:fill="FFFFFF"/>
        </w:rPr>
      </w:pPr>
      <w:r w:rsidRPr="00E73B52">
        <w:rPr>
          <w:rFonts w:asciiTheme="minorEastAsia" w:eastAsiaTheme="minorEastAsia" w:hAnsiTheme="minorEastAsia" w:cs="仿宋" w:hint="eastAsia"/>
          <w:shd w:val="clear" w:color="auto" w:fill="FFFFFF"/>
        </w:rPr>
        <w:t>襄城县首山旅游总体规划编制服务</w:t>
      </w:r>
    </w:p>
    <w:p w:rsidR="00851B90" w:rsidRPr="00851B90" w:rsidRDefault="00851B90" w:rsidP="00FD6E83">
      <w:pPr>
        <w:widowControl/>
        <w:spacing w:line="600" w:lineRule="exact"/>
        <w:ind w:firstLineChars="150" w:firstLine="361"/>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三、</w:t>
      </w:r>
      <w:r w:rsidRPr="00851B90">
        <w:rPr>
          <w:rFonts w:ascii="宋体" w:hAnsi="宋体" w:cs="仿宋" w:hint="eastAsia"/>
          <w:b/>
          <w:color w:val="000000"/>
          <w:kern w:val="0"/>
          <w:sz w:val="24"/>
          <w:shd w:val="clear" w:color="auto" w:fill="FFFFFF"/>
        </w:rPr>
        <w:t>采购标的执行标准</w:t>
      </w:r>
    </w:p>
    <w:p w:rsidR="00851B90" w:rsidRPr="00E73B52" w:rsidRDefault="00E73B52" w:rsidP="00E73B52">
      <w:pPr>
        <w:widowControl/>
        <w:spacing w:line="600" w:lineRule="exact"/>
        <w:ind w:firstLineChars="200" w:firstLine="480"/>
        <w:jc w:val="left"/>
        <w:rPr>
          <w:rFonts w:asciiTheme="minorEastAsia" w:eastAsiaTheme="minorEastAsia" w:hAnsiTheme="minorEastAsia"/>
          <w:kern w:val="0"/>
          <w:sz w:val="24"/>
        </w:rPr>
      </w:pPr>
      <w:r w:rsidRPr="00E73B52">
        <w:rPr>
          <w:rFonts w:asciiTheme="minorEastAsia" w:eastAsiaTheme="minorEastAsia" w:hAnsiTheme="minorEastAsia" w:cs="仿宋" w:hint="eastAsia"/>
          <w:sz w:val="24"/>
          <w:shd w:val="clear" w:color="auto" w:fill="FFFFFF"/>
        </w:rPr>
        <w:t>规划编制深度：本规划为总体规划和重点地块修建性详细规划，规划深度需达到《旅游规划通则》中的深度要求。</w:t>
      </w:r>
    </w:p>
    <w:p w:rsidR="00851B90" w:rsidRPr="00E73B52" w:rsidRDefault="00851B90" w:rsidP="00851B90">
      <w:pPr>
        <w:widowControl/>
        <w:spacing w:line="600" w:lineRule="exact"/>
        <w:ind w:firstLineChars="250" w:firstLine="602"/>
        <w:jc w:val="left"/>
        <w:rPr>
          <w:rFonts w:asciiTheme="minorEastAsia" w:eastAsiaTheme="minorEastAsia" w:hAnsiTheme="minorEastAsia" w:cs="仿宋"/>
          <w:color w:val="000000"/>
          <w:kern w:val="0"/>
          <w:sz w:val="24"/>
          <w:shd w:val="clear" w:color="auto" w:fill="FFFFFF"/>
        </w:rPr>
      </w:pPr>
      <w:r w:rsidRPr="00E73B52">
        <w:rPr>
          <w:rFonts w:asciiTheme="minorEastAsia" w:eastAsiaTheme="minorEastAsia" w:hAnsiTheme="minorEastAsia" w:cs="仿宋" w:hint="eastAsia"/>
          <w:b/>
          <w:color w:val="000000"/>
          <w:kern w:val="0"/>
          <w:sz w:val="24"/>
          <w:shd w:val="clear" w:color="auto" w:fill="FFFFFF"/>
        </w:rPr>
        <w:t>四、服务标准、期限、效率等要求</w:t>
      </w:r>
    </w:p>
    <w:p w:rsidR="00E73B52" w:rsidRPr="00E73B52" w:rsidRDefault="00E73B52" w:rsidP="00E73B52">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E73B52">
        <w:rPr>
          <w:rFonts w:asciiTheme="minorEastAsia" w:eastAsiaTheme="minorEastAsia" w:hAnsiTheme="minorEastAsia" w:cs="仿宋" w:hint="eastAsia"/>
          <w:color w:val="000000"/>
          <w:kern w:val="0"/>
          <w:sz w:val="24"/>
          <w:shd w:val="clear" w:color="auto" w:fill="FFFFFF"/>
        </w:rPr>
        <w:t xml:space="preserve">规划年限 </w:t>
      </w:r>
      <w:r w:rsidRPr="00E73B52">
        <w:rPr>
          <w:rFonts w:asciiTheme="minorEastAsia" w:eastAsiaTheme="minorEastAsia" w:hAnsiTheme="minorEastAsia" w:cs="仿宋"/>
          <w:color w:val="000000"/>
          <w:kern w:val="0"/>
          <w:sz w:val="24"/>
          <w:shd w:val="clear" w:color="auto" w:fill="FFFFFF"/>
        </w:rPr>
        <w:t>2019</w:t>
      </w:r>
      <w:r w:rsidRPr="00E73B52">
        <w:rPr>
          <w:rFonts w:asciiTheme="minorEastAsia" w:eastAsiaTheme="minorEastAsia" w:hAnsiTheme="minorEastAsia" w:cs="仿宋" w:hint="eastAsia"/>
          <w:color w:val="000000"/>
          <w:kern w:val="0"/>
          <w:sz w:val="24"/>
          <w:shd w:val="clear" w:color="auto" w:fill="FFFFFF"/>
        </w:rPr>
        <w:t>年</w:t>
      </w:r>
      <w:r w:rsidRPr="00E73B52">
        <w:rPr>
          <w:rFonts w:asciiTheme="minorEastAsia" w:eastAsiaTheme="minorEastAsia" w:hAnsiTheme="minorEastAsia" w:cs="仿宋"/>
          <w:color w:val="000000"/>
          <w:kern w:val="0"/>
          <w:sz w:val="24"/>
          <w:shd w:val="clear" w:color="auto" w:fill="FFFFFF"/>
        </w:rPr>
        <w:t>—2030</w:t>
      </w:r>
      <w:r w:rsidRPr="00E73B52">
        <w:rPr>
          <w:rFonts w:asciiTheme="minorEastAsia" w:eastAsiaTheme="minorEastAsia" w:hAnsiTheme="minorEastAsia" w:cs="仿宋" w:hint="eastAsia"/>
          <w:color w:val="000000"/>
          <w:kern w:val="0"/>
          <w:sz w:val="24"/>
          <w:shd w:val="clear" w:color="auto" w:fill="FFFFFF"/>
        </w:rPr>
        <w:t>年</w:t>
      </w:r>
    </w:p>
    <w:p w:rsidR="00E73B52" w:rsidRPr="00E73B52" w:rsidRDefault="00E73B52" w:rsidP="00E73B52">
      <w:pPr>
        <w:pStyle w:val="Default"/>
        <w:numPr>
          <w:ilvl w:val="1"/>
          <w:numId w:val="25"/>
        </w:numPr>
        <w:rPr>
          <w:rFonts w:asciiTheme="minorEastAsia" w:eastAsiaTheme="minorEastAsia" w:hAnsiTheme="minorEastAsia" w:cs="仿宋"/>
          <w:shd w:val="clear" w:color="auto" w:fill="FFFFFF"/>
        </w:rPr>
      </w:pPr>
      <w:r w:rsidRPr="00E73B52">
        <w:rPr>
          <w:rFonts w:asciiTheme="minorEastAsia" w:eastAsiaTheme="minorEastAsia" w:hAnsiTheme="minorEastAsia" w:cs="仿宋" w:hint="eastAsia"/>
          <w:shd w:val="clear" w:color="auto" w:fill="FFFFFF"/>
        </w:rPr>
        <w:t>规划范围</w:t>
      </w:r>
      <w:r w:rsidRPr="00E73B52">
        <w:rPr>
          <w:rFonts w:asciiTheme="minorEastAsia" w:eastAsiaTheme="minorEastAsia" w:hAnsiTheme="minorEastAsia" w:cs="仿宋"/>
          <w:shd w:val="clear" w:color="auto" w:fill="FFFFFF"/>
        </w:rPr>
        <w:t xml:space="preserve"> </w:t>
      </w:r>
    </w:p>
    <w:p w:rsidR="00E73B52" w:rsidRPr="00E73B52" w:rsidRDefault="00E73B52" w:rsidP="00E73B52">
      <w:pPr>
        <w:pStyle w:val="Default"/>
        <w:numPr>
          <w:ilvl w:val="0"/>
          <w:numId w:val="25"/>
        </w:numPr>
        <w:spacing w:line="360" w:lineRule="auto"/>
        <w:ind w:left="120" w:hanging="120"/>
        <w:rPr>
          <w:rFonts w:asciiTheme="minorEastAsia" w:eastAsiaTheme="minorEastAsia" w:hAnsiTheme="minorEastAsia" w:cs="仿宋"/>
          <w:shd w:val="clear" w:color="auto" w:fill="FFFFFF"/>
        </w:rPr>
      </w:pPr>
      <w:r w:rsidRPr="00E73B52">
        <w:rPr>
          <w:rFonts w:asciiTheme="minorEastAsia" w:eastAsiaTheme="minorEastAsia" w:hAnsiTheme="minorEastAsia" w:cs="仿宋" w:hint="eastAsia"/>
          <w:shd w:val="clear" w:color="auto" w:fill="FFFFFF"/>
        </w:rPr>
        <w:t xml:space="preserve">      以襄城县首山环山路以内所在的范围和</w:t>
      </w:r>
      <w:proofErr w:type="gramStart"/>
      <w:r w:rsidRPr="00E73B52">
        <w:rPr>
          <w:rFonts w:asciiTheme="minorEastAsia" w:eastAsiaTheme="minorEastAsia" w:hAnsiTheme="minorEastAsia" w:cs="仿宋" w:hint="eastAsia"/>
          <w:shd w:val="clear" w:color="auto" w:fill="FFFFFF"/>
        </w:rPr>
        <w:t>乾明</w:t>
      </w:r>
      <w:proofErr w:type="gramEnd"/>
      <w:r w:rsidRPr="00E73B52">
        <w:rPr>
          <w:rFonts w:asciiTheme="minorEastAsia" w:eastAsiaTheme="minorEastAsia" w:hAnsiTheme="minorEastAsia" w:cs="仿宋" w:hint="eastAsia"/>
          <w:shd w:val="clear" w:color="auto" w:fill="FFFFFF"/>
        </w:rPr>
        <w:t>寺等区域为总体规划范围，总体规划范围面积约12.6KM2,向外扩展至周边可利用资源为统筹规划范围，</w:t>
      </w:r>
      <w:proofErr w:type="gramStart"/>
      <w:r w:rsidRPr="00E73B52">
        <w:rPr>
          <w:rFonts w:asciiTheme="minorEastAsia" w:eastAsiaTheme="minorEastAsia" w:hAnsiTheme="minorEastAsia" w:cs="仿宋" w:hint="eastAsia"/>
          <w:shd w:val="clear" w:color="auto" w:fill="FFFFFF"/>
        </w:rPr>
        <w:t>涉及湛北乡</w:t>
      </w:r>
      <w:proofErr w:type="gramEnd"/>
      <w:r w:rsidRPr="00E73B52">
        <w:rPr>
          <w:rFonts w:asciiTheme="minorEastAsia" w:eastAsiaTheme="minorEastAsia" w:hAnsiTheme="minorEastAsia" w:cs="仿宋" w:hint="eastAsia"/>
          <w:shd w:val="clear" w:color="auto" w:fill="FFFFFF"/>
        </w:rPr>
        <w:t>、山头店镇2个乡镇，</w:t>
      </w:r>
      <w:proofErr w:type="gramStart"/>
      <w:r w:rsidRPr="00E73B52">
        <w:rPr>
          <w:rFonts w:asciiTheme="minorEastAsia" w:eastAsiaTheme="minorEastAsia" w:hAnsiTheme="minorEastAsia" w:cs="仿宋" w:hint="eastAsia"/>
          <w:shd w:val="clear" w:color="auto" w:fill="FFFFFF"/>
        </w:rPr>
        <w:t>涵盖湛北乡</w:t>
      </w:r>
      <w:proofErr w:type="gramEnd"/>
      <w:r w:rsidRPr="00E73B52">
        <w:rPr>
          <w:rFonts w:asciiTheme="minorEastAsia" w:eastAsiaTheme="minorEastAsia" w:hAnsiTheme="minorEastAsia" w:cs="仿宋" w:hint="eastAsia"/>
          <w:shd w:val="clear" w:color="auto" w:fill="FFFFFF"/>
        </w:rPr>
        <w:t>的北姚村、南姚村、七里店村、</w:t>
      </w:r>
      <w:proofErr w:type="gramStart"/>
      <w:r w:rsidRPr="00E73B52">
        <w:rPr>
          <w:rFonts w:asciiTheme="minorEastAsia" w:eastAsiaTheme="minorEastAsia" w:hAnsiTheme="minorEastAsia" w:cs="仿宋" w:hint="eastAsia"/>
          <w:shd w:val="clear" w:color="auto" w:fill="FFFFFF"/>
        </w:rPr>
        <w:t>山前杨</w:t>
      </w:r>
      <w:proofErr w:type="gramEnd"/>
      <w:r w:rsidRPr="00E73B52">
        <w:rPr>
          <w:rFonts w:asciiTheme="minorEastAsia" w:eastAsiaTheme="minorEastAsia" w:hAnsiTheme="minorEastAsia" w:cs="仿宋" w:hint="eastAsia"/>
          <w:shd w:val="clear" w:color="auto" w:fill="FFFFFF"/>
        </w:rPr>
        <w:t>庄村、</w:t>
      </w:r>
      <w:proofErr w:type="gramStart"/>
      <w:r w:rsidRPr="00E73B52">
        <w:rPr>
          <w:rFonts w:asciiTheme="minorEastAsia" w:eastAsiaTheme="minorEastAsia" w:hAnsiTheme="minorEastAsia" w:cs="仿宋" w:hint="eastAsia"/>
          <w:shd w:val="clear" w:color="auto" w:fill="FFFFFF"/>
        </w:rPr>
        <w:t>山前徐</w:t>
      </w:r>
      <w:proofErr w:type="gramEnd"/>
      <w:r w:rsidRPr="00E73B52">
        <w:rPr>
          <w:rFonts w:asciiTheme="minorEastAsia" w:eastAsiaTheme="minorEastAsia" w:hAnsiTheme="minorEastAsia" w:cs="仿宋" w:hint="eastAsia"/>
          <w:shd w:val="clear" w:color="auto" w:fill="FFFFFF"/>
        </w:rPr>
        <w:t>庄村、</w:t>
      </w:r>
      <w:proofErr w:type="gramStart"/>
      <w:r w:rsidRPr="00E73B52">
        <w:rPr>
          <w:rFonts w:asciiTheme="minorEastAsia" w:eastAsiaTheme="minorEastAsia" w:hAnsiTheme="minorEastAsia" w:cs="仿宋" w:hint="eastAsia"/>
          <w:shd w:val="clear" w:color="auto" w:fill="FFFFFF"/>
        </w:rPr>
        <w:t>山前古庄村</w:t>
      </w:r>
      <w:proofErr w:type="gramEnd"/>
      <w:r w:rsidRPr="00E73B52">
        <w:rPr>
          <w:rFonts w:asciiTheme="minorEastAsia" w:eastAsiaTheme="minorEastAsia" w:hAnsiTheme="minorEastAsia" w:cs="仿宋" w:hint="eastAsia"/>
          <w:shd w:val="clear" w:color="auto" w:fill="FFFFFF"/>
        </w:rPr>
        <w:t>、</w:t>
      </w:r>
      <w:proofErr w:type="gramStart"/>
      <w:r w:rsidRPr="00E73B52">
        <w:rPr>
          <w:rFonts w:asciiTheme="minorEastAsia" w:eastAsiaTheme="minorEastAsia" w:hAnsiTheme="minorEastAsia" w:cs="仿宋" w:hint="eastAsia"/>
          <w:shd w:val="clear" w:color="auto" w:fill="FFFFFF"/>
        </w:rPr>
        <w:t>山前李</w:t>
      </w:r>
      <w:proofErr w:type="gramEnd"/>
      <w:r w:rsidRPr="00E73B52">
        <w:rPr>
          <w:rFonts w:asciiTheme="minorEastAsia" w:eastAsiaTheme="minorEastAsia" w:hAnsiTheme="minorEastAsia" w:cs="仿宋" w:hint="eastAsia"/>
          <w:shd w:val="clear" w:color="auto" w:fill="FFFFFF"/>
        </w:rPr>
        <w:t>庄村、尚庄村以及山头店镇的寺门村、乔庄村、贾庄村、孙庄村、姚庄村，统筹规划范围面积45.2 KM2。本次规划总规划面积约57.8 KM2。其中，天灵庙以东，主会场以西，环山路以北所在区域深度为修建性详细规划区域，修建性详细规划面积约为</w:t>
      </w:r>
      <w:r w:rsidRPr="00E73B52">
        <w:rPr>
          <w:rFonts w:asciiTheme="minorEastAsia" w:eastAsiaTheme="minorEastAsia" w:hAnsiTheme="minorEastAsia" w:cs="仿宋"/>
          <w:shd w:val="clear" w:color="auto" w:fill="FFFFFF"/>
        </w:rPr>
        <w:t>40</w:t>
      </w:r>
      <w:r w:rsidRPr="00E73B52">
        <w:rPr>
          <w:rFonts w:asciiTheme="minorEastAsia" w:eastAsiaTheme="minorEastAsia" w:hAnsiTheme="minorEastAsia" w:cs="仿宋" w:hint="eastAsia"/>
          <w:shd w:val="clear" w:color="auto" w:fill="FFFFFF"/>
        </w:rPr>
        <w:t>公顷。</w:t>
      </w:r>
    </w:p>
    <w:p w:rsidR="00E73B52" w:rsidRPr="00E73B52" w:rsidRDefault="00E73B52" w:rsidP="00E73B52">
      <w:pPr>
        <w:pStyle w:val="Default"/>
        <w:numPr>
          <w:ilvl w:val="1"/>
          <w:numId w:val="26"/>
        </w:numPr>
        <w:rPr>
          <w:rFonts w:asciiTheme="minorEastAsia" w:eastAsiaTheme="minorEastAsia" w:hAnsiTheme="minorEastAsia" w:cs="仿宋"/>
          <w:shd w:val="clear" w:color="auto" w:fill="FFFFFF"/>
        </w:rPr>
      </w:pPr>
      <w:r w:rsidRPr="00E73B52">
        <w:rPr>
          <w:rFonts w:asciiTheme="minorEastAsia" w:eastAsiaTheme="minorEastAsia" w:hAnsiTheme="minorEastAsia" w:cs="仿宋" w:hint="eastAsia"/>
          <w:shd w:val="clear" w:color="auto" w:fill="FFFFFF"/>
        </w:rPr>
        <w:t>规划内容：</w:t>
      </w:r>
      <w:r w:rsidRPr="00E73B52">
        <w:rPr>
          <w:rFonts w:asciiTheme="minorEastAsia" w:eastAsiaTheme="minorEastAsia" w:hAnsiTheme="minorEastAsia" w:cs="仿宋"/>
          <w:shd w:val="clear" w:color="auto" w:fill="FFFFFF"/>
        </w:rPr>
        <w:t xml:space="preserve"> </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（1）功能布局规划；</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（2）规划区性质、定位与形象策划；</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（3）当地特色文化分析与利用；</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（4）旅游标识</w:t>
      </w:r>
      <w:r w:rsidRPr="00E73B52">
        <w:rPr>
          <w:rFonts w:asciiTheme="minorEastAsia" w:eastAsiaTheme="minorEastAsia" w:hAnsiTheme="minorEastAsia" w:cs="仿宋"/>
          <w:color w:val="000000"/>
          <w:kern w:val="0"/>
          <w:sz w:val="24"/>
          <w:szCs w:val="24"/>
          <w:shd w:val="clear" w:color="auto" w:fill="FFFFFF"/>
        </w:rPr>
        <w:t>系统</w:t>
      </w:r>
      <w:r w:rsidRPr="00E73B52">
        <w:rPr>
          <w:rFonts w:asciiTheme="minorEastAsia" w:eastAsiaTheme="minorEastAsia" w:hAnsiTheme="minorEastAsia" w:cs="仿宋" w:hint="eastAsia"/>
          <w:color w:val="000000"/>
          <w:kern w:val="0"/>
          <w:sz w:val="24"/>
          <w:szCs w:val="24"/>
          <w:shd w:val="clear" w:color="auto" w:fill="FFFFFF"/>
        </w:rPr>
        <w:t>规划设计；</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（6）景观风貌规划；</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（7）专项配套规划；</w:t>
      </w:r>
    </w:p>
    <w:p w:rsidR="00E73B52" w:rsidRPr="00E73B52" w:rsidRDefault="00E73B52" w:rsidP="00E73B52">
      <w:pPr>
        <w:pStyle w:val="af7"/>
        <w:numPr>
          <w:ilvl w:val="0"/>
          <w:numId w:val="27"/>
        </w:numPr>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（8）建设分期规划；</w:t>
      </w:r>
    </w:p>
    <w:p w:rsidR="00E73B52" w:rsidRPr="00E73B52" w:rsidRDefault="00E73B52" w:rsidP="00E73B52">
      <w:pPr>
        <w:pStyle w:val="af7"/>
        <w:numPr>
          <w:ilvl w:val="0"/>
          <w:numId w:val="28"/>
        </w:numPr>
        <w:tabs>
          <w:tab w:val="left" w:pos="993"/>
        </w:tabs>
        <w:spacing w:line="360" w:lineRule="auto"/>
        <w:ind w:firstLineChars="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color w:val="000000"/>
          <w:kern w:val="0"/>
          <w:sz w:val="24"/>
          <w:szCs w:val="24"/>
          <w:shd w:val="clear" w:color="auto" w:fill="FFFFFF"/>
        </w:rPr>
        <w:lastRenderedPageBreak/>
        <w:t>综合现状与建设条件分析。</w:t>
      </w:r>
    </w:p>
    <w:p w:rsidR="00E73B52" w:rsidRPr="00E73B52" w:rsidRDefault="00E73B52" w:rsidP="00E73B52">
      <w:pPr>
        <w:pStyle w:val="af7"/>
        <w:tabs>
          <w:tab w:val="left" w:pos="993"/>
        </w:tabs>
        <w:spacing w:line="360" w:lineRule="auto"/>
        <w:ind w:left="420" w:firstLineChars="100" w:firstLine="24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（10）油菜花主题公园地块平面设计</w:t>
      </w:r>
      <w:r w:rsidRPr="00E73B52">
        <w:rPr>
          <w:rFonts w:asciiTheme="minorEastAsia" w:eastAsiaTheme="minorEastAsia" w:hAnsiTheme="minorEastAsia" w:cs="仿宋"/>
          <w:color w:val="000000"/>
          <w:kern w:val="0"/>
          <w:sz w:val="24"/>
          <w:szCs w:val="24"/>
          <w:shd w:val="clear" w:color="auto" w:fill="FFFFFF"/>
        </w:rPr>
        <w:t>。</w:t>
      </w:r>
    </w:p>
    <w:p w:rsidR="00E73B52" w:rsidRPr="00E73B52" w:rsidRDefault="00E73B52" w:rsidP="00E73B52">
      <w:pPr>
        <w:pStyle w:val="af7"/>
        <w:tabs>
          <w:tab w:val="left" w:pos="993"/>
        </w:tabs>
        <w:spacing w:line="360" w:lineRule="auto"/>
        <w:ind w:left="420" w:firstLineChars="100" w:firstLine="240"/>
        <w:rPr>
          <w:rFonts w:asciiTheme="minorEastAsia" w:eastAsiaTheme="minorEastAsia" w:hAnsiTheme="minorEastAsia" w:cs="仿宋"/>
          <w:color w:val="000000"/>
          <w:kern w:val="0"/>
          <w:sz w:val="24"/>
          <w:szCs w:val="24"/>
          <w:shd w:val="clear" w:color="auto" w:fill="FFFFFF"/>
        </w:rPr>
      </w:pPr>
      <w:r w:rsidRPr="00E73B52">
        <w:rPr>
          <w:rFonts w:asciiTheme="minorEastAsia" w:eastAsiaTheme="minorEastAsia" w:hAnsiTheme="minorEastAsia" w:cs="仿宋" w:hint="eastAsia"/>
          <w:color w:val="000000"/>
          <w:kern w:val="0"/>
          <w:sz w:val="24"/>
          <w:szCs w:val="24"/>
          <w:shd w:val="clear" w:color="auto" w:fill="FFFFFF"/>
        </w:rPr>
        <w:t>（11）重要景观节点</w:t>
      </w:r>
      <w:r w:rsidRPr="00E73B52">
        <w:rPr>
          <w:rFonts w:asciiTheme="minorEastAsia" w:eastAsiaTheme="minorEastAsia" w:hAnsiTheme="minorEastAsia" w:cs="仿宋"/>
          <w:color w:val="000000"/>
          <w:kern w:val="0"/>
          <w:sz w:val="24"/>
          <w:szCs w:val="24"/>
          <w:shd w:val="clear" w:color="auto" w:fill="FFFFFF"/>
        </w:rPr>
        <w:t>设计。</w:t>
      </w:r>
    </w:p>
    <w:p w:rsidR="00851B90" w:rsidRPr="00FD6E83" w:rsidRDefault="00E73B52" w:rsidP="00E73B52">
      <w:pPr>
        <w:widowControl/>
        <w:spacing w:line="600" w:lineRule="exact"/>
        <w:ind w:firstLineChars="250" w:firstLine="600"/>
        <w:jc w:val="left"/>
        <w:rPr>
          <w:rFonts w:ascii="宋体" w:hAnsi="宋体" w:cs="仿宋"/>
          <w:color w:val="000000"/>
          <w:kern w:val="0"/>
          <w:sz w:val="24"/>
          <w:shd w:val="clear" w:color="auto" w:fill="FFFFFF"/>
        </w:rPr>
      </w:pPr>
      <w:r w:rsidRPr="00E73B52">
        <w:rPr>
          <w:rFonts w:asciiTheme="minorEastAsia" w:eastAsiaTheme="minorEastAsia" w:hAnsiTheme="minorEastAsia" w:cs="仿宋" w:hint="eastAsia"/>
          <w:color w:val="000000"/>
          <w:kern w:val="0"/>
          <w:sz w:val="24"/>
          <w:shd w:val="clear" w:color="auto" w:fill="FFFFFF"/>
        </w:rPr>
        <w:t>（12）</w:t>
      </w:r>
      <w:r w:rsidRPr="00E73B52">
        <w:rPr>
          <w:rFonts w:asciiTheme="minorEastAsia" w:eastAsiaTheme="minorEastAsia" w:hAnsiTheme="minorEastAsia" w:cs="仿宋"/>
          <w:color w:val="000000"/>
          <w:kern w:val="0"/>
          <w:sz w:val="24"/>
          <w:shd w:val="clear" w:color="auto" w:fill="FFFFFF"/>
        </w:rPr>
        <w:t>图件，包括综合现状图、</w:t>
      </w:r>
      <w:r w:rsidRPr="00E73B52">
        <w:rPr>
          <w:rFonts w:asciiTheme="minorEastAsia" w:eastAsiaTheme="minorEastAsia" w:hAnsiTheme="minorEastAsia" w:cs="仿宋" w:hint="eastAsia"/>
          <w:color w:val="000000"/>
          <w:kern w:val="0"/>
          <w:sz w:val="24"/>
          <w:shd w:val="clear" w:color="auto" w:fill="FFFFFF"/>
        </w:rPr>
        <w:t>重要节点效果图、</w:t>
      </w:r>
      <w:r w:rsidRPr="00E73B52">
        <w:rPr>
          <w:rFonts w:asciiTheme="minorEastAsia" w:eastAsiaTheme="minorEastAsia" w:hAnsiTheme="minorEastAsia" w:cs="仿宋"/>
          <w:color w:val="000000"/>
          <w:kern w:val="0"/>
          <w:sz w:val="24"/>
          <w:shd w:val="clear" w:color="auto" w:fill="FFFFFF"/>
        </w:rPr>
        <w:t>道路及绿地系统规划设计图、</w:t>
      </w:r>
      <w:r w:rsidRPr="00E73B52">
        <w:rPr>
          <w:rFonts w:asciiTheme="minorEastAsia" w:eastAsiaTheme="minorEastAsia" w:hAnsiTheme="minorEastAsia" w:cs="仿宋" w:hint="eastAsia"/>
          <w:color w:val="000000"/>
          <w:kern w:val="0"/>
          <w:sz w:val="24"/>
          <w:shd w:val="clear" w:color="auto" w:fill="FFFFFF"/>
        </w:rPr>
        <w:t>环卫系统</w:t>
      </w:r>
      <w:r w:rsidRPr="00E73B52">
        <w:rPr>
          <w:rFonts w:asciiTheme="minorEastAsia" w:eastAsiaTheme="minorEastAsia" w:hAnsiTheme="minorEastAsia" w:cs="仿宋"/>
          <w:color w:val="000000"/>
          <w:kern w:val="0"/>
          <w:sz w:val="24"/>
          <w:shd w:val="clear" w:color="auto" w:fill="FFFFFF"/>
        </w:rPr>
        <w:t>规划设计图、竖向规划设计图等。图纸比例一般为1/500～1/2000。</w:t>
      </w:r>
    </w:p>
    <w:p w:rsidR="00851B90" w:rsidRPr="00FD6E83" w:rsidRDefault="00851B90" w:rsidP="00851B90">
      <w:pPr>
        <w:widowControl/>
        <w:spacing w:line="600" w:lineRule="exact"/>
        <w:ind w:firstLineChars="250" w:firstLine="602"/>
        <w:jc w:val="left"/>
        <w:rPr>
          <w:rFonts w:ascii="宋体" w:hAnsi="宋体" w:cs="仿宋"/>
          <w:b/>
          <w:color w:val="000000"/>
          <w:kern w:val="0"/>
          <w:sz w:val="24"/>
          <w:shd w:val="clear" w:color="auto" w:fill="FFFFFF"/>
        </w:rPr>
      </w:pPr>
      <w:r w:rsidRPr="00FD6E83">
        <w:rPr>
          <w:rFonts w:ascii="宋体" w:hAnsi="宋体" w:cs="仿宋" w:hint="eastAsia"/>
          <w:b/>
          <w:color w:val="000000"/>
          <w:kern w:val="0"/>
          <w:sz w:val="24"/>
          <w:shd w:val="clear" w:color="auto" w:fill="FFFFFF"/>
        </w:rPr>
        <w:t>五、验收标准</w:t>
      </w:r>
    </w:p>
    <w:p w:rsidR="00E73B52" w:rsidRPr="00E73B52" w:rsidRDefault="00E73B52" w:rsidP="00E73B52">
      <w:pPr>
        <w:widowControl/>
        <w:spacing w:before="226" w:line="360" w:lineRule="auto"/>
        <w:ind w:firstLineChars="200" w:firstLine="480"/>
        <w:jc w:val="left"/>
        <w:rPr>
          <w:rFonts w:ascii="宋体" w:hAnsi="宋体" w:cs="仿宋"/>
          <w:color w:val="000000"/>
          <w:kern w:val="0"/>
          <w:sz w:val="24"/>
          <w:shd w:val="clear" w:color="auto" w:fill="FFFFFF"/>
        </w:rPr>
      </w:pPr>
      <w:r w:rsidRPr="00E73B52">
        <w:rPr>
          <w:rFonts w:ascii="宋体" w:hAnsi="宋体"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E73B52">
        <w:rPr>
          <w:rFonts w:ascii="宋体" w:hAnsi="宋体" w:cs="仿宋" w:hint="eastAsia"/>
          <w:color w:val="000000"/>
          <w:kern w:val="0"/>
          <w:sz w:val="24"/>
          <w:shd w:val="clear" w:color="auto" w:fill="FFFFFF"/>
        </w:rPr>
        <w:t>验收书</w:t>
      </w:r>
      <w:proofErr w:type="gramEnd"/>
      <w:r w:rsidRPr="00E73B52">
        <w:rPr>
          <w:rFonts w:ascii="宋体" w:hAnsi="宋体" w:cs="仿宋" w:hint="eastAsia"/>
          <w:color w:val="000000"/>
          <w:kern w:val="0"/>
          <w:sz w:val="24"/>
          <w:shd w:val="clear" w:color="auto" w:fill="FFFFFF"/>
        </w:rPr>
        <w:t>,列明各项标准的验收情况及项目总体评价,由验收双方共同签署。</w:t>
      </w:r>
    </w:p>
    <w:p w:rsidR="00E73B52" w:rsidRPr="00E73B52" w:rsidRDefault="00E73B52" w:rsidP="00E73B52">
      <w:pPr>
        <w:widowControl/>
        <w:spacing w:before="226" w:line="360" w:lineRule="auto"/>
        <w:ind w:firstLineChars="200" w:firstLine="480"/>
        <w:jc w:val="left"/>
        <w:rPr>
          <w:rFonts w:ascii="宋体" w:hAnsi="宋体" w:cs="仿宋"/>
          <w:color w:val="000000"/>
          <w:kern w:val="0"/>
          <w:sz w:val="24"/>
          <w:shd w:val="clear" w:color="auto" w:fill="FFFFFF"/>
        </w:rPr>
      </w:pPr>
      <w:r w:rsidRPr="00E73B52">
        <w:rPr>
          <w:rFonts w:ascii="宋体" w:hAnsi="宋体" w:cs="仿宋" w:hint="eastAsia"/>
          <w:color w:val="000000"/>
          <w:kern w:val="0"/>
          <w:sz w:val="24"/>
          <w:shd w:val="clear" w:color="auto" w:fill="FFFFFF"/>
        </w:rPr>
        <w:t>1、按照国家相关标准、行业标准、地方标准或者其他标准、规范验收（与采购标的执行标准一致，选填）；</w:t>
      </w:r>
    </w:p>
    <w:p w:rsidR="00E73B52" w:rsidRPr="00E73B52" w:rsidRDefault="00E73B52" w:rsidP="00E73B52">
      <w:pPr>
        <w:widowControl/>
        <w:spacing w:before="226" w:line="360" w:lineRule="auto"/>
        <w:ind w:firstLineChars="200" w:firstLine="480"/>
        <w:jc w:val="left"/>
        <w:rPr>
          <w:rFonts w:ascii="宋体" w:hAnsi="宋体" w:cs="仿宋"/>
          <w:color w:val="000000"/>
          <w:kern w:val="0"/>
          <w:sz w:val="24"/>
          <w:shd w:val="clear" w:color="auto" w:fill="FFFFFF"/>
        </w:rPr>
      </w:pPr>
      <w:r w:rsidRPr="00E73B52">
        <w:rPr>
          <w:rFonts w:ascii="宋体" w:hAnsi="宋体" w:cs="仿宋" w:hint="eastAsia"/>
          <w:color w:val="000000"/>
          <w:kern w:val="0"/>
          <w:sz w:val="24"/>
          <w:shd w:val="clear" w:color="auto" w:fill="FFFFFF"/>
        </w:rPr>
        <w:t>2、按照招标文件要求、投标文件响应和承诺验收；</w:t>
      </w:r>
    </w:p>
    <w:p w:rsidR="009F1260" w:rsidRPr="00FD6E83" w:rsidRDefault="00E73B52" w:rsidP="00E73B52">
      <w:pPr>
        <w:pStyle w:val="ab"/>
        <w:shd w:val="clear" w:color="auto" w:fill="FFFFFF"/>
        <w:spacing w:line="360" w:lineRule="auto"/>
        <w:ind w:firstLineChars="200" w:firstLine="480"/>
        <w:contextualSpacing/>
        <w:rPr>
          <w:bCs/>
          <w:lang w:val="zh-CN"/>
        </w:rPr>
      </w:pPr>
      <w:r w:rsidRPr="00E73B52">
        <w:rPr>
          <w:rFonts w:cs="仿宋" w:hint="eastAsia"/>
          <w:color w:val="000000"/>
          <w:shd w:val="clear" w:color="auto" w:fill="FFFFFF"/>
        </w:rPr>
        <w:t>3、通过评审会或者专家论证会的方式进行验收。</w:t>
      </w:r>
    </w:p>
    <w:p w:rsidR="00E73B52" w:rsidRDefault="009F1260" w:rsidP="00E73B52">
      <w:pPr>
        <w:widowControl/>
        <w:spacing w:before="226" w:line="360" w:lineRule="auto"/>
        <w:ind w:firstLineChars="200" w:firstLine="422"/>
        <w:jc w:val="left"/>
        <w:rPr>
          <w:rFonts w:ascii="仿宋" w:eastAsia="仿宋" w:hAnsi="仿宋" w:cs="仿宋"/>
          <w:color w:val="000000"/>
          <w:kern w:val="0"/>
          <w:sz w:val="32"/>
          <w:szCs w:val="32"/>
          <w:shd w:val="clear" w:color="auto" w:fill="FFFFFF"/>
        </w:rPr>
      </w:pPr>
      <w:r w:rsidRPr="00FD6E83">
        <w:rPr>
          <w:rFonts w:cs="黑体" w:hint="eastAsia"/>
          <w:b/>
          <w:bCs/>
          <w:shd w:val="clear" w:color="auto" w:fill="FFFFFF"/>
        </w:rPr>
        <w:t>六、</w:t>
      </w:r>
      <w:r w:rsidR="00E73B52" w:rsidRPr="00E73B52">
        <w:rPr>
          <w:rFonts w:ascii="宋体" w:hAnsi="宋体" w:cs="仿宋" w:hint="eastAsia"/>
          <w:b/>
          <w:color w:val="000000"/>
          <w:kern w:val="0"/>
          <w:sz w:val="24"/>
          <w:shd w:val="clear" w:color="auto" w:fill="FFFFFF"/>
        </w:rPr>
        <w:t>采购标的</w:t>
      </w:r>
      <w:proofErr w:type="gramStart"/>
      <w:r w:rsidR="00E73B52" w:rsidRPr="00E73B52">
        <w:rPr>
          <w:rFonts w:ascii="宋体" w:hAnsi="宋体" w:cs="仿宋" w:hint="eastAsia"/>
          <w:b/>
          <w:color w:val="000000"/>
          <w:kern w:val="0"/>
          <w:sz w:val="24"/>
          <w:shd w:val="clear" w:color="auto" w:fill="FFFFFF"/>
        </w:rPr>
        <w:t>的</w:t>
      </w:r>
      <w:proofErr w:type="gramEnd"/>
      <w:r w:rsidR="00E73B52" w:rsidRPr="00E73B52">
        <w:rPr>
          <w:rFonts w:ascii="宋体" w:hAnsi="宋体" w:cs="仿宋" w:hint="eastAsia"/>
          <w:b/>
          <w:color w:val="000000"/>
          <w:kern w:val="0"/>
          <w:sz w:val="24"/>
          <w:shd w:val="clear" w:color="auto" w:fill="FFFFFF"/>
        </w:rPr>
        <w:t>其他技术、服务等要求（根据项目具体情况填写）</w:t>
      </w:r>
    </w:p>
    <w:p w:rsidR="006C233A" w:rsidRDefault="00E73B52" w:rsidP="006C233A">
      <w:pPr>
        <w:pStyle w:val="ab"/>
        <w:shd w:val="clear" w:color="auto" w:fill="FFFFFF"/>
        <w:spacing w:line="360" w:lineRule="auto"/>
        <w:ind w:firstLineChars="150" w:firstLine="360"/>
        <w:contextualSpacing/>
        <w:rPr>
          <w:rFonts w:cs="仿宋" w:hint="eastAsia"/>
          <w:color w:val="000000"/>
          <w:shd w:val="clear" w:color="auto" w:fill="FFFFFF"/>
        </w:rPr>
      </w:pPr>
      <w:r w:rsidRPr="006C233A">
        <w:rPr>
          <w:rFonts w:cs="仿宋" w:hint="eastAsia"/>
          <w:color w:val="000000"/>
          <w:shd w:val="clear" w:color="auto" w:fill="FFFFFF"/>
        </w:rPr>
        <w:t>项目完成后提交</w:t>
      </w:r>
      <w:proofErr w:type="gramStart"/>
      <w:r w:rsidRPr="006C233A">
        <w:rPr>
          <w:rFonts w:cs="仿宋" w:hint="eastAsia"/>
          <w:color w:val="000000"/>
          <w:shd w:val="clear" w:color="auto" w:fill="FFFFFF"/>
        </w:rPr>
        <w:t>正式成果</w:t>
      </w:r>
      <w:proofErr w:type="gramEnd"/>
      <w:r w:rsidRPr="006C233A">
        <w:rPr>
          <w:rFonts w:cs="仿宋" w:hint="eastAsia"/>
          <w:color w:val="000000"/>
          <w:shd w:val="clear" w:color="auto" w:fill="FFFFFF"/>
        </w:rPr>
        <w:t>纸质文本1</w:t>
      </w:r>
      <w:r w:rsidRPr="006C233A">
        <w:rPr>
          <w:rFonts w:cs="仿宋"/>
          <w:color w:val="000000"/>
          <w:shd w:val="clear" w:color="auto" w:fill="FFFFFF"/>
        </w:rPr>
        <w:t>5</w:t>
      </w:r>
      <w:r w:rsidRPr="006C233A">
        <w:rPr>
          <w:rFonts w:cs="仿宋" w:hint="eastAsia"/>
          <w:color w:val="000000"/>
          <w:shd w:val="clear" w:color="auto" w:fill="FFFFFF"/>
        </w:rPr>
        <w:t>套，电子文本一套。</w:t>
      </w:r>
    </w:p>
    <w:p w:rsidR="009F1260" w:rsidRPr="00FD6E83" w:rsidRDefault="006C233A" w:rsidP="006C233A">
      <w:pPr>
        <w:pStyle w:val="ab"/>
        <w:shd w:val="clear" w:color="auto" w:fill="FFFFFF"/>
        <w:spacing w:line="360" w:lineRule="auto"/>
        <w:ind w:firstLineChars="150" w:firstLine="361"/>
        <w:contextualSpacing/>
        <w:rPr>
          <w:rFonts w:cs="黑体"/>
          <w:b/>
          <w:bCs/>
          <w:shd w:val="clear" w:color="auto" w:fill="FFFFFF"/>
        </w:rPr>
      </w:pPr>
      <w:r w:rsidRPr="006C233A">
        <w:rPr>
          <w:rFonts w:cs="仿宋" w:hint="eastAsia"/>
          <w:b/>
          <w:color w:val="000000"/>
          <w:shd w:val="clear" w:color="auto" w:fill="FFFFFF"/>
        </w:rPr>
        <w:t>七、</w:t>
      </w:r>
      <w:r w:rsidR="009F1260" w:rsidRPr="00FD6E83">
        <w:rPr>
          <w:rFonts w:cs="黑体" w:hint="eastAsia"/>
          <w:b/>
          <w:bCs/>
          <w:shd w:val="clear" w:color="auto" w:fill="FFFFFF"/>
        </w:rPr>
        <w:t>本项目预算金额（最高限价）</w:t>
      </w:r>
      <w:r w:rsidR="009F1260" w:rsidRPr="00FD6E83">
        <w:rPr>
          <w:rFonts w:hint="eastAsia"/>
          <w:b/>
          <w:lang w:val="zh-CN"/>
        </w:rPr>
        <w:t>：</w:t>
      </w:r>
      <w:r>
        <w:rPr>
          <w:rFonts w:hint="eastAsia"/>
          <w:b/>
        </w:rPr>
        <w:t>1369200</w:t>
      </w:r>
      <w:r w:rsidR="009F1260" w:rsidRPr="00FD6E83">
        <w:rPr>
          <w:rFonts w:hint="eastAsia"/>
          <w:b/>
          <w:lang w:val="zh-CN"/>
        </w:rPr>
        <w:t>元。超出最高限价的投标无效。</w:t>
      </w:r>
    </w:p>
    <w:p w:rsidR="009F1260" w:rsidRPr="00FD6E83" w:rsidRDefault="006C233A" w:rsidP="00851B90">
      <w:pPr>
        <w:widowControl/>
        <w:shd w:val="clear" w:color="auto" w:fill="FFFFFF"/>
        <w:spacing w:line="360" w:lineRule="auto"/>
        <w:ind w:firstLineChars="150" w:firstLine="361"/>
        <w:contextualSpacing/>
        <w:jc w:val="left"/>
        <w:rPr>
          <w:rFonts w:ascii="宋体" w:hAnsi="宋体" w:cs="宋体"/>
          <w:b/>
          <w:kern w:val="0"/>
          <w:sz w:val="24"/>
          <w:lang w:val="zh-CN"/>
        </w:rPr>
      </w:pPr>
      <w:r>
        <w:rPr>
          <w:rFonts w:ascii="宋体" w:hAnsi="宋体" w:cs="宋体" w:hint="eastAsia"/>
          <w:b/>
          <w:kern w:val="0"/>
          <w:sz w:val="24"/>
        </w:rPr>
        <w:t>八</w:t>
      </w:r>
      <w:r w:rsidR="009F1260" w:rsidRPr="00FD6E83">
        <w:rPr>
          <w:rFonts w:ascii="宋体" w:hAnsi="宋体" w:cs="宋体" w:hint="eastAsia"/>
          <w:b/>
          <w:kern w:val="0"/>
          <w:sz w:val="24"/>
          <w:lang w:val="zh-CN"/>
        </w:rPr>
        <w:t>、资金支付</w:t>
      </w:r>
      <w:r w:rsidR="00851B90" w:rsidRPr="00FD6E83">
        <w:rPr>
          <w:rFonts w:ascii="宋体" w:hAnsi="宋体" w:cs="宋体" w:hint="eastAsia"/>
          <w:b/>
          <w:kern w:val="0"/>
          <w:sz w:val="24"/>
          <w:lang w:val="zh-CN"/>
        </w:rPr>
        <w:t>：</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（一）支付方式：银行转账</w:t>
      </w:r>
    </w:p>
    <w:p w:rsidR="009F1260" w:rsidRPr="00FD6E83" w:rsidRDefault="00FD6E83" w:rsidP="00FD6E83">
      <w:pPr>
        <w:widowControl/>
        <w:shd w:val="clear" w:color="auto" w:fill="FFFFFF"/>
        <w:spacing w:line="360" w:lineRule="auto"/>
        <w:ind w:firstLineChars="200" w:firstLine="480"/>
        <w:contextualSpacing/>
        <w:jc w:val="left"/>
        <w:rPr>
          <w:rFonts w:ascii="宋体" w:hAnsi="宋体" w:cs="宋体"/>
          <w:bCs/>
          <w:color w:val="000000"/>
          <w:kern w:val="0"/>
          <w:sz w:val="24"/>
          <w:lang w:val="zh-CN"/>
        </w:rPr>
      </w:pPr>
      <w:r w:rsidRPr="00FD6E83">
        <w:rPr>
          <w:rFonts w:ascii="宋体" w:hAnsi="宋体" w:cs="仿宋" w:hint="eastAsia"/>
          <w:kern w:val="0"/>
          <w:sz w:val="24"/>
          <w:shd w:val="clear" w:color="auto" w:fill="FFFFFF"/>
        </w:rPr>
        <w:t>（二）支付时间及条件：</w:t>
      </w:r>
      <w:r w:rsidR="006C233A" w:rsidRPr="006C233A">
        <w:rPr>
          <w:rFonts w:ascii="宋体" w:hAnsi="宋体" w:cs="仿宋" w:hint="eastAsia"/>
          <w:color w:val="000000"/>
          <w:kern w:val="0"/>
          <w:sz w:val="24"/>
          <w:shd w:val="clear" w:color="auto" w:fill="FFFFFF"/>
        </w:rPr>
        <w:t>合同签订后1</w:t>
      </w:r>
      <w:r w:rsidR="006C233A" w:rsidRPr="006C233A">
        <w:rPr>
          <w:rFonts w:ascii="宋体" w:hAnsi="宋体" w:cs="仿宋"/>
          <w:color w:val="000000"/>
          <w:kern w:val="0"/>
          <w:sz w:val="24"/>
          <w:shd w:val="clear" w:color="auto" w:fill="FFFFFF"/>
        </w:rPr>
        <w:t>5</w:t>
      </w:r>
      <w:r w:rsidR="006C233A" w:rsidRPr="006C233A">
        <w:rPr>
          <w:rFonts w:ascii="宋体" w:hAnsi="宋体" w:cs="仿宋" w:hint="eastAsia"/>
          <w:color w:val="000000"/>
          <w:kern w:val="0"/>
          <w:sz w:val="24"/>
          <w:shd w:val="clear" w:color="auto" w:fill="FFFFFF"/>
        </w:rPr>
        <w:t>日内支付5</w:t>
      </w:r>
      <w:r w:rsidR="006C233A" w:rsidRPr="006C233A">
        <w:rPr>
          <w:rFonts w:ascii="宋体" w:hAnsi="宋体" w:cs="仿宋"/>
          <w:color w:val="000000"/>
          <w:kern w:val="0"/>
          <w:sz w:val="24"/>
          <w:shd w:val="clear" w:color="auto" w:fill="FFFFFF"/>
        </w:rPr>
        <w:t>0</w:t>
      </w:r>
      <w:r w:rsidR="006C233A" w:rsidRPr="006C233A">
        <w:rPr>
          <w:rFonts w:ascii="宋体" w:hAnsi="宋体" w:cs="仿宋" w:hint="eastAsia"/>
          <w:color w:val="000000"/>
          <w:kern w:val="0"/>
          <w:sz w:val="24"/>
          <w:shd w:val="clear" w:color="auto" w:fill="FFFFFF"/>
        </w:rPr>
        <w:t>%；初稿提交后1</w:t>
      </w:r>
      <w:r w:rsidR="006C233A" w:rsidRPr="006C233A">
        <w:rPr>
          <w:rFonts w:ascii="宋体" w:hAnsi="宋体" w:cs="仿宋"/>
          <w:color w:val="000000"/>
          <w:kern w:val="0"/>
          <w:sz w:val="24"/>
          <w:shd w:val="clear" w:color="auto" w:fill="FFFFFF"/>
        </w:rPr>
        <w:t>5</w:t>
      </w:r>
      <w:r w:rsidR="006C233A" w:rsidRPr="006C233A">
        <w:rPr>
          <w:rFonts w:ascii="宋体" w:hAnsi="宋体" w:cs="仿宋" w:hint="eastAsia"/>
          <w:color w:val="000000"/>
          <w:kern w:val="0"/>
          <w:sz w:val="24"/>
          <w:shd w:val="clear" w:color="auto" w:fill="FFFFFF"/>
        </w:rPr>
        <w:t>内支付</w:t>
      </w:r>
      <w:r w:rsidR="006C233A" w:rsidRPr="006C233A">
        <w:rPr>
          <w:rFonts w:ascii="宋体" w:hAnsi="宋体" w:cs="仿宋"/>
          <w:color w:val="000000"/>
          <w:kern w:val="0"/>
          <w:sz w:val="24"/>
          <w:shd w:val="clear" w:color="auto" w:fill="FFFFFF"/>
        </w:rPr>
        <w:t>40</w:t>
      </w:r>
      <w:r w:rsidR="006C233A" w:rsidRPr="006C233A">
        <w:rPr>
          <w:rFonts w:ascii="宋体" w:hAnsi="宋体" w:cs="仿宋" w:hint="eastAsia"/>
          <w:color w:val="000000"/>
          <w:kern w:val="0"/>
          <w:sz w:val="24"/>
          <w:shd w:val="clear" w:color="auto" w:fill="FFFFFF"/>
        </w:rPr>
        <w:t>%；最终稿提交后1</w:t>
      </w:r>
      <w:r w:rsidR="006C233A" w:rsidRPr="006C233A">
        <w:rPr>
          <w:rFonts w:ascii="宋体" w:hAnsi="宋体" w:cs="仿宋"/>
          <w:color w:val="000000"/>
          <w:kern w:val="0"/>
          <w:sz w:val="24"/>
          <w:shd w:val="clear" w:color="auto" w:fill="FFFFFF"/>
        </w:rPr>
        <w:t>5</w:t>
      </w:r>
      <w:r w:rsidR="006C233A" w:rsidRPr="006C233A">
        <w:rPr>
          <w:rFonts w:ascii="宋体" w:hAnsi="宋体" w:cs="仿宋" w:hint="eastAsia"/>
          <w:color w:val="000000"/>
          <w:kern w:val="0"/>
          <w:sz w:val="24"/>
          <w:shd w:val="clear" w:color="auto" w:fill="FFFFFF"/>
        </w:rPr>
        <w:t>日内支付1</w:t>
      </w:r>
      <w:r w:rsidR="006C233A" w:rsidRPr="006C233A">
        <w:rPr>
          <w:rFonts w:ascii="宋体" w:hAnsi="宋体" w:cs="仿宋"/>
          <w:color w:val="000000"/>
          <w:kern w:val="0"/>
          <w:sz w:val="24"/>
          <w:shd w:val="clear" w:color="auto" w:fill="FFFFFF"/>
        </w:rPr>
        <w:t>0</w:t>
      </w:r>
      <w:r w:rsidR="006C233A" w:rsidRPr="006C233A">
        <w:rPr>
          <w:rFonts w:ascii="宋体" w:hAnsi="宋体" w:cs="仿宋" w:hint="eastAsia"/>
          <w:color w:val="000000"/>
          <w:kern w:val="0"/>
          <w:sz w:val="24"/>
          <w:shd w:val="clear" w:color="auto" w:fill="FFFFFF"/>
        </w:rPr>
        <w:t>%。</w:t>
      </w:r>
    </w:p>
    <w:p w:rsidR="00851B90" w:rsidRPr="00FD6E83" w:rsidRDefault="00851B90" w:rsidP="00FD6E83">
      <w:pPr>
        <w:pStyle w:val="a0"/>
        <w:ind w:firstLine="240"/>
        <w:rPr>
          <w:rFonts w:ascii="宋体" w:eastAsia="宋体" w:hAnsi="宋体"/>
          <w:sz w:val="24"/>
          <w:lang w:val="zh-CN"/>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6C233A">
      <w:pPr>
        <w:ind w:firstLineChars="900" w:firstLine="2891"/>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F92748" w:rsidRPr="00FD6E83" w:rsidRDefault="00F92748" w:rsidP="00F92748">
            <w:pPr>
              <w:widowControl/>
              <w:shd w:val="clear" w:color="auto" w:fill="FFFFFF"/>
              <w:spacing w:line="360" w:lineRule="auto"/>
              <w:jc w:val="left"/>
              <w:rPr>
                <w:rFonts w:ascii="宋体" w:hAnsi="宋体" w:cs="仿宋"/>
                <w:bCs/>
                <w:color w:val="000000"/>
                <w:kern w:val="0"/>
                <w:sz w:val="24"/>
                <w:shd w:val="clear" w:color="auto" w:fill="FFFFFF"/>
              </w:rPr>
            </w:pPr>
            <w:r w:rsidRPr="00F92748">
              <w:rPr>
                <w:rFonts w:ascii="宋体" w:hAnsi="宋体" w:cs="宋体" w:hint="eastAsia"/>
                <w:color w:val="000000"/>
                <w:kern w:val="0"/>
                <w:sz w:val="24"/>
                <w:shd w:val="clear" w:color="040000" w:fill="FFFFFF"/>
              </w:rPr>
              <w:t>项目</w:t>
            </w:r>
            <w:r w:rsidRPr="00FD6E83">
              <w:rPr>
                <w:rFonts w:ascii="宋体" w:hAnsi="宋体" w:cs="宋体" w:hint="eastAsia"/>
                <w:color w:val="000000"/>
                <w:kern w:val="0"/>
                <w:sz w:val="24"/>
                <w:shd w:val="clear" w:color="040000" w:fill="FFFFFF"/>
              </w:rPr>
              <w:t>名称：</w:t>
            </w:r>
            <w:r w:rsidR="00FD6E83" w:rsidRPr="00FD6E83">
              <w:rPr>
                <w:rFonts w:ascii="宋体" w:hAnsi="宋体" w:cs="仿宋" w:hint="eastAsia"/>
                <w:kern w:val="0"/>
                <w:sz w:val="24"/>
                <w:shd w:val="clear" w:color="auto" w:fill="FFFFFF"/>
              </w:rPr>
              <w:t>襄城县</w:t>
            </w:r>
            <w:r w:rsidR="006C233A">
              <w:rPr>
                <w:rFonts w:ascii="宋体" w:hAnsi="宋体" w:cs="仿宋" w:hint="eastAsia"/>
                <w:kern w:val="0"/>
                <w:sz w:val="24"/>
                <w:shd w:val="clear" w:color="auto" w:fill="FFFFFF"/>
              </w:rPr>
              <w:t>首山旅游总体规划编制项目</w:t>
            </w:r>
          </w:p>
          <w:p w:rsidR="00F92748" w:rsidRPr="00FD6E83" w:rsidRDefault="00F92748" w:rsidP="00F92748">
            <w:pPr>
              <w:widowControl/>
              <w:shd w:val="clear" w:color="auto" w:fill="FFFFFF"/>
              <w:spacing w:line="360" w:lineRule="auto"/>
              <w:jc w:val="left"/>
              <w:rPr>
                <w:rFonts w:ascii="宋体" w:hAnsi="宋体"/>
                <w:bCs/>
                <w:color w:val="000000"/>
                <w:sz w:val="24"/>
                <w:shd w:val="clear" w:color="040000" w:fill="FFFFFF"/>
              </w:rPr>
            </w:pPr>
            <w:r w:rsidRPr="00FD6E83">
              <w:rPr>
                <w:rFonts w:ascii="宋体" w:hAnsi="宋体" w:cs="宋体" w:hint="eastAsia"/>
                <w:color w:val="000000"/>
                <w:kern w:val="0"/>
                <w:sz w:val="24"/>
                <w:shd w:val="clear" w:color="040000" w:fill="FFFFFF"/>
              </w:rPr>
              <w:t>项目编号：XZZ-G20190</w:t>
            </w:r>
            <w:r w:rsidR="006C233A">
              <w:rPr>
                <w:rFonts w:ascii="宋体" w:hAnsi="宋体" w:cs="宋体" w:hint="eastAsia"/>
                <w:color w:val="000000"/>
                <w:kern w:val="0"/>
                <w:sz w:val="24"/>
                <w:shd w:val="clear" w:color="040000" w:fill="FFFFFF"/>
              </w:rPr>
              <w:t>50</w:t>
            </w:r>
            <w:r w:rsidRPr="00FD6E83">
              <w:rPr>
                <w:rFonts w:ascii="宋体" w:hAnsi="宋体" w:cs="宋体" w:hint="eastAsia"/>
                <w:color w:val="000000"/>
                <w:kern w:val="0"/>
                <w:sz w:val="24"/>
                <w:shd w:val="clear" w:color="040000" w:fill="FFFFFF"/>
              </w:rPr>
              <w:t>号</w:t>
            </w:r>
          </w:p>
          <w:p w:rsidR="00E7751C" w:rsidRPr="007B5143" w:rsidRDefault="00F92748" w:rsidP="00F92748">
            <w:pPr>
              <w:autoSpaceDE w:val="0"/>
              <w:autoSpaceDN w:val="0"/>
              <w:adjustRightInd w:val="0"/>
              <w:spacing w:line="360" w:lineRule="auto"/>
              <w:jc w:val="left"/>
              <w:rPr>
                <w:rFonts w:ascii="宋体" w:hAnsi="宋体" w:cs="宋体"/>
                <w:color w:val="000000"/>
                <w:kern w:val="0"/>
                <w:sz w:val="24"/>
              </w:rPr>
            </w:pPr>
            <w:r w:rsidRPr="00FD6E83">
              <w:rPr>
                <w:rFonts w:ascii="宋体" w:hAnsi="宋体" w:cs="宋体" w:hint="eastAsia"/>
                <w:color w:val="000000"/>
                <w:kern w:val="0"/>
                <w:sz w:val="24"/>
                <w:shd w:val="clear" w:color="040000" w:fill="FFFFFF"/>
              </w:rPr>
              <w:t>主要内容、数量及要求：</w:t>
            </w:r>
            <w:r w:rsidR="006C233A" w:rsidRPr="006C233A">
              <w:rPr>
                <w:rFonts w:ascii="宋体" w:hAnsi="宋体" w:cs="仿宋" w:hint="eastAsia"/>
                <w:color w:val="000000"/>
                <w:kern w:val="0"/>
                <w:sz w:val="24"/>
                <w:shd w:val="clear" w:color="auto" w:fill="FFFFFF"/>
              </w:rPr>
              <w:t>襄城县首山旅游总体规划编制服务一项；深度为总体规划包含部分修建性详细规划内容；成果深度符合《旅游规划通则》中相关要求。</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Pr>
                <w:rFonts w:ascii="宋体" w:hAnsi="宋体" w:cs="仿宋" w:hint="eastAsia"/>
                <w:bCs/>
                <w:color w:val="000000"/>
                <w:kern w:val="0"/>
                <w:sz w:val="24"/>
                <w:shd w:val="clear" w:color="auto" w:fill="FFFFFF"/>
              </w:rPr>
              <w:t>采购单位：</w:t>
            </w:r>
            <w:r w:rsidR="006C233A" w:rsidRPr="006C233A">
              <w:rPr>
                <w:rFonts w:ascii="宋体" w:hAnsi="宋体" w:cs="仿宋" w:hint="eastAsia"/>
                <w:bCs/>
                <w:color w:val="000000"/>
                <w:kern w:val="0"/>
                <w:sz w:val="24"/>
                <w:shd w:val="clear" w:color="auto" w:fill="FFFFFF"/>
              </w:rPr>
              <w:t>襄城县文化广电和旅游局</w:t>
            </w:r>
          </w:p>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E7751C" w:rsidRPr="007B5143" w:rsidRDefault="00F92748" w:rsidP="006C233A">
            <w:pPr>
              <w:autoSpaceDE w:val="0"/>
              <w:autoSpaceDN w:val="0"/>
              <w:adjustRightInd w:val="0"/>
              <w:spacing w:line="360" w:lineRule="auto"/>
              <w:jc w:val="left"/>
              <w:rPr>
                <w:rFonts w:ascii="宋体" w:hAnsi="宋体" w:cs="宋体"/>
                <w:color w:val="000000"/>
                <w:kern w:val="0"/>
                <w:sz w:val="24"/>
              </w:rPr>
            </w:pPr>
            <w:r w:rsidRPr="00851B90">
              <w:rPr>
                <w:rFonts w:ascii="宋体" w:hAnsi="宋体" w:cs="仿宋" w:hint="eastAsia"/>
                <w:bCs/>
                <w:color w:val="000000"/>
                <w:kern w:val="0"/>
                <w:sz w:val="24"/>
              </w:rPr>
              <w:t>联系人：</w:t>
            </w:r>
            <w:r w:rsidR="006C233A">
              <w:rPr>
                <w:rFonts w:ascii="宋体" w:hAnsi="宋体" w:cs="仿宋" w:hint="eastAsia"/>
                <w:bCs/>
                <w:color w:val="000000"/>
                <w:kern w:val="0"/>
                <w:sz w:val="24"/>
              </w:rPr>
              <w:t>李先生</w:t>
            </w:r>
            <w:r w:rsidRPr="00851B90">
              <w:rPr>
                <w:rFonts w:ascii="宋体" w:hAnsi="宋体" w:cs="仿宋" w:hint="eastAsia"/>
                <w:bCs/>
                <w:color w:val="000000"/>
                <w:kern w:val="0"/>
                <w:sz w:val="24"/>
              </w:rPr>
              <w:t xml:space="preserve">         联系电话：</w:t>
            </w:r>
            <w:r w:rsidR="006C233A">
              <w:rPr>
                <w:rFonts w:ascii="宋体" w:hAnsi="宋体" w:cs="仿宋" w:hint="eastAsia"/>
                <w:bCs/>
                <w:color w:val="000000"/>
                <w:kern w:val="0"/>
                <w:sz w:val="24"/>
              </w:rPr>
              <w:t>18803740588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92748">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w:t>
            </w:r>
            <w:r>
              <w:rPr>
                <w:rFonts w:ascii="宋体" w:hAnsi="宋体" w:hint="eastAsia"/>
                <w:bCs/>
                <w:sz w:val="24"/>
              </w:rPr>
              <w:lastRenderedPageBreak/>
              <w:t>门认可的政府采购专业担保机构的证明文件和担保机构出具的投标担保函。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w:t>
            </w:r>
            <w:r w:rsidR="00891B6C" w:rsidRPr="00891B6C">
              <w:rPr>
                <w:rFonts w:asciiTheme="minorEastAsia" w:eastAsiaTheme="minorEastAsia" w:hAnsiTheme="minorEastAsia" w:cs="仿宋" w:hint="eastAsia"/>
                <w:b/>
                <w:color w:val="000000"/>
                <w:kern w:val="0"/>
                <w:sz w:val="24"/>
              </w:rPr>
              <w:t>企业经营异常名录、</w:t>
            </w:r>
            <w:r w:rsidR="00891B6C">
              <w:rPr>
                <w:rFonts w:asciiTheme="minorEastAsia" w:hAnsiTheme="minorEastAsia" w:cs="仿宋_GB2312"/>
                <w:b/>
                <w:color w:val="000000"/>
                <w:sz w:val="24"/>
                <w:shd w:val="clear" w:color="auto" w:fill="FFFFFF"/>
              </w:rPr>
              <w:t>重大税收违法案件当事人名单</w:t>
            </w:r>
            <w:r w:rsidR="006C732C" w:rsidRPr="00CE3654">
              <w:rPr>
                <w:rFonts w:asciiTheme="minorEastAsia" w:hAnsiTheme="minorEastAsia" w:cs="仿宋_GB2312"/>
                <w:b/>
                <w:color w:val="000000"/>
                <w:sz w:val="24"/>
                <w:shd w:val="clear" w:color="auto" w:fill="FFFFFF"/>
              </w:rPr>
              <w:t>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w:t>
            </w:r>
            <w:r w:rsidR="006C732C" w:rsidRPr="00CE3654">
              <w:rPr>
                <w:rFonts w:asciiTheme="minorEastAsia" w:hAnsiTheme="minorEastAsia" w:cs="仿宋_GB2312" w:hint="eastAsia"/>
                <w:b/>
                <w:color w:val="000000"/>
                <w:sz w:val="24"/>
                <w:shd w:val="clear" w:color="auto" w:fill="FFFFFF"/>
              </w:rPr>
              <w:lastRenderedPageBreak/>
              <w:t>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w:t>
            </w:r>
            <w:r w:rsidR="00891B6C">
              <w:rPr>
                <w:rFonts w:asciiTheme="minorEastAsia" w:hAnsiTheme="minorEastAsia" w:cs="仿宋_GB2312" w:hint="eastAsia"/>
                <w:b/>
                <w:color w:val="000000"/>
                <w:sz w:val="24"/>
                <w:shd w:val="clear" w:color="auto" w:fill="FFFFFF"/>
              </w:rPr>
              <w:t>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891B6C" w:rsidRPr="00AD5858">
              <w:rPr>
                <w:rFonts w:asciiTheme="minorEastAsia" w:eastAsiaTheme="minorEastAsia" w:hAnsiTheme="minorEastAsia" w:cs="仿宋" w:hint="eastAsia"/>
                <w:color w:val="000000"/>
                <w:kern w:val="0"/>
                <w:sz w:val="24"/>
              </w:rPr>
              <w:t>企业经营异常名录、</w:t>
            </w:r>
            <w:r w:rsidR="00891B6C">
              <w:rPr>
                <w:rFonts w:ascii="宋体" w:hAnsi="宋体" w:cs="宋体" w:hint="eastAsia"/>
                <w:color w:val="000000"/>
                <w:kern w:val="0"/>
                <w:sz w:val="24"/>
              </w:rPr>
              <w:t>重大税收违法案件当事人名单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891B6C">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223820"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223820"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B03170" w:rsidP="00891B6C">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1</w:t>
            </w:r>
            <w:r w:rsidR="00891B6C">
              <w:rPr>
                <w:rFonts w:ascii="宋体" w:hAnsi="宋体" w:cs="宋体" w:hint="eastAsia"/>
                <w:b/>
                <w:color w:val="000000"/>
                <w:kern w:val="0"/>
                <w:sz w:val="24"/>
              </w:rPr>
              <w:t>3692</w:t>
            </w:r>
            <w:r>
              <w:rPr>
                <w:rFonts w:ascii="宋体" w:hAnsi="宋体" w:cs="宋体" w:hint="eastAsia"/>
                <w:b/>
                <w:color w:val="000000"/>
                <w:kern w:val="0"/>
                <w:sz w:val="24"/>
              </w:rPr>
              <w:t>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223820"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w:t>
            </w:r>
            <w:r w:rsidRPr="007B5143">
              <w:rPr>
                <w:rFonts w:ascii="宋体" w:hAnsi="宋体" w:cs="宋体" w:hint="eastAsia"/>
                <w:color w:val="000000"/>
                <w:kern w:val="0"/>
                <w:sz w:val="24"/>
              </w:rPr>
              <w:lastRenderedPageBreak/>
              <w:t>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223820"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891B6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B03170">
              <w:rPr>
                <w:rFonts w:ascii="宋体" w:hAnsi="宋体" w:cs="宋体" w:hint="eastAsia"/>
                <w:color w:val="000000"/>
                <w:kern w:val="0"/>
                <w:sz w:val="24"/>
              </w:rPr>
              <w:t>1</w:t>
            </w:r>
            <w:r w:rsidR="00235DC3">
              <w:rPr>
                <w:rFonts w:ascii="宋体" w:hAnsi="宋体" w:cs="宋体" w:hint="eastAsia"/>
                <w:color w:val="000000"/>
                <w:kern w:val="0"/>
                <w:sz w:val="24"/>
              </w:rPr>
              <w:t>1</w:t>
            </w:r>
            <w:r w:rsidRPr="007B5143">
              <w:rPr>
                <w:rFonts w:ascii="宋体" w:hAnsi="宋体" w:cs="宋体" w:hint="eastAsia"/>
                <w:color w:val="000000"/>
                <w:kern w:val="0"/>
                <w:sz w:val="24"/>
              </w:rPr>
              <w:t>月</w:t>
            </w:r>
            <w:r w:rsidR="00891B6C">
              <w:rPr>
                <w:rFonts w:ascii="宋体" w:hAnsi="宋体" w:cs="宋体" w:hint="eastAsia"/>
                <w:color w:val="000000"/>
                <w:kern w:val="0"/>
                <w:sz w:val="24"/>
              </w:rPr>
              <w:t>28</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223820"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223820"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w:t>
            </w:r>
            <w:r w:rsidR="00E75868" w:rsidRPr="007B5143">
              <w:rPr>
                <w:rFonts w:ascii="宋体" w:hAnsi="宋体" w:cs="宋体" w:hint="eastAsia"/>
                <w:color w:val="000000"/>
                <w:kern w:val="0"/>
                <w:sz w:val="24"/>
              </w:rPr>
              <w:lastRenderedPageBreak/>
              <w:t>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223820"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223820"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223820"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223820"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B03170"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规定：</w:t>
            </w:r>
          </w:p>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投标人的投标</w:t>
            </w:r>
            <w:r w:rsidRPr="00EA2587">
              <w:rPr>
                <w:rFonts w:asciiTheme="minorEastAsia" w:eastAsiaTheme="minorEastAsia" w:hAnsiTheme="minorEastAsia"/>
                <w:color w:val="FF0000"/>
                <w:sz w:val="24"/>
              </w:rPr>
              <w:t>文件由同一单位或者个人编制</w:t>
            </w:r>
            <w:r w:rsidRPr="00EA2587">
              <w:rPr>
                <w:rFonts w:asciiTheme="minorEastAsia" w:eastAsiaTheme="minorEastAsia" w:hAnsiTheme="minorEastAsia" w:hint="eastAsia"/>
                <w:color w:val="FF0000"/>
                <w:sz w:val="24"/>
              </w:rPr>
              <w:t>’或‘</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w:t>
            </w:r>
            <w:r w:rsidRPr="00EA2587">
              <w:rPr>
                <w:rFonts w:asciiTheme="minorEastAsia" w:eastAsiaTheme="minorEastAsia" w:hAnsiTheme="minorEastAsia"/>
                <w:color w:val="FF0000"/>
                <w:sz w:val="24"/>
              </w:rPr>
              <w:t>委托同一单位或者个人办理</w:t>
            </w:r>
            <w:r w:rsidRPr="00EA2587">
              <w:rPr>
                <w:rFonts w:asciiTheme="minorEastAsia" w:eastAsiaTheme="minorEastAsia" w:hAnsiTheme="minorEastAsia" w:hint="eastAsia"/>
                <w:color w:val="FF0000"/>
                <w:sz w:val="24"/>
              </w:rPr>
              <w:t>响应</w:t>
            </w:r>
            <w:r w:rsidRPr="00EA2587">
              <w:rPr>
                <w:rFonts w:asciiTheme="minorEastAsia" w:eastAsiaTheme="minorEastAsia" w:hAnsiTheme="minorEastAsia"/>
                <w:color w:val="FF0000"/>
                <w:sz w:val="24"/>
              </w:rPr>
              <w:t>事宜</w:t>
            </w:r>
            <w:r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w:t>
            </w:r>
            <w:r w:rsidRPr="00EA2587">
              <w:rPr>
                <w:rFonts w:asciiTheme="minorEastAsia" w:eastAsiaTheme="minorEastAsia" w:hAnsiTheme="minorEastAsia" w:hint="eastAsia"/>
                <w:color w:val="FF0000"/>
                <w:sz w:val="24"/>
              </w:rPr>
              <w:lastRenderedPageBreak/>
              <w:t>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Default="00F92748"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Pr="00F92748" w:rsidRDefault="00B03170" w:rsidP="00F92748">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914F8B"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5379DA">
        <w:rPr>
          <w:rFonts w:ascii="宋体" w:hAnsi="宋体" w:cs="宋体" w:hint="eastAsia"/>
          <w:color w:val="FF0000"/>
          <w:kern w:val="0"/>
          <w:sz w:val="24"/>
        </w:rPr>
        <w:lastRenderedPageBreak/>
        <w:t>2.</w:t>
      </w:r>
      <w:r w:rsidR="002348AE" w:rsidRPr="005379DA">
        <w:rPr>
          <w:rFonts w:ascii="宋体" w:hAnsi="宋体" w:cs="宋体" w:hint="eastAsia"/>
          <w:color w:val="FF0000"/>
          <w:kern w:val="0"/>
          <w:sz w:val="24"/>
        </w:rPr>
        <w:t xml:space="preserve">8 </w:t>
      </w:r>
      <w:r w:rsidRPr="005379DA">
        <w:rPr>
          <w:rFonts w:ascii="宋体" w:hAnsi="宋体" w:cs="宋体" w:hint="eastAsia"/>
          <w:color w:val="FF0000"/>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w:t>
      </w:r>
      <w:r w:rsidR="00891B6C" w:rsidRPr="00AD5858">
        <w:rPr>
          <w:rFonts w:asciiTheme="minorEastAsia" w:eastAsiaTheme="minorEastAsia" w:hAnsiTheme="minorEastAsia" w:cs="仿宋" w:hint="eastAsia"/>
          <w:color w:val="000000"/>
          <w:kern w:val="0"/>
          <w:sz w:val="24"/>
        </w:rPr>
        <w:t>企业经营异常名录、</w:t>
      </w:r>
      <w:r>
        <w:rPr>
          <w:rFonts w:ascii="宋体" w:hAnsi="宋体" w:cs="宋体" w:hint="eastAsia"/>
          <w:kern w:val="0"/>
          <w:sz w:val="24"/>
        </w:rPr>
        <w:t>重大税收违法案件当事人名单、政府采购严重违法失信行为记录名单、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w:t>
      </w:r>
      <w:r w:rsidR="00891B6C" w:rsidRPr="00AD5858">
        <w:rPr>
          <w:rFonts w:asciiTheme="minorEastAsia" w:eastAsiaTheme="minorEastAsia" w:hAnsiTheme="minorEastAsia" w:cs="仿宋" w:hint="eastAsia"/>
          <w:color w:val="000000"/>
          <w:kern w:val="0"/>
          <w:sz w:val="24"/>
        </w:rPr>
        <w:t>企业经营异常名录、</w:t>
      </w:r>
      <w:r>
        <w:rPr>
          <w:rFonts w:ascii="宋体" w:hAnsi="宋体" w:cs="宋体" w:hint="eastAsia"/>
          <w:kern w:val="0"/>
          <w:sz w:val="24"/>
        </w:rPr>
        <w:t>重大税收违法案件当事人名单、政府采购严重违法失信行为记录名单、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4"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2A7BD0">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EA2587" w:rsidRDefault="00F3666C" w:rsidP="00EA2587">
      <w:pPr>
        <w:autoSpaceDE w:val="0"/>
        <w:autoSpaceDN w:val="0"/>
        <w:adjustRightInd w:val="0"/>
        <w:spacing w:line="360" w:lineRule="auto"/>
        <w:ind w:firstLineChars="200" w:firstLine="480"/>
        <w:contextualSpacing/>
        <w:rPr>
          <w:rFonts w:asciiTheme="minorEastAsia" w:eastAsiaTheme="minorEastAsia" w:hAnsiTheme="minorEastAsia"/>
          <w:color w:val="FF0000"/>
          <w:sz w:val="24"/>
        </w:rPr>
      </w:pPr>
      <w:r w:rsidRPr="00EA2587">
        <w:rPr>
          <w:rFonts w:ascii="宋体" w:hAnsi="宋体" w:cs="仿宋_GB2312" w:hint="eastAsia"/>
          <w:color w:val="FF0000"/>
          <w:sz w:val="24"/>
          <w:lang w:val="zh-CN"/>
        </w:rPr>
        <w:t>30.5</w:t>
      </w:r>
      <w:r w:rsidR="00EA2587" w:rsidRPr="00EA2587">
        <w:rPr>
          <w:rFonts w:asciiTheme="minorEastAsia" w:eastAsia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C51D84" w:rsidRPr="00C51D84">
              <w:rPr>
                <w:rFonts w:asciiTheme="minorEastAsia" w:eastAsiaTheme="minorEastAsia" w:hAnsiTheme="minorEastAsia" w:cs="仿宋" w:hint="eastAsia"/>
                <w:b/>
                <w:color w:val="000000"/>
                <w:kern w:val="0"/>
                <w:sz w:val="24"/>
              </w:rPr>
              <w:t>企业经营异常名录</w:t>
            </w:r>
            <w:r w:rsidR="00C51D84" w:rsidRPr="00AD5858">
              <w:rPr>
                <w:rFonts w:asciiTheme="minorEastAsia" w:eastAsiaTheme="minorEastAsia" w:hAnsiTheme="minorEastAsia" w:cs="仿宋" w:hint="eastAsia"/>
                <w:color w:val="000000"/>
                <w:kern w:val="0"/>
                <w:sz w:val="24"/>
              </w:rPr>
              <w:t>、</w:t>
            </w:r>
            <w:r w:rsidRPr="00E13591">
              <w:rPr>
                <w:rFonts w:ascii="宋体" w:hAnsi="宋体" w:hint="eastAsia"/>
                <w:b/>
                <w:bCs/>
                <w:sz w:val="24"/>
              </w:rPr>
              <w:t>重大税收违法案件当事人名单、</w:t>
            </w:r>
            <w:r w:rsidR="00C51D84"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C51D84">
              <w:rPr>
                <w:rFonts w:ascii="宋体" w:hAnsi="宋体" w:hint="eastAsia"/>
                <w:b/>
                <w:bCs/>
                <w:sz w:val="24"/>
              </w:rPr>
              <w:t>社会组织</w:t>
            </w:r>
            <w:r w:rsidRPr="00E13591">
              <w:rPr>
                <w:rFonts w:ascii="宋体" w:hAnsi="宋体" w:hint="eastAsia"/>
                <w:b/>
                <w:bCs/>
                <w:sz w:val="24"/>
              </w:rPr>
              <w:t>；</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EB562A">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EB562A" w:rsidRPr="00AD5858">
              <w:rPr>
                <w:rFonts w:asciiTheme="minorEastAsia" w:eastAsiaTheme="minorEastAsia" w:hAnsiTheme="minorEastAsia" w:cs="仿宋" w:hint="eastAsia"/>
                <w:color w:val="000000"/>
                <w:kern w:val="0"/>
                <w:sz w:val="24"/>
              </w:rPr>
              <w:t>企业经营异常名录、</w:t>
            </w:r>
            <w:r w:rsidRPr="00DE77E5">
              <w:rPr>
                <w:rFonts w:ascii="宋体" w:hAnsi="宋体" w:hint="eastAsia"/>
                <w:sz w:val="24"/>
              </w:rPr>
              <w:t>重大税收违法案件当事人名单</w:t>
            </w:r>
            <w:r w:rsid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B562A">
              <w:rPr>
                <w:rFonts w:ascii="宋体" w:hAnsi="宋体" w:hint="eastAsia"/>
                <w:sz w:val="24"/>
              </w:rPr>
              <w:t>社会组织</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EB562A" w:rsidRDefault="00EB562A" w:rsidP="00CE12B8">
            <w:pPr>
              <w:widowControl/>
              <w:shd w:val="clear" w:color="auto" w:fill="FFFFFF"/>
              <w:spacing w:line="360" w:lineRule="auto"/>
              <w:jc w:val="left"/>
              <w:rPr>
                <w:rFonts w:ascii="宋体" w:hAnsi="宋体" w:cs="仿宋"/>
                <w:color w:val="000000"/>
                <w:kern w:val="0"/>
                <w:sz w:val="24"/>
              </w:rPr>
            </w:pPr>
            <w:r w:rsidRPr="00EB562A">
              <w:rPr>
                <w:rFonts w:ascii="宋体" w:hAnsi="宋体" w:cs="仿宋" w:hint="eastAsia"/>
                <w:color w:val="000000"/>
                <w:kern w:val="0"/>
                <w:sz w:val="24"/>
                <w:shd w:val="clear" w:color="auto" w:fill="FFFFFF"/>
              </w:rPr>
              <w:t>投标人须具有独立法人资格，且具备有效的营业执照，经营范围须包含“旅游规划、旅游设计、旅游项目规划、旅游项目设计”中之一或类似描述；项目负责人须具有规划、设计或旅游相关行业中级或以上职称；</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lastRenderedPageBreak/>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w:t>
      </w:r>
      <w:r w:rsidRPr="00D3185A">
        <w:rPr>
          <w:rFonts w:asciiTheme="minorEastAsia" w:eastAsiaTheme="minorEastAsia" w:hAnsiTheme="minorEastAsia" w:cs="宋体" w:hint="eastAsia"/>
          <w:color w:val="FF0000"/>
          <w:kern w:val="0"/>
          <w:sz w:val="24"/>
        </w:rPr>
        <w:lastRenderedPageBreak/>
        <w:t>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EB562A" w:rsidTr="003E58FE">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lastRenderedPageBreak/>
              <w:t>分值构成</w:t>
            </w:r>
          </w:p>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 xml:space="preserve">价格分值： </w:t>
            </w:r>
            <w:r w:rsidRPr="005958AE">
              <w:rPr>
                <w:rFonts w:asciiTheme="minorEastAsia" w:hAnsiTheme="minorEastAsia" w:cs="仿宋"/>
                <w:color w:val="000000" w:themeColor="text1"/>
                <w:kern w:val="0"/>
                <w:sz w:val="24"/>
                <w:shd w:val="clear" w:color="auto" w:fill="FFFFFF"/>
              </w:rPr>
              <w:t>20</w:t>
            </w:r>
            <w:r w:rsidRPr="005958AE">
              <w:rPr>
                <w:rFonts w:asciiTheme="minorEastAsia" w:hAnsiTheme="minorEastAsia" w:cs="仿宋" w:hint="eastAsia"/>
                <w:color w:val="000000" w:themeColor="text1"/>
                <w:kern w:val="0"/>
                <w:sz w:val="24"/>
                <w:shd w:val="clear" w:color="auto" w:fill="FFFFFF"/>
              </w:rPr>
              <w:t>分</w:t>
            </w:r>
          </w:p>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商务部分：1</w:t>
            </w:r>
            <w:r w:rsidRPr="005958AE">
              <w:rPr>
                <w:rFonts w:asciiTheme="minorEastAsia" w:hAnsiTheme="minorEastAsia" w:cs="仿宋"/>
                <w:color w:val="000000" w:themeColor="text1"/>
                <w:kern w:val="0"/>
                <w:sz w:val="24"/>
                <w:shd w:val="clear" w:color="auto" w:fill="FFFFFF"/>
              </w:rPr>
              <w:t>5</w:t>
            </w:r>
            <w:r w:rsidRPr="005958AE">
              <w:rPr>
                <w:rFonts w:asciiTheme="minorEastAsia" w:hAnsiTheme="minorEastAsia" w:cs="仿宋" w:hint="eastAsia"/>
                <w:color w:val="000000" w:themeColor="text1"/>
                <w:kern w:val="0"/>
                <w:sz w:val="24"/>
                <w:shd w:val="clear" w:color="auto" w:fill="FFFFFF"/>
              </w:rPr>
              <w:t xml:space="preserve"> 分</w:t>
            </w:r>
          </w:p>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技术部分：6</w:t>
            </w:r>
            <w:r w:rsidRPr="005958AE">
              <w:rPr>
                <w:rFonts w:asciiTheme="minorEastAsia" w:hAnsiTheme="minorEastAsia" w:cs="仿宋"/>
                <w:color w:val="000000" w:themeColor="text1"/>
                <w:kern w:val="0"/>
                <w:sz w:val="24"/>
                <w:shd w:val="clear" w:color="auto" w:fill="FFFFFF"/>
              </w:rPr>
              <w:t>5</w:t>
            </w:r>
            <w:r w:rsidRPr="005958AE">
              <w:rPr>
                <w:rFonts w:asciiTheme="minorEastAsia" w:hAnsiTheme="minorEastAsia" w:cs="仿宋" w:hint="eastAsia"/>
                <w:color w:val="000000" w:themeColor="text1"/>
                <w:kern w:val="0"/>
                <w:sz w:val="24"/>
                <w:shd w:val="clear" w:color="auto" w:fill="FFFFFF"/>
              </w:rPr>
              <w:t xml:space="preserve"> 分</w:t>
            </w:r>
          </w:p>
        </w:tc>
      </w:tr>
      <w:tr w:rsidR="00EB562A" w:rsidTr="003E58FE">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2"/>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一、价格部分（满分</w:t>
            </w:r>
            <w:r>
              <w:rPr>
                <w:rFonts w:asciiTheme="minorEastAsia" w:hAnsiTheme="minorEastAsia" w:cs="仿宋" w:hint="eastAsia"/>
                <w:b/>
                <w:bCs/>
                <w:color w:val="000000" w:themeColor="text1"/>
                <w:kern w:val="0"/>
                <w:sz w:val="24"/>
                <w:shd w:val="clear" w:color="auto" w:fill="FFFFFF"/>
              </w:rPr>
              <w:t>2</w:t>
            </w:r>
            <w:r>
              <w:rPr>
                <w:rFonts w:asciiTheme="minorEastAsia" w:hAnsiTheme="minorEastAsia" w:cs="仿宋"/>
                <w:b/>
                <w:bCs/>
                <w:color w:val="000000" w:themeColor="text1"/>
                <w:kern w:val="0"/>
                <w:sz w:val="24"/>
                <w:shd w:val="clear" w:color="auto" w:fill="FFFFFF"/>
              </w:rPr>
              <w:t>0</w:t>
            </w:r>
            <w:r w:rsidRPr="005958AE">
              <w:rPr>
                <w:rFonts w:asciiTheme="minorEastAsia" w:hAnsiTheme="minorEastAsia" w:cs="仿宋" w:hint="eastAsia"/>
                <w:b/>
                <w:bCs/>
                <w:color w:val="000000" w:themeColor="text1"/>
                <w:kern w:val="0"/>
                <w:sz w:val="24"/>
                <w:shd w:val="clear" w:color="auto" w:fill="FFFFFF"/>
              </w:rPr>
              <w:t xml:space="preserve"> 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分值</w:t>
            </w:r>
          </w:p>
        </w:tc>
      </w:tr>
      <w:tr w:rsidR="00EB562A" w:rsidTr="003E58FE">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投标报价</w:t>
            </w:r>
          </w:p>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评标基准价：满足招标文件要求的有效投标报价中，最低的投标报价为评标基准价。</w:t>
            </w:r>
          </w:p>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 xml:space="preserve">投标报价得分=（评标基准价/投标报价）× </w:t>
            </w:r>
            <w:r w:rsidRPr="005958AE">
              <w:rPr>
                <w:rFonts w:asciiTheme="minorEastAsia" w:hAnsiTheme="minorEastAsia" w:cs="仿宋"/>
                <w:color w:val="000000" w:themeColor="text1"/>
                <w:kern w:val="0"/>
                <w:sz w:val="24"/>
                <w:shd w:val="clear" w:color="auto" w:fill="FFFFFF"/>
              </w:rPr>
              <w:t>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2</w:t>
            </w:r>
            <w:r>
              <w:rPr>
                <w:rFonts w:asciiTheme="minorEastAsia" w:hAnsiTheme="minorEastAsia" w:cs="仿宋"/>
                <w:color w:val="000000" w:themeColor="text1"/>
                <w:kern w:val="0"/>
                <w:sz w:val="24"/>
                <w:shd w:val="clear" w:color="auto" w:fill="FFFFFF"/>
              </w:rPr>
              <w:t>0</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2"/>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二、商务部分（满分1</w:t>
            </w:r>
            <w:r w:rsidRPr="005958AE">
              <w:rPr>
                <w:rFonts w:asciiTheme="minorEastAsia" w:hAnsiTheme="minorEastAsia" w:cs="仿宋"/>
                <w:b/>
                <w:bCs/>
                <w:color w:val="000000" w:themeColor="text1"/>
                <w:kern w:val="0"/>
                <w:sz w:val="24"/>
                <w:shd w:val="clear" w:color="auto" w:fill="FFFFFF"/>
              </w:rPr>
              <w:t>5</w:t>
            </w:r>
            <w:r w:rsidRPr="005958AE">
              <w:rPr>
                <w:rFonts w:asciiTheme="minorEastAsia" w:hAnsiTheme="minorEastAsia" w:cs="仿宋" w:hint="eastAsia"/>
                <w:b/>
                <w:bCs/>
                <w:color w:val="000000" w:themeColor="text1"/>
                <w:kern w:val="0"/>
                <w:sz w:val="24"/>
                <w:shd w:val="clear" w:color="auto" w:fill="FFFFFF"/>
              </w:rPr>
              <w:t xml:space="preserve"> 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分值</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 xml:space="preserve">投标人业绩   </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 xml:space="preserve">自2015年1月1日以来在许昌市范围内承担过旅游规划类业务，每个项目得2分，最高得10分，其中业绩资料需提供合同复印件并加盖公章。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1</w:t>
            </w:r>
            <w:r>
              <w:rPr>
                <w:rFonts w:asciiTheme="minorEastAsia" w:hAnsiTheme="minorEastAsia" w:cs="仿宋"/>
                <w:color w:val="000000" w:themeColor="text1"/>
                <w:kern w:val="0"/>
                <w:sz w:val="24"/>
                <w:shd w:val="clear" w:color="auto" w:fill="FFFFFF"/>
              </w:rPr>
              <w:t>0</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项目负责人情况</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项目负责人具有城乡规划专业高级职称得2分，同时具有国家注册城市规划师执业资格得5分。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5</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2"/>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三、技术部分（满分6</w:t>
            </w:r>
            <w:r w:rsidRPr="005958AE">
              <w:rPr>
                <w:rFonts w:asciiTheme="minorEastAsia" w:hAnsiTheme="minorEastAsia" w:cs="仿宋"/>
                <w:b/>
                <w:bCs/>
                <w:color w:val="000000" w:themeColor="text1"/>
                <w:kern w:val="0"/>
                <w:sz w:val="24"/>
                <w:shd w:val="clear" w:color="auto" w:fill="FFFFFF"/>
              </w:rPr>
              <w:t>5</w:t>
            </w:r>
            <w:r w:rsidRPr="005958AE">
              <w:rPr>
                <w:rFonts w:asciiTheme="minorEastAsia" w:hAnsiTheme="minorEastAsia" w:cs="仿宋" w:hint="eastAsia"/>
                <w:b/>
                <w:bCs/>
                <w:color w:val="000000" w:themeColor="text1"/>
                <w:kern w:val="0"/>
                <w:sz w:val="24"/>
                <w:shd w:val="clear" w:color="auto" w:fill="FFFFFF"/>
              </w:rPr>
              <w:t xml:space="preserve"> 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cs="仿宋" w:hint="eastAsia"/>
                <w:b/>
                <w:bCs/>
                <w:color w:val="000000" w:themeColor="text1"/>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0"/>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color w:val="000000" w:themeColor="text1"/>
                <w:kern w:val="0"/>
                <w:sz w:val="24"/>
                <w:shd w:val="clear" w:color="auto" w:fill="FFFFFF"/>
              </w:rPr>
            </w:pPr>
            <w:r w:rsidRPr="005958AE">
              <w:rPr>
                <w:rFonts w:asciiTheme="minorEastAsia" w:hAnsiTheme="minorEastAsia" w:cs="仿宋" w:hint="eastAsia"/>
                <w:color w:val="000000" w:themeColor="text1"/>
                <w:kern w:val="0"/>
                <w:sz w:val="24"/>
                <w:shd w:val="clear" w:color="auto" w:fill="FFFFFF"/>
              </w:rPr>
              <w:t>分值</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hint="eastAsia"/>
                <w:b/>
                <w:bCs/>
                <w:color w:val="000000" w:themeColor="text1"/>
                <w:sz w:val="24"/>
              </w:rPr>
              <w:t>规划地综合现状分析</w:t>
            </w:r>
          </w:p>
        </w:tc>
        <w:tc>
          <w:tcPr>
            <w:tcW w:w="5729" w:type="dxa"/>
            <w:tcBorders>
              <w:bottom w:val="single" w:sz="4" w:space="0" w:color="auto"/>
            </w:tcBorders>
          </w:tcPr>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t>准确分析规划地发展现状，优势与制约因素</w:t>
            </w:r>
          </w:p>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t>优：</w:t>
            </w:r>
            <w:r w:rsidRPr="005958AE">
              <w:rPr>
                <w:rFonts w:asciiTheme="minorEastAsia" w:eastAsiaTheme="minorEastAsia" w:hAnsiTheme="minorEastAsia"/>
                <w:color w:val="000000" w:themeColor="text1"/>
              </w:rPr>
              <w:t>10</w:t>
            </w:r>
            <w:r w:rsidRPr="005958AE">
              <w:rPr>
                <w:rFonts w:asciiTheme="minorEastAsia" w:eastAsiaTheme="minorEastAsia" w:hAnsiTheme="minorEastAsia" w:hint="eastAsia"/>
                <w:color w:val="000000" w:themeColor="text1"/>
              </w:rPr>
              <w:t>分，良：</w:t>
            </w:r>
            <w:r w:rsidRPr="005958AE">
              <w:rPr>
                <w:rFonts w:asciiTheme="minorEastAsia" w:eastAsiaTheme="minorEastAsia" w:hAnsiTheme="minorEastAsia"/>
                <w:color w:val="000000" w:themeColor="text1"/>
              </w:rPr>
              <w:t>7</w:t>
            </w:r>
            <w:r w:rsidRPr="005958AE">
              <w:rPr>
                <w:rFonts w:asciiTheme="minorEastAsia" w:eastAsiaTheme="minorEastAsia" w:hAnsiTheme="minorEastAsia" w:hint="eastAsia"/>
                <w:color w:val="000000" w:themeColor="text1"/>
              </w:rPr>
              <w:t>分，一般：</w:t>
            </w:r>
            <w:r w:rsidRPr="005958AE">
              <w:rPr>
                <w:rFonts w:asciiTheme="minorEastAsia" w:eastAsiaTheme="minorEastAsia" w:hAnsiTheme="minorEastAsia"/>
                <w:color w:val="000000" w:themeColor="text1"/>
              </w:rPr>
              <w:t>4</w:t>
            </w:r>
            <w:r w:rsidRPr="005958AE">
              <w:rPr>
                <w:rFonts w:asciiTheme="minorEastAsia" w:eastAsiaTheme="minorEastAsia" w:hAnsiTheme="minorEastAsia" w:hint="eastAsia"/>
                <w:color w:val="000000" w:themeColor="text1"/>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1</w:t>
            </w:r>
            <w:r>
              <w:rPr>
                <w:rFonts w:asciiTheme="minorEastAsia" w:hAnsiTheme="minorEastAsia" w:cs="仿宋"/>
                <w:color w:val="000000" w:themeColor="text1"/>
                <w:kern w:val="0"/>
                <w:sz w:val="24"/>
                <w:shd w:val="clear" w:color="auto" w:fill="FFFFFF"/>
              </w:rPr>
              <w:t>0</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hint="eastAsia"/>
                <w:b/>
                <w:bCs/>
                <w:color w:val="000000" w:themeColor="text1"/>
                <w:sz w:val="24"/>
              </w:rPr>
              <w:t>规划总体思路</w:t>
            </w:r>
          </w:p>
        </w:tc>
        <w:tc>
          <w:tcPr>
            <w:tcW w:w="5729" w:type="dxa"/>
          </w:tcPr>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t>明确规划编制的指导思想、难点、突破点、创新点，规划理论支撑充足、编制思路清晰。</w:t>
            </w:r>
          </w:p>
          <w:p w:rsidR="00EB562A" w:rsidRPr="005958AE" w:rsidRDefault="00EB562A" w:rsidP="003E58FE">
            <w:pPr>
              <w:pStyle w:val="Default"/>
              <w:rPr>
                <w:rFonts w:asciiTheme="minorEastAsia" w:eastAsiaTheme="minorEastAsia" w:hAnsiTheme="minorEastAsia" w:cs="Times New Roman"/>
                <w:color w:val="000000" w:themeColor="text1"/>
              </w:rPr>
            </w:pPr>
            <w:r w:rsidRPr="005958AE">
              <w:rPr>
                <w:rFonts w:asciiTheme="minorEastAsia" w:eastAsiaTheme="minorEastAsia" w:hAnsiTheme="minorEastAsia" w:hint="eastAsia"/>
                <w:color w:val="000000" w:themeColor="text1"/>
              </w:rPr>
              <w:t>优：</w:t>
            </w:r>
            <w:r w:rsidRPr="005958AE">
              <w:rPr>
                <w:rFonts w:asciiTheme="minorEastAsia" w:eastAsiaTheme="minorEastAsia" w:hAnsiTheme="minorEastAsia"/>
                <w:color w:val="000000" w:themeColor="text1"/>
              </w:rPr>
              <w:t>1</w:t>
            </w:r>
            <w:r w:rsidRPr="005958AE">
              <w:rPr>
                <w:rFonts w:asciiTheme="minorEastAsia" w:eastAsiaTheme="minorEastAsia" w:hAnsiTheme="minorEastAsia" w:hint="eastAsia"/>
                <w:color w:val="000000" w:themeColor="text1"/>
              </w:rPr>
              <w:t>5分，良：</w:t>
            </w:r>
            <w:r w:rsidRPr="005958AE">
              <w:rPr>
                <w:rFonts w:asciiTheme="minorEastAsia" w:eastAsiaTheme="minorEastAsia" w:hAnsiTheme="minorEastAsia"/>
                <w:color w:val="000000" w:themeColor="text1"/>
              </w:rPr>
              <w:t>10</w:t>
            </w:r>
            <w:r w:rsidRPr="005958AE">
              <w:rPr>
                <w:rFonts w:asciiTheme="minorEastAsia" w:eastAsiaTheme="minorEastAsia" w:hAnsiTheme="minorEastAsia" w:hint="eastAsia"/>
                <w:color w:val="000000" w:themeColor="text1"/>
              </w:rPr>
              <w:t>分，一般：</w:t>
            </w:r>
            <w:r w:rsidRPr="005958AE">
              <w:rPr>
                <w:rFonts w:asciiTheme="minorEastAsia" w:eastAsiaTheme="minorEastAsia" w:hAnsiTheme="minorEastAsia"/>
                <w:color w:val="000000" w:themeColor="text1"/>
              </w:rPr>
              <w:t>5</w:t>
            </w:r>
            <w:r w:rsidRPr="005958AE">
              <w:rPr>
                <w:rFonts w:asciiTheme="minorEastAsia" w:eastAsiaTheme="minorEastAsia" w:hAnsiTheme="minorEastAsia" w:hint="eastAsia"/>
                <w:color w:val="000000" w:themeColor="text1"/>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1</w:t>
            </w:r>
            <w:r>
              <w:rPr>
                <w:rFonts w:asciiTheme="minorEastAsia" w:hAnsiTheme="minorEastAsia" w:cs="仿宋"/>
                <w:color w:val="000000" w:themeColor="text1"/>
                <w:kern w:val="0"/>
                <w:sz w:val="24"/>
                <w:shd w:val="clear" w:color="auto" w:fill="FFFFFF"/>
              </w:rPr>
              <w:t>5</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2"/>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hint="eastAsia"/>
                <w:b/>
                <w:bCs/>
                <w:color w:val="000000" w:themeColor="text1"/>
                <w:sz w:val="24"/>
              </w:rPr>
              <w:t>规划</w:t>
            </w:r>
            <w:proofErr w:type="gramStart"/>
            <w:r w:rsidRPr="005958AE">
              <w:rPr>
                <w:rFonts w:asciiTheme="minorEastAsia" w:hAnsiTheme="minorEastAsia" w:hint="eastAsia"/>
                <w:b/>
                <w:bCs/>
                <w:color w:val="000000" w:themeColor="text1"/>
                <w:sz w:val="24"/>
              </w:rPr>
              <w:t>地形象</w:t>
            </w:r>
            <w:proofErr w:type="gramEnd"/>
            <w:r w:rsidRPr="005958AE">
              <w:rPr>
                <w:rFonts w:asciiTheme="minorEastAsia" w:hAnsiTheme="minorEastAsia" w:hint="eastAsia"/>
                <w:b/>
                <w:bCs/>
                <w:color w:val="000000" w:themeColor="text1"/>
                <w:sz w:val="24"/>
              </w:rPr>
              <w:lastRenderedPageBreak/>
              <w:t>提升和具有市场吸引力项目策划</w:t>
            </w:r>
          </w:p>
        </w:tc>
        <w:tc>
          <w:tcPr>
            <w:tcW w:w="5729" w:type="dxa"/>
            <w:tcBorders>
              <w:bottom w:val="single" w:sz="4" w:space="0" w:color="auto"/>
            </w:tcBorders>
          </w:tcPr>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lastRenderedPageBreak/>
              <w:t>提炼并确立当地旅游形象，分析客源市场构成，策划特色的游客吸引力项目</w:t>
            </w:r>
          </w:p>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lastRenderedPageBreak/>
              <w:t>优：</w:t>
            </w:r>
            <w:r w:rsidRPr="005958AE">
              <w:rPr>
                <w:rFonts w:asciiTheme="minorEastAsia" w:eastAsiaTheme="minorEastAsia" w:hAnsiTheme="minorEastAsia"/>
                <w:color w:val="000000" w:themeColor="text1"/>
              </w:rPr>
              <w:t>1</w:t>
            </w:r>
            <w:r w:rsidRPr="005958AE">
              <w:rPr>
                <w:rFonts w:asciiTheme="minorEastAsia" w:eastAsiaTheme="minorEastAsia" w:hAnsiTheme="minorEastAsia" w:hint="eastAsia"/>
                <w:color w:val="000000" w:themeColor="text1"/>
              </w:rPr>
              <w:t>5分，良：</w:t>
            </w:r>
            <w:r w:rsidRPr="005958AE">
              <w:rPr>
                <w:rFonts w:asciiTheme="minorEastAsia" w:eastAsiaTheme="minorEastAsia" w:hAnsiTheme="minorEastAsia"/>
                <w:color w:val="000000" w:themeColor="text1"/>
              </w:rPr>
              <w:t>10</w:t>
            </w:r>
            <w:r w:rsidRPr="005958AE">
              <w:rPr>
                <w:rFonts w:asciiTheme="minorEastAsia" w:eastAsiaTheme="minorEastAsia" w:hAnsiTheme="minorEastAsia" w:hint="eastAsia"/>
                <w:color w:val="000000" w:themeColor="text1"/>
              </w:rPr>
              <w:t>分，一般：</w:t>
            </w:r>
            <w:r w:rsidRPr="005958AE">
              <w:rPr>
                <w:rFonts w:asciiTheme="minorEastAsia" w:eastAsiaTheme="minorEastAsia" w:hAnsiTheme="minorEastAsia"/>
                <w:color w:val="000000" w:themeColor="text1"/>
              </w:rPr>
              <w:t>5</w:t>
            </w:r>
            <w:r w:rsidRPr="005958AE">
              <w:rPr>
                <w:rFonts w:asciiTheme="minorEastAsia" w:eastAsiaTheme="minorEastAsia" w:hAnsiTheme="minorEastAsia" w:hint="eastAsia"/>
                <w:color w:val="000000" w:themeColor="text1"/>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lastRenderedPageBreak/>
              <w:t>1</w:t>
            </w:r>
            <w:r>
              <w:rPr>
                <w:rFonts w:asciiTheme="minorEastAsia" w:hAnsiTheme="minorEastAsia" w:cs="仿宋"/>
                <w:color w:val="000000" w:themeColor="text1"/>
                <w:kern w:val="0"/>
                <w:sz w:val="24"/>
                <w:shd w:val="clear" w:color="auto" w:fill="FFFFFF"/>
              </w:rPr>
              <w:t>5</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2"/>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hint="eastAsia"/>
                <w:b/>
                <w:bCs/>
                <w:color w:val="000000" w:themeColor="text1"/>
                <w:sz w:val="24"/>
              </w:rPr>
              <w:lastRenderedPageBreak/>
              <w:t>修建性详细规划地块主题、布局及项目设计</w:t>
            </w:r>
          </w:p>
        </w:tc>
        <w:tc>
          <w:tcPr>
            <w:tcW w:w="5729" w:type="dxa"/>
          </w:tcPr>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t>明确提出修建性详细规划地块的设计思路、布局、重点项目及相应效果图</w:t>
            </w:r>
          </w:p>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t>优：</w:t>
            </w:r>
            <w:r w:rsidRPr="005958AE">
              <w:rPr>
                <w:rFonts w:asciiTheme="minorEastAsia" w:eastAsiaTheme="minorEastAsia" w:hAnsiTheme="minorEastAsia"/>
                <w:color w:val="000000" w:themeColor="text1"/>
              </w:rPr>
              <w:t>1</w:t>
            </w:r>
            <w:r w:rsidRPr="005958AE">
              <w:rPr>
                <w:rFonts w:asciiTheme="minorEastAsia" w:eastAsiaTheme="minorEastAsia" w:hAnsiTheme="minorEastAsia" w:hint="eastAsia"/>
                <w:color w:val="000000" w:themeColor="text1"/>
              </w:rPr>
              <w:t>5分，良：</w:t>
            </w:r>
            <w:r w:rsidRPr="005958AE">
              <w:rPr>
                <w:rFonts w:asciiTheme="minorEastAsia" w:eastAsiaTheme="minorEastAsia" w:hAnsiTheme="minorEastAsia"/>
                <w:color w:val="000000" w:themeColor="text1"/>
              </w:rPr>
              <w:t>10</w:t>
            </w:r>
            <w:r w:rsidRPr="005958AE">
              <w:rPr>
                <w:rFonts w:asciiTheme="minorEastAsia" w:eastAsiaTheme="minorEastAsia" w:hAnsiTheme="minorEastAsia" w:hint="eastAsia"/>
                <w:color w:val="000000" w:themeColor="text1"/>
              </w:rPr>
              <w:t>分，一般：</w:t>
            </w:r>
            <w:r w:rsidRPr="005958AE">
              <w:rPr>
                <w:rFonts w:asciiTheme="minorEastAsia" w:eastAsiaTheme="minorEastAsia" w:hAnsiTheme="minorEastAsia"/>
                <w:color w:val="000000" w:themeColor="text1"/>
              </w:rPr>
              <w:t>5</w:t>
            </w:r>
            <w:r w:rsidRPr="005958AE">
              <w:rPr>
                <w:rFonts w:asciiTheme="minorEastAsia" w:eastAsiaTheme="minorEastAsia" w:hAnsiTheme="minorEastAsia" w:hint="eastAsia"/>
                <w:color w:val="000000" w:themeColor="text1"/>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1</w:t>
            </w:r>
            <w:r>
              <w:rPr>
                <w:rFonts w:asciiTheme="minorEastAsia" w:hAnsiTheme="minorEastAsia" w:cs="仿宋"/>
                <w:color w:val="000000" w:themeColor="text1"/>
                <w:kern w:val="0"/>
                <w:sz w:val="24"/>
                <w:shd w:val="clear" w:color="auto" w:fill="FFFFFF"/>
              </w:rPr>
              <w:t>5</w:t>
            </w:r>
            <w:r w:rsidRPr="005958AE">
              <w:rPr>
                <w:rFonts w:asciiTheme="minorEastAsia" w:hAnsiTheme="minorEastAsia" w:cs="仿宋" w:hint="eastAsia"/>
                <w:color w:val="000000" w:themeColor="text1"/>
                <w:kern w:val="0"/>
                <w:sz w:val="24"/>
                <w:shd w:val="clear" w:color="auto" w:fill="FFFFFF"/>
              </w:rPr>
              <w:t>分</w:t>
            </w:r>
          </w:p>
        </w:tc>
      </w:tr>
      <w:tr w:rsidR="00EB562A" w:rsidTr="003E58F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ind w:firstLineChars="200" w:firstLine="482"/>
              <w:jc w:val="left"/>
              <w:rPr>
                <w:rFonts w:asciiTheme="minorEastAsia" w:hAnsiTheme="minorEastAsia" w:cs="仿宋"/>
                <w:b/>
                <w:bCs/>
                <w:color w:val="000000" w:themeColor="text1"/>
                <w:kern w:val="0"/>
                <w:sz w:val="24"/>
                <w:shd w:val="clear" w:color="auto" w:fill="FFFFFF"/>
              </w:rPr>
            </w:pPr>
            <w:r w:rsidRPr="005958AE">
              <w:rPr>
                <w:rFonts w:asciiTheme="minorEastAsia" w:hAnsiTheme="minorEastAsia" w:hint="eastAsia"/>
                <w:b/>
                <w:bCs/>
                <w:color w:val="000000" w:themeColor="text1"/>
                <w:sz w:val="24"/>
              </w:rPr>
              <w:t>配套要素及专项设计</w:t>
            </w:r>
          </w:p>
        </w:tc>
        <w:tc>
          <w:tcPr>
            <w:tcW w:w="5729" w:type="dxa"/>
          </w:tcPr>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提</w:t>
            </w:r>
            <w:r w:rsidRPr="005958AE">
              <w:rPr>
                <w:rFonts w:asciiTheme="minorEastAsia" w:eastAsiaTheme="minorEastAsia" w:hAnsiTheme="minorEastAsia" w:hint="eastAsia"/>
                <w:color w:val="000000" w:themeColor="text1"/>
              </w:rPr>
              <w:t>出与文化生态公园未来发展相适应的配套设施体系，特色交通方式构建、生态环境保护等专项规划。</w:t>
            </w:r>
          </w:p>
          <w:p w:rsidR="00EB562A" w:rsidRPr="005958AE" w:rsidRDefault="00EB562A" w:rsidP="003E58FE">
            <w:pPr>
              <w:pStyle w:val="Default"/>
              <w:rPr>
                <w:rFonts w:asciiTheme="minorEastAsia" w:eastAsiaTheme="minorEastAsia" w:hAnsiTheme="minorEastAsia"/>
                <w:color w:val="000000" w:themeColor="text1"/>
              </w:rPr>
            </w:pPr>
            <w:r w:rsidRPr="005958AE">
              <w:rPr>
                <w:rFonts w:asciiTheme="minorEastAsia" w:eastAsiaTheme="minorEastAsia" w:hAnsiTheme="minorEastAsia" w:hint="eastAsia"/>
                <w:color w:val="000000" w:themeColor="text1"/>
              </w:rPr>
              <w:t>优：</w:t>
            </w:r>
            <w:r w:rsidRPr="005958AE">
              <w:rPr>
                <w:rFonts w:asciiTheme="minorEastAsia" w:eastAsiaTheme="minorEastAsia" w:hAnsiTheme="minorEastAsia"/>
                <w:color w:val="000000" w:themeColor="text1"/>
              </w:rPr>
              <w:t>10</w:t>
            </w:r>
            <w:r w:rsidRPr="005958AE">
              <w:rPr>
                <w:rFonts w:asciiTheme="minorEastAsia" w:eastAsiaTheme="minorEastAsia" w:hAnsiTheme="minorEastAsia" w:hint="eastAsia"/>
                <w:color w:val="000000" w:themeColor="text1"/>
              </w:rPr>
              <w:t>分，良：</w:t>
            </w:r>
            <w:r w:rsidRPr="005958AE">
              <w:rPr>
                <w:rFonts w:asciiTheme="minorEastAsia" w:eastAsiaTheme="minorEastAsia" w:hAnsiTheme="minorEastAsia"/>
                <w:color w:val="000000" w:themeColor="text1"/>
              </w:rPr>
              <w:t>7</w:t>
            </w:r>
            <w:r w:rsidRPr="005958AE">
              <w:rPr>
                <w:rFonts w:asciiTheme="minorEastAsia" w:eastAsiaTheme="minorEastAsia" w:hAnsiTheme="minorEastAsia" w:hint="eastAsia"/>
                <w:color w:val="000000" w:themeColor="text1"/>
              </w:rPr>
              <w:t>分，一般：</w:t>
            </w:r>
            <w:r w:rsidRPr="005958AE">
              <w:rPr>
                <w:rFonts w:asciiTheme="minorEastAsia" w:eastAsiaTheme="minorEastAsia" w:hAnsiTheme="minorEastAsia"/>
                <w:color w:val="000000" w:themeColor="text1"/>
              </w:rPr>
              <w:t>4</w:t>
            </w:r>
            <w:r w:rsidRPr="005958AE">
              <w:rPr>
                <w:rFonts w:asciiTheme="minorEastAsia" w:eastAsiaTheme="minorEastAsia" w:hAnsiTheme="minorEastAsia" w:hint="eastAsia"/>
                <w:color w:val="000000" w:themeColor="text1"/>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B562A" w:rsidRPr="005958AE" w:rsidRDefault="00EB562A" w:rsidP="003E58FE">
            <w:pPr>
              <w:widowControl/>
              <w:spacing w:before="226" w:line="360" w:lineRule="auto"/>
              <w:rPr>
                <w:rFonts w:asciiTheme="minorEastAsia" w:hAnsiTheme="minorEastAsia" w:cs="仿宋"/>
                <w:color w:val="000000" w:themeColor="text1"/>
                <w:kern w:val="0"/>
                <w:sz w:val="24"/>
                <w:shd w:val="clear" w:color="auto" w:fill="FFFFFF"/>
              </w:rPr>
            </w:pPr>
            <w:r>
              <w:rPr>
                <w:rFonts w:asciiTheme="minorEastAsia" w:hAnsiTheme="minorEastAsia" w:cs="仿宋" w:hint="eastAsia"/>
                <w:color w:val="000000" w:themeColor="text1"/>
                <w:kern w:val="0"/>
                <w:sz w:val="24"/>
                <w:shd w:val="clear" w:color="auto" w:fill="FFFFFF"/>
              </w:rPr>
              <w:t>1</w:t>
            </w:r>
            <w:r>
              <w:rPr>
                <w:rFonts w:asciiTheme="minorEastAsia" w:hAnsiTheme="minorEastAsia" w:cs="仿宋"/>
                <w:color w:val="000000" w:themeColor="text1"/>
                <w:kern w:val="0"/>
                <w:sz w:val="24"/>
                <w:shd w:val="clear" w:color="auto" w:fill="FFFFFF"/>
              </w:rPr>
              <w:t>0</w:t>
            </w:r>
            <w:r w:rsidRPr="005958AE">
              <w:rPr>
                <w:rFonts w:asciiTheme="minorEastAsia" w:hAnsiTheme="minorEastAsia" w:cs="仿宋" w:hint="eastAsia"/>
                <w:color w:val="000000" w:themeColor="text1"/>
                <w:kern w:val="0"/>
                <w:sz w:val="24"/>
                <w:shd w:val="clear" w:color="auto" w:fill="FFFFFF"/>
              </w:rPr>
              <w:t>分</w:t>
            </w:r>
          </w:p>
        </w:tc>
      </w:tr>
    </w:tbl>
    <w:p w:rsidR="00042A65" w:rsidRPr="00121EE2"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lastRenderedPageBreak/>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EA2587" w:rsidRDefault="00781B58"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Theme="minorEastAsia" w:hAnsiTheme="minorEastAsia" w:cs="仿宋_GB2312" w:hint="eastAsia"/>
          <w:b/>
          <w:color w:val="FF0000"/>
          <w:sz w:val="24"/>
          <w:lang w:val="zh-CN"/>
        </w:rPr>
        <w:t>（</w:t>
      </w:r>
      <w:r w:rsidR="00606C14" w:rsidRPr="00EA2587">
        <w:rPr>
          <w:rFonts w:asciiTheme="minorEastAsia" w:hAnsiTheme="minorEastAsia" w:cs="仿宋_GB2312" w:hint="eastAsia"/>
          <w:b/>
          <w:color w:val="FF0000"/>
          <w:sz w:val="24"/>
          <w:lang w:val="zh-CN"/>
        </w:rPr>
        <w:t>9</w:t>
      </w:r>
      <w:r w:rsidRPr="00EA2587">
        <w:rPr>
          <w:rFonts w:asciiTheme="minorEastAsia" w:hAnsiTheme="minorEastAsia" w:cs="仿宋_GB2312" w:hint="eastAsia"/>
          <w:b/>
          <w:color w:val="FF0000"/>
          <w:sz w:val="24"/>
          <w:lang w:val="zh-CN"/>
        </w:rPr>
        <w:t>）</w:t>
      </w:r>
      <w:r w:rsidR="00EA2587"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BA2A57" w:rsidRPr="00EB562A" w:rsidRDefault="00633E55" w:rsidP="00EB562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235DC3" w:rsidRDefault="00235DC3" w:rsidP="00EB562A">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B562A" w:rsidRPr="00080160" w:rsidRDefault="00EB562A" w:rsidP="00EB562A">
      <w:pPr>
        <w:pStyle w:val="Default"/>
        <w:spacing w:line="360" w:lineRule="auto"/>
        <w:ind w:firstLineChars="400" w:firstLine="960"/>
        <w:rPr>
          <w:rFonts w:hAnsi="宋体" w:cs="Times New Roman"/>
          <w:color w:val="auto"/>
        </w:rPr>
      </w:pPr>
      <w:r>
        <w:rPr>
          <w:rFonts w:hAnsi="宋体" w:hint="eastAsia"/>
        </w:rPr>
        <w:t>为了</w:t>
      </w:r>
      <w:r w:rsidRPr="00E6729D">
        <w:rPr>
          <w:rFonts w:hAnsi="宋体" w:hint="eastAsia"/>
          <w:color w:val="auto"/>
        </w:rPr>
        <w:t>合理确定</w:t>
      </w:r>
      <w:r>
        <w:rPr>
          <w:rFonts w:hAnsi="宋体" w:hint="eastAsia"/>
          <w:color w:val="auto"/>
        </w:rPr>
        <w:t>首山休闲旅游</w:t>
      </w:r>
      <w:r w:rsidRPr="00E6729D">
        <w:rPr>
          <w:rFonts w:hAnsi="宋体" w:hint="eastAsia"/>
          <w:color w:val="auto"/>
        </w:rPr>
        <w:t>发展目标、发展重点和重大举措，对规划地的形象、功能、市场等精准定位，明确总体布局和功能分区，策划重点项目。培育旅游休闲环境，促进旅游要素规范、合理、可持续发展。</w:t>
      </w:r>
      <w:r w:rsidRPr="00E6729D">
        <w:rPr>
          <w:rFonts w:hAnsi="宋体" w:cs="Times New Roman"/>
          <w:color w:val="auto"/>
        </w:rPr>
        <w:t xml:space="preserve">  </w:t>
      </w:r>
      <w:r>
        <w:rPr>
          <w:rFonts w:hAnsi="宋体" w:hint="eastAsia"/>
        </w:rPr>
        <w:t>甲方委托乙方编制</w:t>
      </w:r>
      <w:r w:rsidRPr="00211B61">
        <w:rPr>
          <w:rFonts w:hAnsi="宋体" w:hint="eastAsia"/>
        </w:rPr>
        <w:t>《</w:t>
      </w:r>
      <w:r>
        <w:rPr>
          <w:rFonts w:hAnsi="宋体" w:hint="eastAsia"/>
        </w:rPr>
        <w:t>襄城县首山旅游总体规划</w:t>
      </w:r>
      <w:r w:rsidRPr="00211B61">
        <w:rPr>
          <w:rFonts w:hAnsi="宋体" w:hint="eastAsia"/>
        </w:rPr>
        <w:t>》</w:t>
      </w:r>
      <w:r>
        <w:rPr>
          <w:rFonts w:hAnsi="宋体" w:hint="eastAsia"/>
        </w:rPr>
        <w:t>（以下简称《规划》），为规范程序，</w:t>
      </w:r>
      <w:proofErr w:type="gramStart"/>
      <w:r>
        <w:rPr>
          <w:rFonts w:hAnsi="宋体" w:hint="eastAsia"/>
        </w:rPr>
        <w:t>界清权责</w:t>
      </w:r>
      <w:proofErr w:type="gramEnd"/>
      <w:r>
        <w:rPr>
          <w:rFonts w:hAnsi="宋体" w:hint="eastAsia"/>
        </w:rPr>
        <w:t>，经双方友好协商，兹订立本合同如下：</w:t>
      </w:r>
    </w:p>
    <w:p w:rsidR="00EB562A" w:rsidRDefault="00EB562A" w:rsidP="00EB562A">
      <w:pPr>
        <w:adjustRightInd w:val="0"/>
        <w:snapToGrid w:val="0"/>
        <w:spacing w:line="360" w:lineRule="auto"/>
        <w:rPr>
          <w:rFonts w:ascii="宋体" w:hAnsi="宋体" w:hint="eastAsia"/>
          <w:sz w:val="24"/>
        </w:rPr>
      </w:pPr>
    </w:p>
    <w:p w:rsidR="00EB562A" w:rsidRDefault="00EB562A" w:rsidP="00EB562A">
      <w:pPr>
        <w:adjustRightInd w:val="0"/>
        <w:snapToGrid w:val="0"/>
        <w:spacing w:line="360" w:lineRule="auto"/>
        <w:ind w:firstLineChars="200" w:firstLine="482"/>
        <w:rPr>
          <w:rFonts w:ascii="宋体" w:hAnsi="宋体"/>
          <w:sz w:val="24"/>
        </w:rPr>
      </w:pPr>
      <w:r>
        <w:rPr>
          <w:rFonts w:ascii="宋体" w:hAnsi="宋体" w:hint="eastAsia"/>
          <w:b/>
          <w:sz w:val="24"/>
        </w:rPr>
        <w:t xml:space="preserve">第一条 </w:t>
      </w:r>
      <w:r>
        <w:rPr>
          <w:rFonts w:ascii="宋体" w:hAnsi="宋体" w:hint="eastAsia"/>
          <w:sz w:val="24"/>
        </w:rPr>
        <w:t xml:space="preserve"> 本规划以将首山打造为辐射中原地区的综合性旅游休闲区为目标，分项对有关旅游开发建设的各种要素进行系统和规范的规划，规划深度满足《旅游规划通则》</w:t>
      </w:r>
      <w:r w:rsidRPr="00033023">
        <w:rPr>
          <w:rFonts w:ascii="宋体" w:hAnsi="宋体"/>
          <w:sz w:val="24"/>
        </w:rPr>
        <w:t>(GB/T18971-2003)</w:t>
      </w:r>
      <w:r>
        <w:rPr>
          <w:rFonts w:ascii="宋体" w:hAnsi="宋体" w:hint="eastAsia"/>
          <w:sz w:val="24"/>
        </w:rPr>
        <w:t>中对总体规划和修建性详细规划的要求。</w:t>
      </w:r>
    </w:p>
    <w:p w:rsidR="00EB562A" w:rsidRPr="00F332A6" w:rsidRDefault="00EB562A" w:rsidP="00EB562A">
      <w:pPr>
        <w:adjustRightInd w:val="0"/>
        <w:snapToGrid w:val="0"/>
        <w:spacing w:line="360" w:lineRule="auto"/>
        <w:ind w:firstLineChars="200" w:firstLine="480"/>
        <w:rPr>
          <w:rFonts w:ascii="宋体" w:hAnsi="宋体" w:hint="eastAsia"/>
          <w:sz w:val="24"/>
        </w:rPr>
      </w:pPr>
    </w:p>
    <w:p w:rsidR="00EB562A" w:rsidRPr="00E96EA6" w:rsidRDefault="00EB562A" w:rsidP="00EB562A">
      <w:pPr>
        <w:pStyle w:val="Default"/>
        <w:numPr>
          <w:ilvl w:val="0"/>
          <w:numId w:val="25"/>
        </w:numPr>
        <w:spacing w:line="360" w:lineRule="auto"/>
        <w:ind w:left="120" w:hanging="120"/>
        <w:rPr>
          <w:rFonts w:hAnsi="宋体" w:cs="Times New Roman"/>
          <w:color w:val="auto"/>
        </w:rPr>
      </w:pPr>
      <w:r>
        <w:rPr>
          <w:rFonts w:hAnsi="宋体" w:hint="eastAsia"/>
          <w:b/>
        </w:rPr>
        <w:t xml:space="preserve"> </w:t>
      </w:r>
      <w:r>
        <w:rPr>
          <w:rFonts w:hAnsi="宋体"/>
          <w:b/>
        </w:rPr>
        <w:t xml:space="preserve"> </w:t>
      </w:r>
      <w:r>
        <w:rPr>
          <w:rFonts w:hAnsi="宋体" w:hint="eastAsia"/>
          <w:b/>
        </w:rPr>
        <w:t xml:space="preserve">第二条 </w:t>
      </w:r>
      <w:r>
        <w:rPr>
          <w:rFonts w:hAnsi="宋体" w:hint="eastAsia"/>
        </w:rPr>
        <w:t xml:space="preserve"> </w:t>
      </w:r>
      <w:r>
        <w:rPr>
          <w:rFonts w:hAnsi="宋体" w:cs="Times New Roman" w:hint="eastAsia"/>
          <w:color w:val="auto"/>
        </w:rPr>
        <w:t>以襄城县首山环山路以内</w:t>
      </w:r>
      <w:r w:rsidRPr="00E6729D">
        <w:rPr>
          <w:rFonts w:hAnsi="宋体" w:hint="eastAsia"/>
          <w:color w:val="auto"/>
        </w:rPr>
        <w:t>所在的范围</w:t>
      </w:r>
      <w:r>
        <w:rPr>
          <w:rFonts w:hAnsi="宋体" w:hint="eastAsia"/>
          <w:color w:val="auto"/>
        </w:rPr>
        <w:t>和</w:t>
      </w:r>
      <w:proofErr w:type="gramStart"/>
      <w:r>
        <w:rPr>
          <w:rFonts w:hAnsi="宋体" w:hint="eastAsia"/>
          <w:color w:val="auto"/>
        </w:rPr>
        <w:t>乾明</w:t>
      </w:r>
      <w:proofErr w:type="gramEnd"/>
      <w:r>
        <w:rPr>
          <w:rFonts w:hAnsi="宋体" w:hint="eastAsia"/>
          <w:color w:val="auto"/>
        </w:rPr>
        <w:t>寺等区域为总体规划范围，总体规划范围面积约12.6KM</w:t>
      </w:r>
      <w:r w:rsidRPr="007E1182">
        <w:rPr>
          <w:rFonts w:hAnsi="宋体" w:hint="eastAsia"/>
          <w:color w:val="auto"/>
          <w:vertAlign w:val="superscript"/>
        </w:rPr>
        <w:t>2</w:t>
      </w:r>
      <w:r>
        <w:rPr>
          <w:rFonts w:hAnsi="宋体" w:hint="eastAsia"/>
          <w:color w:val="auto"/>
        </w:rPr>
        <w:t>,向外扩展至</w:t>
      </w:r>
      <w:r w:rsidRPr="00E6729D">
        <w:rPr>
          <w:rFonts w:hAnsi="宋体" w:hint="eastAsia"/>
          <w:color w:val="auto"/>
        </w:rPr>
        <w:t>周边可利用资源</w:t>
      </w:r>
      <w:r>
        <w:rPr>
          <w:rFonts w:hAnsi="宋体" w:hint="eastAsia"/>
          <w:color w:val="auto"/>
        </w:rPr>
        <w:t>为统筹规划范围</w:t>
      </w:r>
      <w:r w:rsidRPr="00E6729D">
        <w:rPr>
          <w:rFonts w:hAnsi="宋体" w:hint="eastAsia"/>
          <w:color w:val="auto"/>
        </w:rPr>
        <w:t>，</w:t>
      </w:r>
      <w:proofErr w:type="gramStart"/>
      <w:r w:rsidRPr="00DB7BD3">
        <w:rPr>
          <w:rFonts w:hAnsi="宋体" w:hint="eastAsia"/>
          <w:color w:val="auto"/>
        </w:rPr>
        <w:t>涉及湛北乡</w:t>
      </w:r>
      <w:proofErr w:type="gramEnd"/>
      <w:r w:rsidRPr="00DB7BD3">
        <w:rPr>
          <w:rFonts w:hAnsi="宋体" w:hint="eastAsia"/>
          <w:color w:val="auto"/>
        </w:rPr>
        <w:t>、山头店镇2个乡镇，</w:t>
      </w:r>
      <w:proofErr w:type="gramStart"/>
      <w:r w:rsidRPr="00DB7BD3">
        <w:rPr>
          <w:rFonts w:hAnsi="宋体" w:hint="eastAsia"/>
          <w:color w:val="auto"/>
        </w:rPr>
        <w:t>涵盖湛北乡</w:t>
      </w:r>
      <w:proofErr w:type="gramEnd"/>
      <w:r w:rsidRPr="00DB7BD3">
        <w:rPr>
          <w:rFonts w:hAnsi="宋体" w:hint="eastAsia"/>
          <w:color w:val="auto"/>
        </w:rPr>
        <w:t>的北姚村、南姚村、七里店村、</w:t>
      </w:r>
      <w:proofErr w:type="gramStart"/>
      <w:r w:rsidRPr="00DB7BD3">
        <w:rPr>
          <w:rFonts w:hAnsi="宋体" w:hint="eastAsia"/>
          <w:color w:val="auto"/>
        </w:rPr>
        <w:t>山前杨</w:t>
      </w:r>
      <w:proofErr w:type="gramEnd"/>
      <w:r w:rsidRPr="00DB7BD3">
        <w:rPr>
          <w:rFonts w:hAnsi="宋体" w:hint="eastAsia"/>
          <w:color w:val="auto"/>
        </w:rPr>
        <w:t>庄村、</w:t>
      </w:r>
      <w:proofErr w:type="gramStart"/>
      <w:r w:rsidRPr="00DB7BD3">
        <w:rPr>
          <w:rFonts w:hAnsi="宋体" w:hint="eastAsia"/>
          <w:color w:val="auto"/>
        </w:rPr>
        <w:t>山前徐</w:t>
      </w:r>
      <w:proofErr w:type="gramEnd"/>
      <w:r w:rsidRPr="00DB7BD3">
        <w:rPr>
          <w:rFonts w:hAnsi="宋体" w:hint="eastAsia"/>
          <w:color w:val="auto"/>
        </w:rPr>
        <w:t>庄村、</w:t>
      </w:r>
      <w:proofErr w:type="gramStart"/>
      <w:r w:rsidRPr="00DB7BD3">
        <w:rPr>
          <w:rFonts w:hAnsi="宋体" w:hint="eastAsia"/>
          <w:color w:val="auto"/>
        </w:rPr>
        <w:t>山前古庄村</w:t>
      </w:r>
      <w:proofErr w:type="gramEnd"/>
      <w:r w:rsidRPr="00DB7BD3">
        <w:rPr>
          <w:rFonts w:hAnsi="宋体" w:hint="eastAsia"/>
          <w:color w:val="auto"/>
        </w:rPr>
        <w:t>、</w:t>
      </w:r>
      <w:proofErr w:type="gramStart"/>
      <w:r w:rsidRPr="00DB7BD3">
        <w:rPr>
          <w:rFonts w:hAnsi="宋体" w:hint="eastAsia"/>
          <w:color w:val="auto"/>
        </w:rPr>
        <w:t>山前李</w:t>
      </w:r>
      <w:proofErr w:type="gramEnd"/>
      <w:r w:rsidRPr="00DB7BD3">
        <w:rPr>
          <w:rFonts w:hAnsi="宋体" w:hint="eastAsia"/>
          <w:color w:val="auto"/>
        </w:rPr>
        <w:t>庄村、尚庄村以及山头店镇的寺门村、乔庄村、贾庄村、孙庄村、姚庄村</w:t>
      </w:r>
      <w:r>
        <w:rPr>
          <w:rFonts w:hAnsi="宋体" w:hint="eastAsia"/>
          <w:color w:val="auto"/>
        </w:rPr>
        <w:t>，统筹规划范围面积45.2</w:t>
      </w:r>
      <w:r>
        <w:rPr>
          <w:rFonts w:hAnsi="宋体" w:hint="eastAsia"/>
        </w:rPr>
        <w:t xml:space="preserve"> KM</w:t>
      </w:r>
      <w:r w:rsidRPr="00223E83">
        <w:rPr>
          <w:rFonts w:hAnsi="宋体" w:hint="eastAsia"/>
          <w:vertAlign w:val="superscript"/>
        </w:rPr>
        <w:t>2</w:t>
      </w:r>
      <w:r>
        <w:rPr>
          <w:rFonts w:hAnsi="宋体" w:hint="eastAsia"/>
          <w:color w:val="auto"/>
        </w:rPr>
        <w:t>。本次规划总规划面积约57.8</w:t>
      </w:r>
      <w:r>
        <w:rPr>
          <w:rFonts w:hAnsi="宋体" w:hint="eastAsia"/>
        </w:rPr>
        <w:t xml:space="preserve"> KM</w:t>
      </w:r>
      <w:r w:rsidRPr="00223E83">
        <w:rPr>
          <w:rFonts w:hAnsi="宋体" w:hint="eastAsia"/>
          <w:vertAlign w:val="superscript"/>
        </w:rPr>
        <w:t>2</w:t>
      </w:r>
      <w:r>
        <w:rPr>
          <w:rFonts w:hAnsi="宋体" w:hint="eastAsia"/>
          <w:color w:val="auto"/>
        </w:rPr>
        <w:t>。</w:t>
      </w:r>
      <w:r>
        <w:rPr>
          <w:rFonts w:hAnsi="宋体" w:hint="eastAsia"/>
        </w:rPr>
        <w:t>其中，天灵庙以东，主会场以西，环山路以北所在区域深度为修建性详细规划区域，修建性详细规划面积约为</w:t>
      </w:r>
      <w:r>
        <w:rPr>
          <w:rFonts w:hAnsi="宋体"/>
        </w:rPr>
        <w:t>40</w:t>
      </w:r>
      <w:r>
        <w:rPr>
          <w:rFonts w:hAnsi="宋体" w:hint="eastAsia"/>
        </w:rPr>
        <w:t>公顷。</w:t>
      </w:r>
    </w:p>
    <w:p w:rsidR="00EB562A" w:rsidRDefault="00EB562A" w:rsidP="00EB562A">
      <w:pPr>
        <w:spacing w:line="360" w:lineRule="auto"/>
        <w:ind w:firstLineChars="200" w:firstLine="480"/>
        <w:rPr>
          <w:rFonts w:ascii="宋体" w:hAnsi="宋体" w:hint="eastAsia"/>
          <w:sz w:val="24"/>
        </w:rPr>
      </w:pPr>
      <w:r>
        <w:rPr>
          <w:rFonts w:ascii="宋体" w:hAnsi="宋体" w:cs="宋体" w:hint="eastAsia"/>
          <w:color w:val="333333"/>
          <w:sz w:val="24"/>
        </w:rPr>
        <w:t>规划</w:t>
      </w:r>
      <w:r>
        <w:rPr>
          <w:rFonts w:ascii="宋体" w:hAnsi="宋体" w:hint="eastAsia"/>
          <w:sz w:val="24"/>
        </w:rPr>
        <w:t>主要内容包括：</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（1）功能布局规划；</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（2）</w:t>
      </w:r>
      <w:r>
        <w:rPr>
          <w:rFonts w:ascii="宋体" w:hAnsi="宋体" w:hint="eastAsia"/>
          <w:sz w:val="24"/>
          <w:szCs w:val="24"/>
        </w:rPr>
        <w:t>规划</w:t>
      </w:r>
      <w:r w:rsidRPr="00E6729D">
        <w:rPr>
          <w:rFonts w:ascii="宋体" w:hAnsi="宋体" w:hint="eastAsia"/>
          <w:sz w:val="24"/>
          <w:szCs w:val="24"/>
        </w:rPr>
        <w:t>区性质、定位与形象策划；</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（3）当地特色文化分析与利用；</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（4）</w:t>
      </w:r>
      <w:r w:rsidRPr="00E6729D">
        <w:rPr>
          <w:rFonts w:ascii="宋体" w:hAnsi="宋体" w:cs="宋体" w:hint="eastAsia"/>
          <w:sz w:val="24"/>
          <w:szCs w:val="24"/>
        </w:rPr>
        <w:t>旅游标识</w:t>
      </w:r>
      <w:r w:rsidRPr="00E6729D">
        <w:rPr>
          <w:rFonts w:ascii="宋体" w:hAnsi="宋体" w:cs="宋体"/>
          <w:sz w:val="24"/>
          <w:szCs w:val="24"/>
        </w:rPr>
        <w:t>系统</w:t>
      </w:r>
      <w:r w:rsidRPr="00E6729D">
        <w:rPr>
          <w:rFonts w:ascii="宋体" w:hAnsi="宋体" w:hint="eastAsia"/>
          <w:sz w:val="24"/>
          <w:szCs w:val="24"/>
        </w:rPr>
        <w:t>规划设计；</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（6）景观风貌规划；</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（7）专项配套规划；</w:t>
      </w:r>
    </w:p>
    <w:p w:rsidR="00EB562A" w:rsidRPr="00E6729D" w:rsidRDefault="00EB562A" w:rsidP="00EB562A">
      <w:pPr>
        <w:pStyle w:val="afa"/>
        <w:numPr>
          <w:ilvl w:val="0"/>
          <w:numId w:val="27"/>
        </w:numPr>
        <w:spacing w:line="360" w:lineRule="auto"/>
        <w:ind w:firstLineChars="0"/>
        <w:rPr>
          <w:rFonts w:ascii="宋体" w:hAnsi="宋体"/>
          <w:sz w:val="24"/>
          <w:szCs w:val="24"/>
        </w:rPr>
      </w:pPr>
      <w:r w:rsidRPr="00E6729D">
        <w:rPr>
          <w:rFonts w:ascii="宋体" w:hAnsi="宋体" w:hint="eastAsia"/>
          <w:sz w:val="24"/>
          <w:szCs w:val="24"/>
        </w:rPr>
        <w:t>（8）建设分期规划；</w:t>
      </w:r>
    </w:p>
    <w:p w:rsidR="00EB562A" w:rsidRPr="00E6729D" w:rsidRDefault="00EB562A" w:rsidP="00EB562A">
      <w:pPr>
        <w:pStyle w:val="afa"/>
        <w:tabs>
          <w:tab w:val="left" w:pos="993"/>
        </w:tabs>
        <w:spacing w:line="360" w:lineRule="auto"/>
        <w:ind w:firstLineChars="275" w:firstLine="660"/>
        <w:rPr>
          <w:rFonts w:ascii="宋体" w:hAnsi="宋体" w:cs="宋体"/>
          <w:sz w:val="24"/>
          <w:szCs w:val="24"/>
        </w:rPr>
      </w:pPr>
      <w:r w:rsidRPr="00E6729D">
        <w:rPr>
          <w:rFonts w:ascii="宋体" w:hAnsi="宋体" w:cs="宋体" w:hint="eastAsia"/>
          <w:sz w:val="24"/>
          <w:szCs w:val="24"/>
        </w:rPr>
        <w:t>（9）</w:t>
      </w:r>
      <w:r w:rsidRPr="00E6729D">
        <w:rPr>
          <w:rFonts w:ascii="宋体" w:hAnsi="宋体" w:cs="宋体"/>
          <w:sz w:val="24"/>
          <w:szCs w:val="24"/>
        </w:rPr>
        <w:t>综合现状与建设条件分析。</w:t>
      </w:r>
    </w:p>
    <w:p w:rsidR="00EB562A" w:rsidRPr="00E6729D" w:rsidRDefault="00EB562A" w:rsidP="00EB562A">
      <w:pPr>
        <w:pStyle w:val="afa"/>
        <w:tabs>
          <w:tab w:val="left" w:pos="993"/>
        </w:tabs>
        <w:spacing w:line="360" w:lineRule="auto"/>
        <w:ind w:left="420" w:firstLineChars="100" w:firstLine="240"/>
        <w:rPr>
          <w:rFonts w:ascii="宋体" w:hAnsi="宋体" w:cs="宋体"/>
          <w:sz w:val="24"/>
          <w:szCs w:val="24"/>
        </w:rPr>
      </w:pPr>
      <w:r w:rsidRPr="00E6729D">
        <w:rPr>
          <w:rFonts w:ascii="宋体" w:hAnsi="宋体" w:cs="宋体" w:hint="eastAsia"/>
          <w:sz w:val="24"/>
          <w:szCs w:val="24"/>
        </w:rPr>
        <w:lastRenderedPageBreak/>
        <w:t>（10）</w:t>
      </w:r>
      <w:r>
        <w:rPr>
          <w:rFonts w:ascii="宋体" w:hAnsi="宋体" w:cs="宋体" w:hint="eastAsia"/>
          <w:sz w:val="24"/>
          <w:szCs w:val="24"/>
        </w:rPr>
        <w:t>油菜花主题公园</w:t>
      </w:r>
      <w:r w:rsidRPr="00E6729D">
        <w:rPr>
          <w:rFonts w:ascii="宋体" w:hAnsi="宋体" w:cs="宋体" w:hint="eastAsia"/>
          <w:sz w:val="24"/>
          <w:szCs w:val="24"/>
        </w:rPr>
        <w:t>地块平面设计</w:t>
      </w:r>
      <w:r w:rsidRPr="00E6729D">
        <w:rPr>
          <w:rFonts w:ascii="宋体" w:hAnsi="宋体" w:cs="宋体"/>
          <w:sz w:val="24"/>
          <w:szCs w:val="24"/>
        </w:rPr>
        <w:t>。</w:t>
      </w:r>
    </w:p>
    <w:p w:rsidR="00EB562A" w:rsidRPr="00E6729D" w:rsidRDefault="00EB562A" w:rsidP="00EB562A">
      <w:pPr>
        <w:pStyle w:val="afa"/>
        <w:tabs>
          <w:tab w:val="left" w:pos="993"/>
        </w:tabs>
        <w:spacing w:line="360" w:lineRule="auto"/>
        <w:ind w:left="420" w:firstLineChars="100" w:firstLine="240"/>
        <w:rPr>
          <w:rFonts w:ascii="宋体" w:hAnsi="宋体"/>
          <w:sz w:val="24"/>
          <w:szCs w:val="24"/>
        </w:rPr>
      </w:pPr>
      <w:r w:rsidRPr="00E6729D">
        <w:rPr>
          <w:rFonts w:ascii="宋体" w:hAnsi="宋体" w:cs="宋体" w:hint="eastAsia"/>
          <w:sz w:val="24"/>
          <w:szCs w:val="24"/>
        </w:rPr>
        <w:t>（11）重要景观节点</w:t>
      </w:r>
      <w:r w:rsidRPr="00E6729D">
        <w:rPr>
          <w:rFonts w:ascii="宋体" w:hAnsi="宋体" w:cs="宋体"/>
          <w:sz w:val="24"/>
          <w:szCs w:val="24"/>
        </w:rPr>
        <w:t>设计。</w:t>
      </w:r>
    </w:p>
    <w:p w:rsidR="00EB562A" w:rsidRPr="00E6729D" w:rsidRDefault="00EB562A" w:rsidP="00EB562A">
      <w:pPr>
        <w:pStyle w:val="afa"/>
        <w:tabs>
          <w:tab w:val="left" w:pos="993"/>
        </w:tabs>
        <w:spacing w:line="360" w:lineRule="auto"/>
        <w:ind w:left="420" w:firstLine="480"/>
        <w:rPr>
          <w:rFonts w:ascii="宋体" w:hAnsi="宋体" w:cs="宋体"/>
          <w:sz w:val="24"/>
          <w:szCs w:val="24"/>
        </w:rPr>
      </w:pPr>
      <w:r w:rsidRPr="00E6729D">
        <w:rPr>
          <w:rFonts w:ascii="宋体" w:hAnsi="宋体" w:cs="宋体" w:hint="eastAsia"/>
          <w:sz w:val="24"/>
          <w:szCs w:val="24"/>
        </w:rPr>
        <w:t>（12）</w:t>
      </w:r>
      <w:r w:rsidRPr="00E6729D">
        <w:rPr>
          <w:rFonts w:ascii="宋体" w:hAnsi="宋体" w:cs="宋体"/>
          <w:sz w:val="24"/>
          <w:szCs w:val="24"/>
        </w:rPr>
        <w:t>图件，包括综合现状图、</w:t>
      </w:r>
      <w:r w:rsidRPr="00E6729D">
        <w:rPr>
          <w:rFonts w:ascii="宋体" w:hAnsi="宋体" w:cs="宋体" w:hint="eastAsia"/>
          <w:sz w:val="24"/>
          <w:szCs w:val="24"/>
        </w:rPr>
        <w:t>重要节点效果图、</w:t>
      </w:r>
      <w:r w:rsidRPr="00E6729D">
        <w:rPr>
          <w:rFonts w:ascii="宋体" w:hAnsi="宋体" w:cs="宋体"/>
          <w:sz w:val="24"/>
          <w:szCs w:val="24"/>
        </w:rPr>
        <w:t>道路及绿地系统规划设计图、</w:t>
      </w:r>
      <w:r w:rsidRPr="00E6729D">
        <w:rPr>
          <w:rFonts w:ascii="宋体" w:hAnsi="宋体" w:cs="宋体" w:hint="eastAsia"/>
          <w:sz w:val="24"/>
          <w:szCs w:val="24"/>
        </w:rPr>
        <w:t>环卫系统</w:t>
      </w:r>
      <w:r w:rsidRPr="00E6729D">
        <w:rPr>
          <w:rFonts w:ascii="宋体" w:hAnsi="宋体" w:cs="宋体"/>
          <w:sz w:val="24"/>
          <w:szCs w:val="24"/>
        </w:rPr>
        <w:t>规划设计图、竖向规划设计图等。图纸比例一般为1/500～1/2000。</w:t>
      </w:r>
    </w:p>
    <w:p w:rsidR="00EB562A" w:rsidRPr="008B10CD" w:rsidRDefault="00EB562A" w:rsidP="00EB562A">
      <w:pPr>
        <w:pStyle w:val="Default"/>
        <w:numPr>
          <w:ilvl w:val="1"/>
          <w:numId w:val="27"/>
        </w:numPr>
        <w:spacing w:line="360" w:lineRule="auto"/>
        <w:rPr>
          <w:rFonts w:hAnsi="宋体" w:cs="Times New Roman" w:hint="eastAsia"/>
          <w:color w:val="auto"/>
        </w:rPr>
      </w:pPr>
    </w:p>
    <w:p w:rsidR="00EB562A" w:rsidRDefault="00EB562A" w:rsidP="00EB562A">
      <w:pPr>
        <w:tabs>
          <w:tab w:val="left" w:pos="525"/>
          <w:tab w:val="left" w:pos="1365"/>
        </w:tabs>
        <w:spacing w:line="360" w:lineRule="auto"/>
        <w:ind w:firstLineChars="200" w:firstLine="482"/>
        <w:rPr>
          <w:rFonts w:ascii="宋体" w:hAnsi="宋体" w:hint="eastAsia"/>
          <w:sz w:val="24"/>
        </w:rPr>
      </w:pPr>
      <w:r>
        <w:rPr>
          <w:rFonts w:ascii="宋体" w:hAnsi="宋体" w:hint="eastAsia"/>
          <w:b/>
          <w:sz w:val="24"/>
        </w:rPr>
        <w:t>第三条</w:t>
      </w:r>
      <w:r>
        <w:rPr>
          <w:rFonts w:ascii="宋体" w:hAnsi="宋体" w:hint="eastAsia"/>
          <w:sz w:val="24"/>
        </w:rPr>
        <w:t xml:space="preserve">　本合同生效后一周内，甲方应向乙方提供如下资料：</w:t>
      </w:r>
    </w:p>
    <w:p w:rsidR="00EB562A" w:rsidRDefault="00EB562A" w:rsidP="00EB562A">
      <w:pPr>
        <w:spacing w:line="360" w:lineRule="auto"/>
        <w:ind w:firstLineChars="200" w:firstLine="480"/>
        <w:rPr>
          <w:rFonts w:ascii="宋体" w:hAnsi="宋体" w:hint="eastAsia"/>
          <w:sz w:val="24"/>
        </w:rPr>
      </w:pPr>
      <w:r>
        <w:rPr>
          <w:rFonts w:ascii="宋体" w:hAnsi="宋体" w:hint="eastAsia"/>
          <w:sz w:val="24"/>
        </w:rPr>
        <w:t>1、规划地块1：2</w:t>
      </w:r>
      <w:r>
        <w:rPr>
          <w:rFonts w:ascii="宋体" w:hAnsi="宋体"/>
          <w:sz w:val="24"/>
        </w:rPr>
        <w:t>000</w:t>
      </w:r>
      <w:r>
        <w:rPr>
          <w:rFonts w:ascii="宋体" w:hAnsi="宋体" w:hint="eastAsia"/>
          <w:sz w:val="24"/>
        </w:rPr>
        <w:t>现状地形图；</w:t>
      </w:r>
    </w:p>
    <w:p w:rsidR="00EB562A" w:rsidRDefault="00EB562A" w:rsidP="00EB562A">
      <w:pPr>
        <w:spacing w:line="360" w:lineRule="auto"/>
        <w:ind w:firstLineChars="200" w:firstLine="480"/>
        <w:rPr>
          <w:rFonts w:ascii="宋体" w:hAnsi="宋体" w:hint="eastAsia"/>
          <w:sz w:val="24"/>
        </w:rPr>
      </w:pPr>
      <w:r>
        <w:rPr>
          <w:rFonts w:ascii="宋体" w:hAnsi="宋体" w:hint="eastAsia"/>
          <w:sz w:val="24"/>
        </w:rPr>
        <w:t>2、现有设施和在建项目的规划设计文件；</w:t>
      </w:r>
    </w:p>
    <w:p w:rsidR="00EB562A" w:rsidRDefault="00EB562A" w:rsidP="00EB562A">
      <w:pPr>
        <w:spacing w:line="360" w:lineRule="auto"/>
        <w:ind w:firstLineChars="200" w:firstLine="480"/>
        <w:rPr>
          <w:rFonts w:ascii="宋体" w:hAnsi="宋体"/>
          <w:sz w:val="24"/>
        </w:rPr>
      </w:pPr>
      <w:r>
        <w:rPr>
          <w:rFonts w:ascii="宋体" w:hAnsi="宋体" w:hint="eastAsia"/>
          <w:sz w:val="24"/>
        </w:rPr>
        <w:t xml:space="preserve">3、其他相关规划资料。 </w:t>
      </w:r>
    </w:p>
    <w:p w:rsidR="00EB562A" w:rsidRDefault="00EB562A" w:rsidP="00EB562A">
      <w:pPr>
        <w:spacing w:line="360" w:lineRule="auto"/>
        <w:ind w:firstLineChars="200" w:firstLine="480"/>
        <w:rPr>
          <w:rFonts w:ascii="宋体" w:hAnsi="宋体" w:hint="eastAsia"/>
          <w:sz w:val="24"/>
        </w:rPr>
      </w:pPr>
    </w:p>
    <w:p w:rsidR="00EB562A" w:rsidRDefault="00EB562A" w:rsidP="00EB562A">
      <w:pPr>
        <w:adjustRightInd w:val="0"/>
        <w:snapToGrid w:val="0"/>
        <w:spacing w:line="360" w:lineRule="auto"/>
        <w:ind w:firstLineChars="200" w:firstLine="482"/>
        <w:rPr>
          <w:rFonts w:ascii="宋体" w:hAnsi="宋体"/>
          <w:sz w:val="24"/>
        </w:rPr>
      </w:pPr>
      <w:r>
        <w:rPr>
          <w:rFonts w:ascii="宋体" w:hAnsi="宋体" w:hint="eastAsia"/>
          <w:b/>
          <w:sz w:val="24"/>
        </w:rPr>
        <w:t>第四条</w:t>
      </w:r>
      <w:r>
        <w:rPr>
          <w:rFonts w:ascii="宋体" w:hAnsi="宋体" w:hint="eastAsia"/>
          <w:sz w:val="24"/>
        </w:rPr>
        <w:t xml:space="preserve">  本规划编制时间为</w:t>
      </w:r>
      <w:r>
        <w:rPr>
          <w:rFonts w:ascii="宋体" w:hAnsi="宋体"/>
          <w:sz w:val="24"/>
        </w:rPr>
        <w:t>3</w:t>
      </w:r>
      <w:r>
        <w:rPr>
          <w:rFonts w:ascii="宋体" w:hAnsi="宋体" w:hint="eastAsia"/>
          <w:sz w:val="24"/>
        </w:rPr>
        <w:t>0天，</w:t>
      </w:r>
      <w:proofErr w:type="gramStart"/>
      <w:r>
        <w:rPr>
          <w:rFonts w:ascii="宋体" w:hAnsi="宋体" w:hint="eastAsia"/>
          <w:sz w:val="24"/>
        </w:rPr>
        <w:t>自项目</w:t>
      </w:r>
      <w:proofErr w:type="gramEnd"/>
      <w:r>
        <w:rPr>
          <w:rFonts w:ascii="宋体" w:hAnsi="宋体" w:hint="eastAsia"/>
          <w:sz w:val="24"/>
        </w:rPr>
        <w:t>启动之日起计。合同期满，乙方向甲方递交规划文本10份、电子文本1份。若甲方要求超出本合同规定数量的作业成果时，乙方可代为制作，甲方需另行向乙方支付制作工本费。</w:t>
      </w:r>
    </w:p>
    <w:p w:rsidR="00EB562A" w:rsidRDefault="00EB562A" w:rsidP="00EB562A">
      <w:pPr>
        <w:adjustRightInd w:val="0"/>
        <w:snapToGrid w:val="0"/>
        <w:spacing w:line="360" w:lineRule="auto"/>
        <w:ind w:firstLineChars="200" w:firstLine="480"/>
        <w:rPr>
          <w:rFonts w:ascii="宋体" w:hAnsi="宋体" w:hint="eastAsia"/>
          <w:sz w:val="24"/>
        </w:rPr>
      </w:pPr>
    </w:p>
    <w:p w:rsidR="00EB562A" w:rsidRDefault="00EB562A" w:rsidP="00EB562A">
      <w:pPr>
        <w:adjustRightInd w:val="0"/>
        <w:snapToGrid w:val="0"/>
        <w:spacing w:line="360" w:lineRule="auto"/>
        <w:ind w:firstLine="525"/>
        <w:rPr>
          <w:rFonts w:ascii="宋体" w:hAnsi="宋体"/>
          <w:sz w:val="24"/>
        </w:rPr>
      </w:pPr>
      <w:r>
        <w:rPr>
          <w:rFonts w:ascii="宋体" w:hAnsi="宋体" w:hint="eastAsia"/>
          <w:b/>
          <w:sz w:val="24"/>
        </w:rPr>
        <w:t>第五条</w:t>
      </w:r>
      <w:r>
        <w:rPr>
          <w:rFonts w:ascii="宋体" w:hAnsi="宋体" w:hint="eastAsia"/>
          <w:sz w:val="24"/>
        </w:rPr>
        <w:t xml:space="preserve">  甲方对乙方实施规划任务期间的资料收集、实地考查和意见征询等事务应给予积极的配合，并负责作业组成员在当地的交通便利和向导服务。</w:t>
      </w:r>
    </w:p>
    <w:p w:rsidR="00EB562A" w:rsidRDefault="00EB562A" w:rsidP="00EB562A">
      <w:pPr>
        <w:adjustRightInd w:val="0"/>
        <w:snapToGrid w:val="0"/>
        <w:spacing w:line="360" w:lineRule="auto"/>
        <w:ind w:firstLine="525"/>
        <w:rPr>
          <w:rFonts w:ascii="宋体" w:hAnsi="宋体" w:hint="eastAsia"/>
          <w:sz w:val="24"/>
        </w:rPr>
      </w:pPr>
    </w:p>
    <w:p w:rsidR="00EB562A" w:rsidRDefault="00EB562A" w:rsidP="00EB562A">
      <w:pPr>
        <w:adjustRightInd w:val="0"/>
        <w:snapToGrid w:val="0"/>
        <w:spacing w:line="360" w:lineRule="auto"/>
        <w:ind w:firstLine="525"/>
        <w:rPr>
          <w:rFonts w:ascii="宋体" w:hAnsi="宋体"/>
          <w:sz w:val="24"/>
        </w:rPr>
      </w:pPr>
      <w:r>
        <w:rPr>
          <w:rFonts w:ascii="宋体" w:hAnsi="宋体" w:hint="eastAsia"/>
          <w:b/>
          <w:sz w:val="24"/>
        </w:rPr>
        <w:t xml:space="preserve">第六条 </w:t>
      </w:r>
      <w:r>
        <w:rPr>
          <w:rFonts w:ascii="宋体" w:hAnsi="宋体" w:hint="eastAsia"/>
          <w:sz w:val="24"/>
        </w:rPr>
        <w:t xml:space="preserve"> 本规划各阶段成果完成并送达甲方后十五天内，由甲方组织有关部门或专家进行审查并及时反馈修改意见。</w:t>
      </w:r>
    </w:p>
    <w:p w:rsidR="00EB562A" w:rsidRDefault="00EB562A" w:rsidP="00EB562A">
      <w:pPr>
        <w:adjustRightInd w:val="0"/>
        <w:snapToGrid w:val="0"/>
        <w:spacing w:line="360" w:lineRule="auto"/>
        <w:ind w:firstLine="525"/>
        <w:rPr>
          <w:rFonts w:ascii="宋体" w:hAnsi="宋体" w:hint="eastAsia"/>
          <w:sz w:val="24"/>
        </w:rPr>
      </w:pPr>
    </w:p>
    <w:p w:rsidR="00EB562A" w:rsidRDefault="00EB562A" w:rsidP="00EB562A">
      <w:pPr>
        <w:adjustRightInd w:val="0"/>
        <w:snapToGrid w:val="0"/>
        <w:spacing w:line="360" w:lineRule="auto"/>
        <w:ind w:firstLine="480"/>
        <w:rPr>
          <w:rFonts w:ascii="宋体" w:hAnsi="宋体" w:hint="eastAsia"/>
          <w:sz w:val="24"/>
        </w:rPr>
      </w:pPr>
      <w:r>
        <w:rPr>
          <w:rFonts w:ascii="宋体" w:hAnsi="宋体" w:hint="eastAsia"/>
          <w:b/>
          <w:sz w:val="24"/>
        </w:rPr>
        <w:t xml:space="preserve">第七条 </w:t>
      </w:r>
      <w:r>
        <w:rPr>
          <w:rFonts w:ascii="宋体" w:hAnsi="宋体" w:hint="eastAsia"/>
          <w:sz w:val="24"/>
        </w:rPr>
        <w:t xml:space="preserve">  本次规划编制费用总计人民币 </w:t>
      </w:r>
      <w:r>
        <w:rPr>
          <w:rFonts w:ascii="宋体" w:hAnsi="宋体"/>
          <w:sz w:val="24"/>
        </w:rPr>
        <w:t xml:space="preserve">   </w:t>
      </w:r>
      <w:r>
        <w:rPr>
          <w:rFonts w:ascii="宋体" w:hAnsi="宋体" w:hint="eastAsia"/>
          <w:sz w:val="24"/>
        </w:rPr>
        <w:t>元整（￥</w:t>
      </w:r>
      <w:r>
        <w:rPr>
          <w:rFonts w:ascii="宋体" w:hAnsi="宋体"/>
          <w:sz w:val="24"/>
        </w:rPr>
        <w:t xml:space="preserve">   0</w:t>
      </w:r>
      <w:r>
        <w:rPr>
          <w:rFonts w:ascii="宋体" w:hAnsi="宋体" w:hint="eastAsia"/>
          <w:sz w:val="24"/>
        </w:rPr>
        <w:t>，000.00）。规划费用分三期支付：</w:t>
      </w:r>
    </w:p>
    <w:p w:rsidR="00EB562A" w:rsidRDefault="00EB562A" w:rsidP="00EB562A">
      <w:pPr>
        <w:adjustRightInd w:val="0"/>
        <w:snapToGrid w:val="0"/>
        <w:spacing w:line="360" w:lineRule="auto"/>
        <w:ind w:firstLine="480"/>
        <w:rPr>
          <w:rFonts w:ascii="宋体" w:hAnsi="宋体" w:hint="eastAsia"/>
          <w:sz w:val="24"/>
        </w:rPr>
      </w:pPr>
      <w:r>
        <w:rPr>
          <w:rFonts w:ascii="宋体" w:hAnsi="宋体" w:hint="eastAsia"/>
          <w:sz w:val="24"/>
        </w:rPr>
        <w:t>1、第一期支付</w:t>
      </w:r>
      <w:r>
        <w:rPr>
          <w:rFonts w:ascii="宋体" w:hAnsi="宋体"/>
          <w:sz w:val="24"/>
        </w:rPr>
        <w:t>5</w:t>
      </w:r>
      <w:r>
        <w:rPr>
          <w:rFonts w:ascii="宋体" w:hAnsi="宋体" w:hint="eastAsia"/>
          <w:sz w:val="24"/>
        </w:rPr>
        <w:t xml:space="preserve">0%，计人民币 </w:t>
      </w:r>
      <w:r>
        <w:rPr>
          <w:rFonts w:ascii="宋体" w:hAnsi="宋体"/>
          <w:sz w:val="24"/>
        </w:rPr>
        <w:t xml:space="preserve">  </w:t>
      </w:r>
      <w:r>
        <w:rPr>
          <w:rFonts w:ascii="宋体" w:hAnsi="宋体" w:hint="eastAsia"/>
          <w:sz w:val="24"/>
        </w:rPr>
        <w:t>元整（￥</w:t>
      </w:r>
      <w:r>
        <w:rPr>
          <w:rFonts w:ascii="宋体" w:hAnsi="宋体"/>
          <w:sz w:val="24"/>
        </w:rPr>
        <w:t xml:space="preserve"> </w:t>
      </w:r>
      <w:r>
        <w:rPr>
          <w:rFonts w:ascii="宋体" w:hAnsi="宋体" w:hint="eastAsia"/>
          <w:sz w:val="24"/>
        </w:rPr>
        <w:t>000.0</w:t>
      </w:r>
      <w:r>
        <w:rPr>
          <w:rFonts w:ascii="宋体" w:hAnsi="宋体"/>
          <w:sz w:val="24"/>
        </w:rPr>
        <w:t>0</w:t>
      </w:r>
      <w:r>
        <w:rPr>
          <w:rFonts w:ascii="宋体" w:hAnsi="宋体" w:hint="eastAsia"/>
          <w:sz w:val="24"/>
        </w:rPr>
        <w:t>），于本合同生效后一周内支付；</w:t>
      </w:r>
    </w:p>
    <w:p w:rsidR="00EB562A" w:rsidRPr="000B2945" w:rsidRDefault="00EB562A" w:rsidP="00EB562A">
      <w:pPr>
        <w:adjustRightInd w:val="0"/>
        <w:snapToGrid w:val="0"/>
        <w:spacing w:line="360" w:lineRule="auto"/>
        <w:rPr>
          <w:rFonts w:ascii="宋体" w:hAnsi="宋体" w:hint="eastAsia"/>
          <w:sz w:val="24"/>
        </w:rPr>
      </w:pPr>
      <w:r>
        <w:rPr>
          <w:rFonts w:ascii="宋体" w:hAnsi="宋体" w:hint="eastAsia"/>
          <w:sz w:val="24"/>
        </w:rPr>
        <w:t xml:space="preserve"> </w:t>
      </w:r>
      <w:r w:rsidRPr="000B2945">
        <w:rPr>
          <w:rFonts w:ascii="宋体" w:hAnsi="宋体" w:hint="eastAsia"/>
          <w:sz w:val="24"/>
        </w:rPr>
        <w:t xml:space="preserve">   2、第二期支付40%，计人民币</w:t>
      </w:r>
      <w:r>
        <w:rPr>
          <w:rFonts w:ascii="宋体" w:hAnsi="宋体" w:hint="eastAsia"/>
          <w:sz w:val="24"/>
        </w:rPr>
        <w:t xml:space="preserve"> </w:t>
      </w:r>
      <w:r>
        <w:rPr>
          <w:rFonts w:ascii="宋体" w:hAnsi="宋体"/>
          <w:sz w:val="24"/>
        </w:rPr>
        <w:t xml:space="preserve">   </w:t>
      </w:r>
      <w:r w:rsidRPr="000B2945">
        <w:rPr>
          <w:rFonts w:ascii="宋体" w:hAnsi="宋体" w:hint="eastAsia"/>
          <w:sz w:val="24"/>
        </w:rPr>
        <w:t>元整（￥</w:t>
      </w:r>
      <w:r>
        <w:rPr>
          <w:rFonts w:ascii="宋体" w:hAnsi="宋体"/>
          <w:sz w:val="24"/>
        </w:rPr>
        <w:t xml:space="preserve">   </w:t>
      </w:r>
      <w:r w:rsidRPr="000B2945">
        <w:rPr>
          <w:rFonts w:ascii="宋体" w:hAnsi="宋体" w:hint="eastAsia"/>
          <w:sz w:val="24"/>
        </w:rPr>
        <w:t>000.0</w:t>
      </w:r>
      <w:r w:rsidRPr="000B2945">
        <w:rPr>
          <w:rFonts w:ascii="宋体" w:hAnsi="宋体"/>
          <w:sz w:val="24"/>
        </w:rPr>
        <w:t>0</w:t>
      </w:r>
      <w:r w:rsidRPr="000B2945">
        <w:rPr>
          <w:rFonts w:ascii="宋体" w:hAnsi="宋体" w:hint="eastAsia"/>
          <w:sz w:val="24"/>
        </w:rPr>
        <w:t>），于乙方向甲方交付《规划》初稿后一周内支付；</w:t>
      </w:r>
    </w:p>
    <w:p w:rsidR="00EB562A" w:rsidRPr="000B2945" w:rsidRDefault="00EB562A" w:rsidP="00EB562A">
      <w:pPr>
        <w:adjustRightInd w:val="0"/>
        <w:snapToGrid w:val="0"/>
        <w:spacing w:line="360" w:lineRule="auto"/>
        <w:ind w:firstLine="480"/>
        <w:rPr>
          <w:rFonts w:ascii="宋体" w:hAnsi="宋体" w:hint="eastAsia"/>
          <w:sz w:val="24"/>
        </w:rPr>
      </w:pPr>
      <w:r w:rsidRPr="000B2945">
        <w:rPr>
          <w:rFonts w:ascii="宋体" w:hAnsi="宋体" w:hint="eastAsia"/>
          <w:sz w:val="24"/>
        </w:rPr>
        <w:t>3、第三期支付</w:t>
      </w:r>
      <w:r>
        <w:rPr>
          <w:rFonts w:ascii="宋体" w:hAnsi="宋体"/>
          <w:sz w:val="24"/>
        </w:rPr>
        <w:t>1</w:t>
      </w:r>
      <w:r w:rsidRPr="000B2945">
        <w:rPr>
          <w:rFonts w:ascii="宋体" w:hAnsi="宋体" w:hint="eastAsia"/>
          <w:sz w:val="24"/>
        </w:rPr>
        <w:t>0% ，计人民币</w:t>
      </w:r>
      <w:r>
        <w:rPr>
          <w:rFonts w:ascii="宋体" w:hAnsi="宋体" w:hint="eastAsia"/>
          <w:sz w:val="24"/>
        </w:rPr>
        <w:t xml:space="preserve"> </w:t>
      </w:r>
      <w:r>
        <w:rPr>
          <w:rFonts w:ascii="宋体" w:hAnsi="宋体"/>
          <w:sz w:val="24"/>
        </w:rPr>
        <w:t xml:space="preserve">  </w:t>
      </w:r>
      <w:r w:rsidRPr="000B2945">
        <w:rPr>
          <w:rFonts w:ascii="宋体" w:hAnsi="宋体" w:hint="eastAsia"/>
          <w:sz w:val="24"/>
        </w:rPr>
        <w:t>元整（￥</w:t>
      </w:r>
      <w:r>
        <w:rPr>
          <w:rFonts w:ascii="宋体" w:hAnsi="宋体"/>
          <w:sz w:val="24"/>
        </w:rPr>
        <w:t xml:space="preserve">  </w:t>
      </w:r>
      <w:r w:rsidRPr="000B2945">
        <w:rPr>
          <w:rFonts w:ascii="宋体" w:hAnsi="宋体" w:hint="eastAsia"/>
          <w:sz w:val="24"/>
        </w:rPr>
        <w:t>,000.00），在评审通过后乙方提交最终成果后一周内支付。</w:t>
      </w:r>
    </w:p>
    <w:p w:rsidR="00EB562A" w:rsidRDefault="00EB562A" w:rsidP="00EB562A">
      <w:pPr>
        <w:adjustRightInd w:val="0"/>
        <w:snapToGrid w:val="0"/>
        <w:spacing w:line="360" w:lineRule="auto"/>
        <w:ind w:firstLine="480"/>
        <w:rPr>
          <w:rFonts w:ascii="宋体" w:hAnsi="宋体" w:hint="eastAsia"/>
          <w:sz w:val="24"/>
        </w:rPr>
      </w:pPr>
    </w:p>
    <w:p w:rsidR="00EB562A" w:rsidRDefault="00EB562A" w:rsidP="00EB562A">
      <w:pPr>
        <w:adjustRightInd w:val="0"/>
        <w:snapToGrid w:val="0"/>
        <w:spacing w:line="360" w:lineRule="auto"/>
        <w:ind w:leftChars="-100" w:left="-210" w:firstLineChars="71" w:firstLine="170"/>
        <w:rPr>
          <w:rFonts w:ascii="宋体" w:hAnsi="宋体" w:hint="eastAsia"/>
          <w:sz w:val="24"/>
        </w:rPr>
      </w:pPr>
      <w:r>
        <w:rPr>
          <w:rFonts w:ascii="宋体" w:hAnsi="宋体" w:hint="eastAsia"/>
          <w:sz w:val="24"/>
        </w:rPr>
        <w:t xml:space="preserve">   </w:t>
      </w:r>
      <w:r>
        <w:rPr>
          <w:rFonts w:ascii="宋体" w:hAnsi="宋体" w:hint="eastAsia"/>
          <w:b/>
          <w:sz w:val="24"/>
        </w:rPr>
        <w:t xml:space="preserve"> 第八条 </w:t>
      </w:r>
      <w:r>
        <w:rPr>
          <w:rFonts w:ascii="宋体" w:hAnsi="宋体" w:hint="eastAsia"/>
          <w:sz w:val="24"/>
        </w:rPr>
        <w:t xml:space="preserve">  双方责任：</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hint="eastAsia"/>
          <w:sz w:val="24"/>
        </w:rPr>
        <w:t>1、甲方责任：</w:t>
      </w:r>
    </w:p>
    <w:p w:rsidR="00EB562A" w:rsidRDefault="00EB562A" w:rsidP="00EB562A">
      <w:pPr>
        <w:adjustRightInd w:val="0"/>
        <w:snapToGrid w:val="0"/>
        <w:spacing w:line="360" w:lineRule="auto"/>
        <w:ind w:firstLineChars="100" w:firstLine="240"/>
        <w:rPr>
          <w:rFonts w:ascii="宋体" w:hAnsi="宋体" w:hint="eastAsia"/>
          <w:sz w:val="24"/>
        </w:rPr>
      </w:pPr>
      <w:r>
        <w:rPr>
          <w:rFonts w:ascii="宋体" w:hAnsi="宋体" w:hint="eastAsia"/>
          <w:sz w:val="24"/>
        </w:rPr>
        <w:lastRenderedPageBreak/>
        <w:t xml:space="preserve">（1）提供乙方必需的资料及文件，并对其完整性、正确性、及时性负责； </w:t>
      </w:r>
    </w:p>
    <w:p w:rsidR="00EB562A" w:rsidRDefault="00EB562A" w:rsidP="00EB562A">
      <w:pPr>
        <w:adjustRightInd w:val="0"/>
        <w:snapToGrid w:val="0"/>
        <w:spacing w:line="360" w:lineRule="auto"/>
        <w:ind w:firstLineChars="100" w:firstLine="240"/>
        <w:rPr>
          <w:rFonts w:ascii="宋体" w:hAnsi="宋体"/>
          <w:sz w:val="24"/>
        </w:rPr>
      </w:pPr>
      <w:r>
        <w:rPr>
          <w:rFonts w:ascii="宋体" w:hAnsi="宋体" w:hint="eastAsia"/>
          <w:sz w:val="24"/>
        </w:rPr>
        <w:t>（2）安排专人进行工作联络和实地考察期间与当地政府的工作衔接，并全程陪同考察；</w:t>
      </w:r>
    </w:p>
    <w:p w:rsidR="00EB562A" w:rsidRDefault="00EB562A" w:rsidP="00EB562A">
      <w:pPr>
        <w:adjustRightInd w:val="0"/>
        <w:snapToGrid w:val="0"/>
        <w:spacing w:line="360" w:lineRule="auto"/>
        <w:ind w:firstLineChars="100" w:firstLine="240"/>
        <w:rPr>
          <w:rFonts w:ascii="宋体" w:hAnsi="宋体" w:hint="eastAsia"/>
          <w:sz w:val="24"/>
        </w:rPr>
      </w:pPr>
      <w:r>
        <w:rPr>
          <w:rFonts w:ascii="宋体" w:hAnsi="宋体" w:hint="eastAsia"/>
          <w:sz w:val="24"/>
        </w:rPr>
        <w:t>（3）本合同生效后，甲方无故要求终止或解除合同，已交付乙方的规划编制</w:t>
      </w:r>
      <w:proofErr w:type="gramStart"/>
      <w:r>
        <w:rPr>
          <w:rFonts w:ascii="宋体" w:hAnsi="宋体" w:hint="eastAsia"/>
          <w:sz w:val="24"/>
        </w:rPr>
        <w:t>费不再</w:t>
      </w:r>
      <w:proofErr w:type="gramEnd"/>
      <w:r>
        <w:rPr>
          <w:rFonts w:ascii="宋体" w:hAnsi="宋体" w:hint="eastAsia"/>
          <w:sz w:val="24"/>
        </w:rPr>
        <w:t>返还，并须按乙方已完成项目进度支付相应的编制费，另须支付乙方违约金计人民币伍万元整(￥</w:t>
      </w:r>
      <w:r>
        <w:rPr>
          <w:rFonts w:ascii="宋体" w:hAnsi="宋体"/>
          <w:sz w:val="24"/>
        </w:rPr>
        <w:t>5</w:t>
      </w:r>
      <w:r>
        <w:rPr>
          <w:rFonts w:ascii="宋体" w:hAnsi="宋体" w:hint="eastAsia"/>
          <w:sz w:val="24"/>
        </w:rPr>
        <w:t>0，000</w:t>
      </w:r>
      <w:r>
        <w:rPr>
          <w:rFonts w:ascii="宋体" w:hAnsi="宋体"/>
          <w:sz w:val="24"/>
        </w:rPr>
        <w:t>.00</w:t>
      </w:r>
      <w:r>
        <w:rPr>
          <w:rFonts w:ascii="宋体" w:hAnsi="宋体" w:hint="eastAsia"/>
          <w:sz w:val="24"/>
        </w:rPr>
        <w:t>)。</w:t>
      </w:r>
    </w:p>
    <w:p w:rsidR="00EB562A" w:rsidRDefault="00EB562A" w:rsidP="00EB562A">
      <w:pPr>
        <w:tabs>
          <w:tab w:val="left" w:pos="600"/>
        </w:tabs>
        <w:adjustRightInd w:val="0"/>
        <w:snapToGrid w:val="0"/>
        <w:spacing w:line="360" w:lineRule="auto"/>
        <w:ind w:firstLineChars="200" w:firstLine="480"/>
        <w:rPr>
          <w:rFonts w:ascii="宋体" w:hAnsi="宋体" w:hint="eastAsia"/>
          <w:sz w:val="24"/>
        </w:rPr>
      </w:pPr>
      <w:r>
        <w:rPr>
          <w:rFonts w:ascii="宋体" w:hAnsi="宋体" w:hint="eastAsia"/>
          <w:sz w:val="24"/>
        </w:rPr>
        <w:t>2、乙方责任：</w:t>
      </w:r>
    </w:p>
    <w:p w:rsidR="00EB562A" w:rsidRDefault="00EB562A" w:rsidP="00EB562A">
      <w:pPr>
        <w:adjustRightInd w:val="0"/>
        <w:snapToGrid w:val="0"/>
        <w:spacing w:line="360" w:lineRule="auto"/>
        <w:ind w:firstLineChars="100" w:firstLine="240"/>
        <w:rPr>
          <w:rFonts w:ascii="宋体" w:hAnsi="宋体" w:hint="eastAsia"/>
          <w:sz w:val="24"/>
        </w:rPr>
      </w:pPr>
      <w:r>
        <w:rPr>
          <w:rFonts w:ascii="宋体" w:hAnsi="宋体" w:hint="eastAsia"/>
          <w:sz w:val="24"/>
        </w:rPr>
        <w:t xml:space="preserve"> （1）按本合同第二、四条款规定的内容、时间、数量向甲方交付合乎规范的成果文本；并全力配合甲方在项目申报等方面的规划资料整理工作；</w:t>
      </w:r>
    </w:p>
    <w:p w:rsidR="00EB562A" w:rsidRDefault="00EB562A" w:rsidP="00EB562A">
      <w:pPr>
        <w:adjustRightInd w:val="0"/>
        <w:snapToGrid w:val="0"/>
        <w:spacing w:line="360" w:lineRule="auto"/>
        <w:rPr>
          <w:rFonts w:ascii="宋体" w:hAnsi="宋体" w:hint="eastAsia"/>
          <w:sz w:val="24"/>
        </w:rPr>
      </w:pPr>
      <w:r>
        <w:rPr>
          <w:rFonts w:ascii="宋体" w:hAnsi="宋体" w:hint="eastAsia"/>
          <w:sz w:val="24"/>
        </w:rPr>
        <w:t xml:space="preserve">   （2）对成果文本出现的遗漏、错误负有补充、修改责任；</w:t>
      </w:r>
    </w:p>
    <w:p w:rsidR="00EB562A" w:rsidRDefault="00EB562A" w:rsidP="00EB562A">
      <w:pPr>
        <w:adjustRightInd w:val="0"/>
        <w:snapToGrid w:val="0"/>
        <w:spacing w:line="360" w:lineRule="auto"/>
        <w:rPr>
          <w:rFonts w:ascii="宋体" w:hAnsi="宋体" w:hint="eastAsia"/>
          <w:sz w:val="24"/>
        </w:rPr>
      </w:pPr>
      <w:r>
        <w:rPr>
          <w:rFonts w:ascii="宋体" w:hAnsi="宋体" w:hint="eastAsia"/>
          <w:sz w:val="24"/>
        </w:rPr>
        <w:t xml:space="preserve">   （3）协助甲方和后续的施工设计方进行对接，尽力保障规划成果的落地；</w:t>
      </w:r>
    </w:p>
    <w:p w:rsidR="00EB562A" w:rsidRDefault="00EB562A" w:rsidP="00EB562A">
      <w:pPr>
        <w:adjustRightInd w:val="0"/>
        <w:snapToGrid w:val="0"/>
        <w:spacing w:line="360" w:lineRule="auto"/>
        <w:rPr>
          <w:rFonts w:ascii="宋体" w:hAnsi="宋体"/>
          <w:sz w:val="24"/>
        </w:rPr>
      </w:pPr>
      <w:r>
        <w:rPr>
          <w:rFonts w:ascii="宋体" w:hAnsi="宋体" w:hint="eastAsia"/>
          <w:color w:val="FF0000"/>
          <w:sz w:val="24"/>
        </w:rPr>
        <w:t xml:space="preserve">   </w:t>
      </w:r>
      <w:r>
        <w:rPr>
          <w:rFonts w:ascii="宋体" w:hAnsi="宋体" w:hint="eastAsia"/>
          <w:sz w:val="24"/>
        </w:rPr>
        <w:t>（4）本合同生效后，若乙方要求终止合同、解除合同或擅自转包合同标的，乙方返还甲方已交付的规划编制费，并另外支付甲方违约金计人民币伍万元整（￥</w:t>
      </w:r>
      <w:r>
        <w:rPr>
          <w:rFonts w:ascii="宋体" w:hAnsi="宋体"/>
          <w:sz w:val="24"/>
        </w:rPr>
        <w:t>5</w:t>
      </w:r>
      <w:r>
        <w:rPr>
          <w:rFonts w:ascii="宋体" w:hAnsi="宋体" w:hint="eastAsia"/>
          <w:sz w:val="24"/>
        </w:rPr>
        <w:t>0，000.</w:t>
      </w:r>
      <w:r>
        <w:rPr>
          <w:rFonts w:ascii="宋体" w:hAnsi="宋体"/>
          <w:sz w:val="24"/>
        </w:rPr>
        <w:t>00</w:t>
      </w:r>
      <w:r>
        <w:rPr>
          <w:rFonts w:ascii="宋体" w:hAnsi="宋体" w:hint="eastAsia"/>
          <w:sz w:val="24"/>
        </w:rPr>
        <w:t>）。</w:t>
      </w:r>
    </w:p>
    <w:p w:rsidR="00EB562A" w:rsidRDefault="00EB562A" w:rsidP="00EB562A">
      <w:pPr>
        <w:adjustRightInd w:val="0"/>
        <w:snapToGrid w:val="0"/>
        <w:spacing w:line="360" w:lineRule="auto"/>
        <w:rPr>
          <w:rFonts w:ascii="宋体" w:hAnsi="宋体" w:hint="eastAsia"/>
          <w:sz w:val="24"/>
        </w:rPr>
      </w:pPr>
    </w:p>
    <w:p w:rsidR="00EB562A" w:rsidRDefault="00EB562A" w:rsidP="00EB562A">
      <w:pPr>
        <w:adjustRightInd w:val="0"/>
        <w:snapToGrid w:val="0"/>
        <w:spacing w:line="360" w:lineRule="auto"/>
        <w:ind w:firstLineChars="200" w:firstLine="482"/>
        <w:rPr>
          <w:rFonts w:ascii="宋体" w:hAnsi="宋体" w:hint="eastAsia"/>
          <w:sz w:val="24"/>
        </w:rPr>
      </w:pPr>
      <w:r>
        <w:rPr>
          <w:rFonts w:ascii="宋体" w:hAnsi="宋体" w:hint="eastAsia"/>
          <w:b/>
          <w:sz w:val="24"/>
        </w:rPr>
        <w:t>第九条</w:t>
      </w:r>
      <w:r>
        <w:rPr>
          <w:rFonts w:ascii="宋体" w:hAnsi="宋体" w:hint="eastAsia"/>
          <w:sz w:val="24"/>
        </w:rPr>
        <w:t xml:space="preserve">   其它：</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sz w:val="24"/>
        </w:rPr>
        <w:t xml:space="preserve"> </w:t>
      </w:r>
      <w:r>
        <w:rPr>
          <w:rFonts w:ascii="宋体" w:hAnsi="宋体" w:hint="eastAsia"/>
          <w:sz w:val="24"/>
        </w:rPr>
        <w:t>1、由于不可抗力因素致使本合同无法履行时，双方应及时协商解决。</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sz w:val="24"/>
        </w:rPr>
        <w:t xml:space="preserve"> </w:t>
      </w:r>
      <w:r>
        <w:rPr>
          <w:rFonts w:ascii="宋体" w:hAnsi="宋体" w:hint="eastAsia"/>
          <w:sz w:val="24"/>
        </w:rPr>
        <w:t>2、本合同在履行过程中发生纠纷，委托方与承接方应及时的协商解释，协商不成时，可向项目所在地人民法院起诉。</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3、超出本合同作业范围的工作任务，由双方另行议定补充合同和作业费用。</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4、本合同在签订之日起生效（传真件有效），项目自乙方收到甲方首期付款之日起启动，本合同一式四份，双方各执两份。</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5、提交的成果的知识产权归甲方所有，乙方保留其创作设计方案的署名权，并有权总结发表论文。</w:t>
      </w:r>
    </w:p>
    <w:p w:rsidR="00EB562A" w:rsidRDefault="00EB562A" w:rsidP="00EB562A">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6、本合同未尽事宜双方可签订补充协议作为附件，补充协议与合同具有同等效力。</w:t>
      </w:r>
    </w:p>
    <w:p w:rsidR="00EB562A" w:rsidRDefault="00EB562A" w:rsidP="00EB562A">
      <w:pPr>
        <w:adjustRightInd w:val="0"/>
        <w:snapToGrid w:val="0"/>
        <w:spacing w:line="360" w:lineRule="auto"/>
        <w:rPr>
          <w:rFonts w:ascii="宋体" w:hAnsi="宋体" w:hint="eastAsia"/>
          <w:sz w:val="24"/>
        </w:rPr>
      </w:pPr>
      <w:r>
        <w:rPr>
          <w:rFonts w:ascii="宋体" w:hAnsi="宋体" w:cs="宋体"/>
          <w:sz w:val="24"/>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20pt;margin-top:9.9pt;width:256.5pt;height:203.25pt;z-index:251661312" filled="f" stroked="f">
            <v:textbox>
              <w:txbxContent>
                <w:p w:rsidR="00EB562A" w:rsidRDefault="00EB562A" w:rsidP="00EB562A">
                  <w:pPr>
                    <w:spacing w:line="480" w:lineRule="auto"/>
                    <w:rPr>
                      <w:rFonts w:hint="eastAsia"/>
                      <w:sz w:val="24"/>
                    </w:rPr>
                  </w:pPr>
                  <w:r>
                    <w:rPr>
                      <w:rFonts w:hint="eastAsia"/>
                      <w:b/>
                      <w:sz w:val="24"/>
                    </w:rPr>
                    <w:t>甲方：</w:t>
                  </w:r>
                  <w:r>
                    <w:rPr>
                      <w:rFonts w:ascii="宋体" w:hAnsi="宋体" w:hint="eastAsia"/>
                      <w:sz w:val="28"/>
                      <w:szCs w:val="28"/>
                    </w:rPr>
                    <w:t xml:space="preserve"> </w:t>
                  </w:r>
                </w:p>
                <w:p w:rsidR="00EB562A" w:rsidRDefault="00EB562A" w:rsidP="00EB562A">
                  <w:pPr>
                    <w:spacing w:line="480" w:lineRule="auto"/>
                    <w:ind w:firstLineChars="700" w:firstLine="1680"/>
                    <w:rPr>
                      <w:b/>
                      <w:sz w:val="24"/>
                    </w:rPr>
                  </w:pPr>
                  <w:r>
                    <w:rPr>
                      <w:rFonts w:ascii="宋体" w:hAnsi="宋体" w:hint="eastAsia"/>
                      <w:sz w:val="24"/>
                    </w:rPr>
                    <w:t>（盖章）</w:t>
                  </w:r>
                </w:p>
                <w:p w:rsidR="00EB562A" w:rsidRDefault="00EB562A" w:rsidP="00EB562A">
                  <w:pPr>
                    <w:spacing w:line="480" w:lineRule="auto"/>
                    <w:rPr>
                      <w:b/>
                      <w:sz w:val="24"/>
                    </w:rPr>
                  </w:pPr>
                  <w:r>
                    <w:rPr>
                      <w:rFonts w:hint="eastAsia"/>
                      <w:b/>
                      <w:sz w:val="24"/>
                    </w:rPr>
                    <w:t>代表：</w:t>
                  </w:r>
                </w:p>
                <w:p w:rsidR="00EB562A" w:rsidRDefault="00EB562A" w:rsidP="00EB562A">
                  <w:pPr>
                    <w:spacing w:line="480" w:lineRule="auto"/>
                    <w:rPr>
                      <w:b/>
                      <w:sz w:val="24"/>
                    </w:rPr>
                  </w:pPr>
                  <w:r>
                    <w:rPr>
                      <w:rFonts w:hint="eastAsia"/>
                      <w:b/>
                      <w:sz w:val="24"/>
                    </w:rPr>
                    <w:t>地址：</w:t>
                  </w:r>
                  <w:r>
                    <w:rPr>
                      <w:rFonts w:hint="eastAsia"/>
                      <w:sz w:val="24"/>
                    </w:rPr>
                    <w:t xml:space="preserve"> </w:t>
                  </w:r>
                </w:p>
                <w:p w:rsidR="00EB562A" w:rsidRDefault="00EB562A" w:rsidP="00EB562A">
                  <w:pPr>
                    <w:spacing w:line="480" w:lineRule="auto"/>
                    <w:rPr>
                      <w:rFonts w:hint="eastAsia"/>
                      <w:b/>
                      <w:sz w:val="24"/>
                    </w:rPr>
                  </w:pPr>
                  <w:r>
                    <w:rPr>
                      <w:rFonts w:hint="eastAsia"/>
                      <w:b/>
                      <w:sz w:val="24"/>
                    </w:rPr>
                    <w:t>电话：</w:t>
                  </w:r>
                  <w:r>
                    <w:rPr>
                      <w:rFonts w:hint="eastAsia"/>
                      <w:sz w:val="24"/>
                    </w:rPr>
                    <w:t xml:space="preserve"> </w:t>
                  </w:r>
                </w:p>
                <w:p w:rsidR="00EB562A" w:rsidRDefault="00EB562A" w:rsidP="00EB562A">
                  <w:pPr>
                    <w:spacing w:line="480" w:lineRule="auto"/>
                    <w:rPr>
                      <w:b/>
                      <w:sz w:val="24"/>
                    </w:rPr>
                  </w:pPr>
                  <w:r>
                    <w:rPr>
                      <w:rFonts w:hint="eastAsia"/>
                      <w:b/>
                      <w:sz w:val="24"/>
                    </w:rPr>
                    <w:t xml:space="preserve"> </w:t>
                  </w:r>
                </w:p>
                <w:p w:rsidR="00EB562A" w:rsidRDefault="00EB562A" w:rsidP="00EB562A">
                  <w:pPr>
                    <w:spacing w:line="480" w:lineRule="auto"/>
                    <w:ind w:firstLineChars="525" w:firstLine="1260"/>
                    <w:rPr>
                      <w:sz w:val="24"/>
                    </w:rPr>
                  </w:pPr>
                  <w:r>
                    <w:rPr>
                      <w:rFonts w:hint="eastAsia"/>
                      <w:sz w:val="24"/>
                    </w:rPr>
                    <w:t xml:space="preserve"> </w:t>
                  </w:r>
                </w:p>
              </w:txbxContent>
            </v:textbox>
          </v:shape>
        </w:pict>
      </w:r>
      <w:r>
        <w:rPr>
          <w:rFonts w:ascii="宋体" w:hAnsi="宋体" w:cs="宋体"/>
          <w:sz w:val="24"/>
        </w:rPr>
        <w:pict>
          <v:shape id="文本框 2" o:spid="_x0000_s1026" type="#_x0000_t202" style="position:absolute;left:0;text-align:left;margin-left:250pt;margin-top:9.9pt;width:256.5pt;height:190.75pt;z-index:251660288" filled="f" stroked="f">
            <v:textbox style="mso-fit-shape-to-text:t">
              <w:txbxContent>
                <w:p w:rsidR="00EB562A" w:rsidRDefault="00EB562A" w:rsidP="00EB562A">
                  <w:pPr>
                    <w:spacing w:line="480" w:lineRule="auto"/>
                    <w:rPr>
                      <w:rFonts w:hint="eastAsia"/>
                      <w:sz w:val="24"/>
                    </w:rPr>
                  </w:pPr>
                  <w:r>
                    <w:rPr>
                      <w:rFonts w:hint="eastAsia"/>
                      <w:b/>
                      <w:sz w:val="24"/>
                    </w:rPr>
                    <w:t>乙方：</w:t>
                  </w:r>
                  <w:r>
                    <w:rPr>
                      <w:rFonts w:hint="eastAsia"/>
                      <w:sz w:val="28"/>
                    </w:rPr>
                    <w:t xml:space="preserve"> </w:t>
                  </w:r>
                </w:p>
                <w:p w:rsidR="00EB562A" w:rsidRDefault="00EB562A" w:rsidP="00EB562A">
                  <w:pPr>
                    <w:spacing w:line="480" w:lineRule="auto"/>
                    <w:ind w:firstLineChars="700" w:firstLine="1680"/>
                    <w:rPr>
                      <w:b/>
                      <w:sz w:val="24"/>
                    </w:rPr>
                  </w:pPr>
                  <w:r>
                    <w:rPr>
                      <w:rFonts w:ascii="宋体" w:hAnsi="宋体" w:hint="eastAsia"/>
                      <w:sz w:val="24"/>
                    </w:rPr>
                    <w:t>（盖章）</w:t>
                  </w:r>
                </w:p>
                <w:p w:rsidR="00EB562A" w:rsidRDefault="00EB562A" w:rsidP="00EB562A">
                  <w:pPr>
                    <w:spacing w:line="480" w:lineRule="auto"/>
                    <w:rPr>
                      <w:b/>
                      <w:sz w:val="24"/>
                    </w:rPr>
                  </w:pPr>
                  <w:r>
                    <w:rPr>
                      <w:rFonts w:hint="eastAsia"/>
                      <w:b/>
                      <w:sz w:val="24"/>
                    </w:rPr>
                    <w:t>代表：</w:t>
                  </w:r>
                </w:p>
                <w:p w:rsidR="00EB562A" w:rsidRDefault="00EB562A" w:rsidP="00EB562A">
                  <w:pPr>
                    <w:spacing w:line="480" w:lineRule="auto"/>
                    <w:rPr>
                      <w:b/>
                      <w:sz w:val="24"/>
                    </w:rPr>
                  </w:pPr>
                  <w:r>
                    <w:rPr>
                      <w:rFonts w:hint="eastAsia"/>
                      <w:b/>
                      <w:sz w:val="24"/>
                    </w:rPr>
                    <w:t>地址：</w:t>
                  </w:r>
                  <w:r>
                    <w:rPr>
                      <w:rFonts w:hint="eastAsia"/>
                      <w:sz w:val="24"/>
                    </w:rPr>
                    <w:t xml:space="preserve"> </w:t>
                  </w:r>
                </w:p>
                <w:p w:rsidR="00EB562A" w:rsidRDefault="00EB562A" w:rsidP="00EB562A">
                  <w:pPr>
                    <w:spacing w:line="480" w:lineRule="auto"/>
                    <w:rPr>
                      <w:b/>
                      <w:sz w:val="24"/>
                    </w:rPr>
                  </w:pPr>
                  <w:r>
                    <w:rPr>
                      <w:rFonts w:hint="eastAsia"/>
                      <w:b/>
                      <w:sz w:val="24"/>
                    </w:rPr>
                    <w:t>电话：</w:t>
                  </w:r>
                  <w:r>
                    <w:rPr>
                      <w:sz w:val="24"/>
                    </w:rPr>
                    <w:t xml:space="preserve"> </w:t>
                  </w:r>
                </w:p>
                <w:p w:rsidR="00EB562A" w:rsidRDefault="00EB562A" w:rsidP="00EB562A">
                  <w:pPr>
                    <w:spacing w:line="480" w:lineRule="auto"/>
                    <w:ind w:firstLineChars="525" w:firstLine="1265"/>
                    <w:rPr>
                      <w:sz w:val="24"/>
                    </w:rPr>
                  </w:pPr>
                  <w:r>
                    <w:rPr>
                      <w:rFonts w:hint="eastAsia"/>
                      <w:b/>
                      <w:sz w:val="24"/>
                    </w:rPr>
                    <w:t xml:space="preserve"> </w:t>
                  </w:r>
                </w:p>
              </w:txbxContent>
            </v:textbox>
          </v:shape>
        </w:pict>
      </w:r>
    </w:p>
    <w:p w:rsidR="00EB562A" w:rsidRDefault="00EB562A" w:rsidP="00EB562A">
      <w:pPr>
        <w:spacing w:line="360" w:lineRule="auto"/>
        <w:rPr>
          <w:rFonts w:ascii="宋体" w:hAnsi="宋体" w:hint="eastAsia"/>
          <w:sz w:val="24"/>
        </w:rPr>
      </w:pPr>
      <w:r>
        <w:rPr>
          <w:rFonts w:ascii="宋体" w:hAnsi="宋体" w:hint="eastAsia"/>
          <w:sz w:val="24"/>
        </w:rPr>
        <w:t xml:space="preserve">                                             </w:t>
      </w:r>
    </w:p>
    <w:p w:rsidR="00EB562A" w:rsidRDefault="00EB562A" w:rsidP="00EB562A">
      <w:pPr>
        <w:spacing w:line="360" w:lineRule="auto"/>
        <w:ind w:firstLineChars="850" w:firstLine="2040"/>
        <w:rPr>
          <w:rFonts w:ascii="宋体" w:hAnsi="宋体" w:hint="eastAsia"/>
          <w:sz w:val="24"/>
        </w:rPr>
      </w:pPr>
      <w:r>
        <w:rPr>
          <w:rFonts w:ascii="宋体" w:hAnsi="宋体" w:hint="eastAsia"/>
          <w:sz w:val="24"/>
        </w:rPr>
        <w:t xml:space="preserve">                                  </w:t>
      </w:r>
    </w:p>
    <w:p w:rsidR="00EB562A" w:rsidRDefault="00EB562A" w:rsidP="00EB562A">
      <w:pPr>
        <w:spacing w:line="360" w:lineRule="auto"/>
        <w:ind w:firstLineChars="850" w:firstLine="2040"/>
        <w:rPr>
          <w:rFonts w:ascii="宋体" w:hAnsi="宋体" w:hint="eastAsia"/>
          <w:sz w:val="24"/>
        </w:rPr>
      </w:pPr>
    </w:p>
    <w:p w:rsidR="00EB562A" w:rsidRDefault="00EB562A" w:rsidP="00EB562A">
      <w:pPr>
        <w:spacing w:line="360" w:lineRule="auto"/>
        <w:ind w:firstLineChars="850" w:firstLine="2040"/>
        <w:rPr>
          <w:rFonts w:ascii="宋体" w:hAnsi="宋体" w:hint="eastAsia"/>
          <w:sz w:val="24"/>
        </w:rPr>
      </w:pPr>
    </w:p>
    <w:p w:rsidR="00EB562A" w:rsidRDefault="00EB562A" w:rsidP="00EB562A">
      <w:pPr>
        <w:spacing w:line="360" w:lineRule="auto"/>
        <w:rPr>
          <w:rFonts w:ascii="宋体" w:hAnsi="宋体" w:hint="eastAsia"/>
          <w:sz w:val="24"/>
        </w:rPr>
      </w:pPr>
      <w:r>
        <w:rPr>
          <w:rFonts w:ascii="宋体" w:hAnsi="宋体" w:hint="eastAsia"/>
          <w:sz w:val="24"/>
        </w:rPr>
        <w:t>：                                ：</w:t>
      </w:r>
    </w:p>
    <w:p w:rsidR="00EB562A" w:rsidRDefault="00EB562A" w:rsidP="00EB562A">
      <w:pPr>
        <w:spacing w:line="360" w:lineRule="auto"/>
        <w:ind w:firstLineChars="850" w:firstLine="2040"/>
        <w:rPr>
          <w:rFonts w:ascii="宋体" w:hAnsi="宋体" w:hint="eastAsia"/>
          <w:sz w:val="24"/>
        </w:rPr>
      </w:pPr>
    </w:p>
    <w:p w:rsidR="00EB562A" w:rsidRDefault="00EB562A" w:rsidP="00EB562A">
      <w:pPr>
        <w:spacing w:line="360" w:lineRule="auto"/>
        <w:ind w:left="6000" w:hangingChars="2500" w:hanging="6000"/>
        <w:rPr>
          <w:rFonts w:ascii="宋体" w:hAnsi="宋体" w:hint="eastAsia"/>
          <w:sz w:val="24"/>
        </w:rPr>
      </w:pPr>
      <w:r>
        <w:rPr>
          <w:rFonts w:ascii="宋体" w:hAnsi="宋体" w:hint="eastAsia"/>
          <w:sz w:val="24"/>
        </w:rPr>
        <w:lastRenderedPageBreak/>
        <w:t xml:space="preserve">                  </w:t>
      </w:r>
    </w:p>
    <w:p w:rsidR="00EB562A" w:rsidRDefault="00EB562A" w:rsidP="00EB562A">
      <w:pPr>
        <w:spacing w:line="360" w:lineRule="auto"/>
        <w:ind w:left="6000" w:hangingChars="2500" w:hanging="6000"/>
        <w:rPr>
          <w:rFonts w:ascii="宋体" w:hAnsi="宋体" w:hint="eastAsia"/>
          <w:sz w:val="24"/>
        </w:rPr>
      </w:pPr>
      <w:r>
        <w:rPr>
          <w:rFonts w:ascii="宋体" w:hAnsi="宋体" w:hint="eastAsia"/>
          <w:sz w:val="24"/>
        </w:rPr>
        <w:t xml:space="preserve">                                  </w:t>
      </w:r>
    </w:p>
    <w:p w:rsidR="00EB562A" w:rsidRDefault="00EB562A" w:rsidP="00EB562A">
      <w:pPr>
        <w:spacing w:line="360" w:lineRule="auto"/>
        <w:rPr>
          <w:rFonts w:ascii="宋体" w:hAnsi="宋体" w:hint="eastAsia"/>
          <w:sz w:val="24"/>
        </w:rPr>
      </w:pPr>
    </w:p>
    <w:p w:rsidR="00EB562A" w:rsidRDefault="00EB562A" w:rsidP="00EB562A">
      <w:pPr>
        <w:spacing w:line="360" w:lineRule="auto"/>
        <w:rPr>
          <w:rFonts w:ascii="宋体" w:hAnsi="宋体" w:hint="eastAsia"/>
          <w:sz w:val="24"/>
        </w:rPr>
      </w:pPr>
    </w:p>
    <w:p w:rsidR="00EB562A" w:rsidRDefault="00EB562A" w:rsidP="00EB562A">
      <w:pPr>
        <w:adjustRightInd w:val="0"/>
        <w:snapToGrid w:val="0"/>
        <w:spacing w:line="360" w:lineRule="auto"/>
        <w:ind w:right="480"/>
        <w:rPr>
          <w:rFonts w:ascii="宋体" w:hAnsi="宋体"/>
          <w:sz w:val="24"/>
        </w:rPr>
      </w:pPr>
      <w:r>
        <w:rPr>
          <w:rFonts w:ascii="宋体" w:hAnsi="宋体" w:hint="eastAsia"/>
          <w:sz w:val="24"/>
        </w:rPr>
        <w:t>签订日期：201</w:t>
      </w:r>
      <w:r>
        <w:rPr>
          <w:rFonts w:ascii="宋体" w:hAnsi="宋体"/>
          <w:sz w:val="24"/>
        </w:rPr>
        <w:t>9</w:t>
      </w:r>
      <w:r>
        <w:rPr>
          <w:rFonts w:ascii="宋体" w:hAnsi="宋体" w:hint="eastAsia"/>
          <w:sz w:val="24"/>
        </w:rPr>
        <w:t>年   月    日               签订日期：201</w:t>
      </w:r>
      <w:r>
        <w:rPr>
          <w:rFonts w:ascii="宋体" w:hAnsi="宋体"/>
          <w:sz w:val="24"/>
        </w:rPr>
        <w:t>9</w:t>
      </w:r>
      <w:r>
        <w:rPr>
          <w:rFonts w:ascii="宋体" w:hAnsi="宋体" w:hint="eastAsia"/>
          <w:sz w:val="24"/>
        </w:rPr>
        <w:t>年   月   日</w:t>
      </w:r>
    </w:p>
    <w:p w:rsidR="0027638F" w:rsidRPr="00EB562A"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EB562A" w:rsidRDefault="00EB562A" w:rsidP="003E18AB">
      <w:pPr>
        <w:pStyle w:val="a7"/>
        <w:spacing w:line="360" w:lineRule="auto"/>
        <w:contextualSpacing/>
        <w:jc w:val="center"/>
        <w:rPr>
          <w:rFonts w:hAnsi="宋体" w:cs="宋体" w:hint="eastAsia"/>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0423"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2"/>
      <w:bookmarkEnd w:id="3"/>
      <w:bookmarkEnd w:id="4"/>
    </w:p>
    <w:p w:rsidR="004F0423" w:rsidRPr="004F0423" w:rsidRDefault="004F0423" w:rsidP="004F0423">
      <w:pPr>
        <w:pStyle w:val="a0"/>
        <w:ind w:firstLine="280"/>
      </w:pPr>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A24740" w:rsidRPr="00414486" w:rsidRDefault="00A24740" w:rsidP="00FD6E8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FD6E83">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E73B52">
      <w:pPr>
        <w:spacing w:before="50" w:afterLines="50" w:line="360" w:lineRule="auto"/>
        <w:contextualSpacing/>
        <w:jc w:val="left"/>
        <w:rPr>
          <w:rFonts w:ascii="宋体" w:hAnsi="宋体"/>
          <w:color w:val="000000"/>
          <w:sz w:val="24"/>
        </w:rPr>
      </w:pPr>
    </w:p>
    <w:p w:rsidR="00633E55" w:rsidRDefault="00633E55" w:rsidP="00E73B5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Default="006E3C8D" w:rsidP="006E3C8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22A77" w:rsidRDefault="006E3C8D" w:rsidP="006E3C8D">
      <w:pPr>
        <w:spacing w:line="360" w:lineRule="auto"/>
        <w:ind w:firstLineChars="300" w:firstLine="720"/>
        <w:rPr>
          <w:rFonts w:ascii="宋体" w:hAnsi="宋体"/>
          <w:bCs/>
          <w:color w:val="000000"/>
          <w:kern w:val="12"/>
          <w:sz w:val="24"/>
        </w:rPr>
      </w:pPr>
      <w:r w:rsidRPr="004E6D6C">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E73B5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E73B52">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E73B52">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E73B52">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E73B52">
      <w:pPr>
        <w:spacing w:beforeLines="50" w:afterLines="50" w:line="360" w:lineRule="auto"/>
        <w:ind w:firstLineChars="236" w:firstLine="566"/>
        <w:rPr>
          <w:rFonts w:ascii="宋体" w:hAnsi="宋体" w:cs="宋体"/>
          <w:sz w:val="24"/>
          <w:lang w:val="zh-CN"/>
        </w:rPr>
      </w:pPr>
    </w:p>
    <w:p w:rsidR="00633E55" w:rsidRDefault="00633E55" w:rsidP="00E73B5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E73B5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E73B52">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E73B52">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E73B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E73B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E73B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E73B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E73B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A24740" w:rsidRPr="0022594E" w:rsidRDefault="00633E55" w:rsidP="00A24740">
      <w:pPr>
        <w:autoSpaceDE w:val="0"/>
        <w:autoSpaceDN w:val="0"/>
        <w:adjustRightInd w:val="0"/>
        <w:spacing w:line="360" w:lineRule="auto"/>
        <w:jc w:val="center"/>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A24740" w:rsidRDefault="00A24740" w:rsidP="00A24740">
      <w:pPr>
        <w:snapToGrid w:val="0"/>
        <w:spacing w:line="360" w:lineRule="auto"/>
        <w:jc w:val="center"/>
        <w:rPr>
          <w:rFonts w:hAnsi="宋体"/>
          <w:b/>
          <w:snapToGrid w:val="0"/>
          <w:kern w:val="0"/>
          <w:sz w:val="36"/>
          <w:szCs w:val="36"/>
        </w:rPr>
      </w:pPr>
    </w:p>
    <w:p w:rsidR="00633E55" w:rsidRDefault="00A24740" w:rsidP="00A24740">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Pr="007A254D" w:rsidRDefault="00633E55" w:rsidP="004B16CE">
      <w:pPr>
        <w:autoSpaceDE w:val="0"/>
        <w:autoSpaceDN w:val="0"/>
        <w:adjustRightInd w:val="0"/>
        <w:spacing w:line="360" w:lineRule="auto"/>
        <w:jc w:val="center"/>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4B16CE" w:rsidRDefault="004B16CE" w:rsidP="004B16CE">
      <w:pPr>
        <w:autoSpaceDE w:val="0"/>
        <w:autoSpaceDN w:val="0"/>
        <w:adjustRightInd w:val="0"/>
        <w:spacing w:line="360" w:lineRule="auto"/>
        <w:jc w:val="center"/>
        <w:outlineLvl w:val="0"/>
        <w:rPr>
          <w:rFonts w:ascii="宋体" w:hAnsi="宋体"/>
          <w:b/>
          <w:bCs/>
          <w:color w:val="000000"/>
          <w:sz w:val="36"/>
          <w:szCs w:val="36"/>
        </w:rPr>
      </w:pPr>
    </w:p>
    <w:p w:rsidR="00633E55" w:rsidRDefault="004B16CE" w:rsidP="004B16CE">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Default="004B16CE" w:rsidP="004B16CE">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E73B5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1A" w:rsidRDefault="009A6E1A" w:rsidP="00717EC2">
      <w:r>
        <w:separator/>
      </w:r>
    </w:p>
  </w:endnote>
  <w:endnote w:type="continuationSeparator" w:id="0">
    <w:p w:rsidR="009A6E1A" w:rsidRDefault="009A6E1A"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52" w:rsidRDefault="00E73B52">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E73B52" w:rsidRDefault="00E73B52">
                <w:pPr>
                  <w:pStyle w:val="a9"/>
                  <w:rPr>
                    <w:rStyle w:val="ae"/>
                  </w:rPr>
                </w:pPr>
                <w:r>
                  <w:fldChar w:fldCharType="begin"/>
                </w:r>
                <w:r>
                  <w:rPr>
                    <w:rStyle w:val="ae"/>
                  </w:rPr>
                  <w:instrText xml:space="preserve">PAGE  </w:instrText>
                </w:r>
                <w:r>
                  <w:fldChar w:fldCharType="separate"/>
                </w:r>
                <w:r w:rsidR="00EB562A">
                  <w:rPr>
                    <w:rStyle w:val="ae"/>
                    <w:noProof/>
                  </w:rPr>
                  <w:t>8</w:t>
                </w:r>
                <w:r>
                  <w:fldChar w:fldCharType="end"/>
                </w:r>
              </w:p>
            </w:txbxContent>
          </v:textbox>
          <w10:wrap anchorx="margin"/>
        </v:rect>
      </w:pict>
    </w:r>
  </w:p>
  <w:p w:rsidR="00E73B52" w:rsidRDefault="00E73B5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52" w:rsidRDefault="00E73B52">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E73B52" w:rsidRDefault="00E73B5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52" w:rsidRDefault="00E73B52">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E73B52" w:rsidRDefault="00E73B52">
                <w:pPr>
                  <w:pStyle w:val="a9"/>
                </w:pPr>
                <w:fldSimple w:instr=" PAGE  \* MERGEFORMAT ">
                  <w:r w:rsidR="00EB562A">
                    <w:rPr>
                      <w:noProof/>
                    </w:rPr>
                    <w:t>63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1A" w:rsidRDefault="009A6E1A" w:rsidP="00717EC2">
      <w:r>
        <w:separator/>
      </w:r>
    </w:p>
  </w:footnote>
  <w:footnote w:type="continuationSeparator" w:id="0">
    <w:p w:rsidR="009A6E1A" w:rsidRDefault="009A6E1A"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56D23"/>
    <w:multiLevelType w:val="hybridMultilevel"/>
    <w:tmpl w:val="C64133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FC6288F"/>
    <w:multiLevelType w:val="hybridMultilevel"/>
    <w:tmpl w:val="525564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9"/>
    <w:multiLevelType w:val="singleLevel"/>
    <w:tmpl w:val="00000009"/>
    <w:lvl w:ilvl="0">
      <w:start w:val="1"/>
      <w:numFmt w:val="chineseCounting"/>
      <w:suff w:val="nothing"/>
      <w:lvlText w:val="（%1）"/>
      <w:lvlJc w:val="left"/>
      <w:rPr>
        <w:rFonts w:hint="eastAsia"/>
      </w:rPr>
    </w:lvl>
  </w:abstractNum>
  <w:abstractNum w:abstractNumId="4">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21D5422"/>
    <w:multiLevelType w:val="singleLevel"/>
    <w:tmpl w:val="00000000"/>
    <w:lvl w:ilvl="0">
      <w:start w:val="1"/>
      <w:numFmt w:val="decimal"/>
      <w:suff w:val="nothing"/>
      <w:lvlText w:val="%1、"/>
      <w:lvlJc w:val="left"/>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1F3F287"/>
    <w:multiLevelType w:val="hybridMultilevel"/>
    <w:tmpl w:val="258CC1E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nsid w:val="5984513F"/>
    <w:multiLevelType w:val="singleLevel"/>
    <w:tmpl w:val="5984513F"/>
    <w:lvl w:ilvl="0">
      <w:start w:val="1"/>
      <w:numFmt w:val="decimal"/>
      <w:suff w:val="nothing"/>
      <w:lvlText w:val="%1."/>
      <w:lvlJc w:val="left"/>
    </w:lvl>
  </w:abstractNum>
  <w:abstractNum w:abstractNumId="16">
    <w:nsid w:val="59F817E8"/>
    <w:multiLevelType w:val="singleLevel"/>
    <w:tmpl w:val="59F817E8"/>
    <w:lvl w:ilvl="0" w:tentative="1">
      <w:start w:val="1"/>
      <w:numFmt w:val="chineseCounting"/>
      <w:pStyle w:val="260"/>
      <w:suff w:val="nothing"/>
      <w:lvlText w:val="%1、"/>
      <w:lvlJc w:val="left"/>
    </w:lvl>
  </w:abstractNum>
  <w:abstractNum w:abstractNumId="17">
    <w:nsid w:val="5AA77FB2"/>
    <w:multiLevelType w:val="singleLevel"/>
    <w:tmpl w:val="5AA77FB2"/>
    <w:lvl w:ilvl="0">
      <w:start w:val="3"/>
      <w:numFmt w:val="decimal"/>
      <w:suff w:val="nothing"/>
      <w:lvlText w:val="%1、"/>
      <w:lvlJc w:val="left"/>
    </w:lvl>
  </w:abstractNum>
  <w:abstractNum w:abstractNumId="18">
    <w:nsid w:val="5CD23CBB"/>
    <w:multiLevelType w:val="singleLevel"/>
    <w:tmpl w:val="5CD23CBB"/>
    <w:lvl w:ilvl="0">
      <w:start w:val="1"/>
      <w:numFmt w:val="decimal"/>
      <w:suff w:val="nothing"/>
      <w:lvlText w:val="%1、"/>
      <w:lvlJc w:val="left"/>
    </w:lvl>
  </w:abstractNum>
  <w:abstractNum w:abstractNumId="19">
    <w:nsid w:val="5D353142"/>
    <w:multiLevelType w:val="singleLevel"/>
    <w:tmpl w:val="5D353142"/>
    <w:lvl w:ilvl="0">
      <w:start w:val="1"/>
      <w:numFmt w:val="decimal"/>
      <w:suff w:val="nothing"/>
      <w:lvlText w:val="%1."/>
      <w:lvlJc w:val="left"/>
    </w:lvl>
  </w:abstractNum>
  <w:abstractNum w:abstractNumId="20">
    <w:nsid w:val="5D415390"/>
    <w:multiLevelType w:val="singleLevel"/>
    <w:tmpl w:val="5D415390"/>
    <w:lvl w:ilvl="0">
      <w:start w:val="3"/>
      <w:numFmt w:val="chineseCounting"/>
      <w:suff w:val="nothing"/>
      <w:lvlText w:val="%1、"/>
      <w:lvlJc w:val="left"/>
    </w:lvl>
  </w:abstractNum>
  <w:abstractNum w:abstractNumId="21">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2">
    <w:nsid w:val="600C71F7"/>
    <w:multiLevelType w:val="hybridMultilevel"/>
    <w:tmpl w:val="5B14A41A"/>
    <w:lvl w:ilvl="0" w:tplc="7B40BCE6">
      <w:start w:val="9"/>
      <w:numFmt w:val="decimal"/>
      <w:lvlText w:val="（%1）"/>
      <w:lvlJc w:val="left"/>
      <w:pPr>
        <w:ind w:left="1819" w:hanging="108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23">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6"/>
  </w:num>
  <w:num w:numId="3">
    <w:abstractNumId w:val="8"/>
  </w:num>
  <w:num w:numId="4">
    <w:abstractNumId w:val="18"/>
  </w:num>
  <w:num w:numId="5">
    <w:abstractNumId w:val="6"/>
  </w:num>
  <w:num w:numId="6">
    <w:abstractNumId w:val="3"/>
  </w:num>
  <w:num w:numId="7">
    <w:abstractNumId w:val="5"/>
  </w:num>
  <w:num w:numId="8">
    <w:abstractNumId w:val="4"/>
  </w:num>
  <w:num w:numId="9">
    <w:abstractNumId w:val="2"/>
  </w:num>
  <w:num w:numId="10">
    <w:abstractNumId w:val="17"/>
  </w:num>
  <w:num w:numId="11">
    <w:abstractNumId w:val="15"/>
  </w:num>
  <w:num w:numId="12">
    <w:abstractNumId w:val="9"/>
  </w:num>
  <w:num w:numId="13">
    <w:abstractNumId w:val="11"/>
  </w:num>
  <w:num w:numId="14">
    <w:abstractNumId w:val="20"/>
  </w:num>
  <w:num w:numId="15">
    <w:abstractNumId w:val="19"/>
  </w:num>
  <w:num w:numId="16">
    <w:abstractNumId w:val="7"/>
  </w:num>
  <w:num w:numId="17">
    <w:abstractNumId w:val="27"/>
  </w:num>
  <w:num w:numId="18">
    <w:abstractNumId w:val="25"/>
  </w:num>
  <w:num w:numId="19">
    <w:abstractNumId w:val="14"/>
  </w:num>
  <w:num w:numId="20">
    <w:abstractNumId w:val="13"/>
  </w:num>
  <w:num w:numId="21">
    <w:abstractNumId w:val="24"/>
  </w:num>
  <w:num w:numId="22">
    <w:abstractNumId w:val="23"/>
  </w:num>
  <w:num w:numId="23">
    <w:abstractNumId w:val="26"/>
  </w:num>
  <w:num w:numId="24">
    <w:abstractNumId w:val="12"/>
  </w:num>
  <w:num w:numId="25">
    <w:abstractNumId w:val="1"/>
  </w:num>
  <w:num w:numId="26">
    <w:abstractNumId w:val="0"/>
  </w:num>
  <w:num w:numId="27">
    <w:abstractNumId w:val="1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3495"/>
    <w:rsid w:val="00042A65"/>
    <w:rsid w:val="0005495E"/>
    <w:rsid w:val="00060B67"/>
    <w:rsid w:val="00064CE9"/>
    <w:rsid w:val="000806CB"/>
    <w:rsid w:val="00095917"/>
    <w:rsid w:val="000A6589"/>
    <w:rsid w:val="000A6A34"/>
    <w:rsid w:val="000A6AE1"/>
    <w:rsid w:val="000B04C1"/>
    <w:rsid w:val="000B1849"/>
    <w:rsid w:val="000C0591"/>
    <w:rsid w:val="000C1960"/>
    <w:rsid w:val="000C39BF"/>
    <w:rsid w:val="000C4A37"/>
    <w:rsid w:val="000D2F86"/>
    <w:rsid w:val="000E6747"/>
    <w:rsid w:val="000E712C"/>
    <w:rsid w:val="000F0B0C"/>
    <w:rsid w:val="001048CE"/>
    <w:rsid w:val="00112DDC"/>
    <w:rsid w:val="0011677F"/>
    <w:rsid w:val="001211AF"/>
    <w:rsid w:val="00121EE2"/>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3820"/>
    <w:rsid w:val="00225314"/>
    <w:rsid w:val="0022594E"/>
    <w:rsid w:val="00227EE4"/>
    <w:rsid w:val="002348AE"/>
    <w:rsid w:val="00235B7D"/>
    <w:rsid w:val="00235DC3"/>
    <w:rsid w:val="00241FF6"/>
    <w:rsid w:val="0025149D"/>
    <w:rsid w:val="00253733"/>
    <w:rsid w:val="00253EA1"/>
    <w:rsid w:val="00255ADD"/>
    <w:rsid w:val="00256D7D"/>
    <w:rsid w:val="002666F3"/>
    <w:rsid w:val="00270C1E"/>
    <w:rsid w:val="002721E6"/>
    <w:rsid w:val="0027376F"/>
    <w:rsid w:val="0027638F"/>
    <w:rsid w:val="0028004E"/>
    <w:rsid w:val="002829FB"/>
    <w:rsid w:val="002838BE"/>
    <w:rsid w:val="0028566C"/>
    <w:rsid w:val="0029127B"/>
    <w:rsid w:val="00293927"/>
    <w:rsid w:val="002A7BD0"/>
    <w:rsid w:val="002B1E3F"/>
    <w:rsid w:val="002B2821"/>
    <w:rsid w:val="002B3074"/>
    <w:rsid w:val="002D31F9"/>
    <w:rsid w:val="002E3407"/>
    <w:rsid w:val="002F3D8B"/>
    <w:rsid w:val="002F659C"/>
    <w:rsid w:val="00302D2E"/>
    <w:rsid w:val="003123CC"/>
    <w:rsid w:val="00316472"/>
    <w:rsid w:val="0032335C"/>
    <w:rsid w:val="0032592B"/>
    <w:rsid w:val="003266DE"/>
    <w:rsid w:val="00330C3C"/>
    <w:rsid w:val="00331297"/>
    <w:rsid w:val="00334C05"/>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6F13"/>
    <w:rsid w:val="004D7CAE"/>
    <w:rsid w:val="004E0400"/>
    <w:rsid w:val="004E328B"/>
    <w:rsid w:val="004E462D"/>
    <w:rsid w:val="004E5DB6"/>
    <w:rsid w:val="004F0423"/>
    <w:rsid w:val="00511304"/>
    <w:rsid w:val="00513984"/>
    <w:rsid w:val="00514FDA"/>
    <w:rsid w:val="00524499"/>
    <w:rsid w:val="00524C8B"/>
    <w:rsid w:val="005270E9"/>
    <w:rsid w:val="00527B80"/>
    <w:rsid w:val="005379DA"/>
    <w:rsid w:val="00556D00"/>
    <w:rsid w:val="00560632"/>
    <w:rsid w:val="00560DF1"/>
    <w:rsid w:val="00565B2C"/>
    <w:rsid w:val="00580D12"/>
    <w:rsid w:val="00583E60"/>
    <w:rsid w:val="0058473E"/>
    <w:rsid w:val="00595E0E"/>
    <w:rsid w:val="005A49AB"/>
    <w:rsid w:val="005A62D3"/>
    <w:rsid w:val="005B1475"/>
    <w:rsid w:val="005C0817"/>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233A"/>
    <w:rsid w:val="006C732C"/>
    <w:rsid w:val="006D54C7"/>
    <w:rsid w:val="006D658F"/>
    <w:rsid w:val="006D71DF"/>
    <w:rsid w:val="006E0A89"/>
    <w:rsid w:val="006E3C8D"/>
    <w:rsid w:val="006E490C"/>
    <w:rsid w:val="00701235"/>
    <w:rsid w:val="00717EC2"/>
    <w:rsid w:val="00720046"/>
    <w:rsid w:val="00724926"/>
    <w:rsid w:val="00731326"/>
    <w:rsid w:val="0075709F"/>
    <w:rsid w:val="0077601F"/>
    <w:rsid w:val="00781B58"/>
    <w:rsid w:val="007901F5"/>
    <w:rsid w:val="007A03B8"/>
    <w:rsid w:val="007A254D"/>
    <w:rsid w:val="007A3DAE"/>
    <w:rsid w:val="007B5143"/>
    <w:rsid w:val="007C1B3D"/>
    <w:rsid w:val="007C1C66"/>
    <w:rsid w:val="007D7567"/>
    <w:rsid w:val="007E13A3"/>
    <w:rsid w:val="007E214D"/>
    <w:rsid w:val="007F7993"/>
    <w:rsid w:val="008012DD"/>
    <w:rsid w:val="008014A5"/>
    <w:rsid w:val="008039C3"/>
    <w:rsid w:val="00815A50"/>
    <w:rsid w:val="00835D8B"/>
    <w:rsid w:val="00836DAC"/>
    <w:rsid w:val="00837F58"/>
    <w:rsid w:val="00845E5C"/>
    <w:rsid w:val="008508CA"/>
    <w:rsid w:val="00851B90"/>
    <w:rsid w:val="008604D1"/>
    <w:rsid w:val="00872F5A"/>
    <w:rsid w:val="00876029"/>
    <w:rsid w:val="00891B6C"/>
    <w:rsid w:val="0089506E"/>
    <w:rsid w:val="008A1E52"/>
    <w:rsid w:val="008A76BB"/>
    <w:rsid w:val="008B4826"/>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A6E1A"/>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BE7"/>
    <w:rsid w:val="00A53FC4"/>
    <w:rsid w:val="00A55BAE"/>
    <w:rsid w:val="00A6721F"/>
    <w:rsid w:val="00A72373"/>
    <w:rsid w:val="00A723F8"/>
    <w:rsid w:val="00A7605F"/>
    <w:rsid w:val="00A76303"/>
    <w:rsid w:val="00A7738C"/>
    <w:rsid w:val="00A91ECC"/>
    <w:rsid w:val="00A92C53"/>
    <w:rsid w:val="00A9461E"/>
    <w:rsid w:val="00AC17C1"/>
    <w:rsid w:val="00AC2476"/>
    <w:rsid w:val="00AC2CEB"/>
    <w:rsid w:val="00AD00D9"/>
    <w:rsid w:val="00AD5858"/>
    <w:rsid w:val="00AE0836"/>
    <w:rsid w:val="00AE3B31"/>
    <w:rsid w:val="00AE7395"/>
    <w:rsid w:val="00AE778F"/>
    <w:rsid w:val="00AF10E0"/>
    <w:rsid w:val="00AF386A"/>
    <w:rsid w:val="00AF7467"/>
    <w:rsid w:val="00B01965"/>
    <w:rsid w:val="00B03170"/>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2A5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30B70"/>
    <w:rsid w:val="00C41D18"/>
    <w:rsid w:val="00C437BA"/>
    <w:rsid w:val="00C51D84"/>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12B8"/>
    <w:rsid w:val="00CE3654"/>
    <w:rsid w:val="00CF302F"/>
    <w:rsid w:val="00CF39F5"/>
    <w:rsid w:val="00CF3AB3"/>
    <w:rsid w:val="00CF61A3"/>
    <w:rsid w:val="00D02532"/>
    <w:rsid w:val="00D125F6"/>
    <w:rsid w:val="00D133F4"/>
    <w:rsid w:val="00D176E6"/>
    <w:rsid w:val="00D3185A"/>
    <w:rsid w:val="00D369BD"/>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50E1"/>
    <w:rsid w:val="00E330C4"/>
    <w:rsid w:val="00E35F6C"/>
    <w:rsid w:val="00E36623"/>
    <w:rsid w:val="00E45B83"/>
    <w:rsid w:val="00E523D6"/>
    <w:rsid w:val="00E56901"/>
    <w:rsid w:val="00E653C2"/>
    <w:rsid w:val="00E73B52"/>
    <w:rsid w:val="00E75868"/>
    <w:rsid w:val="00E7751C"/>
    <w:rsid w:val="00E845E5"/>
    <w:rsid w:val="00E86635"/>
    <w:rsid w:val="00E92CEF"/>
    <w:rsid w:val="00EA00B2"/>
    <w:rsid w:val="00EA0CF3"/>
    <w:rsid w:val="00EA2587"/>
    <w:rsid w:val="00EB562A"/>
    <w:rsid w:val="00EB590C"/>
    <w:rsid w:val="00EB695B"/>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272BE"/>
    <w:rsid w:val="00F3666C"/>
    <w:rsid w:val="00F36A09"/>
    <w:rsid w:val="00F54887"/>
    <w:rsid w:val="00F57011"/>
    <w:rsid w:val="00F6592F"/>
    <w:rsid w:val="00F672F0"/>
    <w:rsid w:val="00F83989"/>
    <w:rsid w:val="00F85D2D"/>
    <w:rsid w:val="00F86086"/>
    <w:rsid w:val="00F91716"/>
    <w:rsid w:val="00F92748"/>
    <w:rsid w:val="00FA239E"/>
    <w:rsid w:val="00FB1B1D"/>
    <w:rsid w:val="00FC0B45"/>
    <w:rsid w:val="00FC66E6"/>
    <w:rsid w:val="00FD51BD"/>
    <w:rsid w:val="00FD56F4"/>
    <w:rsid w:val="00FD6E83"/>
    <w:rsid w:val="00FD78B2"/>
    <w:rsid w:val="00FE0946"/>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34"/>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 w:type="paragraph" w:styleId="afa">
    <w:basedOn w:val="a"/>
    <w:next w:val="af7"/>
    <w:uiPriority w:val="34"/>
    <w:qFormat/>
    <w:rsid w:val="00EB562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263FF-E72D-4AB1-99C6-88DEC832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63</Pages>
  <Words>5601</Words>
  <Characters>31927</Characters>
  <Application>Microsoft Office Word</Application>
  <DocSecurity>0</DocSecurity>
  <Lines>266</Lines>
  <Paragraphs>74</Paragraphs>
  <ScaleCrop>false</ScaleCrop>
  <Company>Microsoft</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303</cp:revision>
  <cp:lastPrinted>2019-08-16T03:22:00Z</cp:lastPrinted>
  <dcterms:created xsi:type="dcterms:W3CDTF">2019-06-03T08:36:00Z</dcterms:created>
  <dcterms:modified xsi:type="dcterms:W3CDTF">2019-11-06T03:40:00Z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