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446" w:firstLineChars="400"/>
        <w:jc w:val="both"/>
        <w:rPr>
          <w:rFonts w:hint="default" w:ascii="黑体" w:hAnsi="黑体" w:eastAsia="黑体" w:cs="黑体"/>
          <w:b/>
          <w:bCs/>
          <w:color w:val="00000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u w:val="none"/>
          <w:shd w:val="clear" w:fill="FFFFFF"/>
          <w:lang w:val="en-US" w:eastAsia="zh-CN"/>
        </w:rPr>
        <w:t>禹州市2019年农机深松项目项目</w:t>
      </w:r>
    </w:p>
    <w:p>
      <w:pPr>
        <w:spacing w:line="600" w:lineRule="exact"/>
        <w:ind w:firstLine="2891" w:firstLineChars="800"/>
        <w:jc w:val="both"/>
        <w:rPr>
          <w:rFonts w:hint="eastAsia" w:ascii="黑体" w:hAnsi="黑体" w:eastAsia="黑体" w:cs="黑体"/>
          <w:b/>
          <w:bCs/>
          <w:color w:val="000000"/>
          <w:sz w:val="36"/>
          <w:szCs w:val="36"/>
          <w:u w:val="none"/>
          <w:shd w:val="clear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u w:val="none"/>
          <w:shd w:val="clear" w:fill="FFFFFF"/>
        </w:rPr>
        <w:t>评标报告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1"/>
        <w:jc w:val="left"/>
        <w:textAlignment w:val="auto"/>
      </w:pPr>
      <w:r>
        <w:rPr>
          <w:rFonts w:ascii="黑体" w:hAnsi="宋体" w:eastAsia="黑体" w:cs="黑体"/>
          <w:color w:val="000000"/>
          <w:sz w:val="32"/>
          <w:szCs w:val="32"/>
          <w:u w:val="none"/>
          <w:shd w:val="clear" w:fill="FFFFFF"/>
        </w:rPr>
        <w:t>一、项目概况</w:t>
      </w:r>
    </w:p>
    <w:p>
      <w:pPr>
        <w:spacing w:line="600" w:lineRule="exact"/>
        <w:ind w:firstLine="320" w:firstLineChars="100"/>
        <w:jc w:val="both"/>
        <w:rPr>
          <w:rFonts w:hint="eastAsia" w:ascii="仿宋" w:hAnsi="仿宋" w:eastAsia="仿宋"/>
          <w:sz w:val="30"/>
          <w:lang w:val="en-US" w:eastAsia="zh-CN"/>
        </w:rPr>
      </w:pPr>
      <w:r>
        <w:rPr>
          <w:rFonts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（一）项目名称：</w:t>
      </w:r>
      <w:r>
        <w:rPr>
          <w:rFonts w:hint="eastAsia" w:ascii="仿宋" w:hAnsi="仿宋" w:eastAsia="仿宋"/>
          <w:sz w:val="30"/>
          <w:lang w:val="en-US" w:eastAsia="zh-CN"/>
        </w:rPr>
        <w:t>禹州市2019年农机深松整地项目</w:t>
      </w:r>
    </w:p>
    <w:p>
      <w:pPr>
        <w:spacing w:line="600" w:lineRule="exact"/>
        <w:ind w:firstLine="320" w:firstLineChars="100"/>
        <w:jc w:val="both"/>
        <w:rPr>
          <w:rFonts w:hint="default" w:ascii="仿宋" w:hAnsi="仿宋" w:eastAsia="仿宋"/>
          <w:sz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（二）项目编号：</w:t>
      </w:r>
      <w:r>
        <w:rPr>
          <w:rFonts w:hint="eastAsia" w:ascii="仿宋" w:hAnsi="仿宋" w:eastAsia="仿宋"/>
          <w:sz w:val="30"/>
        </w:rPr>
        <w:t>YZCG-</w:t>
      </w:r>
      <w:r>
        <w:rPr>
          <w:rFonts w:hint="eastAsia" w:ascii="仿宋" w:hAnsi="仿宋" w:eastAsia="仿宋"/>
          <w:sz w:val="30"/>
          <w:lang w:val="en-US" w:eastAsia="zh-CN"/>
        </w:rPr>
        <w:t>G2019269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color w:val="FF000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（三）招标公告发布日期：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  <w:lang w:val="en-US"/>
        </w:rPr>
        <w:t>201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（四）变更公告发布日期：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fill="FFFFFF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42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（五）开标日期：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>: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>0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（六）采购方式：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公开招标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（七）最高限价：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第一标段50万元、第二标段35万元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42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（八）评标办法：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最低评标价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法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42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（九）资格审查方式：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采购人（采购代理机构）依法对投标人资格进行审查。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right="0" w:firstLine="640"/>
        <w:jc w:val="left"/>
        <w:textAlignment w:val="auto"/>
        <w:rPr>
          <w:rFonts w:hint="default"/>
          <w:b w:val="0"/>
          <w:i w:val="0"/>
          <w:lang w:val="en-US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(十) 招标公告刊登的媒体：中国政府采购网、河南省政府采购网、许昌市政府采购网、全国公共资源交易平台（河南省·许昌市）。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52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/>
        </w:rPr>
        <w:t> 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二、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第一标段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开标记录及投标报价</w:t>
      </w:r>
    </w:p>
    <w:tbl>
      <w:tblPr>
        <w:tblStyle w:val="5"/>
        <w:tblpPr w:leftFromText="180" w:rightFromText="180" w:vertAnchor="text" w:horzAnchor="page" w:tblpX="1623" w:tblpY="77"/>
        <w:tblOverlap w:val="never"/>
        <w:tblW w:w="8748" w:type="dxa"/>
        <w:tblCellSpacing w:w="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3867"/>
        <w:gridCol w:w="2133"/>
        <w:gridCol w:w="1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投标人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投标报价（元）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禹州市金穗农机专业合作社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494000.00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2019.12.31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禹州市惠民农机专业合作社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497000.00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2019.12.31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禹州市军红农机专业合作社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498000.00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2019.12.31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52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第二标段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开标记录及投标报价</w:t>
      </w:r>
    </w:p>
    <w:tbl>
      <w:tblPr>
        <w:tblStyle w:val="5"/>
        <w:tblpPr w:leftFromText="180" w:rightFromText="180" w:vertAnchor="text" w:horzAnchor="page" w:tblpX="1623" w:tblpY="77"/>
        <w:tblOverlap w:val="never"/>
        <w:tblW w:w="8748" w:type="dxa"/>
        <w:tblCellSpacing w:w="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3867"/>
        <w:gridCol w:w="2133"/>
        <w:gridCol w:w="1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投标人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投标报价（元）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交货期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禹州市金穗农机专业合作社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348180.00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2019.12.31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禹州市惠民农机专业合作社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348600.00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2019.12.31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禹州市军红农机专业合作社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347200.00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2019.12.31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52" w:beforeAutospacing="0" w:after="0" w:afterAutospacing="0" w:line="400" w:lineRule="exact"/>
        <w:ind w:left="324" w:right="0" w:firstLine="301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资格审查情况</w:t>
      </w:r>
    </w:p>
    <w:tbl>
      <w:tblPr>
        <w:tblStyle w:val="5"/>
        <w:tblW w:w="8748" w:type="dxa"/>
        <w:tblCellSpacing w:w="0" w:type="dxa"/>
        <w:tblInd w:w="-34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7815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933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78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通过资格审查的投标人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3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8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禹州市金穗农机专业合作社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3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8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禹州市惠民农机专业合作社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33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81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禹州市军红农机专业合作社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1"/>
        <w:jc w:val="left"/>
        <w:textAlignment w:val="auto"/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四、评审情况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（一）符合性审查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</w:rPr>
        <w:t>通过资格审查的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  <w:lang w:val="en-US" w:eastAsia="zh-CN"/>
        </w:rPr>
        <w:t>三家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</w:rPr>
        <w:t>投标人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</w:rPr>
        <w:instrText xml:space="preserve"> HYPERLINK "http://221.14.6.70:8088/ggzy/eps/zb/xmps/qscn/XmpsLeft,ckyjxx.sdirect?sp=S7ac2893f8d264bdcbb4d1b51890b5978&amp;sp=1&amp;sp=S52ba779c493a4cc89c38abbbb3ace28a" </w:instrTex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</w:rPr>
        <w:t>硬件特征码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  <w:lang w:val="en-US" w:eastAsia="zh-CN"/>
        </w:rPr>
        <w:t>无异常，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</w:rPr>
        <w:t>均通过符合性审查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fill="FFFFFF"/>
          <w:lang w:val="en-US" w:eastAsia="zh-CN"/>
        </w:rPr>
        <w:t>最低评标价报价排序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627" w:leftChars="0" w:right="0" w:rightChars="0"/>
        <w:jc w:val="left"/>
        <w:textAlignment w:val="auto"/>
        <w:rPr>
          <w:rFonts w:hint="eastAsia" w:ascii="黑体" w:hAnsi="黑体" w:eastAsia="黑体" w:cs="黑体"/>
          <w:b/>
          <w:bCs/>
          <w:i w:val="0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olor w:val="000000"/>
          <w:sz w:val="32"/>
          <w:szCs w:val="32"/>
          <w:u w:val="none"/>
          <w:shd w:val="clear" w:fill="FFFFFF"/>
          <w:lang w:val="en-US" w:eastAsia="zh-CN"/>
        </w:rPr>
        <w:t>第一标段</w:t>
      </w:r>
    </w:p>
    <w:tbl>
      <w:tblPr>
        <w:tblStyle w:val="5"/>
        <w:tblpPr w:leftFromText="180" w:rightFromText="180" w:vertAnchor="text" w:horzAnchor="page" w:tblpX="1623" w:tblpY="77"/>
        <w:tblOverlap w:val="never"/>
        <w:tblW w:w="8748" w:type="dxa"/>
        <w:tblCellSpacing w:w="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3867"/>
        <w:gridCol w:w="2133"/>
        <w:gridCol w:w="1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投标人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投标报价（元）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禹州市金穗农机专业合作社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494000.00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禹州市惠民农机专业合作社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497000.00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禹州市军红农机专业合作社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498000.00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52" w:beforeAutospacing="0" w:after="0" w:afterAutospacing="0" w:line="600" w:lineRule="exact"/>
        <w:ind w:left="0" w:right="0" w:firstLine="420"/>
        <w:jc w:val="left"/>
        <w:textAlignment w:val="auto"/>
        <w:rPr>
          <w:rFonts w:hint="default" w:ascii="黑体" w:hAnsi="宋体" w:eastAsia="黑体" w:cs="黑体"/>
          <w:b/>
          <w:bCs/>
          <w:color w:val="000000"/>
          <w:sz w:val="32"/>
          <w:szCs w:val="32"/>
          <w:u w:val="none"/>
          <w:shd w:val="clear" w:fill="FFFFFF"/>
          <w:lang w:val="en-US"/>
        </w:rPr>
      </w:pPr>
      <w:r>
        <w:rPr>
          <w:rFonts w:hint="eastAsia" w:ascii="黑体" w:hAnsi="宋体" w:eastAsia="黑体" w:cs="黑体"/>
          <w:b/>
          <w:bCs/>
          <w:color w:val="000000"/>
          <w:sz w:val="32"/>
          <w:szCs w:val="32"/>
          <w:u w:val="none"/>
          <w:shd w:val="clear" w:fill="FFFFFF"/>
          <w:lang w:val="en-US" w:eastAsia="zh-CN"/>
        </w:rPr>
        <w:t>第二标段禹州市2019年农机深松整地项目</w:t>
      </w:r>
    </w:p>
    <w:tbl>
      <w:tblPr>
        <w:tblStyle w:val="5"/>
        <w:tblpPr w:leftFromText="180" w:rightFromText="180" w:vertAnchor="text" w:horzAnchor="page" w:tblpX="1623" w:tblpY="77"/>
        <w:tblOverlap w:val="never"/>
        <w:tblW w:w="8748" w:type="dxa"/>
        <w:tblCellSpacing w:w="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3867"/>
        <w:gridCol w:w="2133"/>
        <w:gridCol w:w="1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投标人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投标报价（元）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禹州市金穗农机专业合作社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348180.00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禹州市惠民农机专业合作社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348600.00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tblCellSpacing w:w="0" w:type="dxa"/>
        </w:trPr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禹州市军红农机专业合作社</w:t>
            </w:r>
          </w:p>
        </w:tc>
        <w:tc>
          <w:tcPr>
            <w:tcW w:w="2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347200.00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/>
        <w:jc w:val="left"/>
        <w:textAlignment w:val="auto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    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五、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评标委员会推荐中标候选人（或采购人授权确定中标人）情况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val="none"/>
          <w:shd w:val="clear" w:fill="FFFFFF"/>
          <w:lang w:val="en-US" w:eastAsia="zh-CN"/>
        </w:rPr>
        <w:t>第一标段：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  <w:t>第一中标候选人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中标候选人（中标人）名称：禹州市金穗农机专业合作社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地址：禹州市郭连镇岗头李村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 xml:space="preserve">（三）联系人：李东旭 联系方式：13849855023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（四）中标金额：494000.00元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  <w:t>第二中标候选人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中标候选人（中标人）名称：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禹州市惠民农机专业合作社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（二）地址：禹州市郭连乡孟坡村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联系人：孟祥召  联系方式：13782389610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中标金额：497000.00元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  <w:t>第三中标候选人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（一）中标候选人（中标人）名称：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禹州市军红农机专业合作社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2880" w:leftChars="305" w:right="0" w:rightChars="0" w:hanging="2240" w:hangingChars="700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（二）地址：禹州市小吕祥吕西村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（三）联系人：孙军喜 联系方式：13937427640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（四）中标金额：498000.00元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rFonts w:hint="default" w:ascii="黑体" w:hAnsi="黑体" w:eastAsia="黑体" w:cs="黑体"/>
          <w:b/>
          <w:bCs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u w:val="none"/>
          <w:shd w:val="clear" w:fill="FFFFFF"/>
          <w:lang w:val="en-US" w:eastAsia="zh-CN"/>
        </w:rPr>
        <w:t>第二标段：禹州市2019年深松整地项目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1"/>
        <w:jc w:val="left"/>
        <w:textAlignment w:val="auto"/>
        <w:rPr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  <w:t>第一中标候选人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（一）中标候选人（中标人）名称：禹州市军红农机专业合作社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（二）地址：禹州市小吕祥吕西村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（三）联系人：孙军喜 联系方式：13937427640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（四）中标金额：</w:t>
      </w: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347200.00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  <w:t>第二中标候选人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中标候选人（中标人）名称：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禹州市金穗农机专业合作社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（二）地址：禹州市郭连镇岗头李村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 xml:space="preserve">（三）联系人：李东旭 联系方式：13849855023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（四）中标金额：</w:t>
      </w: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348180.00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none"/>
          <w:shd w:val="clear" w:fill="FFFFFF"/>
        </w:rPr>
        <w:t>第三中标候选人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（一）中标候选人（中标人）名称：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禹州市惠民农机专业合作社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2880" w:leftChars="305" w:right="0" w:rightChars="0" w:hanging="2240" w:hangingChars="700"/>
        <w:jc w:val="left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（二）地址：禹州市郭连乡孟坡村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（三）联系人：孟祥召  联系方式：13782389610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（四）中标金额：</w:t>
      </w: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348600.00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  <w:t>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1" w:leftChars="0" w:right="0" w:rightChars="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shd w:val="clear" w:fill="FFFFFF"/>
          <w:lang w:val="en-US"/>
        </w:rPr>
        <w:t> 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319" w:leftChars="152" w:right="0" w:firstLine="320" w:firstLineChars="100"/>
        <w:jc w:val="left"/>
        <w:textAlignment w:val="auto"/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六、投标人根据评标委员会要求进行的澄清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8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、说明者补正：无。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jc w:val="left"/>
        <w:textAlignment w:val="auto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shd w:val="clear" w:fill="FFFFFF"/>
          <w:lang w:val="en-US"/>
        </w:rPr>
        <w:t>    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shd w:val="clear" w:fill="FFFFFF"/>
          <w:lang w:val="en-US"/>
        </w:rPr>
        <w:t xml:space="preserve">  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七、是否存在评标委员会成员更换：无。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640" w:leftChars="0" w:right="0" w:rightChars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八、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评标委员会成员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主任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：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张河山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1280" w:firstLineChars="4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</w:rPr>
        <w:t>评标委员会成员名单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eastAsia="zh-CN"/>
        </w:rPr>
        <w:t>：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张燕、李巧仙、赵晓、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1280" w:firstLineChars="400"/>
        <w:jc w:val="left"/>
        <w:textAlignment w:val="auto"/>
        <w:rPr>
          <w:rFonts w:hint="default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李志源(业主代表)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1280" w:firstLineChars="4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1280" w:firstLineChars="4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1280" w:firstLineChars="40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5440" w:firstLineChars="1700"/>
        <w:jc w:val="left"/>
        <w:textAlignment w:val="auto"/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 xml:space="preserve"> 2019年1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1月6 日</w:t>
      </w:r>
    </w:p>
    <w:sectPr>
      <w:footerReference r:id="rId3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86B01"/>
    <w:multiLevelType w:val="singleLevel"/>
    <w:tmpl w:val="8F286B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D910D5A"/>
    <w:multiLevelType w:val="singleLevel"/>
    <w:tmpl w:val="AD910D5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C98317C"/>
    <w:multiLevelType w:val="singleLevel"/>
    <w:tmpl w:val="CC98317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C4EE6C9"/>
    <w:multiLevelType w:val="singleLevel"/>
    <w:tmpl w:val="2C4EE6C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5112"/>
    <w:rsid w:val="04671CFA"/>
    <w:rsid w:val="04C60C23"/>
    <w:rsid w:val="05540414"/>
    <w:rsid w:val="084D7982"/>
    <w:rsid w:val="08744397"/>
    <w:rsid w:val="087A04F3"/>
    <w:rsid w:val="090E1295"/>
    <w:rsid w:val="0CC33DA1"/>
    <w:rsid w:val="0D9349B6"/>
    <w:rsid w:val="0DE933C9"/>
    <w:rsid w:val="0E3D02A4"/>
    <w:rsid w:val="101F5A36"/>
    <w:rsid w:val="110856A5"/>
    <w:rsid w:val="11365DD9"/>
    <w:rsid w:val="11F54287"/>
    <w:rsid w:val="12E957B9"/>
    <w:rsid w:val="17941A50"/>
    <w:rsid w:val="17D926FA"/>
    <w:rsid w:val="1C411794"/>
    <w:rsid w:val="1F2255FF"/>
    <w:rsid w:val="23C553C8"/>
    <w:rsid w:val="241B0D7E"/>
    <w:rsid w:val="2494359A"/>
    <w:rsid w:val="255E08AE"/>
    <w:rsid w:val="27E979DF"/>
    <w:rsid w:val="28600A9A"/>
    <w:rsid w:val="294F75CB"/>
    <w:rsid w:val="2AA0326F"/>
    <w:rsid w:val="2B446318"/>
    <w:rsid w:val="2C2048EF"/>
    <w:rsid w:val="2ED67925"/>
    <w:rsid w:val="2F4729AA"/>
    <w:rsid w:val="328D300F"/>
    <w:rsid w:val="372C6DE8"/>
    <w:rsid w:val="37317A81"/>
    <w:rsid w:val="37EA304F"/>
    <w:rsid w:val="399B24AE"/>
    <w:rsid w:val="3B563971"/>
    <w:rsid w:val="3DE177DD"/>
    <w:rsid w:val="3F5257DA"/>
    <w:rsid w:val="3FF97784"/>
    <w:rsid w:val="40015D74"/>
    <w:rsid w:val="42A668D7"/>
    <w:rsid w:val="43157E87"/>
    <w:rsid w:val="463B1FB6"/>
    <w:rsid w:val="47C005AE"/>
    <w:rsid w:val="48B2260A"/>
    <w:rsid w:val="4C123E00"/>
    <w:rsid w:val="4CEE4856"/>
    <w:rsid w:val="51582995"/>
    <w:rsid w:val="517F7348"/>
    <w:rsid w:val="53D270CB"/>
    <w:rsid w:val="549433D5"/>
    <w:rsid w:val="54FD6E01"/>
    <w:rsid w:val="5530500D"/>
    <w:rsid w:val="57D9249A"/>
    <w:rsid w:val="58835CFD"/>
    <w:rsid w:val="58DF1D2B"/>
    <w:rsid w:val="593461A4"/>
    <w:rsid w:val="5A1C57AD"/>
    <w:rsid w:val="5D3E6B5A"/>
    <w:rsid w:val="5DA23E33"/>
    <w:rsid w:val="5DE74906"/>
    <w:rsid w:val="5F142C3A"/>
    <w:rsid w:val="604A35DE"/>
    <w:rsid w:val="60FC26C7"/>
    <w:rsid w:val="61B341FB"/>
    <w:rsid w:val="67F17A04"/>
    <w:rsid w:val="69127F52"/>
    <w:rsid w:val="6AE10A6F"/>
    <w:rsid w:val="6B3D3C56"/>
    <w:rsid w:val="6F526DAA"/>
    <w:rsid w:val="6F7D17A2"/>
    <w:rsid w:val="72702DD6"/>
    <w:rsid w:val="72F41CE7"/>
    <w:rsid w:val="758924B4"/>
    <w:rsid w:val="75F8518C"/>
    <w:rsid w:val="77885C7D"/>
    <w:rsid w:val="797803F6"/>
    <w:rsid w:val="7F217B1D"/>
    <w:rsid w:val="7F3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red"/>
    <w:basedOn w:val="6"/>
    <w:qFormat/>
    <w:uiPriority w:val="0"/>
    <w:rPr>
      <w:color w:val="FF0000"/>
      <w:sz w:val="18"/>
      <w:szCs w:val="18"/>
    </w:rPr>
  </w:style>
  <w:style w:type="character" w:customStyle="1" w:styleId="11">
    <w:name w:val="red1"/>
    <w:basedOn w:val="6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6"/>
    <w:qFormat/>
    <w:uiPriority w:val="0"/>
    <w:rPr>
      <w:color w:val="CC0000"/>
    </w:rPr>
  </w:style>
  <w:style w:type="character" w:customStyle="1" w:styleId="13">
    <w:name w:val="red3"/>
    <w:basedOn w:val="6"/>
    <w:qFormat/>
    <w:uiPriority w:val="0"/>
    <w:rPr>
      <w:color w:val="FF0000"/>
    </w:rPr>
  </w:style>
  <w:style w:type="character" w:customStyle="1" w:styleId="14">
    <w:name w:val="green"/>
    <w:basedOn w:val="6"/>
    <w:qFormat/>
    <w:uiPriority w:val="0"/>
    <w:rPr>
      <w:color w:val="66AE00"/>
      <w:sz w:val="18"/>
      <w:szCs w:val="18"/>
    </w:rPr>
  </w:style>
  <w:style w:type="character" w:customStyle="1" w:styleId="15">
    <w:name w:val="green1"/>
    <w:basedOn w:val="6"/>
    <w:qFormat/>
    <w:uiPriority w:val="0"/>
    <w:rPr>
      <w:color w:val="66AE00"/>
      <w:sz w:val="18"/>
      <w:szCs w:val="18"/>
    </w:rPr>
  </w:style>
  <w:style w:type="character" w:customStyle="1" w:styleId="16">
    <w:name w:val="hover25"/>
    <w:basedOn w:val="6"/>
    <w:qFormat/>
    <w:uiPriority w:val="0"/>
  </w:style>
  <w:style w:type="character" w:customStyle="1" w:styleId="17">
    <w:name w:val="gb-jt"/>
    <w:basedOn w:val="6"/>
    <w:qFormat/>
    <w:uiPriority w:val="0"/>
  </w:style>
  <w:style w:type="character" w:customStyle="1" w:styleId="18">
    <w:name w:val="blue"/>
    <w:basedOn w:val="6"/>
    <w:qFormat/>
    <w:uiPriority w:val="0"/>
    <w:rPr>
      <w:color w:val="0371C6"/>
      <w:sz w:val="21"/>
      <w:szCs w:val="21"/>
    </w:rPr>
  </w:style>
  <w:style w:type="character" w:customStyle="1" w:styleId="19">
    <w:name w:val="right"/>
    <w:basedOn w:val="6"/>
    <w:qFormat/>
    <w:uiPriority w:val="0"/>
    <w:rPr>
      <w:color w:val="999999"/>
      <w:sz w:val="18"/>
      <w:szCs w:val="18"/>
    </w:rPr>
  </w:style>
  <w:style w:type="character" w:customStyle="1" w:styleId="20">
    <w:name w:val="icon_cxktbr"/>
    <w:basedOn w:val="6"/>
    <w:uiPriority w:val="0"/>
  </w:style>
  <w:style w:type="character" w:customStyle="1" w:styleId="21">
    <w:name w:val="l_10"/>
    <w:basedOn w:val="6"/>
    <w:qFormat/>
    <w:uiPriority w:val="0"/>
  </w:style>
  <w:style w:type="character" w:customStyle="1" w:styleId="22">
    <w:name w:val="l_101"/>
    <w:basedOn w:val="6"/>
    <w:uiPriority w:val="0"/>
  </w:style>
  <w:style w:type="character" w:customStyle="1" w:styleId="23">
    <w:name w:val="close"/>
    <w:basedOn w:val="6"/>
    <w:uiPriority w:val="0"/>
  </w:style>
  <w:style w:type="character" w:customStyle="1" w:styleId="24">
    <w:name w:val="l_5"/>
    <w:basedOn w:val="6"/>
    <w:uiPriority w:val="0"/>
  </w:style>
  <w:style w:type="character" w:customStyle="1" w:styleId="25">
    <w:name w:val="icon_dljg"/>
    <w:basedOn w:val="6"/>
    <w:uiPriority w:val="0"/>
  </w:style>
  <w:style w:type="character" w:customStyle="1" w:styleId="26">
    <w:name w:val="l_12"/>
    <w:basedOn w:val="6"/>
    <w:uiPriority w:val="0"/>
  </w:style>
  <w:style w:type="character" w:customStyle="1" w:styleId="27">
    <w:name w:val="l_7"/>
    <w:basedOn w:val="6"/>
    <w:uiPriority w:val="0"/>
  </w:style>
  <w:style w:type="character" w:customStyle="1" w:styleId="28">
    <w:name w:val="l_71"/>
    <w:basedOn w:val="6"/>
    <w:qFormat/>
    <w:uiPriority w:val="0"/>
  </w:style>
  <w:style w:type="character" w:customStyle="1" w:styleId="29">
    <w:name w:val="focus2"/>
    <w:basedOn w:val="6"/>
    <w:qFormat/>
    <w:uiPriority w:val="0"/>
    <w:rPr>
      <w:b/>
      <w:color w:val="000000"/>
    </w:rPr>
  </w:style>
  <w:style w:type="character" w:customStyle="1" w:styleId="30">
    <w:name w:val="l_6"/>
    <w:basedOn w:val="6"/>
    <w:qFormat/>
    <w:uiPriority w:val="0"/>
  </w:style>
  <w:style w:type="character" w:customStyle="1" w:styleId="31">
    <w:name w:val="icon_cxkcyry"/>
    <w:basedOn w:val="6"/>
    <w:uiPriority w:val="0"/>
  </w:style>
  <w:style w:type="character" w:customStyle="1" w:styleId="32">
    <w:name w:val="swapimg4"/>
    <w:basedOn w:val="6"/>
    <w:qFormat/>
    <w:uiPriority w:val="0"/>
  </w:style>
  <w:style w:type="character" w:customStyle="1" w:styleId="33">
    <w:name w:val="swapimg5"/>
    <w:basedOn w:val="6"/>
    <w:qFormat/>
    <w:uiPriority w:val="0"/>
  </w:style>
  <w:style w:type="character" w:customStyle="1" w:styleId="34">
    <w:name w:val="menutitle10"/>
    <w:basedOn w:val="6"/>
    <w:qFormat/>
    <w:uiPriority w:val="0"/>
    <w:rPr>
      <w:color w:val="333333"/>
      <w:sz w:val="24"/>
      <w:szCs w:val="24"/>
    </w:rPr>
  </w:style>
  <w:style w:type="character" w:customStyle="1" w:styleId="35">
    <w:name w:val="menutitle11"/>
    <w:basedOn w:val="6"/>
    <w:qFormat/>
    <w:uiPriority w:val="0"/>
    <w:rPr>
      <w:color w:val="333333"/>
      <w:sz w:val="24"/>
      <w:szCs w:val="24"/>
    </w:rPr>
  </w:style>
  <w:style w:type="character" w:customStyle="1" w:styleId="36">
    <w:name w:val="searchclose"/>
    <w:basedOn w:val="6"/>
    <w:qFormat/>
    <w:uiPriority w:val="0"/>
  </w:style>
  <w:style w:type="character" w:customStyle="1" w:styleId="37">
    <w:name w:val="searchopen"/>
    <w:basedOn w:val="6"/>
    <w:qFormat/>
    <w:uiPriority w:val="0"/>
  </w:style>
  <w:style w:type="character" w:customStyle="1" w:styleId="38">
    <w:name w:val="icon_lzrz"/>
    <w:basedOn w:val="6"/>
    <w:qFormat/>
    <w:uiPriority w:val="0"/>
  </w:style>
  <w:style w:type="character" w:customStyle="1" w:styleId="39">
    <w:name w:val="l_4"/>
    <w:basedOn w:val="6"/>
    <w:qFormat/>
    <w:uiPriority w:val="0"/>
  </w:style>
  <w:style w:type="character" w:customStyle="1" w:styleId="40">
    <w:name w:val="l_41"/>
    <w:basedOn w:val="6"/>
    <w:qFormat/>
    <w:uiPriority w:val="0"/>
  </w:style>
  <w:style w:type="character" w:customStyle="1" w:styleId="41">
    <w:name w:val="icon_gzkj"/>
    <w:basedOn w:val="6"/>
    <w:qFormat/>
    <w:uiPriority w:val="0"/>
  </w:style>
  <w:style w:type="character" w:customStyle="1" w:styleId="42">
    <w:name w:val="icon_xzry"/>
    <w:basedOn w:val="6"/>
    <w:qFormat/>
    <w:uiPriority w:val="0"/>
  </w:style>
  <w:style w:type="character" w:customStyle="1" w:styleId="43">
    <w:name w:val="icon_xglc"/>
    <w:basedOn w:val="6"/>
    <w:qFormat/>
    <w:uiPriority w:val="0"/>
  </w:style>
  <w:style w:type="character" w:customStyle="1" w:styleId="44">
    <w:name w:val="m-text"/>
    <w:basedOn w:val="6"/>
    <w:qFormat/>
    <w:uiPriority w:val="0"/>
  </w:style>
  <w:style w:type="character" w:customStyle="1" w:styleId="45">
    <w:name w:val="l_14"/>
    <w:basedOn w:val="6"/>
    <w:qFormat/>
    <w:uiPriority w:val="0"/>
  </w:style>
  <w:style w:type="character" w:customStyle="1" w:styleId="46">
    <w:name w:val="l_141"/>
    <w:basedOn w:val="6"/>
    <w:qFormat/>
    <w:uiPriority w:val="0"/>
  </w:style>
  <w:style w:type="character" w:customStyle="1" w:styleId="47">
    <w:name w:val="l_0"/>
    <w:basedOn w:val="6"/>
    <w:qFormat/>
    <w:uiPriority w:val="0"/>
  </w:style>
  <w:style w:type="character" w:customStyle="1" w:styleId="48">
    <w:name w:val="l_01"/>
    <w:basedOn w:val="6"/>
    <w:qFormat/>
    <w:uiPriority w:val="0"/>
  </w:style>
  <w:style w:type="character" w:customStyle="1" w:styleId="49">
    <w:name w:val="l_3"/>
    <w:basedOn w:val="6"/>
    <w:qFormat/>
    <w:uiPriority w:val="0"/>
  </w:style>
  <w:style w:type="character" w:customStyle="1" w:styleId="50">
    <w:name w:val="l_31"/>
    <w:basedOn w:val="6"/>
    <w:qFormat/>
    <w:uiPriority w:val="0"/>
  </w:style>
  <w:style w:type="character" w:customStyle="1" w:styleId="51">
    <w:name w:val="l_1"/>
    <w:basedOn w:val="6"/>
    <w:qFormat/>
    <w:uiPriority w:val="0"/>
  </w:style>
  <w:style w:type="character" w:customStyle="1" w:styleId="52">
    <w:name w:val="l_11"/>
    <w:basedOn w:val="6"/>
    <w:qFormat/>
    <w:uiPriority w:val="0"/>
  </w:style>
  <w:style w:type="character" w:customStyle="1" w:styleId="53">
    <w:name w:val="l_2"/>
    <w:basedOn w:val="6"/>
    <w:qFormat/>
    <w:uiPriority w:val="0"/>
  </w:style>
  <w:style w:type="character" w:customStyle="1" w:styleId="54">
    <w:name w:val="l_21"/>
    <w:basedOn w:val="6"/>
    <w:qFormat/>
    <w:uiPriority w:val="0"/>
  </w:style>
  <w:style w:type="character" w:customStyle="1" w:styleId="55">
    <w:name w:val="l_13"/>
    <w:basedOn w:val="6"/>
    <w:qFormat/>
    <w:uiPriority w:val="0"/>
  </w:style>
  <w:style w:type="character" w:customStyle="1" w:styleId="56">
    <w:name w:val="l_131"/>
    <w:basedOn w:val="6"/>
    <w:qFormat/>
    <w:uiPriority w:val="0"/>
  </w:style>
  <w:style w:type="character" w:customStyle="1" w:styleId="57">
    <w:name w:val="l_8"/>
    <w:basedOn w:val="6"/>
    <w:qFormat/>
    <w:uiPriority w:val="0"/>
  </w:style>
  <w:style w:type="character" w:customStyle="1" w:styleId="58">
    <w:name w:val="l_81"/>
    <w:basedOn w:val="6"/>
    <w:qFormat/>
    <w:uiPriority w:val="0"/>
  </w:style>
  <w:style w:type="character" w:customStyle="1" w:styleId="59">
    <w:name w:val="l_9"/>
    <w:basedOn w:val="6"/>
    <w:qFormat/>
    <w:uiPriority w:val="0"/>
  </w:style>
  <w:style w:type="character" w:customStyle="1" w:styleId="60">
    <w:name w:val="l_91"/>
    <w:basedOn w:val="6"/>
    <w:qFormat/>
    <w:uiPriority w:val="0"/>
  </w:style>
  <w:style w:type="character" w:customStyle="1" w:styleId="61">
    <w:name w:val="l_111"/>
    <w:basedOn w:val="6"/>
    <w:qFormat/>
    <w:uiPriority w:val="0"/>
  </w:style>
  <w:style w:type="character" w:customStyle="1" w:styleId="62">
    <w:name w:val="l_112"/>
    <w:basedOn w:val="6"/>
    <w:qFormat/>
    <w:uiPriority w:val="0"/>
  </w:style>
  <w:style w:type="character" w:customStyle="1" w:styleId="63">
    <w:name w:val="l_15"/>
    <w:basedOn w:val="6"/>
    <w:qFormat/>
    <w:uiPriority w:val="0"/>
  </w:style>
  <w:style w:type="character" w:customStyle="1" w:styleId="64">
    <w:name w:val="l_151"/>
    <w:basedOn w:val="6"/>
    <w:qFormat/>
    <w:uiPriority w:val="0"/>
  </w:style>
  <w:style w:type="character" w:customStyle="1" w:styleId="65">
    <w:name w:val="color_cdyy"/>
    <w:basedOn w:val="6"/>
    <w:qFormat/>
    <w:uiPriority w:val="0"/>
    <w:rPr>
      <w:color w:val="FFFFFF"/>
      <w:bdr w:val="single" w:color="FFFFFF" w:sz="6" w:space="0"/>
    </w:rPr>
  </w:style>
  <w:style w:type="character" w:customStyle="1" w:styleId="66">
    <w:name w:val="close6"/>
    <w:basedOn w:val="6"/>
    <w:qFormat/>
    <w:uiPriority w:val="0"/>
  </w:style>
  <w:style w:type="character" w:customStyle="1" w:styleId="67">
    <w:name w:val="l_51"/>
    <w:basedOn w:val="6"/>
    <w:qFormat/>
    <w:uiPriority w:val="0"/>
  </w:style>
  <w:style w:type="character" w:customStyle="1" w:styleId="68">
    <w:name w:val="l_61"/>
    <w:basedOn w:val="6"/>
    <w:qFormat/>
    <w:uiPriority w:val="0"/>
  </w:style>
  <w:style w:type="character" w:customStyle="1" w:styleId="69">
    <w:name w:val="l_12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禹州市公共资源交易中心:秦松伟</cp:lastModifiedBy>
  <cp:lastPrinted>2019-10-31T06:44:00Z</cp:lastPrinted>
  <dcterms:modified xsi:type="dcterms:W3CDTF">2019-11-06T00:52:19Z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