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7777777" w:rsidR="004B7997" w:rsidRDefault="004B7997">
      <w:pPr>
        <w:spacing w:line="600" w:lineRule="exact"/>
        <w:jc w:val="center"/>
        <w:rPr>
          <w:rFonts w:asciiTheme="minorEastAsia" w:hAnsiTheme="minorEastAsia" w:cs="黑体"/>
          <w:bCs/>
          <w:sz w:val="48"/>
          <w:szCs w:val="48"/>
        </w:rPr>
      </w:pPr>
    </w:p>
    <w:p w14:paraId="7EA28F63" w14:textId="77777777" w:rsidR="004B7997" w:rsidRDefault="00D56521">
      <w:pPr>
        <w:jc w:val="center"/>
        <w:rPr>
          <w:rFonts w:ascii="宋体" w:eastAsia="宋体" w:hAnsi="宋体" w:cs="宋体"/>
          <w:b/>
          <w:bCs/>
          <w:color w:val="000000"/>
          <w:sz w:val="52"/>
          <w:szCs w:val="52"/>
        </w:rPr>
      </w:pPr>
      <w:r>
        <w:rPr>
          <w:rFonts w:ascii="宋体" w:eastAsia="宋体" w:hAnsi="宋体" w:cs="宋体" w:hint="eastAsia"/>
          <w:b/>
          <w:bCs/>
          <w:color w:val="000000"/>
          <w:sz w:val="52"/>
          <w:szCs w:val="52"/>
        </w:rPr>
        <w:t>禹州市人民医院“全自动血培养及鉴定药敏系统</w:t>
      </w:r>
      <w:r>
        <w:rPr>
          <w:rFonts w:ascii="宋体" w:eastAsia="宋体" w:hAnsi="宋体" w:cs="宋体"/>
          <w:b/>
          <w:bCs/>
          <w:color w:val="000000"/>
          <w:sz w:val="52"/>
          <w:szCs w:val="52"/>
        </w:rPr>
        <w:t>采购”</w:t>
      </w:r>
      <w:r>
        <w:rPr>
          <w:rFonts w:ascii="宋体" w:eastAsia="宋体" w:hAnsi="宋体" w:cs="宋体" w:hint="eastAsia"/>
          <w:b/>
          <w:bCs/>
          <w:color w:val="000000"/>
          <w:sz w:val="52"/>
          <w:szCs w:val="52"/>
        </w:rPr>
        <w:t>项目</w:t>
      </w:r>
    </w:p>
    <w:p w14:paraId="3D63BED4" w14:textId="77777777" w:rsidR="004B7997" w:rsidRDefault="004B7997">
      <w:pPr>
        <w:rPr>
          <w:rFonts w:ascii="微软简隶书" w:eastAsia="微软简隶书"/>
          <w:color w:val="000000"/>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18340F16" w14:textId="77777777" w:rsidR="004B7997" w:rsidRDefault="004B7997">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71762721"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t>YZCG-</w:t>
      </w:r>
      <w:r>
        <w:rPr>
          <w:rFonts w:ascii="宋体" w:hAnsi="宋体" w:cs="宋体"/>
          <w:color w:val="000000"/>
          <w:sz w:val="32"/>
          <w:szCs w:val="32"/>
          <w:u w:val="single"/>
        </w:rPr>
        <w:t>DL20190</w:t>
      </w:r>
      <w:r w:rsidR="004838EC">
        <w:rPr>
          <w:rFonts w:ascii="宋体" w:hAnsi="宋体" w:cs="宋体"/>
          <w:color w:val="000000"/>
          <w:sz w:val="32"/>
          <w:szCs w:val="32"/>
          <w:u w:val="single"/>
        </w:rPr>
        <w:t>29</w:t>
      </w:r>
      <w:r>
        <w:rPr>
          <w:rFonts w:ascii="宋体" w:hAnsi="宋体" w:cs="宋体"/>
          <w:color w:val="000000"/>
          <w:sz w:val="32"/>
          <w:szCs w:val="32"/>
          <w:u w:val="single"/>
        </w:rPr>
        <w:t xml:space="preserve">                </w:t>
      </w:r>
      <w:r>
        <w:rPr>
          <w:rFonts w:ascii="宋体" w:hAnsi="宋体" w:cs="宋体" w:hint="eastAsia"/>
          <w:color w:val="000000"/>
          <w:sz w:val="32"/>
          <w:szCs w:val="32"/>
          <w:u w:val="single"/>
        </w:rPr>
        <w:t xml:space="preserve"> </w:t>
      </w:r>
    </w:p>
    <w:p w14:paraId="65AEF783" w14:textId="77777777"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p>
    <w:p w14:paraId="045A44AB" w14:textId="77777777"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7777777"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8"/>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二零一九年十一月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699AEECD" w14:textId="77777777" w:rsidR="004B7997" w:rsidRDefault="00D56521">
      <w:pPr>
        <w:spacing w:line="600" w:lineRule="exact"/>
        <w:jc w:val="center"/>
        <w:rPr>
          <w:rFonts w:ascii="仿宋" w:eastAsia="仿宋" w:hAnsi="仿宋" w:cs="仿宋"/>
          <w:b/>
          <w:bCs/>
          <w:sz w:val="36"/>
          <w:szCs w:val="36"/>
        </w:rPr>
      </w:pPr>
      <w:bookmarkStart w:id="0" w:name="_Hlk23411282"/>
      <w:bookmarkStart w:id="1" w:name="_Hlk20646304"/>
      <w:bookmarkStart w:id="2" w:name="_Hlk23412151"/>
      <w:bookmarkStart w:id="3" w:name="_Hlk12871648"/>
      <w:r>
        <w:rPr>
          <w:rFonts w:ascii="仿宋" w:eastAsia="仿宋" w:hAnsi="仿宋" w:cs="仿宋" w:hint="eastAsia"/>
          <w:b/>
          <w:bCs/>
          <w:sz w:val="32"/>
          <w:szCs w:val="32"/>
        </w:rPr>
        <w:t>禹州市人民医院“全自动血培养及鉴定药敏系统采购”项目</w:t>
      </w:r>
    </w:p>
    <w:bookmarkEnd w:id="0"/>
    <w:p w14:paraId="77C82E4C" w14:textId="77777777" w:rsidR="004B7997" w:rsidRDefault="00D56521">
      <w:pPr>
        <w:spacing w:line="600" w:lineRule="exact"/>
        <w:jc w:val="center"/>
        <w:rPr>
          <w:rFonts w:ascii="仿宋" w:eastAsia="仿宋" w:hAnsi="仿宋" w:cs="仿宋"/>
          <w:b/>
          <w:bCs/>
          <w:sz w:val="36"/>
          <w:szCs w:val="36"/>
        </w:rPr>
      </w:pPr>
      <w:r>
        <w:rPr>
          <w:rFonts w:ascii="仿宋" w:eastAsia="仿宋" w:hAnsi="仿宋" w:cs="仿宋" w:hint="eastAsia"/>
          <w:b/>
          <w:bCs/>
          <w:sz w:val="36"/>
          <w:szCs w:val="36"/>
        </w:rPr>
        <w:t>招标公告</w:t>
      </w:r>
    </w:p>
    <w:p w14:paraId="55A515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河南大河招标有限公司受禹州市人民医院的委托，就禹州市人民医院“全自动血培养及鉴定药敏系统采购”项目进行公开招标，欢迎合格投标人前来投标。</w:t>
      </w:r>
    </w:p>
    <w:p w14:paraId="3929DA54"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15A99BD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26CC39F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2、项目名称：禹州市人民医院“全自动血培养及鉴定药敏系统采购”项目；</w:t>
      </w:r>
    </w:p>
    <w:p w14:paraId="03D938D7" w14:textId="39428E96"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3、采购编号：YZCG-DL20190</w:t>
      </w:r>
      <w:r w:rsidR="004838EC" w:rsidRPr="004838EC">
        <w:rPr>
          <w:rFonts w:ascii="宋体" w:eastAsia="宋体" w:hAnsi="宋体" w:cs="仿宋_GB2312"/>
          <w:color w:val="000000"/>
          <w:sz w:val="24"/>
          <w:szCs w:val="24"/>
        </w:rPr>
        <w:t>29</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3F663DBD" w14:textId="77777777"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A45F02">
        <w:rPr>
          <w:rFonts w:ascii="宋体" w:eastAsia="宋体" w:hAnsi="宋体" w:cs="仿宋_GB2312" w:hint="eastAsia"/>
          <w:color w:val="000000"/>
          <w:sz w:val="24"/>
          <w:szCs w:val="24"/>
        </w:rPr>
        <w:t>全自动血培养及鉴定药敏系统一套（详见招标文件第二章项目需求）；</w:t>
      </w:r>
    </w:p>
    <w:p w14:paraId="505B46E3" w14:textId="77777777" w:rsidR="004B7997" w:rsidRPr="00A45F02"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4" w:name="_Hlk19171515"/>
      <w:r w:rsidRPr="00A45F02">
        <w:rPr>
          <w:rFonts w:ascii="宋体" w:eastAsia="宋体" w:hAnsi="宋体" w:cs="仿宋_GB2312" w:hint="eastAsia"/>
          <w:color w:val="000000"/>
          <w:sz w:val="24"/>
          <w:szCs w:val="24"/>
        </w:rPr>
        <w:t>人民币1</w:t>
      </w:r>
      <w:r w:rsidRPr="00A45F02">
        <w:rPr>
          <w:rFonts w:ascii="宋体" w:eastAsia="宋体" w:hAnsi="宋体" w:cs="仿宋_GB2312"/>
          <w:color w:val="000000"/>
          <w:sz w:val="24"/>
          <w:szCs w:val="24"/>
        </w:rPr>
        <w:t>30</w:t>
      </w:r>
      <w:r w:rsidRPr="00A45F02">
        <w:rPr>
          <w:rFonts w:ascii="宋体" w:eastAsia="宋体" w:hAnsi="宋体" w:cs="仿宋_GB2312" w:hint="eastAsia"/>
          <w:color w:val="000000"/>
          <w:sz w:val="24"/>
          <w:szCs w:val="24"/>
        </w:rPr>
        <w:t xml:space="preserve">万元/套； </w:t>
      </w:r>
    </w:p>
    <w:bookmarkEnd w:id="4"/>
    <w:p w14:paraId="58BB5A64"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6、采购限价：人民币1</w:t>
      </w:r>
      <w:r w:rsidRPr="00A45F02">
        <w:rPr>
          <w:rFonts w:ascii="宋体" w:eastAsia="宋体" w:hAnsi="宋体" w:cs="仿宋_GB2312"/>
          <w:color w:val="000000"/>
          <w:sz w:val="24"/>
          <w:szCs w:val="24"/>
        </w:rPr>
        <w:t>30</w:t>
      </w:r>
      <w:r w:rsidRPr="00A45F02">
        <w:rPr>
          <w:rFonts w:ascii="宋体" w:eastAsia="宋体" w:hAnsi="宋体" w:cs="仿宋_GB2312" w:hint="eastAsia"/>
          <w:color w:val="000000"/>
          <w:sz w:val="24"/>
          <w:szCs w:val="24"/>
        </w:rPr>
        <w:t>万元/套；</w:t>
      </w:r>
      <w:r>
        <w:rPr>
          <w:rFonts w:ascii="宋体" w:eastAsia="宋体" w:hAnsi="宋体" w:cs="仿宋_GB2312"/>
          <w:color w:val="000000"/>
          <w:sz w:val="24"/>
          <w:szCs w:val="24"/>
        </w:rPr>
        <w:t xml:space="preserve"> </w:t>
      </w:r>
    </w:p>
    <w:p w14:paraId="268785B2" w14:textId="33D2E251"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7、交付时间：合同签订后</w:t>
      </w:r>
      <w:r w:rsidR="00B32A01">
        <w:rPr>
          <w:rFonts w:ascii="宋体" w:eastAsia="宋体" w:hAnsi="宋体" w:cs="仿宋_GB2312"/>
          <w:color w:val="000000"/>
          <w:sz w:val="24"/>
          <w:szCs w:val="24"/>
        </w:rPr>
        <w:t>45</w:t>
      </w:r>
      <w:r w:rsidR="00B32A01">
        <w:rPr>
          <w:rFonts w:ascii="宋体" w:eastAsia="宋体" w:hAnsi="宋体" w:cs="仿宋_GB2312" w:hint="eastAsia"/>
          <w:color w:val="000000"/>
          <w:sz w:val="24"/>
          <w:szCs w:val="24"/>
        </w:rPr>
        <w:t>日历</w:t>
      </w:r>
      <w:r>
        <w:rPr>
          <w:rFonts w:ascii="宋体" w:eastAsia="宋体" w:hAnsi="宋体" w:cs="仿宋_GB2312"/>
          <w:color w:val="000000"/>
          <w:sz w:val="24"/>
          <w:szCs w:val="24"/>
        </w:rPr>
        <w:t>天内</w:t>
      </w:r>
      <w:r>
        <w:rPr>
          <w:rFonts w:ascii="宋体" w:eastAsia="宋体" w:hAnsi="宋体" w:cs="仿宋_GB2312" w:hint="eastAsia"/>
          <w:color w:val="000000"/>
          <w:sz w:val="24"/>
          <w:szCs w:val="24"/>
        </w:rPr>
        <w:t>；</w:t>
      </w:r>
    </w:p>
    <w:p w14:paraId="3820CF90" w14:textId="75BFEFF0" w:rsidR="004B7997" w:rsidRDefault="00D56521" w:rsidP="004838EC">
      <w:pPr>
        <w:pStyle w:val="a0"/>
        <w:spacing w:line="276" w:lineRule="auto"/>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交付地点：禹州市人民医院</w:t>
      </w:r>
    </w:p>
    <w:p w14:paraId="5DC78F3E" w14:textId="3AA9AE1D" w:rsidR="004B7997" w:rsidRDefault="00D56521" w:rsidP="004838EC">
      <w:pPr>
        <w:autoSpaceDE w:val="0"/>
        <w:autoSpaceDN w:val="0"/>
        <w:adjustRightInd w:val="0"/>
        <w:spacing w:line="276"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004838EC">
        <w:rPr>
          <w:rFonts w:ascii="宋体" w:eastAsia="宋体" w:hAnsi="宋体" w:cs="仿宋_GB2312" w:hint="eastAsia"/>
          <w:color w:val="000000"/>
          <w:sz w:val="24"/>
          <w:szCs w:val="24"/>
        </w:rPr>
        <w:t>标段划分：本项目共划分为一个标段。</w:t>
      </w:r>
    </w:p>
    <w:p w14:paraId="64E803A0"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33DFF8E7" w14:textId="7E56D66F"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r w:rsidR="004838EC">
        <w:rPr>
          <w:rFonts w:ascii="宋体" w:eastAsia="宋体" w:hAnsi="宋体" w:cs="仿宋_GB2312" w:hint="eastAsia"/>
          <w:color w:val="000000"/>
          <w:sz w:val="24"/>
          <w:szCs w:val="24"/>
        </w:rPr>
        <w:t>。</w:t>
      </w:r>
    </w:p>
    <w:p w14:paraId="325C7F59"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218E537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6C251023" w14:textId="3289018A"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00D02E1C">
        <w:rPr>
          <w:rFonts w:ascii="宋体" w:eastAsia="宋体" w:hAnsi="宋体" w:cs="仿宋_GB2312" w:hint="eastAsia"/>
          <w:color w:val="000000"/>
          <w:sz w:val="24"/>
          <w:szCs w:val="24"/>
        </w:rPr>
        <w:t>供应商须</w:t>
      </w:r>
      <w:r>
        <w:rPr>
          <w:rFonts w:ascii="宋体" w:eastAsia="宋体" w:hAnsi="宋体" w:cs="仿宋_GB2312" w:hint="eastAsia"/>
          <w:color w:val="000000"/>
          <w:sz w:val="24"/>
          <w:szCs w:val="24"/>
        </w:rPr>
        <w:t>具有相应范围的《医疗器械生产许可证》或《医疗器械经营许可证》经营范围涵盖所投包号产品，并具有投标产品的《中华人民共和国医疗器械注册证》并加盖投标人公章的原件扫描件（或图片）；所投设备如为进口产品的，须具备《中华人民共和国医疗器械注册证》并加盖投标人公章的原件扫描件（或图片）。</w:t>
      </w:r>
      <w:r>
        <w:rPr>
          <w:rFonts w:ascii="宋体" w:eastAsia="宋体" w:hAnsi="宋体" w:cs="仿宋_GB2312"/>
          <w:color w:val="000000"/>
          <w:sz w:val="24"/>
          <w:szCs w:val="24"/>
        </w:rPr>
        <w:t xml:space="preserve">  </w:t>
      </w:r>
    </w:p>
    <w:p w14:paraId="64E8FDF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3</w:t>
      </w:r>
      <w:r>
        <w:rPr>
          <w:rFonts w:ascii="宋体" w:eastAsia="宋体" w:hAnsi="宋体" w:cs="仿宋_GB2312" w:hint="eastAsia"/>
          <w:color w:val="000000"/>
          <w:sz w:val="24"/>
          <w:szCs w:val="24"/>
        </w:rPr>
        <w:t>、供应商须具有履行合同所必需的设备和专业技术能力；</w:t>
      </w:r>
    </w:p>
    <w:p w14:paraId="59647C58" w14:textId="77777777" w:rsidR="004B7997" w:rsidRDefault="00D56521">
      <w:pPr>
        <w:pStyle w:val="a0"/>
      </w:pPr>
      <w:r>
        <w:rPr>
          <w:rFonts w:hint="eastAsia"/>
        </w:rPr>
        <w:t xml:space="preserve"> </w:t>
      </w:r>
      <w:r>
        <w:t xml:space="preserve">  </w:t>
      </w:r>
      <w:r>
        <w:rPr>
          <w:rFonts w:ascii="宋体" w:eastAsia="宋体" w:hAnsi="宋体" w:cs="仿宋_GB2312"/>
          <w:color w:val="000000"/>
          <w:sz w:val="24"/>
          <w:szCs w:val="24"/>
        </w:rPr>
        <w:t xml:space="preserve">  4</w:t>
      </w:r>
      <w:r>
        <w:rPr>
          <w:rFonts w:ascii="宋体" w:eastAsia="宋体" w:hAnsi="宋体" w:cs="仿宋_GB2312" w:hint="eastAsia"/>
          <w:color w:val="000000"/>
          <w:sz w:val="24"/>
          <w:szCs w:val="24"/>
        </w:rPr>
        <w:t>、供应商须具有良好的商业信誉和健全的财务会计制度；</w:t>
      </w:r>
    </w:p>
    <w:p w14:paraId="7F0326F6"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5</w:t>
      </w:r>
      <w:r>
        <w:rPr>
          <w:rFonts w:ascii="宋体" w:eastAsia="宋体" w:hAnsi="宋体" w:cs="仿宋_GB2312" w:hint="eastAsia"/>
          <w:color w:val="000000"/>
          <w:sz w:val="24"/>
          <w:szCs w:val="24"/>
        </w:rPr>
        <w:t>、被委托人须是本单位职工，须提供公司为本人缴纳社会保险证明；</w:t>
      </w:r>
    </w:p>
    <w:p w14:paraId="36FABA4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color w:val="000000"/>
          <w:sz w:val="24"/>
          <w:szCs w:val="24"/>
        </w:rPr>
        <w:t>6</w:t>
      </w:r>
      <w:r>
        <w:rPr>
          <w:rFonts w:ascii="宋体" w:eastAsia="宋体" w:hAnsi="宋体" w:cs="仿宋_GB2312" w:hint="eastAsia"/>
          <w:color w:val="000000"/>
          <w:sz w:val="24"/>
          <w:szCs w:val="24"/>
        </w:rPr>
        <w:t>、本项目不接受联合体投标。</w:t>
      </w:r>
    </w:p>
    <w:p w14:paraId="4BC83870"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四、获取招标文件的方式、时间、地点</w:t>
      </w:r>
    </w:p>
    <w:p w14:paraId="5B29FEF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p>
    <w:p w14:paraId="75267715" w14:textId="77777777" w:rsidR="004B7997" w:rsidRDefault="00EC3E83">
      <w:pPr>
        <w:autoSpaceDE w:val="0"/>
        <w:autoSpaceDN w:val="0"/>
        <w:adjustRightInd w:val="0"/>
        <w:spacing w:line="360" w:lineRule="auto"/>
        <w:ind w:firstLine="560"/>
        <w:rPr>
          <w:rFonts w:ascii="宋体" w:eastAsia="宋体" w:hAnsi="宋体" w:cs="仿宋_GB2312"/>
          <w:color w:val="000000"/>
          <w:sz w:val="24"/>
          <w:szCs w:val="24"/>
        </w:rPr>
      </w:pPr>
      <w:hyperlink r:id="rId9" w:history="1">
        <w:r w:rsidR="00D56521">
          <w:rPr>
            <w:rStyle w:val="af8"/>
            <w:rFonts w:hint="eastAsia"/>
          </w:rPr>
          <w:t>http://221.14.6.70:8088/ggzy/eps/public/RegistAllJcxx.html</w:t>
        </w:r>
      </w:hyperlink>
      <w:r w:rsidR="00D56521">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5FB3536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0"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7D94143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34D7CAA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5587739D"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486B3849" w14:textId="48AFD6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5650BE">
        <w:rPr>
          <w:rFonts w:ascii="宋体" w:eastAsia="宋体" w:hAnsi="宋体" w:cs="仿宋_GB2312" w:hint="eastAsia"/>
          <w:color w:val="000000"/>
          <w:sz w:val="24"/>
          <w:szCs w:val="24"/>
        </w:rPr>
        <w:t>2019年</w:t>
      </w:r>
      <w:r w:rsidR="00C40BE8" w:rsidRPr="005650BE">
        <w:rPr>
          <w:rFonts w:ascii="宋体" w:eastAsia="宋体" w:hAnsi="宋体" w:cs="仿宋_GB2312"/>
          <w:color w:val="000000"/>
          <w:sz w:val="24"/>
          <w:szCs w:val="24"/>
        </w:rPr>
        <w:t>12</w:t>
      </w:r>
      <w:r w:rsidRPr="005650BE">
        <w:rPr>
          <w:rFonts w:ascii="宋体" w:eastAsia="宋体" w:hAnsi="宋体" w:cs="仿宋_GB2312" w:hint="eastAsia"/>
          <w:color w:val="000000"/>
          <w:sz w:val="24"/>
          <w:szCs w:val="24"/>
        </w:rPr>
        <w:t>月</w:t>
      </w:r>
      <w:r w:rsidR="00C40BE8" w:rsidRPr="005650BE">
        <w:rPr>
          <w:rFonts w:ascii="宋体" w:eastAsia="宋体" w:hAnsi="宋体" w:cs="仿宋_GB2312"/>
          <w:color w:val="000000"/>
          <w:sz w:val="24"/>
          <w:szCs w:val="24"/>
        </w:rPr>
        <w:t>02</w:t>
      </w:r>
      <w:r w:rsidRPr="005650BE">
        <w:rPr>
          <w:rFonts w:ascii="宋体" w:eastAsia="宋体" w:hAnsi="宋体" w:cs="仿宋_GB2312" w:hint="eastAsia"/>
          <w:color w:val="000000"/>
          <w:sz w:val="24"/>
          <w:szCs w:val="24"/>
        </w:rPr>
        <w:t>日上午</w:t>
      </w:r>
      <w:r w:rsidR="00C40BE8" w:rsidRPr="005650BE">
        <w:rPr>
          <w:rFonts w:ascii="宋体" w:eastAsia="宋体" w:hAnsi="宋体" w:cs="仿宋_GB2312"/>
          <w:color w:val="000000"/>
          <w:sz w:val="24"/>
          <w:szCs w:val="24"/>
        </w:rPr>
        <w:t>08</w:t>
      </w:r>
      <w:r w:rsidRPr="005650BE">
        <w:rPr>
          <w:rFonts w:ascii="宋体" w:eastAsia="宋体" w:hAnsi="宋体" w:cs="仿宋_GB2312" w:hint="eastAsia"/>
          <w:color w:val="000000"/>
          <w:sz w:val="24"/>
          <w:szCs w:val="24"/>
        </w:rPr>
        <w:t>时</w:t>
      </w:r>
      <w:r w:rsidR="00C40BE8" w:rsidRPr="005650BE">
        <w:rPr>
          <w:rFonts w:ascii="宋体" w:eastAsia="宋体" w:hAnsi="宋体" w:cs="仿宋_GB2312"/>
          <w:color w:val="000000"/>
          <w:sz w:val="24"/>
          <w:szCs w:val="24"/>
        </w:rPr>
        <w:t>30</w:t>
      </w:r>
      <w:r w:rsidRPr="005650BE">
        <w:rPr>
          <w:rFonts w:ascii="宋体" w:eastAsia="宋体" w:hAnsi="宋体" w:cs="仿宋_GB2312" w:hint="eastAsia"/>
          <w:color w:val="000000"/>
          <w:sz w:val="24"/>
          <w:szCs w:val="24"/>
        </w:rPr>
        <w:t>分</w:t>
      </w:r>
      <w:r w:rsidRPr="00A45F02">
        <w:rPr>
          <w:rFonts w:ascii="宋体" w:eastAsia="宋体" w:hAnsi="宋体" w:cs="仿宋_GB2312" w:hint="eastAsia"/>
          <w:color w:val="000000"/>
          <w:sz w:val="24"/>
          <w:szCs w:val="24"/>
        </w:rPr>
        <w:t>（北京时间），逾期送达或不符合规定的投标文件不予接受。</w:t>
      </w:r>
    </w:p>
    <w:p w14:paraId="545B11B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44C3D1C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27549F6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4733A6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（2）纸质投标文件（正本1份、副本</w:t>
      </w:r>
      <w:r>
        <w:rPr>
          <w:rFonts w:ascii="宋体" w:eastAsia="宋体" w:hAnsi="宋体" w:cs="仿宋_GB2312"/>
          <w:color w:val="000000"/>
          <w:sz w:val="24"/>
          <w:szCs w:val="24"/>
        </w:rPr>
        <w:t>4</w:t>
      </w:r>
      <w:r>
        <w:rPr>
          <w:rFonts w:ascii="宋体" w:eastAsia="宋体" w:hAnsi="宋体" w:cs="仿宋_GB2312" w:hint="eastAsia"/>
          <w:color w:val="000000"/>
          <w:sz w:val="24"/>
          <w:szCs w:val="24"/>
        </w:rPr>
        <w:t>份）和备份文件1份（使用电子介质存储）在投标截止时间（开标时间）前递交至本项目开标地点。</w:t>
      </w:r>
    </w:p>
    <w:p w14:paraId="03939BE5" w14:textId="77777777" w:rsidR="004B7997" w:rsidRDefault="00D56521">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0D04F05"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七、公告期限</w:t>
      </w:r>
    </w:p>
    <w:p w14:paraId="627460CF" w14:textId="77777777" w:rsidR="004B7997" w:rsidRDefault="00D56521">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25B2D7EB" w14:textId="77777777" w:rsidR="004B7997" w:rsidRDefault="00D56521">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5912095E" w14:textId="77777777" w:rsidR="004B7997" w:rsidRDefault="00D56521">
      <w:pPr>
        <w:widowControl/>
        <w:shd w:val="clear" w:color="auto" w:fill="FFFFFF"/>
        <w:tabs>
          <w:tab w:val="left" w:pos="312"/>
        </w:tabs>
        <w:spacing w:line="360" w:lineRule="auto"/>
        <w:ind w:left="480" w:firstLineChars="100" w:firstLine="240"/>
        <w:jc w:val="left"/>
        <w:rPr>
          <w:rFonts w:ascii="宋体" w:eastAsia="宋体" w:hAnsi="宋体" w:cs="仿宋_GB2312"/>
          <w:color w:val="000000"/>
          <w:sz w:val="24"/>
          <w:szCs w:val="24"/>
        </w:rPr>
      </w:pPr>
      <w:r>
        <w:rPr>
          <w:rFonts w:ascii="宋体" w:eastAsia="宋体" w:hAnsi="宋体" w:cs="仿宋_GB2312" w:hint="eastAsia"/>
          <w:color w:val="000000"/>
          <w:sz w:val="24"/>
          <w:szCs w:val="24"/>
        </w:rPr>
        <w:t>采购单位：禹州市人民医院</w:t>
      </w:r>
    </w:p>
    <w:p w14:paraId="23FE416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地址：禹州市康复路1号</w:t>
      </w:r>
    </w:p>
    <w:p w14:paraId="6C20CA1D"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联系人：席先生        </w:t>
      </w:r>
    </w:p>
    <w:p w14:paraId="40F69A5E" w14:textId="422B537E"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联系电话：</w:t>
      </w:r>
      <w:r w:rsidRPr="00A45F02">
        <w:rPr>
          <w:rFonts w:ascii="宋体" w:eastAsia="宋体" w:hAnsi="宋体" w:cs="仿宋_GB2312"/>
          <w:color w:val="000000"/>
          <w:sz w:val="24"/>
          <w:szCs w:val="24"/>
        </w:rPr>
        <w:t xml:space="preserve">0374-- </w:t>
      </w:r>
      <w:r w:rsidR="00A45F02" w:rsidRPr="00A45F02">
        <w:rPr>
          <w:rFonts w:ascii="宋体" w:eastAsia="宋体" w:hAnsi="宋体" w:cs="仿宋_GB2312"/>
          <w:color w:val="000000"/>
          <w:sz w:val="24"/>
          <w:szCs w:val="24"/>
        </w:rPr>
        <w:t>6068578</w:t>
      </w:r>
      <w:r>
        <w:rPr>
          <w:rFonts w:ascii="宋体" w:eastAsia="宋体" w:hAnsi="宋体" w:cs="仿宋_GB2312" w:hint="eastAsia"/>
          <w:color w:val="000000"/>
          <w:sz w:val="24"/>
          <w:szCs w:val="24"/>
        </w:rPr>
        <w:t xml:space="preserve">    </w:t>
      </w:r>
    </w:p>
    <w:p w14:paraId="4F8CEE46"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6C9DE35F"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 xml:space="preserve">联系人：张先生          </w:t>
      </w:r>
    </w:p>
    <w:p w14:paraId="00289B97" w14:textId="77777777" w:rsidR="004B7997" w:rsidRDefault="00D56521">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30E5AEDF" w14:textId="14A97663" w:rsidR="004B7997" w:rsidRDefault="00D56521">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sidRPr="00A45F02">
        <w:rPr>
          <w:rFonts w:ascii="宋体" w:eastAsia="宋体" w:hAnsi="宋体" w:cs="仿宋_GB2312" w:hint="eastAsia"/>
          <w:color w:val="000000"/>
          <w:sz w:val="24"/>
          <w:szCs w:val="24"/>
        </w:rPr>
        <w:t>2019年</w:t>
      </w:r>
      <w:r w:rsidR="00A45F02" w:rsidRPr="00A45F02">
        <w:rPr>
          <w:rFonts w:ascii="宋体" w:eastAsia="宋体" w:hAnsi="宋体" w:cs="仿宋_GB2312"/>
          <w:color w:val="000000"/>
          <w:sz w:val="24"/>
          <w:szCs w:val="24"/>
        </w:rPr>
        <w:t>11</w:t>
      </w:r>
      <w:r w:rsidRPr="00A45F02">
        <w:rPr>
          <w:rFonts w:ascii="宋体" w:eastAsia="宋体" w:hAnsi="宋体" w:cs="仿宋_GB2312" w:hint="eastAsia"/>
          <w:color w:val="000000"/>
          <w:sz w:val="24"/>
          <w:szCs w:val="24"/>
        </w:rPr>
        <w:t>月</w:t>
      </w:r>
      <w:r w:rsidR="00A45F02" w:rsidRPr="00A45F02">
        <w:rPr>
          <w:rFonts w:ascii="宋体" w:eastAsia="宋体" w:hAnsi="宋体" w:cs="仿宋_GB2312"/>
          <w:color w:val="000000"/>
          <w:sz w:val="24"/>
          <w:szCs w:val="24"/>
        </w:rPr>
        <w:t>0</w:t>
      </w:r>
      <w:r w:rsidR="00F104E0">
        <w:rPr>
          <w:rFonts w:ascii="宋体" w:eastAsia="宋体" w:hAnsi="宋体" w:cs="仿宋_GB2312"/>
          <w:color w:val="000000"/>
          <w:sz w:val="24"/>
          <w:szCs w:val="24"/>
        </w:rPr>
        <w:t>5</w:t>
      </w:r>
      <w:r w:rsidRPr="00A45F02">
        <w:rPr>
          <w:rFonts w:ascii="宋体" w:eastAsia="宋体" w:hAnsi="宋体" w:cs="仿宋_GB2312" w:hint="eastAsia"/>
          <w:color w:val="000000"/>
          <w:sz w:val="24"/>
          <w:szCs w:val="24"/>
        </w:rPr>
        <w:t>日</w:t>
      </w:r>
    </w:p>
    <w:p w14:paraId="767271A2"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1F7E4D2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4B62FABB"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2F39B3C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53B3671C"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24877A62" w14:textId="565DABC8"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1" w:history="1">
        <w:r>
          <w:rPr>
            <w:rStyle w:val="af8"/>
            <w:rFonts w:hint="eastAsia"/>
          </w:rPr>
          <w:t>http://221.14.6.70:8088/ggzy/</w:t>
        </w:r>
      </w:hyperlink>
      <w:r>
        <w:rPr>
          <w:rFonts w:ascii="宋体" w:eastAsia="宋体" w:hAnsi="宋体" w:cs="仿宋_GB2312" w:hint="eastAsia"/>
          <w:color w:val="000000"/>
          <w:sz w:val="24"/>
          <w:szCs w:val="24"/>
        </w:rPr>
        <w:t xml:space="preserve">）下载“许昌投标文件制作系统SEARUN </w:t>
      </w:r>
      <w:r w:rsidR="00DF2D3E">
        <w:rPr>
          <w:rFonts w:ascii="宋体" w:eastAsia="宋体" w:hAnsi="宋体" w:cs="仿宋_GB2312" w:hint="eastAsia"/>
          <w:color w:val="000000"/>
          <w:sz w:val="24"/>
          <w:szCs w:val="24"/>
        </w:rPr>
        <w:t>最新版本</w:t>
      </w:r>
      <w:r>
        <w:rPr>
          <w:rFonts w:ascii="宋体" w:eastAsia="宋体" w:hAnsi="宋体" w:cs="仿宋_GB2312" w:hint="eastAsia"/>
          <w:color w:val="000000"/>
          <w:sz w:val="24"/>
          <w:szCs w:val="24"/>
        </w:rPr>
        <w:t>”，按招标文件要求制作电子投标文件。</w:t>
      </w:r>
    </w:p>
    <w:p w14:paraId="7C6ED9F0"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43ABD24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31AFFFEF"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47FA487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14:paraId="67BBED5A"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2F8D7EE5"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2" w:history="1">
        <w:r>
          <w:rPr>
            <w:rStyle w:val="af8"/>
            <w:rFonts w:hint="eastAsia"/>
          </w:rPr>
          <w:t>http://221.14.6.70:8088/ggzy/</w:t>
        </w:r>
      </w:hyperlink>
      <w:r>
        <w:rPr>
          <w:rFonts w:ascii="宋体" w:eastAsia="宋体" w:hAnsi="宋体" w:cs="仿宋_GB2312" w:hint="eastAsia"/>
          <w:color w:val="000000"/>
          <w:sz w:val="24"/>
          <w:szCs w:val="24"/>
        </w:rPr>
        <w:t>）。</w:t>
      </w:r>
    </w:p>
    <w:p w14:paraId="6249F1EE"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49D31007"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w:t>
      </w:r>
      <w:r>
        <w:rPr>
          <w:rFonts w:ascii="宋体" w:eastAsia="宋体" w:hAnsi="宋体" w:cs="仿宋_GB2312" w:hint="eastAsia"/>
          <w:color w:val="000000"/>
          <w:sz w:val="24"/>
          <w:szCs w:val="24"/>
        </w:rPr>
        <w:lastRenderedPageBreak/>
        <w:t>提交。</w:t>
      </w:r>
    </w:p>
    <w:p w14:paraId="411AAAD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3718F331"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533666A8"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690D1C49" w14:textId="77777777" w:rsidR="004B7997" w:rsidRDefault="00D56521">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1"/>
    </w:p>
    <w:bookmarkEnd w:id="2"/>
    <w:p w14:paraId="370313E2" w14:textId="77777777" w:rsidR="004B7997" w:rsidRDefault="004B7997"/>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77777777" w:rsidR="004B7997" w:rsidRDefault="004B7997">
      <w:pPr>
        <w:pStyle w:val="a0"/>
      </w:pPr>
    </w:p>
    <w:p w14:paraId="4FBB00A1" w14:textId="77777777" w:rsidR="004B7997" w:rsidRDefault="004B7997">
      <w:pPr>
        <w:pStyle w:val="a0"/>
      </w:pPr>
    </w:p>
    <w:p w14:paraId="5413F2E9" w14:textId="77777777" w:rsidR="004B7997" w:rsidRDefault="004B7997">
      <w:pPr>
        <w:pStyle w:val="a0"/>
      </w:pPr>
    </w:p>
    <w:p w14:paraId="1C5AA6FE" w14:textId="77777777" w:rsidR="004B7997" w:rsidRDefault="004B7997">
      <w:pPr>
        <w:pStyle w:val="a0"/>
      </w:pPr>
    </w:p>
    <w:p w14:paraId="5CC529A6" w14:textId="77777777" w:rsidR="004B7997" w:rsidRDefault="004B7997">
      <w:pPr>
        <w:pStyle w:val="a0"/>
      </w:pPr>
    </w:p>
    <w:p w14:paraId="12DBBB2C" w14:textId="77777777" w:rsidR="004B7997" w:rsidRDefault="004B7997">
      <w:pPr>
        <w:pStyle w:val="a0"/>
      </w:pPr>
    </w:p>
    <w:p w14:paraId="12A82FC0" w14:textId="77777777" w:rsidR="004B7997" w:rsidRDefault="004B7997">
      <w:pPr>
        <w:pStyle w:val="a0"/>
      </w:pPr>
    </w:p>
    <w:p w14:paraId="593C8508" w14:textId="77777777" w:rsidR="004B7997" w:rsidRDefault="004B7997">
      <w:pPr>
        <w:pStyle w:val="a0"/>
      </w:pPr>
    </w:p>
    <w:p w14:paraId="01C86B29" w14:textId="77777777" w:rsidR="004B7997" w:rsidRDefault="004B7997">
      <w:pPr>
        <w:pStyle w:val="a0"/>
      </w:pPr>
    </w:p>
    <w:p w14:paraId="00C3C2EA" w14:textId="77777777" w:rsidR="004B7997" w:rsidRDefault="004B7997">
      <w:pPr>
        <w:pStyle w:val="a0"/>
      </w:pPr>
    </w:p>
    <w:p w14:paraId="71193544" w14:textId="77777777" w:rsidR="004B7997" w:rsidRDefault="004B7997">
      <w:pPr>
        <w:pStyle w:val="a0"/>
      </w:pPr>
    </w:p>
    <w:p w14:paraId="6F1D739F" w14:textId="77777777" w:rsidR="004B7997" w:rsidRDefault="004B7997">
      <w:pPr>
        <w:pStyle w:val="a0"/>
      </w:pPr>
    </w:p>
    <w:p w14:paraId="57E98695" w14:textId="77777777" w:rsidR="004B7997" w:rsidRDefault="004B7997">
      <w:pPr>
        <w:pStyle w:val="a0"/>
      </w:pPr>
    </w:p>
    <w:p w14:paraId="34DCEAA8" w14:textId="77777777" w:rsidR="004B7997" w:rsidRDefault="004B7997">
      <w:pPr>
        <w:pStyle w:val="a0"/>
      </w:pPr>
    </w:p>
    <w:p w14:paraId="1A22F16C" w14:textId="77777777" w:rsidR="004B7997" w:rsidRDefault="004B7997">
      <w:pPr>
        <w:pStyle w:val="a0"/>
      </w:pPr>
    </w:p>
    <w:p w14:paraId="49946D2A" w14:textId="071F6FE2" w:rsidR="004B7997" w:rsidRDefault="004B7997">
      <w:pPr>
        <w:pStyle w:val="a0"/>
      </w:pPr>
    </w:p>
    <w:p w14:paraId="5C13ED61" w14:textId="77777777" w:rsidR="000A1D0F" w:rsidRDefault="000A1D0F">
      <w:pPr>
        <w:pStyle w:val="a0"/>
      </w:pPr>
    </w:p>
    <w:p w14:paraId="5E2CAF2F" w14:textId="77777777" w:rsidR="004B7997" w:rsidRDefault="004B7997">
      <w:pPr>
        <w:pStyle w:val="a0"/>
      </w:pPr>
    </w:p>
    <w:p w14:paraId="7349907D" w14:textId="77777777" w:rsidR="004B7997" w:rsidRDefault="004B7997">
      <w:pPr>
        <w:pStyle w:val="a0"/>
      </w:pPr>
    </w:p>
    <w:bookmarkEnd w:id="3"/>
    <w:p w14:paraId="6838F342" w14:textId="77777777" w:rsidR="004B7997" w:rsidRDefault="00D56521">
      <w:pPr>
        <w:numPr>
          <w:ilvl w:val="0"/>
          <w:numId w:val="5"/>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14:paraId="6BD921E3" w14:textId="77777777" w:rsidR="004B7997" w:rsidRDefault="00D56521">
      <w:pPr>
        <w:jc w:val="center"/>
        <w:rPr>
          <w:rFonts w:ascii="Times New Roman" w:hAnsi="Times New Roman"/>
          <w:b/>
          <w:bCs/>
          <w:sz w:val="32"/>
          <w:szCs w:val="32"/>
        </w:rPr>
      </w:pPr>
      <w:r>
        <w:rPr>
          <w:rFonts w:ascii="Times New Roman" w:hAnsi="宋体"/>
          <w:b/>
          <w:bCs/>
          <w:color w:val="000000"/>
          <w:kern w:val="0"/>
          <w:sz w:val="32"/>
          <w:szCs w:val="32"/>
        </w:rPr>
        <w:t>全自动血培养及鉴定药敏系统主要技术参数及要求</w:t>
      </w:r>
    </w:p>
    <w:p w14:paraId="03F5E56C" w14:textId="77777777" w:rsidR="004B7997" w:rsidRDefault="00D56521">
      <w:pPr>
        <w:spacing w:line="500" w:lineRule="exact"/>
        <w:ind w:firstLineChars="200" w:firstLine="560"/>
        <w:rPr>
          <w:rFonts w:ascii="Times New Roman" w:eastAsia="黑体" w:hAnsi="Times New Roman"/>
          <w:bCs/>
          <w:sz w:val="28"/>
          <w:szCs w:val="28"/>
        </w:rPr>
      </w:pPr>
      <w:r>
        <w:rPr>
          <w:rFonts w:ascii="Times New Roman" w:eastAsia="黑体" w:hAnsi="黑体"/>
          <w:bCs/>
          <w:sz w:val="28"/>
          <w:szCs w:val="28"/>
        </w:rPr>
        <w:t>一、设备名称：全自动血培养及鉴定药敏系统。</w:t>
      </w:r>
    </w:p>
    <w:p w14:paraId="0B6F1FB4" w14:textId="77777777" w:rsidR="004B7997" w:rsidRDefault="00D56521">
      <w:pPr>
        <w:spacing w:line="500" w:lineRule="exact"/>
        <w:ind w:firstLineChars="200" w:firstLine="560"/>
        <w:rPr>
          <w:rFonts w:ascii="Times New Roman" w:eastAsia="黑体" w:hAnsi="Times New Roman"/>
          <w:bCs/>
          <w:sz w:val="28"/>
          <w:szCs w:val="28"/>
        </w:rPr>
      </w:pPr>
      <w:r>
        <w:rPr>
          <w:rFonts w:ascii="Times New Roman" w:eastAsia="黑体" w:hAnsi="黑体"/>
          <w:bCs/>
          <w:sz w:val="28"/>
          <w:szCs w:val="28"/>
        </w:rPr>
        <w:t>二、数量：</w:t>
      </w:r>
      <w:r>
        <w:rPr>
          <w:rFonts w:ascii="Times New Roman" w:eastAsia="黑体" w:hAnsi="Times New Roman"/>
          <w:bCs/>
          <w:sz w:val="28"/>
          <w:szCs w:val="28"/>
        </w:rPr>
        <w:t>1</w:t>
      </w:r>
      <w:r>
        <w:rPr>
          <w:rFonts w:ascii="Times New Roman" w:eastAsia="黑体" w:hAnsi="黑体"/>
          <w:bCs/>
          <w:sz w:val="28"/>
          <w:szCs w:val="28"/>
        </w:rPr>
        <w:t>套。</w:t>
      </w:r>
    </w:p>
    <w:p w14:paraId="411FEA19" w14:textId="77777777" w:rsidR="004B7997" w:rsidRDefault="00D56521">
      <w:pPr>
        <w:spacing w:line="500" w:lineRule="exact"/>
        <w:ind w:firstLineChars="200" w:firstLine="560"/>
        <w:rPr>
          <w:rFonts w:ascii="Times New Roman" w:hAnsi="Times New Roman"/>
          <w:sz w:val="28"/>
          <w:szCs w:val="28"/>
        </w:rPr>
      </w:pPr>
      <w:r>
        <w:rPr>
          <w:rFonts w:ascii="Times New Roman" w:eastAsia="黑体" w:hAnsi="黑体"/>
          <w:bCs/>
          <w:sz w:val="28"/>
          <w:szCs w:val="28"/>
        </w:rPr>
        <w:t>三、设备用途及说明：</w:t>
      </w:r>
      <w:r>
        <w:rPr>
          <w:rFonts w:ascii="Times New Roman" w:hAnsi="宋体"/>
          <w:sz w:val="28"/>
          <w:szCs w:val="28"/>
        </w:rPr>
        <w:t>进口产品，用于对血液及各种非血液标本进行细菌培养及药敏试验。</w:t>
      </w:r>
    </w:p>
    <w:p w14:paraId="00649348" w14:textId="77777777" w:rsidR="004B7997" w:rsidRDefault="00D56521">
      <w:pPr>
        <w:spacing w:line="500" w:lineRule="exact"/>
        <w:ind w:firstLineChars="200" w:firstLine="560"/>
        <w:rPr>
          <w:rFonts w:ascii="Times New Roman" w:eastAsia="黑体" w:hAnsi="Times New Roman"/>
          <w:bCs/>
          <w:sz w:val="28"/>
          <w:szCs w:val="28"/>
        </w:rPr>
      </w:pPr>
      <w:r>
        <w:rPr>
          <w:rFonts w:ascii="Times New Roman" w:eastAsia="黑体" w:hAnsi="黑体"/>
          <w:bCs/>
          <w:sz w:val="28"/>
          <w:szCs w:val="28"/>
        </w:rPr>
        <w:t>四、主要技术参数及要求：</w:t>
      </w:r>
    </w:p>
    <w:p w14:paraId="2D72EE99" w14:textId="77777777" w:rsidR="004B7997" w:rsidRDefault="00D56521">
      <w:pPr>
        <w:pStyle w:val="TableParagraph"/>
        <w:spacing w:line="500" w:lineRule="exact"/>
        <w:ind w:firstLineChars="200" w:firstLine="562"/>
        <w:jc w:val="both"/>
        <w:rPr>
          <w:rFonts w:ascii="Times New Roman" w:hAnsi="Times New Roman" w:cs="Times New Roman"/>
          <w:b/>
          <w:sz w:val="28"/>
          <w:szCs w:val="28"/>
          <w:lang w:val="en-US"/>
        </w:rPr>
      </w:pPr>
      <w:r>
        <w:rPr>
          <w:rFonts w:ascii="Times New Roman" w:hAnsi="Times New Roman" w:cs="Times New Roman"/>
          <w:b/>
          <w:sz w:val="28"/>
          <w:szCs w:val="28"/>
        </w:rPr>
        <w:t>1</w:t>
      </w:r>
      <w:r>
        <w:rPr>
          <w:rFonts w:ascii="Times New Roman" w:cs="Times New Roman"/>
          <w:b/>
          <w:sz w:val="28"/>
          <w:szCs w:val="28"/>
        </w:rPr>
        <w:t>、</w:t>
      </w:r>
      <w:r>
        <w:rPr>
          <w:rFonts w:ascii="Times New Roman" w:cs="Times New Roman"/>
          <w:b/>
          <w:sz w:val="28"/>
          <w:szCs w:val="28"/>
          <w:lang w:val="en-US"/>
        </w:rPr>
        <w:t>全自动细菌培养监测系统：</w:t>
      </w:r>
    </w:p>
    <w:p w14:paraId="2D383B53"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Pr>
          <w:rFonts w:ascii="Times New Roman" w:cs="Times New Roman"/>
          <w:sz w:val="28"/>
          <w:szCs w:val="28"/>
          <w:lang w:val="en-US"/>
        </w:rPr>
        <w:t>检测原理：显色法</w:t>
      </w:r>
      <w:r>
        <w:rPr>
          <w:rFonts w:ascii="Times New Roman" w:hAnsi="Times New Roman" w:cs="Times New Roman"/>
          <w:sz w:val="28"/>
          <w:szCs w:val="28"/>
          <w:lang w:val="en-US"/>
        </w:rPr>
        <w:t>/</w:t>
      </w:r>
      <w:r>
        <w:rPr>
          <w:rFonts w:ascii="Times New Roman" w:cs="Times New Roman"/>
          <w:sz w:val="28"/>
          <w:szCs w:val="28"/>
          <w:lang w:val="en-US"/>
        </w:rPr>
        <w:t>气感法，或荧光法判定微生物生长。</w:t>
      </w:r>
    </w:p>
    <w:p w14:paraId="6148BBE9"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Pr>
          <w:rFonts w:ascii="Times New Roman" w:cs="Times New Roman"/>
          <w:sz w:val="28"/>
          <w:szCs w:val="28"/>
          <w:lang w:val="en-US"/>
        </w:rPr>
        <w:t>检测容量：</w:t>
      </w:r>
      <w:r>
        <w:rPr>
          <w:rFonts w:cs="Times New Roman"/>
          <w:sz w:val="28"/>
          <w:szCs w:val="28"/>
          <w:lang w:val="en-US"/>
        </w:rPr>
        <w:t>≥</w:t>
      </w:r>
      <w:r>
        <w:rPr>
          <w:rFonts w:ascii="Times New Roman" w:hAnsi="Times New Roman" w:cs="Times New Roman"/>
          <w:sz w:val="28"/>
          <w:szCs w:val="28"/>
          <w:lang w:val="en-US"/>
        </w:rPr>
        <w:t>110</w:t>
      </w:r>
      <w:r>
        <w:rPr>
          <w:rFonts w:ascii="Times New Roman" w:cs="Times New Roman"/>
          <w:sz w:val="28"/>
          <w:szCs w:val="28"/>
          <w:lang w:val="en-US"/>
        </w:rPr>
        <w:t>培养瓶位。</w:t>
      </w:r>
    </w:p>
    <w:p w14:paraId="3E5DD4E7"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1.3 </w:t>
      </w:r>
      <w:r>
        <w:rPr>
          <w:rFonts w:ascii="Times New Roman" w:cs="Times New Roman"/>
          <w:sz w:val="28"/>
          <w:szCs w:val="28"/>
          <w:lang w:val="en-US"/>
        </w:rPr>
        <w:t>模块化设计，可在原有设备的基础上实现容量扩增。</w:t>
      </w:r>
    </w:p>
    <w:p w14:paraId="30BD740A"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Pr>
          <w:rFonts w:ascii="Times New Roman" w:cs="Times New Roman"/>
          <w:sz w:val="28"/>
          <w:szCs w:val="28"/>
          <w:lang w:val="en-US"/>
        </w:rPr>
        <w:t>培养箱最少分成两个抽屉，每个抽屉可独立运作并可定为细菌培养或分枝杆菌培养。</w:t>
      </w:r>
    </w:p>
    <w:p w14:paraId="6F198077" w14:textId="77777777" w:rsidR="004B7997" w:rsidRDefault="00D56521">
      <w:pPr>
        <w:pStyle w:val="TableParagraph"/>
        <w:spacing w:line="500" w:lineRule="exact"/>
        <w:ind w:firstLineChars="100" w:firstLine="280"/>
        <w:jc w:val="both"/>
        <w:rPr>
          <w:rFonts w:ascii="Times New Roman" w:hAnsi="Times New Roman" w:cs="Times New Roman"/>
          <w:sz w:val="28"/>
          <w:szCs w:val="28"/>
          <w:lang w:val="en-US"/>
        </w:rPr>
      </w:pPr>
      <w:r>
        <w:rPr>
          <w:rFonts w:cs="Times New Roman" w:hint="eastAsia"/>
          <w:sz w:val="28"/>
          <w:szCs w:val="28"/>
          <w:lang w:val="en-US"/>
        </w:rPr>
        <w:t>＊</w:t>
      </w:r>
      <w:r>
        <w:rPr>
          <w:rFonts w:ascii="Times New Roman" w:hAnsi="Times New Roman" w:cs="Times New Roman"/>
          <w:sz w:val="28"/>
          <w:szCs w:val="28"/>
          <w:lang w:val="en-US"/>
        </w:rPr>
        <w:t>1.5</w:t>
      </w:r>
      <w:r>
        <w:rPr>
          <w:rFonts w:ascii="Times New Roman" w:hAnsi="Times New Roman" w:cs="Times New Roman" w:hint="eastAsia"/>
          <w:sz w:val="28"/>
          <w:szCs w:val="28"/>
          <w:lang w:val="en-US"/>
        </w:rPr>
        <w:t xml:space="preserve"> </w:t>
      </w:r>
      <w:r>
        <w:rPr>
          <w:rFonts w:ascii="Times New Roman" w:cs="Times New Roman"/>
          <w:sz w:val="28"/>
          <w:szCs w:val="28"/>
          <w:lang w:val="en-US"/>
        </w:rPr>
        <w:t>提供具有抗生素吸附能力的厌氧瓶，并</w:t>
      </w:r>
      <w:r>
        <w:rPr>
          <w:rFonts w:ascii="Times New Roman" w:cs="Times New Roman" w:hint="eastAsia"/>
          <w:sz w:val="28"/>
          <w:szCs w:val="28"/>
          <w:lang w:val="en-US"/>
        </w:rPr>
        <w:t>提供</w:t>
      </w:r>
      <w:r>
        <w:rPr>
          <w:rFonts w:ascii="Times New Roman" w:hAnsi="Times New Roman" w:cs="Times New Roman"/>
          <w:sz w:val="28"/>
          <w:szCs w:val="28"/>
          <w:lang w:val="en-US"/>
        </w:rPr>
        <w:t>CFDA</w:t>
      </w:r>
      <w:r>
        <w:rPr>
          <w:rFonts w:ascii="Times New Roman" w:cs="Times New Roman"/>
          <w:sz w:val="28"/>
          <w:szCs w:val="28"/>
          <w:lang w:val="en-US"/>
        </w:rPr>
        <w:t>认证。</w:t>
      </w:r>
    </w:p>
    <w:p w14:paraId="40625775"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1.6</w:t>
      </w:r>
      <w:r>
        <w:rPr>
          <w:rFonts w:ascii="Times New Roman" w:hAnsi="Times New Roman" w:cs="Times New Roman" w:hint="eastAsia"/>
          <w:sz w:val="28"/>
          <w:szCs w:val="28"/>
          <w:lang w:val="en-US"/>
        </w:rPr>
        <w:t xml:space="preserve"> </w:t>
      </w:r>
      <w:r>
        <w:rPr>
          <w:rFonts w:ascii="Times New Roman" w:cs="Times New Roman"/>
          <w:sz w:val="28"/>
          <w:szCs w:val="28"/>
          <w:lang w:val="en-US"/>
        </w:rPr>
        <w:t>提供</w:t>
      </w:r>
      <w:r>
        <w:rPr>
          <w:rFonts w:ascii="Times New Roman" w:cs="Times New Roman" w:hint="eastAsia"/>
          <w:sz w:val="28"/>
          <w:szCs w:val="28"/>
          <w:lang w:val="en-US"/>
        </w:rPr>
        <w:t>具备中和抗生素能力的培养瓶</w:t>
      </w:r>
      <w:r>
        <w:rPr>
          <w:rFonts w:ascii="Times New Roman" w:cs="Times New Roman"/>
          <w:sz w:val="28"/>
          <w:szCs w:val="28"/>
          <w:lang w:val="en-US"/>
        </w:rPr>
        <w:t>。</w:t>
      </w:r>
    </w:p>
    <w:p w14:paraId="17C1F1A8" w14:textId="77777777" w:rsidR="004B7997" w:rsidRDefault="00D56521">
      <w:pPr>
        <w:pStyle w:val="TableParagraph"/>
        <w:spacing w:line="500" w:lineRule="exact"/>
        <w:ind w:firstLineChars="200" w:firstLine="560"/>
        <w:jc w:val="both"/>
        <w:rPr>
          <w:rFonts w:ascii="Times New Roman" w:hAnsi="Times New Roman" w:cs="Times New Roman"/>
          <w:sz w:val="28"/>
          <w:szCs w:val="28"/>
        </w:rPr>
      </w:pPr>
      <w:r>
        <w:rPr>
          <w:rFonts w:ascii="Times New Roman" w:hAnsi="Times New Roman" w:cs="Times New Roman"/>
          <w:sz w:val="28"/>
          <w:szCs w:val="28"/>
          <w:lang w:val="en-US"/>
        </w:rPr>
        <w:t>1.7</w:t>
      </w:r>
      <w:r>
        <w:rPr>
          <w:rFonts w:ascii="Times New Roman" w:hAnsi="Times New Roman" w:cs="Times New Roman" w:hint="eastAsia"/>
          <w:sz w:val="28"/>
          <w:szCs w:val="28"/>
          <w:lang w:val="en-US"/>
        </w:rPr>
        <w:t xml:space="preserve"> </w:t>
      </w:r>
      <w:r>
        <w:rPr>
          <w:rFonts w:ascii="Times New Roman" w:cs="Times New Roman"/>
          <w:sz w:val="28"/>
          <w:szCs w:val="28"/>
        </w:rPr>
        <w:t>培养瓶</w:t>
      </w:r>
      <w:r>
        <w:rPr>
          <w:rFonts w:ascii="Times New Roman" w:cs="Times New Roman"/>
          <w:sz w:val="28"/>
          <w:szCs w:val="28"/>
          <w:lang w:val="en-US"/>
        </w:rPr>
        <w:t>非</w:t>
      </w:r>
      <w:r>
        <w:rPr>
          <w:rFonts w:ascii="Times New Roman" w:cs="Times New Roman"/>
          <w:sz w:val="28"/>
          <w:szCs w:val="28"/>
        </w:rPr>
        <w:t>玻璃材质。</w:t>
      </w:r>
    </w:p>
    <w:p w14:paraId="06607ED2" w14:textId="77777777" w:rsidR="004B7997" w:rsidRDefault="00D56521">
      <w:pPr>
        <w:pStyle w:val="TableParagraph"/>
        <w:spacing w:line="500" w:lineRule="exact"/>
        <w:ind w:firstLineChars="200" w:firstLine="562"/>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Pr>
          <w:rFonts w:ascii="Times New Roman" w:cs="Times New Roman"/>
          <w:b/>
          <w:sz w:val="28"/>
          <w:szCs w:val="28"/>
          <w:lang w:val="en-US"/>
        </w:rPr>
        <w:t>、全自动微生物鉴定及药敏分析系统：</w:t>
      </w:r>
    </w:p>
    <w:p w14:paraId="3EEDE806"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Pr>
          <w:rFonts w:ascii="Times New Roman" w:cs="Times New Roman"/>
          <w:sz w:val="28"/>
          <w:szCs w:val="28"/>
          <w:lang w:val="en-US"/>
        </w:rPr>
        <w:t>采用多波长色谱鉴定技术或荧光法，药敏检测原理：动态比浊分析技术或显色技术。</w:t>
      </w:r>
    </w:p>
    <w:p w14:paraId="47EB0EB0"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Pr>
          <w:rFonts w:ascii="Times New Roman" w:cs="Times New Roman"/>
          <w:sz w:val="28"/>
          <w:szCs w:val="28"/>
          <w:lang w:val="en-US"/>
        </w:rPr>
        <w:t>可设置天然耐药。</w:t>
      </w:r>
    </w:p>
    <w:p w14:paraId="1F9F4DFB"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cs="Times New Roman" w:hint="eastAsia"/>
          <w:sz w:val="28"/>
          <w:szCs w:val="28"/>
          <w:lang w:val="en-US"/>
        </w:rPr>
        <w:t>＊</w:t>
      </w:r>
      <w:r>
        <w:rPr>
          <w:rFonts w:ascii="Times New Roman" w:hAnsi="Times New Roman" w:cs="Times New Roman"/>
          <w:sz w:val="28"/>
          <w:szCs w:val="28"/>
          <w:lang w:val="en-US"/>
        </w:rPr>
        <w:t xml:space="preserve">2.3 </w:t>
      </w:r>
      <w:r>
        <w:rPr>
          <w:rFonts w:ascii="Times New Roman" w:cs="Times New Roman"/>
          <w:sz w:val="28"/>
          <w:szCs w:val="28"/>
          <w:lang w:val="en-US"/>
        </w:rPr>
        <w:t>仪器自动化程度高，可自动充填</w:t>
      </w:r>
      <w:r>
        <w:rPr>
          <w:rFonts w:ascii="Times New Roman" w:cs="Times New Roman" w:hint="eastAsia"/>
          <w:sz w:val="28"/>
          <w:szCs w:val="28"/>
          <w:lang w:val="en-US"/>
        </w:rPr>
        <w:t>菌液</w:t>
      </w:r>
      <w:r>
        <w:rPr>
          <w:rFonts w:ascii="Times New Roman" w:cs="Times New Roman"/>
          <w:sz w:val="28"/>
          <w:szCs w:val="28"/>
          <w:lang w:val="en-US"/>
        </w:rPr>
        <w:t>。</w:t>
      </w:r>
    </w:p>
    <w:p w14:paraId="3D7F5A12"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2.4</w:t>
      </w:r>
      <w:r>
        <w:rPr>
          <w:rFonts w:ascii="Times New Roman" w:hAnsi="Times New Roman" w:cs="Times New Roman" w:hint="eastAsia"/>
          <w:sz w:val="28"/>
          <w:szCs w:val="28"/>
          <w:lang w:val="en-US"/>
        </w:rPr>
        <w:t xml:space="preserve"> </w:t>
      </w:r>
      <w:r>
        <w:rPr>
          <w:rFonts w:ascii="Times New Roman" w:cs="Times New Roman"/>
          <w:sz w:val="28"/>
          <w:szCs w:val="28"/>
          <w:lang w:val="en-US"/>
        </w:rPr>
        <w:t>鉴定</w:t>
      </w:r>
      <w:r>
        <w:rPr>
          <w:rFonts w:ascii="Times New Roman" w:hAnsi="Times New Roman" w:cs="Times New Roman"/>
          <w:sz w:val="28"/>
          <w:szCs w:val="28"/>
          <w:lang w:val="en-US"/>
        </w:rPr>
        <w:t>/</w:t>
      </w:r>
      <w:r>
        <w:rPr>
          <w:rFonts w:ascii="Times New Roman" w:cs="Times New Roman"/>
          <w:sz w:val="28"/>
          <w:szCs w:val="28"/>
          <w:lang w:val="en-US"/>
        </w:rPr>
        <w:t>药敏卡</w:t>
      </w:r>
    </w:p>
    <w:p w14:paraId="59AF2DBE"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2.4.1 </w:t>
      </w:r>
      <w:r>
        <w:rPr>
          <w:rFonts w:ascii="Times New Roman" w:cs="Times New Roman"/>
          <w:sz w:val="28"/>
          <w:szCs w:val="28"/>
          <w:lang w:val="en-US"/>
        </w:rPr>
        <w:t>鉴定卡采用独立封闭包装，</w:t>
      </w:r>
      <w:r>
        <w:rPr>
          <w:rFonts w:ascii="Times New Roman" w:cs="Times New Roman" w:hint="eastAsia"/>
          <w:sz w:val="28"/>
          <w:szCs w:val="28"/>
          <w:lang w:val="en-US"/>
        </w:rPr>
        <w:t>提供</w:t>
      </w:r>
      <w:r>
        <w:rPr>
          <w:rFonts w:ascii="Times New Roman" w:hAnsi="Times New Roman" w:cs="Times New Roman"/>
          <w:sz w:val="28"/>
          <w:szCs w:val="28"/>
          <w:lang w:val="en-US"/>
        </w:rPr>
        <w:t>CFDA</w:t>
      </w:r>
      <w:r>
        <w:rPr>
          <w:rFonts w:ascii="Times New Roman" w:cs="Times New Roman"/>
          <w:sz w:val="28"/>
          <w:szCs w:val="28"/>
          <w:lang w:val="en-US"/>
        </w:rPr>
        <w:t>认证，方便使用</w:t>
      </w:r>
      <w:r>
        <w:rPr>
          <w:rFonts w:ascii="Times New Roman" w:hAnsi="Times New Roman" w:cs="Times New Roman"/>
          <w:sz w:val="28"/>
          <w:szCs w:val="28"/>
          <w:lang w:val="en-US"/>
        </w:rPr>
        <w:t>,</w:t>
      </w:r>
      <w:r>
        <w:rPr>
          <w:rFonts w:ascii="Times New Roman" w:cs="Times New Roman"/>
          <w:sz w:val="28"/>
          <w:szCs w:val="28"/>
          <w:lang w:val="en-US"/>
        </w:rPr>
        <w:t>降低成本。</w:t>
      </w:r>
    </w:p>
    <w:p w14:paraId="307ABD9F"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cs="Times New Roman" w:hint="eastAsia"/>
          <w:sz w:val="28"/>
          <w:szCs w:val="28"/>
          <w:lang w:val="en-US"/>
        </w:rPr>
        <w:t>＊</w:t>
      </w:r>
      <w:r>
        <w:rPr>
          <w:rFonts w:ascii="Times New Roman" w:hAnsi="Times New Roman" w:cs="Times New Roman"/>
          <w:sz w:val="28"/>
          <w:szCs w:val="28"/>
          <w:lang w:val="en-US"/>
        </w:rPr>
        <w:t xml:space="preserve">2.4.2 </w:t>
      </w:r>
      <w:r>
        <w:rPr>
          <w:rFonts w:ascii="Times New Roman" w:cs="Times New Roman"/>
          <w:sz w:val="28"/>
          <w:szCs w:val="28"/>
          <w:lang w:val="en-US"/>
        </w:rPr>
        <w:t>鉴定卡</w:t>
      </w:r>
      <w:r>
        <w:rPr>
          <w:rFonts w:ascii="Times New Roman" w:cs="Times New Roman" w:hint="eastAsia"/>
          <w:sz w:val="28"/>
          <w:szCs w:val="28"/>
          <w:lang w:val="en-US"/>
        </w:rPr>
        <w:t>种</w:t>
      </w:r>
      <w:r>
        <w:rPr>
          <w:rFonts w:ascii="Times New Roman" w:cs="Times New Roman"/>
          <w:sz w:val="28"/>
          <w:szCs w:val="28"/>
          <w:lang w:val="en-US"/>
        </w:rPr>
        <w:t>类</w:t>
      </w:r>
      <w:r>
        <w:rPr>
          <w:rFonts w:cs="Times New Roman" w:hint="eastAsia"/>
          <w:sz w:val="28"/>
          <w:szCs w:val="28"/>
          <w:lang w:val="en-US"/>
        </w:rPr>
        <w:t>：</w:t>
      </w:r>
      <w:r>
        <w:rPr>
          <w:rFonts w:ascii="Times New Roman" w:cs="Times New Roman"/>
          <w:sz w:val="28"/>
          <w:szCs w:val="28"/>
          <w:lang w:val="en-US"/>
        </w:rPr>
        <w:t>有</w:t>
      </w:r>
      <w:r>
        <w:rPr>
          <w:rFonts w:ascii="Times New Roman" w:hAnsi="Times New Roman" w:cs="Times New Roman"/>
          <w:sz w:val="28"/>
          <w:szCs w:val="28"/>
          <w:lang w:val="en-US"/>
        </w:rPr>
        <w:t>4</w:t>
      </w:r>
      <w:r>
        <w:rPr>
          <w:rFonts w:ascii="Times New Roman" w:cs="Times New Roman"/>
          <w:sz w:val="28"/>
          <w:szCs w:val="28"/>
          <w:lang w:val="en-US"/>
        </w:rPr>
        <w:t>种以上独立鉴定卡，</w:t>
      </w:r>
      <w:r>
        <w:rPr>
          <w:rFonts w:ascii="Times New Roman" w:cs="Times New Roman" w:hint="eastAsia"/>
          <w:sz w:val="28"/>
          <w:szCs w:val="28"/>
          <w:lang w:val="en-US"/>
        </w:rPr>
        <w:t>提供</w:t>
      </w:r>
      <w:r>
        <w:rPr>
          <w:rFonts w:ascii="Times New Roman" w:hAnsi="Times New Roman" w:cs="Times New Roman"/>
          <w:sz w:val="28"/>
          <w:szCs w:val="28"/>
          <w:lang w:val="en-US"/>
        </w:rPr>
        <w:t>CFDA</w:t>
      </w:r>
      <w:r>
        <w:rPr>
          <w:rFonts w:ascii="Times New Roman" w:cs="Times New Roman"/>
          <w:sz w:val="28"/>
          <w:szCs w:val="28"/>
          <w:lang w:val="en-US"/>
        </w:rPr>
        <w:t>认证，方便自由选择使用，满足诊断和临床需求。</w:t>
      </w:r>
    </w:p>
    <w:p w14:paraId="6FC9504E"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2.4.3</w:t>
      </w:r>
      <w:r>
        <w:rPr>
          <w:rFonts w:cs="Times New Roman"/>
          <w:sz w:val="28"/>
          <w:szCs w:val="28"/>
          <w:lang w:val="en-US"/>
        </w:rPr>
        <w:t xml:space="preserve"> 药敏卡独立封闭包装,方便使用,降低成本。</w:t>
      </w:r>
    </w:p>
    <w:p w14:paraId="191AAE7C"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cs="Times New Roman" w:hint="eastAsia"/>
          <w:sz w:val="28"/>
          <w:szCs w:val="28"/>
          <w:lang w:val="en-US"/>
        </w:rPr>
        <w:t>＊</w:t>
      </w:r>
      <w:r>
        <w:rPr>
          <w:rFonts w:ascii="Times New Roman" w:hAnsi="Times New Roman" w:cs="Times New Roman"/>
          <w:sz w:val="28"/>
          <w:szCs w:val="28"/>
          <w:lang w:val="en-US"/>
        </w:rPr>
        <w:t xml:space="preserve">2.4.4 </w:t>
      </w:r>
      <w:r>
        <w:rPr>
          <w:rFonts w:ascii="Times New Roman" w:cs="Times New Roman"/>
          <w:sz w:val="28"/>
          <w:szCs w:val="28"/>
          <w:lang w:val="en-US"/>
        </w:rPr>
        <w:t>药敏卡</w:t>
      </w:r>
      <w:r>
        <w:rPr>
          <w:rFonts w:ascii="Times New Roman" w:cs="Times New Roman" w:hint="eastAsia"/>
          <w:sz w:val="28"/>
          <w:szCs w:val="28"/>
          <w:lang w:val="en-US"/>
        </w:rPr>
        <w:t>种</w:t>
      </w:r>
      <w:r>
        <w:rPr>
          <w:rFonts w:ascii="Times New Roman" w:cs="Times New Roman"/>
          <w:sz w:val="28"/>
          <w:szCs w:val="28"/>
          <w:lang w:val="en-US"/>
        </w:rPr>
        <w:t>类多，其中独立药敏卡</w:t>
      </w:r>
      <w:r>
        <w:rPr>
          <w:rFonts w:cs="Times New Roman"/>
          <w:color w:val="333333"/>
          <w:sz w:val="28"/>
          <w:szCs w:val="28"/>
        </w:rPr>
        <w:t>≥</w:t>
      </w:r>
      <w:r>
        <w:rPr>
          <w:rFonts w:ascii="Times New Roman" w:hAnsi="Times New Roman" w:cs="Times New Roman"/>
          <w:color w:val="333333"/>
          <w:sz w:val="28"/>
          <w:szCs w:val="28"/>
        </w:rPr>
        <w:t>5</w:t>
      </w:r>
      <w:r>
        <w:rPr>
          <w:rFonts w:ascii="Times New Roman" w:cs="Times New Roman"/>
          <w:color w:val="333333"/>
          <w:sz w:val="28"/>
          <w:szCs w:val="28"/>
        </w:rPr>
        <w:t>种</w:t>
      </w:r>
      <w:r>
        <w:rPr>
          <w:rFonts w:ascii="Times New Roman" w:cs="Times New Roman"/>
          <w:sz w:val="28"/>
          <w:szCs w:val="28"/>
          <w:lang w:val="en-US"/>
        </w:rPr>
        <w:t>，提供</w:t>
      </w:r>
      <w:r>
        <w:rPr>
          <w:rFonts w:ascii="Times New Roman" w:hAnsi="Times New Roman" w:cs="Times New Roman"/>
          <w:sz w:val="28"/>
          <w:szCs w:val="28"/>
          <w:lang w:val="en-US"/>
        </w:rPr>
        <w:t>CFDA</w:t>
      </w:r>
      <w:r>
        <w:rPr>
          <w:rFonts w:ascii="Times New Roman" w:cs="Times New Roman"/>
          <w:sz w:val="28"/>
          <w:szCs w:val="28"/>
          <w:lang w:val="en-US"/>
        </w:rPr>
        <w:t>认证，方</w:t>
      </w:r>
      <w:r>
        <w:rPr>
          <w:rFonts w:ascii="Times New Roman" w:cs="Times New Roman"/>
          <w:sz w:val="28"/>
          <w:szCs w:val="28"/>
          <w:lang w:val="en-US"/>
        </w:rPr>
        <w:lastRenderedPageBreak/>
        <w:t>便自由选择使用，满足诊断和临床需求。</w:t>
      </w:r>
    </w:p>
    <w:p w14:paraId="2FA47F20" w14:textId="77777777" w:rsidR="004B7997" w:rsidRDefault="00D56521">
      <w:pPr>
        <w:pStyle w:val="TableParagraph"/>
        <w:spacing w:line="500" w:lineRule="exact"/>
        <w:ind w:firstLineChars="200" w:firstLine="560"/>
        <w:jc w:val="both"/>
        <w:rPr>
          <w:rFonts w:cs="Times New Roman"/>
          <w:sz w:val="28"/>
          <w:szCs w:val="28"/>
          <w:lang w:val="en-US"/>
        </w:rPr>
      </w:pPr>
      <w:r>
        <w:rPr>
          <w:rFonts w:cs="Times New Roman" w:hint="eastAsia"/>
          <w:sz w:val="28"/>
          <w:szCs w:val="28"/>
          <w:lang w:val="en-US"/>
        </w:rPr>
        <w:t>＊</w:t>
      </w:r>
      <w:r>
        <w:rPr>
          <w:rFonts w:ascii="Times New Roman" w:hAnsi="Times New Roman" w:cs="Times New Roman"/>
          <w:sz w:val="28"/>
          <w:szCs w:val="28"/>
          <w:lang w:val="en-US"/>
        </w:rPr>
        <w:t xml:space="preserve">2.4.5 </w:t>
      </w:r>
      <w:r>
        <w:rPr>
          <w:rFonts w:cs="Times New Roman"/>
          <w:sz w:val="28"/>
          <w:szCs w:val="28"/>
          <w:lang w:val="en-US"/>
        </w:rPr>
        <w:t>采用无菌生理盐水配置菌液,检测过程中无需如鉴定培养液,药敏接种培养液,指示剂等额外附加耗材,无附加成本。</w:t>
      </w:r>
    </w:p>
    <w:p w14:paraId="54ADAB51"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2.4.6</w:t>
      </w:r>
      <w:r>
        <w:rPr>
          <w:rFonts w:ascii="Times New Roman" w:hAnsi="Times New Roman" w:cs="Times New Roman" w:hint="eastAsia"/>
          <w:sz w:val="28"/>
          <w:szCs w:val="28"/>
          <w:lang w:val="en-US"/>
        </w:rPr>
        <w:t xml:space="preserve"> </w:t>
      </w:r>
      <w:r>
        <w:rPr>
          <w:rFonts w:ascii="Times New Roman" w:cs="Times New Roman"/>
          <w:sz w:val="28"/>
          <w:szCs w:val="28"/>
          <w:lang w:val="en-US"/>
        </w:rPr>
        <w:t>鉴定卡可鉴定菌谱</w:t>
      </w:r>
      <w:r>
        <w:rPr>
          <w:rFonts w:cs="Times New Roman"/>
          <w:sz w:val="28"/>
          <w:szCs w:val="28"/>
          <w:lang w:val="en-US"/>
        </w:rPr>
        <w:t>≥</w:t>
      </w:r>
      <w:r>
        <w:rPr>
          <w:rFonts w:ascii="Times New Roman" w:hAnsi="Times New Roman" w:cs="Times New Roman"/>
          <w:sz w:val="28"/>
          <w:szCs w:val="28"/>
          <w:lang w:val="en-US"/>
        </w:rPr>
        <w:t>400</w:t>
      </w:r>
      <w:r>
        <w:rPr>
          <w:rFonts w:ascii="Times New Roman" w:cs="Times New Roman"/>
          <w:sz w:val="28"/>
          <w:szCs w:val="28"/>
          <w:lang w:val="en-US"/>
        </w:rPr>
        <w:t>种，提供相关资料。</w:t>
      </w:r>
    </w:p>
    <w:p w14:paraId="25922136"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2.5.7</w:t>
      </w:r>
      <w:r>
        <w:rPr>
          <w:rFonts w:ascii="Times New Roman" w:hAnsi="Times New Roman" w:cs="Times New Roman" w:hint="eastAsia"/>
          <w:sz w:val="28"/>
          <w:szCs w:val="28"/>
          <w:lang w:val="en-US"/>
        </w:rPr>
        <w:t xml:space="preserve"> </w:t>
      </w:r>
      <w:r>
        <w:rPr>
          <w:rFonts w:ascii="Times New Roman" w:cs="Times New Roman"/>
          <w:sz w:val="28"/>
          <w:szCs w:val="28"/>
          <w:lang w:val="en-US"/>
        </w:rPr>
        <w:t>可鉴定多种疑难菌（苛养菌），满足诊断和临床需求。</w:t>
      </w:r>
    </w:p>
    <w:p w14:paraId="7210E5D6"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2.5.8</w:t>
      </w:r>
      <w:r>
        <w:rPr>
          <w:rFonts w:ascii="Times New Roman" w:hAnsi="Times New Roman" w:cs="Times New Roman" w:hint="eastAsia"/>
          <w:sz w:val="28"/>
          <w:szCs w:val="28"/>
          <w:lang w:val="en-US"/>
        </w:rPr>
        <w:t xml:space="preserve"> </w:t>
      </w:r>
      <w:r>
        <w:rPr>
          <w:rFonts w:ascii="Times New Roman" w:cs="Times New Roman"/>
          <w:sz w:val="28"/>
          <w:szCs w:val="28"/>
          <w:lang w:val="en-US"/>
        </w:rPr>
        <w:t>可提多种鉴定卡片种类，包含且不限于厌氧菌及棒状杆菌鉴定卡片，为科室提供多种方案。</w:t>
      </w:r>
    </w:p>
    <w:p w14:paraId="0D4E3F0D"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2.5.9</w:t>
      </w:r>
      <w:r>
        <w:rPr>
          <w:rFonts w:ascii="Times New Roman" w:hAnsi="Times New Roman" w:cs="Times New Roman" w:hint="eastAsia"/>
          <w:sz w:val="28"/>
          <w:szCs w:val="28"/>
          <w:lang w:val="en-US"/>
        </w:rPr>
        <w:t xml:space="preserve"> </w:t>
      </w:r>
      <w:r>
        <w:rPr>
          <w:rFonts w:ascii="Times New Roman" w:cs="Times New Roman"/>
          <w:sz w:val="28"/>
          <w:szCs w:val="28"/>
          <w:lang w:val="en-US"/>
        </w:rPr>
        <w:t>药敏卡可包含头孢哌酮</w:t>
      </w:r>
      <w:r>
        <w:rPr>
          <w:rFonts w:ascii="Times New Roman" w:hAnsi="Times New Roman" w:cs="Times New Roman"/>
          <w:sz w:val="28"/>
          <w:szCs w:val="28"/>
          <w:lang w:val="en-US"/>
        </w:rPr>
        <w:t>/</w:t>
      </w:r>
      <w:r>
        <w:rPr>
          <w:rFonts w:ascii="Times New Roman" w:cs="Times New Roman"/>
          <w:sz w:val="28"/>
          <w:szCs w:val="28"/>
          <w:lang w:val="en-US"/>
        </w:rPr>
        <w:t>舒巴坦，替考拉宁，达托霉素，多西环素，替加环素等药物，应对多种致病微生物的耐药检测。</w:t>
      </w:r>
    </w:p>
    <w:p w14:paraId="0DD59664"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2.5.10</w:t>
      </w:r>
      <w:r>
        <w:rPr>
          <w:rFonts w:ascii="Times New Roman" w:hAnsi="Times New Roman" w:cs="Times New Roman" w:hint="eastAsia"/>
          <w:sz w:val="28"/>
          <w:szCs w:val="28"/>
          <w:lang w:val="en-US"/>
        </w:rPr>
        <w:t xml:space="preserve"> </w:t>
      </w:r>
      <w:r>
        <w:rPr>
          <w:rFonts w:ascii="Times New Roman" w:cs="Times New Roman"/>
          <w:sz w:val="28"/>
          <w:szCs w:val="28"/>
          <w:lang w:val="en-US"/>
        </w:rPr>
        <w:t>药敏系统都能给出定量</w:t>
      </w:r>
      <w:r>
        <w:rPr>
          <w:rFonts w:ascii="Times New Roman" w:hAnsi="Times New Roman" w:cs="Times New Roman"/>
          <w:sz w:val="28"/>
          <w:szCs w:val="28"/>
          <w:lang w:val="en-US"/>
        </w:rPr>
        <w:t>MIC</w:t>
      </w:r>
      <w:r>
        <w:rPr>
          <w:rFonts w:ascii="Times New Roman" w:cs="Times New Roman"/>
          <w:sz w:val="28"/>
          <w:szCs w:val="28"/>
          <w:lang w:val="en-US"/>
        </w:rPr>
        <w:t>药敏结果，所包被药物可以报告连续</w:t>
      </w:r>
      <w:r>
        <w:rPr>
          <w:rFonts w:ascii="Times New Roman" w:hAnsi="Times New Roman" w:cs="Times New Roman"/>
          <w:sz w:val="28"/>
          <w:szCs w:val="28"/>
          <w:lang w:val="en-US"/>
        </w:rPr>
        <w:t>5</w:t>
      </w:r>
      <w:r>
        <w:rPr>
          <w:rFonts w:ascii="Times New Roman" w:cs="Times New Roman"/>
          <w:sz w:val="28"/>
          <w:szCs w:val="28"/>
          <w:lang w:val="en-US"/>
        </w:rPr>
        <w:t>个对比稀释浓度的占比</w:t>
      </w:r>
      <w:r>
        <w:rPr>
          <w:rFonts w:cs="Times New Roman"/>
          <w:sz w:val="28"/>
          <w:szCs w:val="28"/>
          <w:lang w:val="en-US"/>
        </w:rPr>
        <w:t>≥</w:t>
      </w:r>
      <w:r>
        <w:rPr>
          <w:rFonts w:ascii="Times New Roman" w:hAnsi="Times New Roman" w:cs="Times New Roman"/>
          <w:sz w:val="28"/>
          <w:szCs w:val="28"/>
          <w:lang w:val="en-US"/>
        </w:rPr>
        <w:t>60%</w:t>
      </w:r>
      <w:r>
        <w:rPr>
          <w:rFonts w:ascii="Times New Roman" w:cs="Times New Roman"/>
          <w:sz w:val="28"/>
          <w:szCs w:val="28"/>
          <w:lang w:val="en-US"/>
        </w:rPr>
        <w:t>，提供证明。</w:t>
      </w:r>
    </w:p>
    <w:p w14:paraId="55F72470" w14:textId="77777777" w:rsidR="004B7997" w:rsidRDefault="00D56521">
      <w:pPr>
        <w:pStyle w:val="TableParagraph"/>
        <w:spacing w:line="500" w:lineRule="exact"/>
        <w:ind w:firstLineChars="200" w:firstLine="562"/>
        <w:jc w:val="both"/>
        <w:rPr>
          <w:rFonts w:ascii="Times New Roman" w:hAnsi="Times New Roman" w:cs="Times New Roman"/>
          <w:b/>
          <w:sz w:val="28"/>
          <w:szCs w:val="28"/>
          <w:lang w:val="en-US"/>
        </w:rPr>
      </w:pPr>
      <w:r>
        <w:rPr>
          <w:rFonts w:ascii="Times New Roman" w:cs="Times New Roman" w:hint="eastAsia"/>
          <w:b/>
          <w:sz w:val="28"/>
          <w:szCs w:val="28"/>
          <w:lang w:val="en-US"/>
        </w:rPr>
        <w:t>3</w:t>
      </w:r>
      <w:r>
        <w:rPr>
          <w:rFonts w:ascii="Times New Roman" w:cs="Times New Roman" w:hint="eastAsia"/>
          <w:b/>
          <w:sz w:val="28"/>
          <w:szCs w:val="28"/>
          <w:lang w:val="en-US"/>
        </w:rPr>
        <w:t>、</w:t>
      </w:r>
      <w:r>
        <w:rPr>
          <w:rFonts w:ascii="Times New Roman" w:cs="Times New Roman"/>
          <w:b/>
          <w:sz w:val="28"/>
          <w:szCs w:val="28"/>
          <w:lang w:val="en-US"/>
        </w:rPr>
        <w:t>具备专家分析系统。</w:t>
      </w:r>
    </w:p>
    <w:p w14:paraId="053DB9AD"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Pr>
          <w:rFonts w:ascii="Times New Roman" w:cs="Times New Roman"/>
          <w:sz w:val="28"/>
          <w:szCs w:val="28"/>
          <w:lang w:val="en-US"/>
        </w:rPr>
        <w:t>以综合性的</w:t>
      </w:r>
      <w:r>
        <w:rPr>
          <w:rFonts w:ascii="Times New Roman" w:hAnsi="Times New Roman" w:cs="Times New Roman"/>
          <w:sz w:val="28"/>
          <w:szCs w:val="28"/>
          <w:lang w:val="en-US"/>
        </w:rPr>
        <w:t>MIC</w:t>
      </w:r>
      <w:r>
        <w:rPr>
          <w:rFonts w:ascii="Times New Roman" w:cs="Times New Roman"/>
          <w:sz w:val="28"/>
          <w:szCs w:val="28"/>
          <w:lang w:val="en-US"/>
        </w:rPr>
        <w:t>为基础，可报告多种耐药表型。</w:t>
      </w:r>
    </w:p>
    <w:p w14:paraId="2C08E549" w14:textId="77777777" w:rsidR="004B7997" w:rsidRDefault="00D56521">
      <w:pPr>
        <w:pStyle w:val="TableParagraph"/>
        <w:spacing w:line="500" w:lineRule="exact"/>
        <w:ind w:firstLineChars="200" w:firstLine="5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cs="Times New Roman"/>
          <w:sz w:val="28"/>
          <w:szCs w:val="28"/>
          <w:lang w:val="en-US"/>
        </w:rPr>
        <w:t>可以根据耐药机理等原理来推测未参加测试的抗生素结果并一同报告，同一报告中可以报告</w:t>
      </w:r>
      <w:r>
        <w:rPr>
          <w:rFonts w:ascii="Times New Roman" w:hAnsi="Times New Roman" w:cs="Times New Roman"/>
          <w:sz w:val="28"/>
          <w:szCs w:val="28"/>
          <w:lang w:val="en-US"/>
        </w:rPr>
        <w:t>30-40</w:t>
      </w:r>
      <w:r>
        <w:rPr>
          <w:rFonts w:ascii="Times New Roman" w:cs="Times New Roman"/>
          <w:sz w:val="28"/>
          <w:szCs w:val="28"/>
          <w:lang w:val="en-US"/>
        </w:rPr>
        <w:t>种抗生素的结果；</w:t>
      </w:r>
    </w:p>
    <w:p w14:paraId="6C50E747" w14:textId="77777777" w:rsidR="004B7997" w:rsidRDefault="00D56521">
      <w:pPr>
        <w:pStyle w:val="TableParagraph"/>
        <w:spacing w:line="500" w:lineRule="exact"/>
        <w:ind w:firstLineChars="200" w:firstLine="560"/>
        <w:jc w:val="both"/>
        <w:rPr>
          <w:rFonts w:ascii="Times New Roman" w:hAnsi="Times New Roman" w:cs="Times New Roman"/>
          <w:sz w:val="28"/>
          <w:szCs w:val="28"/>
        </w:rPr>
      </w:pPr>
      <w:r>
        <w:rPr>
          <w:rFonts w:ascii="Times New Roman" w:cs="Times New Roman" w:hint="eastAsia"/>
          <w:sz w:val="28"/>
          <w:szCs w:val="28"/>
        </w:rPr>
        <w:t>4</w:t>
      </w:r>
      <w:r>
        <w:rPr>
          <w:rFonts w:ascii="Times New Roman" w:cs="Times New Roman" w:hint="eastAsia"/>
          <w:sz w:val="28"/>
          <w:szCs w:val="28"/>
        </w:rPr>
        <w:t>、</w:t>
      </w:r>
      <w:r>
        <w:rPr>
          <w:rFonts w:ascii="Times New Roman" w:cs="Times New Roman"/>
          <w:sz w:val="28"/>
          <w:szCs w:val="28"/>
        </w:rPr>
        <w:t>设备需提供条码扫描仪</w:t>
      </w:r>
      <w:r>
        <w:rPr>
          <w:rFonts w:ascii="Times New Roman" w:hAnsi="Times New Roman" w:cs="Times New Roman"/>
          <w:sz w:val="28"/>
          <w:szCs w:val="28"/>
        </w:rPr>
        <w:t>1</w:t>
      </w:r>
      <w:r>
        <w:rPr>
          <w:rFonts w:ascii="Times New Roman" w:cs="Times New Roman"/>
          <w:sz w:val="28"/>
          <w:szCs w:val="28"/>
        </w:rPr>
        <w:t>个，电子比浊仪</w:t>
      </w:r>
      <w:r>
        <w:rPr>
          <w:rFonts w:ascii="Times New Roman" w:hAnsi="Times New Roman" w:cs="Times New Roman"/>
          <w:sz w:val="28"/>
          <w:szCs w:val="28"/>
        </w:rPr>
        <w:t>1</w:t>
      </w:r>
      <w:r>
        <w:rPr>
          <w:rFonts w:ascii="Times New Roman" w:cs="Times New Roman"/>
          <w:sz w:val="28"/>
          <w:szCs w:val="28"/>
        </w:rPr>
        <w:t>个，品牌电脑主机</w:t>
      </w:r>
      <w:r>
        <w:rPr>
          <w:rFonts w:ascii="Times New Roman" w:hAnsi="Times New Roman" w:cs="Times New Roman"/>
          <w:sz w:val="28"/>
          <w:szCs w:val="28"/>
        </w:rPr>
        <w:t>1</w:t>
      </w:r>
      <w:r>
        <w:rPr>
          <w:rFonts w:ascii="Times New Roman" w:cs="Times New Roman"/>
          <w:sz w:val="28"/>
          <w:szCs w:val="28"/>
        </w:rPr>
        <w:t>台，打印机</w:t>
      </w:r>
      <w:r>
        <w:rPr>
          <w:rFonts w:ascii="Times New Roman" w:hAnsi="Times New Roman" w:cs="Times New Roman"/>
          <w:sz w:val="28"/>
          <w:szCs w:val="28"/>
        </w:rPr>
        <w:t>1</w:t>
      </w:r>
      <w:r>
        <w:rPr>
          <w:rFonts w:ascii="Times New Roman" w:cs="Times New Roman"/>
          <w:sz w:val="28"/>
          <w:szCs w:val="28"/>
        </w:rPr>
        <w:t>台</w:t>
      </w:r>
      <w:r>
        <w:rPr>
          <w:rFonts w:ascii="Times New Roman" w:cs="Times New Roman" w:hint="eastAsia"/>
          <w:sz w:val="28"/>
          <w:szCs w:val="28"/>
        </w:rPr>
        <w:t>，</w:t>
      </w:r>
      <w:r>
        <w:rPr>
          <w:rFonts w:ascii="Times New Roman" w:hint="eastAsia"/>
          <w:sz w:val="28"/>
          <w:szCs w:val="28"/>
        </w:rPr>
        <w:t>二氧化碳培养系统（箱）一台。</w:t>
      </w:r>
    </w:p>
    <w:p w14:paraId="76C56CC0" w14:textId="77777777" w:rsidR="004B7997" w:rsidRDefault="00D56521">
      <w:pPr>
        <w:spacing w:line="500" w:lineRule="exact"/>
        <w:ind w:firstLineChars="200" w:firstLine="560"/>
        <w:rPr>
          <w:rFonts w:ascii="Times New Roman" w:hAnsi="Times New Roman"/>
          <w:b/>
          <w:bCs/>
          <w:sz w:val="28"/>
          <w:szCs w:val="28"/>
        </w:rPr>
      </w:pPr>
      <w:r>
        <w:rPr>
          <w:rFonts w:ascii="Times New Roman" w:hAnsi="宋体"/>
          <w:b/>
          <w:bCs/>
          <w:sz w:val="28"/>
          <w:szCs w:val="28"/>
        </w:rPr>
        <w:t>五、其他要求：</w:t>
      </w:r>
    </w:p>
    <w:p w14:paraId="0EE9F990" w14:textId="77777777" w:rsidR="004B7997" w:rsidRDefault="00D56521">
      <w:pPr>
        <w:spacing w:line="500" w:lineRule="exact"/>
        <w:ind w:leftChars="-95" w:left="-199" w:firstLineChars="261" w:firstLine="731"/>
        <w:jc w:val="left"/>
        <w:rPr>
          <w:rFonts w:ascii="宋体"/>
          <w:sz w:val="28"/>
          <w:szCs w:val="28"/>
        </w:rPr>
      </w:pPr>
      <w:r>
        <w:rPr>
          <w:rFonts w:ascii="Times New Roman" w:hAnsi="Times New Roman"/>
          <w:sz w:val="28"/>
          <w:szCs w:val="28"/>
        </w:rPr>
        <w:t>1</w:t>
      </w:r>
      <w:r>
        <w:rPr>
          <w:rFonts w:ascii="Times New Roman" w:hAnsi="宋体"/>
          <w:sz w:val="28"/>
          <w:szCs w:val="28"/>
        </w:rPr>
        <w:t>、</w:t>
      </w:r>
      <w:r>
        <w:rPr>
          <w:rFonts w:ascii="宋体" w:hAnsi="宋体" w:hint="eastAsia"/>
          <w:sz w:val="28"/>
          <w:szCs w:val="28"/>
        </w:rPr>
        <w:t>免费培训操作及维修人员，免费负责设备的安装及调试。</w:t>
      </w:r>
    </w:p>
    <w:p w14:paraId="4117CDDF" w14:textId="77777777" w:rsidR="004B7997" w:rsidRDefault="00D56521">
      <w:pPr>
        <w:spacing w:line="50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宋体"/>
          <w:sz w:val="28"/>
          <w:szCs w:val="28"/>
        </w:rPr>
        <w:t>、公司信誉度高，具有完善的售后服务，设备出现故障</w:t>
      </w:r>
      <w:r>
        <w:rPr>
          <w:rFonts w:ascii="Times New Roman" w:hAnsi="宋体" w:hint="eastAsia"/>
          <w:sz w:val="28"/>
          <w:szCs w:val="28"/>
        </w:rPr>
        <w:t>，</w:t>
      </w:r>
      <w:r>
        <w:rPr>
          <w:rFonts w:ascii="Times New Roman" w:hAnsi="宋体"/>
          <w:sz w:val="28"/>
          <w:szCs w:val="28"/>
        </w:rPr>
        <w:t>接到通知后</w:t>
      </w:r>
      <w:r>
        <w:rPr>
          <w:rFonts w:ascii="Times New Roman" w:hAnsi="Times New Roman"/>
          <w:sz w:val="28"/>
          <w:szCs w:val="28"/>
        </w:rPr>
        <w:t>48</w:t>
      </w:r>
      <w:r>
        <w:rPr>
          <w:rFonts w:ascii="Times New Roman" w:hAnsi="宋体"/>
          <w:sz w:val="28"/>
          <w:szCs w:val="28"/>
        </w:rPr>
        <w:t>小时内工程人员应到达现场。</w:t>
      </w:r>
    </w:p>
    <w:p w14:paraId="4941C591" w14:textId="77777777" w:rsidR="004B7997" w:rsidRDefault="00D56521">
      <w:pPr>
        <w:spacing w:line="50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宋体"/>
          <w:sz w:val="28"/>
          <w:szCs w:val="28"/>
        </w:rPr>
        <w:t>、提供维护维修手册、软件备份、故障代码表、维修密码等维护维修必需的材料和信息。</w:t>
      </w:r>
    </w:p>
    <w:p w14:paraId="7B45388B" w14:textId="77777777" w:rsidR="004B7997" w:rsidRDefault="00D56521">
      <w:pPr>
        <w:spacing w:line="500" w:lineRule="exact"/>
        <w:ind w:firstLineChars="200" w:firstLine="560"/>
        <w:rPr>
          <w:rFonts w:ascii="Times New Roman" w:hAnsi="Times New Roman"/>
          <w:sz w:val="28"/>
          <w:szCs w:val="28"/>
        </w:rPr>
      </w:pPr>
      <w:r>
        <w:rPr>
          <w:rFonts w:ascii="Times New Roman" w:hAnsi="Times New Roman"/>
          <w:sz w:val="28"/>
          <w:szCs w:val="28"/>
        </w:rPr>
        <w:t>4</w:t>
      </w:r>
      <w:r>
        <w:rPr>
          <w:rFonts w:ascii="Times New Roman" w:hAnsi="宋体"/>
          <w:sz w:val="28"/>
          <w:szCs w:val="28"/>
        </w:rPr>
        <w:t>、设备交付正常使用前产生的所有费用均由公司承担。</w:t>
      </w:r>
    </w:p>
    <w:p w14:paraId="299729C7" w14:textId="77777777" w:rsidR="004B7997" w:rsidRDefault="00D56521">
      <w:pPr>
        <w:spacing w:line="500" w:lineRule="exact"/>
        <w:ind w:firstLineChars="200" w:firstLine="560"/>
        <w:rPr>
          <w:rFonts w:ascii="Times New Roman" w:hAnsi="Times New Roman"/>
          <w:sz w:val="28"/>
          <w:szCs w:val="28"/>
        </w:rPr>
      </w:pPr>
      <w:r>
        <w:rPr>
          <w:rFonts w:ascii="Times New Roman" w:hAnsi="Times New Roman"/>
          <w:sz w:val="28"/>
          <w:szCs w:val="28"/>
        </w:rPr>
        <w:t>5</w:t>
      </w:r>
      <w:r>
        <w:rPr>
          <w:rFonts w:ascii="Times New Roman" w:hAnsi="宋体"/>
          <w:sz w:val="28"/>
          <w:szCs w:val="28"/>
        </w:rPr>
        <w:t>、设备安装验收培训使用合格后，一个月付全款的</w:t>
      </w:r>
      <w:r>
        <w:rPr>
          <w:rFonts w:ascii="Times New Roman" w:hAnsi="Times New Roman"/>
          <w:sz w:val="28"/>
          <w:szCs w:val="28"/>
        </w:rPr>
        <w:t>70%</w:t>
      </w:r>
      <w:r>
        <w:rPr>
          <w:rFonts w:ascii="Times New Roman" w:hAnsi="宋体"/>
          <w:sz w:val="28"/>
          <w:szCs w:val="28"/>
        </w:rPr>
        <w:t>，剩余</w:t>
      </w:r>
      <w:r>
        <w:rPr>
          <w:rFonts w:ascii="Times New Roman" w:hAnsi="Times New Roman"/>
          <w:sz w:val="28"/>
          <w:szCs w:val="28"/>
        </w:rPr>
        <w:t>30%</w:t>
      </w:r>
      <w:r>
        <w:rPr>
          <w:rFonts w:ascii="Times New Roman" w:hAnsi="宋体"/>
          <w:sz w:val="28"/>
          <w:szCs w:val="28"/>
        </w:rPr>
        <w:t>满一年付清。</w:t>
      </w:r>
    </w:p>
    <w:p w14:paraId="272A85BF" w14:textId="77777777" w:rsidR="004B7997" w:rsidRDefault="00D56521">
      <w:pPr>
        <w:spacing w:line="500" w:lineRule="exact"/>
        <w:ind w:firstLineChars="200" w:firstLine="560"/>
        <w:rPr>
          <w:rFonts w:ascii="Times New Roman" w:hAnsi="宋体"/>
          <w:sz w:val="28"/>
          <w:szCs w:val="28"/>
        </w:rPr>
      </w:pPr>
      <w:r>
        <w:rPr>
          <w:rFonts w:ascii="Times New Roman" w:hAnsi="Times New Roman"/>
          <w:sz w:val="28"/>
          <w:szCs w:val="28"/>
        </w:rPr>
        <w:t>6</w:t>
      </w:r>
      <w:r>
        <w:rPr>
          <w:rFonts w:ascii="Times New Roman" w:hAnsi="宋体"/>
          <w:sz w:val="28"/>
          <w:szCs w:val="28"/>
        </w:rPr>
        <w:t>、保修期：</w:t>
      </w:r>
      <w:r>
        <w:rPr>
          <w:rFonts w:ascii="宋体" w:hAnsi="宋体"/>
          <w:sz w:val="28"/>
          <w:szCs w:val="28"/>
        </w:rPr>
        <w:t>≥</w:t>
      </w:r>
      <w:r>
        <w:rPr>
          <w:rFonts w:ascii="Times New Roman" w:hAnsi="Times New Roman"/>
          <w:sz w:val="28"/>
          <w:szCs w:val="28"/>
        </w:rPr>
        <w:t>1</w:t>
      </w:r>
      <w:r>
        <w:rPr>
          <w:rFonts w:ascii="Times New Roman" w:hAnsi="宋体"/>
          <w:sz w:val="28"/>
          <w:szCs w:val="28"/>
        </w:rPr>
        <w:t>年。</w:t>
      </w:r>
    </w:p>
    <w:p w14:paraId="2559AAAF" w14:textId="77777777" w:rsidR="004B7997" w:rsidRDefault="00D56521">
      <w:pPr>
        <w:spacing w:line="360" w:lineRule="auto"/>
        <w:rPr>
          <w:rFonts w:ascii="宋体" w:hAnsi="宋体" w:cs="宋体"/>
          <w:b/>
          <w:sz w:val="28"/>
          <w:szCs w:val="28"/>
        </w:rPr>
      </w:pPr>
      <w:r>
        <w:rPr>
          <w:rFonts w:ascii="宋体" w:hAnsi="宋体" w:cs="宋体" w:hint="eastAsia"/>
          <w:b/>
          <w:sz w:val="28"/>
          <w:szCs w:val="28"/>
        </w:rPr>
        <w:t>六、报价要求及其他相关要求：</w:t>
      </w:r>
    </w:p>
    <w:p w14:paraId="7BF5BB2F" w14:textId="77777777" w:rsidR="004B7997" w:rsidRDefault="00D56521" w:rsidP="00A55DB8">
      <w:pPr>
        <w:pStyle w:val="a0"/>
        <w:ind w:firstLineChars="200" w:firstLine="560"/>
        <w:rPr>
          <w:rFonts w:ascii="Times New Roman" w:eastAsia="宋体" w:hAnsi="Times New Roman" w:cs="Times New Roman"/>
          <w:sz w:val="24"/>
          <w:szCs w:val="24"/>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Times New Roman" w:eastAsia="宋体" w:hAnsi="Times New Roman" w:cs="Times New Roman" w:hint="eastAsia"/>
          <w:sz w:val="24"/>
          <w:szCs w:val="24"/>
        </w:rPr>
        <w:t>投标人应就该项目完整投标（报价含安装，运输、培训、税费等综合费用），</w:t>
      </w:r>
      <w:r>
        <w:rPr>
          <w:rFonts w:ascii="Times New Roman" w:eastAsia="宋体" w:hAnsi="Times New Roman" w:cs="Times New Roman" w:hint="eastAsia"/>
          <w:sz w:val="24"/>
          <w:szCs w:val="24"/>
        </w:rPr>
        <w:lastRenderedPageBreak/>
        <w:t>否则为无效投标。</w:t>
      </w:r>
    </w:p>
    <w:p w14:paraId="1D1B0272" w14:textId="19921C0A" w:rsidR="004B7997" w:rsidRDefault="00D56521" w:rsidP="00A55DB8">
      <w:pPr>
        <w:pStyle w:val="a0"/>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hint="eastAsia"/>
          <w:sz w:val="24"/>
          <w:szCs w:val="24"/>
        </w:rPr>
        <w:t>投标文件中须有详细的实施（技术）方案</w:t>
      </w:r>
      <w:r>
        <w:rPr>
          <w:rFonts w:ascii="Times New Roman" w:eastAsia="宋体" w:hAnsi="Times New Roman" w:cs="Times New Roman" w:hint="eastAsia"/>
          <w:sz w:val="28"/>
          <w:szCs w:val="28"/>
        </w:rPr>
        <w:t>。</w:t>
      </w:r>
    </w:p>
    <w:p w14:paraId="3039995F" w14:textId="5A4EBC13" w:rsidR="004B7997" w:rsidRDefault="00D56521" w:rsidP="00A55DB8">
      <w:pPr>
        <w:pStyle w:val="a0"/>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投标人须明确投标产品的厂家、产地、品牌、型号、详细参数。</w:t>
      </w:r>
    </w:p>
    <w:p w14:paraId="2CBD8FB4" w14:textId="77777777" w:rsidR="004B7997" w:rsidRDefault="00D56521" w:rsidP="00A55DB8">
      <w:pPr>
        <w:pStyle w:val="a0"/>
        <w:ind w:firstLineChars="200" w:firstLine="560"/>
        <w:rPr>
          <w:rFonts w:ascii="Times New Roman" w:eastAsia="宋体" w:hAnsi="Times New Roman" w:cs="Times New Roman"/>
          <w:sz w:val="28"/>
          <w:szCs w:val="28"/>
        </w:rPr>
      </w:pPr>
      <w:r w:rsidRPr="00A55DB8">
        <w:rPr>
          <w:rFonts w:ascii="Times New Roman" w:eastAsia="宋体" w:hAnsi="Times New Roman" w:cs="Times New Roman"/>
          <w:sz w:val="28"/>
          <w:szCs w:val="28"/>
        </w:rPr>
        <w:t>4</w:t>
      </w:r>
      <w:r w:rsidRPr="00A55DB8">
        <w:rPr>
          <w:rFonts w:ascii="Times New Roman" w:eastAsia="宋体" w:hAnsi="Times New Roman" w:cs="Times New Roman" w:hint="eastAsia"/>
          <w:sz w:val="28"/>
          <w:szCs w:val="28"/>
        </w:rPr>
        <w:t>、产品必须符合国家质量检测标准和本招标文件规定标准的全新正品现货，提供随货物《产品合格证》及其它相关质量证明文件，进口产品须具备《中华人民共和国医疗器械注册证》并加盖投标人公章的原件扫描件或复印件扫描件（或图片）。</w:t>
      </w:r>
    </w:p>
    <w:p w14:paraId="7F3EBD16" w14:textId="77777777" w:rsidR="004B7997" w:rsidRDefault="00D56521">
      <w:pPr>
        <w:pStyle w:val="a0"/>
        <w:ind w:firstLineChars="100" w:firstLine="280"/>
        <w:rPr>
          <w:rFonts w:ascii="Times New Roman" w:eastAsia="宋体" w:hAnsi="Times New Roman" w:cs="Times New Roman"/>
          <w:sz w:val="28"/>
          <w:szCs w:val="28"/>
        </w:rPr>
      </w:pP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、专利权：投标人应保证用户在使用该货物或其任何一部分时不受第三方提出侵犯其专利权、商标权和工业设计权等的起诉。</w:t>
      </w:r>
    </w:p>
    <w:p w14:paraId="24E8E6E3" w14:textId="77777777" w:rsidR="004B7997" w:rsidRDefault="00D56521">
      <w:pPr>
        <w:pStyle w:val="a0"/>
        <w:ind w:firstLineChars="100" w:firstLine="280"/>
        <w:rPr>
          <w:rFonts w:ascii="Times New Roman" w:eastAsia="宋体" w:hAnsi="Times New Roman" w:cs="Times New Roman"/>
          <w:sz w:val="28"/>
          <w:szCs w:val="28"/>
        </w:rPr>
      </w:pPr>
      <w:r>
        <w:rPr>
          <w:rFonts w:ascii="Times New Roman" w:eastAsia="宋体" w:hAnsi="Times New Roman" w:cs="Times New Roman" w:hint="eastAsia"/>
          <w:sz w:val="28"/>
          <w:szCs w:val="28"/>
        </w:rPr>
        <w:t>6</w:t>
      </w:r>
      <w:r>
        <w:rPr>
          <w:rFonts w:ascii="Times New Roman" w:eastAsia="宋体" w:hAnsi="Times New Roman" w:cs="Times New Roman" w:hint="eastAsia"/>
          <w:sz w:val="28"/>
          <w:szCs w:val="28"/>
        </w:rPr>
        <w:t>、本项目为交钥匙工程（包括设备、材料、元件等购置、安装调试、验收、与其它施工单位协作所产生的费用等）。</w:t>
      </w:r>
    </w:p>
    <w:p w14:paraId="15EE498A" w14:textId="77777777" w:rsidR="004B7997" w:rsidRDefault="00D56521">
      <w:pPr>
        <w:pStyle w:val="a0"/>
        <w:rPr>
          <w:rFonts w:ascii="宋体" w:hAnsi="宋体" w:cs="宋体"/>
          <w:b/>
          <w:sz w:val="28"/>
          <w:szCs w:val="28"/>
        </w:rPr>
      </w:pPr>
      <w:r>
        <w:rPr>
          <w:rFonts w:ascii="宋体" w:hAnsi="宋体" w:cs="宋体" w:hint="eastAsia"/>
          <w:b/>
          <w:sz w:val="28"/>
          <w:szCs w:val="28"/>
        </w:rPr>
        <w:t>七、采购标的的其他技术、服务等要求</w:t>
      </w:r>
    </w:p>
    <w:p w14:paraId="7187FA03"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1</w:t>
      </w:r>
      <w:r w:rsidRPr="0033646B">
        <w:rPr>
          <w:rFonts w:ascii="Times New Roman" w:eastAsia="宋体" w:hAnsi="Times New Roman" w:cs="Times New Roman" w:hint="eastAsia"/>
          <w:sz w:val="28"/>
          <w:szCs w:val="28"/>
        </w:rPr>
        <w:t>、本次招标某些技术标准与国家所要求的标准不统一或有不兼容的地方，均以国家强制性标准或最新出台的标准为准。</w:t>
      </w:r>
    </w:p>
    <w:p w14:paraId="088F3EDA"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2</w:t>
      </w:r>
      <w:r w:rsidRPr="0033646B">
        <w:rPr>
          <w:rFonts w:ascii="Times New Roman" w:eastAsia="宋体" w:hAnsi="Times New Roman" w:cs="Times New Roman" w:hint="eastAsia"/>
          <w:sz w:val="28"/>
          <w:szCs w:val="28"/>
        </w:rPr>
        <w:t>、如果未在招标文件中要求提供其相关行业标准或国家强制性标准的，则投标人有责任给予补充说明。</w:t>
      </w:r>
    </w:p>
    <w:p w14:paraId="7A6AEB1D"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3</w:t>
      </w:r>
      <w:r w:rsidRPr="0033646B">
        <w:rPr>
          <w:rFonts w:ascii="Times New Roman" w:eastAsia="宋体" w:hAnsi="Times New Roman" w:cs="Times New Roman" w:hint="eastAsia"/>
          <w:sz w:val="28"/>
          <w:szCs w:val="28"/>
        </w:rPr>
        <w:t>、中标方未达到作业计划标准及工作违规或引起纠纷、被上级部门处罚等不良后果，造成重大经济损失或服务严重失误，招标方有权终止本合同，并追究中标方的经济责任；</w:t>
      </w:r>
    </w:p>
    <w:p w14:paraId="72CAA108" w14:textId="77777777" w:rsidR="004B7997" w:rsidRPr="00A55DB8" w:rsidRDefault="00D56521">
      <w:pPr>
        <w:pStyle w:val="a0"/>
        <w:spacing w:line="360" w:lineRule="auto"/>
        <w:ind w:firstLineChars="100" w:firstLine="280"/>
        <w:rPr>
          <w:rFonts w:ascii="Times New Roman" w:eastAsia="宋体" w:hAnsi="Times New Roman" w:cs="Times New Roman"/>
          <w:sz w:val="28"/>
          <w:szCs w:val="28"/>
        </w:rPr>
      </w:pPr>
      <w:r w:rsidRPr="00A55DB8">
        <w:rPr>
          <w:rFonts w:ascii="Times New Roman" w:eastAsia="宋体" w:hAnsi="Times New Roman" w:cs="Times New Roman" w:hint="eastAsia"/>
          <w:sz w:val="28"/>
          <w:szCs w:val="28"/>
        </w:rPr>
        <w:t>4</w:t>
      </w:r>
      <w:r w:rsidRPr="00A55DB8">
        <w:rPr>
          <w:rFonts w:ascii="Times New Roman" w:eastAsia="宋体" w:hAnsi="Times New Roman" w:cs="Times New Roman" w:hint="eastAsia"/>
          <w:sz w:val="28"/>
          <w:szCs w:val="28"/>
        </w:rPr>
        <w:t>、投标人须对照节能产品政府采购清单，如果本次采购的产品属于强制采购范围的（国办发</w:t>
      </w:r>
      <w:r w:rsidRPr="00A55DB8">
        <w:rPr>
          <w:rFonts w:ascii="Times New Roman" w:eastAsia="宋体" w:hAnsi="Times New Roman" w:cs="Times New Roman"/>
          <w:sz w:val="28"/>
          <w:szCs w:val="28"/>
        </w:rPr>
        <w:t>[2007]51</w:t>
      </w:r>
      <w:r w:rsidRPr="00A55DB8">
        <w:rPr>
          <w:rFonts w:ascii="Times New Roman" w:eastAsia="宋体" w:hAnsi="Times New Roman" w:cs="Times New Roman"/>
          <w:sz w:val="28"/>
          <w:szCs w:val="28"/>
        </w:rPr>
        <w:t>号文），投标文件中须提供所投产品属于强制采购产品有效的证明材料且加盖投标单位公章，否则为无效投标。</w:t>
      </w:r>
    </w:p>
    <w:p w14:paraId="6290A684"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A55DB8">
        <w:rPr>
          <w:rFonts w:ascii="Times New Roman" w:eastAsia="宋体" w:hAnsi="Times New Roman" w:cs="Times New Roman" w:hint="eastAsia"/>
          <w:sz w:val="28"/>
          <w:szCs w:val="28"/>
        </w:rPr>
        <w:lastRenderedPageBreak/>
        <w:t>5</w:t>
      </w:r>
      <w:r w:rsidRPr="00A55DB8">
        <w:rPr>
          <w:rFonts w:ascii="Times New Roman" w:eastAsia="宋体" w:hAnsi="Times New Roman" w:cs="Times New Roman" w:hint="eastAsia"/>
          <w:sz w:val="28"/>
          <w:szCs w:val="28"/>
        </w:rPr>
        <w:t>、所投产品已列入国家强制性产品认证的产品，投标文件中必须提供国家对实施强制性产品认证的有效证明材料且加盖投标人公章，否则为无效投标。（如</w:t>
      </w:r>
      <w:r w:rsidRPr="00A55DB8">
        <w:rPr>
          <w:rFonts w:ascii="Times New Roman" w:eastAsia="宋体" w:hAnsi="Times New Roman" w:cs="Times New Roman"/>
          <w:sz w:val="28"/>
          <w:szCs w:val="28"/>
        </w:rPr>
        <w:t>3C</w:t>
      </w:r>
      <w:r w:rsidRPr="00A55DB8">
        <w:rPr>
          <w:rFonts w:ascii="Times New Roman" w:eastAsia="宋体" w:hAnsi="Times New Roman" w:cs="Times New Roman"/>
          <w:sz w:val="28"/>
          <w:szCs w:val="28"/>
        </w:rPr>
        <w:t>等）</w:t>
      </w:r>
    </w:p>
    <w:p w14:paraId="62510478"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6</w:t>
      </w:r>
      <w:r w:rsidRPr="0033646B">
        <w:rPr>
          <w:rFonts w:ascii="Times New Roman" w:eastAsia="宋体" w:hAnsi="Times New Roman" w:cs="Times New Roman" w:hint="eastAsia"/>
          <w:sz w:val="28"/>
          <w:szCs w:val="28"/>
        </w:rPr>
        <w:t>、根据《财政部</w:t>
      </w:r>
      <w:r w:rsidRPr="0033646B">
        <w:rPr>
          <w:rFonts w:ascii="Times New Roman" w:eastAsia="宋体" w:hAnsi="Times New Roman" w:cs="Times New Roman"/>
          <w:sz w:val="28"/>
          <w:szCs w:val="28"/>
        </w:rPr>
        <w:t xml:space="preserve"> </w:t>
      </w:r>
      <w:r w:rsidRPr="0033646B">
        <w:rPr>
          <w:rFonts w:ascii="Times New Roman" w:eastAsia="宋体" w:hAnsi="Times New Roman" w:cs="Times New Roman"/>
          <w:sz w:val="28"/>
          <w:szCs w:val="28"/>
        </w:rPr>
        <w:t>工业和信息化部</w:t>
      </w:r>
      <w:r w:rsidRPr="0033646B">
        <w:rPr>
          <w:rFonts w:ascii="Times New Roman" w:eastAsia="宋体" w:hAnsi="Times New Roman" w:cs="Times New Roman"/>
          <w:sz w:val="28"/>
          <w:szCs w:val="28"/>
        </w:rPr>
        <w:t xml:space="preserve"> </w:t>
      </w:r>
      <w:r w:rsidRPr="0033646B">
        <w:rPr>
          <w:rFonts w:ascii="Times New Roman" w:eastAsia="宋体" w:hAnsi="Times New Roman" w:cs="Times New Roman"/>
          <w:sz w:val="28"/>
          <w:szCs w:val="28"/>
        </w:rPr>
        <w:t>国家质检总局</w:t>
      </w:r>
      <w:r w:rsidRPr="0033646B">
        <w:rPr>
          <w:rFonts w:ascii="Times New Roman" w:eastAsia="宋体" w:hAnsi="Times New Roman" w:cs="Times New Roman"/>
          <w:sz w:val="28"/>
          <w:szCs w:val="28"/>
        </w:rPr>
        <w:t xml:space="preserve"> </w:t>
      </w:r>
      <w:r w:rsidRPr="0033646B">
        <w:rPr>
          <w:rFonts w:ascii="Times New Roman" w:eastAsia="宋体" w:hAnsi="Times New Roman" w:cs="Times New Roman"/>
          <w:sz w:val="28"/>
          <w:szCs w:val="28"/>
        </w:rPr>
        <w:t>国家认监委关于信息安全产品实施政府采购的通知》财库〔</w:t>
      </w:r>
      <w:r w:rsidRPr="0033646B">
        <w:rPr>
          <w:rFonts w:ascii="Times New Roman" w:eastAsia="宋体" w:hAnsi="Times New Roman" w:cs="Times New Roman"/>
          <w:sz w:val="28"/>
          <w:szCs w:val="28"/>
        </w:rPr>
        <w:t>2010</w:t>
      </w:r>
      <w:r w:rsidRPr="0033646B">
        <w:rPr>
          <w:rFonts w:ascii="Times New Roman" w:eastAsia="宋体" w:hAnsi="Times New Roman" w:cs="Times New Roman"/>
          <w:sz w:val="28"/>
          <w:szCs w:val="28"/>
        </w:rPr>
        <w:t>〕</w:t>
      </w:r>
      <w:r w:rsidRPr="0033646B">
        <w:rPr>
          <w:rFonts w:ascii="Times New Roman" w:eastAsia="宋体" w:hAnsi="Times New Roman" w:cs="Times New Roman"/>
          <w:sz w:val="28"/>
          <w:szCs w:val="28"/>
        </w:rPr>
        <w:t>48</w:t>
      </w:r>
      <w:r w:rsidRPr="0033646B">
        <w:rPr>
          <w:rFonts w:ascii="Times New Roman" w:eastAsia="宋体" w:hAnsi="Times New Roman" w:cs="Times New Roman"/>
          <w:sz w:val="28"/>
          <w:szCs w:val="28"/>
        </w:rPr>
        <w:t>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w:t>
      </w:r>
      <w:r w:rsidRPr="0033646B">
        <w:rPr>
          <w:rFonts w:ascii="Times New Roman" w:eastAsia="宋体" w:hAnsi="Times New Roman" w:cs="Times New Roman"/>
          <w:sz w:val="28"/>
          <w:szCs w:val="28"/>
        </w:rPr>
        <w:t>cos</w:t>
      </w:r>
      <w:r w:rsidRPr="0033646B">
        <w:rPr>
          <w:rFonts w:ascii="Times New Roman" w:eastAsia="宋体" w:hAnsi="Times New Roman" w:cs="Times New Roman"/>
          <w:sz w:val="28"/>
          <w:szCs w:val="28"/>
        </w:rPr>
        <w:t>产品时，则所投涉及到上述货物的产品，投标文件中必须提供由中国信息安全认证中心颁发的有效认证证书复印件且加</w:t>
      </w:r>
      <w:r w:rsidRPr="0033646B">
        <w:rPr>
          <w:rFonts w:ascii="Times New Roman" w:eastAsia="宋体" w:hAnsi="Times New Roman" w:cs="Times New Roman" w:hint="eastAsia"/>
          <w:sz w:val="28"/>
          <w:szCs w:val="28"/>
        </w:rPr>
        <w:t>盖投标人公章，否则为无效投标。</w:t>
      </w:r>
    </w:p>
    <w:p w14:paraId="59256CB9" w14:textId="076BD5B9"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7</w:t>
      </w:r>
      <w:r w:rsidRPr="0033646B">
        <w:rPr>
          <w:rFonts w:ascii="Times New Roman" w:eastAsia="宋体" w:hAnsi="Times New Roman" w:cs="Times New Roman" w:hint="eastAsia"/>
          <w:sz w:val="28"/>
          <w:szCs w:val="28"/>
        </w:rPr>
        <w:t>、</w:t>
      </w:r>
      <w:r w:rsidR="00E77656" w:rsidRPr="0033646B">
        <w:rPr>
          <w:rFonts w:ascii="Times New Roman" w:eastAsia="宋体" w:hAnsi="Times New Roman" w:cs="Times New Roman" w:hint="eastAsia"/>
          <w:sz w:val="28"/>
          <w:szCs w:val="28"/>
        </w:rPr>
        <w:t>中标方需提供产品使用说明书及光盘，并有义务进行有关使用培训。</w:t>
      </w:r>
    </w:p>
    <w:p w14:paraId="33AFFA88" w14:textId="77777777" w:rsidR="004B7997" w:rsidRDefault="00D56521">
      <w:pPr>
        <w:pStyle w:val="a0"/>
        <w:rPr>
          <w:rFonts w:ascii="宋体" w:hAnsi="宋体" w:cs="宋体"/>
          <w:b/>
          <w:sz w:val="28"/>
          <w:szCs w:val="28"/>
        </w:rPr>
      </w:pPr>
      <w:r>
        <w:rPr>
          <w:rFonts w:ascii="宋体" w:hAnsi="宋体" w:cs="宋体" w:hint="eastAsia"/>
          <w:b/>
          <w:sz w:val="28"/>
          <w:szCs w:val="28"/>
        </w:rPr>
        <w:t>八、验收标准</w:t>
      </w:r>
    </w:p>
    <w:p w14:paraId="012AF246"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1</w:t>
      </w:r>
      <w:r w:rsidRPr="0033646B">
        <w:rPr>
          <w:rFonts w:ascii="Times New Roman" w:eastAsia="宋体" w:hAnsi="Times New Roman" w:cs="Times New Roman" w:hint="eastAsia"/>
          <w:sz w:val="28"/>
          <w:szCs w:val="28"/>
        </w:rPr>
        <w:t>、招标人有权要求中标候选人提供所有与本次投标相关资料原件进行查验，无法提供或有造假等违法违规行为根据相关规定执行处理。</w:t>
      </w:r>
    </w:p>
    <w:p w14:paraId="679D2A1D"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sz w:val="28"/>
          <w:szCs w:val="28"/>
        </w:rPr>
        <w:t>2</w:t>
      </w:r>
      <w:r w:rsidRPr="0033646B">
        <w:rPr>
          <w:rFonts w:ascii="Times New Roman" w:eastAsia="宋体" w:hAnsi="Times New Roman" w:cs="Times New Roman" w:hint="eastAsia"/>
          <w:sz w:val="28"/>
          <w:szCs w:val="28"/>
        </w:rPr>
        <w:t>、由采购人成立验收小组</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hint="eastAsia"/>
          <w:sz w:val="28"/>
          <w:szCs w:val="28"/>
        </w:rPr>
        <w:t>按照采购合同的约定对中标人履约情况进行验收。验收时</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hint="eastAsia"/>
          <w:sz w:val="28"/>
          <w:szCs w:val="28"/>
        </w:rPr>
        <w:t>按照采购合同的约定对每一项技术、服务、安全标准的履约情况进行确认。验收结束后</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hint="eastAsia"/>
          <w:sz w:val="28"/>
          <w:szCs w:val="28"/>
        </w:rPr>
        <w:t>出具验收书</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hint="eastAsia"/>
          <w:sz w:val="28"/>
          <w:szCs w:val="28"/>
        </w:rPr>
        <w:t>列明各项标准的验收情况及项目总体评价</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hint="eastAsia"/>
          <w:sz w:val="28"/>
          <w:szCs w:val="28"/>
        </w:rPr>
        <w:t>由验收双方共同签署。</w:t>
      </w:r>
    </w:p>
    <w:p w14:paraId="13658DB4"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hint="eastAsia"/>
          <w:sz w:val="28"/>
          <w:szCs w:val="28"/>
        </w:rPr>
        <w:t>3</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sz w:val="28"/>
          <w:szCs w:val="28"/>
        </w:rPr>
        <w:t>本项目采用现场运行、测试验收方式验收。投标人完成的项目应达到的质量标准应符合国家和履约地相关安全质量标准；行业技术规范标准；</w:t>
      </w:r>
      <w:r w:rsidRPr="0033646B">
        <w:rPr>
          <w:rFonts w:ascii="Times New Roman" w:eastAsia="宋体" w:hAnsi="Times New Roman" w:cs="Times New Roman"/>
          <w:sz w:val="28"/>
          <w:szCs w:val="28"/>
        </w:rPr>
        <w:lastRenderedPageBreak/>
        <w:t>环保节能标准；强制认证相关标准。</w:t>
      </w:r>
    </w:p>
    <w:p w14:paraId="39F9F84D" w14:textId="77777777"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sz w:val="28"/>
          <w:szCs w:val="28"/>
        </w:rPr>
        <w:t>4</w:t>
      </w:r>
      <w:r w:rsidRPr="0033646B">
        <w:rPr>
          <w:rFonts w:ascii="Times New Roman" w:eastAsia="宋体" w:hAnsi="Times New Roman" w:cs="Times New Roman" w:hint="eastAsia"/>
          <w:sz w:val="28"/>
          <w:szCs w:val="28"/>
        </w:rPr>
        <w:t>、</w:t>
      </w:r>
      <w:r w:rsidRPr="0033646B">
        <w:rPr>
          <w:rFonts w:ascii="Times New Roman" w:eastAsia="宋体" w:hAnsi="Times New Roman" w:cs="Times New Roman"/>
          <w:sz w:val="28"/>
          <w:szCs w:val="28"/>
        </w:rPr>
        <w:t>符合招标文件要求和投标文件承诺。</w:t>
      </w:r>
    </w:p>
    <w:p w14:paraId="45B76782" w14:textId="0CF9E1E5" w:rsidR="004B7997" w:rsidRPr="0033646B" w:rsidRDefault="00D56521">
      <w:pPr>
        <w:pStyle w:val="a0"/>
        <w:spacing w:line="360" w:lineRule="auto"/>
        <w:ind w:firstLineChars="100" w:firstLine="280"/>
        <w:rPr>
          <w:rFonts w:ascii="Times New Roman" w:eastAsia="宋体" w:hAnsi="Times New Roman" w:cs="Times New Roman"/>
          <w:sz w:val="28"/>
          <w:szCs w:val="28"/>
        </w:rPr>
      </w:pPr>
      <w:r w:rsidRPr="0033646B">
        <w:rPr>
          <w:rFonts w:ascii="Times New Roman" w:eastAsia="宋体" w:hAnsi="Times New Roman" w:cs="Times New Roman"/>
          <w:sz w:val="28"/>
          <w:szCs w:val="28"/>
        </w:rPr>
        <w:t>5.</w:t>
      </w:r>
      <w:r w:rsidRPr="0033646B">
        <w:rPr>
          <w:rFonts w:ascii="Times New Roman" w:eastAsia="宋体" w:hAnsi="Times New Roman" w:cs="Times New Roman" w:hint="eastAsia"/>
          <w:sz w:val="28"/>
          <w:szCs w:val="28"/>
        </w:rPr>
        <w:t>本项目验收如需要第三方验收，中标方将承担所有产生</w:t>
      </w:r>
      <w:r w:rsidR="00CF2098">
        <w:rPr>
          <w:rFonts w:ascii="Times New Roman" w:eastAsia="宋体" w:hAnsi="Times New Roman" w:cs="Times New Roman" w:hint="eastAsia"/>
          <w:sz w:val="28"/>
          <w:szCs w:val="28"/>
        </w:rPr>
        <w:t>的</w:t>
      </w:r>
      <w:r w:rsidRPr="0033646B">
        <w:rPr>
          <w:rFonts w:ascii="Times New Roman" w:eastAsia="宋体" w:hAnsi="Times New Roman" w:cs="Times New Roman" w:hint="eastAsia"/>
          <w:sz w:val="28"/>
          <w:szCs w:val="28"/>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77777777"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Pr>
                <w:rFonts w:ascii="宋体" w:eastAsia="宋体" w:hAnsi="宋体" w:cs="仿宋_GB2312" w:hint="eastAsia"/>
                <w:color w:val="000000"/>
                <w:sz w:val="24"/>
                <w:szCs w:val="24"/>
              </w:rPr>
              <w:t>禹州市人民医院“全自动血培养及鉴定药敏系统采购”项目；</w:t>
            </w:r>
          </w:p>
          <w:p w14:paraId="4B54D5F4" w14:textId="170D718E"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YZCG-DL20190</w:t>
            </w:r>
            <w:r w:rsidR="00993CCF" w:rsidRPr="00993CCF">
              <w:rPr>
                <w:rFonts w:ascii="宋体" w:eastAsia="宋体" w:hAnsi="宋体" w:cs="仿宋_GB2312"/>
                <w:color w:val="000000"/>
                <w:sz w:val="24"/>
                <w:szCs w:val="24"/>
              </w:rPr>
              <w:t>29</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10A0C7F6"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Pr>
                <w:rFonts w:ascii="宋体" w:eastAsia="宋体" w:hAnsi="宋体" w:cs="仿宋_GB2312" w:hint="eastAsia"/>
                <w:color w:val="000000"/>
                <w:sz w:val="24"/>
                <w:szCs w:val="24"/>
              </w:rPr>
              <w:t>全自动血培养及鉴定药敏系统采购（详见招标文件第二章项目需求）；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18ECD99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采购单位：禹州市人民医院</w:t>
            </w:r>
          </w:p>
          <w:p w14:paraId="51638C6E"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地址：禹州市康复路1号</w:t>
            </w:r>
          </w:p>
          <w:p w14:paraId="730F425B" w14:textId="77777777" w:rsidR="004B7997" w:rsidRPr="00B32A01"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联系人：</w:t>
            </w:r>
            <w:r w:rsidRPr="00B32A01">
              <w:rPr>
                <w:rFonts w:ascii="宋体" w:eastAsia="宋体" w:hAnsi="宋体" w:cs="仿宋_GB2312" w:hint="eastAsia"/>
                <w:color w:val="000000"/>
                <w:sz w:val="24"/>
                <w:szCs w:val="24"/>
              </w:rPr>
              <w:t>席先生</w:t>
            </w:r>
            <w:r w:rsidRPr="00B32A01">
              <w:rPr>
                <w:rFonts w:ascii="宋体" w:eastAsia="宋体" w:hAnsi="宋体" w:cs="仿宋_GB2312" w:hint="eastAsia"/>
                <w:sz w:val="24"/>
                <w:szCs w:val="24"/>
              </w:rPr>
              <w:t xml:space="preserve">  </w:t>
            </w:r>
          </w:p>
          <w:p w14:paraId="2B719A91" w14:textId="00C325B2" w:rsidR="004B7997" w:rsidRDefault="00D56521">
            <w:pPr>
              <w:autoSpaceDE w:val="0"/>
              <w:autoSpaceDN w:val="0"/>
              <w:adjustRightInd w:val="0"/>
              <w:spacing w:line="360" w:lineRule="auto"/>
              <w:jc w:val="left"/>
              <w:rPr>
                <w:rFonts w:ascii="宋体" w:eastAsia="宋体" w:hAnsi="宋体" w:cs="仿宋_GB2312"/>
                <w:sz w:val="24"/>
                <w:szCs w:val="24"/>
              </w:rPr>
            </w:pPr>
            <w:r w:rsidRPr="00B32A01">
              <w:rPr>
                <w:rFonts w:ascii="宋体" w:eastAsia="宋体" w:hAnsi="宋体" w:cs="仿宋_GB2312" w:hint="eastAsia"/>
                <w:sz w:val="24"/>
                <w:szCs w:val="24"/>
              </w:rPr>
              <w:t>联系电话：</w:t>
            </w:r>
            <w:r w:rsidRPr="00B32A01">
              <w:rPr>
                <w:rFonts w:ascii="宋体" w:eastAsia="宋体" w:hAnsi="宋体" w:cs="仿宋_GB2312"/>
                <w:color w:val="000000"/>
                <w:sz w:val="24"/>
                <w:szCs w:val="24"/>
              </w:rPr>
              <w:t>0374--</w:t>
            </w:r>
            <w:r w:rsidR="00B32A01" w:rsidRPr="00B32A01">
              <w:rPr>
                <w:rFonts w:ascii="宋体" w:eastAsia="宋体" w:hAnsi="宋体" w:cs="仿宋_GB2312"/>
                <w:color w:val="000000"/>
                <w:sz w:val="24"/>
                <w:szCs w:val="24"/>
              </w:rPr>
              <w:t>6068578</w:t>
            </w:r>
            <w:r>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交付时间</w:t>
            </w:r>
          </w:p>
        </w:tc>
        <w:tc>
          <w:tcPr>
            <w:tcW w:w="6662" w:type="dxa"/>
            <w:vAlign w:val="center"/>
          </w:tcPr>
          <w:p w14:paraId="0C50295D" w14:textId="450E12B4"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合同签订后</w:t>
            </w:r>
            <w:r>
              <w:rPr>
                <w:rFonts w:ascii="宋体" w:eastAsia="宋体" w:hAnsi="宋体" w:cs="仿宋_GB2312"/>
                <w:color w:val="000000"/>
                <w:sz w:val="24"/>
                <w:szCs w:val="24"/>
              </w:rPr>
              <w:t>45</w:t>
            </w:r>
            <w:r>
              <w:rPr>
                <w:rFonts w:ascii="宋体" w:eastAsia="宋体" w:hAnsi="宋体" w:cs="仿宋_GB2312" w:hint="eastAsia"/>
                <w:color w:val="000000"/>
                <w:sz w:val="24"/>
                <w:szCs w:val="24"/>
              </w:rPr>
              <w:t>日历</w:t>
            </w:r>
            <w:r>
              <w:rPr>
                <w:rFonts w:ascii="宋体" w:eastAsia="宋体" w:hAnsi="宋体" w:cs="仿宋_GB2312"/>
                <w:color w:val="000000"/>
                <w:sz w:val="24"/>
                <w:szCs w:val="24"/>
              </w:rPr>
              <w:t>天内；</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3"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4"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026200C0" w14:textId="77777777" w:rsidR="004B7997" w:rsidRPr="00057FAF" w:rsidRDefault="00D56521">
            <w:pPr>
              <w:autoSpaceDE w:val="0"/>
              <w:autoSpaceDN w:val="0"/>
              <w:adjustRightInd w:val="0"/>
              <w:spacing w:line="276" w:lineRule="auto"/>
              <w:rPr>
                <w:rFonts w:ascii="宋体" w:eastAsia="宋体" w:hAnsi="宋体" w:cs="宋体"/>
                <w:bCs/>
                <w:sz w:val="24"/>
                <w:szCs w:val="24"/>
                <w:lang w:val="zh-CN"/>
              </w:rPr>
            </w:pPr>
            <w:r w:rsidRPr="00057FAF">
              <w:rPr>
                <w:rFonts w:ascii="宋体" w:eastAsia="宋体" w:hAnsi="宋体" w:cs="宋体" w:hint="eastAsia"/>
                <w:bCs/>
                <w:sz w:val="24"/>
                <w:szCs w:val="24"/>
                <w:lang w:val="zh-CN"/>
              </w:rPr>
              <w:t>招标控制价（最高限价）为：</w:t>
            </w:r>
            <w:r w:rsidRPr="00057FAF">
              <w:rPr>
                <w:rFonts w:ascii="宋体" w:eastAsia="宋体" w:hAnsi="宋体" w:cs="仿宋_GB2312" w:hint="eastAsia"/>
                <w:color w:val="000000"/>
                <w:sz w:val="24"/>
                <w:szCs w:val="24"/>
              </w:rPr>
              <w:t>￥</w:t>
            </w:r>
            <w:r w:rsidRPr="00057FAF">
              <w:rPr>
                <w:rFonts w:ascii="宋体" w:eastAsia="宋体" w:hAnsi="宋体" w:cs="仿宋_GB2312"/>
                <w:color w:val="000000"/>
                <w:sz w:val="24"/>
                <w:szCs w:val="24"/>
              </w:rPr>
              <w:t>1300000.00元</w:t>
            </w:r>
            <w:r w:rsidRPr="00057FAF">
              <w:rPr>
                <w:rFonts w:ascii="宋体" w:eastAsia="宋体" w:hAnsi="宋体" w:cs="仿宋_GB2312" w:hint="eastAsia"/>
                <w:color w:val="000000"/>
                <w:sz w:val="24"/>
                <w:szCs w:val="24"/>
              </w:rPr>
              <w:t>；</w:t>
            </w:r>
          </w:p>
          <w:p w14:paraId="04C36DB1" w14:textId="77777777" w:rsidR="004B7997" w:rsidRDefault="00D56521">
            <w:pPr>
              <w:autoSpaceDE w:val="0"/>
              <w:autoSpaceDN w:val="0"/>
              <w:adjustRightInd w:val="0"/>
              <w:spacing w:line="276" w:lineRule="auto"/>
              <w:rPr>
                <w:rFonts w:ascii="宋体" w:eastAsia="宋体" w:hAnsi="宋体" w:cs="宋体"/>
                <w:bCs/>
                <w:sz w:val="24"/>
                <w:szCs w:val="24"/>
                <w:lang w:val="zh-CN"/>
              </w:rPr>
            </w:pPr>
            <w:r w:rsidRPr="00057FAF">
              <w:rPr>
                <w:rFonts w:ascii="宋体" w:eastAsia="宋体" w:hAnsi="宋体" w:cs="宋体" w:hint="eastAsia"/>
                <w:bCs/>
                <w:sz w:val="24"/>
                <w:szCs w:val="24"/>
                <w:lang w:val="zh-CN"/>
              </w:rPr>
              <w:t>超出最高限价的投标无效。</w:t>
            </w:r>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77777777" w:rsidR="004B7997" w:rsidRDefault="00D56521">
            <w:pPr>
              <w:autoSpaceDE w:val="0"/>
              <w:autoSpaceDN w:val="0"/>
              <w:adjustRightInd w:val="0"/>
              <w:spacing w:line="276" w:lineRule="auto"/>
              <w:rPr>
                <w:rFonts w:ascii="宋体" w:eastAsia="宋体" w:hAnsi="宋体"/>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sym w:font="Wingdings 2" w:char="0052"/>
            </w:r>
            <w:r>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1CE01B19" w:rsidR="004B7997" w:rsidRDefault="00D56521">
            <w:pPr>
              <w:autoSpaceDE w:val="0"/>
              <w:autoSpaceDN w:val="0"/>
              <w:adjustRightInd w:val="0"/>
              <w:spacing w:line="360" w:lineRule="auto"/>
              <w:rPr>
                <w:rFonts w:ascii="宋体" w:eastAsia="宋体" w:hAnsi="宋体" w:cs="宋体"/>
                <w:b/>
                <w:bCs/>
                <w:sz w:val="24"/>
                <w:szCs w:val="24"/>
                <w:lang w:val="zh-CN"/>
              </w:rPr>
            </w:pPr>
            <w:r w:rsidRPr="00156E54">
              <w:rPr>
                <w:rFonts w:ascii="宋体" w:eastAsia="宋体" w:hAnsi="宋体" w:cs="仿宋_GB2312" w:hint="eastAsia"/>
                <w:b/>
                <w:color w:val="000000"/>
                <w:sz w:val="24"/>
                <w:szCs w:val="24"/>
              </w:rPr>
              <w:t>2019年</w:t>
            </w:r>
            <w:r w:rsidR="00156E54" w:rsidRPr="00156E54">
              <w:rPr>
                <w:rFonts w:ascii="宋体" w:eastAsia="宋体" w:hAnsi="宋体" w:cs="仿宋_GB2312"/>
                <w:b/>
                <w:color w:val="000000"/>
                <w:sz w:val="24"/>
                <w:szCs w:val="24"/>
              </w:rPr>
              <w:t>12</w:t>
            </w:r>
            <w:r w:rsidRPr="00156E54">
              <w:rPr>
                <w:rFonts w:ascii="宋体" w:eastAsia="宋体" w:hAnsi="宋体" w:cs="仿宋_GB2312"/>
                <w:b/>
                <w:color w:val="000000"/>
                <w:sz w:val="24"/>
                <w:szCs w:val="24"/>
              </w:rPr>
              <w:t xml:space="preserve"> </w:t>
            </w:r>
            <w:r w:rsidRPr="00156E54">
              <w:rPr>
                <w:rFonts w:ascii="宋体" w:eastAsia="宋体" w:hAnsi="宋体" w:cs="仿宋_GB2312" w:hint="eastAsia"/>
                <w:b/>
                <w:color w:val="000000"/>
                <w:sz w:val="24"/>
                <w:szCs w:val="24"/>
              </w:rPr>
              <w:t>月</w:t>
            </w:r>
            <w:r w:rsidR="00156E54" w:rsidRPr="00156E54">
              <w:rPr>
                <w:rFonts w:ascii="宋体" w:eastAsia="宋体" w:hAnsi="宋体" w:cs="仿宋_GB2312"/>
                <w:b/>
                <w:color w:val="000000"/>
                <w:sz w:val="24"/>
                <w:szCs w:val="24"/>
              </w:rPr>
              <w:t>02</w:t>
            </w:r>
            <w:r w:rsidRPr="00156E54">
              <w:rPr>
                <w:rFonts w:ascii="宋体" w:eastAsia="宋体" w:hAnsi="宋体" w:cs="仿宋_GB2312" w:hint="eastAsia"/>
                <w:b/>
                <w:color w:val="000000"/>
                <w:sz w:val="24"/>
                <w:szCs w:val="24"/>
              </w:rPr>
              <w:t>日上午</w:t>
            </w:r>
            <w:r w:rsidRPr="00156E54">
              <w:rPr>
                <w:rFonts w:ascii="宋体" w:eastAsia="宋体" w:hAnsi="宋体" w:cs="仿宋_GB2312"/>
                <w:b/>
                <w:color w:val="000000"/>
                <w:sz w:val="24"/>
                <w:szCs w:val="24"/>
              </w:rPr>
              <w:t xml:space="preserve">08 </w:t>
            </w:r>
            <w:r w:rsidRPr="00156E54">
              <w:rPr>
                <w:rFonts w:ascii="宋体" w:eastAsia="宋体" w:hAnsi="宋体" w:cs="仿宋_GB2312" w:hint="eastAsia"/>
                <w:b/>
                <w:color w:val="000000"/>
                <w:sz w:val="24"/>
                <w:szCs w:val="24"/>
              </w:rPr>
              <w:t>时</w:t>
            </w:r>
            <w:r w:rsidRPr="00156E54">
              <w:rPr>
                <w:rFonts w:ascii="宋体" w:eastAsia="宋体" w:hAnsi="宋体" w:cs="仿宋_GB2312"/>
                <w:b/>
                <w:color w:val="000000"/>
                <w:sz w:val="24"/>
                <w:szCs w:val="24"/>
              </w:rPr>
              <w:t>30</w:t>
            </w:r>
            <w:r w:rsidRPr="00156E54">
              <w:rPr>
                <w:rFonts w:ascii="宋体" w:eastAsia="宋体" w:hAnsi="宋体" w:cs="仿宋_GB2312" w:hint="eastAsia"/>
                <w:b/>
                <w:color w:val="000000"/>
                <w:sz w:val="24"/>
                <w:szCs w:val="24"/>
              </w:rPr>
              <w:t>分（北京时间）;</w:t>
            </w:r>
          </w:p>
        </w:tc>
      </w:tr>
      <w:tr w:rsidR="004B7997" w14:paraId="0C5DDF81" w14:textId="77777777">
        <w:trPr>
          <w:trHeight w:val="504"/>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71E66AA3"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投标保证金金额：人民币贰万圆整（¥</w:t>
            </w:r>
            <w:r>
              <w:rPr>
                <w:rFonts w:ascii="宋体" w:eastAsia="宋体" w:hAnsi="宋体" w:cs="宋体"/>
                <w:bCs/>
                <w:sz w:val="24"/>
                <w:szCs w:val="24"/>
                <w:lang w:val="zh-CN"/>
              </w:rPr>
              <w:t>20000.00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一、投标保证金的递交方式：银行转帐、银行电汇（均需从投标人注册银行账户转出），不接受以现金方式缴纳的投标保证金。凡以现金方式缴纳投标保证金而影响其投标结果的，由投</w:t>
            </w:r>
            <w:r>
              <w:rPr>
                <w:rFonts w:ascii="宋体" w:eastAsia="宋体" w:hAnsi="宋体" w:cs="宋体" w:hint="eastAsia"/>
                <w:bCs/>
                <w:sz w:val="24"/>
                <w:szCs w:val="24"/>
                <w:lang w:val="zh-CN"/>
              </w:rPr>
              <w:lastRenderedPageBreak/>
              <w:t xml:space="preserve">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5"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w:t>
            </w:r>
            <w:r>
              <w:rPr>
                <w:rFonts w:ascii="宋体" w:eastAsia="宋体" w:hAnsi="宋体" w:hint="eastAsia"/>
                <w:color w:val="7030A0"/>
                <w:sz w:val="24"/>
                <w:szCs w:val="24"/>
              </w:rPr>
              <w:lastRenderedPageBreak/>
              <w:t>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由采购人代表</w:t>
            </w:r>
            <w:r>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Pr>
                <w:rFonts w:ascii="宋体" w:eastAsia="宋体" w:hAnsi="宋体" w:cs="仿宋_GB2312"/>
                <w:sz w:val="24"/>
                <w:szCs w:val="24"/>
                <w:lang w:val="zh-CN"/>
              </w:rPr>
              <w:t>4</w:t>
            </w:r>
            <w:r>
              <w:rPr>
                <w:rFonts w:ascii="宋体" w:eastAsia="宋体" w:hAnsi="宋体" w:cs="仿宋_GB2312" w:hint="eastAsia"/>
                <w:sz w:val="24"/>
                <w:szCs w:val="24"/>
                <w:lang w:val="zh-CN"/>
              </w:rPr>
              <w:t>人共</w:t>
            </w:r>
            <w:r>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trPr>
          <w:trHeight w:val="510"/>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822CB6">
        <w:trPr>
          <w:trHeight w:val="1153"/>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w:t>
            </w:r>
            <w:r>
              <w:rPr>
                <w:rFonts w:ascii="宋体" w:eastAsia="宋体" w:hAnsi="宋体" w:cs="宋体" w:hint="eastAsia"/>
                <w:bCs/>
                <w:sz w:val="24"/>
                <w:szCs w:val="24"/>
                <w:lang w:val="zh-CN"/>
              </w:rPr>
              <w:lastRenderedPageBreak/>
              <w:t>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trPr>
          <w:trHeight w:val="4379"/>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28C5F454" w14:textId="77777777"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6"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7"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18"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2349BBF"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DE3E5A">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DE3E5A">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2A218B">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6" w:name="OLE_LINK6"/>
      <w:r>
        <w:rPr>
          <w:rFonts w:ascii="宋体" w:eastAsia="宋体" w:hAnsi="宋体" w:cs="仿宋_GB2312" w:hint="eastAsia"/>
          <w:sz w:val="24"/>
          <w:szCs w:val="24"/>
          <w:lang w:val="zh-CN"/>
        </w:rPr>
        <w:t>财库[2014]68号</w:t>
      </w:r>
      <w:bookmarkEnd w:id="6"/>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19"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0"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bCs/>
                <w:szCs w:val="21"/>
              </w:rPr>
              <w:t>具有相应范围的《医疗器械生产许可证》或《医疗器械经营许可证》经营范围涵盖所投产品，并具有投标产品的《中华人民共和国医疗器械注册证》并加盖投标人公章的原件扫描件（或图片）；所投设备如为进口产品的，须具备《中华人民共和国医疗器械注册证》并加盖投标人公章的原件扫描件或复印件扫描件（或图片）；</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Default="00D56521">
            <w:pPr>
              <w:spacing w:line="360" w:lineRule="auto"/>
              <w:rPr>
                <w:rFonts w:ascii="宋体" w:eastAsia="宋体" w:hAnsi="宋体" w:cs="Times New Roman"/>
                <w:b/>
                <w:bCs/>
                <w:szCs w:val="21"/>
              </w:rPr>
            </w:pPr>
            <w:r>
              <w:rPr>
                <w:rFonts w:hint="eastAsia"/>
                <w:b/>
                <w:bCs/>
              </w:rPr>
              <w:t>投标保证金</w:t>
            </w:r>
          </w:p>
        </w:tc>
        <w:tc>
          <w:tcPr>
            <w:tcW w:w="5954" w:type="dxa"/>
            <w:vAlign w:val="center"/>
          </w:tcPr>
          <w:p w14:paraId="3FFC0F82" w14:textId="77777777" w:rsidR="004B7997" w:rsidRDefault="00D56521">
            <w:pPr>
              <w:spacing w:line="360" w:lineRule="auto"/>
              <w:rPr>
                <w:rFonts w:ascii="宋体" w:eastAsia="宋体" w:hAnsi="宋体" w:cs="Times New Roman"/>
                <w:b/>
                <w:bCs/>
                <w:szCs w:val="21"/>
              </w:rPr>
            </w:pPr>
            <w:r>
              <w:rPr>
                <w:b/>
                <w:bCs/>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lastRenderedPageBreak/>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w:t>
      </w:r>
      <w:r>
        <w:rPr>
          <w:rFonts w:ascii="宋体" w:eastAsia="宋体" w:hAnsi="宋体" w:cs="仿宋_GB2312"/>
          <w:sz w:val="24"/>
          <w:szCs w:val="24"/>
          <w:lang w:val="zh-CN"/>
        </w:rPr>
        <w:lastRenderedPageBreak/>
        <w:t>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w:t>
      </w:r>
      <w:r>
        <w:rPr>
          <w:rFonts w:ascii="宋体" w:eastAsia="宋体" w:hAnsi="宋体" w:cs="仿宋_GB2312" w:hint="eastAsia"/>
          <w:sz w:val="24"/>
          <w:szCs w:val="24"/>
          <w:lang w:val="zh-CN"/>
        </w:rPr>
        <w:lastRenderedPageBreak/>
        <w:t>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4B7997" w14:paraId="3D798598" w14:textId="77777777">
        <w:trPr>
          <w:trHeight w:val="900"/>
        </w:trPr>
        <w:tc>
          <w:tcPr>
            <w:tcW w:w="1668"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trPr>
          <w:trHeight w:val="327"/>
        </w:trPr>
        <w:tc>
          <w:tcPr>
            <w:tcW w:w="1668"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trPr>
          <w:trHeight w:val="693"/>
        </w:trPr>
        <w:tc>
          <w:tcPr>
            <w:tcW w:w="1668"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trPr>
          <w:trHeight w:val="410"/>
        </w:trPr>
        <w:tc>
          <w:tcPr>
            <w:tcW w:w="1668"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trPr>
          <w:trHeight w:val="1075"/>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6662" w:type="dxa"/>
            <w:tcBorders>
              <w:top w:val="single" w:sz="4" w:space="0" w:color="auto"/>
              <w:left w:val="nil"/>
              <w:bottom w:val="single" w:sz="4" w:space="0" w:color="auto"/>
              <w:right w:val="single" w:sz="4" w:space="0" w:color="auto"/>
            </w:tcBorders>
            <w:shd w:val="clear" w:color="auto" w:fill="auto"/>
            <w:vAlign w:val="center"/>
          </w:tcPr>
          <w:p w14:paraId="4888F8B8" w14:textId="0E82B596" w:rsidR="004B7997" w:rsidRDefault="00D56521">
            <w:pPr>
              <w:pStyle w:val="a0"/>
              <w:widowControl/>
              <w:spacing w:line="360" w:lineRule="auto"/>
              <w:rPr>
                <w:rFonts w:ascii="宋体" w:eastAsia="宋体" w:hAnsi="宋体" w:cs="Times New Roman"/>
                <w:sz w:val="24"/>
                <w:szCs w:val="24"/>
              </w:rPr>
            </w:pPr>
            <w:r>
              <w:rPr>
                <w:rFonts w:ascii="宋体" w:eastAsia="宋体" w:hAnsi="宋体" w:cs="宋体" w:hint="eastAsia"/>
                <w:sz w:val="24"/>
                <w:szCs w:val="24"/>
              </w:rPr>
              <w:t>投标人2016年1月1日以来，具有类似项目业绩，合同及验收报告齐全且合同金额不低于本项目最高限价的，每提供一份得</w:t>
            </w:r>
            <w:r w:rsidR="00B46DCC">
              <w:rPr>
                <w:rFonts w:ascii="宋体" w:eastAsia="宋体" w:hAnsi="宋体" w:cs="宋体"/>
                <w:sz w:val="24"/>
                <w:szCs w:val="24"/>
              </w:rPr>
              <w:t>4</w:t>
            </w:r>
            <w:r>
              <w:rPr>
                <w:rFonts w:ascii="宋体" w:eastAsia="宋体" w:hAnsi="宋体" w:cs="宋体" w:hint="eastAsia"/>
                <w:sz w:val="24"/>
                <w:szCs w:val="24"/>
              </w:rPr>
              <w:t>分，最多得</w:t>
            </w:r>
            <w:r w:rsidR="00B46DCC">
              <w:rPr>
                <w:rFonts w:ascii="宋体" w:eastAsia="宋体" w:hAnsi="宋体" w:cs="宋体"/>
                <w:sz w:val="24"/>
                <w:szCs w:val="24"/>
              </w:rPr>
              <w:t>12</w:t>
            </w:r>
            <w:r>
              <w:rPr>
                <w:rFonts w:ascii="宋体" w:eastAsia="宋体" w:hAnsi="宋体" w:cs="宋体" w:hint="eastAsia"/>
                <w:sz w:val="24"/>
                <w:szCs w:val="24"/>
              </w:rPr>
              <w:t>分，不提供者为0分。(所提供业绩仅限于与医疗机构签订合同）</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08C79B" w:rsidR="004B7997" w:rsidRDefault="00AB0499">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12</w:t>
            </w:r>
            <w:r w:rsidR="00D56521">
              <w:rPr>
                <w:rFonts w:ascii="宋体" w:eastAsia="宋体" w:hAnsi="宋体" w:cs="Times New Roman" w:hint="eastAsia"/>
                <w:sz w:val="24"/>
                <w:szCs w:val="24"/>
              </w:rPr>
              <w:t>分</w:t>
            </w:r>
          </w:p>
        </w:tc>
      </w:tr>
      <w:tr w:rsidR="004B7997" w14:paraId="5D981508" w14:textId="77777777">
        <w:trPr>
          <w:trHeight w:val="958"/>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lastRenderedPageBreak/>
              <w:t>综合实力</w:t>
            </w:r>
          </w:p>
        </w:tc>
        <w:tc>
          <w:tcPr>
            <w:tcW w:w="6662" w:type="dxa"/>
            <w:tcBorders>
              <w:top w:val="single" w:sz="4" w:space="0" w:color="auto"/>
              <w:left w:val="nil"/>
              <w:bottom w:val="single" w:sz="4" w:space="0" w:color="auto"/>
              <w:right w:val="single" w:sz="4" w:space="0" w:color="auto"/>
            </w:tcBorders>
            <w:shd w:val="clear" w:color="auto" w:fill="auto"/>
            <w:vAlign w:val="center"/>
          </w:tcPr>
          <w:p w14:paraId="5E540F2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sz w:val="24"/>
                <w:szCs w:val="24"/>
              </w:rPr>
              <w:tab/>
              <w:t>生产厂家或投标人提供ISO9001质量管理体系认证证书、ISO13485医疗器械质量管理体系认证证书、ISO14001环境体系认证证书、OHSAS18001职业健康安全管理体系认证证书的，每提供一项得2分，满分8分，不提供不得分。</w:t>
            </w:r>
          </w:p>
          <w:p w14:paraId="59D54066" w14:textId="443F1C71" w:rsidR="004B7997" w:rsidRDefault="00D56521">
            <w:pPr>
              <w:pStyle w:val="a0"/>
              <w:widowControl/>
              <w:spacing w:line="360" w:lineRule="auto"/>
              <w:rPr>
                <w:rFonts w:ascii="宋体" w:eastAsia="宋体" w:hAnsi="宋体" w:cstheme="minorEastAsia"/>
                <w:sz w:val="24"/>
                <w:szCs w:val="24"/>
              </w:rPr>
            </w:pPr>
            <w:r>
              <w:rPr>
                <w:rFonts w:ascii="宋体" w:eastAsia="宋体" w:hAnsi="宋体" w:cs="Times New Roman"/>
                <w:sz w:val="24"/>
                <w:szCs w:val="24"/>
              </w:rPr>
              <w:t>2、</w:t>
            </w:r>
            <w:r>
              <w:rPr>
                <w:rFonts w:ascii="宋体" w:eastAsia="宋体" w:hAnsi="宋体" w:cs="Times New Roman"/>
                <w:sz w:val="24"/>
                <w:szCs w:val="24"/>
              </w:rPr>
              <w:tab/>
              <w:t>投标产品通过CE认证，并提供资料满足得</w:t>
            </w:r>
            <w:r w:rsidR="00EC3E83">
              <w:rPr>
                <w:rFonts w:ascii="宋体" w:eastAsia="宋体" w:hAnsi="宋体" w:cs="Times New Roman"/>
                <w:sz w:val="24"/>
                <w:szCs w:val="24"/>
              </w:rPr>
              <w:t>5</w:t>
            </w:r>
            <w:r>
              <w:rPr>
                <w:rFonts w:ascii="宋体" w:eastAsia="宋体" w:hAnsi="宋体" w:cs="Times New Roman"/>
                <w:sz w:val="24"/>
                <w:szCs w:val="24"/>
              </w:rPr>
              <w:t>分,不提供不得分。</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72B2D772"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1</w:t>
            </w:r>
            <w:r w:rsidR="00EC3E83">
              <w:rPr>
                <w:rFonts w:ascii="宋体" w:eastAsia="宋体" w:hAnsi="宋体" w:cs="仿宋"/>
                <w:kern w:val="0"/>
                <w:sz w:val="24"/>
                <w:szCs w:val="24"/>
              </w:rPr>
              <w:t>3</w:t>
            </w:r>
            <w:bookmarkStart w:id="7" w:name="_GoBack"/>
            <w:bookmarkEnd w:id="7"/>
            <w:r>
              <w:rPr>
                <w:rFonts w:ascii="宋体" w:eastAsia="宋体" w:hAnsi="宋体" w:cs="仿宋" w:hint="eastAsia"/>
                <w:kern w:val="0"/>
                <w:sz w:val="24"/>
                <w:szCs w:val="24"/>
              </w:rPr>
              <w:t>分</w:t>
            </w:r>
          </w:p>
        </w:tc>
      </w:tr>
      <w:tr w:rsidR="004B7997" w14:paraId="0D1DD00E" w14:textId="77777777">
        <w:trPr>
          <w:trHeight w:val="863"/>
        </w:trPr>
        <w:tc>
          <w:tcPr>
            <w:tcW w:w="1668" w:type="dxa"/>
            <w:tcBorders>
              <w:top w:val="single" w:sz="4" w:space="0" w:color="auto"/>
              <w:left w:val="single" w:sz="4" w:space="0" w:color="auto"/>
              <w:bottom w:val="single" w:sz="4" w:space="0" w:color="auto"/>
              <w:right w:val="single" w:sz="4" w:space="0" w:color="auto"/>
            </w:tcBorders>
            <w:shd w:val="clear" w:color="auto" w:fill="FFFFFF"/>
            <w:vAlign w:val="center"/>
          </w:tcPr>
          <w:p w14:paraId="2E6BAA00" w14:textId="77777777" w:rsidR="004B7997" w:rsidRDefault="00D56521">
            <w:pPr>
              <w:spacing w:line="360" w:lineRule="exact"/>
              <w:jc w:val="center"/>
              <w:rPr>
                <w:rFonts w:ascii="宋体" w:eastAsia="宋体" w:hAnsi="宋体" w:cs="Times New Roman"/>
                <w:sz w:val="24"/>
                <w:szCs w:val="24"/>
              </w:rPr>
            </w:pPr>
            <w:r>
              <w:rPr>
                <w:rFonts w:ascii="宋体" w:eastAsia="宋体" w:hAnsi="宋体" w:cs="Times New Roman" w:hint="eastAsia"/>
                <w:sz w:val="24"/>
                <w:szCs w:val="24"/>
              </w:rPr>
              <w:t>文件规范</w:t>
            </w:r>
          </w:p>
          <w:p w14:paraId="73659086" w14:textId="77777777" w:rsidR="004B7997" w:rsidRDefault="00D56521">
            <w:pPr>
              <w:widowControl/>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程度</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tcPr>
          <w:p w14:paraId="1A664C4F"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评委应根据各投标文件装订规范、文字清晰、无缺页和错别字等所提供资料准确完整在1</w:t>
            </w:r>
            <w:r>
              <w:rPr>
                <w:rFonts w:ascii="宋体" w:eastAsia="宋体" w:hAnsi="宋体" w:cs="Times New Roman"/>
                <w:sz w:val="24"/>
                <w:szCs w:val="24"/>
              </w:rPr>
              <w:t>-5</w:t>
            </w:r>
            <w:r>
              <w:rPr>
                <w:rFonts w:ascii="宋体" w:eastAsia="宋体" w:hAnsi="宋体" w:cs="Times New Roman"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trPr>
          <w:trHeight w:val="835"/>
        </w:trPr>
        <w:tc>
          <w:tcPr>
            <w:tcW w:w="1668"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6662"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trPr>
          <w:trHeight w:val="475"/>
        </w:trPr>
        <w:tc>
          <w:tcPr>
            <w:tcW w:w="9286"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trPr>
          <w:trHeight w:val="371"/>
        </w:trPr>
        <w:tc>
          <w:tcPr>
            <w:tcW w:w="1668"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trPr>
          <w:trHeight w:val="567"/>
        </w:trPr>
        <w:tc>
          <w:tcPr>
            <w:tcW w:w="1668" w:type="dxa"/>
            <w:tcBorders>
              <w:top w:val="single" w:sz="4" w:space="0" w:color="auto"/>
              <w:left w:val="single" w:sz="4" w:space="0" w:color="auto"/>
              <w:right w:val="single" w:sz="4" w:space="0" w:color="auto"/>
            </w:tcBorders>
            <w:vAlign w:val="center"/>
          </w:tcPr>
          <w:p w14:paraId="1B241952"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售后服务</w:t>
            </w:r>
          </w:p>
        </w:tc>
        <w:tc>
          <w:tcPr>
            <w:tcW w:w="6662" w:type="dxa"/>
            <w:tcBorders>
              <w:top w:val="nil"/>
              <w:left w:val="nil"/>
              <w:bottom w:val="single" w:sz="4" w:space="0" w:color="auto"/>
              <w:right w:val="single" w:sz="4" w:space="0" w:color="auto"/>
            </w:tcBorders>
            <w:shd w:val="clear" w:color="auto" w:fill="auto"/>
            <w:vAlign w:val="center"/>
          </w:tcPr>
          <w:p w14:paraId="52EC205A" w14:textId="77777777"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1、投标人提供的售后服务及现场技术支持方案的完整、可行、响应处理机制合理的，评委根据方案优劣进行对比在1</w:t>
            </w:r>
            <w:r>
              <w:rPr>
                <w:rFonts w:ascii="宋体" w:eastAsia="宋体" w:hAnsi="宋体" w:cs="宋体"/>
                <w:sz w:val="24"/>
                <w:szCs w:val="24"/>
              </w:rPr>
              <w:t>-4</w:t>
            </w:r>
            <w:r>
              <w:rPr>
                <w:rFonts w:ascii="宋体" w:eastAsia="宋体" w:hAnsi="宋体" w:cs="宋体" w:hint="eastAsia"/>
                <w:sz w:val="24"/>
                <w:szCs w:val="24"/>
              </w:rPr>
              <w:t>分内打分，不提供不得分。</w:t>
            </w:r>
          </w:p>
          <w:p w14:paraId="47A1F410" w14:textId="389EDED6" w:rsidR="004B7997" w:rsidRDefault="00D56521">
            <w:pPr>
              <w:spacing w:line="360" w:lineRule="auto"/>
              <w:rPr>
                <w:rFonts w:ascii="宋体" w:eastAsia="宋体" w:hAnsi="宋体" w:cs="宋体"/>
                <w:sz w:val="24"/>
                <w:szCs w:val="24"/>
              </w:rPr>
            </w:pPr>
            <w:r>
              <w:rPr>
                <w:rFonts w:ascii="宋体" w:eastAsia="宋体" w:hAnsi="宋体" w:cs="宋体" w:hint="eastAsia"/>
                <w:sz w:val="24"/>
                <w:szCs w:val="24"/>
              </w:rPr>
              <w:t>2、投标人就如何做好后续服务保障工作提供一套</w:t>
            </w:r>
            <w:r w:rsidR="00C763DE">
              <w:rPr>
                <w:rFonts w:ascii="宋体" w:eastAsia="宋体" w:hAnsi="宋体" w:cs="宋体" w:hint="eastAsia"/>
                <w:sz w:val="24"/>
                <w:szCs w:val="24"/>
              </w:rPr>
              <w:t>优秀的</w:t>
            </w:r>
            <w:r>
              <w:rPr>
                <w:rFonts w:ascii="宋体" w:eastAsia="宋体" w:hAnsi="宋体" w:cs="宋体" w:hint="eastAsia"/>
                <w:sz w:val="24"/>
                <w:szCs w:val="24"/>
              </w:rPr>
              <w:t>服务方案，评委根据方案的优劣进行对比在1</w:t>
            </w:r>
            <w:r>
              <w:rPr>
                <w:rFonts w:ascii="宋体" w:eastAsia="宋体" w:hAnsi="宋体" w:cs="宋体"/>
                <w:sz w:val="24"/>
                <w:szCs w:val="24"/>
              </w:rPr>
              <w:t>-</w:t>
            </w:r>
            <w:r>
              <w:rPr>
                <w:rFonts w:ascii="宋体" w:eastAsia="宋体" w:hAnsi="宋体" w:cs="宋体" w:hint="eastAsia"/>
                <w:sz w:val="24"/>
                <w:szCs w:val="24"/>
              </w:rPr>
              <w:t>4分内打分，不提供不得分。</w:t>
            </w:r>
          </w:p>
          <w:p w14:paraId="0D259D0D" w14:textId="5674E35C" w:rsidR="004B7997" w:rsidRPr="00AE1F2F" w:rsidRDefault="00D56521">
            <w:pPr>
              <w:spacing w:line="360" w:lineRule="auto"/>
              <w:rPr>
                <w:rFonts w:ascii="宋体" w:eastAsia="宋体" w:hAnsi="宋体" w:cs="宋体"/>
                <w:sz w:val="24"/>
                <w:szCs w:val="24"/>
              </w:rPr>
            </w:pPr>
            <w:r>
              <w:rPr>
                <w:rFonts w:ascii="宋体" w:eastAsia="宋体" w:hAnsi="宋体" w:cs="宋体" w:hint="eastAsia"/>
                <w:sz w:val="24"/>
                <w:szCs w:val="24"/>
              </w:rPr>
              <w:t>3、投标人在项目实施完成后所承诺的责任、服务内容是否合理完整，评委根据承诺内容进行对比在1</w:t>
            </w:r>
            <w:r>
              <w:rPr>
                <w:rFonts w:ascii="宋体" w:eastAsia="宋体" w:hAnsi="宋体" w:cs="宋体"/>
                <w:sz w:val="24"/>
                <w:szCs w:val="24"/>
              </w:rPr>
              <w:t>-</w:t>
            </w:r>
            <w:r>
              <w:rPr>
                <w:rFonts w:ascii="宋体" w:eastAsia="宋体" w:hAnsi="宋体" w:cs="宋体" w:hint="eastAsia"/>
                <w:sz w:val="24"/>
                <w:szCs w:val="24"/>
              </w:rPr>
              <w:t>4分内打分，不提供不得分</w:t>
            </w:r>
            <w:r w:rsidR="00AE1F2F">
              <w:rPr>
                <w:rFonts w:ascii="宋体" w:eastAsia="宋体" w:hAnsi="宋体" w:cs="宋体" w:hint="eastAsia"/>
                <w:sz w:val="24"/>
                <w:szCs w:val="24"/>
              </w:rPr>
              <w:t>。</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12</w:t>
            </w:r>
            <w:r>
              <w:rPr>
                <w:rFonts w:ascii="宋体" w:eastAsia="宋体" w:hAnsi="宋体" w:cs="宋体" w:hint="eastAsia"/>
                <w:kern w:val="0"/>
                <w:szCs w:val="21"/>
              </w:rPr>
              <w:t>分</w:t>
            </w:r>
          </w:p>
        </w:tc>
      </w:tr>
      <w:tr w:rsidR="004B7997" w14:paraId="4024609F" w14:textId="77777777">
        <w:trPr>
          <w:trHeight w:val="1040"/>
        </w:trPr>
        <w:tc>
          <w:tcPr>
            <w:tcW w:w="1668" w:type="dxa"/>
            <w:tcBorders>
              <w:left w:val="single" w:sz="4" w:space="0" w:color="auto"/>
              <w:right w:val="single" w:sz="4" w:space="0" w:color="auto"/>
            </w:tcBorders>
            <w:vAlign w:val="center"/>
          </w:tcPr>
          <w:p w14:paraId="24492E13" w14:textId="77777777" w:rsidR="004B7997" w:rsidRDefault="00D56521">
            <w:pPr>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投标文件的规范响应程度</w:t>
            </w:r>
          </w:p>
        </w:tc>
        <w:tc>
          <w:tcPr>
            <w:tcW w:w="6662" w:type="dxa"/>
            <w:tcBorders>
              <w:top w:val="single" w:sz="4" w:space="0" w:color="auto"/>
              <w:left w:val="nil"/>
              <w:bottom w:val="single" w:sz="4" w:space="0" w:color="auto"/>
              <w:right w:val="single" w:sz="4" w:space="0" w:color="auto"/>
            </w:tcBorders>
            <w:shd w:val="clear" w:color="auto" w:fill="auto"/>
            <w:vAlign w:val="center"/>
          </w:tcPr>
          <w:p w14:paraId="26796645" w14:textId="7AE4BD4F"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根据投标人对所投产品配置的成熟性、稳定性、可维修性及产品性能与配置等情况</w:t>
            </w:r>
            <w:r w:rsidR="00DF48FB">
              <w:rPr>
                <w:rFonts w:ascii="宋体" w:eastAsia="宋体" w:hAnsi="宋体" w:cs="宋体" w:hint="eastAsia"/>
                <w:kern w:val="0"/>
                <w:sz w:val="24"/>
                <w:szCs w:val="24"/>
              </w:rPr>
              <w:t>在5</w:t>
            </w:r>
            <w:r w:rsidR="00DF48FB">
              <w:rPr>
                <w:rFonts w:ascii="宋体" w:eastAsia="宋体" w:hAnsi="宋体" w:cs="宋体"/>
                <w:kern w:val="0"/>
                <w:sz w:val="24"/>
                <w:szCs w:val="24"/>
              </w:rPr>
              <w:t>-</w:t>
            </w:r>
            <w:r>
              <w:rPr>
                <w:rFonts w:ascii="宋体" w:eastAsia="宋体" w:hAnsi="宋体" w:cs="宋体"/>
                <w:kern w:val="0"/>
                <w:sz w:val="24"/>
                <w:szCs w:val="24"/>
              </w:rPr>
              <w:t>8分</w:t>
            </w:r>
            <w:r w:rsidR="00DF48FB">
              <w:rPr>
                <w:rFonts w:ascii="宋体" w:eastAsia="宋体" w:hAnsi="宋体" w:cs="宋体" w:hint="eastAsia"/>
                <w:kern w:val="0"/>
                <w:sz w:val="24"/>
                <w:szCs w:val="24"/>
              </w:rPr>
              <w:t>内打分</w:t>
            </w:r>
            <w:r>
              <w:rPr>
                <w:rFonts w:ascii="宋体" w:eastAsia="宋体" w:hAnsi="宋体" w:cs="宋体"/>
                <w:kern w:val="0"/>
                <w:sz w:val="24"/>
                <w:szCs w:val="24"/>
              </w:rPr>
              <w:t>。</w:t>
            </w:r>
          </w:p>
          <w:p w14:paraId="1A5536F7" w14:textId="32805AA7" w:rsidR="004B7997" w:rsidRDefault="00D56521">
            <w:pPr>
              <w:widowControl/>
              <w:spacing w:line="360" w:lineRule="auto"/>
              <w:jc w:val="left"/>
              <w:rPr>
                <w:rFonts w:ascii="宋体" w:eastAsia="宋体" w:hAnsi="宋体" w:cs="宋体"/>
                <w:kern w:val="0"/>
                <w:sz w:val="24"/>
                <w:szCs w:val="24"/>
              </w:rPr>
            </w:pPr>
            <w:r>
              <w:rPr>
                <w:rFonts w:ascii="宋体" w:eastAsia="宋体" w:hAnsi="宋体" w:cs="宋体" w:hint="eastAsia"/>
                <w:kern w:val="0"/>
                <w:sz w:val="24"/>
                <w:szCs w:val="24"/>
              </w:rPr>
              <w:t>根据所投产品生产工艺技术水平以及所投产品的性能、精度、可靠性、稳定性等，以技术参数证明文件</w:t>
            </w:r>
            <w:r>
              <w:rPr>
                <w:rFonts w:ascii="宋体" w:eastAsia="宋体" w:hAnsi="宋体" w:cs="宋体"/>
                <w:kern w:val="0"/>
                <w:sz w:val="24"/>
                <w:szCs w:val="24"/>
              </w:rPr>
              <w:t>{以提供厂家证明文件（产品的彩页、说明书、检验报告等）为依据，且须在投标文件中准确的描述所述产品的技术参数并附厂家证明文件（产品的彩页、说明书、检验报告）的复印件。}</w:t>
            </w:r>
            <w:r>
              <w:rPr>
                <w:rFonts w:ascii="宋体" w:eastAsia="宋体" w:hAnsi="宋体" w:cs="宋体" w:hint="eastAsia"/>
                <w:kern w:val="0"/>
                <w:sz w:val="24"/>
                <w:szCs w:val="24"/>
              </w:rPr>
              <w:t>带＊项</w:t>
            </w:r>
            <w:r>
              <w:rPr>
                <w:rFonts w:ascii="宋体" w:eastAsia="宋体" w:hAnsi="宋体" w:cs="宋体" w:hint="eastAsia"/>
                <w:kern w:val="0"/>
                <w:sz w:val="24"/>
                <w:szCs w:val="24"/>
              </w:rPr>
              <w:lastRenderedPageBreak/>
              <w:t>参数</w:t>
            </w:r>
            <w:r>
              <w:rPr>
                <w:rFonts w:ascii="宋体" w:eastAsia="宋体" w:hAnsi="宋体" w:cs="宋体"/>
                <w:kern w:val="0"/>
                <w:sz w:val="24"/>
                <w:szCs w:val="24"/>
              </w:rPr>
              <w:t>优于招标文件要求的，每一项加</w:t>
            </w:r>
            <w:r>
              <w:rPr>
                <w:rFonts w:ascii="宋体" w:eastAsia="宋体" w:hAnsi="宋体" w:cs="宋体" w:hint="eastAsia"/>
                <w:kern w:val="0"/>
                <w:sz w:val="24"/>
                <w:szCs w:val="24"/>
              </w:rPr>
              <w:t>2</w:t>
            </w:r>
            <w:r>
              <w:rPr>
                <w:rFonts w:ascii="宋体" w:eastAsia="宋体" w:hAnsi="宋体" w:cs="宋体"/>
                <w:kern w:val="0"/>
                <w:sz w:val="24"/>
                <w:szCs w:val="24"/>
              </w:rPr>
              <w:t>分，最多加10分（仅进行了简单概况的或不能完整提供有效证明文件的不得分）。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lastRenderedPageBreak/>
              <w:t>18</w:t>
            </w:r>
            <w:r>
              <w:rPr>
                <w:rFonts w:ascii="宋体" w:eastAsia="宋体" w:hAnsi="宋体" w:cs="宋体" w:hint="eastAsia"/>
                <w:kern w:val="0"/>
                <w:sz w:val="24"/>
                <w:szCs w:val="24"/>
              </w:rPr>
              <w:t>分</w:t>
            </w:r>
          </w:p>
        </w:tc>
      </w:tr>
      <w:tr w:rsidR="004B7997" w14:paraId="19331C88" w14:textId="77777777">
        <w:trPr>
          <w:trHeight w:val="1086"/>
        </w:trPr>
        <w:tc>
          <w:tcPr>
            <w:tcW w:w="1668" w:type="dxa"/>
            <w:tcBorders>
              <w:left w:val="single" w:sz="4" w:space="0" w:color="auto"/>
              <w:right w:val="single" w:sz="4" w:space="0" w:color="auto"/>
            </w:tcBorders>
            <w:vAlign w:val="center"/>
          </w:tcPr>
          <w:p w14:paraId="4E9B80A3"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产品质量保证措施</w:t>
            </w:r>
          </w:p>
        </w:tc>
        <w:tc>
          <w:tcPr>
            <w:tcW w:w="6662" w:type="dxa"/>
            <w:tcBorders>
              <w:top w:val="single" w:sz="4" w:space="0" w:color="auto"/>
              <w:left w:val="nil"/>
              <w:bottom w:val="single" w:sz="4" w:space="0" w:color="auto"/>
              <w:right w:val="single" w:sz="4" w:space="0" w:color="auto"/>
            </w:tcBorders>
            <w:shd w:val="clear" w:color="auto" w:fill="auto"/>
            <w:vAlign w:val="center"/>
          </w:tcPr>
          <w:p w14:paraId="3EA2D4FE" w14:textId="77777777" w:rsidR="004B7997" w:rsidRDefault="00D56521">
            <w:pPr>
              <w:pStyle w:val="a0"/>
              <w:spacing w:line="360" w:lineRule="auto"/>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质量保证措施。</w:t>
            </w:r>
            <w:r>
              <w:rPr>
                <w:rFonts w:ascii="宋体" w:eastAsia="宋体" w:hAnsi="宋体" w:cs="宋体" w:hint="eastAsia"/>
                <w:kern w:val="0"/>
                <w:sz w:val="24"/>
                <w:szCs w:val="24"/>
              </w:rPr>
              <w:t>评委根据措施和流程是否全面、合理、完善等在</w:t>
            </w:r>
            <w:r>
              <w:rPr>
                <w:rFonts w:ascii="宋体" w:eastAsia="宋体" w:hAnsi="宋体" w:cs="宋体"/>
                <w:kern w:val="0"/>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77777777" w:rsidR="004B7997" w:rsidRDefault="00D5652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77777777" w:rsidR="004B7997" w:rsidRDefault="004B7997">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w:t>
      </w:r>
      <w:r>
        <w:rPr>
          <w:rFonts w:ascii="宋体" w:eastAsia="宋体" w:hAnsi="Calibri" w:cs="宋体" w:hint="eastAsia"/>
          <w:sz w:val="24"/>
          <w:lang w:val="zh-CN"/>
        </w:rPr>
        <w:lastRenderedPageBreak/>
        <w:t>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8" w:name="_Toc174185203"/>
      <w:bookmarkStart w:id="9" w:name="_Toc184023138"/>
      <w:bookmarkStart w:id="10"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1" w:name="_Toc20663_WPSOffice_Level1"/>
      <w:bookmarkStart w:id="12" w:name="_Toc32729_WPSOffice_Level1"/>
      <w:r>
        <w:rPr>
          <w:rFonts w:ascii="宋体" w:eastAsia="宋体" w:hAnsi="宋体" w:cs="宋体" w:hint="eastAsia"/>
          <w:kern w:val="0"/>
          <w:sz w:val="28"/>
          <w:szCs w:val="21"/>
        </w:rPr>
        <w:lastRenderedPageBreak/>
        <w:t>（正/副本）</w:t>
      </w:r>
      <w:bookmarkEnd w:id="11"/>
      <w:bookmarkEnd w:id="12"/>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7777777"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3" w:name="_Toc27760_WPSOffice_Level1"/>
      <w:bookmarkStart w:id="14"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3"/>
      <w:bookmarkEnd w:id="14"/>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5" w:name="_Toc28157_WPSOffice_Level1"/>
      <w:bookmarkStart w:id="16" w:name="_Toc4840_WPSOffice_Level1"/>
      <w:r>
        <w:rPr>
          <w:rFonts w:ascii="宋体" w:hAnsi="宋体" w:cs="宋体" w:hint="eastAsia"/>
          <w:sz w:val="28"/>
          <w:szCs w:val="28"/>
        </w:rPr>
        <w:t>法定代表人或委托代理人（签字）：</w:t>
      </w:r>
      <w:bookmarkEnd w:id="15"/>
      <w:bookmarkEnd w:id="16"/>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7" w:name="_Toc15640_WPSOffice_Level1"/>
      <w:bookmarkStart w:id="18"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7"/>
      <w:bookmarkEnd w:id="18"/>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8"/>
    <w:bookmarkEnd w:id="9"/>
    <w:bookmarkEnd w:id="10"/>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5DBD7243" w14:textId="77777777" w:rsidR="004B7997" w:rsidRDefault="00D56521">
      <w:pPr>
        <w:autoSpaceDE w:val="0"/>
        <w:autoSpaceDN w:val="0"/>
        <w:adjustRightInd w:val="0"/>
        <w:spacing w:line="360" w:lineRule="auto"/>
        <w:rPr>
          <w:rFonts w:ascii="宋体" w:cs="宋体"/>
          <w:sz w:val="24"/>
          <w:lang w:val="zh-CN"/>
        </w:rPr>
      </w:pPr>
      <w:r>
        <w:rPr>
          <w:rFonts w:ascii="宋体" w:cs="宋体" w:hint="eastAsia"/>
          <w:sz w:val="24"/>
          <w:lang w:val="zh-CN"/>
        </w:rPr>
        <w:t>注：交付日期指完成该项目的最终时间（日历天）。</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77777777" w:rsidR="004B7997" w:rsidRDefault="004B7997">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7777777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77777777"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 xml:space="preserve">项目名称)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lastRenderedPageBreak/>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lastRenderedPageBreak/>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19" w:name="_资格证明文件"/>
            <w:bookmarkStart w:id="20" w:name="_Toc364329026"/>
            <w:bookmarkEnd w:id="19"/>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0"/>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1"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1"/>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7777777" w:rsidR="004B7997" w:rsidRDefault="00D56521">
      <w:pPr>
        <w:autoSpaceDE w:val="0"/>
        <w:autoSpaceDN w:val="0"/>
        <w:adjustRightInd w:val="0"/>
        <w:spacing w:line="420" w:lineRule="exact"/>
        <w:jc w:val="center"/>
        <w:rPr>
          <w:rFonts w:ascii="宋体" w:eastAsia="宋体" w:hAnsi="Times New Roman" w:cs="仿宋_GB2312"/>
          <w:kern w:val="0"/>
          <w:szCs w:val="21"/>
        </w:rPr>
      </w:pPr>
      <w:r>
        <w:rPr>
          <w:rFonts w:ascii="宋体" w:eastAsia="宋体" w:hAnsi="Times New Roman" w:cs="仿宋_GB2312" w:hint="eastAsia"/>
          <w:kern w:val="0"/>
          <w:szCs w:val="21"/>
        </w:rPr>
        <w:t>（附许昌</w:t>
      </w:r>
      <w:r>
        <w:rPr>
          <w:rFonts w:ascii="宋体" w:eastAsia="宋体" w:hAnsi="Times New Roman" w:cs="宋体" w:hint="eastAsia"/>
          <w:kern w:val="0"/>
          <w:szCs w:val="21"/>
          <w:lang w:val="zh-CN"/>
        </w:rPr>
        <w:t>公共资源交易中心保证金缴纳回执及企业基本账户开户许可证复印件</w:t>
      </w:r>
      <w:r>
        <w:rPr>
          <w:rFonts w:ascii="宋体" w:eastAsia="宋体" w:hAnsi="Times New Roman" w:cs="仿宋_GB2312" w:hint="eastAsia"/>
          <w:kern w:val="0"/>
          <w:szCs w:val="21"/>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1"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2"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3"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4"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4B7997" w14:paraId="5CD55A06" w14:textId="7777777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vAlign w:val="center"/>
          </w:tcPr>
          <w:p w14:paraId="520BDD45" w14:textId="77777777" w:rsidR="004B7997" w:rsidRDefault="00D56521">
            <w:pPr>
              <w:autoSpaceDE w:val="0"/>
              <w:autoSpaceDN w:val="0"/>
              <w:adjustRightInd w:val="0"/>
              <w:spacing w:line="280" w:lineRule="exact"/>
              <w:jc w:val="center"/>
              <w:rPr>
                <w:rFonts w:ascii="宋体" w:eastAsia="宋体" w:hAnsi="宋体" w:cs="宋体"/>
                <w:b/>
                <w:sz w:val="24"/>
                <w:szCs w:val="24"/>
                <w:lang w:val="zh-CN"/>
              </w:rPr>
            </w:pPr>
            <w:r>
              <w:rPr>
                <w:rFonts w:ascii="宋体" w:eastAsia="宋体" w:hAnsi="宋体"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vAlign w:val="center"/>
          </w:tcPr>
          <w:p w14:paraId="2C347A4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名</w:t>
            </w:r>
            <w:r>
              <w:rPr>
                <w:rFonts w:ascii="宋体" w:eastAsia="宋体" w:hAnsi="宋体" w:cs="宋体"/>
                <w:b/>
                <w:sz w:val="24"/>
                <w:szCs w:val="24"/>
                <w:lang w:val="zh-CN"/>
              </w:rPr>
              <w:t xml:space="preserve"> </w:t>
            </w:r>
            <w:r>
              <w:rPr>
                <w:rFonts w:ascii="宋体" w:eastAsia="宋体" w:hAnsi="宋体"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vAlign w:val="center"/>
          </w:tcPr>
          <w:p w14:paraId="7443EA4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14:paraId="6C809D7B"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技术</w:t>
            </w:r>
          </w:p>
          <w:p w14:paraId="1D266E4C"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vAlign w:val="center"/>
          </w:tcPr>
          <w:p w14:paraId="666221C3"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w:t>
            </w:r>
            <w:r>
              <w:rPr>
                <w:rFonts w:ascii="宋体" w:eastAsia="宋体" w:hAnsi="宋体" w:cs="宋体"/>
                <w:b/>
                <w:sz w:val="24"/>
                <w:szCs w:val="24"/>
                <w:lang w:val="zh-CN"/>
              </w:rPr>
              <w:t xml:space="preserve"> </w:t>
            </w:r>
            <w:r>
              <w:rPr>
                <w:rFonts w:ascii="宋体" w:eastAsia="宋体" w:hAnsi="宋体"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vAlign w:val="center"/>
          </w:tcPr>
          <w:p w14:paraId="5DB632F8"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数</w:t>
            </w:r>
            <w:r>
              <w:rPr>
                <w:rFonts w:ascii="宋体" w:eastAsia="宋体" w:hAnsi="宋体" w:cs="宋体"/>
                <w:b/>
                <w:sz w:val="24"/>
                <w:szCs w:val="24"/>
                <w:lang w:val="zh-CN"/>
              </w:rPr>
              <w:t xml:space="preserve"> </w:t>
            </w:r>
            <w:r>
              <w:rPr>
                <w:rFonts w:ascii="宋体" w:eastAsia="宋体" w:hAnsi="宋体"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vAlign w:val="center"/>
          </w:tcPr>
          <w:p w14:paraId="31CE3AF9" w14:textId="77777777" w:rsidR="004B7997" w:rsidRDefault="00D56521">
            <w:pPr>
              <w:autoSpaceDE w:val="0"/>
              <w:autoSpaceDN w:val="0"/>
              <w:adjustRightInd w:val="0"/>
              <w:spacing w:line="360" w:lineRule="auto"/>
              <w:jc w:val="center"/>
              <w:rPr>
                <w:rFonts w:ascii="宋体" w:eastAsia="宋体" w:hAnsi="宋体" w:cs="宋体"/>
                <w:b/>
                <w:sz w:val="24"/>
                <w:szCs w:val="24"/>
                <w:lang w:val="zh-CN"/>
              </w:rPr>
            </w:pPr>
            <w:r>
              <w:rPr>
                <w:rFonts w:ascii="宋体" w:eastAsia="宋体" w:hAnsi="宋体"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vAlign w:val="center"/>
          </w:tcPr>
          <w:p w14:paraId="4FB924FE" w14:textId="77777777" w:rsidR="004B7997" w:rsidRDefault="00D56521">
            <w:pPr>
              <w:autoSpaceDE w:val="0"/>
              <w:autoSpaceDN w:val="0"/>
              <w:adjustRightInd w:val="0"/>
              <w:spacing w:line="360" w:lineRule="auto"/>
              <w:ind w:firstLine="120"/>
              <w:rPr>
                <w:rFonts w:ascii="宋体" w:eastAsia="宋体" w:hAnsi="宋体" w:cs="宋体"/>
                <w:b/>
                <w:sz w:val="24"/>
                <w:szCs w:val="24"/>
                <w:lang w:val="zh-CN"/>
              </w:rPr>
            </w:pPr>
            <w:r>
              <w:rPr>
                <w:rFonts w:ascii="宋体" w:eastAsia="宋体" w:hAnsi="宋体"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vAlign w:val="center"/>
          </w:tcPr>
          <w:p w14:paraId="0CCD0981"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产地及</w:t>
            </w:r>
          </w:p>
          <w:p w14:paraId="30F25C8D" w14:textId="77777777" w:rsidR="004B7997" w:rsidRDefault="00D56521">
            <w:pPr>
              <w:autoSpaceDE w:val="0"/>
              <w:autoSpaceDN w:val="0"/>
              <w:adjustRightInd w:val="0"/>
              <w:spacing w:line="360" w:lineRule="auto"/>
              <w:ind w:left="120" w:hanging="120"/>
              <w:jc w:val="center"/>
              <w:rPr>
                <w:rFonts w:ascii="宋体" w:eastAsia="宋体" w:hAnsi="宋体" w:cs="宋体"/>
                <w:b/>
                <w:sz w:val="24"/>
                <w:szCs w:val="24"/>
                <w:lang w:val="zh-CN"/>
              </w:rPr>
            </w:pPr>
            <w:r>
              <w:rPr>
                <w:rFonts w:ascii="宋体" w:eastAsia="宋体" w:hAnsi="宋体" w:cs="宋体" w:hint="eastAsia"/>
                <w:b/>
                <w:sz w:val="24"/>
                <w:szCs w:val="24"/>
                <w:lang w:val="zh-CN"/>
              </w:rPr>
              <w:t>厂家</w:t>
            </w:r>
          </w:p>
        </w:tc>
      </w:tr>
      <w:tr w:rsidR="004B7997" w14:paraId="48ADADFF"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7FEB78FC"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078D4F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532E3BB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2FB5606D"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5C410EF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6E8CE23"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6C38E077"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D082792"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1CE2ED13"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1F94EE7C" w14:textId="77777777">
        <w:trPr>
          <w:trHeight w:val="851"/>
        </w:trPr>
        <w:tc>
          <w:tcPr>
            <w:tcW w:w="534" w:type="dxa"/>
            <w:tcBorders>
              <w:top w:val="single" w:sz="6" w:space="0" w:color="auto"/>
              <w:left w:val="single" w:sz="6" w:space="0" w:color="auto"/>
              <w:bottom w:val="single" w:sz="6" w:space="0" w:color="auto"/>
              <w:right w:val="single" w:sz="6" w:space="0" w:color="auto"/>
            </w:tcBorders>
            <w:vAlign w:val="center"/>
          </w:tcPr>
          <w:p w14:paraId="49F8DD0A" w14:textId="77777777" w:rsidR="004B7997" w:rsidRDefault="00D56521">
            <w:pPr>
              <w:autoSpaceDE w:val="0"/>
              <w:autoSpaceDN w:val="0"/>
              <w:adjustRightInd w:val="0"/>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6B449475"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10045D0"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tcPr>
          <w:p w14:paraId="42831966"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642" w:type="dxa"/>
            <w:tcBorders>
              <w:top w:val="single" w:sz="6" w:space="0" w:color="auto"/>
              <w:left w:val="single" w:sz="6" w:space="0" w:color="auto"/>
              <w:bottom w:val="single" w:sz="6" w:space="0" w:color="auto"/>
              <w:right w:val="single" w:sz="6" w:space="0" w:color="auto"/>
            </w:tcBorders>
          </w:tcPr>
          <w:p w14:paraId="3A7239EB"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14:paraId="4B24BA5F"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66" w:type="dxa"/>
            <w:tcBorders>
              <w:top w:val="single" w:sz="6" w:space="0" w:color="auto"/>
              <w:left w:val="single" w:sz="6" w:space="0" w:color="auto"/>
              <w:bottom w:val="single" w:sz="6" w:space="0" w:color="auto"/>
              <w:right w:val="single" w:sz="6" w:space="0" w:color="auto"/>
            </w:tcBorders>
          </w:tcPr>
          <w:p w14:paraId="5B0EABB9"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14:paraId="5CDEB08C" w14:textId="77777777" w:rsidR="004B7997" w:rsidRDefault="004B7997">
            <w:pPr>
              <w:autoSpaceDE w:val="0"/>
              <w:autoSpaceDN w:val="0"/>
              <w:adjustRightInd w:val="0"/>
              <w:spacing w:line="360" w:lineRule="auto"/>
              <w:rPr>
                <w:rFonts w:ascii="宋体" w:eastAsia="宋体" w:hAnsi="宋体" w:cs="Times New Roman"/>
                <w:sz w:val="24"/>
                <w:szCs w:val="24"/>
              </w:rPr>
            </w:pPr>
          </w:p>
        </w:tc>
        <w:tc>
          <w:tcPr>
            <w:tcW w:w="1192" w:type="dxa"/>
            <w:tcBorders>
              <w:top w:val="single" w:sz="6" w:space="0" w:color="auto"/>
              <w:left w:val="single" w:sz="6" w:space="0" w:color="auto"/>
              <w:bottom w:val="single" w:sz="6" w:space="0" w:color="auto"/>
              <w:right w:val="single" w:sz="6" w:space="0" w:color="auto"/>
            </w:tcBorders>
          </w:tcPr>
          <w:p w14:paraId="6627CA9E" w14:textId="77777777" w:rsidR="004B7997" w:rsidRDefault="004B7997">
            <w:pPr>
              <w:autoSpaceDE w:val="0"/>
              <w:autoSpaceDN w:val="0"/>
              <w:adjustRightInd w:val="0"/>
              <w:spacing w:line="360" w:lineRule="auto"/>
              <w:rPr>
                <w:rFonts w:ascii="宋体" w:eastAsia="宋体" w:hAnsi="宋体" w:cs="Times New Roman"/>
                <w:sz w:val="24"/>
                <w:szCs w:val="24"/>
              </w:rPr>
            </w:pPr>
          </w:p>
        </w:tc>
      </w:tr>
      <w:tr w:rsidR="004B7997" w14:paraId="4A725FFC" w14:textId="7777777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14:paraId="2F8DD1C8" w14:textId="77777777" w:rsidR="004B7997" w:rsidRDefault="00D56521">
            <w:pPr>
              <w:autoSpaceDE w:val="0"/>
              <w:autoSpaceDN w:val="0"/>
              <w:adjustRightInd w:val="0"/>
              <w:spacing w:line="360" w:lineRule="auto"/>
              <w:jc w:val="center"/>
              <w:rPr>
                <w:rFonts w:ascii="宋体" w:eastAsia="宋体" w:hAnsi="宋体" w:cs="Times New Roman"/>
                <w:sz w:val="24"/>
                <w:szCs w:val="24"/>
              </w:rPr>
            </w:pPr>
            <w:r>
              <w:rPr>
                <w:rFonts w:ascii="宋体" w:eastAsia="宋体" w:hAnsi="宋体" w:cs="宋体" w:hint="eastAsia"/>
                <w:sz w:val="24"/>
                <w:szCs w:val="24"/>
                <w:lang w:val="zh-CN"/>
              </w:rPr>
              <w:t>合</w:t>
            </w:r>
            <w:r>
              <w:rPr>
                <w:rFonts w:ascii="宋体" w:eastAsia="宋体" w:hAnsi="宋体" w:cs="Times New Roman"/>
                <w:sz w:val="24"/>
                <w:szCs w:val="24"/>
              </w:rPr>
              <w:t xml:space="preserve">  </w:t>
            </w:r>
            <w:r>
              <w:rPr>
                <w:rFonts w:ascii="宋体" w:eastAsia="宋体" w:hAnsi="宋体"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14:paraId="6EB5AB1D" w14:textId="77777777" w:rsidR="004B7997" w:rsidRDefault="00D56521">
            <w:pPr>
              <w:autoSpaceDE w:val="0"/>
              <w:autoSpaceDN w:val="0"/>
              <w:adjustRightInd w:val="0"/>
              <w:spacing w:line="360" w:lineRule="auto"/>
              <w:ind w:firstLineChars="50" w:firstLine="120"/>
              <w:rPr>
                <w:rFonts w:ascii="宋体" w:eastAsia="宋体" w:hAnsi="宋体" w:cs="宋体"/>
                <w:sz w:val="24"/>
                <w:szCs w:val="24"/>
                <w:lang w:val="zh-CN"/>
              </w:rPr>
            </w:pPr>
            <w:r>
              <w:rPr>
                <w:rFonts w:ascii="宋体" w:eastAsia="宋体" w:hAnsi="宋体" w:cs="宋体" w:hint="eastAsia"/>
                <w:sz w:val="24"/>
                <w:szCs w:val="24"/>
                <w:lang w:val="zh-CN"/>
              </w:rPr>
              <w:t xml:space="preserve">大写：　　　　　　</w:t>
            </w:r>
            <w:r>
              <w:rPr>
                <w:rFonts w:ascii="宋体" w:eastAsia="宋体" w:hAnsi="宋体" w:cs="Times New Roman"/>
                <w:sz w:val="24"/>
                <w:szCs w:val="24"/>
              </w:rPr>
              <w:t xml:space="preserve">              </w:t>
            </w:r>
            <w:r>
              <w:rPr>
                <w:rFonts w:ascii="宋体" w:eastAsia="宋体" w:hAnsi="宋体" w:cs="宋体" w:hint="eastAsia"/>
                <w:sz w:val="24"/>
                <w:szCs w:val="24"/>
                <w:lang w:val="zh-CN"/>
              </w:rPr>
              <w:t>小写：</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87A2091" w14:textId="77777777" w:rsidR="004B7997" w:rsidRDefault="004B7997">
      <w:pPr>
        <w:pStyle w:val="a0"/>
        <w:rPr>
          <w:lang w:val="zh-CN"/>
        </w:rPr>
      </w:pPr>
    </w:p>
    <w:p w14:paraId="0040611A" w14:textId="77777777" w:rsidR="004B7997" w:rsidRDefault="004B7997">
      <w:pPr>
        <w:pStyle w:val="a0"/>
        <w:rPr>
          <w:lang w:val="zh-CN"/>
        </w:rPr>
      </w:pPr>
    </w:p>
    <w:p w14:paraId="40D9D0D4" w14:textId="77777777" w:rsidR="004B7997" w:rsidRDefault="004B7997">
      <w:pPr>
        <w:pStyle w:val="a0"/>
        <w:rPr>
          <w:lang w:val="zh-CN"/>
        </w:rPr>
      </w:pPr>
    </w:p>
    <w:p w14:paraId="7F2D1933" w14:textId="77777777" w:rsidR="004B7997" w:rsidRDefault="004B7997">
      <w:pPr>
        <w:pStyle w:val="a0"/>
        <w:rPr>
          <w:lang w:val="zh-CN"/>
        </w:rPr>
      </w:pPr>
    </w:p>
    <w:p w14:paraId="002CACFF" w14:textId="77777777" w:rsidR="004B7997" w:rsidRDefault="004B7997">
      <w:pPr>
        <w:pStyle w:val="a0"/>
        <w:rPr>
          <w:lang w:val="zh-CN"/>
        </w:rPr>
      </w:pPr>
    </w:p>
    <w:p w14:paraId="4CF562AA" w14:textId="77777777" w:rsidR="004B7997" w:rsidRDefault="004B7997">
      <w:pPr>
        <w:pStyle w:val="a0"/>
        <w:rPr>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4B7997" w14:paraId="6F9B9EC8" w14:textId="77777777">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579"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40"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6"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579" w:type="dxa"/>
            <w:vAlign w:val="center"/>
          </w:tcPr>
          <w:p w14:paraId="6EA8D015" w14:textId="77777777" w:rsidR="004B7997" w:rsidRDefault="004B7997">
            <w:pPr>
              <w:rPr>
                <w:rFonts w:ascii="宋体"/>
              </w:rPr>
            </w:pPr>
          </w:p>
        </w:tc>
        <w:tc>
          <w:tcPr>
            <w:tcW w:w="1440" w:type="dxa"/>
            <w:vAlign w:val="center"/>
          </w:tcPr>
          <w:p w14:paraId="5D439828" w14:textId="77777777" w:rsidR="004B7997" w:rsidRDefault="004B7997">
            <w:pPr>
              <w:rPr>
                <w:rFonts w:ascii="宋体"/>
              </w:rPr>
            </w:pPr>
          </w:p>
        </w:tc>
        <w:tc>
          <w:tcPr>
            <w:tcW w:w="1706" w:type="dxa"/>
            <w:vAlign w:val="center"/>
          </w:tcPr>
          <w:p w14:paraId="05313158" w14:textId="77777777" w:rsidR="004B7997" w:rsidRDefault="004B7997">
            <w:pPr>
              <w:rPr>
                <w:rFonts w:ascii="宋体"/>
              </w:rPr>
            </w:pPr>
          </w:p>
        </w:tc>
      </w:tr>
      <w:tr w:rsidR="004B7997" w14:paraId="54750C5D" w14:textId="77777777">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579" w:type="dxa"/>
            <w:vAlign w:val="center"/>
          </w:tcPr>
          <w:p w14:paraId="22CB0F9E" w14:textId="77777777" w:rsidR="004B7997" w:rsidRDefault="004B7997">
            <w:pPr>
              <w:rPr>
                <w:rFonts w:ascii="宋体"/>
              </w:rPr>
            </w:pPr>
          </w:p>
        </w:tc>
        <w:tc>
          <w:tcPr>
            <w:tcW w:w="1440" w:type="dxa"/>
            <w:vAlign w:val="center"/>
          </w:tcPr>
          <w:p w14:paraId="6322DFC9" w14:textId="77777777" w:rsidR="004B7997" w:rsidRDefault="004B7997">
            <w:pPr>
              <w:rPr>
                <w:rFonts w:ascii="宋体"/>
              </w:rPr>
            </w:pPr>
          </w:p>
        </w:tc>
        <w:tc>
          <w:tcPr>
            <w:tcW w:w="1706"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2" w:name="OLE_LINK14"/>
      <w:bookmarkStart w:id="23"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2"/>
    <w:bookmarkEnd w:id="23"/>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5"/>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5650BE" w:rsidRDefault="005650BE">
      <w:r>
        <w:separator/>
      </w:r>
    </w:p>
  </w:endnote>
  <w:endnote w:type="continuationSeparator" w:id="0">
    <w:p w14:paraId="6FC95466" w14:textId="77777777" w:rsidR="005650BE" w:rsidRDefault="005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宋体"/>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5650BE" w:rsidRDefault="005650BE">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5650BE" w:rsidRDefault="005650B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5650BE" w:rsidRDefault="005650BE">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5650BE" w:rsidRDefault="005650B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5650BE" w:rsidRDefault="005650BE">
      <w:r>
        <w:separator/>
      </w:r>
    </w:p>
  </w:footnote>
  <w:footnote w:type="continuationSeparator" w:id="0">
    <w:p w14:paraId="42169D4F" w14:textId="77777777" w:rsidR="005650BE" w:rsidRDefault="00565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 w15:restartNumberingAfterBreak="0">
    <w:nsid w:val="59F817C2"/>
    <w:multiLevelType w:val="singleLevel"/>
    <w:tmpl w:val="59F817C2"/>
    <w:lvl w:ilvl="0">
      <w:start w:val="2"/>
      <w:numFmt w:val="chineseCounting"/>
      <w:suff w:val="space"/>
      <w:lvlText w:val="第%1章"/>
      <w:lvlJc w:val="left"/>
    </w:lvl>
  </w:abstractNum>
  <w:abstractNum w:abstractNumId="5"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DD5"/>
    <w:rsid w:val="000531A9"/>
    <w:rsid w:val="00057FAF"/>
    <w:rsid w:val="000733F5"/>
    <w:rsid w:val="00090674"/>
    <w:rsid w:val="00091B52"/>
    <w:rsid w:val="00096CC7"/>
    <w:rsid w:val="000A1D0F"/>
    <w:rsid w:val="000A2A28"/>
    <w:rsid w:val="000D2559"/>
    <w:rsid w:val="000E1084"/>
    <w:rsid w:val="000F10B3"/>
    <w:rsid w:val="00125963"/>
    <w:rsid w:val="00130374"/>
    <w:rsid w:val="00147674"/>
    <w:rsid w:val="00156E54"/>
    <w:rsid w:val="00165E3D"/>
    <w:rsid w:val="00166DE8"/>
    <w:rsid w:val="00177BBD"/>
    <w:rsid w:val="00185D92"/>
    <w:rsid w:val="001862B6"/>
    <w:rsid w:val="001A41A2"/>
    <w:rsid w:val="001E53C8"/>
    <w:rsid w:val="001F50EB"/>
    <w:rsid w:val="00205865"/>
    <w:rsid w:val="0022730A"/>
    <w:rsid w:val="0024337A"/>
    <w:rsid w:val="00243F2B"/>
    <w:rsid w:val="00245950"/>
    <w:rsid w:val="00246C5E"/>
    <w:rsid w:val="002538A9"/>
    <w:rsid w:val="00261B6A"/>
    <w:rsid w:val="00263EF1"/>
    <w:rsid w:val="00266DEA"/>
    <w:rsid w:val="00277442"/>
    <w:rsid w:val="00283D48"/>
    <w:rsid w:val="002A218B"/>
    <w:rsid w:val="002B48AB"/>
    <w:rsid w:val="002B7E91"/>
    <w:rsid w:val="002C2363"/>
    <w:rsid w:val="00320D3D"/>
    <w:rsid w:val="003278D5"/>
    <w:rsid w:val="0033646B"/>
    <w:rsid w:val="00341BBF"/>
    <w:rsid w:val="0035282A"/>
    <w:rsid w:val="00363DE5"/>
    <w:rsid w:val="0036473C"/>
    <w:rsid w:val="00365953"/>
    <w:rsid w:val="0036646F"/>
    <w:rsid w:val="00374CCA"/>
    <w:rsid w:val="003A435E"/>
    <w:rsid w:val="003A5F0A"/>
    <w:rsid w:val="003B12CC"/>
    <w:rsid w:val="003B4809"/>
    <w:rsid w:val="003C7B1B"/>
    <w:rsid w:val="003E0A8C"/>
    <w:rsid w:val="003E6B83"/>
    <w:rsid w:val="003F2A99"/>
    <w:rsid w:val="00405E41"/>
    <w:rsid w:val="0040662B"/>
    <w:rsid w:val="004201E3"/>
    <w:rsid w:val="00454055"/>
    <w:rsid w:val="004747A8"/>
    <w:rsid w:val="004750BE"/>
    <w:rsid w:val="00482877"/>
    <w:rsid w:val="004838EC"/>
    <w:rsid w:val="00490747"/>
    <w:rsid w:val="004943D4"/>
    <w:rsid w:val="004B7997"/>
    <w:rsid w:val="004C01E6"/>
    <w:rsid w:val="004D0AD5"/>
    <w:rsid w:val="004D5973"/>
    <w:rsid w:val="004F3E48"/>
    <w:rsid w:val="004F608F"/>
    <w:rsid w:val="004F657F"/>
    <w:rsid w:val="00505844"/>
    <w:rsid w:val="00532EB7"/>
    <w:rsid w:val="00553996"/>
    <w:rsid w:val="00557720"/>
    <w:rsid w:val="005650BE"/>
    <w:rsid w:val="0059232B"/>
    <w:rsid w:val="0059713C"/>
    <w:rsid w:val="005B0BD9"/>
    <w:rsid w:val="005C236A"/>
    <w:rsid w:val="005C5195"/>
    <w:rsid w:val="005D0079"/>
    <w:rsid w:val="005E62D3"/>
    <w:rsid w:val="005F6FC0"/>
    <w:rsid w:val="00607028"/>
    <w:rsid w:val="00624BCA"/>
    <w:rsid w:val="00680CBE"/>
    <w:rsid w:val="00680E13"/>
    <w:rsid w:val="00687967"/>
    <w:rsid w:val="00697C2D"/>
    <w:rsid w:val="00697CE7"/>
    <w:rsid w:val="006A0CC2"/>
    <w:rsid w:val="006A4ECF"/>
    <w:rsid w:val="006C1011"/>
    <w:rsid w:val="006C2B32"/>
    <w:rsid w:val="006C498C"/>
    <w:rsid w:val="006D0F32"/>
    <w:rsid w:val="006D5566"/>
    <w:rsid w:val="00716180"/>
    <w:rsid w:val="00721E51"/>
    <w:rsid w:val="00726B98"/>
    <w:rsid w:val="007331E8"/>
    <w:rsid w:val="0074674C"/>
    <w:rsid w:val="00784B21"/>
    <w:rsid w:val="007B5DA9"/>
    <w:rsid w:val="007F1F2D"/>
    <w:rsid w:val="0081062A"/>
    <w:rsid w:val="00822CB6"/>
    <w:rsid w:val="00824953"/>
    <w:rsid w:val="00857C49"/>
    <w:rsid w:val="00867F17"/>
    <w:rsid w:val="008741AB"/>
    <w:rsid w:val="0089230A"/>
    <w:rsid w:val="008A1695"/>
    <w:rsid w:val="008A2BDF"/>
    <w:rsid w:val="008B5601"/>
    <w:rsid w:val="008C1052"/>
    <w:rsid w:val="008C1236"/>
    <w:rsid w:val="008D22F2"/>
    <w:rsid w:val="008D421E"/>
    <w:rsid w:val="008D4527"/>
    <w:rsid w:val="0091350C"/>
    <w:rsid w:val="00916A3D"/>
    <w:rsid w:val="00921273"/>
    <w:rsid w:val="00924648"/>
    <w:rsid w:val="009262E2"/>
    <w:rsid w:val="00937146"/>
    <w:rsid w:val="009464D7"/>
    <w:rsid w:val="00952628"/>
    <w:rsid w:val="009610A0"/>
    <w:rsid w:val="009620A4"/>
    <w:rsid w:val="00966296"/>
    <w:rsid w:val="0097167C"/>
    <w:rsid w:val="00974746"/>
    <w:rsid w:val="0097666E"/>
    <w:rsid w:val="00977999"/>
    <w:rsid w:val="0099350F"/>
    <w:rsid w:val="00993CCF"/>
    <w:rsid w:val="00A06F8A"/>
    <w:rsid w:val="00A23418"/>
    <w:rsid w:val="00A45F02"/>
    <w:rsid w:val="00A51DA1"/>
    <w:rsid w:val="00A55DB8"/>
    <w:rsid w:val="00A63203"/>
    <w:rsid w:val="00A81875"/>
    <w:rsid w:val="00A83E65"/>
    <w:rsid w:val="00AA4234"/>
    <w:rsid w:val="00AB0499"/>
    <w:rsid w:val="00AB0C4B"/>
    <w:rsid w:val="00AB13C9"/>
    <w:rsid w:val="00AB2EFD"/>
    <w:rsid w:val="00AC4C99"/>
    <w:rsid w:val="00AD51D7"/>
    <w:rsid w:val="00AE1F2F"/>
    <w:rsid w:val="00AF46A3"/>
    <w:rsid w:val="00B15C2F"/>
    <w:rsid w:val="00B15E4F"/>
    <w:rsid w:val="00B17CFE"/>
    <w:rsid w:val="00B32A01"/>
    <w:rsid w:val="00B4619E"/>
    <w:rsid w:val="00B46DCC"/>
    <w:rsid w:val="00B52CEA"/>
    <w:rsid w:val="00B63164"/>
    <w:rsid w:val="00B66F70"/>
    <w:rsid w:val="00B80A9D"/>
    <w:rsid w:val="00B9593B"/>
    <w:rsid w:val="00B9634D"/>
    <w:rsid w:val="00BA2C63"/>
    <w:rsid w:val="00BA67A5"/>
    <w:rsid w:val="00BC017F"/>
    <w:rsid w:val="00BC23D9"/>
    <w:rsid w:val="00BD5210"/>
    <w:rsid w:val="00C0423D"/>
    <w:rsid w:val="00C224C9"/>
    <w:rsid w:val="00C23308"/>
    <w:rsid w:val="00C27FDB"/>
    <w:rsid w:val="00C40BE8"/>
    <w:rsid w:val="00C51FD8"/>
    <w:rsid w:val="00C763DE"/>
    <w:rsid w:val="00C82024"/>
    <w:rsid w:val="00C9270E"/>
    <w:rsid w:val="00CC3CA5"/>
    <w:rsid w:val="00CC40BC"/>
    <w:rsid w:val="00CC55A0"/>
    <w:rsid w:val="00CD6055"/>
    <w:rsid w:val="00CE2E66"/>
    <w:rsid w:val="00CE3C15"/>
    <w:rsid w:val="00CE78BD"/>
    <w:rsid w:val="00CF2098"/>
    <w:rsid w:val="00CF5943"/>
    <w:rsid w:val="00D00762"/>
    <w:rsid w:val="00D02E1C"/>
    <w:rsid w:val="00D364E2"/>
    <w:rsid w:val="00D55AE5"/>
    <w:rsid w:val="00D56521"/>
    <w:rsid w:val="00D56E52"/>
    <w:rsid w:val="00D93A3D"/>
    <w:rsid w:val="00D953B0"/>
    <w:rsid w:val="00D96446"/>
    <w:rsid w:val="00DB4FE8"/>
    <w:rsid w:val="00DC52F5"/>
    <w:rsid w:val="00DC55D1"/>
    <w:rsid w:val="00DD21EE"/>
    <w:rsid w:val="00DE3E5A"/>
    <w:rsid w:val="00DF2D00"/>
    <w:rsid w:val="00DF2D3E"/>
    <w:rsid w:val="00DF48FB"/>
    <w:rsid w:val="00E13C92"/>
    <w:rsid w:val="00E24A6E"/>
    <w:rsid w:val="00E44AC7"/>
    <w:rsid w:val="00E54225"/>
    <w:rsid w:val="00E56E58"/>
    <w:rsid w:val="00E67E70"/>
    <w:rsid w:val="00E77656"/>
    <w:rsid w:val="00E85055"/>
    <w:rsid w:val="00E86AEB"/>
    <w:rsid w:val="00E94867"/>
    <w:rsid w:val="00EB760A"/>
    <w:rsid w:val="00EC0013"/>
    <w:rsid w:val="00EC3E83"/>
    <w:rsid w:val="00ED3299"/>
    <w:rsid w:val="00ED7F8D"/>
    <w:rsid w:val="00EF7D27"/>
    <w:rsid w:val="00F02BAF"/>
    <w:rsid w:val="00F104E0"/>
    <w:rsid w:val="00F35689"/>
    <w:rsid w:val="00F357F8"/>
    <w:rsid w:val="00F44D59"/>
    <w:rsid w:val="00F475E9"/>
    <w:rsid w:val="00F750BD"/>
    <w:rsid w:val="00F807DF"/>
    <w:rsid w:val="00FA0F5D"/>
    <w:rsid w:val="00FC6AC0"/>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pPr>
      <w:autoSpaceDE w:val="0"/>
      <w:autoSpaceDN w:val="0"/>
      <w:jc w:val="left"/>
    </w:pPr>
    <w:rPr>
      <w:rFonts w:ascii="宋体" w:eastAsia="宋体" w:hAnsi="宋体" w:cs="宋体"/>
      <w:kern w:val="0"/>
      <w:sz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bi360.net/hyjd/1zt102.html" TargetMode="Externa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24" Type="http://schemas.openxmlformats.org/officeDocument/2006/relationships/hyperlink" Target="http://www.cbi360.net/hyjd/1zt49.html" TargetMode="External"/><Relationship Id="rId5" Type="http://schemas.openxmlformats.org/officeDocument/2006/relationships/webSettings" Target="webSettings.xml"/><Relationship Id="rId15" Type="http://schemas.openxmlformats.org/officeDocument/2006/relationships/hyperlink" Target="http://221.14.6.70:8088/ggzy" TargetMode="External"/><Relationship Id="rId23" Type="http://schemas.openxmlformats.org/officeDocument/2006/relationships/hyperlink" Target="http://www.cbi360.net/hyjd/1zt99.html" TargetMode="Externa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hyperlink" Target="http://hhb.cbi360.net/TenderBangSoso.aspx"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73</Pages>
  <Words>6545</Words>
  <Characters>37307</Characters>
  <Application>Microsoft Office Word</Application>
  <DocSecurity>0</DocSecurity>
  <Lines>310</Lines>
  <Paragraphs>87</Paragraphs>
  <ScaleCrop>false</ScaleCrop>
  <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134</cp:revision>
  <cp:lastPrinted>2019-10-08T23:56:00Z</cp:lastPrinted>
  <dcterms:created xsi:type="dcterms:W3CDTF">2019-10-07T07:22:00Z</dcterms:created>
  <dcterms:modified xsi:type="dcterms:W3CDTF">2019-11-05T07:25:00Z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