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禹</w:t>
      </w:r>
      <w:r>
        <w:rPr>
          <w:rFonts w:hint="eastAsia"/>
          <w:b/>
          <w:bCs w:val="0"/>
          <w:sz w:val="32"/>
          <w:szCs w:val="32"/>
          <w:lang w:val="en-US" w:eastAsia="zh-CN"/>
        </w:rPr>
        <w:t>州市无梁镇废弃矿山生态修复工程（第2标段）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 w:val="0"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>评标结果公示</w:t>
      </w:r>
    </w:p>
    <w:p>
      <w:pPr>
        <w:spacing w:line="400" w:lineRule="exact"/>
        <w:jc w:val="left"/>
        <w:rPr>
          <w:rFonts w:hint="eastAsia"/>
          <w:b/>
          <w:bCs/>
        </w:rPr>
      </w:pPr>
    </w:p>
    <w:p>
      <w:pPr>
        <w:spacing w:line="400" w:lineRule="exact"/>
        <w:jc w:val="left"/>
        <w:rPr>
          <w:b/>
          <w:bCs/>
        </w:rPr>
      </w:pPr>
      <w:r>
        <w:rPr>
          <w:rFonts w:hint="eastAsia"/>
          <w:b/>
          <w:bCs/>
        </w:rPr>
        <w:t>一、基本情况和数据表</w:t>
      </w:r>
    </w:p>
    <w:p>
      <w:pPr>
        <w:spacing w:line="400" w:lineRule="exact"/>
      </w:pPr>
      <w:r>
        <w:rPr>
          <w:rFonts w:hint="eastAsia"/>
        </w:rPr>
        <w:t>(一) 项目概况</w:t>
      </w:r>
    </w:p>
    <w:p>
      <w:pPr>
        <w:spacing w:line="400" w:lineRule="exact"/>
      </w:pPr>
      <w:r>
        <w:rPr>
          <w:rFonts w:hint="eastAsia"/>
        </w:rPr>
        <w:t>项目名称：禹州市无梁镇废弃矿山生态修复工程</w:t>
      </w:r>
    </w:p>
    <w:p>
      <w:pPr>
        <w:spacing w:line="400" w:lineRule="exact"/>
      </w:pPr>
      <w:r>
        <w:rPr>
          <w:rFonts w:hint="eastAsia"/>
        </w:rPr>
        <w:t>项目编号：JSGC-SZ-2019179</w:t>
      </w:r>
    </w:p>
    <w:p>
      <w:pPr>
        <w:spacing w:line="400" w:lineRule="exact"/>
      </w:pPr>
      <w:r>
        <w:rPr>
          <w:rFonts w:hint="eastAsia"/>
        </w:rPr>
        <w:t>招标控制价：第2标段（监理）：</w:t>
      </w:r>
      <w:r>
        <w:rPr>
          <w:rFonts w:hint="eastAsia" w:ascii="宋体" w:hAnsi="宋体" w:eastAsia="宋体" w:cs="宋体"/>
          <w:szCs w:val="21"/>
        </w:rPr>
        <w:t>117000.00</w:t>
      </w:r>
      <w:r>
        <w:rPr>
          <w:rFonts w:hint="eastAsia"/>
        </w:rPr>
        <w:t>元</w:t>
      </w:r>
    </w:p>
    <w:p>
      <w:pPr>
        <w:spacing w:line="400" w:lineRule="exact"/>
        <w:rPr>
          <w:rFonts w:hint="eastAsia"/>
          <w:sz w:val="20"/>
          <w:szCs w:val="20"/>
        </w:rPr>
      </w:pPr>
      <w:r>
        <w:rPr>
          <w:rFonts w:hint="eastAsia"/>
        </w:rPr>
        <w:t>质量要求：</w:t>
      </w:r>
      <w:r>
        <w:rPr>
          <w:rFonts w:hint="eastAsia"/>
          <w:sz w:val="20"/>
          <w:szCs w:val="20"/>
        </w:rPr>
        <w:t>合格（符合国家现行的验收规范和标准）</w:t>
      </w:r>
    </w:p>
    <w:p>
      <w:pPr>
        <w:spacing w:line="400" w:lineRule="exact"/>
      </w:pPr>
      <w:r>
        <w:rPr>
          <w:rFonts w:hint="eastAsia"/>
        </w:rPr>
        <w:t>计划工期：开工之日起至保修期结束</w:t>
      </w:r>
    </w:p>
    <w:p>
      <w:pPr>
        <w:spacing w:line="400" w:lineRule="exact"/>
      </w:pPr>
      <w:r>
        <w:rPr>
          <w:rFonts w:hint="eastAsia"/>
        </w:rPr>
        <w:t>评标办法：综合评标法</w:t>
      </w:r>
    </w:p>
    <w:p>
      <w:pPr>
        <w:spacing w:line="400" w:lineRule="exact"/>
      </w:pPr>
      <w:r>
        <w:rPr>
          <w:rFonts w:hint="eastAsia"/>
        </w:rPr>
        <w:t>资格审查方式：资格后审</w:t>
      </w:r>
    </w:p>
    <w:p>
      <w:pPr>
        <w:spacing w:line="400" w:lineRule="exact"/>
      </w:pPr>
      <w:r>
        <w:rPr>
          <w:rFonts w:hint="eastAsia"/>
        </w:rPr>
        <w:t>（二）招标过程</w:t>
      </w:r>
    </w:p>
    <w:p>
      <w:pPr>
        <w:spacing w:line="400" w:lineRule="exact"/>
        <w:rPr>
          <w:color w:val="FF0000"/>
        </w:rPr>
      </w:pPr>
      <w:r>
        <w:rPr>
          <w:rFonts w:hint="eastAsia"/>
        </w:rPr>
        <w:t>    本工程招标采用公开招标方式进行，按照法定公开招标程序和要求，2019年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日至2019年10月18日9时00分在《全国公共资源交易平台（河南省•许昌市）》、《河南省电子招标投标公共服务平台》上公开发布招标信息，于投标截止时间递交投标文件及投标保证金的投标单位有 </w:t>
      </w:r>
      <w:r>
        <w:rPr>
          <w:rFonts w:hint="eastAsia"/>
          <w:u w:val="single"/>
        </w:rPr>
        <w:t xml:space="preserve">   3    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家。</w:t>
      </w:r>
    </w:p>
    <w:p>
      <w:pPr>
        <w:spacing w:line="360" w:lineRule="exact"/>
      </w:pPr>
    </w:p>
    <w:p>
      <w:pPr>
        <w:spacing w:line="360" w:lineRule="exact"/>
      </w:pPr>
      <w:r>
        <w:rPr>
          <w:rFonts w:hint="eastAsia"/>
        </w:rPr>
        <w:t>（三）项目开标数据表</w:t>
      </w:r>
    </w:p>
    <w:tbl>
      <w:tblPr>
        <w:tblStyle w:val="5"/>
        <w:tblW w:w="9350" w:type="dxa"/>
        <w:tblInd w:w="-48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3084"/>
        <w:gridCol w:w="1216"/>
        <w:gridCol w:w="37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招标人名称</w:t>
            </w:r>
          </w:p>
        </w:tc>
        <w:tc>
          <w:tcPr>
            <w:tcW w:w="80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禹州市无梁镇人民政府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招标代理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机构名称</w:t>
            </w:r>
          </w:p>
        </w:tc>
        <w:tc>
          <w:tcPr>
            <w:tcW w:w="80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华夏城投项目管理有限公司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工程名称</w:t>
            </w:r>
          </w:p>
        </w:tc>
        <w:tc>
          <w:tcPr>
            <w:tcW w:w="80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禹州市无梁镇废弃矿山生态修复工程（第2标段）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开标时间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2019年10月18日9时 00分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开标地点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禹州市公共资源交易中心第二开标室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评标时间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2019年10月18日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时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评标地点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禹州市公共资源交易中心第二评标室</w:t>
            </w:r>
          </w:p>
        </w:tc>
      </w:tr>
    </w:tbl>
    <w:p>
      <w:pPr>
        <w:widowControl/>
        <w:spacing w:before="226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</w:pPr>
    </w:p>
    <w:tbl>
      <w:tblPr>
        <w:tblStyle w:val="5"/>
        <w:tblpPr w:leftFromText="180" w:rightFromText="180" w:vertAnchor="text" w:horzAnchor="page" w:tblpX="2120" w:tblpY="616"/>
        <w:tblOverlap w:val="never"/>
        <w:tblW w:w="819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5"/>
        <w:gridCol w:w="646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评标办法</w:t>
            </w:r>
          </w:p>
        </w:tc>
        <w:tc>
          <w:tcPr>
            <w:tcW w:w="64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综合评标法，详见招标文件。</w:t>
            </w:r>
          </w:p>
        </w:tc>
      </w:tr>
    </w:tbl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二、评标标准、评标办法或者评标因素一览表</w:t>
      </w:r>
    </w:p>
    <w:p>
      <w:pPr>
        <w:widowControl/>
        <w:spacing w:before="226" w:line="360" w:lineRule="auto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三、开标记录</w:t>
      </w:r>
    </w:p>
    <w:tbl>
      <w:tblPr>
        <w:tblStyle w:val="5"/>
        <w:tblW w:w="975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1"/>
        <w:gridCol w:w="1844"/>
        <w:gridCol w:w="1275"/>
        <w:gridCol w:w="1418"/>
        <w:gridCol w:w="1984"/>
        <w:gridCol w:w="1091"/>
        <w:gridCol w:w="683"/>
        <w:gridCol w:w="11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22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投标单位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投标报价(元)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（日历天）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质量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要求</w:t>
            </w:r>
          </w:p>
        </w:tc>
        <w:tc>
          <w:tcPr>
            <w:tcW w:w="10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总监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密封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情况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对开标过程是否有异议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3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4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河南建标工程管理有限公司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116600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开工之日起至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保修期结束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合格（符合国家现行的验收规范和标准）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刘汉民</w:t>
            </w:r>
          </w:p>
          <w:p>
            <w:pPr>
              <w:pStyle w:val="2"/>
              <w:ind w:left="0" w:leftChars="0"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41008344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完好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3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4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河南方宇工程建设监理有限公司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116900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开工之日起至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保修期结束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合格（符合国家现行的验收规范和标准）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苏会平</w:t>
            </w:r>
          </w:p>
          <w:p>
            <w:pPr>
              <w:pStyle w:val="2"/>
              <w:ind w:left="0" w:leftChars="0"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41009542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完好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3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84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河南昊之伟建设工程管理有限公司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116700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开工之日起至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保修期结束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合格（符合国家现行的验收规范和标准）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赵幸品</w:t>
            </w:r>
          </w:p>
          <w:p>
            <w:pPr>
              <w:pStyle w:val="2"/>
              <w:ind w:left="0" w:leftChars="0"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41002349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完好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348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招标控制价:</w:t>
            </w:r>
            <w:r>
              <w:rPr>
                <w:rFonts w:hint="eastAsia" w:ascii="宋体" w:hAnsi="宋体" w:eastAsia="宋体" w:cs="宋体"/>
                <w:szCs w:val="21"/>
              </w:rPr>
              <w:t>117000.00</w:t>
            </w:r>
            <w:r>
              <w:rPr>
                <w:rFonts w:hint="eastAsia"/>
              </w:rPr>
              <w:t>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7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质量要求：</w:t>
            </w:r>
            <w:r>
              <w:rPr>
                <w:rFonts w:hint="eastAsia"/>
                <w:sz w:val="20"/>
                <w:szCs w:val="20"/>
              </w:rPr>
              <w:t>合格（符合国家现行的验收规范和标准）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348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目标工期：</w:t>
            </w:r>
            <w:r>
              <w:rPr>
                <w:rFonts w:hint="eastAsia" w:hAnsi="宋体"/>
                <w:bCs/>
                <w:szCs w:val="21"/>
              </w:rPr>
              <w:t>开工之日起至保修期结束</w:t>
            </w:r>
          </w:p>
        </w:tc>
        <w:tc>
          <w:tcPr>
            <w:tcW w:w="627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抽取的权重系数</w:t>
            </w:r>
            <w:r>
              <w:rPr>
                <w:rFonts w:ascii="Arial" w:hAnsi="Arial" w:eastAsia="宋体" w:cs="Arial"/>
                <w:szCs w:val="21"/>
              </w:rPr>
              <w:t>α</w:t>
            </w:r>
            <w:r>
              <w:rPr>
                <w:rFonts w:hint="eastAsia" w:ascii="宋体" w:hAnsi="宋体" w:eastAsia="宋体" w:cs="宋体"/>
                <w:szCs w:val="21"/>
              </w:rPr>
              <w:t>：0.55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投标报价修正情况</w:t>
            </w:r>
          </w:p>
        </w:tc>
        <w:tc>
          <w:tcPr>
            <w:tcW w:w="6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/</w:t>
            </w:r>
          </w:p>
        </w:tc>
      </w:tr>
    </w:tbl>
    <w:p>
      <w:pPr>
        <w:widowControl/>
        <w:numPr>
          <w:ilvl w:val="0"/>
          <w:numId w:val="1"/>
        </w:numPr>
        <w:spacing w:before="226" w:line="360" w:lineRule="auto"/>
        <w:jc w:val="left"/>
        <w:rPr>
          <w:rFonts w:hint="eastAsia" w:ascii="宋体" w:hAnsi="宋体" w:eastAsia="宋体" w:cs="宋体"/>
          <w:b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  <w:shd w:val="clear" w:color="auto" w:fill="FFFFFF"/>
        </w:rPr>
        <w:t>评审情况</w:t>
      </w:r>
    </w:p>
    <w:p>
      <w:pPr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投标人电子投标文件制作硬件特征码均不相同，视为有效标，可以进行下步评审。</w:t>
      </w:r>
    </w:p>
    <w:p>
      <w:pPr>
        <w:widowControl/>
        <w:spacing w:before="226"/>
        <w:jc w:val="left"/>
        <w:rPr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（一）初步评审</w:t>
      </w:r>
    </w:p>
    <w:tbl>
      <w:tblPr>
        <w:tblStyle w:val="5"/>
        <w:tblW w:w="829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50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5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7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河南建标工程管理有限公司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7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河南方宇工程建设监理有限公司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7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河南昊之伟建设工程管理有限公司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7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7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widowControl/>
        <w:numPr>
          <w:ilvl w:val="0"/>
          <w:numId w:val="0"/>
        </w:numPr>
        <w:spacing w:before="226" w:line="312" w:lineRule="auto"/>
        <w:jc w:val="left"/>
      </w:pPr>
      <w:r>
        <w:rPr>
          <w:rFonts w:hint="eastAsia" w:ascii="宋体" w:hAnsi="宋体" w:eastAsia="宋体" w:cs="宋体"/>
          <w:kern w:val="0"/>
          <w:szCs w:val="21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kern w:val="0"/>
          <w:szCs w:val="21"/>
          <w:shd w:val="clear" w:color="auto" w:fill="FFFFFF"/>
          <w:lang w:val="en-US" w:eastAsia="zh-CN"/>
        </w:rPr>
        <w:t>二）</w:t>
      </w:r>
      <w:r>
        <w:rPr>
          <w:rFonts w:hint="eastAsia" w:ascii="宋体" w:hAnsi="宋体" w:eastAsia="宋体" w:cs="宋体"/>
          <w:kern w:val="0"/>
          <w:szCs w:val="21"/>
          <w:shd w:val="clear" w:color="auto" w:fill="FFFFFF"/>
        </w:rPr>
        <w:t>详细评审（详见评标委员会成员技术部分、商务部分评分表格）</w:t>
      </w:r>
    </w:p>
    <w:p>
      <w:pPr>
        <w:widowControl/>
        <w:spacing w:before="226"/>
        <w:jc w:val="left"/>
        <w:rPr>
          <w:rFonts w:ascii="宋体" w:hAnsi="宋体" w:eastAsia="宋体" w:cs="宋体"/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shd w:val="clear" w:color="auto" w:fill="FFFFFF"/>
        </w:rPr>
        <w:t>五、根据招标文件的规定，评标委员会将经评审的投标人按综合得分由高到低排序如下：</w:t>
      </w:r>
    </w:p>
    <w:tbl>
      <w:tblPr>
        <w:tblStyle w:val="5"/>
        <w:tblW w:w="8617" w:type="dxa"/>
        <w:tblInd w:w="-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4742"/>
        <w:gridCol w:w="1591"/>
        <w:gridCol w:w="13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7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投标单位名称</w:t>
            </w:r>
          </w:p>
        </w:tc>
        <w:tc>
          <w:tcPr>
            <w:tcW w:w="1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综合得分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排名顺序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河南建标工程管理有限公司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81.6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河南昊之伟建设工程管理有限公司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43.88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河南方宇工程建设监理有限公司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38.08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六、推荐的中标候选人详细评审得分</w:t>
      </w:r>
    </w:p>
    <w:tbl>
      <w:tblPr>
        <w:tblStyle w:val="5"/>
        <w:tblW w:w="9584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1533"/>
        <w:gridCol w:w="1483"/>
        <w:gridCol w:w="869"/>
        <w:gridCol w:w="869"/>
        <w:gridCol w:w="869"/>
        <w:gridCol w:w="869"/>
        <w:gridCol w:w="869"/>
        <w:gridCol w:w="869"/>
        <w:gridCol w:w="87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5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第一中标候选人</w:t>
            </w:r>
          </w:p>
        </w:tc>
        <w:tc>
          <w:tcPr>
            <w:tcW w:w="60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河南建标工程管理有限公司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35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084" w:right="0" w:hanging="1084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评标委员会成员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评审内容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评委1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评委3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评委4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评委5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评委6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质量控制（5分）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4.8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4.5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进度控制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（2分）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1.8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1.6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1.8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1.6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1.6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造价控制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（3分）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2.8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2.5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2.8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2.6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安全措施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（3分）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2.8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2.5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2.5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2.5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2.6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2.5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75" w:lineRule="atLeast"/>
              <w:jc w:val="both"/>
              <w:rPr>
                <w:b w:val="0"/>
                <w:i w:val="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旁站监理措施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（2分）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1.8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1.6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1.8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1.6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1.6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75" w:lineRule="atLeast"/>
              <w:jc w:val="both"/>
              <w:rPr>
                <w:b w:val="0"/>
                <w:i w:val="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档案及合同管理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（2分）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1.8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1.6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1.7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1.8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1.6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工作制度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（1分）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0.8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0.8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0.6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0.8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0.8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0.7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75" w:lineRule="atLeast"/>
              <w:jc w:val="both"/>
              <w:rPr>
                <w:b w:val="0"/>
                <w:i w:val="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组织协调及合理化建议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（2分）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1.8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1.6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1.8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1.8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1.6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小计（20分）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18.4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14.8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15.5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17.4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17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16.2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12.7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平均得分</w:t>
            </w:r>
          </w:p>
        </w:tc>
        <w:tc>
          <w:tcPr>
            <w:tcW w:w="608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lang w:val="en-US" w:eastAsia="zh-CN"/>
              </w:rPr>
              <w:t>16.18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016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Ansi="宋体"/>
                <w:color w:val="auto"/>
                <w:sz w:val="21"/>
                <w:szCs w:val="21"/>
              </w:rPr>
              <w:t>监理取费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15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15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lang w:eastAsia="zh-CN"/>
              </w:rPr>
              <w:t>企业综合实力</w:t>
            </w:r>
          </w:p>
        </w:tc>
        <w:tc>
          <w:tcPr>
            <w:tcW w:w="148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lang w:eastAsia="zh-CN"/>
              </w:rPr>
              <w:t>业绩（</w:t>
            </w:r>
            <w:r>
              <w:rPr>
                <w:rFonts w:hint="eastAsia" w:hAnsi="宋体"/>
                <w:color w:val="auto"/>
                <w:sz w:val="21"/>
                <w:szCs w:val="21"/>
                <w:lang w:val="en-US" w:eastAsia="zh-CN"/>
              </w:rPr>
              <w:t>20分</w:t>
            </w:r>
            <w:r>
              <w:rPr>
                <w:rFonts w:hint="eastAsia" w:hAnsi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15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15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48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lang w:eastAsia="zh-CN"/>
              </w:rPr>
              <w:t>荣誉（</w:t>
            </w:r>
            <w:r>
              <w:rPr>
                <w:rFonts w:hint="eastAsia" w:hAnsi="宋体"/>
                <w:color w:val="auto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hAnsi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both"/>
              <w:rPr>
                <w:b w:val="0"/>
                <w:i w:val="0"/>
                <w:sz w:val="21"/>
                <w:szCs w:val="21"/>
              </w:rPr>
            </w:pPr>
            <w:r>
              <w:rPr>
                <w:rFonts w:hAnsi="宋体"/>
                <w:color w:val="auto"/>
                <w:sz w:val="21"/>
                <w:szCs w:val="21"/>
              </w:rPr>
              <w:t>总监理工程师</w:t>
            </w:r>
          </w:p>
        </w:tc>
        <w:tc>
          <w:tcPr>
            <w:tcW w:w="148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both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业绩（15分）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both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both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荣誉（5分）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Ansi="宋体"/>
                <w:color w:val="auto"/>
                <w:sz w:val="21"/>
                <w:szCs w:val="21"/>
              </w:rPr>
              <w:t>项目监理机构人员配备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（6分）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服务承诺（4分）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3.6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3.5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3.8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3.5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3.5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eastAsia="zh-CN"/>
              </w:rPr>
              <w:t>业主考评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（2-5分）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65.6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65.5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65.8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65.5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65.5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350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平均得分</w:t>
            </w:r>
          </w:p>
        </w:tc>
        <w:tc>
          <w:tcPr>
            <w:tcW w:w="608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lang w:val="en-US" w:eastAsia="zh-CN"/>
              </w:rPr>
              <w:t>65.42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35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最终得分</w:t>
            </w:r>
          </w:p>
        </w:tc>
        <w:tc>
          <w:tcPr>
            <w:tcW w:w="608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lang w:val="en-US" w:eastAsia="zh-CN"/>
              </w:rPr>
              <w:t>81.60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tbl>
      <w:tblPr>
        <w:tblStyle w:val="5"/>
        <w:tblW w:w="9584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1533"/>
        <w:gridCol w:w="1483"/>
        <w:gridCol w:w="869"/>
        <w:gridCol w:w="869"/>
        <w:gridCol w:w="869"/>
        <w:gridCol w:w="869"/>
        <w:gridCol w:w="869"/>
        <w:gridCol w:w="869"/>
        <w:gridCol w:w="87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5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第二中标候选人</w:t>
            </w:r>
          </w:p>
        </w:tc>
        <w:tc>
          <w:tcPr>
            <w:tcW w:w="60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河南昊之伟建设工程管理有限公司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35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084" w:right="0" w:hanging="1084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评标委员会成员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评审内容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评委1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评委3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评委4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评委5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评委6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质量控制（5分）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4.7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4.2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进度控制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（2分）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1.7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1.6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1.6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1.6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造价控制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（3分）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2.7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2.1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2.6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2.6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安全措施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（3分）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2.7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2.5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2.1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2.5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75" w:lineRule="atLeast"/>
              <w:jc w:val="both"/>
              <w:rPr>
                <w:b w:val="0"/>
                <w:i w:val="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旁站监理措施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（2分）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1.7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1.4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1.6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1.6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75" w:lineRule="atLeast"/>
              <w:jc w:val="both"/>
              <w:rPr>
                <w:b w:val="0"/>
                <w:i w:val="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档案及合同管理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（2分）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1.7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1.6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1.8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1.6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工作制度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（1分）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0.7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0.8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0.6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0.9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0.7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0.6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75" w:lineRule="atLeast"/>
              <w:jc w:val="both"/>
              <w:rPr>
                <w:b w:val="0"/>
                <w:i w:val="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组织协调及合理化建议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（2分）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1.7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1.6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1.6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1.6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小计（20分）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17.6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13.8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14.3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15.4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15.8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16.1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12.7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平均得分</w:t>
            </w:r>
          </w:p>
        </w:tc>
        <w:tc>
          <w:tcPr>
            <w:tcW w:w="608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lang w:val="en-US" w:eastAsia="zh-CN"/>
              </w:rPr>
              <w:t>15.08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016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Ansi="宋体"/>
                <w:color w:val="auto"/>
                <w:sz w:val="21"/>
                <w:szCs w:val="21"/>
              </w:rPr>
              <w:t>监理取费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15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15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lang w:eastAsia="zh-CN"/>
              </w:rPr>
              <w:t>企业综合实力</w:t>
            </w:r>
          </w:p>
        </w:tc>
        <w:tc>
          <w:tcPr>
            <w:tcW w:w="148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lang w:eastAsia="zh-CN"/>
              </w:rPr>
              <w:t>业绩（</w:t>
            </w:r>
            <w:r>
              <w:rPr>
                <w:rFonts w:hint="eastAsia" w:hAnsi="宋体"/>
                <w:color w:val="auto"/>
                <w:sz w:val="21"/>
                <w:szCs w:val="21"/>
                <w:lang w:val="en-US" w:eastAsia="zh-CN"/>
              </w:rPr>
              <w:t>20分</w:t>
            </w:r>
            <w:r>
              <w:rPr>
                <w:rFonts w:hint="eastAsia" w:hAnsi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48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lang w:eastAsia="zh-CN"/>
              </w:rPr>
              <w:t>荣誉（</w:t>
            </w:r>
            <w:r>
              <w:rPr>
                <w:rFonts w:hint="eastAsia" w:hAnsi="宋体"/>
                <w:color w:val="auto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hAnsi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both"/>
              <w:rPr>
                <w:b w:val="0"/>
                <w:i w:val="0"/>
                <w:sz w:val="21"/>
                <w:szCs w:val="21"/>
              </w:rPr>
            </w:pPr>
            <w:r>
              <w:rPr>
                <w:rFonts w:hAnsi="宋体"/>
                <w:color w:val="auto"/>
                <w:sz w:val="21"/>
                <w:szCs w:val="21"/>
              </w:rPr>
              <w:t>总监理工程师</w:t>
            </w:r>
          </w:p>
        </w:tc>
        <w:tc>
          <w:tcPr>
            <w:tcW w:w="148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both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业绩（15分）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both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both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荣誉（5分）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Ansi="宋体"/>
                <w:color w:val="auto"/>
                <w:sz w:val="21"/>
                <w:szCs w:val="21"/>
              </w:rPr>
              <w:t>项目监理机构人员配备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（6分）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服务承诺（4分）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3.5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3.5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3.5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eastAsia="zh-CN"/>
              </w:rPr>
              <w:t>业主考评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（2-5分）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29.5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28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29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29.5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28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29.5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350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平均得分</w:t>
            </w:r>
          </w:p>
        </w:tc>
        <w:tc>
          <w:tcPr>
            <w:tcW w:w="608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lang w:val="en-US" w:eastAsia="zh-CN"/>
              </w:rPr>
              <w:t>28.80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35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最终得分</w:t>
            </w:r>
          </w:p>
        </w:tc>
        <w:tc>
          <w:tcPr>
            <w:tcW w:w="608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lang w:val="en-US" w:eastAsia="zh-CN"/>
              </w:rPr>
              <w:t>43.88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</w:p>
    <w:tbl>
      <w:tblPr>
        <w:tblStyle w:val="5"/>
        <w:tblW w:w="9584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1533"/>
        <w:gridCol w:w="1483"/>
        <w:gridCol w:w="869"/>
        <w:gridCol w:w="869"/>
        <w:gridCol w:w="869"/>
        <w:gridCol w:w="869"/>
        <w:gridCol w:w="869"/>
        <w:gridCol w:w="869"/>
        <w:gridCol w:w="8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5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第三中标候选人</w:t>
            </w:r>
          </w:p>
        </w:tc>
        <w:tc>
          <w:tcPr>
            <w:tcW w:w="60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河南方宇工程建设监理有限公司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35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084" w:right="0" w:hanging="1084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评标委员会成员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评审内容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评委1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评委3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评委4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评委5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评委6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质量控制（5分）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4.6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4.2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3.5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进度控制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（2分）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1.6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1.6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1.6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造价控制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（3分）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2.6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2.6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2.5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安全措施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（3分）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2.6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2.3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2.5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75" w:lineRule="atLeast"/>
              <w:jc w:val="both"/>
              <w:rPr>
                <w:b w:val="0"/>
                <w:i w:val="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旁站监理措施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（2分）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1.6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1.6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1.6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75" w:lineRule="atLeast"/>
              <w:jc w:val="both"/>
              <w:rPr>
                <w:b w:val="0"/>
                <w:i w:val="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档案及合同管理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（2分）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1.6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1.8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1.8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工作制度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（1分）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0.6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0.8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0.6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0.7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0.6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0.7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75" w:lineRule="atLeast"/>
              <w:jc w:val="both"/>
              <w:rPr>
                <w:b w:val="0"/>
                <w:i w:val="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组织协调及合理化建议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（2分）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1.6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1.5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1.6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小计（20分）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16.8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13.8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13.6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15.5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15.7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15.5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平均得分</w:t>
            </w:r>
          </w:p>
        </w:tc>
        <w:tc>
          <w:tcPr>
            <w:tcW w:w="608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lang w:val="en-US" w:eastAsia="zh-CN"/>
              </w:rPr>
              <w:t>14.82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016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Ansi="宋体"/>
                <w:color w:val="auto"/>
                <w:sz w:val="21"/>
                <w:szCs w:val="21"/>
              </w:rPr>
              <w:t>监理取费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15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15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lang w:eastAsia="zh-CN"/>
              </w:rPr>
              <w:t>企业综合实力</w:t>
            </w:r>
          </w:p>
        </w:tc>
        <w:tc>
          <w:tcPr>
            <w:tcW w:w="148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lang w:eastAsia="zh-CN"/>
              </w:rPr>
              <w:t>业绩（</w:t>
            </w:r>
            <w:r>
              <w:rPr>
                <w:rFonts w:hint="eastAsia" w:hAnsi="宋体"/>
                <w:color w:val="auto"/>
                <w:sz w:val="21"/>
                <w:szCs w:val="21"/>
                <w:lang w:val="en-US" w:eastAsia="zh-CN"/>
              </w:rPr>
              <w:t>20分</w:t>
            </w:r>
            <w:r>
              <w:rPr>
                <w:rFonts w:hint="eastAsia" w:hAnsi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48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lang w:eastAsia="zh-CN"/>
              </w:rPr>
              <w:t>荣誉（</w:t>
            </w:r>
            <w:r>
              <w:rPr>
                <w:rFonts w:hint="eastAsia" w:hAnsi="宋体"/>
                <w:color w:val="auto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hAnsi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both"/>
              <w:rPr>
                <w:b w:val="0"/>
                <w:i w:val="0"/>
                <w:sz w:val="21"/>
                <w:szCs w:val="21"/>
              </w:rPr>
            </w:pPr>
            <w:r>
              <w:rPr>
                <w:rFonts w:hAnsi="宋体"/>
                <w:color w:val="auto"/>
                <w:sz w:val="21"/>
                <w:szCs w:val="21"/>
              </w:rPr>
              <w:t>总监理工程师</w:t>
            </w:r>
          </w:p>
        </w:tc>
        <w:tc>
          <w:tcPr>
            <w:tcW w:w="148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both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业绩（15分）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both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both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荣誉（5分）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Ansi="宋体"/>
                <w:color w:val="auto"/>
                <w:sz w:val="21"/>
                <w:szCs w:val="21"/>
              </w:rPr>
              <w:t>项目监理机构人员配备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（6分）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服务承诺（4分）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2.5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2.8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eastAsia="zh-CN"/>
              </w:rPr>
              <w:t>业主考评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（2-5分）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23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23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23.5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23.8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23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24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350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平均得分</w:t>
            </w:r>
          </w:p>
        </w:tc>
        <w:tc>
          <w:tcPr>
            <w:tcW w:w="608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lang w:val="en-US" w:eastAsia="zh-CN"/>
              </w:rPr>
              <w:t>23.26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35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最终得分</w:t>
            </w:r>
          </w:p>
        </w:tc>
        <w:tc>
          <w:tcPr>
            <w:tcW w:w="608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lang w:val="en-US" w:eastAsia="zh-CN"/>
              </w:rPr>
              <w:t>38.08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b/>
          <w:bCs/>
        </w:rPr>
      </w:pPr>
      <w:r>
        <w:rPr>
          <w:rFonts w:hint="eastAsia" w:ascii="新宋体" w:hAnsi="新宋体" w:eastAsia="新宋体" w:cs="新宋体"/>
          <w:b/>
          <w:bCs/>
          <w:lang w:val="en-US" w:eastAsia="zh-CN"/>
        </w:rPr>
        <w:t>七、推荐的中标候选人情况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第一中标候选人：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河南建标工程管理有限公司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投标报价：</w:t>
      </w:r>
      <w:r>
        <w:rPr>
          <w:rFonts w:hint="eastAsia" w:ascii="宋体" w:hAnsi="宋体" w:eastAsia="宋体" w:cs="宋体"/>
          <w:sz w:val="21"/>
          <w:szCs w:val="21"/>
        </w:rPr>
        <w:t>116600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元     大写：壹拾壹万陆仟陆佰元整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    期：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开工之日起至保修期结束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质量标准：</w:t>
      </w:r>
      <w:r>
        <w:rPr>
          <w:rFonts w:hint="eastAsia" w:ascii="宋体" w:hAnsi="宋体" w:eastAsia="宋体" w:cs="宋体"/>
          <w:sz w:val="21"/>
          <w:szCs w:val="21"/>
        </w:rPr>
        <w:t>合格（符合国家现行的验收规范和标准）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项目总监：</w:t>
      </w:r>
      <w:r>
        <w:rPr>
          <w:rFonts w:hint="eastAsia" w:ascii="宋体" w:hAnsi="宋体" w:eastAsia="宋体" w:cs="宋体"/>
          <w:sz w:val="21"/>
          <w:szCs w:val="21"/>
        </w:rPr>
        <w:t>刘汉民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证书名称：注册监理工程师  编号：41008344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投标文件中填报的单位项目业绩名称：</w:t>
      </w:r>
    </w:p>
    <w:p>
      <w:pPr>
        <w:pStyle w:val="2"/>
        <w:numPr>
          <w:ilvl w:val="0"/>
          <w:numId w:val="0"/>
        </w:numPr>
        <w:ind w:firstLine="210" w:firstLine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1、渑池县2016年农业综合开发第一批资金生态综合治理项目施工及监理（监理标段）</w:t>
      </w:r>
    </w:p>
    <w:p>
      <w:pPr>
        <w:pStyle w:val="2"/>
        <w:numPr>
          <w:ilvl w:val="0"/>
          <w:numId w:val="0"/>
        </w:numPr>
        <w:ind w:firstLine="210" w:firstLine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2、周口市本级第十三批“五统筹”补充耕地试点工程第十六标段</w:t>
      </w:r>
    </w:p>
    <w:p>
      <w:pPr>
        <w:pStyle w:val="2"/>
        <w:numPr>
          <w:ilvl w:val="0"/>
          <w:numId w:val="0"/>
        </w:numPr>
        <w:ind w:firstLine="210" w:firstLine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3、沈丘县冯营乡李寨行政村土地整治项目（一期）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投标文件中填报的项目总监业绩名称： </w:t>
      </w:r>
    </w:p>
    <w:p>
      <w:pPr>
        <w:pStyle w:val="2"/>
        <w:numPr>
          <w:ilvl w:val="0"/>
          <w:numId w:val="2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息县八里岔乡等（9）个村土地整治项目监理</w:t>
      </w:r>
    </w:p>
    <w:p>
      <w:pPr>
        <w:pStyle w:val="2"/>
        <w:numPr>
          <w:ilvl w:val="0"/>
          <w:numId w:val="0"/>
        </w:numPr>
        <w:ind w:firstLine="210" w:firstLine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2、息县小茴店镇等（4）个乡镇扶贫攻坚土地整治项目监理标段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第二中标候选人：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河南昊之伟建设工程管理有限公司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投标报价：</w:t>
      </w:r>
      <w:r>
        <w:rPr>
          <w:rFonts w:hint="eastAsia" w:ascii="宋体" w:hAnsi="宋体" w:eastAsia="宋体" w:cs="宋体"/>
          <w:sz w:val="21"/>
          <w:szCs w:val="21"/>
        </w:rPr>
        <w:t>116700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元    大写：壹拾壹万陆仟柒佰元整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    期：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开工之日起至保修期结束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质量标准：</w:t>
      </w:r>
      <w:r>
        <w:rPr>
          <w:rFonts w:hint="eastAsia" w:ascii="宋体" w:hAnsi="宋体" w:eastAsia="宋体" w:cs="宋体"/>
          <w:sz w:val="21"/>
          <w:szCs w:val="21"/>
        </w:rPr>
        <w:t>合格（符合国家现行的验收规范和标准）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项目总监：</w:t>
      </w:r>
      <w:r>
        <w:rPr>
          <w:rFonts w:hint="eastAsia" w:ascii="宋体" w:hAnsi="宋体" w:eastAsia="宋体" w:cs="宋体"/>
          <w:sz w:val="21"/>
          <w:szCs w:val="21"/>
        </w:rPr>
        <w:t>赵幸品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    证书名称：注册监理工程师  编号：41002349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投标文件中填报的单位项目业绩名称：无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投标文件中填报的项目总监业绩名称：无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第三中标候选人：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河南方宇工程建设监理有限公司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投标报价：</w:t>
      </w:r>
      <w:r>
        <w:rPr>
          <w:rFonts w:hint="eastAsia" w:ascii="宋体" w:hAnsi="宋体" w:eastAsia="宋体" w:cs="宋体"/>
          <w:sz w:val="21"/>
          <w:szCs w:val="21"/>
        </w:rPr>
        <w:t>116900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元    大写：壹拾壹万陆仟玖佰元整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工    期： 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开工之日起至保修期结束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质量标准：</w:t>
      </w:r>
      <w:r>
        <w:rPr>
          <w:rFonts w:hint="eastAsia" w:ascii="宋体" w:hAnsi="宋体" w:eastAsia="宋体" w:cs="宋体"/>
          <w:sz w:val="21"/>
          <w:szCs w:val="21"/>
        </w:rPr>
        <w:t>合格（符合国家现行的验收规范和标准）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项目总监：</w:t>
      </w:r>
      <w:r>
        <w:rPr>
          <w:rFonts w:hint="eastAsia" w:ascii="宋体" w:hAnsi="宋体" w:eastAsia="宋体" w:cs="宋体"/>
          <w:sz w:val="21"/>
          <w:szCs w:val="21"/>
        </w:rPr>
        <w:t>苏会平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证书名称：注册监理工程师  编号：41009542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投标文件中填报的单位项目业绩名称：无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投标文件中填报的项目总监业绩名称：无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八、澄清、说明、补正事项纪要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cs="宋体"/>
          <w:sz w:val="24"/>
          <w:szCs w:val="24"/>
          <w:lang w:val="zh-CN"/>
        </w:rPr>
      </w:pPr>
      <w:r>
        <w:rPr>
          <w:rFonts w:hint="eastAsia" w:ascii="新宋体" w:hAnsi="新宋体" w:eastAsia="新宋体" w:cs="新宋体"/>
          <w:lang w:val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b/>
          <w:bCs/>
        </w:rPr>
      </w:pPr>
      <w:r>
        <w:rPr>
          <w:rFonts w:hint="eastAsia" w:ascii="新宋体" w:hAnsi="新宋体" w:eastAsia="新宋体" w:cs="新宋体"/>
          <w:b/>
          <w:bCs/>
          <w:lang w:val="en-US" w:eastAsia="zh-CN"/>
        </w:rPr>
        <w:t>九、公示期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lang w:val="en-US"/>
        </w:rPr>
        <w:t>201</w:t>
      </w:r>
      <w:r>
        <w:rPr>
          <w:rFonts w:hint="eastAsia" w:ascii="新宋体" w:hAnsi="新宋体" w:eastAsia="新宋体" w:cs="新宋体"/>
          <w:lang w:val="en-US" w:eastAsia="zh-CN"/>
        </w:rPr>
        <w:t>9</w:t>
      </w:r>
      <w:r>
        <w:rPr>
          <w:rFonts w:hint="eastAsia" w:ascii="新宋体" w:hAnsi="新宋体" w:eastAsia="新宋体" w:cs="新宋体"/>
        </w:rPr>
        <w:t>年</w:t>
      </w:r>
      <w:r>
        <w:rPr>
          <w:rFonts w:hint="eastAsia" w:ascii="新宋体" w:hAnsi="新宋体" w:eastAsia="新宋体" w:cs="新宋体"/>
          <w:lang w:val="en-US" w:eastAsia="zh-CN"/>
        </w:rPr>
        <w:t>10</w:t>
      </w:r>
      <w:r>
        <w:rPr>
          <w:rFonts w:hint="eastAsia" w:ascii="新宋体" w:hAnsi="新宋体" w:eastAsia="新宋体" w:cs="新宋体"/>
        </w:rPr>
        <w:t>月</w:t>
      </w:r>
      <w:r>
        <w:rPr>
          <w:rFonts w:hint="eastAsia" w:ascii="新宋体" w:hAnsi="新宋体" w:eastAsia="新宋体" w:cs="新宋体"/>
          <w:lang w:val="en-US" w:eastAsia="zh-CN"/>
        </w:rPr>
        <w:t xml:space="preserve">23 </w:t>
      </w:r>
      <w:r>
        <w:rPr>
          <w:rFonts w:hint="eastAsia" w:ascii="新宋体" w:hAnsi="新宋体" w:eastAsia="新宋体" w:cs="新宋体"/>
        </w:rPr>
        <w:t>日</w:t>
      </w:r>
      <w:r>
        <w:rPr>
          <w:rFonts w:hint="eastAsia" w:ascii="新宋体" w:hAnsi="新宋体" w:eastAsia="新宋体" w:cs="新宋体"/>
          <w:lang w:val="en-US"/>
        </w:rPr>
        <w:t>-201</w:t>
      </w:r>
      <w:r>
        <w:rPr>
          <w:rFonts w:hint="eastAsia" w:ascii="新宋体" w:hAnsi="新宋体" w:eastAsia="新宋体" w:cs="新宋体"/>
          <w:lang w:val="en-US" w:eastAsia="zh-CN"/>
        </w:rPr>
        <w:t>9</w:t>
      </w:r>
      <w:r>
        <w:rPr>
          <w:rFonts w:hint="eastAsia" w:ascii="新宋体" w:hAnsi="新宋体" w:eastAsia="新宋体" w:cs="新宋体"/>
        </w:rPr>
        <w:t>年</w:t>
      </w:r>
      <w:r>
        <w:rPr>
          <w:rFonts w:hint="eastAsia" w:ascii="新宋体" w:hAnsi="新宋体" w:eastAsia="新宋体" w:cs="新宋体"/>
          <w:lang w:val="en-US" w:eastAsia="zh-CN"/>
        </w:rPr>
        <w:t>10</w:t>
      </w:r>
      <w:r>
        <w:rPr>
          <w:rFonts w:hint="eastAsia" w:ascii="新宋体" w:hAnsi="新宋体" w:eastAsia="新宋体" w:cs="新宋体"/>
        </w:rPr>
        <w:t>月</w:t>
      </w:r>
      <w:r>
        <w:rPr>
          <w:rFonts w:hint="eastAsia" w:ascii="新宋体" w:hAnsi="新宋体" w:eastAsia="新宋体" w:cs="新宋体"/>
          <w:lang w:val="en-US" w:eastAsia="zh-CN"/>
        </w:rPr>
        <w:t xml:space="preserve"> 26</w:t>
      </w:r>
      <w:bookmarkStart w:id="0" w:name="_GoBack"/>
      <w:bookmarkEnd w:id="0"/>
      <w:r>
        <w:rPr>
          <w:rFonts w:hint="eastAsia" w:ascii="新宋体" w:hAnsi="新宋体" w:eastAsia="新宋体" w:cs="新宋体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b/>
          <w:bCs/>
        </w:rPr>
      </w:pPr>
      <w:r>
        <w:rPr>
          <w:rFonts w:hint="eastAsia" w:ascii="新宋体" w:hAnsi="新宋体" w:eastAsia="新宋体" w:cs="新宋体"/>
          <w:b/>
          <w:bCs/>
          <w:lang w:val="en-US" w:eastAsia="zh-CN"/>
        </w:rPr>
        <w:t>十、联系方式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招标人：禹州市无梁镇人民政府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联系人：吕先生联系电话：0374-8741003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lang w:val="en-US" w:eastAsia="zh-CN"/>
        </w:rPr>
        <w:t>招标代理机构：华夏城投项目管理有限公司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lang w:val="en-US"/>
        </w:rPr>
      </w:pPr>
      <w:r>
        <w:rPr>
          <w:rFonts w:hint="eastAsia" w:ascii="新宋体" w:hAnsi="新宋体" w:eastAsia="新宋体" w:cs="新宋体"/>
          <w:lang w:val="en-US" w:eastAsia="zh-CN"/>
        </w:rPr>
        <w:t>联系人：姚先生联系电话：0374-8258988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lang w:eastAsia="zh-CN"/>
        </w:rPr>
      </w:pPr>
      <w:r>
        <w:rPr>
          <w:rFonts w:hint="eastAsia" w:ascii="新宋体" w:hAnsi="新宋体" w:eastAsia="新宋体" w:cs="新宋体"/>
          <w:lang w:eastAsia="zh-CN"/>
        </w:rPr>
        <w:t>监督单位：禹州市土地开发整理中心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A7D8C0"/>
    <w:multiLevelType w:val="singleLevel"/>
    <w:tmpl w:val="95A7D8C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313722A"/>
    <w:multiLevelType w:val="singleLevel"/>
    <w:tmpl w:val="1313722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675DC"/>
    <w:rsid w:val="046505D8"/>
    <w:rsid w:val="04A97372"/>
    <w:rsid w:val="06575409"/>
    <w:rsid w:val="07CF2DE3"/>
    <w:rsid w:val="0A747988"/>
    <w:rsid w:val="0BE343B3"/>
    <w:rsid w:val="0C9A3677"/>
    <w:rsid w:val="10351F33"/>
    <w:rsid w:val="106B538B"/>
    <w:rsid w:val="13706D41"/>
    <w:rsid w:val="144C298B"/>
    <w:rsid w:val="159D0C95"/>
    <w:rsid w:val="17E311EC"/>
    <w:rsid w:val="1821719B"/>
    <w:rsid w:val="183B74A1"/>
    <w:rsid w:val="1873355D"/>
    <w:rsid w:val="191E759C"/>
    <w:rsid w:val="1A1E3CC1"/>
    <w:rsid w:val="1C9D076E"/>
    <w:rsid w:val="1D883C8E"/>
    <w:rsid w:val="1E9A6746"/>
    <w:rsid w:val="23B34A5F"/>
    <w:rsid w:val="25F22019"/>
    <w:rsid w:val="29924334"/>
    <w:rsid w:val="2ADD2564"/>
    <w:rsid w:val="2AF9407E"/>
    <w:rsid w:val="2F892E88"/>
    <w:rsid w:val="2FDD5D1F"/>
    <w:rsid w:val="37824597"/>
    <w:rsid w:val="39FC15D6"/>
    <w:rsid w:val="3B260B97"/>
    <w:rsid w:val="41A03598"/>
    <w:rsid w:val="41E42F0F"/>
    <w:rsid w:val="41FD25F7"/>
    <w:rsid w:val="42292A52"/>
    <w:rsid w:val="445E271C"/>
    <w:rsid w:val="44B35B14"/>
    <w:rsid w:val="485D574F"/>
    <w:rsid w:val="490E3D29"/>
    <w:rsid w:val="4EBC2CD5"/>
    <w:rsid w:val="4F3B1CE7"/>
    <w:rsid w:val="516657D7"/>
    <w:rsid w:val="51CD357A"/>
    <w:rsid w:val="5554047B"/>
    <w:rsid w:val="55F35621"/>
    <w:rsid w:val="569962EA"/>
    <w:rsid w:val="581A2796"/>
    <w:rsid w:val="5A304815"/>
    <w:rsid w:val="5E8874B3"/>
    <w:rsid w:val="62D07F16"/>
    <w:rsid w:val="63666E53"/>
    <w:rsid w:val="63F01BB0"/>
    <w:rsid w:val="67DB314C"/>
    <w:rsid w:val="67E3606C"/>
    <w:rsid w:val="6B8363D7"/>
    <w:rsid w:val="6BB476B7"/>
    <w:rsid w:val="6F9B3004"/>
    <w:rsid w:val="7235740E"/>
    <w:rsid w:val="7308772C"/>
    <w:rsid w:val="73A62F90"/>
    <w:rsid w:val="77272F61"/>
    <w:rsid w:val="773C3775"/>
    <w:rsid w:val="783B0EA3"/>
    <w:rsid w:val="7AA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0"/>
      <w:ind w:firstLine="420" w:firstLineChars="100"/>
    </w:pPr>
  </w:style>
  <w:style w:type="paragraph" w:styleId="3">
    <w:name w:val="Body Text"/>
    <w:basedOn w:val="1"/>
    <w:semiHidden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2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13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5">
    <w:name w:val="red2"/>
    <w:basedOn w:val="7"/>
    <w:qFormat/>
    <w:uiPriority w:val="0"/>
    <w:rPr>
      <w:color w:val="CC0000"/>
    </w:rPr>
  </w:style>
  <w:style w:type="character" w:customStyle="1" w:styleId="16">
    <w:name w:val="red3"/>
    <w:basedOn w:val="7"/>
    <w:qFormat/>
    <w:uiPriority w:val="0"/>
    <w:rPr>
      <w:color w:val="FF0000"/>
    </w:rPr>
  </w:style>
  <w:style w:type="character" w:customStyle="1" w:styleId="17">
    <w:name w:val="hover25"/>
    <w:basedOn w:val="7"/>
    <w:qFormat/>
    <w:uiPriority w:val="0"/>
  </w:style>
  <w:style w:type="character" w:customStyle="1" w:styleId="18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19">
    <w:name w:val="gb-jt"/>
    <w:basedOn w:val="7"/>
    <w:qFormat/>
    <w:uiPriority w:val="0"/>
  </w:style>
  <w:style w:type="character" w:customStyle="1" w:styleId="20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21">
    <w:name w:val="hover24"/>
    <w:basedOn w:val="7"/>
    <w:qFormat/>
    <w:uiPriority w:val="0"/>
  </w:style>
  <w:style w:type="character" w:customStyle="1" w:styleId="22">
    <w:name w:val="hov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dell</cp:lastModifiedBy>
  <dcterms:modified xsi:type="dcterms:W3CDTF">2019-10-23T03:34:04Z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