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4D" w:rsidRDefault="0056534D">
      <w:pPr>
        <w:autoSpaceDE w:val="0"/>
        <w:autoSpaceDN w:val="0"/>
        <w:adjustRightInd w:val="0"/>
        <w:spacing w:line="600" w:lineRule="auto"/>
        <w:jc w:val="right"/>
        <w:rPr>
          <w:b/>
          <w:sz w:val="52"/>
          <w:szCs w:val="52"/>
        </w:rPr>
      </w:pPr>
    </w:p>
    <w:p w:rsidR="0056534D" w:rsidRDefault="001150DB">
      <w:pPr>
        <w:autoSpaceDE w:val="0"/>
        <w:autoSpaceDN w:val="0"/>
        <w:adjustRightInd w:val="0"/>
        <w:spacing w:line="600" w:lineRule="auto"/>
        <w:jc w:val="right"/>
        <w:rPr>
          <w:rFonts w:hAnsi="宋体" w:cs="黑体"/>
          <w:b/>
          <w:bCs/>
          <w:spacing w:val="60"/>
          <w:sz w:val="48"/>
          <w:szCs w:val="48"/>
        </w:rPr>
      </w:pPr>
      <w:r>
        <w:rPr>
          <w:b/>
          <w:noProof/>
          <w:sz w:val="52"/>
          <w:szCs w:val="52"/>
        </w:rPr>
        <w:drawing>
          <wp:inline distT="0" distB="0" distL="114300" distR="114300">
            <wp:extent cx="1808480" cy="652780"/>
            <wp:effectExtent l="0" t="0" r="1270" b="13970"/>
            <wp:docPr id="3" name="图片 1" descr="C:\Users\Administrator\Desktop\726805837373994985.jpg72680583737399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726805837373994985.jpg726805837373994985"/>
                    <pic:cNvPicPr>
                      <a:picLocks noChangeAspect="1"/>
                    </pic:cNvPicPr>
                  </pic:nvPicPr>
                  <pic:blipFill>
                    <a:blip r:embed="rId9" cstate="print"/>
                    <a:stretch>
                      <a:fillRect/>
                    </a:stretch>
                  </pic:blipFill>
                  <pic:spPr>
                    <a:xfrm>
                      <a:off x="0" y="0"/>
                      <a:ext cx="1808480" cy="652780"/>
                    </a:xfrm>
                    <a:prstGeom prst="rect">
                      <a:avLst/>
                    </a:prstGeom>
                    <a:noFill/>
                    <a:ln>
                      <a:noFill/>
                    </a:ln>
                  </pic:spPr>
                </pic:pic>
              </a:graphicData>
            </a:graphic>
          </wp:inline>
        </w:drawing>
      </w:r>
    </w:p>
    <w:p w:rsidR="0056534D" w:rsidRDefault="001150DB">
      <w:pPr>
        <w:jc w:val="center"/>
        <w:rPr>
          <w:sz w:val="52"/>
          <w:szCs w:val="52"/>
        </w:rPr>
      </w:pPr>
      <w:r>
        <w:rPr>
          <w:rFonts w:hint="eastAsia"/>
          <w:b/>
          <w:bCs/>
          <w:sz w:val="52"/>
          <w:szCs w:val="52"/>
        </w:rPr>
        <w:t>襄城县医疗健康集团区域信息化工程</w:t>
      </w:r>
    </w:p>
    <w:p w:rsidR="0056534D" w:rsidRDefault="0056534D">
      <w:pPr>
        <w:pStyle w:val="a0"/>
        <w:ind w:firstLine="280"/>
      </w:pPr>
    </w:p>
    <w:p w:rsidR="0056534D" w:rsidRDefault="001150DB">
      <w:pPr>
        <w:autoSpaceDE w:val="0"/>
        <w:autoSpaceDN w:val="0"/>
        <w:adjustRightInd w:val="0"/>
        <w:ind w:firstLineChars="200" w:firstLine="1446"/>
        <w:rPr>
          <w:b/>
          <w:sz w:val="52"/>
          <w:szCs w:val="52"/>
        </w:rPr>
      </w:pPr>
      <w:r>
        <w:rPr>
          <w:rFonts w:hint="eastAsia"/>
          <w:b/>
          <w:sz w:val="72"/>
          <w:szCs w:val="72"/>
        </w:rPr>
        <w:t xml:space="preserve">       </w:t>
      </w:r>
    </w:p>
    <w:p w:rsidR="0056534D" w:rsidRDefault="0056534D">
      <w:pPr>
        <w:autoSpaceDE w:val="0"/>
        <w:autoSpaceDN w:val="0"/>
        <w:adjustRightInd w:val="0"/>
        <w:jc w:val="center"/>
        <w:rPr>
          <w:b/>
          <w:sz w:val="52"/>
          <w:szCs w:val="52"/>
        </w:rPr>
      </w:pPr>
    </w:p>
    <w:p w:rsidR="0056534D" w:rsidRDefault="001150DB">
      <w:pPr>
        <w:autoSpaceDE w:val="0"/>
        <w:autoSpaceDN w:val="0"/>
        <w:adjustRightInd w:val="0"/>
        <w:jc w:val="center"/>
        <w:rPr>
          <w:rFonts w:hAnsi="宋体" w:cs="黑体"/>
          <w:sz w:val="44"/>
          <w:szCs w:val="44"/>
        </w:rPr>
      </w:pPr>
      <w:r>
        <w:rPr>
          <w:rFonts w:hint="eastAsia"/>
          <w:b/>
          <w:sz w:val="72"/>
          <w:szCs w:val="72"/>
        </w:rPr>
        <w:t>公开招标文件</w:t>
      </w:r>
    </w:p>
    <w:p w:rsidR="0056534D" w:rsidRDefault="0056534D">
      <w:pPr>
        <w:autoSpaceDE w:val="0"/>
        <w:autoSpaceDN w:val="0"/>
        <w:adjustRightInd w:val="0"/>
        <w:jc w:val="center"/>
        <w:rPr>
          <w:rFonts w:hAnsi="宋体" w:cs="黑体"/>
          <w:sz w:val="44"/>
          <w:szCs w:val="44"/>
        </w:rPr>
      </w:pPr>
    </w:p>
    <w:p w:rsidR="0056534D" w:rsidRDefault="0056534D">
      <w:pPr>
        <w:pStyle w:val="a0"/>
        <w:ind w:firstLineChars="0" w:firstLine="0"/>
        <w:rPr>
          <w:rFonts w:hAnsi="宋体" w:cs="黑体"/>
          <w:sz w:val="44"/>
          <w:szCs w:val="44"/>
        </w:rPr>
      </w:pPr>
    </w:p>
    <w:p w:rsidR="0056534D" w:rsidRDefault="001150DB">
      <w:pPr>
        <w:ind w:firstLineChars="200" w:firstLine="643"/>
        <w:rPr>
          <w:b/>
          <w:bCs/>
          <w:sz w:val="32"/>
        </w:rPr>
      </w:pPr>
      <w:r>
        <w:rPr>
          <w:rFonts w:hint="eastAsia"/>
          <w:b/>
          <w:bCs/>
          <w:sz w:val="32"/>
        </w:rPr>
        <w:t xml:space="preserve">            </w:t>
      </w:r>
    </w:p>
    <w:p w:rsidR="0056534D" w:rsidRDefault="0056534D">
      <w:pPr>
        <w:spacing w:line="600" w:lineRule="auto"/>
        <w:ind w:firstLineChars="600" w:firstLine="1928"/>
        <w:rPr>
          <w:b/>
          <w:bCs/>
          <w:sz w:val="32"/>
        </w:rPr>
      </w:pPr>
    </w:p>
    <w:p w:rsidR="0056534D" w:rsidRDefault="0056534D">
      <w:pPr>
        <w:spacing w:line="600" w:lineRule="auto"/>
        <w:ind w:firstLineChars="600" w:firstLine="1928"/>
        <w:rPr>
          <w:b/>
          <w:bCs/>
          <w:sz w:val="32"/>
        </w:rPr>
      </w:pPr>
    </w:p>
    <w:p w:rsidR="0056534D" w:rsidRDefault="0056534D">
      <w:pPr>
        <w:spacing w:line="600" w:lineRule="auto"/>
        <w:ind w:firstLineChars="600" w:firstLine="1928"/>
        <w:rPr>
          <w:b/>
          <w:bCs/>
          <w:sz w:val="32"/>
        </w:rPr>
      </w:pPr>
    </w:p>
    <w:p w:rsidR="0056534D" w:rsidRDefault="0056534D">
      <w:pPr>
        <w:pStyle w:val="a0"/>
        <w:ind w:firstLine="280"/>
      </w:pPr>
    </w:p>
    <w:p w:rsidR="0056534D" w:rsidRDefault="001150DB">
      <w:pPr>
        <w:spacing w:line="600" w:lineRule="auto"/>
        <w:ind w:firstLineChars="400" w:firstLine="1285"/>
        <w:rPr>
          <w:b/>
          <w:bCs/>
          <w:sz w:val="32"/>
          <w:szCs w:val="32"/>
        </w:rPr>
      </w:pPr>
      <w:r>
        <w:rPr>
          <w:rFonts w:hint="eastAsia"/>
          <w:b/>
          <w:bCs/>
          <w:sz w:val="32"/>
          <w:szCs w:val="32"/>
        </w:rPr>
        <w:t>采</w:t>
      </w:r>
      <w:r>
        <w:rPr>
          <w:rFonts w:hint="eastAsia"/>
          <w:b/>
          <w:bCs/>
          <w:sz w:val="32"/>
          <w:szCs w:val="32"/>
        </w:rPr>
        <w:t xml:space="preserve"> </w:t>
      </w:r>
      <w:r>
        <w:rPr>
          <w:rFonts w:hint="eastAsia"/>
          <w:b/>
          <w:bCs/>
          <w:sz w:val="32"/>
          <w:szCs w:val="32"/>
        </w:rPr>
        <w:t>购</w:t>
      </w:r>
      <w:r>
        <w:rPr>
          <w:rFonts w:hint="eastAsia"/>
          <w:b/>
          <w:bCs/>
          <w:sz w:val="32"/>
          <w:szCs w:val="32"/>
        </w:rPr>
        <w:t xml:space="preserve"> </w:t>
      </w:r>
      <w:r>
        <w:rPr>
          <w:rFonts w:hint="eastAsia"/>
          <w:b/>
          <w:bCs/>
          <w:sz w:val="32"/>
          <w:szCs w:val="32"/>
        </w:rPr>
        <w:t>人：襄城县人民医院</w:t>
      </w:r>
      <w:r>
        <w:rPr>
          <w:rFonts w:hint="eastAsia"/>
          <w:b/>
          <w:bCs/>
          <w:sz w:val="32"/>
          <w:szCs w:val="32"/>
        </w:rPr>
        <w:t> </w:t>
      </w:r>
    </w:p>
    <w:p w:rsidR="0056534D" w:rsidRDefault="001150DB">
      <w:pPr>
        <w:spacing w:line="600" w:lineRule="auto"/>
        <w:ind w:firstLineChars="400" w:firstLine="1285"/>
        <w:rPr>
          <w:b/>
          <w:bCs/>
          <w:sz w:val="32"/>
          <w:szCs w:val="32"/>
        </w:rPr>
      </w:pPr>
      <w:r>
        <w:rPr>
          <w:rFonts w:hAnsi="宋体" w:cs="黑体" w:hint="eastAsia"/>
          <w:b/>
          <w:sz w:val="32"/>
          <w:szCs w:val="32"/>
        </w:rPr>
        <w:t>代理机构：</w:t>
      </w:r>
      <w:r>
        <w:rPr>
          <w:rFonts w:hAnsi="宋体" w:cs="宋体" w:hint="eastAsia"/>
          <w:b/>
          <w:sz w:val="32"/>
          <w:szCs w:val="32"/>
        </w:rPr>
        <w:t>河南慧霖工程管理服务有限公司</w:t>
      </w:r>
    </w:p>
    <w:p w:rsidR="0056534D" w:rsidRDefault="001150DB">
      <w:pPr>
        <w:ind w:firstLineChars="900" w:firstLine="2891"/>
        <w:rPr>
          <w:rFonts w:hAnsi="宋体" w:cs="黑体"/>
          <w:b/>
          <w:sz w:val="32"/>
          <w:szCs w:val="32"/>
        </w:rPr>
      </w:pPr>
      <w:r>
        <w:rPr>
          <w:rFonts w:hAnsi="宋体" w:cs="黑体" w:hint="eastAsia"/>
          <w:b/>
          <w:sz w:val="32"/>
          <w:szCs w:val="32"/>
        </w:rPr>
        <w:t>二〇一九年十月</w:t>
      </w:r>
    </w:p>
    <w:p w:rsidR="0056534D" w:rsidRDefault="0056534D">
      <w:pPr>
        <w:pStyle w:val="a0"/>
        <w:ind w:firstLine="280"/>
      </w:pPr>
    </w:p>
    <w:p w:rsidR="0056534D" w:rsidRDefault="0056534D">
      <w:pPr>
        <w:jc w:val="center"/>
        <w:rPr>
          <w:rFonts w:ascii="黑体" w:eastAsia="黑体"/>
          <w:sz w:val="44"/>
          <w:szCs w:val="44"/>
        </w:rPr>
        <w:sectPr w:rsidR="0056534D">
          <w:headerReference w:type="default" r:id="rId10"/>
          <w:footerReference w:type="default" r:id="rId11"/>
          <w:headerReference w:type="first" r:id="rId12"/>
          <w:footerReference w:type="first" r:id="rId13"/>
          <w:pgSz w:w="11906" w:h="16838"/>
          <w:pgMar w:top="1440" w:right="1083" w:bottom="1440" w:left="1083" w:header="851" w:footer="992" w:gutter="0"/>
          <w:cols w:space="0"/>
          <w:titlePg/>
          <w:docGrid w:type="lines" w:linePitch="312"/>
        </w:sectPr>
      </w:pPr>
    </w:p>
    <w:p w:rsidR="0056534D" w:rsidRDefault="001150DB">
      <w:pPr>
        <w:jc w:val="center"/>
        <w:rPr>
          <w:rFonts w:ascii="黑体" w:eastAsia="黑体"/>
          <w:sz w:val="44"/>
          <w:szCs w:val="44"/>
        </w:rPr>
      </w:pPr>
      <w:r>
        <w:rPr>
          <w:rFonts w:ascii="黑体" w:eastAsia="黑体" w:hint="eastAsia"/>
          <w:sz w:val="44"/>
          <w:szCs w:val="44"/>
        </w:rPr>
        <w:lastRenderedPageBreak/>
        <w:t>招标文件目录</w:t>
      </w:r>
    </w:p>
    <w:p w:rsidR="0056534D" w:rsidRDefault="0056534D">
      <w:pPr>
        <w:rPr>
          <w:sz w:val="32"/>
          <w:szCs w:val="32"/>
        </w:rPr>
      </w:pPr>
    </w:p>
    <w:p w:rsidR="0056534D" w:rsidRDefault="001150DB">
      <w:pPr>
        <w:jc w:val="left"/>
        <w:rPr>
          <w:rFonts w:ascii="宋体" w:hAnsi="宋体"/>
          <w:b/>
          <w:sz w:val="30"/>
          <w:szCs w:val="30"/>
        </w:rPr>
      </w:pPr>
      <w:r>
        <w:rPr>
          <w:rFonts w:ascii="宋体" w:hAnsi="宋体" w:hint="eastAsia"/>
          <w:b/>
          <w:sz w:val="30"/>
          <w:szCs w:val="30"/>
        </w:rPr>
        <w:t>第一章</w:t>
      </w:r>
      <w:r>
        <w:rPr>
          <w:rFonts w:ascii="宋体" w:hAnsi="宋体" w:hint="eastAsia"/>
          <w:b/>
          <w:sz w:val="30"/>
          <w:szCs w:val="30"/>
        </w:rPr>
        <w:t xml:space="preserve"> </w:t>
      </w:r>
      <w:r>
        <w:rPr>
          <w:rFonts w:ascii="宋体" w:hAnsi="宋体" w:hint="eastAsia"/>
          <w:b/>
          <w:sz w:val="30"/>
          <w:szCs w:val="30"/>
        </w:rPr>
        <w:t>投标邀请函</w:t>
      </w:r>
    </w:p>
    <w:p w:rsidR="0056534D" w:rsidRDefault="001150DB">
      <w:pPr>
        <w:jc w:val="left"/>
        <w:rPr>
          <w:rFonts w:ascii="宋体" w:hAnsi="宋体"/>
          <w:b/>
          <w:sz w:val="30"/>
          <w:szCs w:val="30"/>
        </w:rPr>
      </w:pPr>
      <w:r>
        <w:rPr>
          <w:rFonts w:ascii="宋体" w:hAnsi="宋体" w:hint="eastAsia"/>
          <w:b/>
          <w:sz w:val="30"/>
          <w:szCs w:val="30"/>
        </w:rPr>
        <w:t>第二章</w:t>
      </w:r>
      <w:r>
        <w:rPr>
          <w:rFonts w:ascii="宋体" w:hAnsi="宋体" w:hint="eastAsia"/>
          <w:b/>
          <w:sz w:val="30"/>
          <w:szCs w:val="30"/>
        </w:rPr>
        <w:t xml:space="preserve"> </w:t>
      </w:r>
      <w:r>
        <w:rPr>
          <w:rFonts w:ascii="宋体" w:hAnsi="宋体" w:hint="eastAsia"/>
          <w:b/>
          <w:sz w:val="30"/>
          <w:szCs w:val="30"/>
        </w:rPr>
        <w:t>项目需求</w:t>
      </w:r>
    </w:p>
    <w:p w:rsidR="0056534D" w:rsidRDefault="001150DB">
      <w:pPr>
        <w:jc w:val="left"/>
        <w:rPr>
          <w:rFonts w:ascii="宋体" w:hAnsi="宋体"/>
          <w:b/>
          <w:sz w:val="30"/>
          <w:szCs w:val="30"/>
        </w:rPr>
      </w:pPr>
      <w:r>
        <w:rPr>
          <w:rFonts w:ascii="宋体" w:hAnsi="宋体" w:hint="eastAsia"/>
          <w:b/>
          <w:sz w:val="30"/>
          <w:szCs w:val="30"/>
        </w:rPr>
        <w:t>第三章</w:t>
      </w:r>
      <w:r>
        <w:rPr>
          <w:rFonts w:ascii="宋体" w:hAnsi="宋体" w:hint="eastAsia"/>
          <w:b/>
          <w:sz w:val="30"/>
          <w:szCs w:val="30"/>
        </w:rPr>
        <w:t xml:space="preserve"> </w:t>
      </w:r>
      <w:r>
        <w:rPr>
          <w:rFonts w:ascii="宋体" w:hAnsi="宋体" w:hint="eastAsia"/>
          <w:b/>
          <w:sz w:val="30"/>
          <w:szCs w:val="30"/>
        </w:rPr>
        <w:t>投标人须知前附表</w:t>
      </w:r>
    </w:p>
    <w:p w:rsidR="0056534D" w:rsidRDefault="001150DB">
      <w:pPr>
        <w:jc w:val="left"/>
        <w:rPr>
          <w:rFonts w:ascii="宋体" w:hAnsi="宋体"/>
          <w:b/>
          <w:sz w:val="30"/>
          <w:szCs w:val="30"/>
        </w:rPr>
      </w:pPr>
      <w:r>
        <w:rPr>
          <w:rFonts w:ascii="宋体" w:hAnsi="宋体" w:hint="eastAsia"/>
          <w:b/>
          <w:sz w:val="30"/>
          <w:szCs w:val="30"/>
        </w:rPr>
        <w:t>第四章</w:t>
      </w:r>
      <w:r>
        <w:rPr>
          <w:rFonts w:ascii="宋体" w:hAnsi="宋体" w:hint="eastAsia"/>
          <w:b/>
          <w:sz w:val="30"/>
          <w:szCs w:val="30"/>
        </w:rPr>
        <w:t xml:space="preserve"> </w:t>
      </w:r>
      <w:r>
        <w:rPr>
          <w:rFonts w:ascii="宋体" w:hAnsi="宋体" w:hint="eastAsia"/>
          <w:b/>
          <w:sz w:val="30"/>
          <w:szCs w:val="30"/>
        </w:rPr>
        <w:t>投标人须知</w:t>
      </w:r>
      <w:r>
        <w:rPr>
          <w:rFonts w:ascii="宋体" w:hAnsi="宋体" w:hint="eastAsia"/>
          <w:b/>
          <w:sz w:val="30"/>
          <w:szCs w:val="30"/>
        </w:rPr>
        <w:t xml:space="preserve"> </w:t>
      </w:r>
    </w:p>
    <w:p w:rsidR="0056534D" w:rsidRDefault="001150DB">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56534D" w:rsidRDefault="001150DB">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56534D" w:rsidRDefault="001150DB">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56534D" w:rsidRDefault="001150DB">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56534D" w:rsidRDefault="001150DB">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56534D" w:rsidRDefault="001150DB">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56534D" w:rsidRDefault="001150DB">
      <w:pPr>
        <w:autoSpaceDE w:val="0"/>
        <w:autoSpaceDN w:val="0"/>
        <w:adjustRightInd w:val="0"/>
        <w:spacing w:line="700" w:lineRule="exact"/>
        <w:rPr>
          <w:rFonts w:ascii="宋体" w:hAnsi="宋体"/>
          <w:b/>
          <w:sz w:val="30"/>
          <w:szCs w:val="30"/>
        </w:rPr>
      </w:pPr>
      <w:r>
        <w:rPr>
          <w:rFonts w:ascii="宋体" w:hAnsi="宋体" w:hint="eastAsia"/>
          <w:b/>
          <w:sz w:val="30"/>
          <w:szCs w:val="30"/>
        </w:rPr>
        <w:t>第五章</w:t>
      </w:r>
      <w:r>
        <w:rPr>
          <w:rFonts w:ascii="宋体" w:hAnsi="宋体" w:hint="eastAsia"/>
          <w:b/>
          <w:sz w:val="30"/>
          <w:szCs w:val="30"/>
        </w:rPr>
        <w:t xml:space="preserve"> </w:t>
      </w:r>
      <w:r>
        <w:rPr>
          <w:rFonts w:ascii="宋体" w:hAnsi="宋体" w:hint="eastAsia"/>
          <w:b/>
          <w:sz w:val="30"/>
          <w:szCs w:val="30"/>
        </w:rPr>
        <w:t>政府采购政策功能</w:t>
      </w:r>
    </w:p>
    <w:p w:rsidR="0056534D" w:rsidRDefault="001150DB">
      <w:pPr>
        <w:autoSpaceDE w:val="0"/>
        <w:autoSpaceDN w:val="0"/>
        <w:adjustRightInd w:val="0"/>
        <w:spacing w:line="700" w:lineRule="exact"/>
        <w:rPr>
          <w:rFonts w:ascii="宋体" w:hAnsi="宋体"/>
          <w:b/>
          <w:sz w:val="30"/>
          <w:szCs w:val="30"/>
        </w:rPr>
      </w:pPr>
      <w:r>
        <w:rPr>
          <w:rFonts w:ascii="宋体" w:hAnsi="宋体" w:hint="eastAsia"/>
          <w:b/>
          <w:sz w:val="30"/>
          <w:szCs w:val="30"/>
        </w:rPr>
        <w:t>第六章</w:t>
      </w:r>
      <w:r>
        <w:rPr>
          <w:rFonts w:ascii="宋体" w:hAnsi="宋体" w:hint="eastAsia"/>
          <w:b/>
          <w:sz w:val="30"/>
          <w:szCs w:val="30"/>
        </w:rPr>
        <w:t xml:space="preserve"> </w:t>
      </w:r>
      <w:r>
        <w:rPr>
          <w:rFonts w:ascii="宋体" w:hAnsi="宋体" w:hint="eastAsia"/>
          <w:b/>
          <w:sz w:val="30"/>
          <w:szCs w:val="30"/>
        </w:rPr>
        <w:t>资格审查与评标</w:t>
      </w:r>
    </w:p>
    <w:p w:rsidR="0056534D" w:rsidRDefault="001150DB">
      <w:pPr>
        <w:autoSpaceDE w:val="0"/>
        <w:autoSpaceDN w:val="0"/>
        <w:adjustRightInd w:val="0"/>
        <w:spacing w:line="700" w:lineRule="exact"/>
        <w:rPr>
          <w:rFonts w:ascii="宋体" w:hAnsi="宋体"/>
          <w:b/>
          <w:sz w:val="30"/>
          <w:szCs w:val="30"/>
        </w:rPr>
      </w:pPr>
      <w:r>
        <w:rPr>
          <w:rFonts w:ascii="宋体" w:hAnsi="宋体" w:hint="eastAsia"/>
          <w:b/>
          <w:sz w:val="30"/>
          <w:szCs w:val="30"/>
        </w:rPr>
        <w:t>第七章</w:t>
      </w:r>
      <w:r>
        <w:rPr>
          <w:rFonts w:ascii="宋体" w:hAnsi="宋体" w:hint="eastAsia"/>
          <w:b/>
          <w:sz w:val="30"/>
          <w:szCs w:val="30"/>
        </w:rPr>
        <w:t xml:space="preserve"> </w:t>
      </w:r>
      <w:r>
        <w:rPr>
          <w:rFonts w:ascii="宋体" w:hAnsi="宋体" w:hint="eastAsia"/>
          <w:b/>
          <w:sz w:val="30"/>
          <w:szCs w:val="30"/>
        </w:rPr>
        <w:t>合同条款及格式</w:t>
      </w:r>
    </w:p>
    <w:p w:rsidR="0056534D" w:rsidRDefault="001150DB">
      <w:pPr>
        <w:autoSpaceDE w:val="0"/>
        <w:autoSpaceDN w:val="0"/>
        <w:adjustRightInd w:val="0"/>
        <w:spacing w:line="700" w:lineRule="exact"/>
        <w:rPr>
          <w:rFonts w:ascii="宋体" w:hAnsi="宋体"/>
          <w:b/>
          <w:sz w:val="30"/>
          <w:szCs w:val="30"/>
        </w:rPr>
      </w:pPr>
      <w:r>
        <w:rPr>
          <w:rFonts w:ascii="宋体" w:hAnsi="宋体" w:hint="eastAsia"/>
          <w:b/>
          <w:sz w:val="30"/>
          <w:szCs w:val="30"/>
        </w:rPr>
        <w:t>第八章</w:t>
      </w:r>
      <w:r>
        <w:rPr>
          <w:rFonts w:ascii="宋体" w:hAnsi="宋体" w:hint="eastAsia"/>
          <w:b/>
          <w:sz w:val="30"/>
          <w:szCs w:val="30"/>
        </w:rPr>
        <w:t xml:space="preserve"> </w:t>
      </w:r>
      <w:r>
        <w:rPr>
          <w:rFonts w:ascii="宋体" w:hAnsi="宋体" w:hint="eastAsia"/>
          <w:b/>
          <w:sz w:val="30"/>
          <w:szCs w:val="30"/>
        </w:rPr>
        <w:t>投标文件有关格式</w:t>
      </w:r>
    </w:p>
    <w:p w:rsidR="0056534D" w:rsidRDefault="0056534D">
      <w:pPr>
        <w:pStyle w:val="a0"/>
        <w:ind w:firstLine="280"/>
      </w:pPr>
    </w:p>
    <w:p w:rsidR="0056534D" w:rsidRDefault="0056534D">
      <w:pPr>
        <w:jc w:val="right"/>
        <w:rPr>
          <w:sz w:val="32"/>
          <w:szCs w:val="32"/>
        </w:rPr>
      </w:pPr>
    </w:p>
    <w:p w:rsidR="0056534D" w:rsidRDefault="0056534D" w:rsidP="00E212C7">
      <w:pPr>
        <w:spacing w:beforeLines="50" w:afterLines="100"/>
        <w:ind w:firstLineChars="800" w:firstLine="2570"/>
        <w:rPr>
          <w:rFonts w:ascii="Cambria" w:hAnsi="Cambria"/>
          <w:b/>
          <w:bCs/>
          <w:sz w:val="32"/>
          <w:szCs w:val="32"/>
        </w:rPr>
      </w:pPr>
    </w:p>
    <w:p w:rsidR="0056534D" w:rsidRDefault="0056534D" w:rsidP="00E212C7">
      <w:pPr>
        <w:spacing w:beforeLines="50" w:afterLines="100"/>
        <w:ind w:firstLineChars="800" w:firstLine="2570"/>
        <w:rPr>
          <w:rFonts w:ascii="Cambria" w:hAnsi="Cambria"/>
          <w:b/>
          <w:bCs/>
          <w:sz w:val="32"/>
          <w:szCs w:val="32"/>
        </w:rPr>
      </w:pPr>
    </w:p>
    <w:p w:rsidR="0056534D" w:rsidRDefault="001150DB" w:rsidP="00E212C7">
      <w:pPr>
        <w:spacing w:beforeLines="50" w:afterLines="100"/>
        <w:ind w:firstLineChars="1000" w:firstLine="3213"/>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河南慧霖工程管理服务有限公司受襄城县人民医院的委托，就“襄城县医疗健康集团区域信息化工程目”进行公开招标</w:t>
      </w:r>
      <w:r>
        <w:rPr>
          <w:rFonts w:ascii="宋体" w:hAnsi="宋体" w:cs="宋体" w:hint="eastAsia"/>
          <w:kern w:val="0"/>
          <w:sz w:val="24"/>
          <w:shd w:val="clear" w:color="040000" w:fill="FFFFFF"/>
        </w:rPr>
        <w:t>,</w:t>
      </w:r>
      <w:r>
        <w:rPr>
          <w:rFonts w:ascii="宋体" w:hAnsi="宋体" w:cs="宋体" w:hint="eastAsia"/>
          <w:kern w:val="0"/>
          <w:sz w:val="24"/>
          <w:shd w:val="clear" w:color="040000" w:fill="FFFFFF"/>
        </w:rPr>
        <w:t>欢迎符合相关条件的投标企业报名参加。</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kern w:val="0"/>
          <w:sz w:val="24"/>
        </w:rPr>
      </w:pPr>
      <w:r>
        <w:rPr>
          <w:rFonts w:asciiTheme="minorEastAsia" w:eastAsiaTheme="minorEastAsia" w:hAnsiTheme="minorEastAsia" w:cs="仿宋" w:hint="eastAsia"/>
          <w:b/>
          <w:bCs/>
          <w:kern w:val="0"/>
          <w:sz w:val="24"/>
          <w:shd w:val="clear" w:color="auto" w:fill="FFFFFF"/>
        </w:rPr>
        <w:t>一、项目基本情况：</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（一）项目名称：襄城县医疗健康集团区域信息化工程</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（二）项目编号：</w:t>
      </w:r>
      <w:r>
        <w:rPr>
          <w:rFonts w:ascii="宋体" w:hAnsi="宋体" w:cs="宋体" w:hint="eastAsia"/>
          <w:kern w:val="0"/>
          <w:sz w:val="24"/>
          <w:shd w:val="clear" w:color="040000" w:fill="FFFFFF"/>
        </w:rPr>
        <w:t>XZZ-G2019043</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（三）采购方式：公开招标</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（四）主要内容、数量及要求：本项目购置硬件采购、软件开发、安装、调试等工作。（详见招标文件）</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（五）预算金额（最高限价）：</w:t>
      </w:r>
      <w:r>
        <w:rPr>
          <w:rFonts w:ascii="宋体" w:hAnsi="宋体" w:cs="宋体" w:hint="eastAsia"/>
          <w:kern w:val="0"/>
          <w:sz w:val="24"/>
          <w:shd w:val="clear" w:color="040000" w:fill="FFFFFF"/>
        </w:rPr>
        <w:t>1800</w:t>
      </w:r>
      <w:r>
        <w:rPr>
          <w:rFonts w:ascii="宋体" w:hAnsi="宋体" w:cs="宋体" w:hint="eastAsia"/>
          <w:kern w:val="0"/>
          <w:sz w:val="24"/>
          <w:shd w:val="clear" w:color="040000" w:fill="FFFFFF"/>
        </w:rPr>
        <w:t>万元</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（六）交付（服务、完工）时间：</w:t>
      </w:r>
      <w:bookmarkStart w:id="0" w:name="交付日期"/>
      <w:r>
        <w:rPr>
          <w:rFonts w:ascii="宋体" w:hAnsi="宋体" w:cs="宋体" w:hint="eastAsia"/>
          <w:kern w:val="0"/>
          <w:sz w:val="24"/>
          <w:shd w:val="clear" w:color="040000" w:fill="FFFFFF"/>
        </w:rPr>
        <w:t>自合同生效之日起</w:t>
      </w:r>
      <w:bookmarkEnd w:id="0"/>
      <w:r>
        <w:rPr>
          <w:rFonts w:ascii="宋体" w:hAnsi="宋体" w:cs="宋体" w:hint="eastAsia"/>
          <w:kern w:val="0"/>
          <w:sz w:val="24"/>
          <w:u w:val="single"/>
          <w:shd w:val="clear" w:color="040000" w:fill="FFFFFF"/>
        </w:rPr>
        <w:t>180</w:t>
      </w:r>
      <w:r>
        <w:rPr>
          <w:rFonts w:ascii="宋体" w:hAnsi="宋体" w:cs="宋体" w:hint="eastAsia"/>
          <w:kern w:val="0"/>
          <w:sz w:val="24"/>
          <w:shd w:val="clear" w:color="040000" w:fill="FFFFFF"/>
        </w:rPr>
        <w:t>日历天。</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（七）交付（服务、施工）地点：襄</w:t>
      </w:r>
      <w:r>
        <w:rPr>
          <w:rFonts w:ascii="宋体" w:hAnsi="宋体" w:cs="宋体" w:hint="eastAsia"/>
          <w:kern w:val="0"/>
          <w:sz w:val="24"/>
          <w:shd w:val="clear" w:color="040000" w:fill="FFFFFF"/>
        </w:rPr>
        <w:t>城县人民医院。</w:t>
      </w:r>
    </w:p>
    <w:p w:rsidR="0056534D" w:rsidRDefault="001150DB">
      <w:pPr>
        <w:spacing w:line="360" w:lineRule="auto"/>
        <w:ind w:firstLineChars="200" w:firstLine="480"/>
        <w:rPr>
          <w:rFonts w:ascii="宋体" w:hAnsi="宋体" w:cs="宋体"/>
          <w:kern w:val="0"/>
          <w:sz w:val="24"/>
          <w:shd w:val="clear" w:color="040000" w:fill="FFFFFF"/>
        </w:rPr>
      </w:pPr>
      <w:r>
        <w:rPr>
          <w:rFonts w:ascii="宋体" w:hAnsi="宋体" w:cs="宋体" w:hint="eastAsia"/>
          <w:kern w:val="0"/>
          <w:sz w:val="24"/>
          <w:shd w:val="clear" w:color="040000" w:fill="FFFFFF"/>
        </w:rPr>
        <w:t>（八）进口产品：不允许</w:t>
      </w:r>
    </w:p>
    <w:p w:rsidR="0056534D" w:rsidRDefault="001150DB">
      <w:pPr>
        <w:spacing w:line="360" w:lineRule="auto"/>
        <w:ind w:firstLineChars="200" w:firstLine="480"/>
        <w:rPr>
          <w:rFonts w:ascii="宋体" w:hAnsi="宋体" w:cs="宋体"/>
          <w:kern w:val="0"/>
          <w:sz w:val="24"/>
          <w:shd w:val="clear" w:color="040000" w:fill="FFFFFF"/>
        </w:rPr>
      </w:pPr>
      <w:r>
        <w:rPr>
          <w:rFonts w:ascii="宋体" w:hAnsi="宋体" w:cs="宋体" w:hint="eastAsia"/>
          <w:kern w:val="0"/>
          <w:sz w:val="24"/>
          <w:shd w:val="clear" w:color="040000" w:fill="FFFFFF"/>
        </w:rPr>
        <w:t>（九）分包：不允许</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二、需要落实的政府采购政策</w:t>
      </w:r>
    </w:p>
    <w:p w:rsidR="0056534D" w:rsidRDefault="001150DB">
      <w:pPr>
        <w:widowControl/>
        <w:shd w:val="clear" w:color="auto" w:fill="FFFFFF"/>
        <w:spacing w:line="360" w:lineRule="auto"/>
        <w:ind w:firstLine="420"/>
        <w:jc w:val="left"/>
        <w:rPr>
          <w:rFonts w:ascii="宋体" w:hAnsi="宋体" w:cs="宋体"/>
          <w:kern w:val="0"/>
          <w:sz w:val="24"/>
          <w:shd w:val="clear" w:color="040000" w:fill="FFFFFF"/>
        </w:rPr>
      </w:pPr>
      <w:r>
        <w:rPr>
          <w:rFonts w:ascii="宋体" w:hAnsi="宋体" w:cs="宋体" w:hint="eastAsia"/>
          <w:kern w:val="0"/>
          <w:sz w:val="24"/>
          <w:shd w:val="clear" w:color="040000" w:fill="FFFFFF"/>
        </w:rPr>
        <w:t>本项目落实节能环保、中小微型企业、监狱企业、残疾人福利性单位扶持等相关政府采购政策。</w:t>
      </w:r>
    </w:p>
    <w:p w:rsidR="0056534D" w:rsidRDefault="001150DB">
      <w:pPr>
        <w:widowControl/>
        <w:shd w:val="clear" w:color="auto" w:fill="FFFFFF"/>
        <w:spacing w:line="360" w:lineRule="auto"/>
        <w:ind w:firstLineChars="200" w:firstLine="482"/>
        <w:jc w:val="left"/>
        <w:rPr>
          <w:rFonts w:ascii="黑体" w:eastAsia="黑体" w:hAnsi="黑体" w:cs="仿宋"/>
          <w:kern w:val="0"/>
          <w:sz w:val="24"/>
        </w:rPr>
      </w:pPr>
      <w:r>
        <w:rPr>
          <w:rFonts w:asciiTheme="minorEastAsia" w:eastAsiaTheme="minorEastAsia" w:hAnsiTheme="minorEastAsia" w:cs="仿宋" w:hint="eastAsia"/>
          <w:b/>
          <w:bCs/>
          <w:kern w:val="0"/>
          <w:sz w:val="24"/>
          <w:shd w:val="clear" w:color="auto" w:fill="FFFFFF"/>
        </w:rPr>
        <w:t>三、投标人资格要求：</w:t>
      </w:r>
      <w:r>
        <w:rPr>
          <w:rFonts w:ascii="仿宋" w:eastAsia="仿宋" w:hAnsi="仿宋" w:cs="仿宋"/>
          <w:kern w:val="0"/>
          <w:sz w:val="24"/>
        </w:rPr>
        <w:t xml:space="preserve">　　</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kern w:val="0"/>
          <w:sz w:val="24"/>
          <w:shd w:val="clear" w:color="040000" w:fill="FFFFFF"/>
        </w:rPr>
        <w:t>（一）</w:t>
      </w:r>
      <w:r>
        <w:rPr>
          <w:rFonts w:ascii="宋体" w:hAnsi="宋体" w:cs="宋体" w:hint="eastAsia"/>
          <w:kern w:val="0"/>
          <w:sz w:val="24"/>
          <w:shd w:val="clear" w:color="040000" w:fill="FFFFFF"/>
        </w:rPr>
        <w:t>投标人须具备《政府采购法》第二十二条之规定并提供相关材料</w:t>
      </w:r>
      <w:r>
        <w:rPr>
          <w:rFonts w:ascii="宋体" w:hAnsi="宋体" w:cs="宋体"/>
          <w:kern w:val="0"/>
          <w:sz w:val="24"/>
          <w:shd w:val="clear" w:color="040000" w:fill="FFFFFF"/>
        </w:rPr>
        <w:t>；</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1</w:t>
      </w:r>
      <w:r>
        <w:rPr>
          <w:rFonts w:ascii="宋体" w:hAnsi="宋体" w:cs="宋体" w:hint="eastAsia"/>
          <w:kern w:val="0"/>
          <w:sz w:val="24"/>
          <w:shd w:val="clear" w:color="040000" w:fill="FFFFFF"/>
        </w:rPr>
        <w:t>、具有独立承担民事责任的能力；</w:t>
      </w:r>
      <w:r>
        <w:rPr>
          <w:rFonts w:ascii="宋体" w:hAnsi="宋体" w:cs="宋体" w:hint="eastAsia"/>
          <w:kern w:val="0"/>
          <w:sz w:val="24"/>
          <w:shd w:val="clear" w:color="040000" w:fill="FFFFFF"/>
        </w:rPr>
        <w:t xml:space="preserve"> </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2</w:t>
      </w:r>
      <w:r>
        <w:rPr>
          <w:rFonts w:ascii="宋体" w:hAnsi="宋体" w:cs="宋体" w:hint="eastAsia"/>
          <w:kern w:val="0"/>
          <w:sz w:val="24"/>
          <w:shd w:val="clear" w:color="040000" w:fill="FFFFFF"/>
        </w:rPr>
        <w:t>、具有良好的商业信誉和健全的财务会计制度；</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提供近三年内任意一年经会计师事务所审计的企业财务报告复印件或基本开户银行出具的资信证明原件。</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3</w:t>
      </w:r>
      <w:r>
        <w:rPr>
          <w:rFonts w:ascii="宋体" w:hAnsi="宋体" w:cs="宋体" w:hint="eastAsia"/>
          <w:kern w:val="0"/>
          <w:sz w:val="24"/>
          <w:shd w:val="clear" w:color="040000" w:fill="FFFFFF"/>
        </w:rPr>
        <w:t>、有依法缴纳税收和社会保障资金的良好记录；</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w:t>
      </w:r>
      <w:r>
        <w:rPr>
          <w:rFonts w:ascii="宋体" w:hAnsi="宋体" w:cs="宋体" w:hint="eastAsia"/>
          <w:kern w:val="0"/>
          <w:sz w:val="24"/>
          <w:shd w:val="clear" w:color="040000" w:fill="FFFFFF"/>
        </w:rPr>
        <w:t>1</w:t>
      </w:r>
      <w:r>
        <w:rPr>
          <w:rFonts w:ascii="宋体" w:hAnsi="宋体" w:cs="宋体" w:hint="eastAsia"/>
          <w:kern w:val="0"/>
          <w:sz w:val="24"/>
          <w:shd w:val="clear" w:color="040000" w:fill="FFFFFF"/>
        </w:rPr>
        <w:t>）提供投标人近一年内任意月份缴税证明材料，如完税证明复印件、银行缴税划款凭证复印件或者由税务部门出具的依法缴纳税收的证明原件等。</w:t>
      </w:r>
      <w:r>
        <w:rPr>
          <w:rFonts w:ascii="宋体" w:hAnsi="宋体" w:cs="宋体" w:hint="eastAsia"/>
          <w:kern w:val="0"/>
          <w:sz w:val="24"/>
          <w:shd w:val="clear" w:color="040000" w:fill="FFFFFF"/>
        </w:rPr>
        <w:t xml:space="preserve"> </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w:t>
      </w:r>
      <w:r>
        <w:rPr>
          <w:rFonts w:ascii="宋体" w:hAnsi="宋体" w:cs="宋体" w:hint="eastAsia"/>
          <w:kern w:val="0"/>
          <w:sz w:val="24"/>
          <w:shd w:val="clear" w:color="040000" w:fill="FFFFFF"/>
        </w:rPr>
        <w:t>2</w:t>
      </w:r>
      <w:r>
        <w:rPr>
          <w:rFonts w:ascii="宋体" w:hAnsi="宋体" w:cs="宋体" w:hint="eastAsia"/>
          <w:kern w:val="0"/>
          <w:sz w:val="24"/>
          <w:shd w:val="clear" w:color="040000" w:fill="FFFFFF"/>
        </w:rPr>
        <w:t>）提供投标人近一年内任意月份缴纳社会保险的证明材料，如凭据复印件（专用收据或社会保险交纳清单）、银行划款凭证复印件或社保经办机构出具的证明原件等。</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lastRenderedPageBreak/>
        <w:t>（</w:t>
      </w:r>
      <w:r>
        <w:rPr>
          <w:rFonts w:ascii="宋体" w:hAnsi="宋体" w:cs="宋体" w:hint="eastAsia"/>
          <w:kern w:val="0"/>
          <w:sz w:val="24"/>
          <w:shd w:val="clear" w:color="040000" w:fill="FFFFFF"/>
        </w:rPr>
        <w:t>3</w:t>
      </w:r>
      <w:r>
        <w:rPr>
          <w:rFonts w:ascii="宋体" w:hAnsi="宋体" w:cs="宋体" w:hint="eastAsia"/>
          <w:kern w:val="0"/>
          <w:sz w:val="24"/>
          <w:shd w:val="clear" w:color="040000" w:fill="FFFFFF"/>
        </w:rPr>
        <w:t>）依法免税或不需要交纳社会保障资金的投标人，应提供相应文件原件证明其依法免税或不需要缴纳社会保障资金。</w:t>
      </w:r>
      <w:r>
        <w:rPr>
          <w:rFonts w:ascii="宋体" w:hAnsi="宋体" w:cs="宋体" w:hint="eastAsia"/>
          <w:kern w:val="0"/>
          <w:sz w:val="24"/>
          <w:shd w:val="clear" w:color="040000" w:fill="FFFFFF"/>
        </w:rPr>
        <w:t xml:space="preserve"> </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4</w:t>
      </w:r>
      <w:r>
        <w:rPr>
          <w:rFonts w:ascii="宋体" w:hAnsi="宋体" w:cs="宋体" w:hint="eastAsia"/>
          <w:kern w:val="0"/>
          <w:sz w:val="24"/>
          <w:shd w:val="clear" w:color="040000" w:fill="FFFFFF"/>
        </w:rPr>
        <w:t>、具有履行合同所必需的设备和专业技术能力；</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（二）</w:t>
      </w:r>
      <w:r>
        <w:rPr>
          <w:rFonts w:ascii="宋体" w:hAnsi="宋体" w:cs="宋体"/>
          <w:kern w:val="0"/>
          <w:sz w:val="24"/>
          <w:shd w:val="clear" w:color="040000" w:fill="FFFFFF"/>
        </w:rPr>
        <w:t>投标人</w:t>
      </w:r>
      <w:r>
        <w:rPr>
          <w:rFonts w:ascii="宋体" w:hAnsi="宋体" w:cs="宋体" w:hint="eastAsia"/>
          <w:kern w:val="0"/>
          <w:sz w:val="24"/>
          <w:shd w:val="clear" w:color="040000" w:fill="FFFFFF"/>
        </w:rPr>
        <w:t>未</w:t>
      </w:r>
      <w:r>
        <w:rPr>
          <w:rFonts w:ascii="宋体" w:hAnsi="宋体" w:cs="宋体"/>
          <w:kern w:val="0"/>
          <w:sz w:val="24"/>
          <w:shd w:val="clear" w:color="040000" w:fill="FFFFFF"/>
        </w:rPr>
        <w:t>被列入</w:t>
      </w:r>
      <w:r>
        <w:rPr>
          <w:rFonts w:ascii="宋体" w:hAnsi="宋体" w:cs="宋体"/>
          <w:kern w:val="0"/>
          <w:sz w:val="24"/>
          <w:shd w:val="clear" w:color="040000" w:fill="FFFFFF"/>
        </w:rPr>
        <w:t>“</w:t>
      </w:r>
      <w:r>
        <w:rPr>
          <w:rFonts w:ascii="宋体" w:hAnsi="宋体" w:cs="宋体"/>
          <w:kern w:val="0"/>
          <w:sz w:val="24"/>
          <w:shd w:val="clear" w:color="040000" w:fill="FFFFFF"/>
        </w:rPr>
        <w:t>信用中国</w:t>
      </w:r>
      <w:r>
        <w:rPr>
          <w:rFonts w:ascii="宋体" w:hAnsi="宋体" w:cs="宋体"/>
          <w:kern w:val="0"/>
          <w:sz w:val="24"/>
          <w:shd w:val="clear" w:color="040000" w:fill="FFFFFF"/>
        </w:rPr>
        <w:t>”</w:t>
      </w:r>
      <w:r>
        <w:rPr>
          <w:rFonts w:ascii="宋体" w:hAnsi="宋体" w:cs="宋体"/>
          <w:kern w:val="0"/>
          <w:sz w:val="24"/>
          <w:shd w:val="clear" w:color="040000" w:fill="FFFFFF"/>
        </w:rPr>
        <w:t>网站</w:t>
      </w:r>
      <w:r>
        <w:rPr>
          <w:rFonts w:ascii="宋体" w:hAnsi="宋体" w:cs="宋体"/>
          <w:kern w:val="0"/>
          <w:sz w:val="24"/>
          <w:shd w:val="clear" w:color="040000" w:fill="FFFFFF"/>
        </w:rPr>
        <w:t>(www.creditchina</w:t>
      </w:r>
      <w:r>
        <w:rPr>
          <w:rFonts w:ascii="宋体" w:hAnsi="宋体" w:cs="宋体"/>
          <w:kern w:val="0"/>
          <w:sz w:val="24"/>
          <w:shd w:val="clear" w:color="040000" w:fill="FFFFFF"/>
        </w:rPr>
        <w:t>.gov.cn)</w:t>
      </w:r>
      <w:r>
        <w:rPr>
          <w:rFonts w:ascii="宋体" w:hAnsi="宋体" w:cs="宋体"/>
          <w:kern w:val="0"/>
          <w:sz w:val="24"/>
          <w:shd w:val="clear" w:color="040000" w:fill="FFFFFF"/>
        </w:rPr>
        <w:t>失信被执行人、重大税收违法案件当事人名单、政府采购严重违法失信名单的投标人；</w:t>
      </w:r>
      <w:r>
        <w:rPr>
          <w:rFonts w:ascii="宋体" w:hAnsi="宋体" w:cs="宋体" w:hint="eastAsia"/>
          <w:kern w:val="0"/>
          <w:sz w:val="24"/>
          <w:shd w:val="clear" w:color="040000" w:fill="FFFFFF"/>
        </w:rPr>
        <w:t>“</w:t>
      </w:r>
      <w:r>
        <w:rPr>
          <w:rFonts w:ascii="宋体" w:hAnsi="宋体" w:cs="宋体"/>
          <w:kern w:val="0"/>
          <w:sz w:val="24"/>
          <w:shd w:val="clear" w:color="040000" w:fill="FFFFFF"/>
        </w:rPr>
        <w:t>中国政府采购网</w:t>
      </w:r>
      <w:r>
        <w:rPr>
          <w:rFonts w:ascii="宋体" w:hAnsi="宋体" w:cs="宋体" w:hint="eastAsia"/>
          <w:kern w:val="0"/>
          <w:sz w:val="24"/>
          <w:shd w:val="clear" w:color="040000" w:fill="FFFFFF"/>
        </w:rPr>
        <w:t>”</w:t>
      </w:r>
      <w:r>
        <w:rPr>
          <w:rFonts w:ascii="宋体" w:hAnsi="宋体" w:cs="宋体"/>
          <w:kern w:val="0"/>
          <w:sz w:val="24"/>
          <w:shd w:val="clear" w:color="040000" w:fill="FFFFFF"/>
        </w:rPr>
        <w:t xml:space="preserve"> (www.ccgp.gov.cn)</w:t>
      </w:r>
      <w:r>
        <w:rPr>
          <w:rFonts w:ascii="宋体" w:hAnsi="宋体" w:cs="宋体"/>
          <w:kern w:val="0"/>
          <w:sz w:val="24"/>
          <w:shd w:val="clear" w:color="040000" w:fill="FFFFFF"/>
        </w:rPr>
        <w:t>政府采购严重违法失信行为记录名单的投标人；</w:t>
      </w:r>
      <w:r>
        <w:rPr>
          <w:rFonts w:ascii="宋体" w:hAnsi="宋体" w:cs="宋体" w:hint="eastAsia"/>
          <w:kern w:val="0"/>
          <w:sz w:val="24"/>
          <w:shd w:val="clear" w:color="040000" w:fill="FFFFFF"/>
        </w:rPr>
        <w:t>“中国社会组织公共服务平台”网站（</w:t>
      </w:r>
      <w:r>
        <w:rPr>
          <w:rFonts w:ascii="宋体" w:hAnsi="宋体" w:cs="宋体" w:hint="eastAsia"/>
          <w:kern w:val="0"/>
          <w:sz w:val="24"/>
          <w:shd w:val="clear" w:color="040000" w:fill="FFFFFF"/>
        </w:rPr>
        <w:t>www.chinanpo.gov.cn</w:t>
      </w:r>
      <w:r>
        <w:rPr>
          <w:rFonts w:ascii="宋体" w:hAnsi="宋体" w:cs="宋体" w:hint="eastAsia"/>
          <w:kern w:val="0"/>
          <w:sz w:val="24"/>
          <w:shd w:val="clear" w:color="040000" w:fill="FFFFFF"/>
        </w:rPr>
        <w:t>）严重违法失信名单的投标人；上述查询结果页面截图查询</w:t>
      </w:r>
      <w:r>
        <w:rPr>
          <w:rFonts w:ascii="宋体" w:hAnsi="宋体" w:cs="宋体"/>
          <w:kern w:val="0"/>
          <w:sz w:val="24"/>
          <w:shd w:val="clear" w:color="040000" w:fill="FFFFFF"/>
        </w:rPr>
        <w:t>时间应在本公告发布之</w:t>
      </w:r>
      <w:r>
        <w:rPr>
          <w:rFonts w:ascii="宋体" w:hAnsi="宋体" w:cs="宋体" w:hint="eastAsia"/>
          <w:kern w:val="0"/>
          <w:sz w:val="24"/>
          <w:shd w:val="clear" w:color="040000" w:fill="FFFFFF"/>
        </w:rPr>
        <w:t>日起</w:t>
      </w:r>
      <w:r>
        <w:rPr>
          <w:rFonts w:ascii="宋体" w:hAnsi="宋体" w:cs="宋体"/>
          <w:kern w:val="0"/>
          <w:sz w:val="24"/>
          <w:shd w:val="clear" w:color="040000" w:fill="FFFFFF"/>
        </w:rPr>
        <w:t>至开</w:t>
      </w:r>
      <w:r>
        <w:rPr>
          <w:rFonts w:ascii="宋体" w:hAnsi="宋体" w:cs="宋体" w:hint="eastAsia"/>
          <w:kern w:val="0"/>
          <w:sz w:val="24"/>
          <w:shd w:val="clear" w:color="040000" w:fill="FFFFFF"/>
        </w:rPr>
        <w:t>标前。</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（三）本次招标不接受联合体投标；</w:t>
      </w:r>
      <w:r>
        <w:rPr>
          <w:rFonts w:ascii="宋体" w:hAnsi="宋体" w:cs="宋体"/>
          <w:kern w:val="0"/>
          <w:sz w:val="24"/>
          <w:shd w:val="clear" w:color="040000" w:fill="FFFFFF"/>
        </w:rPr>
        <w:t xml:space="preserve"> </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（四）本次招标资格审查采用开标现场审查。</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四、招标文件的获取：</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（一）持</w:t>
      </w:r>
      <w:r>
        <w:rPr>
          <w:rFonts w:ascii="宋体" w:hAnsi="宋体" w:cs="宋体" w:hint="eastAsia"/>
          <w:kern w:val="0"/>
          <w:sz w:val="24"/>
          <w:shd w:val="clear" w:color="040000" w:fill="FFFFFF"/>
        </w:rPr>
        <w:t>CA</w:t>
      </w:r>
      <w:r>
        <w:rPr>
          <w:rFonts w:ascii="宋体" w:hAnsi="宋体" w:cs="宋体" w:hint="eastAsia"/>
          <w:kern w:val="0"/>
          <w:sz w:val="24"/>
          <w:shd w:val="clear" w:color="040000" w:fill="FFFFFF"/>
        </w:rPr>
        <w:t>数字认证证书，登录《全国公共资源交易平台（河南省·许</w:t>
      </w:r>
      <w:r>
        <w:rPr>
          <w:rFonts w:ascii="宋体" w:hAnsi="宋体" w:cs="宋体" w:hint="eastAsia"/>
          <w:kern w:val="0"/>
          <w:sz w:val="24"/>
          <w:shd w:val="clear" w:color="040000" w:fill="FFFFFF"/>
        </w:rPr>
        <w:t>昌市）》“系统用户注册”入口</w:t>
      </w:r>
      <w:r>
        <w:rPr>
          <w:rFonts w:ascii="宋体" w:hAnsi="宋体" w:cs="宋体" w:hint="eastAsia"/>
          <w:kern w:val="0"/>
          <w:sz w:val="24"/>
          <w:shd w:val="clear" w:color="040000" w:fill="FFFFFF"/>
        </w:rPr>
        <w:t>http://221.14.6.70:8088/ggzy/eps/public/RegistAllJcxx.html</w:t>
      </w:r>
      <w:r>
        <w:rPr>
          <w:rFonts w:ascii="宋体" w:hAnsi="宋体" w:cs="宋体" w:hint="eastAsia"/>
          <w:kern w:val="0"/>
          <w:sz w:val="24"/>
          <w:shd w:val="clear" w:color="040000" w:fill="FFFFFF"/>
        </w:rPr>
        <w:t>）进行免费注册登记（详见“常见问题解答</w:t>
      </w:r>
      <w:r>
        <w:rPr>
          <w:rFonts w:ascii="宋体" w:hAnsi="宋体" w:cs="宋体" w:hint="eastAsia"/>
          <w:kern w:val="0"/>
          <w:sz w:val="24"/>
          <w:shd w:val="clear" w:color="040000" w:fill="FFFFFF"/>
        </w:rPr>
        <w:t>-</w:t>
      </w:r>
      <w:r>
        <w:rPr>
          <w:rFonts w:ascii="宋体" w:hAnsi="宋体" w:cs="宋体" w:hint="eastAsia"/>
          <w:kern w:val="0"/>
          <w:sz w:val="24"/>
          <w:shd w:val="clear" w:color="040000" w:fill="FFFFFF"/>
        </w:rPr>
        <w:t>诚信库网上注册相关资料下载”）；</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（二）在投标截止时间前均可登录【全国公共资源交易平台（河南省·许昌市）】“投标人</w:t>
      </w:r>
      <w:r>
        <w:rPr>
          <w:rFonts w:ascii="宋体" w:hAnsi="宋体" w:cs="宋体" w:hint="eastAsia"/>
          <w:kern w:val="0"/>
          <w:sz w:val="24"/>
          <w:shd w:val="clear" w:color="040000" w:fill="FFFFFF"/>
        </w:rPr>
        <w:t>/</w:t>
      </w:r>
      <w:r>
        <w:rPr>
          <w:rFonts w:ascii="宋体" w:hAnsi="宋体" w:cs="宋体" w:hint="eastAsia"/>
          <w:kern w:val="0"/>
          <w:sz w:val="24"/>
          <w:shd w:val="clear" w:color="040000" w:fill="FFFFFF"/>
        </w:rPr>
        <w:t>供应商登录”入口（</w:t>
      </w:r>
      <w:r>
        <w:rPr>
          <w:rFonts w:ascii="宋体" w:hAnsi="宋体" w:cs="宋体" w:hint="eastAsia"/>
          <w:kern w:val="0"/>
          <w:sz w:val="24"/>
          <w:shd w:val="clear" w:color="040000" w:fill="FFFFFF"/>
        </w:rPr>
        <w:t>http://221.14.6.70:8088/ggzy/</w:t>
      </w:r>
      <w:r>
        <w:rPr>
          <w:rFonts w:ascii="宋体" w:hAnsi="宋体" w:cs="宋体" w:hint="eastAsia"/>
          <w:kern w:val="0"/>
          <w:sz w:val="24"/>
          <w:shd w:val="clear" w:color="040000" w:fill="FFFFFF"/>
        </w:rPr>
        <w:t>）自行下载招标文件（详见“常见问题解答</w:t>
      </w:r>
      <w:r>
        <w:rPr>
          <w:rFonts w:ascii="宋体" w:hAnsi="宋体" w:cs="宋体" w:hint="eastAsia"/>
          <w:kern w:val="0"/>
          <w:sz w:val="24"/>
          <w:shd w:val="clear" w:color="040000" w:fill="FFFFFF"/>
        </w:rPr>
        <w:t>-</w:t>
      </w:r>
      <w:r>
        <w:rPr>
          <w:rFonts w:ascii="宋体" w:hAnsi="宋体" w:cs="宋体" w:hint="eastAsia"/>
          <w:kern w:val="0"/>
          <w:sz w:val="24"/>
          <w:shd w:val="clear" w:color="040000" w:fill="FFFFFF"/>
        </w:rPr>
        <w:t>交易系统操作手册”）。</w:t>
      </w:r>
    </w:p>
    <w:p w:rsidR="0056534D" w:rsidRDefault="001150DB">
      <w:pPr>
        <w:widowControl/>
        <w:shd w:val="clear" w:color="auto" w:fill="FFFFFF"/>
        <w:spacing w:line="360" w:lineRule="auto"/>
        <w:ind w:firstLineChars="200" w:firstLine="480"/>
        <w:jc w:val="left"/>
        <w:rPr>
          <w:rFonts w:ascii="宋体" w:hAnsi="宋体" w:cs="宋体"/>
          <w:kern w:val="0"/>
          <w:sz w:val="24"/>
          <w:shd w:val="clear" w:color="040000" w:fill="FFFFFF"/>
        </w:rPr>
      </w:pPr>
      <w:r>
        <w:rPr>
          <w:rFonts w:ascii="宋体" w:hAnsi="宋体" w:cs="宋体" w:hint="eastAsia"/>
          <w:kern w:val="0"/>
          <w:sz w:val="24"/>
          <w:shd w:val="clear" w:color="040000" w:fill="FFFFFF"/>
        </w:rPr>
        <w:t>（三</w:t>
      </w:r>
      <w:r>
        <w:rPr>
          <w:rFonts w:ascii="宋体" w:hAnsi="宋体" w:cs="宋体"/>
          <w:kern w:val="0"/>
          <w:sz w:val="24"/>
          <w:shd w:val="clear" w:color="040000" w:fill="FFFFFF"/>
        </w:rPr>
        <w:t>）</w:t>
      </w:r>
      <w:r>
        <w:rPr>
          <w:rFonts w:ascii="宋体" w:hAnsi="宋体" w:cs="宋体" w:hint="eastAsia"/>
          <w:kern w:val="0"/>
          <w:sz w:val="24"/>
          <w:shd w:val="clear" w:color="040000" w:fill="FFFFFF"/>
        </w:rPr>
        <w:t>招标文件售价</w:t>
      </w:r>
      <w:r>
        <w:rPr>
          <w:rFonts w:ascii="宋体" w:hAnsi="宋体" w:cs="宋体" w:hint="eastAsia"/>
          <w:kern w:val="0"/>
          <w:sz w:val="24"/>
          <w:shd w:val="clear" w:color="040000" w:fill="FFFFFF"/>
        </w:rPr>
        <w:t>300</w:t>
      </w:r>
      <w:r>
        <w:rPr>
          <w:rFonts w:ascii="宋体" w:hAnsi="宋体" w:cs="宋体" w:hint="eastAsia"/>
          <w:kern w:val="0"/>
          <w:sz w:val="24"/>
          <w:shd w:val="clear" w:color="040000" w:fill="FFFFFF"/>
        </w:rPr>
        <w:t>元</w:t>
      </w:r>
      <w:r>
        <w:rPr>
          <w:rFonts w:ascii="宋体" w:hAnsi="宋体" w:cs="宋体" w:hint="eastAsia"/>
          <w:kern w:val="0"/>
          <w:sz w:val="24"/>
          <w:shd w:val="clear" w:color="040000" w:fill="FFFFFF"/>
        </w:rPr>
        <w:t>/</w:t>
      </w:r>
      <w:r>
        <w:rPr>
          <w:rFonts w:ascii="宋体" w:hAnsi="宋体" w:cs="宋体" w:hint="eastAsia"/>
          <w:kern w:val="0"/>
          <w:sz w:val="24"/>
          <w:shd w:val="clear" w:color="040000" w:fill="FFFFFF"/>
        </w:rPr>
        <w:t>套，投标人在递交投标文件时向采购代理机构交纳</w:t>
      </w:r>
      <w:r>
        <w:rPr>
          <w:rFonts w:ascii="宋体" w:hAnsi="宋体" w:cs="宋体" w:hint="eastAsia"/>
          <w:kern w:val="0"/>
          <w:sz w:val="24"/>
          <w:shd w:val="clear" w:color="040000" w:fill="FFFFFF"/>
        </w:rPr>
        <w:t>采购文件费用，售后不退。</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五、投标截止时间、开标时间及地点：</w:t>
      </w:r>
    </w:p>
    <w:p w:rsidR="0056534D" w:rsidRDefault="001150DB">
      <w:pPr>
        <w:widowControl/>
        <w:shd w:val="clear" w:color="auto" w:fill="FFFFFF"/>
        <w:spacing w:line="360" w:lineRule="auto"/>
        <w:ind w:firstLine="420"/>
        <w:jc w:val="left"/>
        <w:rPr>
          <w:rFonts w:ascii="宋体" w:hAnsi="宋体" w:cs="宋体"/>
          <w:kern w:val="0"/>
          <w:sz w:val="24"/>
          <w:shd w:val="clear" w:color="040000" w:fill="FFFFFF"/>
        </w:rPr>
      </w:pPr>
      <w:r>
        <w:rPr>
          <w:rFonts w:ascii="宋体" w:hAnsi="宋体" w:cs="宋体" w:hint="eastAsia"/>
          <w:kern w:val="0"/>
          <w:sz w:val="24"/>
          <w:shd w:val="clear" w:color="040000" w:fill="FFFFFF"/>
        </w:rPr>
        <w:t>（一）投标截止及开标时间：</w:t>
      </w:r>
      <w:r>
        <w:rPr>
          <w:rFonts w:ascii="宋体" w:hAnsi="宋体" w:cs="宋体" w:hint="eastAsia"/>
          <w:kern w:val="0"/>
          <w:sz w:val="24"/>
          <w:shd w:val="clear" w:color="040000" w:fill="FFFFFF"/>
        </w:rPr>
        <w:t>2019</w:t>
      </w:r>
      <w:r>
        <w:rPr>
          <w:rFonts w:ascii="宋体" w:hAnsi="宋体" w:cs="宋体" w:hint="eastAsia"/>
          <w:kern w:val="0"/>
          <w:sz w:val="24"/>
          <w:shd w:val="clear" w:color="040000" w:fill="FFFFFF"/>
        </w:rPr>
        <w:t>年</w:t>
      </w:r>
      <w:r>
        <w:rPr>
          <w:rFonts w:ascii="宋体" w:hAnsi="宋体" w:cs="宋体" w:hint="eastAsia"/>
          <w:kern w:val="0"/>
          <w:sz w:val="24"/>
          <w:shd w:val="clear" w:color="040000" w:fill="FFFFFF"/>
        </w:rPr>
        <w:t>11</w:t>
      </w:r>
      <w:r>
        <w:rPr>
          <w:rFonts w:ascii="宋体" w:hAnsi="宋体" w:cs="宋体" w:hint="eastAsia"/>
          <w:kern w:val="0"/>
          <w:sz w:val="24"/>
          <w:shd w:val="clear" w:color="040000" w:fill="FFFFFF"/>
        </w:rPr>
        <w:t>月</w:t>
      </w:r>
      <w:r>
        <w:rPr>
          <w:rFonts w:ascii="宋体" w:hAnsi="宋体" w:cs="宋体" w:hint="eastAsia"/>
          <w:kern w:val="0"/>
          <w:sz w:val="24"/>
          <w:shd w:val="clear" w:color="040000" w:fill="FFFFFF"/>
        </w:rPr>
        <w:t>7</w:t>
      </w:r>
      <w:r>
        <w:rPr>
          <w:rFonts w:ascii="宋体" w:hAnsi="宋体" w:cs="宋体" w:hint="eastAsia"/>
          <w:kern w:val="0"/>
          <w:sz w:val="24"/>
          <w:shd w:val="clear" w:color="040000" w:fill="FFFFFF"/>
        </w:rPr>
        <w:t>日上午</w:t>
      </w:r>
      <w:r>
        <w:rPr>
          <w:rFonts w:ascii="宋体" w:hAnsi="宋体" w:cs="宋体" w:hint="eastAsia"/>
          <w:kern w:val="0"/>
          <w:sz w:val="24"/>
          <w:shd w:val="clear" w:color="040000" w:fill="FFFFFF"/>
        </w:rPr>
        <w:t>9</w:t>
      </w:r>
      <w:r>
        <w:rPr>
          <w:rFonts w:ascii="宋体" w:hAnsi="宋体" w:cs="宋体" w:hint="eastAsia"/>
          <w:kern w:val="0"/>
          <w:sz w:val="24"/>
          <w:shd w:val="clear" w:color="040000" w:fill="FFFFFF"/>
        </w:rPr>
        <w:t>时（北京时间），逾期提交或不符合规定的投标文件不予接受。</w:t>
      </w:r>
    </w:p>
    <w:p w:rsidR="0056534D" w:rsidRDefault="001150DB">
      <w:pPr>
        <w:widowControl/>
        <w:shd w:val="clear" w:color="auto" w:fill="FFFFFF"/>
        <w:spacing w:line="360" w:lineRule="auto"/>
        <w:ind w:firstLine="420"/>
        <w:jc w:val="left"/>
        <w:rPr>
          <w:rFonts w:ascii="宋体" w:hAnsi="宋体" w:cs="宋体"/>
          <w:kern w:val="0"/>
          <w:sz w:val="24"/>
          <w:shd w:val="clear" w:color="040000" w:fill="FFFFFF"/>
        </w:rPr>
      </w:pPr>
      <w:r>
        <w:rPr>
          <w:rFonts w:ascii="宋体" w:hAnsi="宋体" w:cs="宋体" w:hint="eastAsia"/>
          <w:kern w:val="0"/>
          <w:sz w:val="24"/>
          <w:shd w:val="clear" w:color="040000" w:fill="FFFFFF"/>
        </w:rPr>
        <w:t>（二）开标地点：襄城县公共资源交易中心（八七路东段</w:t>
      </w:r>
      <w:bookmarkStart w:id="1" w:name="_GoBack"/>
      <w:bookmarkEnd w:id="1"/>
      <w:r>
        <w:rPr>
          <w:rFonts w:ascii="宋体" w:hAnsi="宋体" w:cs="宋体" w:hint="eastAsia"/>
          <w:kern w:val="0"/>
          <w:sz w:val="24"/>
          <w:shd w:val="clear" w:color="040000" w:fill="FFFFFF"/>
        </w:rPr>
        <w:t>电子商务产业园）</w:t>
      </w:r>
      <w:r>
        <w:rPr>
          <w:rFonts w:ascii="宋体" w:hAnsi="宋体" w:cs="宋体" w:hint="eastAsia"/>
          <w:kern w:val="0"/>
          <w:sz w:val="24"/>
          <w:shd w:val="clear" w:color="040000" w:fill="FFFFFF"/>
        </w:rPr>
        <w:t>12</w:t>
      </w:r>
      <w:r>
        <w:rPr>
          <w:rFonts w:ascii="宋体" w:hAnsi="宋体" w:cs="宋体" w:hint="eastAsia"/>
          <w:kern w:val="0"/>
          <w:sz w:val="24"/>
          <w:shd w:val="clear" w:color="040000" w:fill="FFFFFF"/>
        </w:rPr>
        <w:t>楼开标一室。</w:t>
      </w:r>
    </w:p>
    <w:p w:rsidR="0056534D" w:rsidRDefault="001150DB">
      <w:pPr>
        <w:widowControl/>
        <w:shd w:val="clear" w:color="auto" w:fill="FFFFFF"/>
        <w:spacing w:line="360" w:lineRule="auto"/>
        <w:ind w:firstLine="420"/>
        <w:jc w:val="left"/>
        <w:rPr>
          <w:rFonts w:ascii="宋体" w:hAnsi="宋体" w:cs="宋体"/>
          <w:kern w:val="0"/>
          <w:sz w:val="24"/>
          <w:shd w:val="clear" w:color="040000" w:fill="FFFFFF"/>
        </w:rPr>
      </w:pPr>
      <w:r>
        <w:rPr>
          <w:rFonts w:ascii="宋体" w:hAnsi="宋体" w:cs="宋体" w:hint="eastAsia"/>
          <w:kern w:val="0"/>
          <w:sz w:val="24"/>
          <w:shd w:val="clear" w:color="040000" w:fill="FFFFFF"/>
        </w:rPr>
        <w:t>（三）本项目为全流程电子化交易项目，投标人须提交电子投标文件和纸质投标文件。</w:t>
      </w:r>
    </w:p>
    <w:p w:rsidR="0056534D" w:rsidRDefault="001150DB">
      <w:pPr>
        <w:widowControl/>
        <w:shd w:val="clear" w:color="auto" w:fill="FFFFFF"/>
        <w:spacing w:line="360" w:lineRule="auto"/>
        <w:ind w:firstLine="420"/>
        <w:jc w:val="left"/>
        <w:rPr>
          <w:rFonts w:ascii="宋体" w:hAnsi="宋体" w:cs="宋体"/>
          <w:kern w:val="0"/>
          <w:sz w:val="24"/>
          <w:shd w:val="clear" w:color="040000" w:fill="FFFFFF"/>
        </w:rPr>
      </w:pPr>
      <w:r>
        <w:rPr>
          <w:rFonts w:ascii="宋体" w:hAnsi="宋体" w:cs="宋体" w:hint="eastAsia"/>
          <w:kern w:val="0"/>
          <w:sz w:val="24"/>
          <w:shd w:val="clear" w:color="040000" w:fill="FFFFFF"/>
        </w:rPr>
        <w:t>1</w:t>
      </w:r>
      <w:r>
        <w:rPr>
          <w:rFonts w:ascii="宋体" w:hAnsi="宋体" w:cs="宋体" w:hint="eastAsia"/>
          <w:kern w:val="0"/>
          <w:sz w:val="24"/>
          <w:shd w:val="clear" w:color="040000" w:fill="FFFFFF"/>
        </w:rPr>
        <w:t>、加密电子投标文件（</w:t>
      </w:r>
      <w:r>
        <w:rPr>
          <w:rFonts w:ascii="宋体" w:hAnsi="宋体" w:cs="宋体" w:hint="eastAsia"/>
          <w:kern w:val="0"/>
          <w:sz w:val="24"/>
          <w:shd w:val="clear" w:color="040000" w:fill="FFFFFF"/>
        </w:rPr>
        <w:t>.file</w:t>
      </w:r>
      <w:r>
        <w:rPr>
          <w:rFonts w:ascii="宋体" w:hAnsi="宋体" w:cs="宋体" w:hint="eastAsia"/>
          <w:kern w:val="0"/>
          <w:sz w:val="24"/>
          <w:shd w:val="clear" w:color="040000" w:fill="FFFFFF"/>
        </w:rPr>
        <w:t>格式）须在投标截止时间（开标时间）前通过《全国公共资源交易平台</w:t>
      </w:r>
      <w:r>
        <w:rPr>
          <w:rFonts w:ascii="宋体" w:hAnsi="宋体" w:cs="宋体" w:hint="eastAsia"/>
          <w:kern w:val="0"/>
          <w:sz w:val="24"/>
          <w:shd w:val="clear" w:color="040000" w:fill="FFFFFF"/>
        </w:rPr>
        <w:t>(</w:t>
      </w:r>
      <w:r>
        <w:rPr>
          <w:rFonts w:ascii="宋体" w:hAnsi="宋体" w:cs="宋体" w:hint="eastAsia"/>
          <w:kern w:val="0"/>
          <w:sz w:val="24"/>
          <w:shd w:val="clear" w:color="040000" w:fill="FFFFFF"/>
        </w:rPr>
        <w:t>河南省•许昌市</w:t>
      </w:r>
      <w:r>
        <w:rPr>
          <w:rFonts w:ascii="宋体" w:hAnsi="宋体" w:cs="宋体" w:hint="eastAsia"/>
          <w:kern w:val="0"/>
          <w:sz w:val="24"/>
          <w:shd w:val="clear" w:color="040000" w:fill="FFFFFF"/>
        </w:rPr>
        <w:t>)</w:t>
      </w:r>
      <w:r>
        <w:rPr>
          <w:rFonts w:ascii="宋体" w:hAnsi="宋体" w:cs="宋体" w:hint="eastAsia"/>
          <w:kern w:val="0"/>
          <w:sz w:val="24"/>
          <w:shd w:val="clear" w:color="040000" w:fill="FFFFFF"/>
        </w:rPr>
        <w:t>》公共资源交易系统成功上传。</w:t>
      </w:r>
    </w:p>
    <w:p w:rsidR="0056534D" w:rsidRDefault="001150DB">
      <w:pPr>
        <w:widowControl/>
        <w:shd w:val="clear" w:color="auto" w:fill="FFFFFF"/>
        <w:spacing w:line="360" w:lineRule="auto"/>
        <w:ind w:firstLine="420"/>
        <w:jc w:val="left"/>
        <w:rPr>
          <w:rFonts w:asciiTheme="minorEastAsia" w:eastAsiaTheme="minorEastAsia" w:hAnsiTheme="minorEastAsia" w:cs="仿宋"/>
          <w:b/>
          <w:kern w:val="0"/>
          <w:sz w:val="24"/>
        </w:rPr>
      </w:pPr>
      <w:r>
        <w:rPr>
          <w:rFonts w:asciiTheme="minorEastAsia" w:eastAsiaTheme="minorEastAsia" w:hAnsiTheme="minorEastAsia" w:cs="仿宋" w:hint="eastAsia"/>
          <w:b/>
          <w:kern w:val="0"/>
          <w:sz w:val="24"/>
        </w:rPr>
        <w:t>2</w:t>
      </w:r>
      <w:r>
        <w:rPr>
          <w:rFonts w:asciiTheme="minorEastAsia" w:eastAsiaTheme="minorEastAsia" w:hAnsiTheme="minorEastAsia" w:cs="仿宋" w:hint="eastAsia"/>
          <w:b/>
          <w:kern w:val="0"/>
          <w:sz w:val="24"/>
        </w:rPr>
        <w:t>、纸质投标文件（正本</w:t>
      </w:r>
      <w:r>
        <w:rPr>
          <w:rFonts w:asciiTheme="minorEastAsia" w:eastAsiaTheme="minorEastAsia" w:hAnsiTheme="minorEastAsia" w:cs="仿宋" w:hint="eastAsia"/>
          <w:b/>
          <w:kern w:val="0"/>
          <w:sz w:val="24"/>
        </w:rPr>
        <w:t>1</w:t>
      </w:r>
      <w:r>
        <w:rPr>
          <w:rFonts w:asciiTheme="minorEastAsia" w:eastAsiaTheme="minorEastAsia" w:hAnsiTheme="minorEastAsia" w:cs="仿宋" w:hint="eastAsia"/>
          <w:b/>
          <w:kern w:val="0"/>
          <w:sz w:val="24"/>
        </w:rPr>
        <w:t>份、副本</w:t>
      </w:r>
      <w:r>
        <w:rPr>
          <w:rFonts w:asciiTheme="minorEastAsia" w:eastAsiaTheme="minorEastAsia" w:hAnsiTheme="minorEastAsia" w:cs="仿宋" w:hint="eastAsia"/>
          <w:b/>
          <w:kern w:val="0"/>
          <w:sz w:val="24"/>
        </w:rPr>
        <w:t>1</w:t>
      </w:r>
      <w:r>
        <w:rPr>
          <w:rFonts w:asciiTheme="minorEastAsia" w:eastAsiaTheme="minorEastAsia" w:hAnsiTheme="minorEastAsia" w:cs="仿宋" w:hint="eastAsia"/>
          <w:b/>
          <w:kern w:val="0"/>
          <w:sz w:val="24"/>
        </w:rPr>
        <w:t>份）和备份文件</w:t>
      </w:r>
      <w:r>
        <w:rPr>
          <w:rFonts w:asciiTheme="minorEastAsia" w:eastAsiaTheme="minorEastAsia" w:hAnsiTheme="minorEastAsia" w:cs="仿宋" w:hint="eastAsia"/>
          <w:b/>
          <w:kern w:val="0"/>
          <w:sz w:val="24"/>
        </w:rPr>
        <w:t>1</w:t>
      </w:r>
      <w:r>
        <w:rPr>
          <w:rFonts w:asciiTheme="minorEastAsia" w:eastAsiaTheme="minorEastAsia" w:hAnsiTheme="minorEastAsia" w:cs="仿宋" w:hint="eastAsia"/>
          <w:b/>
          <w:kern w:val="0"/>
          <w:sz w:val="24"/>
        </w:rPr>
        <w:t>份（使用电子介质存储），在投标截止时间（开标时间）前递交至本项目开标地点。</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六、公告媒体：</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cs="仿宋"/>
          <w:kern w:val="0"/>
          <w:sz w:val="24"/>
          <w:shd w:val="clear" w:color="auto" w:fill="FFFFFF"/>
        </w:rPr>
      </w:pPr>
      <w:r>
        <w:rPr>
          <w:rFonts w:asciiTheme="minorEastAsia" w:eastAsiaTheme="minorEastAsia" w:hAnsiTheme="minorEastAsia" w:cs="仿宋" w:hint="eastAsia"/>
          <w:kern w:val="0"/>
          <w:sz w:val="24"/>
          <w:shd w:val="clear" w:color="auto" w:fill="FFFFFF"/>
        </w:rPr>
        <w:lastRenderedPageBreak/>
        <w:t>本次招标公告同时在《河南省政府采购网》、《许昌市政府采购网》、《全国公共资源交易平台（河南省·许昌市）》发布。</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七、公告期限：</w:t>
      </w:r>
    </w:p>
    <w:p w:rsidR="0056534D" w:rsidRDefault="001150DB">
      <w:pPr>
        <w:widowControl/>
        <w:shd w:val="clear" w:color="auto" w:fill="FFFFFF"/>
        <w:spacing w:line="360" w:lineRule="auto"/>
        <w:ind w:firstLine="420"/>
        <w:jc w:val="left"/>
        <w:rPr>
          <w:rFonts w:asciiTheme="minorEastAsia" w:eastAsiaTheme="minorEastAsia" w:hAnsiTheme="minorEastAsia" w:cs="仿宋"/>
          <w:kern w:val="0"/>
          <w:sz w:val="24"/>
          <w:shd w:val="clear" w:color="auto" w:fill="FFFFFF"/>
        </w:rPr>
      </w:pPr>
      <w:r>
        <w:rPr>
          <w:rFonts w:asciiTheme="minorEastAsia" w:eastAsiaTheme="minorEastAsia" w:hAnsiTheme="minorEastAsia" w:cs="仿宋" w:hint="eastAsia"/>
          <w:kern w:val="0"/>
          <w:sz w:val="24"/>
          <w:shd w:val="clear" w:color="auto" w:fill="FFFFFF"/>
        </w:rPr>
        <w:t>本招标公告自发布之日起公告期限为</w:t>
      </w:r>
      <w:r>
        <w:rPr>
          <w:rFonts w:asciiTheme="minorEastAsia" w:eastAsiaTheme="minorEastAsia" w:hAnsiTheme="minorEastAsia" w:cs="仿宋" w:hint="eastAsia"/>
          <w:kern w:val="0"/>
          <w:sz w:val="24"/>
          <w:shd w:val="clear" w:color="auto" w:fill="FFFFFF"/>
        </w:rPr>
        <w:t>5</w:t>
      </w:r>
      <w:r>
        <w:rPr>
          <w:rFonts w:asciiTheme="minorEastAsia" w:eastAsiaTheme="minorEastAsia" w:hAnsiTheme="minorEastAsia" w:cs="仿宋" w:hint="eastAsia"/>
          <w:kern w:val="0"/>
          <w:sz w:val="24"/>
          <w:shd w:val="clear" w:color="auto" w:fill="FFFFFF"/>
        </w:rPr>
        <w:t>个工作日。</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八、联系方式：</w:t>
      </w:r>
    </w:p>
    <w:p w:rsidR="0056534D" w:rsidRDefault="001150DB">
      <w:pPr>
        <w:widowControl/>
        <w:shd w:val="clear" w:color="auto" w:fill="FFFFFF"/>
        <w:spacing w:line="360" w:lineRule="auto"/>
        <w:ind w:firstLine="420"/>
        <w:jc w:val="left"/>
        <w:rPr>
          <w:rFonts w:asciiTheme="minorEastAsia" w:eastAsiaTheme="minorEastAsia" w:hAnsiTheme="minorEastAsia" w:cs="仿宋"/>
          <w:kern w:val="0"/>
          <w:sz w:val="24"/>
          <w:shd w:val="clear" w:color="auto" w:fill="FFFFFF"/>
        </w:rPr>
      </w:pPr>
      <w:r>
        <w:rPr>
          <w:rFonts w:asciiTheme="minorEastAsia" w:eastAsiaTheme="minorEastAsia" w:hAnsiTheme="minorEastAsia" w:cs="仿宋" w:hint="eastAsia"/>
          <w:kern w:val="0"/>
          <w:sz w:val="24"/>
          <w:shd w:val="clear" w:color="auto" w:fill="FFFFFF"/>
        </w:rPr>
        <w:t>采</w:t>
      </w:r>
      <w:r>
        <w:rPr>
          <w:rFonts w:asciiTheme="minorEastAsia" w:eastAsiaTheme="minorEastAsia" w:hAnsiTheme="minorEastAsia" w:cs="仿宋" w:hint="eastAsia"/>
          <w:kern w:val="0"/>
          <w:sz w:val="24"/>
          <w:shd w:val="clear" w:color="auto" w:fill="FFFFFF"/>
        </w:rPr>
        <w:t xml:space="preserve"> </w:t>
      </w:r>
      <w:r>
        <w:rPr>
          <w:rFonts w:asciiTheme="minorEastAsia" w:eastAsiaTheme="minorEastAsia" w:hAnsiTheme="minorEastAsia" w:cs="仿宋" w:hint="eastAsia"/>
          <w:kern w:val="0"/>
          <w:sz w:val="24"/>
          <w:shd w:val="clear" w:color="auto" w:fill="FFFFFF"/>
        </w:rPr>
        <w:t>购</w:t>
      </w:r>
      <w:r>
        <w:rPr>
          <w:rFonts w:asciiTheme="minorEastAsia" w:eastAsiaTheme="minorEastAsia" w:hAnsiTheme="minorEastAsia" w:cs="仿宋" w:hint="eastAsia"/>
          <w:kern w:val="0"/>
          <w:sz w:val="24"/>
          <w:shd w:val="clear" w:color="auto" w:fill="FFFFFF"/>
        </w:rPr>
        <w:t xml:space="preserve"> </w:t>
      </w:r>
      <w:r>
        <w:rPr>
          <w:rFonts w:asciiTheme="minorEastAsia" w:eastAsiaTheme="minorEastAsia" w:hAnsiTheme="minorEastAsia" w:cs="仿宋" w:hint="eastAsia"/>
          <w:kern w:val="0"/>
          <w:sz w:val="24"/>
          <w:shd w:val="clear" w:color="auto" w:fill="FFFFFF"/>
        </w:rPr>
        <w:t>人：襄城县人民医院</w:t>
      </w:r>
      <w:r>
        <w:rPr>
          <w:rFonts w:asciiTheme="minorEastAsia" w:eastAsiaTheme="minorEastAsia" w:hAnsiTheme="minorEastAsia" w:cs="仿宋" w:hint="eastAsia"/>
          <w:kern w:val="0"/>
          <w:sz w:val="24"/>
          <w:shd w:val="clear" w:color="auto" w:fill="FFFFFF"/>
        </w:rPr>
        <w:t xml:space="preserve">         </w:t>
      </w:r>
    </w:p>
    <w:p w:rsidR="0056534D" w:rsidRDefault="001150DB">
      <w:pPr>
        <w:widowControl/>
        <w:shd w:val="clear" w:color="auto" w:fill="FFFFFF"/>
        <w:spacing w:line="360" w:lineRule="auto"/>
        <w:ind w:firstLine="420"/>
        <w:jc w:val="left"/>
        <w:rPr>
          <w:rFonts w:asciiTheme="minorEastAsia" w:eastAsiaTheme="minorEastAsia" w:hAnsiTheme="minorEastAsia" w:cs="仿宋"/>
          <w:kern w:val="0"/>
          <w:sz w:val="24"/>
          <w:shd w:val="clear" w:color="auto" w:fill="FFFFFF"/>
        </w:rPr>
      </w:pPr>
      <w:r>
        <w:rPr>
          <w:rFonts w:asciiTheme="minorEastAsia" w:eastAsiaTheme="minorEastAsia" w:hAnsiTheme="minorEastAsia" w:cs="仿宋" w:hint="eastAsia"/>
          <w:kern w:val="0"/>
          <w:sz w:val="24"/>
          <w:shd w:val="clear" w:color="auto" w:fill="FFFFFF"/>
        </w:rPr>
        <w:t>地</w:t>
      </w:r>
      <w:r>
        <w:rPr>
          <w:rFonts w:asciiTheme="minorEastAsia" w:eastAsiaTheme="minorEastAsia" w:hAnsiTheme="minorEastAsia" w:cs="仿宋" w:hint="eastAsia"/>
          <w:kern w:val="0"/>
          <w:sz w:val="24"/>
          <w:shd w:val="clear" w:color="auto" w:fill="FFFFFF"/>
        </w:rPr>
        <w:t xml:space="preserve">    </w:t>
      </w:r>
      <w:r>
        <w:rPr>
          <w:rFonts w:asciiTheme="minorEastAsia" w:eastAsiaTheme="minorEastAsia" w:hAnsiTheme="minorEastAsia" w:cs="仿宋" w:hint="eastAsia"/>
          <w:kern w:val="0"/>
          <w:sz w:val="24"/>
          <w:shd w:val="clear" w:color="auto" w:fill="FFFFFF"/>
        </w:rPr>
        <w:t>址：襄城县中心路东段</w:t>
      </w:r>
    </w:p>
    <w:p w:rsidR="0056534D" w:rsidRDefault="001150DB">
      <w:pPr>
        <w:widowControl/>
        <w:shd w:val="clear" w:color="auto" w:fill="FFFFFF"/>
        <w:spacing w:line="360" w:lineRule="auto"/>
        <w:ind w:firstLine="420"/>
        <w:jc w:val="left"/>
        <w:rPr>
          <w:rFonts w:asciiTheme="minorEastAsia" w:eastAsiaTheme="minorEastAsia" w:hAnsiTheme="minorEastAsia" w:cs="仿宋"/>
          <w:kern w:val="0"/>
          <w:sz w:val="24"/>
          <w:shd w:val="clear" w:color="auto" w:fill="FFFFFF"/>
        </w:rPr>
      </w:pPr>
      <w:r>
        <w:rPr>
          <w:rFonts w:asciiTheme="minorEastAsia" w:eastAsiaTheme="minorEastAsia" w:hAnsiTheme="minorEastAsia" w:cs="仿宋" w:hint="eastAsia"/>
          <w:kern w:val="0"/>
          <w:sz w:val="24"/>
          <w:shd w:val="clear" w:color="auto" w:fill="FFFFFF"/>
        </w:rPr>
        <w:t>联系电话：</w:t>
      </w:r>
      <w:r>
        <w:rPr>
          <w:rFonts w:asciiTheme="minorEastAsia" w:eastAsiaTheme="minorEastAsia" w:hAnsiTheme="minorEastAsia" w:cs="仿宋" w:hint="eastAsia"/>
          <w:kern w:val="0"/>
          <w:sz w:val="24"/>
          <w:shd w:val="clear" w:color="auto" w:fill="FFFFFF"/>
        </w:rPr>
        <w:t>0374-3509812</w:t>
      </w:r>
    </w:p>
    <w:p w:rsidR="0056534D" w:rsidRDefault="001150DB">
      <w:pPr>
        <w:widowControl/>
        <w:shd w:val="clear" w:color="auto" w:fill="FFFFFF"/>
        <w:spacing w:line="360" w:lineRule="auto"/>
        <w:ind w:firstLine="420"/>
        <w:jc w:val="left"/>
        <w:rPr>
          <w:rFonts w:asciiTheme="minorEastAsia" w:eastAsiaTheme="minorEastAsia" w:hAnsiTheme="minorEastAsia" w:cs="仿宋"/>
          <w:kern w:val="0"/>
          <w:sz w:val="24"/>
          <w:shd w:val="clear" w:color="auto" w:fill="FFFFFF"/>
        </w:rPr>
      </w:pPr>
      <w:r>
        <w:rPr>
          <w:rFonts w:asciiTheme="minorEastAsia" w:eastAsiaTheme="minorEastAsia" w:hAnsiTheme="minorEastAsia" w:cs="仿宋" w:hint="eastAsia"/>
          <w:kern w:val="0"/>
          <w:sz w:val="24"/>
          <w:shd w:val="clear" w:color="auto" w:fill="FFFFFF"/>
        </w:rPr>
        <w:t>代理机构：河南慧霖工程管理服务有限公司</w:t>
      </w:r>
    </w:p>
    <w:p w:rsidR="0056534D" w:rsidRDefault="001150DB">
      <w:pPr>
        <w:widowControl/>
        <w:shd w:val="clear" w:color="auto" w:fill="FFFFFF"/>
        <w:spacing w:line="360" w:lineRule="auto"/>
        <w:ind w:firstLine="420"/>
        <w:jc w:val="left"/>
        <w:rPr>
          <w:rFonts w:asciiTheme="minorEastAsia" w:eastAsiaTheme="minorEastAsia" w:hAnsiTheme="minorEastAsia" w:cs="仿宋"/>
          <w:kern w:val="0"/>
          <w:sz w:val="24"/>
          <w:shd w:val="clear" w:color="auto" w:fill="FFFFFF"/>
        </w:rPr>
      </w:pPr>
      <w:r>
        <w:rPr>
          <w:rFonts w:asciiTheme="minorEastAsia" w:eastAsiaTheme="minorEastAsia" w:hAnsiTheme="minorEastAsia" w:cs="仿宋" w:hint="eastAsia"/>
          <w:kern w:val="0"/>
          <w:sz w:val="24"/>
          <w:shd w:val="clear" w:color="auto" w:fill="FFFFFF"/>
        </w:rPr>
        <w:t>联系电话：</w:t>
      </w:r>
      <w:r>
        <w:rPr>
          <w:rFonts w:asciiTheme="minorEastAsia" w:eastAsiaTheme="minorEastAsia" w:hAnsiTheme="minorEastAsia" w:cs="仿宋" w:hint="eastAsia"/>
          <w:kern w:val="0"/>
          <w:sz w:val="24"/>
          <w:shd w:val="clear" w:color="auto" w:fill="FFFFFF"/>
        </w:rPr>
        <w:t>0375-6161678  1993925106</w:t>
      </w:r>
    </w:p>
    <w:p w:rsidR="0056534D" w:rsidRDefault="001150DB">
      <w:pPr>
        <w:widowControl/>
        <w:shd w:val="clear" w:color="auto" w:fill="FFFFFF"/>
        <w:spacing w:line="360" w:lineRule="auto"/>
        <w:ind w:firstLine="420"/>
        <w:jc w:val="left"/>
        <w:rPr>
          <w:rFonts w:asciiTheme="minorEastAsia" w:eastAsiaTheme="minorEastAsia" w:hAnsiTheme="minorEastAsia" w:cs="仿宋"/>
          <w:kern w:val="0"/>
          <w:sz w:val="24"/>
          <w:shd w:val="clear" w:color="auto" w:fill="FFFFFF"/>
        </w:rPr>
      </w:pPr>
      <w:r>
        <w:rPr>
          <w:rFonts w:asciiTheme="minorEastAsia" w:eastAsiaTheme="minorEastAsia" w:hAnsiTheme="minorEastAsia" w:cs="仿宋" w:hint="eastAsia"/>
          <w:kern w:val="0"/>
          <w:sz w:val="24"/>
          <w:shd w:val="clear" w:color="auto" w:fill="FFFFFF"/>
        </w:rPr>
        <w:t>地址：平顶山新华区建设路西段云顶灯饰城内</w:t>
      </w:r>
      <w:r>
        <w:rPr>
          <w:rFonts w:asciiTheme="minorEastAsia" w:eastAsiaTheme="minorEastAsia" w:hAnsiTheme="minorEastAsia" w:cs="仿宋" w:hint="eastAsia"/>
          <w:kern w:val="0"/>
          <w:sz w:val="24"/>
          <w:shd w:val="clear" w:color="auto" w:fill="FFFFFF"/>
        </w:rPr>
        <w:t>1</w:t>
      </w:r>
      <w:r>
        <w:rPr>
          <w:rFonts w:asciiTheme="minorEastAsia" w:eastAsiaTheme="minorEastAsia" w:hAnsiTheme="minorEastAsia" w:cs="仿宋" w:hint="eastAsia"/>
          <w:kern w:val="0"/>
          <w:sz w:val="24"/>
          <w:shd w:val="clear" w:color="auto" w:fill="FFFFFF"/>
        </w:rPr>
        <w:t>号楼</w:t>
      </w:r>
      <w:r>
        <w:rPr>
          <w:rFonts w:asciiTheme="minorEastAsia" w:eastAsiaTheme="minorEastAsia" w:hAnsiTheme="minorEastAsia" w:cs="仿宋" w:hint="eastAsia"/>
          <w:kern w:val="0"/>
          <w:sz w:val="24"/>
          <w:shd w:val="clear" w:color="auto" w:fill="FFFFFF"/>
        </w:rPr>
        <w:t>3</w:t>
      </w:r>
      <w:r>
        <w:rPr>
          <w:rFonts w:asciiTheme="minorEastAsia" w:eastAsiaTheme="minorEastAsia" w:hAnsiTheme="minorEastAsia" w:cs="仿宋" w:hint="eastAsia"/>
          <w:kern w:val="0"/>
          <w:sz w:val="24"/>
          <w:shd w:val="clear" w:color="auto" w:fill="FFFFFF"/>
        </w:rPr>
        <w:t>楼</w:t>
      </w:r>
      <w:r>
        <w:rPr>
          <w:rFonts w:asciiTheme="minorEastAsia" w:eastAsiaTheme="minorEastAsia" w:hAnsiTheme="minorEastAsia" w:cs="仿宋" w:hint="eastAsia"/>
          <w:kern w:val="0"/>
          <w:sz w:val="24"/>
          <w:shd w:val="clear" w:color="auto" w:fill="FFFFFF"/>
        </w:rPr>
        <w:t>1-5</w:t>
      </w:r>
      <w:r>
        <w:rPr>
          <w:rFonts w:asciiTheme="minorEastAsia" w:eastAsiaTheme="minorEastAsia" w:hAnsiTheme="minorEastAsia" w:cs="仿宋" w:hint="eastAsia"/>
          <w:kern w:val="0"/>
          <w:sz w:val="24"/>
          <w:shd w:val="clear" w:color="auto" w:fill="FFFFFF"/>
        </w:rPr>
        <w:t>号</w:t>
      </w:r>
      <w:r>
        <w:rPr>
          <w:rFonts w:asciiTheme="minorEastAsia" w:eastAsiaTheme="minorEastAsia" w:hAnsiTheme="minorEastAsia" w:cs="仿宋" w:hint="eastAsia"/>
          <w:kern w:val="0"/>
          <w:sz w:val="24"/>
          <w:shd w:val="clear" w:color="auto" w:fill="FFFFFF"/>
        </w:rPr>
        <w:t> </w:t>
      </w:r>
    </w:p>
    <w:p w:rsidR="0056534D" w:rsidRDefault="0056534D">
      <w:pPr>
        <w:pStyle w:val="a0"/>
        <w:ind w:firstLine="280"/>
      </w:pPr>
    </w:p>
    <w:p w:rsidR="0056534D" w:rsidRDefault="001150DB">
      <w:pPr>
        <w:widowControl/>
        <w:shd w:val="clear" w:color="auto" w:fill="FFFFFF"/>
        <w:spacing w:line="360" w:lineRule="auto"/>
        <w:ind w:firstLine="56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2019</w:t>
      </w:r>
      <w:r>
        <w:rPr>
          <w:rFonts w:asciiTheme="minorEastAsia" w:eastAsiaTheme="minorEastAsia" w:hAnsiTheme="minorEastAsia" w:cs="仿宋" w:hint="eastAsia"/>
          <w:kern w:val="0"/>
          <w:sz w:val="24"/>
        </w:rPr>
        <w:t>年</w:t>
      </w:r>
      <w:r>
        <w:rPr>
          <w:rFonts w:asciiTheme="minorEastAsia" w:eastAsiaTheme="minorEastAsia" w:hAnsiTheme="minorEastAsia" w:cs="仿宋" w:hint="eastAsia"/>
          <w:kern w:val="0"/>
          <w:sz w:val="24"/>
        </w:rPr>
        <w:t>10</w:t>
      </w:r>
      <w:r>
        <w:rPr>
          <w:rFonts w:asciiTheme="minorEastAsia" w:eastAsiaTheme="minorEastAsia" w:hAnsiTheme="minorEastAsia" w:cs="仿宋" w:hint="eastAsia"/>
          <w:kern w:val="0"/>
          <w:sz w:val="24"/>
        </w:rPr>
        <w:t>月</w:t>
      </w:r>
      <w:r w:rsidR="00E212C7">
        <w:rPr>
          <w:rFonts w:asciiTheme="minorEastAsia" w:eastAsiaTheme="minorEastAsia" w:hAnsiTheme="minorEastAsia" w:cs="仿宋" w:hint="eastAsia"/>
          <w:kern w:val="0"/>
          <w:sz w:val="24"/>
        </w:rPr>
        <w:t>16</w:t>
      </w:r>
      <w:r>
        <w:rPr>
          <w:rFonts w:asciiTheme="minorEastAsia" w:eastAsiaTheme="minorEastAsia" w:hAnsiTheme="minorEastAsia" w:cs="仿宋" w:hint="eastAsia"/>
          <w:kern w:val="0"/>
          <w:sz w:val="24"/>
        </w:rPr>
        <w:t>日</w:t>
      </w:r>
    </w:p>
    <w:p w:rsidR="0056534D" w:rsidRDefault="0056534D">
      <w:pPr>
        <w:pStyle w:val="a0"/>
        <w:ind w:firstLine="280"/>
      </w:pP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温馨提示：</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本项目为全流程电子化交易项目，请认真阅读招标文件，并注意以下事项。</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1.</w:t>
      </w:r>
      <w:r>
        <w:rPr>
          <w:rFonts w:asciiTheme="minorEastAsia" w:eastAsiaTheme="minorEastAsia" w:hAnsiTheme="minorEastAsia" w:cs="仿宋" w:hint="eastAsia"/>
          <w:b/>
          <w:bCs/>
          <w:kern w:val="0"/>
          <w:sz w:val="24"/>
          <w:shd w:val="clear" w:color="auto" w:fill="FFFFFF"/>
        </w:rPr>
        <w:t>投标人应按招标文件规定编制、提交电子投标文件和纸质投标文件。开、评标现场不接受投标人递交的备份电子投标文件和纸质投标文件以外的其他资料。</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2.</w:t>
      </w:r>
      <w:r>
        <w:rPr>
          <w:rFonts w:asciiTheme="minorEastAsia" w:eastAsiaTheme="minorEastAsia" w:hAnsiTheme="minorEastAsia" w:cs="仿宋" w:hint="eastAsia"/>
          <w:b/>
          <w:bCs/>
          <w:kern w:val="0"/>
          <w:sz w:val="24"/>
          <w:shd w:val="clear" w:color="auto" w:fill="FFFFFF"/>
        </w:rPr>
        <w:t>电子文件下载、制作、提交期间和开标（电子投标文件的解密）环节，投标人须使用</w:t>
      </w:r>
      <w:r>
        <w:rPr>
          <w:rFonts w:asciiTheme="minorEastAsia" w:eastAsiaTheme="minorEastAsia" w:hAnsiTheme="minorEastAsia" w:cs="仿宋" w:hint="eastAsia"/>
          <w:b/>
          <w:bCs/>
          <w:kern w:val="0"/>
          <w:sz w:val="24"/>
          <w:shd w:val="clear" w:color="auto" w:fill="FFFFFF"/>
        </w:rPr>
        <w:t>CA</w:t>
      </w:r>
      <w:r>
        <w:rPr>
          <w:rFonts w:asciiTheme="minorEastAsia" w:eastAsiaTheme="minorEastAsia" w:hAnsiTheme="minorEastAsia" w:cs="仿宋" w:hint="eastAsia"/>
          <w:b/>
          <w:bCs/>
          <w:kern w:val="0"/>
          <w:sz w:val="24"/>
          <w:shd w:val="clear" w:color="auto" w:fill="FFFFFF"/>
        </w:rPr>
        <w:t>数字证书（证书须在有效期内）。</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3.</w:t>
      </w:r>
      <w:r>
        <w:rPr>
          <w:rFonts w:asciiTheme="minorEastAsia" w:eastAsiaTheme="minorEastAsia" w:hAnsiTheme="minorEastAsia" w:cs="仿宋" w:hint="eastAsia"/>
          <w:b/>
          <w:bCs/>
          <w:kern w:val="0"/>
          <w:sz w:val="24"/>
          <w:shd w:val="clear" w:color="auto" w:fill="FFFFFF"/>
        </w:rPr>
        <w:t>电子投标文件的制作</w:t>
      </w:r>
    </w:p>
    <w:p w:rsidR="0056534D" w:rsidRDefault="001150DB">
      <w:pPr>
        <w:tabs>
          <w:tab w:val="left" w:pos="7095"/>
        </w:tabs>
        <w:spacing w:line="360" w:lineRule="auto"/>
        <w:ind w:firstLineChars="200" w:firstLine="480"/>
        <w:contextualSpacing/>
        <w:rPr>
          <w:rFonts w:asciiTheme="minorEastAsia" w:eastAsiaTheme="minorEastAsia" w:hAnsiTheme="minorEastAsia" w:cs="仿宋"/>
          <w:kern w:val="0"/>
          <w:sz w:val="24"/>
        </w:rPr>
      </w:pPr>
      <w:r>
        <w:rPr>
          <w:rFonts w:asciiTheme="minorEastAsia" w:eastAsiaTheme="minorEastAsia" w:hAnsiTheme="minorEastAsia" w:cs="仿宋"/>
          <w:kern w:val="0"/>
          <w:sz w:val="24"/>
        </w:rPr>
        <w:t>3</w:t>
      </w:r>
      <w:r>
        <w:rPr>
          <w:rFonts w:asciiTheme="minorEastAsia" w:eastAsiaTheme="minorEastAsia" w:hAnsiTheme="minorEastAsia" w:cs="仿宋" w:hint="eastAsia"/>
          <w:kern w:val="0"/>
          <w:sz w:val="24"/>
        </w:rPr>
        <w:t xml:space="preserve">.1 </w:t>
      </w:r>
      <w:r>
        <w:rPr>
          <w:rFonts w:asciiTheme="minorEastAsia" w:eastAsiaTheme="minorEastAsia" w:hAnsiTheme="minorEastAsia" w:cs="仿宋" w:hint="eastAsia"/>
          <w:kern w:val="0"/>
          <w:sz w:val="24"/>
        </w:rPr>
        <w:t>投标人登录《全国公共资源交易平台</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河南省▪许昌市</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》公共资源交易系统（</w:t>
      </w:r>
      <w:hyperlink r:id="rId14" w:history="1">
        <w:r>
          <w:rPr>
            <w:rFonts w:asciiTheme="minorEastAsia" w:eastAsiaTheme="minorEastAsia" w:hAnsiTheme="minorEastAsia" w:cs="仿宋"/>
            <w:kern w:val="0"/>
            <w:sz w:val="24"/>
          </w:rPr>
          <w:t>http://221.14.6.70:8088/ggzy/</w:t>
        </w:r>
      </w:hyperlink>
      <w:r>
        <w:rPr>
          <w:rFonts w:asciiTheme="minorEastAsia" w:eastAsiaTheme="minorEastAsia" w:hAnsiTheme="minorEastAsia" w:cs="仿宋" w:hint="eastAsia"/>
          <w:kern w:val="0"/>
          <w:sz w:val="24"/>
        </w:rPr>
        <w:t>）下载“许昌投标文件制作系统</w:t>
      </w:r>
      <w:r>
        <w:rPr>
          <w:rFonts w:asciiTheme="minorEastAsia" w:eastAsiaTheme="minorEastAsia" w:hAnsiTheme="minorEastAsia" w:cs="仿宋" w:hint="eastAsia"/>
          <w:kern w:val="0"/>
          <w:sz w:val="24"/>
        </w:rPr>
        <w:t xml:space="preserve">SEARUN </w:t>
      </w:r>
      <w:r>
        <w:rPr>
          <w:rFonts w:asciiTheme="minorEastAsia" w:eastAsiaTheme="minorEastAsia" w:hAnsiTheme="minorEastAsia" w:cs="仿宋" w:hint="eastAsia"/>
          <w:kern w:val="0"/>
          <w:sz w:val="24"/>
        </w:rPr>
        <w:t>最新版本”，按招标文件要求制作电子投标文件。</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电子投标文件的制作，参考《全国公共资源交易平台</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河南省、许昌市</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》公共资源交易系统——组件下载——交易系统操作手册（投标人、供应商）。</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3.2 </w:t>
      </w:r>
      <w:r>
        <w:rPr>
          <w:rFonts w:asciiTheme="minorEastAsia" w:eastAsiaTheme="minorEastAsia" w:hAnsiTheme="minorEastAsia" w:cs="仿宋" w:hint="eastAsia"/>
          <w:kern w:val="0"/>
          <w:sz w:val="24"/>
        </w:rPr>
        <w:t>投标人须将招标文件要求的资质、业绩、荣誉及相关人员证明材料等资料原件扫描件（或图片）制作到所提交的电子投标文件中。</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lastRenderedPageBreak/>
        <w:t>3.3</w:t>
      </w:r>
      <w:r>
        <w:rPr>
          <w:rFonts w:asciiTheme="minorEastAsia" w:eastAsiaTheme="minorEastAsia" w:hAnsiTheme="minorEastAsia" w:cs="仿宋" w:hint="eastAsia"/>
          <w:kern w:val="0"/>
          <w:sz w:val="24"/>
        </w:rPr>
        <w:t>投标人对同一项目多个标段进行投标的，应分别下载所投标段的招标文件，按标段制作电子投标文件，并按招标文件要求在相应位置加盖投标人电子印章和法人电子印章。</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一个标段对应生成一个文件夹（</w:t>
      </w:r>
      <w:r>
        <w:rPr>
          <w:rFonts w:asciiTheme="minorEastAsia" w:eastAsiaTheme="minorEastAsia" w:hAnsiTheme="minorEastAsia" w:cs="仿宋" w:hint="eastAsia"/>
          <w:kern w:val="0"/>
          <w:sz w:val="24"/>
        </w:rPr>
        <w:t>xxxx</w:t>
      </w:r>
      <w:r>
        <w:rPr>
          <w:rFonts w:asciiTheme="minorEastAsia" w:eastAsiaTheme="minorEastAsia" w:hAnsiTheme="minorEastAsia" w:cs="仿宋" w:hint="eastAsia"/>
          <w:kern w:val="0"/>
          <w:sz w:val="24"/>
        </w:rPr>
        <w:t>项目</w:t>
      </w:r>
      <w:r>
        <w:rPr>
          <w:rFonts w:asciiTheme="minorEastAsia" w:eastAsiaTheme="minorEastAsia" w:hAnsiTheme="minorEastAsia" w:cs="仿宋" w:hint="eastAsia"/>
          <w:kern w:val="0"/>
          <w:sz w:val="24"/>
        </w:rPr>
        <w:t>xx</w:t>
      </w:r>
      <w:r>
        <w:rPr>
          <w:rFonts w:asciiTheme="minorEastAsia" w:eastAsiaTheme="minorEastAsia" w:hAnsiTheme="minorEastAsia" w:cs="仿宋" w:hint="eastAsia"/>
          <w:kern w:val="0"/>
          <w:sz w:val="24"/>
        </w:rPr>
        <w:t>标段）</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rPr>
        <w:t>其中包含</w:t>
      </w: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个文件和</w:t>
      </w: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个文件夹。后缀名为“</w:t>
      </w:r>
      <w:r>
        <w:rPr>
          <w:rFonts w:asciiTheme="minorEastAsia" w:eastAsiaTheme="minorEastAsia" w:hAnsiTheme="minorEastAsia" w:cs="仿宋" w:hint="eastAsia"/>
          <w:kern w:val="0"/>
          <w:sz w:val="24"/>
        </w:rPr>
        <w:t>.file</w:t>
      </w:r>
      <w:r>
        <w:rPr>
          <w:rFonts w:asciiTheme="minorEastAsia" w:eastAsiaTheme="minorEastAsia" w:hAnsiTheme="minorEastAsia" w:cs="仿宋" w:hint="eastAsia"/>
          <w:kern w:val="0"/>
          <w:sz w:val="24"/>
        </w:rPr>
        <w:t>”的文件用于电子投标使用，后缀名为“</w:t>
      </w:r>
      <w:r>
        <w:rPr>
          <w:rFonts w:asciiTheme="minorEastAsia" w:eastAsiaTheme="minorEastAsia" w:hAnsiTheme="minorEastAsia" w:cs="仿宋" w:hint="eastAsia"/>
          <w:kern w:val="0"/>
          <w:sz w:val="24"/>
        </w:rPr>
        <w:t>.PDF</w:t>
      </w:r>
      <w:r>
        <w:rPr>
          <w:rFonts w:asciiTheme="minorEastAsia" w:eastAsiaTheme="minorEastAsia" w:hAnsiTheme="minorEastAsia" w:cs="仿宋" w:hint="eastAsia"/>
          <w:kern w:val="0"/>
          <w:sz w:val="24"/>
        </w:rPr>
        <w:t>”的文件用于打印纸质投标文件，名称为“备份”的文件夹使用电子介质存储，供开标现场备用。</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4.</w:t>
      </w:r>
      <w:r>
        <w:rPr>
          <w:rFonts w:asciiTheme="minorEastAsia" w:eastAsiaTheme="minorEastAsia" w:hAnsiTheme="minorEastAsia" w:cs="仿宋" w:hint="eastAsia"/>
          <w:b/>
          <w:bCs/>
          <w:kern w:val="0"/>
          <w:sz w:val="24"/>
          <w:shd w:val="clear" w:color="auto" w:fill="FFFFFF"/>
        </w:rPr>
        <w:t>加密电子投标文件的提交</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4.1</w:t>
      </w:r>
      <w:r>
        <w:rPr>
          <w:rFonts w:asciiTheme="minorEastAsia" w:eastAsiaTheme="minorEastAsia" w:hAnsiTheme="minorEastAsia" w:cs="仿宋" w:hint="eastAsia"/>
          <w:kern w:val="0"/>
          <w:sz w:val="24"/>
        </w:rPr>
        <w:t>加密电子投标文件应在招标文件规定的投标截止时间（开标时间）之前成功提交至《全国公共资源交易平台</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河南省</w:t>
      </w:r>
      <w:r>
        <w:rPr>
          <w:rFonts w:asciiTheme="minorEastAsia" w:eastAsia="MS Mincho" w:hAnsiTheme="minorEastAsia" w:cs="宋体" w:hint="eastAsia"/>
          <w:kern w:val="0"/>
          <w:sz w:val="24"/>
        </w:rPr>
        <w:t>▪</w:t>
      </w:r>
      <w:r>
        <w:rPr>
          <w:rFonts w:asciiTheme="minorEastAsia" w:eastAsiaTheme="minorEastAsia" w:hAnsiTheme="minorEastAsia" w:cs="仿宋" w:hint="eastAsia"/>
          <w:kern w:val="0"/>
          <w:sz w:val="24"/>
        </w:rPr>
        <w:t>许昌市</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》公共资源交易系统（</w:t>
      </w:r>
      <w:r>
        <w:rPr>
          <w:rFonts w:asciiTheme="minorEastAsia" w:eastAsiaTheme="minorEastAsia" w:hAnsiTheme="minorEastAsia" w:cs="仿宋" w:hint="eastAsia"/>
          <w:kern w:val="0"/>
          <w:sz w:val="24"/>
        </w:rPr>
        <w:t>http://221.14.6.70:8088/ggzy/</w:t>
      </w:r>
      <w:r>
        <w:rPr>
          <w:rFonts w:asciiTheme="minorEastAsia" w:eastAsiaTheme="minorEastAsia" w:hAnsiTheme="minorEastAsia" w:cs="仿宋" w:hint="eastAsia"/>
          <w:kern w:val="0"/>
          <w:sz w:val="24"/>
        </w:rPr>
        <w:t>）。</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投标人应充分考虑并预留技术处理和上传数据所需时间。</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4.2 </w:t>
      </w:r>
      <w:r>
        <w:rPr>
          <w:rFonts w:asciiTheme="minorEastAsia" w:eastAsiaTheme="minorEastAsia" w:hAnsiTheme="minorEastAsia" w:cs="仿宋" w:hint="eastAsia"/>
          <w:kern w:val="0"/>
          <w:sz w:val="24"/>
        </w:rPr>
        <w:t>投标人对同一项目多个标段进行投标的，加密电子投标文件应按标段分别提交。</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4.3 </w:t>
      </w:r>
      <w:r>
        <w:rPr>
          <w:rFonts w:asciiTheme="minorEastAsia" w:eastAsiaTheme="minorEastAsia" w:hAnsiTheme="minorEastAsia" w:cs="仿宋" w:hint="eastAsia"/>
          <w:kern w:val="0"/>
          <w:sz w:val="24"/>
        </w:rPr>
        <w:t>加密电子投标文件成功提交后，投标人应打印“投标文件提交回执单”供开标现场备查。</w:t>
      </w:r>
    </w:p>
    <w:p w:rsidR="0056534D" w:rsidRDefault="001150DB">
      <w:pPr>
        <w:widowControl/>
        <w:shd w:val="clear" w:color="auto" w:fill="FFFFFF"/>
        <w:spacing w:line="360" w:lineRule="auto"/>
        <w:ind w:firstLineChars="200" w:firstLine="482"/>
        <w:jc w:val="left"/>
        <w:rPr>
          <w:rFonts w:asciiTheme="minorEastAsia" w:eastAsiaTheme="minorEastAsia" w:hAnsiTheme="minorEastAsia" w:cs="仿宋"/>
          <w:b/>
          <w:bCs/>
          <w:kern w:val="0"/>
          <w:sz w:val="24"/>
          <w:shd w:val="clear" w:color="auto" w:fill="FFFFFF"/>
        </w:rPr>
      </w:pPr>
      <w:r>
        <w:rPr>
          <w:rFonts w:asciiTheme="minorEastAsia" w:eastAsiaTheme="minorEastAsia" w:hAnsiTheme="minorEastAsia" w:cs="仿宋" w:hint="eastAsia"/>
          <w:b/>
          <w:bCs/>
          <w:kern w:val="0"/>
          <w:sz w:val="24"/>
          <w:shd w:val="clear" w:color="auto" w:fill="FFFFFF"/>
        </w:rPr>
        <w:t>5.</w:t>
      </w:r>
      <w:r>
        <w:rPr>
          <w:rFonts w:asciiTheme="minorEastAsia" w:eastAsiaTheme="minorEastAsia" w:hAnsiTheme="minorEastAsia" w:cs="仿宋" w:hint="eastAsia"/>
          <w:b/>
          <w:bCs/>
          <w:kern w:val="0"/>
          <w:sz w:val="24"/>
          <w:shd w:val="clear" w:color="auto" w:fill="FFFFFF"/>
        </w:rPr>
        <w:t>评标依据</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5.1</w:t>
      </w:r>
      <w:r>
        <w:rPr>
          <w:rFonts w:asciiTheme="minorEastAsia" w:eastAsiaTheme="minorEastAsia" w:hAnsiTheme="minorEastAsia" w:cs="仿宋" w:hint="eastAsia"/>
          <w:kern w:val="0"/>
          <w:sz w:val="24"/>
        </w:rPr>
        <w:t>采用全流程电子化交易评标时，评标委员会以电子投标文件为依据评标。</w:t>
      </w:r>
    </w:p>
    <w:p w:rsidR="0056534D" w:rsidRDefault="001150DB">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kern w:val="0"/>
          <w:sz w:val="24"/>
        </w:rPr>
        <w:t>5.2</w:t>
      </w:r>
      <w:r>
        <w:rPr>
          <w:rFonts w:asciiTheme="minorEastAsia" w:eastAsiaTheme="minorEastAsia" w:hAnsiTheme="minorEastAsia" w:cs="仿宋" w:hint="eastAsia"/>
          <w:kern w:val="0"/>
          <w:sz w:val="24"/>
        </w:rPr>
        <w:t>全流程电子化交易如因系统异常情况无法完成，将以人工方式进行。评标委员会以纸质投标文件为依据评标。</w:t>
      </w:r>
    </w:p>
    <w:p w:rsidR="0056534D" w:rsidRDefault="0056534D">
      <w:pPr>
        <w:ind w:firstLineChars="850" w:firstLine="2731"/>
        <w:rPr>
          <w:rFonts w:ascii="宋体" w:hAnsi="宋体" w:cs="宋体"/>
          <w:b/>
          <w:sz w:val="32"/>
          <w:szCs w:val="32"/>
        </w:rPr>
      </w:pPr>
    </w:p>
    <w:p w:rsidR="0056534D" w:rsidRDefault="0056534D">
      <w:pPr>
        <w:pStyle w:val="a0"/>
        <w:ind w:firstLine="321"/>
        <w:rPr>
          <w:rFonts w:ascii="宋体" w:hAnsi="宋体" w:cs="宋体"/>
          <w:b/>
          <w:sz w:val="32"/>
          <w:szCs w:val="32"/>
        </w:rPr>
      </w:pPr>
    </w:p>
    <w:p w:rsidR="0056534D" w:rsidRDefault="0056534D">
      <w:pPr>
        <w:pStyle w:val="20"/>
        <w:ind w:left="420" w:firstLine="643"/>
        <w:rPr>
          <w:rFonts w:ascii="宋体" w:hAnsi="宋体" w:cs="宋体" w:hint="default"/>
          <w:b/>
          <w:sz w:val="32"/>
          <w:szCs w:val="32"/>
          <w:lang w:eastAsia="zh-CN"/>
        </w:rPr>
      </w:pPr>
    </w:p>
    <w:p w:rsidR="0056534D" w:rsidRDefault="0056534D">
      <w:pPr>
        <w:pStyle w:val="20"/>
        <w:ind w:left="420" w:firstLine="643"/>
        <w:rPr>
          <w:rFonts w:ascii="宋体" w:hAnsi="宋体" w:cs="宋体" w:hint="default"/>
          <w:b/>
          <w:sz w:val="32"/>
          <w:szCs w:val="32"/>
          <w:lang w:eastAsia="zh-CN"/>
        </w:rPr>
      </w:pPr>
    </w:p>
    <w:p w:rsidR="0056534D" w:rsidRDefault="0056534D">
      <w:pPr>
        <w:pStyle w:val="20"/>
        <w:ind w:left="420" w:firstLine="643"/>
        <w:rPr>
          <w:rFonts w:ascii="宋体" w:hAnsi="宋体" w:cs="宋体" w:hint="default"/>
          <w:b/>
          <w:sz w:val="32"/>
          <w:szCs w:val="32"/>
          <w:lang w:eastAsia="zh-CN"/>
        </w:rPr>
      </w:pPr>
    </w:p>
    <w:p w:rsidR="0056534D" w:rsidRDefault="0056534D">
      <w:pPr>
        <w:pStyle w:val="20"/>
        <w:ind w:left="420" w:firstLine="643"/>
        <w:rPr>
          <w:rFonts w:ascii="宋体" w:hAnsi="宋体" w:cs="宋体" w:hint="default"/>
          <w:b/>
          <w:sz w:val="32"/>
          <w:szCs w:val="32"/>
          <w:lang w:eastAsia="zh-CN"/>
        </w:rPr>
      </w:pPr>
    </w:p>
    <w:p w:rsidR="0056534D" w:rsidRDefault="0056534D">
      <w:pPr>
        <w:pStyle w:val="20"/>
        <w:ind w:left="420" w:firstLine="643"/>
        <w:rPr>
          <w:rFonts w:ascii="宋体" w:hAnsi="宋体" w:cs="宋体" w:hint="default"/>
          <w:b/>
          <w:sz w:val="32"/>
          <w:szCs w:val="32"/>
          <w:lang w:eastAsia="zh-CN"/>
        </w:rPr>
      </w:pPr>
    </w:p>
    <w:p w:rsidR="0056534D" w:rsidRDefault="001150DB">
      <w:pPr>
        <w:jc w:val="center"/>
        <w:rPr>
          <w:rFonts w:ascii="宋体" w:hAnsi="宋体" w:cs="宋体"/>
          <w:b/>
          <w:sz w:val="32"/>
          <w:szCs w:val="32"/>
        </w:rPr>
      </w:pPr>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项目需求</w:t>
      </w:r>
    </w:p>
    <w:p w:rsidR="0056534D" w:rsidRDefault="0056534D">
      <w:pPr>
        <w:pStyle w:val="a0"/>
        <w:ind w:firstLine="210"/>
        <w:rPr>
          <w:sz w:val="21"/>
          <w:szCs w:val="21"/>
        </w:rPr>
      </w:pPr>
    </w:p>
    <w:p w:rsidR="0056534D" w:rsidRDefault="001150DB">
      <w:pPr>
        <w:pStyle w:val="1"/>
        <w:numPr>
          <w:ilvl w:val="0"/>
          <w:numId w:val="3"/>
        </w:numPr>
        <w:rPr>
          <w:rFonts w:ascii="宋体" w:hAnsi="宋体"/>
          <w:sz w:val="24"/>
          <w:szCs w:val="24"/>
        </w:rPr>
      </w:pPr>
      <w:bookmarkStart w:id="2" w:name="_Toc21183145"/>
      <w:r>
        <w:rPr>
          <w:rFonts w:ascii="宋体" w:hAnsi="宋体" w:hint="eastAsia"/>
          <w:sz w:val="24"/>
          <w:szCs w:val="24"/>
        </w:rPr>
        <w:t>项目需求与技术要求</w:t>
      </w:r>
      <w:bookmarkEnd w:id="2"/>
    </w:p>
    <w:p w:rsidR="0056534D" w:rsidRDefault="001150DB">
      <w:pPr>
        <w:pStyle w:val="2"/>
        <w:numPr>
          <w:ilvl w:val="1"/>
          <w:numId w:val="3"/>
        </w:numPr>
        <w:spacing w:line="360" w:lineRule="auto"/>
        <w:rPr>
          <w:rFonts w:ascii="宋体" w:eastAsia="宋体" w:hAnsi="宋体"/>
          <w:sz w:val="24"/>
          <w:szCs w:val="24"/>
        </w:rPr>
      </w:pPr>
      <w:bookmarkStart w:id="3" w:name="_Toc21183146"/>
      <w:r>
        <w:rPr>
          <w:rFonts w:ascii="宋体" w:eastAsia="宋体" w:hAnsi="宋体" w:hint="eastAsia"/>
          <w:sz w:val="24"/>
          <w:szCs w:val="24"/>
        </w:rPr>
        <w:t>项目说明</w:t>
      </w:r>
      <w:bookmarkEnd w:id="3"/>
    </w:p>
    <w:p w:rsidR="0056534D" w:rsidRDefault="001150DB">
      <w:pPr>
        <w:spacing w:line="360" w:lineRule="auto"/>
        <w:ind w:firstLineChars="200" w:firstLine="480"/>
        <w:rPr>
          <w:rFonts w:ascii="宋体" w:hAnsi="宋体"/>
          <w:sz w:val="24"/>
        </w:rPr>
      </w:pPr>
      <w:r>
        <w:rPr>
          <w:rFonts w:ascii="宋体" w:hAnsi="宋体" w:hint="eastAsia"/>
          <w:sz w:val="24"/>
        </w:rPr>
        <w:t>面对城乡居民日益增长和提高的医疗卫生需求及工业化、城镇化、人口老龄化带来的社会挑战，及卫生健康事业发展不平衡、医疗卫生资源结构不合理、基本医疗卫生服务与人民群众期望不适应等问题和健康服务供给约束与健康需求不断增长之间矛盾依然突出的困境，县域卫生健康信息化建设已成为破局的关键一招，不仅是深化医改革的重要内容，更是促进深化医药卫生体制改革的重要支撑和保障，并在政策、技术等多重因素的推动下，加速进入发展的快车道。</w:t>
      </w:r>
    </w:p>
    <w:p w:rsidR="0056534D" w:rsidRDefault="001150DB">
      <w:pPr>
        <w:spacing w:line="360" w:lineRule="auto"/>
        <w:ind w:firstLineChars="200" w:firstLine="480"/>
        <w:rPr>
          <w:rFonts w:ascii="宋体" w:hAnsi="宋体"/>
          <w:sz w:val="24"/>
        </w:rPr>
      </w:pPr>
      <w:r>
        <w:rPr>
          <w:rFonts w:ascii="宋体" w:hAnsi="宋体" w:hint="eastAsia"/>
          <w:sz w:val="24"/>
        </w:rPr>
        <w:t>以人民健康为中心，贯彻新时代卫生与健康工作方针，深化医疗服务供给侧结构性改革，采用先进的技术和架构，</w:t>
      </w:r>
      <w:r>
        <w:rPr>
          <w:rFonts w:ascii="宋体" w:hAnsi="宋体" w:hint="eastAsia"/>
          <w:sz w:val="24"/>
        </w:rPr>
        <w:t>以襄城县</w:t>
      </w:r>
      <w:r>
        <w:rPr>
          <w:rFonts w:ascii="宋体" w:hAnsi="宋体"/>
          <w:sz w:val="24"/>
        </w:rPr>
        <w:t>人民医院为中心，</w:t>
      </w:r>
      <w:r>
        <w:rPr>
          <w:rFonts w:ascii="宋体" w:hAnsi="宋体" w:hint="eastAsia"/>
          <w:sz w:val="24"/>
        </w:rPr>
        <w:t>连接医共体内各级各类</w:t>
      </w:r>
      <w:r>
        <w:rPr>
          <w:rFonts w:ascii="宋体" w:hAnsi="宋体"/>
          <w:sz w:val="24"/>
        </w:rPr>
        <w:t>医疗卫生机构，逐步建立统一高效、使用便捷的医共体</w:t>
      </w:r>
      <w:r>
        <w:rPr>
          <w:rFonts w:ascii="宋体" w:hAnsi="宋体" w:hint="eastAsia"/>
          <w:sz w:val="24"/>
        </w:rPr>
        <w:t>信息</w:t>
      </w:r>
      <w:r>
        <w:rPr>
          <w:rFonts w:ascii="宋体" w:hAnsi="宋体"/>
          <w:sz w:val="24"/>
        </w:rPr>
        <w:t>平台，</w:t>
      </w:r>
      <w:r>
        <w:rPr>
          <w:rFonts w:ascii="宋体" w:hAnsi="宋体" w:hint="eastAsia"/>
          <w:sz w:val="24"/>
        </w:rPr>
        <w:t>精准对接人民群众多层次、多样化、个性化健康需求，构建以襄城县人民医院为牵头，基层医疗卫</w:t>
      </w:r>
      <w:r>
        <w:rPr>
          <w:rFonts w:ascii="宋体" w:hAnsi="宋体"/>
          <w:sz w:val="24"/>
        </w:rPr>
        <w:t>生机构为基础，互联互通、运转高效的</w:t>
      </w:r>
      <w:r>
        <w:rPr>
          <w:rFonts w:ascii="宋体" w:hAnsi="宋体" w:hint="eastAsia"/>
          <w:sz w:val="24"/>
        </w:rPr>
        <w:t>县乡村一体化</w:t>
      </w:r>
      <w:r>
        <w:rPr>
          <w:rFonts w:ascii="宋体" w:hAnsi="宋体"/>
          <w:sz w:val="24"/>
        </w:rPr>
        <w:t>医疗</w:t>
      </w:r>
      <w:r>
        <w:rPr>
          <w:rFonts w:ascii="宋体" w:hAnsi="宋体" w:hint="eastAsia"/>
          <w:sz w:val="24"/>
        </w:rPr>
        <w:t>卫生</w:t>
      </w:r>
      <w:r>
        <w:rPr>
          <w:rFonts w:ascii="宋体" w:hAnsi="宋体"/>
          <w:sz w:val="24"/>
        </w:rPr>
        <w:t>服务</w:t>
      </w:r>
      <w:r>
        <w:rPr>
          <w:rFonts w:ascii="宋体" w:hAnsi="宋体" w:hint="eastAsia"/>
          <w:sz w:val="24"/>
        </w:rPr>
        <w:t>体系，</w:t>
      </w:r>
      <w:r>
        <w:rPr>
          <w:rFonts w:ascii="宋体" w:hAnsi="宋体"/>
          <w:sz w:val="24"/>
        </w:rPr>
        <w:t>跨部门、跨领域资源整合、互联互通、信息共享</w:t>
      </w:r>
      <w:r>
        <w:rPr>
          <w:rFonts w:ascii="宋体" w:hAnsi="宋体" w:hint="eastAsia"/>
          <w:sz w:val="24"/>
        </w:rPr>
        <w:t>，基层医疗卫生服务能力进一步提升，让医疗渗透到基本公共卫生服务和慢性病精细化管理服务中，创新医防控融合服务新模式，大范围、宽视角推动医疗卫生服务模式由治病为中心向健康为中心快速转变。构建“基层首诊、双向转诊、急慢分治、</w:t>
      </w:r>
      <w:r>
        <w:rPr>
          <w:rFonts w:ascii="宋体" w:hAnsi="宋体" w:hint="eastAsia"/>
          <w:sz w:val="24"/>
        </w:rPr>
        <w:t>上下联动”的分级诊疗服务体系，及“互联网</w:t>
      </w:r>
      <w:r>
        <w:rPr>
          <w:rFonts w:ascii="宋体" w:hAnsi="宋体"/>
          <w:sz w:val="24"/>
        </w:rPr>
        <w:t>+</w:t>
      </w:r>
      <w:r>
        <w:rPr>
          <w:rFonts w:ascii="宋体" w:hAnsi="宋体"/>
          <w:sz w:val="24"/>
        </w:rPr>
        <w:t>医疗健康</w:t>
      </w:r>
      <w:r>
        <w:rPr>
          <w:rFonts w:ascii="宋体" w:hAnsi="宋体"/>
          <w:sz w:val="24"/>
        </w:rPr>
        <w:t>”</w:t>
      </w:r>
      <w:r>
        <w:rPr>
          <w:rFonts w:ascii="宋体" w:hAnsi="宋体"/>
          <w:sz w:val="24"/>
        </w:rPr>
        <w:t>服务体系，为居民提供覆盖诊前、诊中、诊后的线上线下相融合的全过程、全方位一站式就医和健康管理服务，</w:t>
      </w:r>
      <w:r>
        <w:rPr>
          <w:rFonts w:ascii="宋体" w:hAnsi="宋体" w:hint="eastAsia"/>
          <w:sz w:val="24"/>
        </w:rPr>
        <w:t>切实提高城乡居民健康素质，实现健康与经济社会协调、可持续发展，为全面建成小康社会夯实健康基础，助力健康中国梦的实现。</w:t>
      </w:r>
    </w:p>
    <w:p w:rsidR="0056534D" w:rsidRDefault="001150DB">
      <w:pPr>
        <w:pStyle w:val="2"/>
        <w:numPr>
          <w:ilvl w:val="1"/>
          <w:numId w:val="3"/>
        </w:numPr>
        <w:spacing w:line="360" w:lineRule="auto"/>
        <w:rPr>
          <w:rFonts w:ascii="宋体" w:eastAsia="宋体" w:hAnsi="宋体"/>
          <w:sz w:val="24"/>
          <w:szCs w:val="24"/>
        </w:rPr>
      </w:pPr>
      <w:bookmarkStart w:id="4" w:name="_Toc21183147"/>
      <w:r>
        <w:rPr>
          <w:rFonts w:ascii="宋体" w:eastAsia="宋体" w:hAnsi="宋体" w:hint="eastAsia"/>
          <w:sz w:val="24"/>
          <w:szCs w:val="24"/>
        </w:rPr>
        <w:t>现状情况</w:t>
      </w:r>
      <w:bookmarkEnd w:id="4"/>
    </w:p>
    <w:p w:rsidR="0056534D" w:rsidRDefault="001150DB">
      <w:pPr>
        <w:spacing w:line="360" w:lineRule="auto"/>
        <w:ind w:firstLineChars="200" w:firstLine="480"/>
        <w:rPr>
          <w:rFonts w:ascii="宋体" w:hAnsi="宋体"/>
          <w:sz w:val="24"/>
        </w:rPr>
      </w:pPr>
      <w:r>
        <w:rPr>
          <w:rFonts w:ascii="宋体" w:hAnsi="宋体" w:hint="eastAsia"/>
          <w:sz w:val="24"/>
        </w:rPr>
        <w:t>襄城县位于河南省中部，河南省许昌市辖县，总面积约</w:t>
      </w:r>
      <w:r>
        <w:rPr>
          <w:rFonts w:ascii="宋体" w:hAnsi="宋体"/>
          <w:sz w:val="24"/>
        </w:rPr>
        <w:t>920</w:t>
      </w:r>
      <w:r>
        <w:rPr>
          <w:rFonts w:ascii="宋体" w:hAnsi="宋体"/>
          <w:sz w:val="24"/>
        </w:rPr>
        <w:t>平方千米</w:t>
      </w:r>
      <w:r>
        <w:rPr>
          <w:rFonts w:ascii="宋体" w:hAnsi="宋体" w:hint="eastAsia"/>
          <w:sz w:val="24"/>
        </w:rPr>
        <w:t>，</w:t>
      </w:r>
      <w:r>
        <w:rPr>
          <w:rFonts w:ascii="宋体" w:hAnsi="宋体"/>
          <w:sz w:val="24"/>
        </w:rPr>
        <w:t>辖</w:t>
      </w:r>
      <w:r>
        <w:rPr>
          <w:rFonts w:ascii="宋体" w:hAnsi="宋体"/>
          <w:sz w:val="24"/>
        </w:rPr>
        <w:t>10</w:t>
      </w:r>
      <w:r>
        <w:rPr>
          <w:rFonts w:ascii="宋体" w:hAnsi="宋体"/>
          <w:sz w:val="24"/>
        </w:rPr>
        <w:t>个镇、</w:t>
      </w:r>
      <w:r>
        <w:rPr>
          <w:rFonts w:ascii="宋体" w:hAnsi="宋体"/>
          <w:sz w:val="24"/>
        </w:rPr>
        <w:t>6</w:t>
      </w:r>
      <w:r>
        <w:rPr>
          <w:rFonts w:ascii="宋体" w:hAnsi="宋体"/>
          <w:sz w:val="24"/>
        </w:rPr>
        <w:t>个乡</w:t>
      </w:r>
      <w:r>
        <w:rPr>
          <w:rFonts w:ascii="宋体" w:hAnsi="宋体" w:hint="eastAsia"/>
          <w:sz w:val="24"/>
        </w:rPr>
        <w:t>，</w:t>
      </w:r>
      <w:r>
        <w:rPr>
          <w:rFonts w:ascii="宋体" w:hAnsi="宋体"/>
          <w:sz w:val="24"/>
        </w:rPr>
        <w:t>总人口</w:t>
      </w:r>
      <w:r>
        <w:rPr>
          <w:rFonts w:ascii="宋体" w:hAnsi="宋体" w:hint="eastAsia"/>
          <w:sz w:val="24"/>
        </w:rPr>
        <w:t>约</w:t>
      </w:r>
      <w:r>
        <w:rPr>
          <w:rFonts w:ascii="宋体" w:hAnsi="宋体"/>
          <w:sz w:val="24"/>
        </w:rPr>
        <w:t>90</w:t>
      </w:r>
      <w:r>
        <w:rPr>
          <w:rFonts w:ascii="宋体" w:hAnsi="宋体"/>
          <w:sz w:val="24"/>
        </w:rPr>
        <w:t>万人。</w:t>
      </w:r>
      <w:r>
        <w:rPr>
          <w:rFonts w:ascii="宋体" w:hAnsi="宋体" w:hint="eastAsia"/>
          <w:sz w:val="24"/>
        </w:rPr>
        <w:t>建</w:t>
      </w:r>
      <w:r>
        <w:rPr>
          <w:rFonts w:ascii="宋体" w:hAnsi="宋体"/>
          <w:sz w:val="24"/>
        </w:rPr>
        <w:t>有</w:t>
      </w:r>
      <w:r>
        <w:rPr>
          <w:rFonts w:ascii="宋体" w:hAnsi="宋体" w:hint="eastAsia"/>
          <w:sz w:val="24"/>
        </w:rPr>
        <w:t>县级医疗机构</w:t>
      </w:r>
      <w:r>
        <w:rPr>
          <w:rFonts w:ascii="宋体" w:hAnsi="宋体" w:hint="eastAsia"/>
          <w:sz w:val="24"/>
        </w:rPr>
        <w:t>5</w:t>
      </w:r>
      <w:r>
        <w:rPr>
          <w:rFonts w:ascii="宋体" w:hAnsi="宋体" w:hint="eastAsia"/>
          <w:sz w:val="24"/>
        </w:rPr>
        <w:t>家，包括襄城县人民医院、襄城县第二人民医院、襄城县中医院、襄城县妇幼保健院、龙耀医院，及</w:t>
      </w:r>
      <w:r>
        <w:rPr>
          <w:rFonts w:ascii="宋体" w:hAnsi="宋体" w:hint="eastAsia"/>
          <w:sz w:val="24"/>
        </w:rPr>
        <w:t>1</w:t>
      </w:r>
      <w:r>
        <w:rPr>
          <w:rFonts w:ascii="宋体" w:hAnsi="宋体"/>
          <w:sz w:val="24"/>
        </w:rPr>
        <w:t>6</w:t>
      </w:r>
      <w:r>
        <w:rPr>
          <w:rFonts w:ascii="宋体" w:hAnsi="宋体" w:hint="eastAsia"/>
          <w:sz w:val="24"/>
        </w:rPr>
        <w:t>家乡镇卫生院和</w:t>
      </w:r>
      <w:r>
        <w:rPr>
          <w:rFonts w:ascii="宋体" w:hAnsi="宋体" w:hint="eastAsia"/>
          <w:sz w:val="24"/>
        </w:rPr>
        <w:t>5</w:t>
      </w:r>
      <w:r>
        <w:rPr>
          <w:rFonts w:ascii="宋体" w:hAnsi="宋体"/>
          <w:sz w:val="24"/>
        </w:rPr>
        <w:t>65</w:t>
      </w:r>
      <w:r>
        <w:rPr>
          <w:rFonts w:ascii="宋体" w:hAnsi="宋体" w:hint="eastAsia"/>
          <w:sz w:val="24"/>
        </w:rPr>
        <w:t>家</w:t>
      </w:r>
      <w:r>
        <w:rPr>
          <w:rFonts w:ascii="宋体" w:hAnsi="宋体" w:hint="eastAsia"/>
          <w:sz w:val="24"/>
        </w:rPr>
        <w:t>村卫生室。</w:t>
      </w:r>
    </w:p>
    <w:p w:rsidR="0056534D" w:rsidRDefault="001150DB">
      <w:pPr>
        <w:spacing w:line="360" w:lineRule="auto"/>
        <w:ind w:firstLineChars="200" w:firstLine="480"/>
        <w:rPr>
          <w:rFonts w:ascii="宋体" w:hAnsi="宋体"/>
          <w:sz w:val="24"/>
        </w:rPr>
      </w:pPr>
      <w:r>
        <w:rPr>
          <w:rFonts w:ascii="宋体" w:hAnsi="宋体" w:hint="eastAsia"/>
          <w:sz w:val="24"/>
        </w:rPr>
        <w:t>我县的医疗卫生信息化建设已基本覆盖医疗、公卫等各项工作，但是由于建设时间等原因，各信息系统的水平层次参差不齐。县级医疗机构信息化建设启动较早，信息系统较为完善，在</w:t>
      </w:r>
      <w:r>
        <w:rPr>
          <w:rFonts w:ascii="宋体" w:hAnsi="宋体" w:hint="eastAsia"/>
          <w:sz w:val="24"/>
        </w:rPr>
        <w:lastRenderedPageBreak/>
        <w:t>就诊、发药、检查、收费等环节实现业务电子化应用，基本满足医院各职能科室和医护人员的使用需求。各基层医疗卫生机构信息系统为河南省基层卫生云系统，以收费为中心，主要为完成门诊、住院、检查检验、药品等项目的收费，缺失针对优化就诊流程、提升医护工作效率、确保医疗质量安全和提升基层医生服务能力的信息化系统，难以满足基层医疗卫生机构业务、管理等工作</w:t>
      </w:r>
      <w:r>
        <w:rPr>
          <w:rFonts w:ascii="宋体" w:hAnsi="宋体" w:hint="eastAsia"/>
          <w:sz w:val="24"/>
        </w:rPr>
        <w:t>需求。公卫系统基本实现居民健康档案等相关数据的上报和查询，医疗卫生数据不互联不共享，对公卫服务、慢病随访的信息化支撑力度不足。</w:t>
      </w:r>
    </w:p>
    <w:p w:rsidR="0056534D" w:rsidRDefault="001150DB">
      <w:pPr>
        <w:spacing w:line="360" w:lineRule="auto"/>
        <w:ind w:firstLineChars="200" w:firstLine="480"/>
        <w:rPr>
          <w:rFonts w:ascii="宋体" w:hAnsi="宋体"/>
          <w:sz w:val="24"/>
        </w:rPr>
      </w:pPr>
      <w:r>
        <w:rPr>
          <w:rFonts w:ascii="宋体" w:hAnsi="宋体" w:hint="eastAsia"/>
          <w:sz w:val="24"/>
        </w:rPr>
        <w:t>另外，县域内各级医疗卫生机构内部信息系统各自为战，信息化发展不平衡、相互之间无关联，医疗卫生“信息孤岛”、“信息烟囱”依然存在，医疗卫生资源统筹和整合利用不足，医疗卫生条块分割、分散建设和多头管理现象严重，居民健康档案信息完整性、连续性、准确性和互联共享程度不足，难以支撑医疗公卫工作开展和业务协同，城乡居民难以享受到连续性的医疗卫生服务，整体信息化建设已经滞后于人民群众日益增长的医</w:t>
      </w:r>
      <w:r>
        <w:rPr>
          <w:rFonts w:ascii="宋体" w:hAnsi="宋体" w:hint="eastAsia"/>
          <w:sz w:val="24"/>
        </w:rPr>
        <w:t>疗健康需求。</w:t>
      </w:r>
    </w:p>
    <w:p w:rsidR="0056534D" w:rsidRDefault="001150DB">
      <w:pPr>
        <w:spacing w:line="360" w:lineRule="auto"/>
        <w:ind w:firstLineChars="200" w:firstLine="480"/>
        <w:rPr>
          <w:rFonts w:ascii="宋体" w:hAnsi="宋体"/>
          <w:sz w:val="24"/>
        </w:rPr>
      </w:pPr>
      <w:r>
        <w:rPr>
          <w:rFonts w:ascii="宋体" w:hAnsi="宋体" w:hint="eastAsia"/>
          <w:sz w:val="24"/>
        </w:rPr>
        <w:t>县卫健委在业务管理、政策制定工作中所需的各级医疗卫生机构运营、服务、医疗质量等相关数据仍需人工填报，难以真正反映实际情况。在家医签约、基本公卫政策落实方面，缺失有效的信息化支撑，难以获取有效、全面的数据以辅助管理和决策。</w:t>
      </w:r>
    </w:p>
    <w:p w:rsidR="0056534D" w:rsidRDefault="001150DB">
      <w:pPr>
        <w:pStyle w:val="2"/>
        <w:numPr>
          <w:ilvl w:val="1"/>
          <w:numId w:val="3"/>
        </w:numPr>
        <w:spacing w:line="360" w:lineRule="auto"/>
        <w:rPr>
          <w:rFonts w:ascii="宋体" w:eastAsia="宋体" w:hAnsi="宋体"/>
          <w:sz w:val="24"/>
          <w:szCs w:val="24"/>
        </w:rPr>
      </w:pPr>
      <w:bookmarkStart w:id="5" w:name="_Toc21183148"/>
      <w:r>
        <w:rPr>
          <w:rFonts w:ascii="宋体" w:eastAsia="宋体" w:hAnsi="宋体" w:hint="eastAsia"/>
          <w:sz w:val="24"/>
          <w:szCs w:val="24"/>
        </w:rPr>
        <w:t>项目内容</w:t>
      </w:r>
      <w:bookmarkEnd w:id="5"/>
    </w:p>
    <w:p w:rsidR="0056534D" w:rsidRDefault="001150DB">
      <w:pPr>
        <w:spacing w:line="360" w:lineRule="auto"/>
        <w:ind w:firstLineChars="200" w:firstLine="480"/>
        <w:rPr>
          <w:rFonts w:ascii="宋体" w:hAnsi="宋体"/>
          <w:sz w:val="24"/>
        </w:rPr>
      </w:pPr>
      <w:r>
        <w:rPr>
          <w:rFonts w:ascii="宋体" w:hAnsi="宋体" w:hint="eastAsia"/>
          <w:sz w:val="24"/>
        </w:rPr>
        <w:t>为进一步完善医疗卫生服务能力和质量，实现人人享有安全、有效、方便、价廉的基本医疗卫生服务，有必要秉承国家及河南省全民健康事业发展要求，结合襄城县医疗卫生信息化建设现状，植根于人民群众健康服务需求，统筹规划、统一重建，新建“横到边、纵到底”覆盖县、乡（镇）、村的高效统一、管理规范、开放共享、县乡一体、公平普惠的襄城县医共体信息平台，向上对接许昌市居民一卡通平台，向下连接襄城县人民医院、襄城县第二人民医院、襄城县中医院、襄城县妇幼保健院、龙耀医院等二级医院，及</w:t>
      </w:r>
      <w:r>
        <w:rPr>
          <w:rFonts w:ascii="宋体" w:hAnsi="宋体" w:hint="eastAsia"/>
          <w:sz w:val="24"/>
        </w:rPr>
        <w:t>1</w:t>
      </w:r>
      <w:r>
        <w:rPr>
          <w:rFonts w:ascii="宋体" w:hAnsi="宋体"/>
          <w:sz w:val="24"/>
        </w:rPr>
        <w:t>6</w:t>
      </w:r>
      <w:r>
        <w:rPr>
          <w:rFonts w:ascii="宋体" w:hAnsi="宋体" w:hint="eastAsia"/>
          <w:sz w:val="24"/>
        </w:rPr>
        <w:t>家乡镇卫生院、</w:t>
      </w:r>
      <w:r>
        <w:rPr>
          <w:rFonts w:ascii="宋体" w:hAnsi="宋体" w:hint="eastAsia"/>
          <w:sz w:val="24"/>
        </w:rPr>
        <w:t>5</w:t>
      </w:r>
      <w:r>
        <w:rPr>
          <w:rFonts w:ascii="宋体" w:hAnsi="宋体"/>
          <w:sz w:val="24"/>
        </w:rPr>
        <w:t>65</w:t>
      </w:r>
      <w:r>
        <w:rPr>
          <w:rFonts w:ascii="宋体" w:hAnsi="宋体" w:hint="eastAsia"/>
          <w:sz w:val="24"/>
        </w:rPr>
        <w:t>家村卫生室等基层医疗卫生机构</w:t>
      </w:r>
      <w:r>
        <w:rPr>
          <w:rFonts w:ascii="宋体" w:hAnsi="宋体" w:hint="eastAsia"/>
          <w:sz w:val="24"/>
        </w:rPr>
        <w:t>，横向连接卫生健康行政管理部门，电子健康档案和电子病历的连续记录以及不同级别、不同类别医疗卫生机构之间的信息共享，县域医疗卫生数据共享、医疗卫生业务协同，城乡居民医疗卫生服务一卡通用，全面实现全人群、全生命周期的卫生健康管理。</w:t>
      </w:r>
    </w:p>
    <w:p w:rsidR="0056534D" w:rsidRDefault="001150DB">
      <w:pPr>
        <w:spacing w:line="360" w:lineRule="auto"/>
        <w:ind w:firstLineChars="200" w:firstLine="480"/>
        <w:rPr>
          <w:rFonts w:ascii="宋体" w:hAnsi="宋体"/>
          <w:sz w:val="24"/>
        </w:rPr>
      </w:pPr>
      <w:r>
        <w:rPr>
          <w:rFonts w:ascii="宋体" w:hAnsi="宋体" w:hint="eastAsia"/>
          <w:sz w:val="24"/>
        </w:rPr>
        <w:t>一是新建基层医疗卫生机构信息化系统，及公共卫生系统，打通基层医疗、公卫服务信息的交互渠道，有效降低基层手工工作量，</w:t>
      </w:r>
      <w:r>
        <w:rPr>
          <w:rFonts w:ascii="宋体" w:hAnsi="宋体" w:cs="宋体" w:hint="eastAsia"/>
          <w:sz w:val="24"/>
        </w:rPr>
        <w:t>提升医护工作效率和保障医疗安全，</w:t>
      </w:r>
      <w:r>
        <w:rPr>
          <w:rFonts w:ascii="宋体" w:hAnsi="宋体" w:hint="eastAsia"/>
          <w:sz w:val="24"/>
        </w:rPr>
        <w:t>进一步提升基层医疗卫生综合服务能力，实现基层服务水平同质化、综合管理信息化，夯实</w:t>
      </w:r>
      <w:r>
        <w:rPr>
          <w:rFonts w:ascii="宋体" w:hAnsi="宋体" w:cs="宋体" w:hint="eastAsia"/>
          <w:sz w:val="24"/>
        </w:rPr>
        <w:t>基层“健康守门人”职责。</w:t>
      </w:r>
    </w:p>
    <w:p w:rsidR="0056534D" w:rsidRDefault="001150DB">
      <w:pPr>
        <w:spacing w:line="360" w:lineRule="auto"/>
        <w:ind w:firstLineChars="200" w:firstLine="480"/>
        <w:rPr>
          <w:rFonts w:ascii="宋体" w:hAnsi="宋体"/>
          <w:sz w:val="24"/>
        </w:rPr>
      </w:pPr>
      <w:r>
        <w:rPr>
          <w:rFonts w:ascii="宋体" w:hAnsi="宋体" w:hint="eastAsia"/>
          <w:sz w:val="24"/>
        </w:rPr>
        <w:lastRenderedPageBreak/>
        <w:t>二是新建“远程会诊、远程影像”等远程医疗业务协同应用，共享优质的设备和人才资源，以居民医疗健康大数据信息互联共享为基础，为基层医疗卫生机构提供及时优质的远程诊断服务，有效提升基层医疗卫生服务能力，同时为居民在基层享有同质有效的医疗卫生服务奠定基础，依托检查检验结果共享，有效解决居民“看病难、看病贵”等重点痛点问题。</w:t>
      </w:r>
    </w:p>
    <w:p w:rsidR="0056534D" w:rsidRDefault="001150DB">
      <w:pPr>
        <w:spacing w:line="360" w:lineRule="auto"/>
        <w:ind w:firstLineChars="200" w:firstLine="480"/>
        <w:rPr>
          <w:rFonts w:ascii="宋体" w:hAnsi="宋体"/>
          <w:sz w:val="24"/>
        </w:rPr>
      </w:pPr>
      <w:r>
        <w:rPr>
          <w:rFonts w:ascii="宋体" w:hAnsi="宋体" w:hint="eastAsia"/>
          <w:sz w:val="24"/>
        </w:rPr>
        <w:t>三是新建基于</w:t>
      </w:r>
      <w:r>
        <w:rPr>
          <w:rFonts w:ascii="宋体" w:hAnsi="宋体"/>
          <w:sz w:val="24"/>
        </w:rPr>
        <w:t>“</w:t>
      </w:r>
      <w:r>
        <w:rPr>
          <w:rFonts w:ascii="宋体" w:hAnsi="宋体"/>
          <w:sz w:val="24"/>
        </w:rPr>
        <w:t>互联网</w:t>
      </w:r>
      <w:r>
        <w:rPr>
          <w:rFonts w:ascii="宋体" w:hAnsi="宋体"/>
          <w:sz w:val="24"/>
        </w:rPr>
        <w:t>+</w:t>
      </w:r>
      <w:r>
        <w:rPr>
          <w:rFonts w:ascii="宋体" w:hAnsi="宋体"/>
          <w:sz w:val="24"/>
        </w:rPr>
        <w:t>医疗健康</w:t>
      </w:r>
      <w:r>
        <w:rPr>
          <w:rFonts w:ascii="宋体" w:hAnsi="宋体"/>
          <w:sz w:val="24"/>
        </w:rPr>
        <w:t>”</w:t>
      </w:r>
      <w:r>
        <w:rPr>
          <w:rFonts w:ascii="宋体" w:hAnsi="宋体" w:hint="eastAsia"/>
          <w:sz w:val="24"/>
        </w:rPr>
        <w:t>微信公众号服务平台的健康襄城智能服务系统，</w:t>
      </w:r>
      <w:r>
        <w:rPr>
          <w:rFonts w:ascii="宋体" w:hAnsi="宋体"/>
          <w:sz w:val="24"/>
        </w:rPr>
        <w:t>以健康档案为核心</w:t>
      </w:r>
      <w:r>
        <w:rPr>
          <w:rFonts w:ascii="宋体" w:hAnsi="宋体" w:hint="eastAsia"/>
          <w:sz w:val="24"/>
        </w:rPr>
        <w:t>，实现</w:t>
      </w:r>
      <w:r>
        <w:rPr>
          <w:rFonts w:ascii="宋体" w:hAnsi="宋体"/>
          <w:sz w:val="24"/>
        </w:rPr>
        <w:t>医疗健康信息线上线下融合、互通共享和业务协同，以</w:t>
      </w:r>
      <w:r>
        <w:rPr>
          <w:rFonts w:ascii="宋体" w:hAnsi="宋体"/>
          <w:sz w:val="24"/>
        </w:rPr>
        <w:t>“</w:t>
      </w:r>
      <w:r>
        <w:rPr>
          <w:rFonts w:ascii="宋体" w:hAnsi="宋体"/>
          <w:sz w:val="24"/>
        </w:rPr>
        <w:t>健康</w:t>
      </w:r>
      <w:r>
        <w:rPr>
          <w:rFonts w:ascii="宋体" w:hAnsi="宋体" w:hint="eastAsia"/>
          <w:sz w:val="24"/>
        </w:rPr>
        <w:t>襄城</w:t>
      </w:r>
      <w:r>
        <w:rPr>
          <w:rFonts w:ascii="宋体" w:hAnsi="宋体"/>
          <w:sz w:val="24"/>
        </w:rPr>
        <w:t>”</w:t>
      </w:r>
      <w:r>
        <w:rPr>
          <w:rFonts w:ascii="宋体" w:hAnsi="宋体"/>
          <w:sz w:val="24"/>
        </w:rPr>
        <w:t>微信公众号为载体，为全县居民提供基于移</w:t>
      </w:r>
      <w:r>
        <w:rPr>
          <w:rFonts w:ascii="宋体" w:hAnsi="宋体"/>
          <w:sz w:val="24"/>
        </w:rPr>
        <w:t>动互联网的覆盖诊前、诊中、诊后的一体化、全过程医疗卫生服务，扩展医疗卫生服务渠道和深度，延伸医疗卫生服务网络，有效缓解居民</w:t>
      </w:r>
      <w:r>
        <w:rPr>
          <w:rFonts w:ascii="宋体" w:hAnsi="宋体"/>
          <w:sz w:val="24"/>
        </w:rPr>
        <w:t>“</w:t>
      </w:r>
      <w:r>
        <w:rPr>
          <w:rFonts w:ascii="宋体" w:hAnsi="宋体"/>
          <w:sz w:val="24"/>
        </w:rPr>
        <w:t>看病难</w:t>
      </w:r>
      <w:r>
        <w:rPr>
          <w:rFonts w:ascii="宋体" w:hAnsi="宋体"/>
          <w:sz w:val="24"/>
        </w:rPr>
        <w:t>”</w:t>
      </w:r>
      <w:r>
        <w:rPr>
          <w:rFonts w:ascii="宋体" w:hAnsi="宋体"/>
          <w:sz w:val="24"/>
        </w:rPr>
        <w:t>的问题，构建和谐医患关系，提升患者满意度。</w:t>
      </w:r>
    </w:p>
    <w:p w:rsidR="0056534D" w:rsidRDefault="001150DB">
      <w:pPr>
        <w:spacing w:line="360" w:lineRule="auto"/>
        <w:ind w:firstLineChars="200" w:firstLine="480"/>
        <w:rPr>
          <w:rFonts w:ascii="宋体" w:hAnsi="宋体"/>
          <w:sz w:val="24"/>
        </w:rPr>
      </w:pPr>
      <w:r>
        <w:rPr>
          <w:rFonts w:ascii="宋体" w:hAnsi="宋体" w:hint="eastAsia"/>
          <w:sz w:val="24"/>
        </w:rPr>
        <w:t>四是新建家庭医生签约、公共卫生、慢性病管理、辅助诊疗等业务应用系统，居民医疗信息和公卫信息的互联互通和高度共享，将医疗渗透到基本公共卫生服务中，开展规范化的公共卫生、家庭医生履约服务，</w:t>
      </w:r>
      <w:r>
        <w:rPr>
          <w:rFonts w:ascii="宋体" w:hAnsi="宋体"/>
          <w:sz w:val="24"/>
        </w:rPr>
        <w:t>确保公共卫生、家庭医生履约服务的真实性</w:t>
      </w:r>
      <w:r>
        <w:rPr>
          <w:rFonts w:ascii="宋体" w:hAnsi="宋体" w:hint="eastAsia"/>
          <w:sz w:val="24"/>
        </w:rPr>
        <w:t>。为基层医务人员配备高血压、糖尿病等辅助诊疗系统，辅助开展人群慢性病筛查，评估人群慢性疾病发病风险，并实现不同慢性</w:t>
      </w:r>
      <w:r>
        <w:rPr>
          <w:rFonts w:ascii="宋体" w:hAnsi="宋体" w:hint="eastAsia"/>
          <w:sz w:val="24"/>
        </w:rPr>
        <w:t>疾病发病风险人群的分类指导、健康管理和健康干预，提升医务人员慢性病辅助诊疗和管理能力。新建公共卫生考核结算系统</w:t>
      </w:r>
      <w:r>
        <w:rPr>
          <w:rFonts w:ascii="宋体" w:hAnsi="宋体"/>
          <w:sz w:val="24"/>
        </w:rPr>
        <w:t>，实现基本公共卫生服务的精细化考核，规范</w:t>
      </w:r>
      <w:r>
        <w:rPr>
          <w:rFonts w:ascii="宋体" w:hAnsi="宋体" w:hint="eastAsia"/>
          <w:sz w:val="24"/>
        </w:rPr>
        <w:t>公卫</w:t>
      </w:r>
      <w:r>
        <w:rPr>
          <w:rFonts w:ascii="宋体" w:hAnsi="宋体"/>
          <w:sz w:val="24"/>
        </w:rPr>
        <w:t>资金分配，提高基层医生的积极性。</w:t>
      </w:r>
    </w:p>
    <w:p w:rsidR="0056534D" w:rsidRDefault="001150DB">
      <w:pPr>
        <w:spacing w:line="360" w:lineRule="auto"/>
        <w:ind w:firstLineChars="200" w:firstLine="480"/>
        <w:rPr>
          <w:rFonts w:ascii="宋体" w:hAnsi="宋体"/>
          <w:sz w:val="24"/>
        </w:rPr>
      </w:pPr>
      <w:r>
        <w:rPr>
          <w:rFonts w:ascii="宋体" w:hAnsi="宋体" w:hint="eastAsia"/>
          <w:sz w:val="24"/>
        </w:rPr>
        <w:t>五是新建不良事件管理平台、医共体办公平台等业务应用系统，实现医共体内各级医疗卫生机构的办公自动化，并提供医共体内各级医疗卫生机构不良事件上报报表的电子化信息化管理，实现不良事件的全流程、全过程闭环管理。</w:t>
      </w:r>
    </w:p>
    <w:p w:rsidR="0056534D" w:rsidRDefault="001150DB">
      <w:pPr>
        <w:spacing w:line="360" w:lineRule="auto"/>
        <w:ind w:firstLineChars="200" w:firstLine="480"/>
        <w:rPr>
          <w:rFonts w:ascii="宋体" w:hAnsi="宋体"/>
          <w:sz w:val="24"/>
        </w:rPr>
      </w:pPr>
      <w:r>
        <w:rPr>
          <w:rFonts w:ascii="宋体" w:hAnsi="宋体" w:hint="eastAsia"/>
          <w:sz w:val="24"/>
        </w:rPr>
        <w:t>六是新建卫生统计决策分析系统，基于医共体信息平台汇集业务数据，为卫生健康行政管理等政府部门提供医疗、公卫等各方面数据的统</w:t>
      </w:r>
      <w:r>
        <w:rPr>
          <w:rFonts w:ascii="宋体" w:hAnsi="宋体" w:hint="eastAsia"/>
          <w:sz w:val="24"/>
        </w:rPr>
        <w:t>计分析，为综合管理提供数据支撑，并为下一步县域卫生健康政策制定提供数据支持。</w:t>
      </w:r>
    </w:p>
    <w:p w:rsidR="0056534D" w:rsidRDefault="001150DB">
      <w:pPr>
        <w:pStyle w:val="2"/>
        <w:numPr>
          <w:ilvl w:val="1"/>
          <w:numId w:val="3"/>
        </w:numPr>
        <w:spacing w:line="360" w:lineRule="auto"/>
        <w:rPr>
          <w:rFonts w:ascii="宋体" w:eastAsia="宋体" w:hAnsi="宋体"/>
          <w:sz w:val="24"/>
          <w:szCs w:val="24"/>
        </w:rPr>
      </w:pPr>
      <w:bookmarkStart w:id="6" w:name="_Toc21183149"/>
      <w:r>
        <w:rPr>
          <w:rFonts w:ascii="宋体" w:eastAsia="宋体" w:hAnsi="宋体" w:hint="eastAsia"/>
          <w:sz w:val="24"/>
          <w:szCs w:val="24"/>
        </w:rPr>
        <w:t>项目总体设计方案要求</w:t>
      </w:r>
      <w:bookmarkEnd w:id="6"/>
    </w:p>
    <w:p w:rsidR="0056534D" w:rsidRDefault="001150DB">
      <w:pPr>
        <w:spacing w:line="360" w:lineRule="auto"/>
        <w:ind w:firstLineChars="200" w:firstLine="480"/>
        <w:rPr>
          <w:rFonts w:ascii="宋体" w:hAnsi="宋体"/>
          <w:sz w:val="24"/>
        </w:rPr>
      </w:pPr>
      <w:r>
        <w:rPr>
          <w:rFonts w:ascii="宋体" w:hAnsi="宋体" w:hint="eastAsia"/>
          <w:sz w:val="24"/>
        </w:rPr>
        <w:t>投标人应根据招标人的需求、系统功能要求，提出完整可行的项目总体设计方案</w:t>
      </w:r>
      <w:r>
        <w:rPr>
          <w:rFonts w:ascii="宋体" w:hAnsi="宋体"/>
          <w:sz w:val="24"/>
        </w:rPr>
        <w:t>,</w:t>
      </w:r>
      <w:r>
        <w:rPr>
          <w:rFonts w:ascii="宋体" w:hAnsi="宋体" w:hint="eastAsia"/>
          <w:sz w:val="24"/>
        </w:rPr>
        <w:t xml:space="preserve"> </w:t>
      </w:r>
      <w:r>
        <w:rPr>
          <w:rFonts w:ascii="宋体" w:hAnsi="宋体" w:hint="eastAsia"/>
          <w:sz w:val="24"/>
        </w:rPr>
        <w:t>项目总体设计方案应包含平台架构设计、功能架构等内容。</w:t>
      </w:r>
    </w:p>
    <w:p w:rsidR="0056534D" w:rsidRDefault="001150DB">
      <w:pPr>
        <w:pStyle w:val="2"/>
        <w:numPr>
          <w:ilvl w:val="1"/>
          <w:numId w:val="3"/>
        </w:numPr>
        <w:spacing w:line="360" w:lineRule="auto"/>
        <w:rPr>
          <w:rFonts w:ascii="宋体" w:eastAsia="宋体" w:hAnsi="宋体"/>
          <w:sz w:val="24"/>
          <w:szCs w:val="24"/>
        </w:rPr>
      </w:pPr>
      <w:bookmarkStart w:id="7" w:name="_Toc21183150"/>
      <w:r>
        <w:rPr>
          <w:rFonts w:ascii="宋体" w:eastAsia="宋体" w:hAnsi="宋体" w:hint="eastAsia"/>
          <w:sz w:val="24"/>
          <w:szCs w:val="24"/>
        </w:rPr>
        <w:t>总体技术要求</w:t>
      </w:r>
      <w:bookmarkEnd w:id="7"/>
    </w:p>
    <w:p w:rsidR="0056534D" w:rsidRDefault="001150DB">
      <w:pPr>
        <w:spacing w:line="360" w:lineRule="auto"/>
        <w:ind w:firstLineChars="200" w:firstLine="480"/>
        <w:rPr>
          <w:rFonts w:ascii="宋体" w:hAnsi="宋体"/>
          <w:sz w:val="24"/>
        </w:rPr>
      </w:pPr>
      <w:r>
        <w:rPr>
          <w:rFonts w:ascii="宋体" w:hAnsi="宋体" w:hint="eastAsia"/>
          <w:sz w:val="24"/>
        </w:rPr>
        <w:t>应用云计算、大数据、移动互联网等新一代信息技术。信息系统底层支撑平</w:t>
      </w:r>
      <w:r>
        <w:rPr>
          <w:rFonts w:ascii="宋体" w:hAnsi="宋体"/>
          <w:sz w:val="24"/>
        </w:rPr>
        <w:t xml:space="preserve"> </w:t>
      </w:r>
      <w:r>
        <w:rPr>
          <w:rFonts w:ascii="宋体" w:hAnsi="宋体"/>
          <w:sz w:val="24"/>
        </w:rPr>
        <w:t>台要具有良</w:t>
      </w:r>
      <w:r>
        <w:rPr>
          <w:rFonts w:ascii="宋体" w:hAnsi="宋体"/>
          <w:sz w:val="24"/>
        </w:rPr>
        <w:lastRenderedPageBreak/>
        <w:t>好的可用性、安全性、灵活性和可扩展性，能兼容主流操作系统和浏</w:t>
      </w:r>
      <w:r>
        <w:rPr>
          <w:rFonts w:ascii="宋体" w:hAnsi="宋体"/>
          <w:sz w:val="24"/>
        </w:rPr>
        <w:t xml:space="preserve"> </w:t>
      </w:r>
      <w:r>
        <w:rPr>
          <w:rFonts w:ascii="宋体" w:hAnsi="宋体"/>
          <w:sz w:val="24"/>
        </w:rPr>
        <w:t>览器访问。</w:t>
      </w:r>
    </w:p>
    <w:p w:rsidR="0056534D" w:rsidRDefault="001150DB">
      <w:pPr>
        <w:spacing w:line="360" w:lineRule="auto"/>
        <w:ind w:firstLineChars="200" w:firstLine="480"/>
        <w:rPr>
          <w:rFonts w:ascii="宋体" w:hAnsi="宋体"/>
          <w:sz w:val="24"/>
        </w:rPr>
      </w:pPr>
      <w:r>
        <w:rPr>
          <w:rFonts w:ascii="宋体" w:hAnsi="宋体"/>
          <w:sz w:val="24"/>
        </w:rPr>
        <w:t>1</w:t>
      </w:r>
      <w:r>
        <w:rPr>
          <w:rFonts w:ascii="宋体" w:hAnsi="宋体"/>
          <w:sz w:val="24"/>
        </w:rPr>
        <w:t>、技术路线要求</w:t>
      </w:r>
      <w:r>
        <w:rPr>
          <w:rFonts w:ascii="宋体" w:hAnsi="宋体"/>
          <w:sz w:val="24"/>
        </w:rPr>
        <w:t xml:space="preserve"> </w:t>
      </w:r>
    </w:p>
    <w:p w:rsidR="0056534D" w:rsidRDefault="001150DB">
      <w:pPr>
        <w:spacing w:line="360" w:lineRule="auto"/>
        <w:ind w:firstLineChars="200" w:firstLine="480"/>
        <w:rPr>
          <w:rFonts w:ascii="宋体" w:hAnsi="宋体"/>
          <w:sz w:val="24"/>
        </w:rPr>
      </w:pPr>
      <w:r>
        <w:rPr>
          <w:rFonts w:ascii="宋体" w:hAnsi="宋体" w:hint="eastAsia"/>
          <w:sz w:val="24"/>
        </w:rPr>
        <w:t>基于业界成熟的标准</w:t>
      </w:r>
      <w:r>
        <w:rPr>
          <w:rFonts w:ascii="宋体" w:hAnsi="宋体"/>
          <w:sz w:val="24"/>
        </w:rPr>
        <w:t>J2EE</w:t>
      </w:r>
      <w:r>
        <w:rPr>
          <w:rFonts w:ascii="宋体" w:hAnsi="宋体"/>
          <w:sz w:val="24"/>
        </w:rPr>
        <w:t>技术架构，采用</w:t>
      </w:r>
      <w:r>
        <w:rPr>
          <w:rFonts w:ascii="宋体" w:hAnsi="宋体"/>
          <w:sz w:val="24"/>
        </w:rPr>
        <w:t>B/S/S</w:t>
      </w:r>
      <w:r>
        <w:rPr>
          <w:rFonts w:ascii="宋体" w:hAnsi="宋体"/>
          <w:sz w:val="24"/>
        </w:rPr>
        <w:t>体系结构、</w:t>
      </w:r>
      <w:r>
        <w:rPr>
          <w:rFonts w:ascii="宋体" w:hAnsi="宋体"/>
          <w:sz w:val="24"/>
        </w:rPr>
        <w:t>SOA</w:t>
      </w:r>
      <w:r>
        <w:rPr>
          <w:rFonts w:ascii="宋体" w:hAnsi="宋体"/>
          <w:sz w:val="24"/>
        </w:rPr>
        <w:t>服务架构、</w:t>
      </w:r>
      <w:r>
        <w:rPr>
          <w:rFonts w:ascii="宋体" w:hAnsi="宋体"/>
          <w:sz w:val="24"/>
        </w:rPr>
        <w:t>XML</w:t>
      </w:r>
      <w:r>
        <w:rPr>
          <w:rFonts w:ascii="宋体" w:hAnsi="宋体"/>
          <w:sz w:val="24"/>
        </w:rPr>
        <w:t>技术、</w:t>
      </w:r>
      <w:r>
        <w:rPr>
          <w:rFonts w:ascii="宋体" w:hAnsi="宋体"/>
          <w:sz w:val="24"/>
        </w:rPr>
        <w:t>Web S</w:t>
      </w:r>
      <w:r>
        <w:rPr>
          <w:rFonts w:ascii="宋体" w:hAnsi="宋体"/>
          <w:sz w:val="24"/>
        </w:rPr>
        <w:t>ervice</w:t>
      </w:r>
      <w:r>
        <w:rPr>
          <w:rFonts w:ascii="宋体" w:hAnsi="宋体"/>
          <w:sz w:val="24"/>
        </w:rPr>
        <w:t>技术、</w:t>
      </w:r>
      <w:r>
        <w:rPr>
          <w:rFonts w:ascii="宋体" w:hAnsi="宋体"/>
          <w:sz w:val="24"/>
        </w:rPr>
        <w:t>RIA</w:t>
      </w:r>
      <w:r>
        <w:rPr>
          <w:rFonts w:ascii="宋体" w:hAnsi="宋体"/>
          <w:sz w:val="24"/>
        </w:rPr>
        <w:t>的</w:t>
      </w:r>
      <w:r>
        <w:rPr>
          <w:rFonts w:ascii="宋体" w:hAnsi="宋体"/>
          <w:sz w:val="24"/>
        </w:rPr>
        <w:t>Web</w:t>
      </w:r>
      <w:r>
        <w:rPr>
          <w:rFonts w:ascii="宋体" w:hAnsi="宋体"/>
          <w:sz w:val="24"/>
        </w:rPr>
        <w:t>技术、数据挖掘技术等先进技术进行平台设计。</w:t>
      </w:r>
    </w:p>
    <w:p w:rsidR="0056534D" w:rsidRDefault="001150DB">
      <w:pPr>
        <w:spacing w:line="360" w:lineRule="auto"/>
        <w:ind w:firstLineChars="200" w:firstLine="480"/>
        <w:rPr>
          <w:rFonts w:ascii="宋体" w:hAnsi="宋体"/>
          <w:sz w:val="24"/>
        </w:rPr>
      </w:pPr>
      <w:r>
        <w:rPr>
          <w:rFonts w:ascii="宋体" w:hAnsi="宋体"/>
          <w:sz w:val="24"/>
        </w:rPr>
        <w:t>2</w:t>
      </w:r>
      <w:r>
        <w:rPr>
          <w:rFonts w:ascii="宋体" w:hAnsi="宋体"/>
          <w:sz w:val="24"/>
        </w:rPr>
        <w:t>、大数据分析能力</w:t>
      </w:r>
      <w:r>
        <w:rPr>
          <w:rFonts w:ascii="宋体" w:hAnsi="宋体"/>
          <w:sz w:val="24"/>
        </w:rPr>
        <w:t xml:space="preserve"> </w:t>
      </w:r>
    </w:p>
    <w:p w:rsidR="0056534D" w:rsidRDefault="001150DB">
      <w:pPr>
        <w:spacing w:line="360" w:lineRule="auto"/>
        <w:ind w:firstLineChars="200" w:firstLine="480"/>
        <w:rPr>
          <w:rFonts w:ascii="宋体" w:hAnsi="宋体"/>
          <w:sz w:val="24"/>
        </w:rPr>
      </w:pPr>
      <w:r>
        <w:rPr>
          <w:rFonts w:ascii="宋体" w:hAnsi="宋体" w:hint="eastAsia"/>
          <w:sz w:val="24"/>
        </w:rPr>
        <w:t>平台需具有功能完备的信息采集分析能力，为医疗卫生资源管理提供全面的决策支持。系统应具有较高的数据处理能力，满足用户</w:t>
      </w:r>
      <w:r>
        <w:rPr>
          <w:rFonts w:ascii="宋体" w:hAnsi="宋体"/>
          <w:sz w:val="24"/>
        </w:rPr>
        <w:t>7*24</w:t>
      </w:r>
      <w:r>
        <w:rPr>
          <w:rFonts w:ascii="宋体" w:hAnsi="宋体"/>
          <w:sz w:val="24"/>
        </w:rPr>
        <w:t>小时的服务要求。</w:t>
      </w:r>
    </w:p>
    <w:p w:rsidR="0056534D" w:rsidRDefault="001150DB">
      <w:pPr>
        <w:pStyle w:val="2"/>
        <w:numPr>
          <w:ilvl w:val="1"/>
          <w:numId w:val="3"/>
        </w:numPr>
        <w:spacing w:line="360" w:lineRule="auto"/>
        <w:rPr>
          <w:rFonts w:ascii="宋体" w:eastAsia="宋体" w:hAnsi="宋体"/>
          <w:sz w:val="24"/>
          <w:szCs w:val="24"/>
        </w:rPr>
      </w:pPr>
      <w:bookmarkStart w:id="8" w:name="_Toc21183151"/>
      <w:r>
        <w:rPr>
          <w:rFonts w:ascii="宋体" w:eastAsia="宋体" w:hAnsi="宋体" w:hint="eastAsia"/>
          <w:sz w:val="24"/>
          <w:szCs w:val="24"/>
        </w:rPr>
        <w:t>软件系统功能需求</w:t>
      </w:r>
      <w:bookmarkEnd w:id="8"/>
    </w:p>
    <w:p w:rsidR="0056534D" w:rsidRDefault="001150DB">
      <w:pPr>
        <w:spacing w:after="240" w:line="360" w:lineRule="auto"/>
        <w:rPr>
          <w:rFonts w:ascii="宋体" w:hAnsi="宋体"/>
          <w:b/>
          <w:sz w:val="24"/>
        </w:rPr>
      </w:pPr>
      <w:r>
        <w:rPr>
          <w:rFonts w:ascii="宋体" w:hAnsi="宋体" w:hint="eastAsia"/>
          <w:b/>
          <w:sz w:val="24"/>
        </w:rPr>
        <w:t>软件产品清单：</w:t>
      </w:r>
    </w:p>
    <w:tbl>
      <w:tblPr>
        <w:tblStyle w:val="af2"/>
        <w:tblW w:w="9351" w:type="dxa"/>
        <w:jc w:val="center"/>
        <w:tblLayout w:type="fixed"/>
        <w:tblLook w:val="04A0"/>
      </w:tblPr>
      <w:tblGrid>
        <w:gridCol w:w="562"/>
        <w:gridCol w:w="1276"/>
        <w:gridCol w:w="2126"/>
        <w:gridCol w:w="2977"/>
        <w:gridCol w:w="620"/>
        <w:gridCol w:w="656"/>
        <w:gridCol w:w="567"/>
        <w:gridCol w:w="567"/>
      </w:tblGrid>
      <w:tr w:rsidR="0056534D">
        <w:trPr>
          <w:jc w:val="center"/>
        </w:trPr>
        <w:tc>
          <w:tcPr>
            <w:tcW w:w="562" w:type="dxa"/>
            <w:vAlign w:val="center"/>
          </w:tcPr>
          <w:p w:rsidR="0056534D" w:rsidRDefault="001150DB">
            <w:pPr>
              <w:spacing w:line="360" w:lineRule="auto"/>
              <w:jc w:val="center"/>
              <w:rPr>
                <w:rFonts w:ascii="宋体" w:hAnsi="宋体"/>
                <w:b/>
                <w:sz w:val="24"/>
              </w:rPr>
            </w:pPr>
            <w:r>
              <w:rPr>
                <w:rFonts w:ascii="宋体" w:hAnsi="宋体" w:hint="eastAsia"/>
                <w:b/>
                <w:sz w:val="24"/>
              </w:rPr>
              <w:t>序号</w:t>
            </w:r>
          </w:p>
        </w:tc>
        <w:tc>
          <w:tcPr>
            <w:tcW w:w="6379" w:type="dxa"/>
            <w:gridSpan w:val="3"/>
            <w:vAlign w:val="center"/>
          </w:tcPr>
          <w:p w:rsidR="0056534D" w:rsidRDefault="001150DB">
            <w:pPr>
              <w:spacing w:line="360" w:lineRule="auto"/>
              <w:jc w:val="center"/>
              <w:rPr>
                <w:rFonts w:ascii="宋体" w:hAnsi="宋体"/>
                <w:b/>
                <w:sz w:val="24"/>
              </w:rPr>
            </w:pPr>
            <w:r>
              <w:rPr>
                <w:rFonts w:ascii="宋体" w:hAnsi="宋体" w:hint="eastAsia"/>
                <w:b/>
                <w:sz w:val="24"/>
              </w:rPr>
              <w:t>货物名称</w:t>
            </w:r>
          </w:p>
        </w:tc>
        <w:tc>
          <w:tcPr>
            <w:tcW w:w="620" w:type="dxa"/>
            <w:vAlign w:val="center"/>
          </w:tcPr>
          <w:p w:rsidR="0056534D" w:rsidRDefault="001150DB">
            <w:pPr>
              <w:spacing w:line="360" w:lineRule="auto"/>
              <w:jc w:val="center"/>
              <w:rPr>
                <w:rFonts w:ascii="宋体" w:hAnsi="宋体"/>
                <w:b/>
                <w:sz w:val="24"/>
              </w:rPr>
            </w:pPr>
            <w:r>
              <w:rPr>
                <w:rFonts w:ascii="宋体" w:hAnsi="宋体" w:hint="eastAsia"/>
                <w:b/>
                <w:sz w:val="24"/>
              </w:rPr>
              <w:t>数量</w:t>
            </w:r>
          </w:p>
        </w:tc>
        <w:tc>
          <w:tcPr>
            <w:tcW w:w="656" w:type="dxa"/>
          </w:tcPr>
          <w:p w:rsidR="0056534D" w:rsidRDefault="001150DB">
            <w:pPr>
              <w:spacing w:line="360" w:lineRule="auto"/>
              <w:jc w:val="center"/>
              <w:rPr>
                <w:rFonts w:ascii="宋体" w:hAnsi="宋体"/>
                <w:b/>
                <w:sz w:val="24"/>
              </w:rPr>
            </w:pPr>
            <w:r>
              <w:rPr>
                <w:rFonts w:ascii="宋体" w:hAnsi="宋体" w:hint="eastAsia"/>
                <w:b/>
                <w:sz w:val="24"/>
              </w:rPr>
              <w:t>单位</w:t>
            </w:r>
          </w:p>
        </w:tc>
        <w:tc>
          <w:tcPr>
            <w:tcW w:w="567" w:type="dxa"/>
          </w:tcPr>
          <w:p w:rsidR="0056534D" w:rsidRDefault="001150DB">
            <w:pPr>
              <w:spacing w:line="360" w:lineRule="auto"/>
              <w:jc w:val="center"/>
              <w:rPr>
                <w:rFonts w:ascii="宋体" w:hAnsi="宋体"/>
                <w:b/>
                <w:sz w:val="24"/>
              </w:rPr>
            </w:pPr>
            <w:r>
              <w:rPr>
                <w:rFonts w:ascii="宋体" w:hAnsi="宋体" w:hint="eastAsia"/>
                <w:b/>
                <w:sz w:val="24"/>
              </w:rPr>
              <w:t>单价</w:t>
            </w:r>
          </w:p>
        </w:tc>
        <w:tc>
          <w:tcPr>
            <w:tcW w:w="567" w:type="dxa"/>
          </w:tcPr>
          <w:p w:rsidR="0056534D" w:rsidRDefault="001150DB">
            <w:pPr>
              <w:spacing w:line="360" w:lineRule="auto"/>
              <w:jc w:val="center"/>
              <w:rPr>
                <w:rFonts w:ascii="宋体" w:hAnsi="宋体"/>
                <w:b/>
                <w:sz w:val="24"/>
              </w:rPr>
            </w:pPr>
            <w:r>
              <w:rPr>
                <w:rFonts w:ascii="宋体" w:hAnsi="宋体" w:hint="eastAsia"/>
                <w:b/>
                <w:sz w:val="24"/>
              </w:rPr>
              <w:t>合价</w:t>
            </w:r>
          </w:p>
        </w:tc>
      </w:tr>
      <w:tr w:rsidR="0056534D">
        <w:trPr>
          <w:trHeight w:val="99"/>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医共体信息平台软件</w:t>
            </w: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平台资源库</w:t>
            </w:r>
          </w:p>
        </w:tc>
        <w:tc>
          <w:tcPr>
            <w:tcW w:w="2977" w:type="dxa"/>
            <w:vAlign w:val="center"/>
          </w:tcPr>
          <w:p w:rsidR="0056534D" w:rsidRDefault="001150DB">
            <w:pPr>
              <w:spacing w:line="360" w:lineRule="auto"/>
              <w:jc w:val="left"/>
              <w:rPr>
                <w:rFonts w:ascii="宋体" w:hAnsi="宋体"/>
                <w:sz w:val="24"/>
              </w:rPr>
            </w:pPr>
            <w:r>
              <w:rPr>
                <w:rFonts w:ascii="宋体" w:hAnsi="宋体"/>
                <w:sz w:val="24"/>
              </w:rPr>
              <w:t>全员人口信息资源库</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97"/>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电子病历资源库</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97"/>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健康档案资源库</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97"/>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基础信息资源库</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平台支撑组件</w:t>
            </w:r>
          </w:p>
        </w:tc>
        <w:tc>
          <w:tcPr>
            <w:tcW w:w="2977" w:type="dxa"/>
            <w:vAlign w:val="center"/>
          </w:tcPr>
          <w:p w:rsidR="0056534D" w:rsidRDefault="001150DB">
            <w:pPr>
              <w:spacing w:line="360" w:lineRule="auto"/>
              <w:jc w:val="left"/>
              <w:rPr>
                <w:rFonts w:ascii="宋体" w:hAnsi="宋体"/>
                <w:sz w:val="24"/>
              </w:rPr>
            </w:pPr>
            <w:r>
              <w:rPr>
                <w:rFonts w:ascii="宋体" w:hAnsi="宋体"/>
                <w:sz w:val="24"/>
              </w:rPr>
              <w:t>注册服务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健康档案整合服务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健康档案存储服务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健康档案管理服务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健康档案调阅服务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健康档案协同服务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数据仓库服务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元数据管理服务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信息安全与隐私服务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统一身份认证及集成门户</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数据交换平台</w:t>
            </w:r>
          </w:p>
        </w:tc>
        <w:tc>
          <w:tcPr>
            <w:tcW w:w="2977" w:type="dxa"/>
            <w:vAlign w:val="center"/>
          </w:tcPr>
          <w:p w:rsidR="0056534D" w:rsidRDefault="001150DB">
            <w:pPr>
              <w:spacing w:line="360" w:lineRule="auto"/>
              <w:jc w:val="left"/>
              <w:rPr>
                <w:rFonts w:ascii="宋体" w:hAnsi="宋体"/>
                <w:sz w:val="24"/>
              </w:rPr>
            </w:pPr>
            <w:r>
              <w:rPr>
                <w:rFonts w:ascii="宋体" w:hAnsi="宋体"/>
                <w:sz w:val="24"/>
              </w:rPr>
              <w:t>服务总线</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数据交换管理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数据交换平台</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数据质量管理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jc w:val="center"/>
        </w:trPr>
        <w:tc>
          <w:tcPr>
            <w:tcW w:w="562" w:type="dxa"/>
            <w:vAlign w:val="center"/>
          </w:tcPr>
          <w:p w:rsidR="0056534D" w:rsidRDefault="001150DB">
            <w:pPr>
              <w:spacing w:line="360" w:lineRule="auto"/>
              <w:jc w:val="center"/>
              <w:rPr>
                <w:rFonts w:ascii="宋体" w:hAnsi="宋体"/>
                <w:sz w:val="24"/>
              </w:rPr>
            </w:pPr>
            <w:r>
              <w:rPr>
                <w:rFonts w:ascii="宋体" w:hAnsi="宋体" w:hint="eastAsia"/>
                <w:sz w:val="24"/>
              </w:rPr>
              <w:t>2</w:t>
            </w:r>
          </w:p>
        </w:tc>
        <w:tc>
          <w:tcPr>
            <w:tcW w:w="1276" w:type="dxa"/>
            <w:vAlign w:val="center"/>
          </w:tcPr>
          <w:p w:rsidR="0056534D" w:rsidRDefault="001150DB">
            <w:pPr>
              <w:spacing w:line="360" w:lineRule="auto"/>
              <w:jc w:val="center"/>
              <w:rPr>
                <w:rFonts w:ascii="宋体" w:hAnsi="宋体"/>
                <w:sz w:val="24"/>
              </w:rPr>
            </w:pPr>
            <w:r>
              <w:rPr>
                <w:rFonts w:ascii="宋体" w:hAnsi="宋体" w:hint="eastAsia"/>
                <w:sz w:val="24"/>
              </w:rPr>
              <w:t>健康档案浏览器</w:t>
            </w:r>
          </w:p>
        </w:tc>
        <w:tc>
          <w:tcPr>
            <w:tcW w:w="5103" w:type="dxa"/>
            <w:gridSpan w:val="2"/>
            <w:vAlign w:val="center"/>
          </w:tcPr>
          <w:p w:rsidR="0056534D" w:rsidRDefault="001150DB">
            <w:pPr>
              <w:spacing w:line="360" w:lineRule="auto"/>
              <w:jc w:val="left"/>
              <w:rPr>
                <w:rFonts w:ascii="宋体" w:hAnsi="宋体"/>
                <w:sz w:val="24"/>
              </w:rPr>
            </w:pPr>
            <w:r>
              <w:rPr>
                <w:rFonts w:ascii="宋体" w:hAnsi="宋体"/>
                <w:sz w:val="24"/>
              </w:rPr>
              <w:t>健康档案浏览器是为终端用户提供的基于</w:t>
            </w:r>
            <w:r>
              <w:rPr>
                <w:rFonts w:ascii="宋体" w:hAnsi="宋体"/>
                <w:sz w:val="24"/>
              </w:rPr>
              <w:t xml:space="preserve"> web </w:t>
            </w:r>
            <w:r>
              <w:rPr>
                <w:rFonts w:ascii="宋体" w:hAnsi="宋体"/>
                <w:sz w:val="24"/>
              </w:rPr>
              <w:t>的访问个人电子健康记录的应用程序，采用</w:t>
            </w:r>
            <w:r>
              <w:rPr>
                <w:rFonts w:ascii="宋体" w:hAnsi="宋体"/>
                <w:sz w:val="24"/>
              </w:rPr>
              <w:t xml:space="preserve"> HTML </w:t>
            </w:r>
            <w:r>
              <w:rPr>
                <w:rFonts w:ascii="宋体" w:hAnsi="宋体"/>
                <w:sz w:val="24"/>
              </w:rPr>
              <w:t>静态化健康档案页面的方式将居民的医疗卫生活动进行组装展示</w:t>
            </w:r>
            <w:r>
              <w:rPr>
                <w:rFonts w:ascii="宋体" w:hAnsi="宋体" w:hint="eastAsia"/>
                <w:sz w:val="24"/>
              </w:rPr>
              <w:t>。</w:t>
            </w:r>
            <w:r>
              <w:rPr>
                <w:rFonts w:ascii="宋体" w:hAnsi="宋体"/>
                <w:sz w:val="24"/>
              </w:rPr>
              <w:t>健康档案浏览器仅提供只读服务，无法修改数据</w:t>
            </w:r>
            <w:r>
              <w:rPr>
                <w:rFonts w:ascii="宋体" w:hAnsi="宋体" w:hint="eastAsia"/>
                <w:sz w:val="24"/>
              </w:rPr>
              <w:t>。</w:t>
            </w:r>
          </w:p>
        </w:tc>
        <w:tc>
          <w:tcPr>
            <w:tcW w:w="620" w:type="dxa"/>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Align w:val="center"/>
          </w:tcPr>
          <w:p w:rsidR="0056534D" w:rsidRDefault="0056534D">
            <w:pPr>
              <w:spacing w:line="360" w:lineRule="auto"/>
              <w:jc w:val="center"/>
              <w:rPr>
                <w:rFonts w:ascii="宋体" w:hAnsi="宋体"/>
                <w:sz w:val="24"/>
              </w:rPr>
            </w:pPr>
          </w:p>
        </w:tc>
        <w:tc>
          <w:tcPr>
            <w:tcW w:w="567" w:type="dxa"/>
            <w:vAlign w:val="center"/>
          </w:tcPr>
          <w:p w:rsidR="0056534D" w:rsidRDefault="0056534D">
            <w:pPr>
              <w:spacing w:line="360" w:lineRule="auto"/>
              <w:jc w:val="center"/>
              <w:rPr>
                <w:rFonts w:ascii="宋体" w:hAnsi="宋体"/>
                <w:sz w:val="24"/>
              </w:rPr>
            </w:pPr>
          </w:p>
        </w:tc>
      </w:tr>
      <w:tr w:rsidR="0056534D">
        <w:trPr>
          <w:jc w:val="center"/>
        </w:trPr>
        <w:tc>
          <w:tcPr>
            <w:tcW w:w="562" w:type="dxa"/>
            <w:vAlign w:val="center"/>
          </w:tcPr>
          <w:p w:rsidR="0056534D" w:rsidRDefault="001150DB">
            <w:pPr>
              <w:spacing w:line="360" w:lineRule="auto"/>
              <w:jc w:val="center"/>
              <w:rPr>
                <w:rFonts w:ascii="宋体" w:hAnsi="宋体"/>
                <w:sz w:val="24"/>
              </w:rPr>
            </w:pPr>
            <w:r>
              <w:rPr>
                <w:rFonts w:ascii="宋体" w:hAnsi="宋体" w:hint="eastAsia"/>
                <w:sz w:val="24"/>
              </w:rPr>
              <w:t>3</w:t>
            </w:r>
          </w:p>
        </w:tc>
        <w:tc>
          <w:tcPr>
            <w:tcW w:w="1276" w:type="dxa"/>
            <w:vAlign w:val="center"/>
          </w:tcPr>
          <w:p w:rsidR="0056534D" w:rsidRDefault="001150DB">
            <w:pPr>
              <w:spacing w:line="360" w:lineRule="auto"/>
              <w:jc w:val="center"/>
              <w:rPr>
                <w:rFonts w:ascii="宋体" w:hAnsi="宋体"/>
                <w:sz w:val="24"/>
              </w:rPr>
            </w:pPr>
            <w:r>
              <w:rPr>
                <w:rFonts w:ascii="宋体" w:hAnsi="宋体" w:hint="eastAsia"/>
                <w:sz w:val="24"/>
              </w:rPr>
              <w:t>医共体一卡通系统</w:t>
            </w:r>
          </w:p>
        </w:tc>
        <w:tc>
          <w:tcPr>
            <w:tcW w:w="5103" w:type="dxa"/>
            <w:gridSpan w:val="2"/>
            <w:vAlign w:val="center"/>
          </w:tcPr>
          <w:p w:rsidR="0056534D" w:rsidRDefault="001150DB">
            <w:pPr>
              <w:spacing w:line="360" w:lineRule="auto"/>
              <w:rPr>
                <w:rFonts w:ascii="宋体" w:hAnsi="宋体" w:cs="宋体"/>
                <w:sz w:val="24"/>
              </w:rPr>
            </w:pPr>
            <w:r>
              <w:rPr>
                <w:rFonts w:ascii="宋体" w:hAnsi="宋体" w:hint="eastAsia"/>
                <w:sz w:val="24"/>
              </w:rPr>
              <w:t>1</w:t>
            </w:r>
            <w:r>
              <w:rPr>
                <w:rFonts w:ascii="宋体" w:hAnsi="宋体"/>
                <w:sz w:val="24"/>
              </w:rPr>
              <w:t>.</w:t>
            </w:r>
            <w:r>
              <w:rPr>
                <w:rFonts w:ascii="宋体" w:hAnsi="宋体" w:hint="eastAsia"/>
                <w:sz w:val="24"/>
              </w:rPr>
              <w:t>建设医共体一卡通系统，</w:t>
            </w:r>
            <w:r>
              <w:rPr>
                <w:rFonts w:ascii="宋体" w:hAnsi="宋体" w:cs="宋体" w:hint="eastAsia"/>
                <w:sz w:val="24"/>
              </w:rPr>
              <w:t>实现居民健康卡在医疗卫生领域的应用，有效共享居民信息、电子健康档案和电子病历信息，实现跨区域跨机构就医和费用结算，促进居民电子健康信息动态实时更新，强化个人健康与疾病监测管理，构建优化、规范、共享、互信的诊疗流程。</w:t>
            </w:r>
          </w:p>
          <w:p w:rsidR="0056534D" w:rsidRDefault="001150DB">
            <w:pPr>
              <w:spacing w:line="360" w:lineRule="auto"/>
              <w:jc w:val="left"/>
              <w:rPr>
                <w:rFonts w:ascii="宋体" w:hAnsi="宋体" w:cs="宋体"/>
                <w:sz w:val="24"/>
              </w:rPr>
            </w:pPr>
            <w:r>
              <w:rPr>
                <w:rFonts w:ascii="宋体" w:hAnsi="宋体" w:hint="eastAsia"/>
                <w:sz w:val="24"/>
              </w:rPr>
              <w:t>2</w:t>
            </w:r>
            <w:r>
              <w:rPr>
                <w:rFonts w:ascii="宋体" w:hAnsi="宋体"/>
                <w:sz w:val="24"/>
              </w:rPr>
              <w:t>.</w:t>
            </w:r>
            <w:r>
              <w:rPr>
                <w:rFonts w:ascii="宋体" w:hAnsi="宋体" w:hint="eastAsia"/>
                <w:sz w:val="24"/>
              </w:rPr>
              <w:t>医共体内居民与医疗机构之间、不同医疗机构之间、医疗机构与相关部门之间的信息互通共享，实现许昌市居民健康卡在医共体内各级医疗卫生机构内一卡通用和居民医疗卫生服务一卡通用。</w:t>
            </w:r>
          </w:p>
        </w:tc>
        <w:tc>
          <w:tcPr>
            <w:tcW w:w="620" w:type="dxa"/>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Align w:val="center"/>
          </w:tcPr>
          <w:p w:rsidR="0056534D" w:rsidRDefault="0056534D">
            <w:pPr>
              <w:spacing w:line="360" w:lineRule="auto"/>
              <w:jc w:val="center"/>
              <w:rPr>
                <w:rFonts w:ascii="宋体" w:hAnsi="宋体"/>
                <w:sz w:val="24"/>
              </w:rPr>
            </w:pPr>
          </w:p>
        </w:tc>
        <w:tc>
          <w:tcPr>
            <w:tcW w:w="567" w:type="dxa"/>
            <w:vAlign w:val="center"/>
          </w:tcPr>
          <w:p w:rsidR="0056534D" w:rsidRDefault="0056534D">
            <w:pPr>
              <w:spacing w:line="360" w:lineRule="auto"/>
              <w:jc w:val="center"/>
              <w:rPr>
                <w:rFonts w:ascii="宋体" w:hAnsi="宋体"/>
                <w:sz w:val="24"/>
              </w:rPr>
            </w:pPr>
          </w:p>
        </w:tc>
      </w:tr>
      <w:tr w:rsidR="0056534D">
        <w:trPr>
          <w:trHeight w:val="156"/>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4</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分级诊疗平台</w:t>
            </w: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双向转诊</w:t>
            </w:r>
          </w:p>
        </w:tc>
        <w:tc>
          <w:tcPr>
            <w:tcW w:w="2977" w:type="dxa"/>
            <w:vAlign w:val="center"/>
          </w:tcPr>
          <w:p w:rsidR="0056534D" w:rsidRDefault="001150DB">
            <w:pPr>
              <w:spacing w:line="360" w:lineRule="auto"/>
              <w:jc w:val="left"/>
              <w:rPr>
                <w:rFonts w:ascii="宋体" w:hAnsi="宋体"/>
                <w:sz w:val="24"/>
              </w:rPr>
            </w:pPr>
            <w:r>
              <w:rPr>
                <w:rFonts w:ascii="宋体" w:hAnsi="宋体"/>
                <w:sz w:val="24"/>
              </w:rPr>
              <w:t>注册服务</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15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转诊条件管理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5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双向转诊管理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5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双向转诊考核管理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5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双向转诊统计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60"/>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5</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医疗服务业务协同应用</w:t>
            </w: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远程会诊系统</w:t>
            </w:r>
          </w:p>
        </w:tc>
        <w:tc>
          <w:tcPr>
            <w:tcW w:w="2977" w:type="dxa"/>
            <w:vAlign w:val="center"/>
          </w:tcPr>
          <w:p w:rsidR="0056534D" w:rsidRDefault="001150DB">
            <w:pPr>
              <w:spacing w:line="360" w:lineRule="auto"/>
              <w:jc w:val="left"/>
              <w:rPr>
                <w:rFonts w:ascii="宋体" w:hAnsi="宋体"/>
                <w:sz w:val="24"/>
              </w:rPr>
            </w:pPr>
            <w:r>
              <w:rPr>
                <w:rFonts w:ascii="宋体" w:hAnsi="宋体"/>
                <w:sz w:val="24"/>
              </w:rPr>
              <w:t>预约管理</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5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会诊管理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专家管理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会诊辅助管理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系统管理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远程诊疗业务管理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远程诊疗业务流程管理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远程影像诊断系统</w:t>
            </w: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病人主索引服务</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中心端文档注册</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文档注册服务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文档索引查询服务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中心端存储管理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中心端系统管理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信息存储</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检查结果</w:t>
            </w:r>
            <w:r>
              <w:rPr>
                <w:rFonts w:ascii="宋体" w:hAnsi="宋体"/>
                <w:sz w:val="24"/>
              </w:rPr>
              <w:t>(</w:t>
            </w:r>
            <w:r>
              <w:rPr>
                <w:rFonts w:ascii="宋体" w:hAnsi="宋体"/>
                <w:sz w:val="24"/>
              </w:rPr>
              <w:t>报告</w:t>
            </w:r>
            <w:r>
              <w:rPr>
                <w:rFonts w:ascii="宋体" w:hAnsi="宋体"/>
                <w:sz w:val="24"/>
              </w:rPr>
              <w:t>)</w:t>
            </w:r>
            <w:r>
              <w:rPr>
                <w:rFonts w:ascii="宋体" w:hAnsi="宋体"/>
                <w:sz w:val="24"/>
              </w:rPr>
              <w:t>共享和访问</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远程诊断协同</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9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影像系统托管服务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9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影像数据仓库</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215"/>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sz w:val="24"/>
              </w:rPr>
              <w:t>6</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不良事件管理平台</w:t>
            </w:r>
          </w:p>
        </w:tc>
        <w:tc>
          <w:tcPr>
            <w:tcW w:w="5103" w:type="dxa"/>
            <w:gridSpan w:val="2"/>
            <w:vAlign w:val="center"/>
          </w:tcPr>
          <w:p w:rsidR="0056534D" w:rsidRDefault="001150DB">
            <w:pPr>
              <w:spacing w:line="360" w:lineRule="auto"/>
              <w:jc w:val="left"/>
              <w:rPr>
                <w:rFonts w:ascii="宋体" w:hAnsi="宋体"/>
                <w:sz w:val="24"/>
              </w:rPr>
            </w:pPr>
            <w:r>
              <w:rPr>
                <w:rFonts w:ascii="宋体" w:hAnsi="宋体" w:hint="eastAsia"/>
                <w:sz w:val="24"/>
              </w:rPr>
              <w:t>单据填报</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212"/>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5103" w:type="dxa"/>
            <w:gridSpan w:val="2"/>
            <w:vAlign w:val="center"/>
          </w:tcPr>
          <w:p w:rsidR="0056534D" w:rsidRDefault="001150DB">
            <w:pPr>
              <w:spacing w:line="360" w:lineRule="auto"/>
              <w:jc w:val="left"/>
              <w:rPr>
                <w:rFonts w:ascii="宋体" w:hAnsi="宋体"/>
                <w:sz w:val="24"/>
              </w:rPr>
            </w:pPr>
            <w:r>
              <w:rPr>
                <w:rFonts w:ascii="宋体" w:hAnsi="宋体" w:hint="eastAsia"/>
                <w:sz w:val="24"/>
              </w:rPr>
              <w:t>交流反馈</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212"/>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5103" w:type="dxa"/>
            <w:gridSpan w:val="2"/>
            <w:vAlign w:val="center"/>
          </w:tcPr>
          <w:p w:rsidR="0056534D" w:rsidRDefault="001150DB">
            <w:pPr>
              <w:spacing w:line="360" w:lineRule="auto"/>
              <w:jc w:val="left"/>
              <w:rPr>
                <w:rFonts w:ascii="宋体" w:hAnsi="宋体"/>
                <w:sz w:val="24"/>
              </w:rPr>
            </w:pPr>
            <w:r>
              <w:rPr>
                <w:rFonts w:ascii="宋体" w:hAnsi="宋体"/>
                <w:sz w:val="24"/>
              </w:rPr>
              <w:t>统计分析</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212"/>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5103" w:type="dxa"/>
            <w:gridSpan w:val="2"/>
            <w:vAlign w:val="center"/>
          </w:tcPr>
          <w:p w:rsidR="0056534D" w:rsidRDefault="001150DB">
            <w:pPr>
              <w:spacing w:line="360" w:lineRule="auto"/>
              <w:jc w:val="left"/>
              <w:rPr>
                <w:rFonts w:ascii="宋体" w:hAnsi="宋体"/>
                <w:sz w:val="24"/>
              </w:rPr>
            </w:pPr>
            <w:r>
              <w:rPr>
                <w:rFonts w:ascii="宋体" w:hAnsi="宋体"/>
                <w:sz w:val="24"/>
              </w:rPr>
              <w:t>基础数据管理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285"/>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sz w:val="24"/>
              </w:rPr>
              <w:t>7</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医共体办公平台</w:t>
            </w:r>
          </w:p>
        </w:tc>
        <w:tc>
          <w:tcPr>
            <w:tcW w:w="5103" w:type="dxa"/>
            <w:gridSpan w:val="2"/>
            <w:vAlign w:val="center"/>
          </w:tcPr>
          <w:p w:rsidR="0056534D" w:rsidRDefault="001150DB">
            <w:pPr>
              <w:spacing w:line="360" w:lineRule="auto"/>
              <w:jc w:val="left"/>
              <w:rPr>
                <w:rFonts w:ascii="宋体" w:hAnsi="宋体"/>
                <w:sz w:val="24"/>
              </w:rPr>
            </w:pPr>
            <w:r>
              <w:rPr>
                <w:rFonts w:ascii="宋体" w:hAnsi="宋体"/>
                <w:sz w:val="24"/>
              </w:rPr>
              <w:t>工作门户</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28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5103" w:type="dxa"/>
            <w:gridSpan w:val="2"/>
            <w:vAlign w:val="center"/>
          </w:tcPr>
          <w:p w:rsidR="0056534D" w:rsidRDefault="001150DB">
            <w:pPr>
              <w:spacing w:line="360" w:lineRule="auto"/>
              <w:jc w:val="left"/>
              <w:rPr>
                <w:rFonts w:ascii="宋体" w:hAnsi="宋体"/>
                <w:sz w:val="24"/>
              </w:rPr>
            </w:pPr>
            <w:r>
              <w:rPr>
                <w:rFonts w:ascii="宋体" w:hAnsi="宋体"/>
                <w:sz w:val="24"/>
              </w:rPr>
              <w:t>综合事务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28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5103" w:type="dxa"/>
            <w:gridSpan w:val="2"/>
            <w:vAlign w:val="center"/>
          </w:tcPr>
          <w:p w:rsidR="0056534D" w:rsidRDefault="001150DB">
            <w:pPr>
              <w:spacing w:line="360" w:lineRule="auto"/>
              <w:rPr>
                <w:rFonts w:ascii="宋体" w:hAnsi="宋体"/>
                <w:sz w:val="24"/>
              </w:rPr>
            </w:pPr>
            <w:r>
              <w:rPr>
                <w:rFonts w:ascii="宋体" w:hAnsi="宋体"/>
                <w:sz w:val="24"/>
              </w:rPr>
              <w:t>系统管理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294"/>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sz w:val="24"/>
              </w:rPr>
              <w:t>8</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家庭医生签约服务平台</w:t>
            </w:r>
          </w:p>
        </w:tc>
        <w:tc>
          <w:tcPr>
            <w:tcW w:w="5103" w:type="dxa"/>
            <w:gridSpan w:val="2"/>
            <w:vAlign w:val="center"/>
          </w:tcPr>
          <w:p w:rsidR="0056534D" w:rsidRDefault="001150DB">
            <w:pPr>
              <w:spacing w:line="360" w:lineRule="auto"/>
              <w:jc w:val="left"/>
              <w:rPr>
                <w:rFonts w:ascii="宋体" w:hAnsi="宋体"/>
                <w:sz w:val="24"/>
              </w:rPr>
            </w:pPr>
            <w:r>
              <w:rPr>
                <w:rFonts w:ascii="宋体" w:hAnsi="宋体"/>
                <w:sz w:val="24"/>
              </w:rPr>
              <w:t>家庭医生签约服务申请与服务签订</w:t>
            </w:r>
          </w:p>
          <w:p w:rsidR="0056534D" w:rsidRDefault="001150DB">
            <w:pPr>
              <w:spacing w:line="360" w:lineRule="auto"/>
              <w:jc w:val="left"/>
              <w:rPr>
                <w:rFonts w:ascii="宋体" w:hAnsi="宋体"/>
                <w:sz w:val="24"/>
              </w:rPr>
            </w:pPr>
            <w:r>
              <w:rPr>
                <w:rFonts w:ascii="宋体" w:hAnsi="宋体" w:hint="eastAsia"/>
                <w:sz w:val="24"/>
              </w:rPr>
              <w:t>其中：★支持</w:t>
            </w:r>
            <w:r>
              <w:rPr>
                <w:rFonts w:ascii="宋体" w:hAnsi="宋体"/>
                <w:sz w:val="24"/>
              </w:rPr>
              <w:t>诊间签约与诊间履约</w:t>
            </w:r>
            <w:r>
              <w:rPr>
                <w:rFonts w:ascii="宋体" w:hAnsi="宋体" w:hint="eastAsia"/>
                <w:sz w:val="24"/>
              </w:rPr>
              <w:t>，</w:t>
            </w:r>
            <w:r>
              <w:rPr>
                <w:rFonts w:ascii="宋体" w:hAnsi="宋体"/>
                <w:sz w:val="24"/>
              </w:rPr>
              <w:t>在就诊的过程中进行签约，同时在院内做的检验检查结果可以在家医系统中共享查看。签约模式支持以个人为单位的签约和以家庭为单位的签约。</w:t>
            </w:r>
            <w:r>
              <w:rPr>
                <w:rFonts w:ascii="宋体" w:hAnsi="宋体" w:hint="eastAsia"/>
                <w:sz w:val="24"/>
              </w:rPr>
              <w:t>★</w:t>
            </w:r>
            <w:r>
              <w:rPr>
                <w:rFonts w:ascii="宋体" w:hAnsi="宋体"/>
                <w:sz w:val="24"/>
              </w:rPr>
              <w:t>服务包</w:t>
            </w:r>
            <w:r>
              <w:rPr>
                <w:rFonts w:ascii="宋体" w:hAnsi="宋体" w:hint="eastAsia"/>
                <w:sz w:val="24"/>
              </w:rPr>
              <w:t>支持</w:t>
            </w:r>
            <w:r>
              <w:rPr>
                <w:rFonts w:ascii="宋体" w:hAnsi="宋体"/>
                <w:sz w:val="24"/>
              </w:rPr>
              <w:t>个性化定制</w:t>
            </w:r>
            <w:r>
              <w:rPr>
                <w:rFonts w:ascii="宋体" w:hAnsi="宋体" w:hint="eastAsia"/>
                <w:sz w:val="24"/>
              </w:rPr>
              <w:t>，</w:t>
            </w:r>
            <w:r>
              <w:rPr>
                <w:rFonts w:ascii="宋体" w:hAnsi="宋体"/>
                <w:sz w:val="24"/>
              </w:rPr>
              <w:t>根据不同人群定制不同的服务包。</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292"/>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5103" w:type="dxa"/>
            <w:gridSpan w:val="2"/>
            <w:vAlign w:val="center"/>
          </w:tcPr>
          <w:p w:rsidR="0056534D" w:rsidRDefault="001150DB">
            <w:pPr>
              <w:spacing w:line="360" w:lineRule="auto"/>
              <w:jc w:val="left"/>
              <w:rPr>
                <w:rFonts w:ascii="宋体" w:hAnsi="宋体"/>
                <w:sz w:val="24"/>
              </w:rPr>
            </w:pPr>
            <w:r>
              <w:rPr>
                <w:rFonts w:ascii="宋体" w:hAnsi="宋体"/>
                <w:sz w:val="24"/>
              </w:rPr>
              <w:t>健康常识及惠民活动信息的发布</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292"/>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5103" w:type="dxa"/>
            <w:gridSpan w:val="2"/>
            <w:vAlign w:val="center"/>
          </w:tcPr>
          <w:p w:rsidR="0056534D" w:rsidRDefault="001150DB">
            <w:pPr>
              <w:spacing w:line="360" w:lineRule="auto"/>
              <w:jc w:val="left"/>
              <w:rPr>
                <w:rFonts w:ascii="宋体" w:hAnsi="宋体"/>
                <w:sz w:val="24"/>
              </w:rPr>
            </w:pPr>
            <w:r>
              <w:rPr>
                <w:rFonts w:ascii="宋体" w:hAnsi="宋体"/>
                <w:sz w:val="24"/>
              </w:rPr>
              <w:t>签约服务包指引</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292"/>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5103" w:type="dxa"/>
            <w:gridSpan w:val="2"/>
            <w:vAlign w:val="center"/>
          </w:tcPr>
          <w:p w:rsidR="0056534D" w:rsidRDefault="001150DB">
            <w:pPr>
              <w:spacing w:line="360" w:lineRule="auto"/>
              <w:jc w:val="left"/>
              <w:rPr>
                <w:rFonts w:ascii="宋体" w:hAnsi="宋体"/>
                <w:sz w:val="24"/>
              </w:rPr>
            </w:pPr>
            <w:r>
              <w:rPr>
                <w:rFonts w:ascii="宋体" w:hAnsi="宋体"/>
                <w:sz w:val="24"/>
              </w:rPr>
              <w:t>诊疗技术指南</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sz w:val="24"/>
              </w:rPr>
              <w:t>9</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慢性病管理平台</w:t>
            </w: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慢病管理系统</w:t>
            </w:r>
          </w:p>
        </w:tc>
        <w:tc>
          <w:tcPr>
            <w:tcW w:w="2977" w:type="dxa"/>
            <w:vAlign w:val="center"/>
          </w:tcPr>
          <w:p w:rsidR="0056534D" w:rsidRDefault="001150DB">
            <w:pPr>
              <w:spacing w:line="360" w:lineRule="auto"/>
              <w:jc w:val="left"/>
              <w:rPr>
                <w:rFonts w:ascii="宋体" w:hAnsi="宋体"/>
                <w:sz w:val="24"/>
              </w:rPr>
            </w:pPr>
            <w:r>
              <w:rPr>
                <w:rFonts w:ascii="宋体" w:hAnsi="宋体"/>
                <w:sz w:val="24"/>
              </w:rPr>
              <w:t>慢病筛查</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健康评估</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治疗方案</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居民档案</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居民随访</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健康指导</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就医咨询</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远程医疗协助</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39"/>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sz w:val="24"/>
              </w:rPr>
              <w:t>双向转诊</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9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高血压辅助诊疗系统</w:t>
            </w:r>
          </w:p>
        </w:tc>
        <w:tc>
          <w:tcPr>
            <w:tcW w:w="2977" w:type="dxa"/>
            <w:vAlign w:val="center"/>
          </w:tcPr>
          <w:p w:rsidR="0056534D" w:rsidRDefault="001150DB">
            <w:pPr>
              <w:spacing w:line="360" w:lineRule="auto"/>
              <w:rPr>
                <w:rFonts w:ascii="宋体" w:hAnsi="宋体"/>
                <w:sz w:val="24"/>
              </w:rPr>
            </w:pPr>
            <w:r>
              <w:rPr>
                <w:rFonts w:ascii="宋体" w:hAnsi="宋体" w:hint="eastAsia"/>
                <w:sz w:val="24"/>
              </w:rPr>
              <w:t>★高血压人群筛查</w:t>
            </w:r>
          </w:p>
        </w:tc>
        <w:tc>
          <w:tcPr>
            <w:tcW w:w="620" w:type="dxa"/>
            <w:vMerge w:val="restart"/>
            <w:vAlign w:val="center"/>
          </w:tcPr>
          <w:p w:rsidR="0056534D" w:rsidRDefault="001150DB">
            <w:pPr>
              <w:spacing w:line="360" w:lineRule="auto"/>
              <w:jc w:val="center"/>
              <w:rPr>
                <w:rFonts w:ascii="宋体" w:hAnsi="宋体" w:cs="宋体"/>
                <w:sz w:val="24"/>
              </w:rPr>
            </w:pPr>
            <w:r>
              <w:rPr>
                <w:rFonts w:ascii="宋体" w:hAnsi="宋体" w:cs="宋体" w:hint="eastAsia"/>
                <w:sz w:val="24"/>
              </w:rPr>
              <w:t>1</w:t>
            </w:r>
          </w:p>
        </w:tc>
        <w:tc>
          <w:tcPr>
            <w:tcW w:w="656" w:type="dxa"/>
            <w:vMerge w:val="restart"/>
            <w:vAlign w:val="center"/>
          </w:tcPr>
          <w:p w:rsidR="0056534D" w:rsidRDefault="001150DB">
            <w:pPr>
              <w:spacing w:line="360" w:lineRule="auto"/>
              <w:jc w:val="center"/>
              <w:rPr>
                <w:rFonts w:ascii="宋体" w:hAnsi="宋体" w:cs="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cs="宋体"/>
                <w:sz w:val="24"/>
              </w:rPr>
            </w:pPr>
          </w:p>
        </w:tc>
        <w:tc>
          <w:tcPr>
            <w:tcW w:w="567" w:type="dxa"/>
            <w:vMerge w:val="restart"/>
            <w:vAlign w:val="center"/>
          </w:tcPr>
          <w:p w:rsidR="0056534D" w:rsidRDefault="0056534D">
            <w:pPr>
              <w:spacing w:line="360" w:lineRule="auto"/>
              <w:jc w:val="center"/>
              <w:rPr>
                <w:rFonts w:ascii="宋体" w:hAnsi="宋体" w:cs="宋体"/>
                <w:sz w:val="24"/>
              </w:rPr>
            </w:pPr>
          </w:p>
        </w:tc>
      </w:tr>
      <w:tr w:rsidR="0056534D">
        <w:trPr>
          <w:trHeight w:val="19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rPr>
                <w:rFonts w:ascii="宋体" w:hAnsi="宋体"/>
                <w:sz w:val="24"/>
              </w:rPr>
            </w:pPr>
            <w:r>
              <w:rPr>
                <w:rFonts w:ascii="宋体" w:hAnsi="宋体" w:hint="eastAsia"/>
                <w:sz w:val="24"/>
              </w:rPr>
              <w:t>★病情评估</w:t>
            </w:r>
          </w:p>
        </w:tc>
        <w:tc>
          <w:tcPr>
            <w:tcW w:w="620" w:type="dxa"/>
            <w:vMerge/>
            <w:vAlign w:val="center"/>
          </w:tcPr>
          <w:p w:rsidR="0056534D" w:rsidRDefault="0056534D">
            <w:pPr>
              <w:spacing w:line="360" w:lineRule="auto"/>
              <w:jc w:val="center"/>
              <w:rPr>
                <w:rFonts w:ascii="宋体" w:hAnsi="宋体" w:cs="宋体"/>
                <w:sz w:val="24"/>
              </w:rPr>
            </w:pPr>
          </w:p>
        </w:tc>
        <w:tc>
          <w:tcPr>
            <w:tcW w:w="656"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r>
      <w:tr w:rsidR="0056534D">
        <w:trPr>
          <w:trHeight w:val="19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rPr>
                <w:rFonts w:ascii="宋体" w:hAnsi="宋体"/>
                <w:sz w:val="24"/>
              </w:rPr>
            </w:pPr>
            <w:r>
              <w:rPr>
                <w:rFonts w:ascii="宋体" w:hAnsi="宋体" w:hint="eastAsia"/>
                <w:sz w:val="24"/>
              </w:rPr>
              <w:t>★治疗干预</w:t>
            </w:r>
          </w:p>
        </w:tc>
        <w:tc>
          <w:tcPr>
            <w:tcW w:w="620" w:type="dxa"/>
            <w:vMerge/>
            <w:vAlign w:val="center"/>
          </w:tcPr>
          <w:p w:rsidR="0056534D" w:rsidRDefault="0056534D">
            <w:pPr>
              <w:spacing w:line="360" w:lineRule="auto"/>
              <w:jc w:val="center"/>
              <w:rPr>
                <w:rFonts w:ascii="宋体" w:hAnsi="宋体" w:cs="宋体"/>
                <w:sz w:val="24"/>
              </w:rPr>
            </w:pPr>
          </w:p>
        </w:tc>
        <w:tc>
          <w:tcPr>
            <w:tcW w:w="656"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r>
      <w:tr w:rsidR="0056534D">
        <w:trPr>
          <w:trHeight w:val="19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rPr>
                <w:rFonts w:ascii="宋体" w:hAnsi="宋体"/>
                <w:sz w:val="24"/>
              </w:rPr>
            </w:pPr>
            <w:r>
              <w:rPr>
                <w:rFonts w:ascii="宋体" w:hAnsi="宋体" w:hint="eastAsia"/>
                <w:sz w:val="24"/>
              </w:rPr>
              <w:t>★随访服务</w:t>
            </w:r>
          </w:p>
        </w:tc>
        <w:tc>
          <w:tcPr>
            <w:tcW w:w="620" w:type="dxa"/>
            <w:vMerge/>
            <w:vAlign w:val="center"/>
          </w:tcPr>
          <w:p w:rsidR="0056534D" w:rsidRDefault="0056534D">
            <w:pPr>
              <w:spacing w:line="360" w:lineRule="auto"/>
              <w:jc w:val="center"/>
              <w:rPr>
                <w:rFonts w:ascii="宋体" w:hAnsi="宋体" w:cs="宋体"/>
                <w:sz w:val="24"/>
              </w:rPr>
            </w:pPr>
          </w:p>
        </w:tc>
        <w:tc>
          <w:tcPr>
            <w:tcW w:w="656"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r>
      <w:tr w:rsidR="0056534D">
        <w:trPr>
          <w:trHeight w:val="195"/>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rPr>
                <w:rFonts w:ascii="宋体" w:hAnsi="宋体"/>
                <w:sz w:val="24"/>
              </w:rPr>
            </w:pPr>
            <w:r>
              <w:rPr>
                <w:rFonts w:ascii="宋体" w:hAnsi="宋体" w:hint="eastAsia"/>
                <w:sz w:val="24"/>
              </w:rPr>
              <w:t>★健康报告</w:t>
            </w:r>
          </w:p>
        </w:tc>
        <w:tc>
          <w:tcPr>
            <w:tcW w:w="620" w:type="dxa"/>
            <w:vMerge/>
            <w:vAlign w:val="center"/>
          </w:tcPr>
          <w:p w:rsidR="0056534D" w:rsidRDefault="0056534D">
            <w:pPr>
              <w:spacing w:line="360" w:lineRule="auto"/>
              <w:jc w:val="center"/>
              <w:rPr>
                <w:rFonts w:ascii="宋体" w:hAnsi="宋体" w:cs="宋体"/>
                <w:sz w:val="24"/>
              </w:rPr>
            </w:pPr>
          </w:p>
        </w:tc>
        <w:tc>
          <w:tcPr>
            <w:tcW w:w="656"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r>
      <w:tr w:rsidR="0056534D">
        <w:trPr>
          <w:trHeight w:val="15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糖尿病辅助诊疗系统</w:t>
            </w:r>
          </w:p>
        </w:tc>
        <w:tc>
          <w:tcPr>
            <w:tcW w:w="2977" w:type="dxa"/>
            <w:vAlign w:val="center"/>
          </w:tcPr>
          <w:p w:rsidR="0056534D" w:rsidRDefault="001150DB">
            <w:pPr>
              <w:spacing w:line="360" w:lineRule="auto"/>
              <w:jc w:val="left"/>
              <w:rPr>
                <w:rFonts w:ascii="宋体" w:hAnsi="宋体" w:cs="宋体"/>
                <w:sz w:val="24"/>
              </w:rPr>
            </w:pPr>
            <w:r>
              <w:rPr>
                <w:rFonts w:ascii="宋体" w:hAnsi="宋体" w:hint="eastAsia"/>
                <w:sz w:val="24"/>
              </w:rPr>
              <w:t>★糖尿病人群筛查</w:t>
            </w:r>
          </w:p>
        </w:tc>
        <w:tc>
          <w:tcPr>
            <w:tcW w:w="620" w:type="dxa"/>
            <w:vMerge w:val="restart"/>
            <w:vAlign w:val="center"/>
          </w:tcPr>
          <w:p w:rsidR="0056534D" w:rsidRDefault="001150DB">
            <w:pPr>
              <w:spacing w:line="360" w:lineRule="auto"/>
              <w:jc w:val="center"/>
              <w:rPr>
                <w:rFonts w:ascii="宋体" w:hAnsi="宋体" w:cs="宋体"/>
                <w:sz w:val="24"/>
              </w:rPr>
            </w:pPr>
            <w:r>
              <w:rPr>
                <w:rFonts w:ascii="宋体" w:hAnsi="宋体" w:cs="宋体" w:hint="eastAsia"/>
                <w:sz w:val="24"/>
              </w:rPr>
              <w:t>1</w:t>
            </w:r>
          </w:p>
        </w:tc>
        <w:tc>
          <w:tcPr>
            <w:tcW w:w="656" w:type="dxa"/>
            <w:vMerge w:val="restart"/>
            <w:vAlign w:val="center"/>
          </w:tcPr>
          <w:p w:rsidR="0056534D" w:rsidRDefault="001150DB">
            <w:pPr>
              <w:spacing w:line="360" w:lineRule="auto"/>
              <w:jc w:val="center"/>
              <w:rPr>
                <w:rFonts w:ascii="宋体" w:hAnsi="宋体" w:cs="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cs="宋体"/>
                <w:sz w:val="24"/>
              </w:rPr>
            </w:pPr>
          </w:p>
        </w:tc>
        <w:tc>
          <w:tcPr>
            <w:tcW w:w="567" w:type="dxa"/>
            <w:vMerge w:val="restart"/>
            <w:vAlign w:val="center"/>
          </w:tcPr>
          <w:p w:rsidR="0056534D" w:rsidRDefault="0056534D">
            <w:pPr>
              <w:spacing w:line="360" w:lineRule="auto"/>
              <w:jc w:val="center"/>
              <w:rPr>
                <w:rFonts w:ascii="宋体" w:hAnsi="宋体" w:cs="宋体"/>
                <w:sz w:val="24"/>
              </w:rPr>
            </w:pPr>
          </w:p>
        </w:tc>
      </w:tr>
      <w:tr w:rsidR="0056534D">
        <w:trPr>
          <w:trHeight w:val="15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cs="宋体"/>
                <w:sz w:val="24"/>
              </w:rPr>
            </w:pPr>
            <w:r>
              <w:rPr>
                <w:rFonts w:ascii="宋体" w:hAnsi="宋体" w:hint="eastAsia"/>
                <w:sz w:val="24"/>
              </w:rPr>
              <w:t>★病情评估</w:t>
            </w:r>
          </w:p>
        </w:tc>
        <w:tc>
          <w:tcPr>
            <w:tcW w:w="620" w:type="dxa"/>
            <w:vMerge/>
            <w:vAlign w:val="center"/>
          </w:tcPr>
          <w:p w:rsidR="0056534D" w:rsidRDefault="0056534D">
            <w:pPr>
              <w:spacing w:line="360" w:lineRule="auto"/>
              <w:jc w:val="center"/>
              <w:rPr>
                <w:rFonts w:ascii="宋体" w:hAnsi="宋体" w:cs="宋体"/>
                <w:sz w:val="24"/>
              </w:rPr>
            </w:pPr>
          </w:p>
        </w:tc>
        <w:tc>
          <w:tcPr>
            <w:tcW w:w="656"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r>
      <w:tr w:rsidR="0056534D">
        <w:trPr>
          <w:trHeight w:val="15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cs="宋体"/>
                <w:sz w:val="24"/>
              </w:rPr>
            </w:pPr>
            <w:r>
              <w:rPr>
                <w:rFonts w:ascii="宋体" w:hAnsi="宋体" w:hint="eastAsia"/>
                <w:sz w:val="24"/>
              </w:rPr>
              <w:t>★治疗干预</w:t>
            </w:r>
          </w:p>
        </w:tc>
        <w:tc>
          <w:tcPr>
            <w:tcW w:w="620" w:type="dxa"/>
            <w:vMerge/>
            <w:vAlign w:val="center"/>
          </w:tcPr>
          <w:p w:rsidR="0056534D" w:rsidRDefault="0056534D">
            <w:pPr>
              <w:spacing w:line="360" w:lineRule="auto"/>
              <w:jc w:val="center"/>
              <w:rPr>
                <w:rFonts w:ascii="宋体" w:hAnsi="宋体" w:cs="宋体"/>
                <w:sz w:val="24"/>
              </w:rPr>
            </w:pPr>
          </w:p>
        </w:tc>
        <w:tc>
          <w:tcPr>
            <w:tcW w:w="656"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r>
      <w:tr w:rsidR="0056534D">
        <w:trPr>
          <w:trHeight w:val="15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cs="宋体"/>
                <w:sz w:val="24"/>
              </w:rPr>
            </w:pPr>
            <w:r>
              <w:rPr>
                <w:rFonts w:ascii="宋体" w:hAnsi="宋体" w:hint="eastAsia"/>
                <w:sz w:val="24"/>
              </w:rPr>
              <w:t>★随访服务</w:t>
            </w:r>
          </w:p>
        </w:tc>
        <w:tc>
          <w:tcPr>
            <w:tcW w:w="620" w:type="dxa"/>
            <w:vMerge/>
            <w:vAlign w:val="center"/>
          </w:tcPr>
          <w:p w:rsidR="0056534D" w:rsidRDefault="0056534D">
            <w:pPr>
              <w:spacing w:line="360" w:lineRule="auto"/>
              <w:jc w:val="center"/>
              <w:rPr>
                <w:rFonts w:ascii="宋体" w:hAnsi="宋体" w:cs="宋体"/>
                <w:sz w:val="24"/>
              </w:rPr>
            </w:pPr>
          </w:p>
        </w:tc>
        <w:tc>
          <w:tcPr>
            <w:tcW w:w="656"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r>
      <w:tr w:rsidR="0056534D">
        <w:trPr>
          <w:trHeight w:val="15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cs="宋体"/>
                <w:sz w:val="24"/>
              </w:rPr>
            </w:pPr>
            <w:r>
              <w:rPr>
                <w:rFonts w:ascii="宋体" w:hAnsi="宋体" w:hint="eastAsia"/>
                <w:sz w:val="24"/>
              </w:rPr>
              <w:t>★健康报告</w:t>
            </w:r>
          </w:p>
        </w:tc>
        <w:tc>
          <w:tcPr>
            <w:tcW w:w="620" w:type="dxa"/>
            <w:vMerge/>
            <w:vAlign w:val="center"/>
          </w:tcPr>
          <w:p w:rsidR="0056534D" w:rsidRDefault="0056534D">
            <w:pPr>
              <w:spacing w:line="360" w:lineRule="auto"/>
              <w:jc w:val="center"/>
              <w:rPr>
                <w:rFonts w:ascii="宋体" w:hAnsi="宋体" w:cs="宋体"/>
                <w:sz w:val="24"/>
              </w:rPr>
            </w:pPr>
          </w:p>
        </w:tc>
        <w:tc>
          <w:tcPr>
            <w:tcW w:w="656"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c>
          <w:tcPr>
            <w:tcW w:w="567" w:type="dxa"/>
            <w:vMerge/>
            <w:vAlign w:val="center"/>
          </w:tcPr>
          <w:p w:rsidR="0056534D" w:rsidRDefault="0056534D">
            <w:pPr>
              <w:spacing w:line="360" w:lineRule="auto"/>
              <w:jc w:val="center"/>
              <w:rPr>
                <w:rFonts w:ascii="宋体" w:hAnsi="宋体" w:cs="宋体"/>
                <w:sz w:val="24"/>
              </w:rPr>
            </w:pPr>
          </w:p>
        </w:tc>
      </w:tr>
      <w:tr w:rsidR="0056534D">
        <w:trPr>
          <w:trHeight w:val="78"/>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sz w:val="24"/>
              </w:rPr>
              <w:t>10</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基层医疗卫生机构信息化建设</w:t>
            </w: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基层医院信息管理系统（基层</w:t>
            </w:r>
            <w:r>
              <w:rPr>
                <w:rFonts w:ascii="宋体" w:hAnsi="宋体" w:hint="eastAsia"/>
                <w:sz w:val="24"/>
              </w:rPr>
              <w:t>H</w:t>
            </w:r>
            <w:r>
              <w:rPr>
                <w:rFonts w:ascii="宋体" w:hAnsi="宋体"/>
                <w:sz w:val="24"/>
              </w:rPr>
              <w:t>IS</w:t>
            </w:r>
            <w:r>
              <w:rPr>
                <w:rFonts w:ascii="宋体" w:hAnsi="宋体" w:hint="eastAsia"/>
                <w:sz w:val="24"/>
              </w:rPr>
              <w:t>）</w:t>
            </w: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门急诊挂号收费</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r>
              <w:rPr>
                <w:rFonts w:ascii="宋体" w:hAnsi="宋体"/>
                <w:sz w:val="24"/>
              </w:rPr>
              <w:t>6</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门急诊划价收费</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药库管理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门诊药房管理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住院药房管理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出入院管理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门诊医生站</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住院医生站</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住院护士工作站</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物资管理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设备管理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院长查询</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医疗保险接口</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手术费用管理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78"/>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患者费用管理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基层检验系统（基层</w:t>
            </w:r>
            <w:r>
              <w:rPr>
                <w:rFonts w:ascii="宋体" w:hAnsi="宋体" w:hint="eastAsia"/>
                <w:sz w:val="24"/>
              </w:rPr>
              <w:t>L</w:t>
            </w:r>
            <w:r>
              <w:rPr>
                <w:rFonts w:ascii="宋体" w:hAnsi="宋体"/>
                <w:sz w:val="24"/>
              </w:rPr>
              <w:t>IS</w:t>
            </w:r>
            <w:r>
              <w:rPr>
                <w:rFonts w:ascii="宋体" w:hAnsi="宋体" w:hint="eastAsia"/>
                <w:sz w:val="24"/>
              </w:rPr>
              <w:t>）</w:t>
            </w: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检验</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r>
              <w:rPr>
                <w:rFonts w:ascii="宋体" w:hAnsi="宋体"/>
                <w:sz w:val="24"/>
              </w:rPr>
              <w:t>6</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质控</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查询</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系统维护</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系统设置</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试剂管理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基层影像系统（基层</w:t>
            </w:r>
            <w:r>
              <w:rPr>
                <w:rFonts w:ascii="宋体" w:hAnsi="宋体" w:hint="eastAsia"/>
                <w:sz w:val="24"/>
              </w:rPr>
              <w:t>P</w:t>
            </w:r>
            <w:r>
              <w:rPr>
                <w:rFonts w:ascii="宋体" w:hAnsi="宋体"/>
                <w:sz w:val="24"/>
              </w:rPr>
              <w:t>ACS</w:t>
            </w:r>
            <w:r>
              <w:rPr>
                <w:rFonts w:ascii="宋体" w:hAnsi="宋体" w:hint="eastAsia"/>
                <w:sz w:val="24"/>
              </w:rPr>
              <w:t>）</w:t>
            </w: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登记</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r>
              <w:rPr>
                <w:rFonts w:ascii="宋体" w:hAnsi="宋体"/>
                <w:sz w:val="24"/>
              </w:rPr>
              <w:t>6</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检查</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报告</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查询统计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系统设置</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图像浏览器</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01"/>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基层电子病历系统（基层</w:t>
            </w:r>
            <w:r>
              <w:rPr>
                <w:rFonts w:ascii="宋体" w:hAnsi="宋体" w:hint="eastAsia"/>
                <w:sz w:val="24"/>
              </w:rPr>
              <w:t>E</w:t>
            </w:r>
            <w:r>
              <w:rPr>
                <w:rFonts w:ascii="宋体" w:hAnsi="宋体"/>
                <w:sz w:val="24"/>
              </w:rPr>
              <w:t>MR</w:t>
            </w:r>
            <w:r>
              <w:rPr>
                <w:rFonts w:ascii="宋体" w:hAnsi="宋体" w:hint="eastAsia"/>
                <w:sz w:val="24"/>
              </w:rPr>
              <w:t>）</w:t>
            </w: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患者管理</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r>
              <w:rPr>
                <w:rFonts w:ascii="宋体" w:hAnsi="宋体"/>
                <w:sz w:val="24"/>
              </w:rPr>
              <w:t>6</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97"/>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常用查询</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97"/>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其他查询</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97"/>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公用项目</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97"/>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患者信息</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97"/>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病历书写</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97"/>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电子申请单</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97"/>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交班报告</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乡医工作站系统</w:t>
            </w: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患者诊治</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5</w:t>
            </w:r>
            <w:r>
              <w:rPr>
                <w:rFonts w:ascii="宋体" w:hAnsi="宋体"/>
                <w:sz w:val="24"/>
              </w:rPr>
              <w:t>65</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慢病管理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130"/>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公共卫生管理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92"/>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lastRenderedPageBreak/>
              <w:t>1</w:t>
            </w:r>
            <w:r>
              <w:rPr>
                <w:rFonts w:ascii="宋体" w:hAnsi="宋体"/>
                <w:sz w:val="24"/>
              </w:rPr>
              <w:t>1</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公共卫生系统</w:t>
            </w: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基本公共卫生服务</w:t>
            </w: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健康档案</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8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儿童保健</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8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妇女保健</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8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疾病管理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8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老年管理</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8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疾病控制</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8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健康教育</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8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统计报表</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86"/>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★慢病提醒</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jc w:val="center"/>
        </w:trPr>
        <w:tc>
          <w:tcPr>
            <w:tcW w:w="562" w:type="dxa"/>
            <w:vAlign w:val="center"/>
          </w:tcPr>
          <w:p w:rsidR="0056534D" w:rsidRDefault="001150DB">
            <w:pPr>
              <w:spacing w:line="360" w:lineRule="auto"/>
              <w:jc w:val="center"/>
              <w:rPr>
                <w:rFonts w:ascii="宋体" w:hAnsi="宋体"/>
                <w:sz w:val="24"/>
              </w:rPr>
            </w:pPr>
            <w:r>
              <w:rPr>
                <w:rFonts w:ascii="宋体" w:hAnsi="宋体" w:hint="eastAsia"/>
                <w:sz w:val="24"/>
              </w:rPr>
              <w:t>1</w:t>
            </w:r>
            <w:r>
              <w:rPr>
                <w:rFonts w:ascii="宋体" w:hAnsi="宋体"/>
                <w:sz w:val="24"/>
              </w:rPr>
              <w:t>2</w:t>
            </w:r>
          </w:p>
        </w:tc>
        <w:tc>
          <w:tcPr>
            <w:tcW w:w="1276" w:type="dxa"/>
            <w:vAlign w:val="center"/>
          </w:tcPr>
          <w:p w:rsidR="0056534D" w:rsidRDefault="001150DB">
            <w:pPr>
              <w:spacing w:line="360" w:lineRule="auto"/>
              <w:jc w:val="center"/>
              <w:rPr>
                <w:rFonts w:ascii="宋体" w:hAnsi="宋体"/>
                <w:sz w:val="24"/>
              </w:rPr>
            </w:pPr>
            <w:r>
              <w:rPr>
                <w:rFonts w:ascii="宋体" w:hAnsi="宋体" w:hint="eastAsia"/>
                <w:sz w:val="24"/>
              </w:rPr>
              <w:t>公共卫生考核结算系统</w:t>
            </w:r>
          </w:p>
        </w:tc>
        <w:tc>
          <w:tcPr>
            <w:tcW w:w="5103" w:type="dxa"/>
            <w:gridSpan w:val="2"/>
            <w:vAlign w:val="center"/>
          </w:tcPr>
          <w:p w:rsidR="0056534D" w:rsidRDefault="001150DB">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对基本公共卫生服务所有服务项目细化分析，按照统一的编码规范进行</w:t>
            </w:r>
            <w:r>
              <w:rPr>
                <w:rFonts w:ascii="宋体" w:hAnsi="宋体" w:hint="eastAsia"/>
                <w:sz w:val="24"/>
              </w:rPr>
              <w:t>四</w:t>
            </w:r>
            <w:r>
              <w:rPr>
                <w:rFonts w:ascii="宋体" w:hAnsi="宋体"/>
                <w:sz w:val="24"/>
              </w:rPr>
              <w:t>级编码，</w:t>
            </w:r>
            <w:r>
              <w:rPr>
                <w:rFonts w:ascii="宋体" w:hAnsi="宋体" w:hint="eastAsia"/>
                <w:sz w:val="24"/>
              </w:rPr>
              <w:t>实现标准化工分。</w:t>
            </w:r>
          </w:p>
          <w:p w:rsidR="0056534D" w:rsidRDefault="001150DB">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为每位基层医疗卫生人员进行统一身份识别编码</w:t>
            </w:r>
            <w:r>
              <w:rPr>
                <w:rFonts w:ascii="宋体" w:hAnsi="宋体" w:hint="eastAsia"/>
                <w:sz w:val="24"/>
              </w:rPr>
              <w:t>。</w:t>
            </w:r>
            <w:r>
              <w:rPr>
                <w:rFonts w:ascii="宋体" w:hAnsi="宋体"/>
                <w:sz w:val="24"/>
              </w:rPr>
              <w:t>★</w:t>
            </w:r>
            <w:r>
              <w:rPr>
                <w:rFonts w:ascii="宋体" w:hAnsi="宋体" w:hint="eastAsia"/>
                <w:sz w:val="24"/>
              </w:rPr>
              <w:t>支持通过身份证刷卡和人脸识别功能</w:t>
            </w:r>
            <w:r>
              <w:rPr>
                <w:rFonts w:ascii="宋体" w:hAnsi="宋体"/>
                <w:sz w:val="24"/>
              </w:rPr>
              <w:t>，校验信息系统记录医务人员的工作量的真实性。</w:t>
            </w:r>
          </w:p>
          <w:p w:rsidR="0056534D" w:rsidRDefault="001150DB">
            <w:pPr>
              <w:spacing w:line="360" w:lineRule="auto"/>
              <w:rPr>
                <w:rFonts w:ascii="宋体" w:hAnsi="宋体"/>
                <w:sz w:val="24"/>
              </w:rPr>
            </w:pPr>
            <w:r>
              <w:rPr>
                <w:rFonts w:ascii="宋体" w:hAnsi="宋体" w:hint="eastAsia"/>
                <w:sz w:val="24"/>
              </w:rPr>
              <w:t>3.</w:t>
            </w:r>
            <w:r>
              <w:rPr>
                <w:rFonts w:ascii="宋体" w:hAnsi="宋体" w:hint="eastAsia"/>
                <w:sz w:val="24"/>
              </w:rPr>
              <w:t>从组织管理、资金管理、项目执行、项目效果四个角度分析，从系统量化考核、评价考核、专家组考核三个维度进行综合考核得出考核成绩，从三个维度计算考核权重。</w:t>
            </w:r>
          </w:p>
          <w:p w:rsidR="0056534D" w:rsidRDefault="001150DB">
            <w:pPr>
              <w:spacing w:line="360" w:lineRule="auto"/>
              <w:jc w:val="left"/>
              <w:rPr>
                <w:rFonts w:ascii="宋体" w:hAnsi="宋体"/>
                <w:kern w:val="0"/>
                <w:sz w:val="24"/>
              </w:rPr>
            </w:pPr>
            <w:r>
              <w:rPr>
                <w:rFonts w:ascii="宋体" w:hAnsi="宋体"/>
                <w:sz w:val="24"/>
              </w:rPr>
              <w:t>4</w:t>
            </w:r>
            <w:r>
              <w:rPr>
                <w:rFonts w:ascii="宋体" w:hAnsi="宋体" w:hint="eastAsia"/>
                <w:sz w:val="24"/>
              </w:rPr>
              <w:t>.</w:t>
            </w:r>
            <w:r>
              <w:rPr>
                <w:rFonts w:ascii="宋体" w:hAnsi="宋体"/>
                <w:sz w:val="24"/>
              </w:rPr>
              <w:t>申请到的基本公共卫生服务专项资金，</w:t>
            </w:r>
            <w:r>
              <w:rPr>
                <w:rFonts w:ascii="宋体" w:hAnsi="宋体" w:hint="eastAsia"/>
                <w:sz w:val="24"/>
              </w:rPr>
              <w:t>按照工分值分配服务资金，体现多劳多得，不再简单的按照机构人员和支出水平核拨资金。</w:t>
            </w:r>
          </w:p>
        </w:tc>
        <w:tc>
          <w:tcPr>
            <w:tcW w:w="620" w:type="dxa"/>
            <w:vAlign w:val="center"/>
          </w:tcPr>
          <w:p w:rsidR="0056534D" w:rsidRDefault="001150DB">
            <w:pPr>
              <w:spacing w:line="360" w:lineRule="auto"/>
              <w:jc w:val="center"/>
              <w:rPr>
                <w:rFonts w:ascii="宋体" w:hAnsi="宋体"/>
                <w:kern w:val="0"/>
                <w:sz w:val="24"/>
              </w:rPr>
            </w:pPr>
            <w:r>
              <w:rPr>
                <w:rFonts w:ascii="宋体" w:hAnsi="宋体" w:hint="eastAsia"/>
                <w:kern w:val="0"/>
                <w:sz w:val="24"/>
              </w:rPr>
              <w:t>1</w:t>
            </w:r>
          </w:p>
        </w:tc>
        <w:tc>
          <w:tcPr>
            <w:tcW w:w="656" w:type="dxa"/>
            <w:vAlign w:val="center"/>
          </w:tcPr>
          <w:p w:rsidR="0056534D" w:rsidRDefault="001150DB">
            <w:pPr>
              <w:spacing w:line="360" w:lineRule="auto"/>
              <w:jc w:val="center"/>
              <w:rPr>
                <w:rFonts w:ascii="宋体" w:hAnsi="宋体"/>
                <w:kern w:val="0"/>
                <w:sz w:val="24"/>
              </w:rPr>
            </w:pPr>
            <w:r>
              <w:rPr>
                <w:rFonts w:ascii="宋体" w:hAnsi="宋体" w:hint="eastAsia"/>
                <w:sz w:val="24"/>
              </w:rPr>
              <w:t>套</w:t>
            </w:r>
          </w:p>
        </w:tc>
        <w:tc>
          <w:tcPr>
            <w:tcW w:w="567" w:type="dxa"/>
            <w:vAlign w:val="center"/>
          </w:tcPr>
          <w:p w:rsidR="0056534D" w:rsidRDefault="0056534D">
            <w:pPr>
              <w:spacing w:line="360" w:lineRule="auto"/>
              <w:jc w:val="center"/>
              <w:rPr>
                <w:rFonts w:ascii="宋体" w:hAnsi="宋体"/>
                <w:kern w:val="0"/>
                <w:sz w:val="24"/>
              </w:rPr>
            </w:pPr>
          </w:p>
        </w:tc>
        <w:tc>
          <w:tcPr>
            <w:tcW w:w="567" w:type="dxa"/>
            <w:vAlign w:val="center"/>
          </w:tcPr>
          <w:p w:rsidR="0056534D" w:rsidRDefault="0056534D">
            <w:pPr>
              <w:spacing w:line="360" w:lineRule="auto"/>
              <w:jc w:val="center"/>
              <w:rPr>
                <w:rFonts w:ascii="宋体" w:hAnsi="宋体"/>
                <w:kern w:val="0"/>
                <w:sz w:val="24"/>
              </w:rPr>
            </w:pPr>
          </w:p>
        </w:tc>
      </w:tr>
      <w:tr w:rsidR="0056534D">
        <w:trPr>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r>
              <w:rPr>
                <w:rFonts w:ascii="宋体" w:hAnsi="宋体"/>
                <w:sz w:val="24"/>
              </w:rPr>
              <w:t>3</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卫生统计决策分析系统</w:t>
            </w:r>
          </w:p>
        </w:tc>
        <w:tc>
          <w:tcPr>
            <w:tcW w:w="2126" w:type="dxa"/>
            <w:vAlign w:val="center"/>
          </w:tcPr>
          <w:p w:rsidR="0056534D" w:rsidRDefault="001150DB">
            <w:pPr>
              <w:spacing w:line="360" w:lineRule="auto"/>
              <w:jc w:val="left"/>
              <w:rPr>
                <w:rFonts w:ascii="宋体" w:hAnsi="宋体"/>
                <w:sz w:val="24"/>
              </w:rPr>
            </w:pPr>
            <w:r>
              <w:rPr>
                <w:rFonts w:ascii="宋体" w:hAnsi="宋体" w:hint="eastAsia"/>
                <w:sz w:val="24"/>
              </w:rPr>
              <w:t>医疗服务监管</w:t>
            </w: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通过医疗业务数据的统计分析，为领导层决策提供辅助支撑功能，建立全面数据分析支撑平台对数据进行统计分析，支持大屏数据展示。</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Align w:val="center"/>
          </w:tcPr>
          <w:p w:rsidR="0056534D" w:rsidRDefault="001150DB">
            <w:pPr>
              <w:spacing w:line="360" w:lineRule="auto"/>
              <w:jc w:val="left"/>
              <w:rPr>
                <w:rFonts w:ascii="宋体" w:hAnsi="宋体"/>
                <w:sz w:val="24"/>
              </w:rPr>
            </w:pPr>
            <w:r>
              <w:rPr>
                <w:rFonts w:ascii="宋体" w:hAnsi="宋体" w:hint="eastAsia"/>
                <w:sz w:val="24"/>
              </w:rPr>
              <w:t>公共卫生服务监管</w:t>
            </w: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通过对公共卫生业务数据的统计分析，为领导层决策提供辅助支撑功能，建立全面数据分析支撑平台对数据进行统计分析，支持大屏数据展示。</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7"/>
          <w:jc w:val="center"/>
        </w:trPr>
        <w:tc>
          <w:tcPr>
            <w:tcW w:w="562"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r>
              <w:rPr>
                <w:rFonts w:ascii="宋体" w:hAnsi="宋体"/>
                <w:sz w:val="24"/>
              </w:rPr>
              <w:t>4</w:t>
            </w:r>
          </w:p>
        </w:tc>
        <w:tc>
          <w:tcPr>
            <w:tcW w:w="127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微信公众号服务平台</w:t>
            </w:r>
          </w:p>
        </w:tc>
        <w:tc>
          <w:tcPr>
            <w:tcW w:w="2126" w:type="dxa"/>
            <w:vMerge w:val="restart"/>
            <w:vAlign w:val="center"/>
          </w:tcPr>
          <w:p w:rsidR="0056534D" w:rsidRDefault="001150DB">
            <w:pPr>
              <w:spacing w:line="360" w:lineRule="auto"/>
              <w:jc w:val="left"/>
              <w:rPr>
                <w:rFonts w:ascii="宋体" w:hAnsi="宋体"/>
                <w:sz w:val="24"/>
              </w:rPr>
            </w:pPr>
            <w:r>
              <w:rPr>
                <w:rFonts w:ascii="宋体" w:hAnsi="宋体" w:hint="eastAsia"/>
                <w:sz w:val="24"/>
              </w:rPr>
              <w:t>健康襄城智能服务系统</w:t>
            </w: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电子健康卡</w:t>
            </w:r>
          </w:p>
        </w:tc>
        <w:tc>
          <w:tcPr>
            <w:tcW w:w="620"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1</w:t>
            </w:r>
          </w:p>
        </w:tc>
        <w:tc>
          <w:tcPr>
            <w:tcW w:w="656" w:type="dxa"/>
            <w:vMerge w:val="restart"/>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Merge w:val="restart"/>
            <w:vAlign w:val="center"/>
          </w:tcPr>
          <w:p w:rsidR="0056534D" w:rsidRDefault="0056534D">
            <w:pPr>
              <w:spacing w:line="360" w:lineRule="auto"/>
              <w:jc w:val="center"/>
              <w:rPr>
                <w:rFonts w:ascii="宋体" w:hAnsi="宋体"/>
                <w:sz w:val="24"/>
              </w:rPr>
            </w:pPr>
          </w:p>
        </w:tc>
        <w:tc>
          <w:tcPr>
            <w:tcW w:w="567" w:type="dxa"/>
            <w:vMerge w:val="restart"/>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绑定就诊卡</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网上预约</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自助分诊取号</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就诊卡充值</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门诊缴费</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门诊导引助手</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预约检查</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检验报告提醒</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检查报告提醒</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检验报告查询</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检查报告查询</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门诊费用查询</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满意度调查</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住院预交金补缴</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住院费用查询</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住院宣教</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报告查询</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★家庭医生签约</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★妇幼保健</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★网络问诊</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trHeight w:val="53"/>
          <w:jc w:val="center"/>
        </w:trPr>
        <w:tc>
          <w:tcPr>
            <w:tcW w:w="562" w:type="dxa"/>
            <w:vMerge/>
            <w:vAlign w:val="center"/>
          </w:tcPr>
          <w:p w:rsidR="0056534D" w:rsidRDefault="0056534D">
            <w:pPr>
              <w:spacing w:line="360" w:lineRule="auto"/>
              <w:jc w:val="center"/>
              <w:rPr>
                <w:rFonts w:ascii="宋体" w:hAnsi="宋体"/>
                <w:sz w:val="24"/>
              </w:rPr>
            </w:pPr>
          </w:p>
        </w:tc>
        <w:tc>
          <w:tcPr>
            <w:tcW w:w="1276" w:type="dxa"/>
            <w:vMerge/>
            <w:vAlign w:val="center"/>
          </w:tcPr>
          <w:p w:rsidR="0056534D" w:rsidRDefault="0056534D">
            <w:pPr>
              <w:spacing w:line="360" w:lineRule="auto"/>
              <w:jc w:val="center"/>
              <w:rPr>
                <w:rFonts w:ascii="宋体" w:hAnsi="宋体"/>
                <w:sz w:val="24"/>
              </w:rPr>
            </w:pPr>
          </w:p>
        </w:tc>
        <w:tc>
          <w:tcPr>
            <w:tcW w:w="2126" w:type="dxa"/>
            <w:vMerge/>
            <w:vAlign w:val="center"/>
          </w:tcPr>
          <w:p w:rsidR="0056534D" w:rsidRDefault="0056534D">
            <w:pPr>
              <w:spacing w:line="360" w:lineRule="auto"/>
              <w:jc w:val="left"/>
              <w:rPr>
                <w:rFonts w:ascii="宋体" w:hAnsi="宋体"/>
                <w:sz w:val="24"/>
              </w:rPr>
            </w:pPr>
          </w:p>
        </w:tc>
        <w:tc>
          <w:tcPr>
            <w:tcW w:w="2977" w:type="dxa"/>
            <w:vAlign w:val="center"/>
          </w:tcPr>
          <w:p w:rsidR="0056534D" w:rsidRDefault="001150DB">
            <w:pPr>
              <w:spacing w:line="360" w:lineRule="auto"/>
              <w:jc w:val="left"/>
              <w:rPr>
                <w:rFonts w:ascii="宋体" w:hAnsi="宋体"/>
                <w:sz w:val="24"/>
              </w:rPr>
            </w:pPr>
            <w:r>
              <w:rPr>
                <w:rFonts w:ascii="宋体" w:hAnsi="宋体" w:hint="eastAsia"/>
                <w:sz w:val="24"/>
              </w:rPr>
              <w:t>健康档案</w:t>
            </w:r>
          </w:p>
        </w:tc>
        <w:tc>
          <w:tcPr>
            <w:tcW w:w="620" w:type="dxa"/>
            <w:vMerge/>
            <w:vAlign w:val="center"/>
          </w:tcPr>
          <w:p w:rsidR="0056534D" w:rsidRDefault="0056534D">
            <w:pPr>
              <w:spacing w:line="360" w:lineRule="auto"/>
              <w:jc w:val="center"/>
              <w:rPr>
                <w:rFonts w:ascii="宋体" w:hAnsi="宋体"/>
                <w:sz w:val="24"/>
              </w:rPr>
            </w:pPr>
          </w:p>
        </w:tc>
        <w:tc>
          <w:tcPr>
            <w:tcW w:w="656"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c>
          <w:tcPr>
            <w:tcW w:w="567" w:type="dxa"/>
            <w:vMerge/>
            <w:vAlign w:val="center"/>
          </w:tcPr>
          <w:p w:rsidR="0056534D" w:rsidRDefault="0056534D">
            <w:pPr>
              <w:spacing w:line="360" w:lineRule="auto"/>
              <w:jc w:val="center"/>
              <w:rPr>
                <w:rFonts w:ascii="宋体" w:hAnsi="宋体"/>
                <w:sz w:val="24"/>
              </w:rPr>
            </w:pPr>
          </w:p>
        </w:tc>
      </w:tr>
      <w:tr w:rsidR="0056534D">
        <w:trPr>
          <w:jc w:val="center"/>
        </w:trPr>
        <w:tc>
          <w:tcPr>
            <w:tcW w:w="562" w:type="dxa"/>
            <w:vAlign w:val="center"/>
          </w:tcPr>
          <w:p w:rsidR="0056534D" w:rsidRDefault="001150DB">
            <w:pPr>
              <w:spacing w:line="360" w:lineRule="auto"/>
              <w:jc w:val="center"/>
              <w:rPr>
                <w:rFonts w:ascii="宋体" w:hAnsi="宋体"/>
                <w:sz w:val="24"/>
              </w:rPr>
            </w:pPr>
            <w:r>
              <w:rPr>
                <w:rFonts w:ascii="宋体" w:hAnsi="宋体" w:hint="eastAsia"/>
                <w:sz w:val="24"/>
              </w:rPr>
              <w:t>1</w:t>
            </w:r>
            <w:r>
              <w:rPr>
                <w:rFonts w:ascii="宋体" w:hAnsi="宋体"/>
                <w:sz w:val="24"/>
              </w:rPr>
              <w:t>5</w:t>
            </w:r>
          </w:p>
        </w:tc>
        <w:tc>
          <w:tcPr>
            <w:tcW w:w="1276" w:type="dxa"/>
            <w:vAlign w:val="center"/>
          </w:tcPr>
          <w:p w:rsidR="0056534D" w:rsidRDefault="001150DB">
            <w:pPr>
              <w:spacing w:line="360" w:lineRule="auto"/>
              <w:jc w:val="center"/>
              <w:rPr>
                <w:rFonts w:ascii="宋体" w:hAnsi="宋体"/>
                <w:sz w:val="24"/>
              </w:rPr>
            </w:pPr>
            <w:r>
              <w:rPr>
                <w:rFonts w:ascii="宋体" w:hAnsi="宋体" w:hint="eastAsia"/>
                <w:sz w:val="24"/>
              </w:rPr>
              <w:t>接口</w:t>
            </w:r>
          </w:p>
        </w:tc>
        <w:tc>
          <w:tcPr>
            <w:tcW w:w="5103" w:type="dxa"/>
            <w:gridSpan w:val="2"/>
            <w:vAlign w:val="center"/>
          </w:tcPr>
          <w:p w:rsidR="0056534D" w:rsidRDefault="001150DB">
            <w:pPr>
              <w:spacing w:line="360" w:lineRule="auto"/>
              <w:rPr>
                <w:rFonts w:ascii="宋体" w:hAnsi="宋体"/>
                <w:sz w:val="24"/>
              </w:rPr>
            </w:pPr>
            <w:r>
              <w:rPr>
                <w:rFonts w:ascii="宋体" w:hAnsi="宋体" w:hint="eastAsia"/>
                <w:sz w:val="24"/>
              </w:rPr>
              <w:t>1</w:t>
            </w:r>
            <w:r>
              <w:rPr>
                <w:rFonts w:ascii="宋体" w:hAnsi="宋体" w:hint="eastAsia"/>
                <w:sz w:val="24"/>
              </w:rPr>
              <w:t>、预留与外部监管系统对接的接口。</w:t>
            </w:r>
          </w:p>
          <w:p w:rsidR="0056534D" w:rsidRDefault="001150DB">
            <w:pPr>
              <w:spacing w:line="360" w:lineRule="auto"/>
              <w:rPr>
                <w:rFonts w:ascii="宋体" w:hAnsi="宋体"/>
                <w:sz w:val="24"/>
              </w:rPr>
            </w:pPr>
            <w:r>
              <w:rPr>
                <w:rFonts w:ascii="宋体" w:hAnsi="宋体"/>
                <w:sz w:val="24"/>
              </w:rPr>
              <w:lastRenderedPageBreak/>
              <w:t>2</w:t>
            </w:r>
            <w:r>
              <w:rPr>
                <w:rFonts w:ascii="宋体" w:hAnsi="宋体" w:hint="eastAsia"/>
                <w:sz w:val="24"/>
              </w:rPr>
              <w:t>、支持与许昌市居民一卡通平台的对接，实现医共体信息平台与许昌市居民一卡通平台间居民健康卡信息互联共享。</w:t>
            </w:r>
          </w:p>
          <w:p w:rsidR="0056534D" w:rsidRDefault="001150DB">
            <w:pPr>
              <w:spacing w:line="360" w:lineRule="auto"/>
              <w:rPr>
                <w:rFonts w:ascii="宋体" w:hAnsi="宋体"/>
                <w:sz w:val="24"/>
              </w:rPr>
            </w:pPr>
            <w:r>
              <w:rPr>
                <w:rFonts w:ascii="宋体" w:hAnsi="宋体"/>
                <w:sz w:val="24"/>
              </w:rPr>
              <w:t>3</w:t>
            </w:r>
            <w:r>
              <w:rPr>
                <w:rFonts w:ascii="宋体" w:hAnsi="宋体"/>
                <w:sz w:val="24"/>
              </w:rPr>
              <w:t>、</w:t>
            </w:r>
            <w:r>
              <w:rPr>
                <w:rFonts w:ascii="宋体" w:hAnsi="宋体" w:hint="eastAsia"/>
                <w:sz w:val="24"/>
              </w:rPr>
              <w:t>预留与医共体内各县级医疗机构的对接接口。平台应预留开放的数据接口，能够提供平台接口文档，便于襄城县人民医院、襄城县第二人民医院、襄城县中医院、襄城县妇幼保健院、龙耀医院等二级医院信息化系统与平台进行对接，以实现与医共体信息平台间医疗卫生信息的互联互通和数据共享。</w:t>
            </w:r>
          </w:p>
          <w:p w:rsidR="0056534D" w:rsidRDefault="001150DB">
            <w:pPr>
              <w:spacing w:line="360" w:lineRule="auto"/>
              <w:rPr>
                <w:rFonts w:ascii="宋体" w:hAnsi="宋体"/>
                <w:sz w:val="24"/>
              </w:rPr>
            </w:pPr>
            <w:r>
              <w:rPr>
                <w:rFonts w:ascii="宋体" w:hAnsi="宋体"/>
                <w:sz w:val="24"/>
              </w:rPr>
              <w:t>4</w:t>
            </w:r>
            <w:r>
              <w:rPr>
                <w:rFonts w:ascii="宋体" w:hAnsi="宋体" w:hint="eastAsia"/>
                <w:sz w:val="24"/>
              </w:rPr>
              <w:t>、支持</w:t>
            </w:r>
            <w:r>
              <w:rPr>
                <w:rFonts w:ascii="宋体" w:hAnsi="宋体"/>
                <w:sz w:val="24"/>
              </w:rPr>
              <w:t>与基层医疗</w:t>
            </w:r>
            <w:r>
              <w:rPr>
                <w:rFonts w:ascii="宋体" w:hAnsi="宋体" w:hint="eastAsia"/>
                <w:sz w:val="24"/>
              </w:rPr>
              <w:t>卫生</w:t>
            </w:r>
            <w:r>
              <w:rPr>
                <w:rFonts w:ascii="宋体" w:hAnsi="宋体"/>
                <w:sz w:val="24"/>
              </w:rPr>
              <w:t>机构信息系统进行对接，实现与各乡镇</w:t>
            </w:r>
            <w:r>
              <w:rPr>
                <w:rFonts w:ascii="宋体" w:hAnsi="宋体" w:hint="eastAsia"/>
                <w:sz w:val="24"/>
              </w:rPr>
              <w:t>卫生院</w:t>
            </w:r>
            <w:r>
              <w:rPr>
                <w:rFonts w:ascii="宋体" w:hAnsi="宋体"/>
                <w:sz w:val="24"/>
              </w:rPr>
              <w:t>、村</w:t>
            </w:r>
            <w:r>
              <w:rPr>
                <w:rFonts w:ascii="宋体" w:hAnsi="宋体" w:hint="eastAsia"/>
                <w:sz w:val="24"/>
              </w:rPr>
              <w:t>卫生室等基层</w:t>
            </w:r>
            <w:r>
              <w:rPr>
                <w:rFonts w:ascii="宋体" w:hAnsi="宋体"/>
                <w:sz w:val="24"/>
              </w:rPr>
              <w:t>医疗</w:t>
            </w:r>
            <w:r>
              <w:rPr>
                <w:rFonts w:ascii="宋体" w:hAnsi="宋体" w:hint="eastAsia"/>
                <w:sz w:val="24"/>
              </w:rPr>
              <w:t>卫生</w:t>
            </w:r>
            <w:r>
              <w:rPr>
                <w:rFonts w:ascii="宋体" w:hAnsi="宋体"/>
                <w:sz w:val="24"/>
              </w:rPr>
              <w:t>机构信息系统</w:t>
            </w:r>
            <w:r>
              <w:rPr>
                <w:rFonts w:ascii="宋体" w:hAnsi="宋体" w:hint="eastAsia"/>
                <w:sz w:val="24"/>
              </w:rPr>
              <w:t>进行对接，以实现与医共体信息平台间医疗卫生信息的互联互通和数据共享。</w:t>
            </w:r>
          </w:p>
          <w:p w:rsidR="0056534D" w:rsidRDefault="001150DB">
            <w:pPr>
              <w:spacing w:line="360" w:lineRule="auto"/>
              <w:rPr>
                <w:rFonts w:ascii="宋体" w:hAnsi="宋体"/>
                <w:sz w:val="24"/>
              </w:rPr>
            </w:pPr>
            <w:r>
              <w:rPr>
                <w:rFonts w:ascii="宋体" w:hAnsi="宋体"/>
                <w:sz w:val="24"/>
              </w:rPr>
              <w:t>5</w:t>
            </w:r>
            <w:r>
              <w:rPr>
                <w:rFonts w:ascii="宋体" w:hAnsi="宋体" w:hint="eastAsia"/>
                <w:sz w:val="24"/>
              </w:rPr>
              <w:t>、支持与医保系统的对接接口，与医共体内各乡镇卫生院、村卫生室等基层医疗卫生进行</w:t>
            </w:r>
            <w:r>
              <w:rPr>
                <w:rFonts w:ascii="宋体" w:hAnsi="宋体" w:hint="eastAsia"/>
                <w:sz w:val="24"/>
              </w:rPr>
              <w:t>对接，实时或定时的与医保部门交换数据，实现医保、新农合的即时报销。</w:t>
            </w:r>
          </w:p>
          <w:p w:rsidR="0056534D" w:rsidRDefault="001150DB">
            <w:pPr>
              <w:spacing w:line="360" w:lineRule="auto"/>
              <w:rPr>
                <w:rFonts w:ascii="宋体" w:hAnsi="宋体"/>
                <w:sz w:val="24"/>
              </w:rPr>
            </w:pPr>
            <w:r>
              <w:rPr>
                <w:rFonts w:ascii="宋体" w:hAnsi="宋体"/>
                <w:sz w:val="24"/>
              </w:rPr>
              <w:t>6</w:t>
            </w:r>
            <w:r>
              <w:rPr>
                <w:rFonts w:ascii="宋体" w:hAnsi="宋体" w:hint="eastAsia"/>
                <w:sz w:val="24"/>
              </w:rPr>
              <w:t>、乡镇卫生院</w:t>
            </w:r>
            <w:r>
              <w:rPr>
                <w:rFonts w:ascii="宋体" w:hAnsi="宋体"/>
                <w:sz w:val="24"/>
              </w:rPr>
              <w:t>信息系统</w:t>
            </w:r>
            <w:r>
              <w:rPr>
                <w:rFonts w:ascii="宋体" w:hAnsi="宋体" w:hint="eastAsia"/>
                <w:sz w:val="24"/>
              </w:rPr>
              <w:t>支持与乡镇卫生院内检验、影像设备的对接，实现与检验、影像等设备间的数据交互。</w:t>
            </w:r>
          </w:p>
        </w:tc>
        <w:tc>
          <w:tcPr>
            <w:tcW w:w="620" w:type="dxa"/>
            <w:vAlign w:val="center"/>
          </w:tcPr>
          <w:p w:rsidR="0056534D" w:rsidRDefault="001150DB">
            <w:pPr>
              <w:spacing w:line="360" w:lineRule="auto"/>
              <w:jc w:val="center"/>
              <w:rPr>
                <w:rFonts w:ascii="宋体" w:hAnsi="宋体"/>
                <w:sz w:val="24"/>
              </w:rPr>
            </w:pPr>
            <w:r>
              <w:rPr>
                <w:rFonts w:ascii="宋体" w:hAnsi="宋体" w:hint="eastAsia"/>
                <w:sz w:val="24"/>
              </w:rPr>
              <w:lastRenderedPageBreak/>
              <w:t>1</w:t>
            </w:r>
          </w:p>
        </w:tc>
        <w:tc>
          <w:tcPr>
            <w:tcW w:w="656" w:type="dxa"/>
            <w:vAlign w:val="center"/>
          </w:tcPr>
          <w:p w:rsidR="0056534D" w:rsidRDefault="001150DB">
            <w:pPr>
              <w:spacing w:line="360" w:lineRule="auto"/>
              <w:jc w:val="center"/>
              <w:rPr>
                <w:rFonts w:ascii="宋体" w:hAnsi="宋体"/>
                <w:sz w:val="24"/>
              </w:rPr>
            </w:pPr>
            <w:r>
              <w:rPr>
                <w:rFonts w:ascii="宋体" w:hAnsi="宋体" w:hint="eastAsia"/>
                <w:sz w:val="24"/>
              </w:rPr>
              <w:t>套</w:t>
            </w:r>
          </w:p>
        </w:tc>
        <w:tc>
          <w:tcPr>
            <w:tcW w:w="567" w:type="dxa"/>
            <w:vAlign w:val="center"/>
          </w:tcPr>
          <w:p w:rsidR="0056534D" w:rsidRDefault="0056534D">
            <w:pPr>
              <w:spacing w:line="360" w:lineRule="auto"/>
              <w:jc w:val="center"/>
              <w:rPr>
                <w:rFonts w:ascii="宋体" w:hAnsi="宋体"/>
                <w:sz w:val="24"/>
              </w:rPr>
            </w:pPr>
          </w:p>
        </w:tc>
        <w:tc>
          <w:tcPr>
            <w:tcW w:w="567" w:type="dxa"/>
            <w:vAlign w:val="center"/>
          </w:tcPr>
          <w:p w:rsidR="0056534D" w:rsidRDefault="0056534D">
            <w:pPr>
              <w:spacing w:line="360" w:lineRule="auto"/>
              <w:jc w:val="center"/>
              <w:rPr>
                <w:rFonts w:ascii="宋体" w:hAnsi="宋体"/>
                <w:sz w:val="24"/>
              </w:rPr>
            </w:pPr>
          </w:p>
        </w:tc>
      </w:tr>
    </w:tbl>
    <w:p w:rsidR="0056534D" w:rsidRDefault="001150DB">
      <w:pPr>
        <w:pStyle w:val="3"/>
        <w:numPr>
          <w:ilvl w:val="2"/>
          <w:numId w:val="3"/>
        </w:numPr>
        <w:jc w:val="left"/>
        <w:rPr>
          <w:rFonts w:ascii="宋体" w:hAnsi="宋体"/>
          <w:szCs w:val="24"/>
        </w:rPr>
      </w:pPr>
      <w:bookmarkStart w:id="9" w:name="_Toc21183152"/>
      <w:r>
        <w:rPr>
          <w:rFonts w:ascii="宋体" w:hAnsi="宋体"/>
          <w:spacing w:val="15"/>
          <w:szCs w:val="24"/>
        </w:rPr>
        <w:lastRenderedPageBreak/>
        <w:t>医共体信息平台建</w:t>
      </w:r>
      <w:r>
        <w:rPr>
          <w:rFonts w:ascii="宋体" w:hAnsi="宋体"/>
          <w:szCs w:val="24"/>
        </w:rPr>
        <w:t>设</w:t>
      </w:r>
      <w:bookmarkEnd w:id="9"/>
    </w:p>
    <w:p w:rsidR="0056534D" w:rsidRDefault="001150DB">
      <w:pPr>
        <w:pStyle w:val="4"/>
        <w:numPr>
          <w:ilvl w:val="3"/>
          <w:numId w:val="3"/>
        </w:numPr>
        <w:rPr>
          <w:rFonts w:ascii="宋体" w:hAnsi="宋体"/>
          <w:szCs w:val="24"/>
        </w:rPr>
      </w:pPr>
      <w:r>
        <w:rPr>
          <w:rFonts w:ascii="宋体" w:hAnsi="宋体"/>
          <w:szCs w:val="24"/>
        </w:rPr>
        <w:t>平台资源库</w:t>
      </w:r>
    </w:p>
    <w:tbl>
      <w:tblPr>
        <w:tblStyle w:val="af2"/>
        <w:tblW w:w="8784" w:type="dxa"/>
        <w:jc w:val="center"/>
        <w:tblLayout w:type="fixed"/>
        <w:tblLook w:val="04A0"/>
      </w:tblPr>
      <w:tblGrid>
        <w:gridCol w:w="2835"/>
        <w:gridCol w:w="5949"/>
      </w:tblGrid>
      <w:tr w:rsidR="0056534D">
        <w:trPr>
          <w:jc w:val="center"/>
        </w:trPr>
        <w:tc>
          <w:tcPr>
            <w:tcW w:w="8784" w:type="dxa"/>
            <w:gridSpan w:val="2"/>
          </w:tcPr>
          <w:p w:rsidR="0056534D" w:rsidRDefault="001150DB">
            <w:pPr>
              <w:spacing w:line="360" w:lineRule="auto"/>
              <w:ind w:firstLineChars="200" w:firstLine="480"/>
              <w:rPr>
                <w:rFonts w:ascii="宋体" w:hAnsi="宋体"/>
                <w:sz w:val="24"/>
              </w:rPr>
            </w:pPr>
            <w:r>
              <w:rPr>
                <w:rFonts w:ascii="宋体" w:hAnsi="宋体"/>
                <w:sz w:val="24"/>
              </w:rPr>
              <w:t>建设全员人口信息资源库、健康档案资源库、电子病历资源库、基础信息资源库等四大资源库，支撑医共体内各医疗卫生机构全面实时掌握动态信息，实现各业务系统信息共享和业务协同。</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全员人口信息资源库</w:t>
            </w:r>
          </w:p>
        </w:tc>
        <w:tc>
          <w:tcPr>
            <w:tcW w:w="5949" w:type="dxa"/>
          </w:tcPr>
          <w:p w:rsidR="0056534D" w:rsidRDefault="001150DB">
            <w:pPr>
              <w:spacing w:line="360" w:lineRule="auto"/>
              <w:rPr>
                <w:rFonts w:ascii="宋体" w:hAnsi="宋体"/>
                <w:sz w:val="24"/>
              </w:rPr>
            </w:pPr>
            <w:r>
              <w:rPr>
                <w:rFonts w:ascii="宋体" w:hAnsi="宋体"/>
                <w:sz w:val="24"/>
              </w:rPr>
              <w:t>全员人口信息资源库包括居民基本信息、社保信息、住房信息、居民诚信信息等，作为电子健康档案数据库和</w:t>
            </w:r>
            <w:r>
              <w:rPr>
                <w:rFonts w:ascii="宋体" w:hAnsi="宋体"/>
                <w:sz w:val="24"/>
              </w:rPr>
              <w:lastRenderedPageBreak/>
              <w:t>电子病历数据库的基础信息。</w:t>
            </w:r>
          </w:p>
          <w:p w:rsidR="0056534D" w:rsidRDefault="001150DB">
            <w:pPr>
              <w:spacing w:line="360" w:lineRule="auto"/>
              <w:rPr>
                <w:rFonts w:ascii="宋体" w:hAnsi="宋体"/>
                <w:sz w:val="24"/>
              </w:rPr>
            </w:pPr>
            <w:r>
              <w:rPr>
                <w:rFonts w:ascii="宋体" w:hAnsi="宋体"/>
                <w:sz w:val="24"/>
              </w:rPr>
              <w:t>1.</w:t>
            </w:r>
            <w:r>
              <w:rPr>
                <w:rFonts w:ascii="宋体" w:hAnsi="宋体"/>
                <w:sz w:val="24"/>
              </w:rPr>
              <w:t>居民信息采集服务</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建立居民统筹管理信息库并通过信息处理形成正式的居民个案数据库。包括基层采集服务、办事采集服务两部分。</w:t>
            </w:r>
          </w:p>
          <w:p w:rsidR="0056534D" w:rsidRDefault="001150DB">
            <w:pPr>
              <w:spacing w:line="360" w:lineRule="auto"/>
              <w:rPr>
                <w:rFonts w:ascii="宋体" w:hAnsi="宋体"/>
                <w:sz w:val="24"/>
              </w:rPr>
            </w:pPr>
            <w:r>
              <w:rPr>
                <w:rFonts w:ascii="宋体" w:hAnsi="宋体"/>
                <w:sz w:val="24"/>
              </w:rPr>
              <w:t>2</w:t>
            </w:r>
            <w:r>
              <w:rPr>
                <w:rFonts w:ascii="宋体" w:hAnsi="宋体"/>
                <w:sz w:val="24"/>
              </w:rPr>
              <w:t>．居民信息质量控制服务</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通过异地交流核对、信息比对、信息分拣和信息确认以及逻辑质量审核等对采集到的居民信息原始数据进行整合、质量控制和最终确认。包括信息交流协助服务、信息整合服务、信息校核与反馈服务。</w:t>
            </w:r>
          </w:p>
          <w:p w:rsidR="0056534D" w:rsidRDefault="001150DB">
            <w:pPr>
              <w:spacing w:line="360" w:lineRule="auto"/>
              <w:rPr>
                <w:rFonts w:ascii="宋体" w:hAnsi="宋体"/>
                <w:sz w:val="24"/>
              </w:rPr>
            </w:pPr>
            <w:r>
              <w:rPr>
                <w:rFonts w:ascii="宋体" w:hAnsi="宋体"/>
                <w:sz w:val="24"/>
              </w:rPr>
              <w:t>3</w:t>
            </w:r>
            <w:r>
              <w:rPr>
                <w:rFonts w:ascii="宋体" w:hAnsi="宋体"/>
                <w:sz w:val="24"/>
              </w:rPr>
              <w:t>．基础数据管理服务</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获取基础地址信息，以作为维护居民</w:t>
            </w:r>
            <w:r>
              <w:rPr>
                <w:rFonts w:ascii="宋体" w:hAnsi="宋体"/>
                <w:sz w:val="24"/>
              </w:rPr>
              <w:t>信息的基础，包括：区划管理服务等。</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电子病历资源库</w:t>
            </w:r>
          </w:p>
        </w:tc>
        <w:tc>
          <w:tcPr>
            <w:tcW w:w="5949" w:type="dxa"/>
          </w:tcPr>
          <w:p w:rsidR="0056534D" w:rsidRDefault="001150DB">
            <w:pPr>
              <w:spacing w:line="360" w:lineRule="auto"/>
              <w:rPr>
                <w:rFonts w:ascii="宋体" w:hAnsi="宋体"/>
                <w:sz w:val="24"/>
              </w:rPr>
            </w:pPr>
            <w:r>
              <w:rPr>
                <w:rFonts w:ascii="宋体" w:hAnsi="宋体"/>
                <w:sz w:val="24"/>
              </w:rPr>
              <w:t>采集医共体内各医疗卫生机构的电子病历数据，建立标准统一、规范的电子病历资源库，包括电子病历资源库数据内容建设、基础数据管理、数据对接、数据提取、数据重组和区域医疗服务共享。</w:t>
            </w:r>
          </w:p>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sz w:val="24"/>
              </w:rPr>
              <w:t>基础数据管理</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基础数据的管理功能包括数据存储、备份等。</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sz w:val="24"/>
              </w:rPr>
              <w:t>数据对接</w:t>
            </w:r>
          </w:p>
          <w:p w:rsidR="0056534D" w:rsidRDefault="001150DB">
            <w:pPr>
              <w:spacing w:line="360" w:lineRule="auto"/>
              <w:rPr>
                <w:rFonts w:ascii="宋体" w:hAnsi="宋体"/>
                <w:sz w:val="24"/>
              </w:rPr>
            </w:pPr>
            <w:r>
              <w:rPr>
                <w:rFonts w:ascii="宋体" w:hAnsi="宋体"/>
                <w:sz w:val="24"/>
              </w:rPr>
              <w:t>数据对接指的是对接医共体内各医疗卫生机构的电子病历索引信息并进行数据校验。电子病历资源库在接收到采集过来的数据后，为确保数据的完整性将对电子病历数据进行完整性校验。</w:t>
            </w:r>
          </w:p>
          <w:p w:rsidR="0056534D" w:rsidRDefault="001150DB">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sz w:val="24"/>
              </w:rPr>
              <w:t>数据提取</w:t>
            </w:r>
          </w:p>
          <w:p w:rsidR="0056534D" w:rsidRDefault="001150DB">
            <w:pPr>
              <w:spacing w:line="360" w:lineRule="auto"/>
              <w:rPr>
                <w:rFonts w:ascii="宋体" w:hAnsi="宋体"/>
                <w:sz w:val="24"/>
              </w:rPr>
            </w:pPr>
            <w:r>
              <w:rPr>
                <w:rFonts w:ascii="宋体" w:hAnsi="宋体"/>
                <w:sz w:val="24"/>
              </w:rPr>
              <w:t>基于</w:t>
            </w:r>
            <w:r>
              <w:rPr>
                <w:rFonts w:ascii="宋体" w:hAnsi="宋体"/>
                <w:sz w:val="24"/>
              </w:rPr>
              <w:t>CDA</w:t>
            </w:r>
            <w:r>
              <w:rPr>
                <w:rFonts w:ascii="宋体" w:hAnsi="宋体"/>
                <w:sz w:val="24"/>
              </w:rPr>
              <w:t>的电子病历文档，提</w:t>
            </w:r>
            <w:r>
              <w:rPr>
                <w:rFonts w:ascii="宋体" w:hAnsi="宋体"/>
                <w:sz w:val="24"/>
              </w:rPr>
              <w:t>取其中的数据进行结构化存储，得到电子病历资源库。</w:t>
            </w:r>
          </w:p>
          <w:p w:rsidR="0056534D" w:rsidRDefault="001150DB">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sz w:val="24"/>
              </w:rPr>
              <w:t>数据重组</w:t>
            </w:r>
          </w:p>
          <w:p w:rsidR="0056534D" w:rsidRDefault="001150DB">
            <w:pPr>
              <w:spacing w:line="360" w:lineRule="auto"/>
              <w:rPr>
                <w:rFonts w:ascii="宋体" w:hAnsi="宋体"/>
                <w:sz w:val="24"/>
              </w:rPr>
            </w:pPr>
            <w:r>
              <w:rPr>
                <w:rFonts w:ascii="宋体" w:hAnsi="宋体"/>
                <w:sz w:val="24"/>
              </w:rPr>
              <w:t>基于电子病历资源库的结构化数据，进行基于主题的数</w:t>
            </w:r>
            <w:r>
              <w:rPr>
                <w:rFonts w:ascii="宋体" w:hAnsi="宋体"/>
                <w:sz w:val="24"/>
              </w:rPr>
              <w:lastRenderedPageBreak/>
              <w:t>据资源重组，进行必要的转化、整理存入数据仓库。</w:t>
            </w:r>
          </w:p>
          <w:p w:rsidR="0056534D" w:rsidRDefault="001150DB">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sz w:val="24"/>
              </w:rPr>
              <w:t>医共体医疗服务共享</w:t>
            </w:r>
          </w:p>
          <w:p w:rsidR="0056534D" w:rsidRDefault="001150DB">
            <w:pPr>
              <w:spacing w:line="360" w:lineRule="auto"/>
              <w:rPr>
                <w:rFonts w:ascii="宋体" w:hAnsi="宋体"/>
                <w:sz w:val="24"/>
              </w:rPr>
            </w:pPr>
            <w:r>
              <w:rPr>
                <w:rFonts w:ascii="宋体" w:hAnsi="宋体"/>
                <w:sz w:val="24"/>
              </w:rPr>
              <w:t>医共体医疗服务共享基于医共体信息平台提供的权限验证服务、审计日志、</w:t>
            </w:r>
            <w:r>
              <w:rPr>
                <w:rFonts w:ascii="宋体" w:hAnsi="宋体"/>
                <w:sz w:val="24"/>
              </w:rPr>
              <w:t xml:space="preserve">WEB </w:t>
            </w:r>
            <w:r>
              <w:rPr>
                <w:rFonts w:ascii="宋体" w:hAnsi="宋体"/>
                <w:sz w:val="24"/>
              </w:rPr>
              <w:t>层安全控制、数据安全控制、安全与隐私服务等安全审计服务的支撑下实现医共体内电子病历</w:t>
            </w:r>
            <w:r>
              <w:rPr>
                <w:rFonts w:ascii="宋体" w:hAnsi="宋体"/>
                <w:sz w:val="24"/>
              </w:rPr>
              <w:t>(</w:t>
            </w:r>
            <w:r>
              <w:rPr>
                <w:rFonts w:ascii="宋体" w:hAnsi="宋体"/>
                <w:sz w:val="24"/>
              </w:rPr>
              <w:t>包含诊疗、检验检查信息</w:t>
            </w:r>
            <w:r>
              <w:rPr>
                <w:rFonts w:ascii="宋体" w:hAnsi="宋体"/>
                <w:sz w:val="24"/>
              </w:rPr>
              <w:t>)</w:t>
            </w:r>
            <w:r>
              <w:rPr>
                <w:rFonts w:ascii="宋体" w:hAnsi="宋体"/>
                <w:sz w:val="24"/>
              </w:rPr>
              <w:t>共享服务。</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健康档案资源库</w:t>
            </w:r>
          </w:p>
        </w:tc>
        <w:tc>
          <w:tcPr>
            <w:tcW w:w="5949" w:type="dxa"/>
          </w:tcPr>
          <w:p w:rsidR="0056534D" w:rsidRDefault="001150DB">
            <w:pPr>
              <w:spacing w:line="360" w:lineRule="auto"/>
              <w:rPr>
                <w:rFonts w:ascii="宋体" w:hAnsi="宋体"/>
                <w:sz w:val="24"/>
              </w:rPr>
            </w:pPr>
            <w:r>
              <w:rPr>
                <w:rFonts w:ascii="宋体" w:hAnsi="宋体"/>
                <w:sz w:val="24"/>
              </w:rPr>
              <w:t>跨越医共体内不同的机构和系统，在不同的信息提供者和使用者之间实现健康档案信息的交换和共享，通过医共体信息平台对外提供健康档案数据共享和调阅服务。</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基础信息资源库</w:t>
            </w:r>
          </w:p>
        </w:tc>
        <w:tc>
          <w:tcPr>
            <w:tcW w:w="5949" w:type="dxa"/>
          </w:tcPr>
          <w:p w:rsidR="0056534D" w:rsidRDefault="001150DB">
            <w:pPr>
              <w:spacing w:line="360" w:lineRule="auto"/>
              <w:rPr>
                <w:rFonts w:ascii="宋体" w:hAnsi="宋体"/>
                <w:sz w:val="24"/>
              </w:rPr>
            </w:pPr>
            <w:r>
              <w:rPr>
                <w:rFonts w:ascii="宋体" w:hAnsi="宋体"/>
                <w:sz w:val="24"/>
              </w:rPr>
              <w:t>获取医共体内各医疗卫生机构的基础信息数据，实现对基础资源的登记管理及基础信息数据的采集与利用</w:t>
            </w:r>
            <w:r>
              <w:rPr>
                <w:rFonts w:ascii="宋体" w:hAnsi="宋体" w:hint="eastAsia"/>
                <w:sz w:val="24"/>
              </w:rPr>
              <w:t>，</w:t>
            </w:r>
            <w:r>
              <w:rPr>
                <w:rFonts w:ascii="宋体" w:hAnsi="宋体"/>
                <w:sz w:val="24"/>
              </w:rPr>
              <w:t>包括：医共体内各医疗卫生机构基础资源的登记管理，内容涵盖各类机构信息、房产土地信息、病房床位信息、设备器械信息、药品耗材信息、从业人员信息等内容。机构人员资源管理包括医疗卫生机构和从业人员的监督管理；设备管理包括对医疗设备及物资的使用情况、运行状况的监督</w:t>
            </w:r>
            <w:r>
              <w:rPr>
                <w:rFonts w:ascii="宋体" w:hAnsi="宋体"/>
                <w:sz w:val="24"/>
              </w:rPr>
              <w:t>管理；床位信息库是对床位的数量、医疗机构的使用面积等信息的掌控；医疗卫生经济资源主要是针对医疗卫生机构的资金投入、支出等有关信息的掌控。</w:t>
            </w:r>
          </w:p>
        </w:tc>
      </w:tr>
    </w:tbl>
    <w:p w:rsidR="0056534D" w:rsidRDefault="001150DB">
      <w:pPr>
        <w:pStyle w:val="4"/>
        <w:numPr>
          <w:ilvl w:val="3"/>
          <w:numId w:val="3"/>
        </w:numPr>
        <w:rPr>
          <w:rFonts w:ascii="宋体" w:hAnsi="宋体"/>
          <w:szCs w:val="24"/>
        </w:rPr>
      </w:pPr>
      <w:r>
        <w:rPr>
          <w:rFonts w:ascii="宋体" w:hAnsi="宋体"/>
          <w:szCs w:val="24"/>
        </w:rPr>
        <w:t>平台支撑组件</w:t>
      </w:r>
    </w:p>
    <w:tbl>
      <w:tblPr>
        <w:tblStyle w:val="af2"/>
        <w:tblW w:w="8784" w:type="dxa"/>
        <w:jc w:val="center"/>
        <w:tblLayout w:type="fixed"/>
        <w:tblLook w:val="04A0"/>
      </w:tblPr>
      <w:tblGrid>
        <w:gridCol w:w="2835"/>
        <w:gridCol w:w="5949"/>
      </w:tblGrid>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注册服务</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w:t>
            </w:r>
            <w:r>
              <w:rPr>
                <w:rFonts w:ascii="宋体" w:hAnsi="宋体" w:hint="eastAsia"/>
                <w:sz w:val="24"/>
              </w:rPr>
              <w:t>居民</w:t>
            </w:r>
            <w:r>
              <w:rPr>
                <w:rFonts w:ascii="宋体" w:hAnsi="宋体"/>
                <w:sz w:val="24"/>
              </w:rPr>
              <w:t>注册服务</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在一定区域管辖范围内，用于安全地保存和维护</w:t>
            </w:r>
            <w:r>
              <w:rPr>
                <w:rFonts w:ascii="宋体" w:hAnsi="宋体" w:hint="eastAsia"/>
                <w:sz w:val="24"/>
              </w:rPr>
              <w:t>居民</w:t>
            </w:r>
            <w:r>
              <w:rPr>
                <w:rFonts w:ascii="宋体" w:hAnsi="宋体"/>
                <w:sz w:val="24"/>
              </w:rPr>
              <w:t>个人的健康标识号、基本信息，提供给医共体信息平台其他组件及</w:t>
            </w:r>
            <w:r>
              <w:rPr>
                <w:rFonts w:ascii="宋体" w:hAnsi="宋体"/>
                <w:sz w:val="24"/>
              </w:rPr>
              <w:t xml:space="preserve"> POS </w:t>
            </w:r>
            <w:r>
              <w:rPr>
                <w:rFonts w:ascii="宋体" w:hAnsi="宋体"/>
                <w:sz w:val="24"/>
              </w:rPr>
              <w:t>应用所使用，并可为医疗就诊及</w:t>
            </w:r>
            <w:r>
              <w:rPr>
                <w:rFonts w:ascii="宋体" w:hAnsi="宋体" w:hint="eastAsia"/>
                <w:sz w:val="24"/>
              </w:rPr>
              <w:t>医疗卫生</w:t>
            </w:r>
            <w:r>
              <w:rPr>
                <w:rFonts w:ascii="宋体" w:hAnsi="宋体"/>
                <w:sz w:val="24"/>
              </w:rPr>
              <w:t>相关的业务系统提供人员身份识别功能的服务组件。内容包括：人员信息更新与合并。</w:t>
            </w:r>
          </w:p>
          <w:p w:rsidR="0056534D" w:rsidRDefault="001150DB">
            <w:pPr>
              <w:spacing w:line="360" w:lineRule="auto"/>
              <w:rPr>
                <w:rFonts w:ascii="宋体" w:hAnsi="宋体"/>
                <w:sz w:val="24"/>
              </w:rPr>
            </w:pPr>
            <w:r>
              <w:rPr>
                <w:rFonts w:ascii="宋体" w:hAnsi="宋体"/>
                <w:sz w:val="24"/>
              </w:rPr>
              <w:t>2</w:t>
            </w:r>
            <w:r>
              <w:rPr>
                <w:rFonts w:ascii="宋体" w:hAnsi="宋体"/>
                <w:sz w:val="24"/>
              </w:rPr>
              <w:t>．机构注册服务</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通过建立医疗卫生机构注册库，提供医共体内所有医疗</w:t>
            </w:r>
            <w:r>
              <w:rPr>
                <w:rFonts w:ascii="宋体" w:hAnsi="宋体"/>
                <w:sz w:val="24"/>
              </w:rPr>
              <w:lastRenderedPageBreak/>
              <w:t>卫生机构的综合目录</w:t>
            </w:r>
            <w:r>
              <w:rPr>
                <w:rFonts w:ascii="宋体" w:hAnsi="宋体" w:hint="eastAsia"/>
                <w:sz w:val="24"/>
              </w:rPr>
              <w:t>，</w:t>
            </w:r>
            <w:r>
              <w:rPr>
                <w:rFonts w:ascii="宋体" w:hAnsi="宋体"/>
                <w:sz w:val="24"/>
              </w:rPr>
              <w:t>并提供对从业人员信息的注册、修改、查询等操作。</w:t>
            </w:r>
          </w:p>
          <w:p w:rsidR="0056534D" w:rsidRDefault="001150DB">
            <w:pPr>
              <w:spacing w:line="360" w:lineRule="auto"/>
              <w:rPr>
                <w:rFonts w:ascii="宋体" w:hAnsi="宋体"/>
                <w:sz w:val="24"/>
              </w:rPr>
            </w:pPr>
            <w:r>
              <w:rPr>
                <w:rFonts w:ascii="宋体" w:hAnsi="宋体"/>
                <w:sz w:val="24"/>
              </w:rPr>
              <w:t>3.</w:t>
            </w:r>
            <w:r>
              <w:rPr>
                <w:rFonts w:ascii="宋体" w:hAnsi="宋体"/>
                <w:sz w:val="24"/>
              </w:rPr>
              <w:t>从业人员注册服务</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从业人员人员注册库</w:t>
            </w:r>
            <w:r>
              <w:rPr>
                <w:rFonts w:ascii="宋体" w:hAnsi="宋体" w:hint="eastAsia"/>
                <w:sz w:val="24"/>
              </w:rPr>
              <w:t>，</w:t>
            </w:r>
            <w:r>
              <w:rPr>
                <w:rFonts w:ascii="宋体" w:hAnsi="宋体"/>
                <w:sz w:val="24"/>
              </w:rPr>
              <w:t>是一个单一的目录服务，为医共体内所有医疗卫生服务提供者，包括全科医生、专科医生、护士、实验室医师、医学影像专业人员及其他从事与</w:t>
            </w:r>
            <w:r>
              <w:rPr>
                <w:rFonts w:ascii="宋体" w:hAnsi="宋体" w:hint="eastAsia"/>
                <w:sz w:val="24"/>
              </w:rPr>
              <w:t>医疗卫生</w:t>
            </w:r>
            <w:r>
              <w:rPr>
                <w:rFonts w:ascii="宋体" w:hAnsi="宋体"/>
                <w:sz w:val="24"/>
              </w:rPr>
              <w:t>服务相关的从业人员</w:t>
            </w:r>
            <w:r>
              <w:rPr>
                <w:rFonts w:ascii="宋体" w:hAnsi="宋体" w:hint="eastAsia"/>
                <w:sz w:val="24"/>
              </w:rPr>
              <w:t>。</w:t>
            </w:r>
            <w:r>
              <w:rPr>
                <w:rFonts w:ascii="宋体" w:hAnsi="宋体"/>
                <w:sz w:val="24"/>
              </w:rPr>
              <w:t>系统为每一位</w:t>
            </w:r>
            <w:r>
              <w:rPr>
                <w:rFonts w:ascii="宋体" w:hAnsi="宋体" w:hint="eastAsia"/>
                <w:sz w:val="24"/>
              </w:rPr>
              <w:t>从业</w:t>
            </w:r>
            <w:r>
              <w:rPr>
                <w:rFonts w:ascii="宋体" w:hAnsi="宋体"/>
                <w:sz w:val="24"/>
              </w:rPr>
              <w:t>人员分配一个唯一的标识。</w:t>
            </w:r>
          </w:p>
          <w:p w:rsidR="0056534D" w:rsidRDefault="001150DB">
            <w:pPr>
              <w:spacing w:line="360" w:lineRule="auto"/>
              <w:rPr>
                <w:rFonts w:ascii="宋体" w:hAnsi="宋体"/>
                <w:sz w:val="24"/>
              </w:rPr>
            </w:pPr>
            <w:r>
              <w:rPr>
                <w:rFonts w:ascii="宋体" w:hAnsi="宋体"/>
                <w:sz w:val="24"/>
              </w:rPr>
              <w:t>4.</w:t>
            </w:r>
            <w:r>
              <w:rPr>
                <w:rFonts w:ascii="宋体" w:hAnsi="宋体"/>
                <w:sz w:val="24"/>
              </w:rPr>
              <w:t>术语字典注册服务</w:t>
            </w:r>
          </w:p>
          <w:p w:rsidR="0056534D" w:rsidRDefault="001150DB">
            <w:pPr>
              <w:spacing w:line="360" w:lineRule="auto"/>
              <w:rPr>
                <w:rFonts w:ascii="宋体" w:hAnsi="宋体"/>
                <w:sz w:val="24"/>
              </w:rPr>
            </w:pPr>
            <w:r>
              <w:rPr>
                <w:rFonts w:ascii="宋体" w:hAnsi="宋体"/>
                <w:sz w:val="24"/>
              </w:rPr>
              <w:t>术语字典注册服务主要是标准化代码建设。标准化代码是整个</w:t>
            </w:r>
            <w:r>
              <w:rPr>
                <w:rFonts w:ascii="宋体" w:hAnsi="宋体" w:hint="eastAsia"/>
                <w:sz w:val="24"/>
              </w:rPr>
              <w:t>医共体信息平台</w:t>
            </w:r>
            <w:r>
              <w:rPr>
                <w:rFonts w:ascii="宋体" w:hAnsi="宋体"/>
                <w:sz w:val="24"/>
              </w:rPr>
              <w:t>体系内部或与外部系统在信息表达和语义互操作时的关键性基础设施。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健康档案整合服务</w:t>
            </w:r>
          </w:p>
        </w:tc>
        <w:tc>
          <w:tcPr>
            <w:tcW w:w="5949" w:type="dxa"/>
          </w:tcPr>
          <w:p w:rsidR="0056534D" w:rsidRDefault="001150DB">
            <w:pPr>
              <w:spacing w:line="360" w:lineRule="auto"/>
              <w:rPr>
                <w:rFonts w:ascii="宋体" w:hAnsi="宋体"/>
                <w:sz w:val="24"/>
              </w:rPr>
            </w:pPr>
            <w:r>
              <w:rPr>
                <w:rFonts w:ascii="宋体" w:hAnsi="宋体"/>
                <w:sz w:val="24"/>
              </w:rPr>
              <w:t>支持健康档案数据的批量上传和个案数据上传、业务数据复制、抽取、转换、装载和数据质量控制功能，由交换库生成可在</w:t>
            </w:r>
            <w:r>
              <w:rPr>
                <w:rFonts w:ascii="宋体" w:hAnsi="宋体" w:hint="eastAsia"/>
                <w:sz w:val="24"/>
              </w:rPr>
              <w:t>医共体</w:t>
            </w:r>
            <w:r>
              <w:rPr>
                <w:rFonts w:ascii="宋体" w:hAnsi="宋体"/>
                <w:sz w:val="24"/>
              </w:rPr>
              <w:t>范围内分析利用的全员人口信息资源库、健康档案资源库、电子病历资源库。</w:t>
            </w:r>
          </w:p>
          <w:p w:rsidR="0056534D" w:rsidRDefault="001150DB">
            <w:pPr>
              <w:spacing w:line="360" w:lineRule="auto"/>
              <w:rPr>
                <w:rFonts w:ascii="宋体" w:hAnsi="宋体"/>
                <w:sz w:val="24"/>
              </w:rPr>
            </w:pPr>
            <w:r>
              <w:rPr>
                <w:rFonts w:ascii="宋体" w:hAnsi="宋体"/>
                <w:sz w:val="24"/>
              </w:rPr>
              <w:t>1.</w:t>
            </w:r>
            <w:r>
              <w:rPr>
                <w:rFonts w:ascii="宋体" w:hAnsi="宋体"/>
                <w:sz w:val="24"/>
              </w:rPr>
              <w:t>基础数据管理</w:t>
            </w:r>
          </w:p>
          <w:p w:rsidR="0056534D" w:rsidRDefault="001150DB">
            <w:pPr>
              <w:spacing w:line="360" w:lineRule="auto"/>
              <w:rPr>
                <w:rFonts w:ascii="宋体" w:hAnsi="宋体"/>
                <w:sz w:val="24"/>
              </w:rPr>
            </w:pPr>
            <w:r>
              <w:rPr>
                <w:rFonts w:ascii="宋体" w:hAnsi="宋体"/>
                <w:sz w:val="24"/>
              </w:rPr>
              <w:t>主要包括药品目录、医疗服务目录和疾病目录，其中药品目录采用国家基本药品目录，再加上省增补部分药品；医疗服务目录采用省物价局公布的医疗服务价格目录；疾病目录采用国际疾病标准</w:t>
            </w:r>
            <w:r>
              <w:rPr>
                <w:rFonts w:ascii="宋体" w:hAnsi="宋体"/>
                <w:sz w:val="24"/>
              </w:rPr>
              <w:t>ICD-10</w:t>
            </w:r>
            <w:r>
              <w:rPr>
                <w:rFonts w:ascii="宋体" w:hAnsi="宋体" w:hint="eastAsia"/>
                <w:sz w:val="24"/>
              </w:rPr>
              <w:t>等</w:t>
            </w:r>
            <w:r>
              <w:rPr>
                <w:rFonts w:ascii="宋体" w:hAnsi="宋体"/>
                <w:sz w:val="24"/>
              </w:rPr>
              <w:t>。</w:t>
            </w:r>
          </w:p>
          <w:p w:rsidR="0056534D" w:rsidRDefault="001150DB">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sz w:val="24"/>
              </w:rPr>
              <w:t>目录管理</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实现</w:t>
            </w:r>
            <w:r>
              <w:rPr>
                <w:rFonts w:ascii="宋体" w:hAnsi="宋体"/>
                <w:sz w:val="24"/>
              </w:rPr>
              <w:t>对药品目录、医疗服务目录和疾病目录进行的一系列操作</w:t>
            </w:r>
            <w:r>
              <w:rPr>
                <w:rFonts w:ascii="宋体" w:hAnsi="宋体" w:hint="eastAsia"/>
                <w:sz w:val="24"/>
              </w:rPr>
              <w:t>，包括</w:t>
            </w:r>
            <w:r>
              <w:rPr>
                <w:rFonts w:ascii="宋体" w:hAnsi="宋体"/>
                <w:sz w:val="24"/>
              </w:rPr>
              <w:t>增加、修改、删除、启用、停用等</w:t>
            </w:r>
            <w:r>
              <w:rPr>
                <w:rFonts w:ascii="宋体" w:hAnsi="宋体" w:hint="eastAsia"/>
                <w:sz w:val="24"/>
              </w:rPr>
              <w:t>。</w:t>
            </w:r>
          </w:p>
          <w:p w:rsidR="0056534D" w:rsidRDefault="001150DB">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sz w:val="24"/>
              </w:rPr>
              <w:t>目录下载</w:t>
            </w:r>
          </w:p>
          <w:p w:rsidR="0056534D" w:rsidRDefault="001150DB">
            <w:pPr>
              <w:spacing w:line="360" w:lineRule="auto"/>
              <w:rPr>
                <w:rFonts w:ascii="宋体" w:hAnsi="宋体"/>
                <w:sz w:val="24"/>
              </w:rPr>
            </w:pPr>
            <w:r>
              <w:rPr>
                <w:rFonts w:ascii="宋体" w:hAnsi="宋体"/>
                <w:sz w:val="24"/>
              </w:rPr>
              <w:t>维护标准药品目录、医疗服务项目目录、疾病目录，提供给各医疗</w:t>
            </w:r>
            <w:r>
              <w:rPr>
                <w:rFonts w:ascii="宋体" w:hAnsi="宋体" w:hint="eastAsia"/>
                <w:sz w:val="24"/>
              </w:rPr>
              <w:t>卫生</w:t>
            </w:r>
            <w:r>
              <w:rPr>
                <w:rFonts w:ascii="宋体" w:hAnsi="宋体"/>
                <w:sz w:val="24"/>
              </w:rPr>
              <w:t>机构下载。各</w:t>
            </w:r>
            <w:r>
              <w:rPr>
                <w:rFonts w:ascii="宋体" w:hAnsi="宋体" w:hint="eastAsia"/>
                <w:sz w:val="24"/>
              </w:rPr>
              <w:t>医疗</w:t>
            </w:r>
            <w:r>
              <w:rPr>
                <w:rFonts w:ascii="宋体" w:hAnsi="宋体"/>
                <w:sz w:val="24"/>
              </w:rPr>
              <w:t>机构与自己系统中使用的药品目录、医疗服务项目目录、疾病目录进行匹配，然后将匹配结果上传。</w:t>
            </w:r>
          </w:p>
          <w:p w:rsidR="0056534D" w:rsidRDefault="001150DB">
            <w:pPr>
              <w:spacing w:line="360" w:lineRule="auto"/>
              <w:rPr>
                <w:rFonts w:ascii="宋体" w:hAnsi="宋体"/>
                <w:sz w:val="24"/>
              </w:rPr>
            </w:pPr>
            <w:r>
              <w:rPr>
                <w:rFonts w:ascii="宋体" w:hAnsi="宋体" w:hint="eastAsia"/>
                <w:sz w:val="24"/>
              </w:rPr>
              <w:lastRenderedPageBreak/>
              <w:t>1</w:t>
            </w:r>
            <w:r>
              <w:rPr>
                <w:rFonts w:ascii="宋体" w:hAnsi="宋体"/>
                <w:sz w:val="24"/>
              </w:rPr>
              <w:t>.3.</w:t>
            </w:r>
            <w:r>
              <w:rPr>
                <w:rFonts w:ascii="宋体" w:hAnsi="宋体"/>
                <w:sz w:val="24"/>
              </w:rPr>
              <w:t>目录匹配</w:t>
            </w:r>
          </w:p>
          <w:p w:rsidR="0056534D" w:rsidRDefault="001150DB">
            <w:pPr>
              <w:spacing w:line="360" w:lineRule="auto"/>
              <w:rPr>
                <w:rFonts w:ascii="宋体" w:hAnsi="宋体"/>
                <w:sz w:val="24"/>
              </w:rPr>
            </w:pPr>
            <w:r>
              <w:rPr>
                <w:rFonts w:ascii="宋体" w:hAnsi="宋体"/>
                <w:sz w:val="24"/>
              </w:rPr>
              <w:t>目录匹配是指各</w:t>
            </w:r>
            <w:r>
              <w:rPr>
                <w:rFonts w:ascii="宋体" w:hAnsi="宋体" w:hint="eastAsia"/>
                <w:sz w:val="24"/>
              </w:rPr>
              <w:t>医疗</w:t>
            </w:r>
            <w:r>
              <w:rPr>
                <w:rFonts w:ascii="宋体" w:hAnsi="宋体"/>
                <w:sz w:val="24"/>
              </w:rPr>
              <w:t>机构应用系统中所使用的药品目录、医疗服务项目目录、疾病目录与医共体信息平台中的标准目录不一致，需要逐条与标准目录进行匹配，建立关联关系。</w:t>
            </w:r>
          </w:p>
          <w:p w:rsidR="0056534D" w:rsidRDefault="001150DB">
            <w:pPr>
              <w:spacing w:line="360" w:lineRule="auto"/>
              <w:rPr>
                <w:rFonts w:ascii="宋体" w:hAnsi="宋体"/>
                <w:sz w:val="24"/>
              </w:rPr>
            </w:pPr>
            <w:r>
              <w:rPr>
                <w:rFonts w:ascii="宋体" w:hAnsi="宋体" w:hint="eastAsia"/>
                <w:sz w:val="24"/>
              </w:rPr>
              <w:t>1</w:t>
            </w:r>
            <w:r>
              <w:rPr>
                <w:rFonts w:ascii="宋体" w:hAnsi="宋体"/>
                <w:sz w:val="24"/>
              </w:rPr>
              <w:t>.4.</w:t>
            </w:r>
            <w:r>
              <w:rPr>
                <w:rFonts w:ascii="宋体" w:hAnsi="宋体"/>
                <w:sz w:val="24"/>
              </w:rPr>
              <w:t>目录校验、转换</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医疗机构上传业务数据时，根据医疗机构已经匹配好的药品目录、医疗服务项目目录和疾病目录，校验上传的业务数据中，药品代码、医疗服务项目代码</w:t>
            </w:r>
            <w:r>
              <w:rPr>
                <w:rFonts w:ascii="宋体" w:hAnsi="宋体"/>
                <w:sz w:val="24"/>
              </w:rPr>
              <w:t>、</w:t>
            </w:r>
            <w:r>
              <w:rPr>
                <w:rFonts w:ascii="宋体" w:hAnsi="宋体"/>
                <w:sz w:val="24"/>
              </w:rPr>
              <w:t xml:space="preserve"> </w:t>
            </w:r>
            <w:r>
              <w:rPr>
                <w:rFonts w:ascii="宋体" w:hAnsi="宋体"/>
                <w:sz w:val="24"/>
              </w:rPr>
              <w:t>疾病代码是否已经做过匹配，如果没有做匹配，则提示数据质量有问题，没有通过目录校验；如果已匹配，则直接将匹配中的医共体信息平台标准代码回填业务表中。</w:t>
            </w:r>
          </w:p>
          <w:p w:rsidR="0056534D" w:rsidRDefault="001150DB">
            <w:pPr>
              <w:spacing w:line="360" w:lineRule="auto"/>
              <w:rPr>
                <w:rFonts w:ascii="宋体" w:hAnsi="宋体"/>
                <w:sz w:val="24"/>
              </w:rPr>
            </w:pPr>
            <w:r>
              <w:rPr>
                <w:rFonts w:ascii="宋体" w:hAnsi="宋体"/>
                <w:sz w:val="24"/>
              </w:rPr>
              <w:t>2.</w:t>
            </w:r>
            <w:r>
              <w:rPr>
                <w:rFonts w:ascii="宋体" w:hAnsi="宋体"/>
                <w:sz w:val="24"/>
              </w:rPr>
              <w:t>数据整合管理</w:t>
            </w:r>
          </w:p>
          <w:p w:rsidR="0056534D" w:rsidRDefault="001150DB">
            <w:pPr>
              <w:spacing w:line="360" w:lineRule="auto"/>
              <w:rPr>
                <w:rFonts w:ascii="宋体" w:hAnsi="宋体"/>
                <w:sz w:val="24"/>
              </w:rPr>
            </w:pPr>
            <w:r>
              <w:rPr>
                <w:rFonts w:ascii="宋体" w:hAnsi="宋体"/>
                <w:sz w:val="24"/>
              </w:rPr>
              <w:t>数据交换通过中心端加客户端的方式、以基础信息为统一资源管理，通过数据质量控制引擎、数据传输引擎将完整数据交换到中心端，并在交换过程中进行动态的管理和配置。</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sz w:val="24"/>
              </w:rPr>
              <w:t>基础信息</w:t>
            </w:r>
          </w:p>
          <w:p w:rsidR="0056534D" w:rsidRDefault="001150DB">
            <w:pPr>
              <w:spacing w:line="360" w:lineRule="auto"/>
              <w:rPr>
                <w:rFonts w:ascii="宋体" w:hAnsi="宋体"/>
                <w:sz w:val="24"/>
              </w:rPr>
            </w:pPr>
            <w:r>
              <w:rPr>
                <w:rFonts w:ascii="宋体" w:hAnsi="宋体"/>
                <w:sz w:val="24"/>
              </w:rPr>
              <w:t>基础信息对数据交换过程中的资源进行统一管理和注册，主要包括：基础数据、节点管理和日志信息。</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.2.</w:t>
            </w:r>
            <w:r>
              <w:rPr>
                <w:rFonts w:ascii="宋体" w:hAnsi="宋体"/>
                <w:sz w:val="24"/>
              </w:rPr>
              <w:t>数据校验规则</w:t>
            </w:r>
          </w:p>
          <w:p w:rsidR="0056534D" w:rsidRDefault="001150DB">
            <w:pPr>
              <w:spacing w:line="360" w:lineRule="auto"/>
              <w:rPr>
                <w:rFonts w:ascii="宋体" w:hAnsi="宋体"/>
                <w:sz w:val="24"/>
              </w:rPr>
            </w:pPr>
            <w:r>
              <w:rPr>
                <w:rFonts w:ascii="宋体" w:hAnsi="宋体"/>
                <w:sz w:val="24"/>
              </w:rPr>
              <w:t>主要包括公共校验规则类型、值计算校验。</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.3.</w:t>
            </w:r>
            <w:r>
              <w:rPr>
                <w:rFonts w:ascii="宋体" w:hAnsi="宋体"/>
                <w:sz w:val="24"/>
              </w:rPr>
              <w:t>数据质</w:t>
            </w:r>
            <w:r>
              <w:rPr>
                <w:rFonts w:ascii="宋体" w:hAnsi="宋体"/>
                <w:sz w:val="24"/>
              </w:rPr>
              <w:t>量控制</w:t>
            </w:r>
          </w:p>
          <w:p w:rsidR="0056534D" w:rsidRDefault="001150DB">
            <w:pPr>
              <w:spacing w:line="360" w:lineRule="auto"/>
              <w:rPr>
                <w:rFonts w:ascii="宋体" w:hAnsi="宋体"/>
                <w:sz w:val="24"/>
              </w:rPr>
            </w:pPr>
            <w:r>
              <w:rPr>
                <w:rFonts w:ascii="宋体" w:hAnsi="宋体"/>
                <w:sz w:val="24"/>
              </w:rPr>
              <w:t>对交换的数据质量进行校验分析、并对校验结果和校验规则进行管理和智能分析。</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.4.</w:t>
            </w:r>
            <w:r>
              <w:rPr>
                <w:rFonts w:ascii="宋体" w:hAnsi="宋体"/>
                <w:sz w:val="24"/>
              </w:rPr>
              <w:t>规则管理</w:t>
            </w:r>
          </w:p>
          <w:p w:rsidR="0056534D" w:rsidRDefault="001150DB">
            <w:pPr>
              <w:spacing w:line="360" w:lineRule="auto"/>
              <w:rPr>
                <w:rFonts w:ascii="宋体" w:hAnsi="宋体"/>
                <w:sz w:val="24"/>
              </w:rPr>
            </w:pPr>
            <w:r>
              <w:rPr>
                <w:rFonts w:ascii="宋体" w:hAnsi="宋体"/>
                <w:sz w:val="24"/>
              </w:rPr>
              <w:t>主要包括规则类型、质量控制、智能分析。</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3.</w:t>
            </w:r>
            <w:r>
              <w:rPr>
                <w:rFonts w:ascii="宋体" w:hAnsi="宋体"/>
                <w:sz w:val="24"/>
              </w:rPr>
              <w:t>数据逻辑处理</w:t>
            </w:r>
          </w:p>
          <w:p w:rsidR="0056534D" w:rsidRDefault="001150DB">
            <w:pPr>
              <w:spacing w:line="360" w:lineRule="auto"/>
              <w:rPr>
                <w:rFonts w:ascii="宋体" w:hAnsi="宋体"/>
                <w:sz w:val="24"/>
              </w:rPr>
            </w:pPr>
            <w:r>
              <w:rPr>
                <w:rFonts w:ascii="宋体" w:hAnsi="宋体"/>
                <w:sz w:val="24"/>
              </w:rPr>
              <w:t>数据逻辑处理共分为四个部分：第一部分为数据初始</w:t>
            </w:r>
            <w:r>
              <w:rPr>
                <w:rFonts w:ascii="宋体" w:hAnsi="宋体"/>
                <w:sz w:val="24"/>
              </w:rPr>
              <w:lastRenderedPageBreak/>
              <w:t>化，对业务数据中的行政区划和个人内码进行初始化；第二部分为抽取、转换数据，是在抽取过程中对不同状态数据处理过程；第三部分为注册居民信息，在居民注册库生成唯一索引；第四部分为装载数据，即根据业务数据产生静态化健康档案页面、卡片、摘要、索引。</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健康档案存储服务</w:t>
            </w:r>
          </w:p>
        </w:tc>
        <w:tc>
          <w:tcPr>
            <w:tcW w:w="5949" w:type="dxa"/>
          </w:tcPr>
          <w:p w:rsidR="0056534D" w:rsidRDefault="001150DB">
            <w:pPr>
              <w:spacing w:line="360" w:lineRule="auto"/>
              <w:rPr>
                <w:rFonts w:ascii="宋体" w:hAnsi="宋体"/>
                <w:sz w:val="24"/>
              </w:rPr>
            </w:pPr>
            <w:r>
              <w:rPr>
                <w:rFonts w:ascii="宋体" w:hAnsi="宋体"/>
                <w:sz w:val="24"/>
              </w:rPr>
              <w:t>实现对结构化数据和非结构数据的存储与管理。</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健康档案管理服务</w:t>
            </w:r>
          </w:p>
        </w:tc>
        <w:tc>
          <w:tcPr>
            <w:tcW w:w="5949" w:type="dxa"/>
          </w:tcPr>
          <w:p w:rsidR="0056534D" w:rsidRDefault="001150DB">
            <w:pPr>
              <w:spacing w:line="360" w:lineRule="auto"/>
              <w:rPr>
                <w:rFonts w:ascii="宋体" w:hAnsi="宋体"/>
                <w:sz w:val="24"/>
              </w:rPr>
            </w:pPr>
            <w:r>
              <w:rPr>
                <w:rFonts w:ascii="宋体" w:hAnsi="宋体"/>
                <w:sz w:val="24"/>
              </w:rPr>
              <w:t>应包括档案管理、事件注册、索引服务功能，并建立索引库，记录居民何时、何地、接受过何种医疗卫生服务，并产生了哪些文档。档案管理对健康档案的全生命周期进行管理，包括建档、注销、属地变更等。</w:t>
            </w:r>
          </w:p>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sz w:val="24"/>
              </w:rPr>
              <w:t>档案管理</w:t>
            </w:r>
          </w:p>
          <w:p w:rsidR="0056534D" w:rsidRDefault="001150DB">
            <w:pPr>
              <w:spacing w:line="360" w:lineRule="auto"/>
              <w:rPr>
                <w:rFonts w:ascii="宋体" w:hAnsi="宋体"/>
                <w:sz w:val="24"/>
              </w:rPr>
            </w:pPr>
            <w:r>
              <w:rPr>
                <w:rFonts w:ascii="宋体" w:hAnsi="宋体" w:hint="eastAsia"/>
                <w:sz w:val="24"/>
              </w:rPr>
              <w:t>应包括</w:t>
            </w:r>
            <w:r>
              <w:rPr>
                <w:rFonts w:ascii="宋体" w:hAnsi="宋体"/>
                <w:sz w:val="24"/>
              </w:rPr>
              <w:t>健康档案建档管理</w:t>
            </w:r>
            <w:r>
              <w:rPr>
                <w:rFonts w:ascii="宋体" w:hAnsi="宋体" w:hint="eastAsia"/>
                <w:sz w:val="24"/>
              </w:rPr>
              <w:t>、</w:t>
            </w:r>
            <w:r>
              <w:rPr>
                <w:rFonts w:ascii="宋体" w:hAnsi="宋体"/>
                <w:sz w:val="24"/>
              </w:rPr>
              <w:t>健康档案注销</w:t>
            </w:r>
            <w:r>
              <w:rPr>
                <w:rFonts w:ascii="宋体" w:hAnsi="宋体" w:hint="eastAsia"/>
                <w:sz w:val="24"/>
              </w:rPr>
              <w:t>、</w:t>
            </w:r>
            <w:r>
              <w:rPr>
                <w:rFonts w:ascii="宋体" w:hAnsi="宋体"/>
                <w:sz w:val="24"/>
              </w:rPr>
              <w:t>健康档案属地变更</w:t>
            </w:r>
            <w:r>
              <w:rPr>
                <w:rFonts w:ascii="宋体" w:hAnsi="宋体" w:hint="eastAsia"/>
                <w:sz w:val="24"/>
              </w:rPr>
              <w:t>。</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sz w:val="24"/>
              </w:rPr>
              <w:t>文档注册服务</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文档注册根据文档的内容维护每一个注册文档的元数据，并包括在文档库中存储的地址。文档注册可根据文档用户的特定查询条件返回文档（集）。</w:t>
            </w:r>
          </w:p>
          <w:p w:rsidR="0056534D" w:rsidRDefault="001150DB">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sz w:val="24"/>
              </w:rPr>
              <w:t>事件注册服务</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建立一个时间目录</w:t>
            </w:r>
            <w:r>
              <w:rPr>
                <w:rFonts w:ascii="宋体" w:hAnsi="宋体" w:hint="eastAsia"/>
                <w:sz w:val="24"/>
              </w:rPr>
              <w:t>，</w:t>
            </w:r>
            <w:r>
              <w:rPr>
                <w:rFonts w:ascii="宋体" w:hAnsi="宋体"/>
                <w:sz w:val="24"/>
              </w:rPr>
              <w:t>目录中的每个条目由描述该事件的关键信息构成，实</w:t>
            </w:r>
            <w:r>
              <w:rPr>
                <w:rFonts w:ascii="宋体" w:hAnsi="宋体"/>
                <w:sz w:val="24"/>
              </w:rPr>
              <w:t>际操作时，应该提取文档中与事件相关的元数据进行注册，同时，事件信息将被作为居民与文档之间的关联关系，便于使用者可以通过事件的途径获取相关的文档。</w:t>
            </w:r>
          </w:p>
          <w:p w:rsidR="0056534D" w:rsidRDefault="001150DB">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sz w:val="24"/>
              </w:rPr>
              <w:t>索引服务</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索引服务全面掌握医共体信息平台所有关于居民的医疗卫生服务事件信息，包括居民何时、何地、接受过何种医疗卫生服务，并产生了哪些文档。索引服务主要记录两大类的信息，一是医疗卫生事件信息，另一为文档目录信息。</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健康档案调阅服务</w:t>
            </w:r>
          </w:p>
        </w:tc>
        <w:tc>
          <w:tcPr>
            <w:tcW w:w="5949" w:type="dxa"/>
          </w:tcPr>
          <w:p w:rsidR="0056534D" w:rsidRDefault="001150DB">
            <w:pPr>
              <w:spacing w:line="360" w:lineRule="auto"/>
              <w:rPr>
                <w:rFonts w:ascii="宋体" w:hAnsi="宋体"/>
                <w:sz w:val="24"/>
              </w:rPr>
            </w:pPr>
            <w:r>
              <w:rPr>
                <w:rFonts w:ascii="宋体" w:hAnsi="宋体"/>
                <w:sz w:val="24"/>
              </w:rPr>
              <w:t>基于医共体信息平台的调阅服务应包括组装服务功能、标准化服务功能、数据访问服务功能，提供对单个健康档案文档或文档集的数据的查询和访</w:t>
            </w:r>
            <w:r>
              <w:rPr>
                <w:rFonts w:ascii="宋体" w:hAnsi="宋体"/>
                <w:sz w:val="24"/>
              </w:rPr>
              <w:t>问服务。</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健康档案协同服务</w:t>
            </w:r>
          </w:p>
        </w:tc>
        <w:tc>
          <w:tcPr>
            <w:tcW w:w="5949" w:type="dxa"/>
          </w:tcPr>
          <w:p w:rsidR="0056534D" w:rsidRDefault="001150DB">
            <w:pPr>
              <w:spacing w:line="360" w:lineRule="auto"/>
              <w:rPr>
                <w:rFonts w:ascii="宋体" w:hAnsi="宋体"/>
                <w:sz w:val="24"/>
              </w:rPr>
            </w:pPr>
            <w:r>
              <w:rPr>
                <w:rFonts w:ascii="宋体" w:hAnsi="宋体"/>
                <w:sz w:val="24"/>
              </w:rPr>
              <w:t>医共体信息平台通过服务总线（</w:t>
            </w:r>
            <w:r>
              <w:rPr>
                <w:rFonts w:ascii="宋体" w:hAnsi="宋体"/>
                <w:sz w:val="24"/>
              </w:rPr>
              <w:t>ESB</w:t>
            </w:r>
            <w:r>
              <w:rPr>
                <w:rFonts w:ascii="宋体" w:hAnsi="宋体"/>
                <w:sz w:val="24"/>
              </w:rPr>
              <w:t>），实现基于健康档案的卫生健康业务协同服务</w:t>
            </w:r>
            <w:r>
              <w:rPr>
                <w:rFonts w:ascii="宋体" w:hAnsi="宋体" w:hint="eastAsia"/>
                <w:sz w:val="24"/>
              </w:rPr>
              <w:t>，主要包括</w:t>
            </w:r>
            <w:r>
              <w:rPr>
                <w:rFonts w:ascii="宋体" w:hAnsi="宋体"/>
                <w:sz w:val="24"/>
              </w:rPr>
              <w:t>适配器管理</w:t>
            </w:r>
            <w:r>
              <w:rPr>
                <w:rFonts w:ascii="宋体" w:hAnsi="宋体" w:hint="eastAsia"/>
                <w:sz w:val="24"/>
              </w:rPr>
              <w:t>、</w:t>
            </w:r>
            <w:r>
              <w:rPr>
                <w:rFonts w:ascii="宋体" w:hAnsi="宋体"/>
                <w:sz w:val="24"/>
              </w:rPr>
              <w:t>居民标识交叉索引服务</w:t>
            </w:r>
            <w:r>
              <w:rPr>
                <w:rFonts w:ascii="宋体" w:hAnsi="宋体" w:hint="eastAsia"/>
                <w:sz w:val="24"/>
              </w:rPr>
              <w:t>、</w:t>
            </w:r>
            <w:r>
              <w:rPr>
                <w:rFonts w:ascii="宋体" w:hAnsi="宋体"/>
                <w:sz w:val="24"/>
              </w:rPr>
              <w:t>共享文档服务</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数据仓库服务</w:t>
            </w:r>
          </w:p>
        </w:tc>
        <w:tc>
          <w:tcPr>
            <w:tcW w:w="5949" w:type="dxa"/>
          </w:tcPr>
          <w:p w:rsidR="0056534D" w:rsidRDefault="001150DB">
            <w:pPr>
              <w:spacing w:line="360" w:lineRule="auto"/>
              <w:rPr>
                <w:rFonts w:ascii="宋体" w:hAnsi="宋体"/>
                <w:sz w:val="24"/>
              </w:rPr>
            </w:pPr>
            <w:r>
              <w:rPr>
                <w:rFonts w:ascii="宋体" w:hAnsi="宋体"/>
                <w:sz w:val="24"/>
              </w:rPr>
              <w:t>数据仓库主要是对业务数据进行综合统计分析，以辅助进行相关决策</w:t>
            </w:r>
            <w:r>
              <w:rPr>
                <w:rFonts w:ascii="宋体" w:hAnsi="宋体" w:hint="eastAsia"/>
                <w:sz w:val="24"/>
              </w:rPr>
              <w:t>，主要包括数据框架、</w:t>
            </w:r>
            <w:r>
              <w:rPr>
                <w:rFonts w:ascii="宋体" w:hAnsi="宋体"/>
                <w:sz w:val="24"/>
              </w:rPr>
              <w:t>数据</w:t>
            </w:r>
            <w:r>
              <w:rPr>
                <w:rFonts w:ascii="宋体" w:hAnsi="宋体"/>
                <w:sz w:val="24"/>
              </w:rPr>
              <w:t xml:space="preserve"> ETL</w:t>
            </w:r>
            <w:r>
              <w:rPr>
                <w:rFonts w:ascii="宋体" w:hAnsi="宋体" w:hint="eastAsia"/>
                <w:sz w:val="24"/>
              </w:rPr>
              <w:t>、</w:t>
            </w:r>
            <w:r>
              <w:rPr>
                <w:rFonts w:ascii="宋体" w:hAnsi="宋体"/>
                <w:sz w:val="24"/>
              </w:rPr>
              <w:t>数据挖掘</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元数据管理服务</w:t>
            </w:r>
          </w:p>
        </w:tc>
        <w:tc>
          <w:tcPr>
            <w:tcW w:w="5949" w:type="dxa"/>
          </w:tcPr>
          <w:p w:rsidR="0056534D" w:rsidRDefault="001150DB">
            <w:pPr>
              <w:spacing w:line="360" w:lineRule="auto"/>
              <w:rPr>
                <w:rFonts w:ascii="宋体" w:hAnsi="宋体"/>
                <w:sz w:val="24"/>
              </w:rPr>
            </w:pPr>
            <w:r>
              <w:rPr>
                <w:rFonts w:ascii="宋体" w:hAnsi="宋体"/>
                <w:sz w:val="24"/>
              </w:rPr>
              <w:t>定义和描述其他数据的数据</w:t>
            </w:r>
            <w:r>
              <w:rPr>
                <w:rFonts w:ascii="宋体" w:hAnsi="宋体" w:hint="eastAsia"/>
                <w:sz w:val="24"/>
              </w:rPr>
              <w:t>，</w:t>
            </w:r>
            <w:r>
              <w:rPr>
                <w:rFonts w:ascii="宋体" w:hAnsi="宋体"/>
                <w:sz w:val="24"/>
              </w:rPr>
              <w:t>对卫生健康行业的数据元、数据集等数据标准进行有效管理</w:t>
            </w:r>
            <w:r>
              <w:rPr>
                <w:rFonts w:ascii="宋体" w:hAnsi="宋体" w:hint="eastAsia"/>
                <w:sz w:val="24"/>
              </w:rPr>
              <w:t>，主要包括</w:t>
            </w:r>
            <w:r>
              <w:rPr>
                <w:rFonts w:ascii="宋体" w:hAnsi="宋体"/>
                <w:sz w:val="24"/>
              </w:rPr>
              <w:t>数据元管理</w:t>
            </w:r>
            <w:r>
              <w:rPr>
                <w:rFonts w:ascii="宋体" w:hAnsi="宋体" w:hint="eastAsia"/>
                <w:sz w:val="24"/>
              </w:rPr>
              <w:t>、</w:t>
            </w:r>
            <w:r>
              <w:rPr>
                <w:rFonts w:ascii="宋体" w:hAnsi="宋体"/>
                <w:sz w:val="24"/>
              </w:rPr>
              <w:t>数据集管理</w:t>
            </w:r>
            <w:r>
              <w:rPr>
                <w:rFonts w:ascii="宋体" w:hAnsi="宋体" w:hint="eastAsia"/>
                <w:sz w:val="24"/>
              </w:rPr>
              <w:t>、</w:t>
            </w:r>
            <w:r>
              <w:rPr>
                <w:rFonts w:ascii="宋体" w:hAnsi="宋体"/>
                <w:sz w:val="24"/>
              </w:rPr>
              <w:t>主题域管理</w:t>
            </w:r>
            <w:r>
              <w:rPr>
                <w:rFonts w:ascii="宋体" w:hAnsi="宋体" w:hint="eastAsia"/>
                <w:sz w:val="24"/>
              </w:rPr>
              <w:t>、</w:t>
            </w:r>
            <w:r>
              <w:rPr>
                <w:rFonts w:ascii="宋体" w:hAnsi="宋体"/>
                <w:sz w:val="24"/>
              </w:rPr>
              <w:t>医疗卫生服务活动管理。</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信息安全与隐私服务</w:t>
            </w:r>
          </w:p>
        </w:tc>
        <w:tc>
          <w:tcPr>
            <w:tcW w:w="5949" w:type="dxa"/>
          </w:tcPr>
          <w:p w:rsidR="0056534D" w:rsidRDefault="001150DB">
            <w:pPr>
              <w:spacing w:line="360" w:lineRule="auto"/>
              <w:rPr>
                <w:rFonts w:ascii="宋体" w:hAnsi="宋体"/>
                <w:sz w:val="24"/>
              </w:rPr>
            </w:pPr>
            <w:r>
              <w:rPr>
                <w:rFonts w:ascii="宋体" w:hAnsi="宋体"/>
                <w:sz w:val="24"/>
              </w:rPr>
              <w:t>信息安全与隐私服务通过用户验证、授权管理、日志等技术手段保障平台信息安全及隐私信息保护。主要包括组织机构管理、权限验证服务、审计日志、信息安全和隐私管理等功能。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统一身份认证及集成门户</w:t>
            </w:r>
          </w:p>
        </w:tc>
        <w:tc>
          <w:tcPr>
            <w:tcW w:w="5949" w:type="dxa"/>
          </w:tcPr>
          <w:p w:rsidR="0056534D" w:rsidRDefault="001150DB">
            <w:pPr>
              <w:spacing w:line="360" w:lineRule="auto"/>
              <w:rPr>
                <w:rFonts w:ascii="宋体" w:hAnsi="宋体"/>
                <w:sz w:val="24"/>
              </w:rPr>
            </w:pPr>
            <w:r>
              <w:rPr>
                <w:rFonts w:ascii="宋体" w:hAnsi="宋体"/>
                <w:sz w:val="24"/>
              </w:rPr>
              <w:t>建立能够集成现有和将来业务信息系统的统一门户系统、统一用户管理与认证系统、应用集成环境，提供用户统一进入的入口，满足对各类信息资源访问，提供便捷的应用服务的集成展现，实现提供单点登录的集成门户</w:t>
            </w:r>
            <w:r>
              <w:rPr>
                <w:rFonts w:ascii="宋体" w:hAnsi="宋体" w:hint="eastAsia"/>
                <w:sz w:val="24"/>
              </w:rPr>
              <w:t>，应包括</w:t>
            </w:r>
            <w:r>
              <w:rPr>
                <w:rFonts w:ascii="宋体" w:hAnsi="宋体"/>
                <w:sz w:val="24"/>
              </w:rPr>
              <w:t>统一身份认证服务</w:t>
            </w:r>
            <w:r>
              <w:rPr>
                <w:rFonts w:ascii="宋体" w:hAnsi="宋体" w:hint="eastAsia"/>
                <w:sz w:val="24"/>
              </w:rPr>
              <w:t>、</w:t>
            </w:r>
            <w:r>
              <w:rPr>
                <w:rFonts w:ascii="宋体" w:hAnsi="宋体"/>
                <w:sz w:val="24"/>
              </w:rPr>
              <w:t>统一身份认证管理</w:t>
            </w:r>
            <w:r>
              <w:rPr>
                <w:rFonts w:ascii="宋体" w:hAnsi="宋体" w:hint="eastAsia"/>
                <w:sz w:val="24"/>
              </w:rPr>
              <w:t>、</w:t>
            </w:r>
            <w:r>
              <w:rPr>
                <w:rFonts w:ascii="宋体" w:hAnsi="宋体"/>
                <w:sz w:val="24"/>
              </w:rPr>
              <w:t>单点登录</w:t>
            </w:r>
            <w:r>
              <w:rPr>
                <w:rFonts w:ascii="宋体" w:hAnsi="宋体" w:hint="eastAsia"/>
                <w:sz w:val="24"/>
              </w:rPr>
              <w:t>、</w:t>
            </w:r>
            <w:r>
              <w:rPr>
                <w:rFonts w:ascii="宋体" w:hAnsi="宋体"/>
                <w:sz w:val="24"/>
              </w:rPr>
              <w:t>权限管理</w:t>
            </w:r>
            <w:r>
              <w:rPr>
                <w:rFonts w:ascii="宋体" w:hAnsi="宋体" w:hint="eastAsia"/>
                <w:sz w:val="24"/>
              </w:rPr>
              <w:t>、</w:t>
            </w:r>
            <w:r>
              <w:rPr>
                <w:rFonts w:ascii="宋体" w:hAnsi="宋体"/>
                <w:sz w:val="24"/>
              </w:rPr>
              <w:t>会话管理</w:t>
            </w:r>
            <w:r>
              <w:rPr>
                <w:rFonts w:ascii="宋体" w:hAnsi="宋体" w:hint="eastAsia"/>
                <w:sz w:val="24"/>
              </w:rPr>
              <w:t>等功能。</w:t>
            </w:r>
          </w:p>
        </w:tc>
      </w:tr>
    </w:tbl>
    <w:p w:rsidR="0056534D" w:rsidRDefault="001150DB">
      <w:pPr>
        <w:pStyle w:val="4"/>
        <w:numPr>
          <w:ilvl w:val="3"/>
          <w:numId w:val="3"/>
        </w:numPr>
        <w:rPr>
          <w:rFonts w:ascii="宋体" w:hAnsi="宋体"/>
          <w:szCs w:val="24"/>
        </w:rPr>
      </w:pPr>
      <w:r>
        <w:rPr>
          <w:rFonts w:ascii="宋体" w:hAnsi="宋体"/>
          <w:szCs w:val="24"/>
        </w:rPr>
        <w:t>数据交换平台</w:t>
      </w:r>
    </w:p>
    <w:tbl>
      <w:tblPr>
        <w:tblStyle w:val="af2"/>
        <w:tblW w:w="8784" w:type="dxa"/>
        <w:jc w:val="center"/>
        <w:tblLayout w:type="fixed"/>
        <w:tblLook w:val="04A0"/>
      </w:tblPr>
      <w:tblGrid>
        <w:gridCol w:w="2835"/>
        <w:gridCol w:w="5949"/>
      </w:tblGrid>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服务总线</w:t>
            </w:r>
          </w:p>
        </w:tc>
        <w:tc>
          <w:tcPr>
            <w:tcW w:w="5949" w:type="dxa"/>
          </w:tcPr>
          <w:p w:rsidR="0056534D" w:rsidRDefault="001150DB">
            <w:pPr>
              <w:spacing w:line="360" w:lineRule="auto"/>
              <w:rPr>
                <w:rFonts w:ascii="宋体" w:hAnsi="宋体"/>
                <w:sz w:val="24"/>
              </w:rPr>
            </w:pPr>
            <w:r>
              <w:rPr>
                <w:rFonts w:ascii="宋体" w:hAnsi="宋体"/>
                <w:sz w:val="24"/>
              </w:rPr>
              <w:t>服务总线</w:t>
            </w:r>
            <w:r>
              <w:rPr>
                <w:rFonts w:ascii="宋体" w:hAnsi="宋体"/>
                <w:sz w:val="24"/>
              </w:rPr>
              <w:t xml:space="preserve"> ESB </w:t>
            </w:r>
            <w:r>
              <w:rPr>
                <w:rFonts w:ascii="宋体" w:hAnsi="宋体"/>
                <w:sz w:val="24"/>
              </w:rPr>
              <w:t>应遵循统一的标准规范，符合</w:t>
            </w:r>
            <w:r>
              <w:rPr>
                <w:rFonts w:ascii="宋体" w:hAnsi="宋体"/>
                <w:sz w:val="24"/>
              </w:rPr>
              <w:t xml:space="preserve"> SOA </w:t>
            </w:r>
            <w:r>
              <w:rPr>
                <w:rFonts w:ascii="宋体" w:hAnsi="宋体"/>
                <w:sz w:val="24"/>
              </w:rPr>
              <w:t>设计，建立在有序的数据结构之上的安全、可靠、高效、可管理、可扩展的信息共享交换平台</w:t>
            </w:r>
            <w:r>
              <w:rPr>
                <w:rFonts w:ascii="宋体" w:hAnsi="宋体" w:hint="eastAsia"/>
                <w:sz w:val="24"/>
              </w:rPr>
              <w:t>，实现</w:t>
            </w:r>
            <w:r>
              <w:rPr>
                <w:rFonts w:ascii="宋体" w:hAnsi="宋体"/>
                <w:sz w:val="24"/>
              </w:rPr>
              <w:t>医共体内各医疗卫生机构</w:t>
            </w:r>
            <w:r>
              <w:rPr>
                <w:rFonts w:ascii="宋体" w:hAnsi="宋体" w:hint="eastAsia"/>
                <w:sz w:val="24"/>
              </w:rPr>
              <w:t>的</w:t>
            </w:r>
            <w:r>
              <w:rPr>
                <w:rFonts w:ascii="宋体" w:hAnsi="宋体"/>
                <w:sz w:val="24"/>
              </w:rPr>
              <w:t>业务协同，以及提高医疗卫生服务效率。</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数据交换管理系统</w:t>
            </w:r>
          </w:p>
        </w:tc>
        <w:tc>
          <w:tcPr>
            <w:tcW w:w="5949" w:type="dxa"/>
          </w:tcPr>
          <w:p w:rsidR="0056534D" w:rsidRDefault="001150DB">
            <w:pPr>
              <w:spacing w:line="360" w:lineRule="auto"/>
              <w:rPr>
                <w:rFonts w:ascii="宋体" w:hAnsi="宋体"/>
                <w:sz w:val="24"/>
              </w:rPr>
            </w:pPr>
            <w:r>
              <w:rPr>
                <w:rFonts w:ascii="宋体" w:hAnsi="宋体"/>
                <w:sz w:val="24"/>
              </w:rPr>
              <w:t>数据交换管理系统实现对数据交换过程的监控，以及对交换到平台上数据的管理</w:t>
            </w:r>
            <w:r>
              <w:rPr>
                <w:rFonts w:ascii="宋体" w:hAnsi="宋体" w:hint="eastAsia"/>
                <w:sz w:val="24"/>
              </w:rPr>
              <w:t>，主要包括</w:t>
            </w:r>
            <w:r>
              <w:rPr>
                <w:rFonts w:ascii="宋体" w:hAnsi="宋体"/>
                <w:sz w:val="24"/>
              </w:rPr>
              <w:t>数据质量管理</w:t>
            </w:r>
            <w:r>
              <w:rPr>
                <w:rFonts w:ascii="宋体" w:hAnsi="宋体" w:hint="eastAsia"/>
                <w:sz w:val="24"/>
              </w:rPr>
              <w:t>、</w:t>
            </w:r>
            <w:r>
              <w:rPr>
                <w:rFonts w:ascii="宋体" w:hAnsi="宋体"/>
                <w:sz w:val="24"/>
              </w:rPr>
              <w:t>数据标准管理</w:t>
            </w:r>
            <w:r>
              <w:rPr>
                <w:rFonts w:ascii="宋体" w:hAnsi="宋体" w:hint="eastAsia"/>
                <w:sz w:val="24"/>
              </w:rPr>
              <w:t>、</w:t>
            </w:r>
            <w:r>
              <w:rPr>
                <w:rFonts w:ascii="宋体" w:hAnsi="宋体"/>
                <w:sz w:val="24"/>
              </w:rPr>
              <w:t>数据标准服务</w:t>
            </w:r>
            <w:r>
              <w:rPr>
                <w:rFonts w:ascii="宋体" w:hAnsi="宋体" w:hint="eastAsia"/>
                <w:sz w:val="24"/>
              </w:rPr>
              <w:t>、</w:t>
            </w:r>
            <w:r>
              <w:rPr>
                <w:rFonts w:ascii="宋体" w:hAnsi="宋体"/>
                <w:sz w:val="24"/>
              </w:rPr>
              <w:t>基础信息</w:t>
            </w:r>
            <w:r>
              <w:rPr>
                <w:rFonts w:ascii="宋体" w:hAnsi="宋体" w:hint="eastAsia"/>
                <w:sz w:val="24"/>
              </w:rPr>
              <w:t>、</w:t>
            </w:r>
            <w:r>
              <w:rPr>
                <w:rFonts w:ascii="宋体" w:hAnsi="宋体"/>
                <w:sz w:val="24"/>
              </w:rPr>
              <w:t>质量控制</w:t>
            </w:r>
            <w:r>
              <w:rPr>
                <w:rFonts w:ascii="宋体" w:hAnsi="宋体" w:hint="eastAsia"/>
                <w:sz w:val="24"/>
              </w:rPr>
              <w:t>、</w:t>
            </w:r>
            <w:r>
              <w:rPr>
                <w:rFonts w:ascii="宋体" w:hAnsi="宋体"/>
                <w:sz w:val="24"/>
              </w:rPr>
              <w:t>数据传输</w:t>
            </w:r>
            <w:r>
              <w:rPr>
                <w:rFonts w:ascii="宋体" w:hAnsi="宋体" w:hint="eastAsia"/>
                <w:sz w:val="24"/>
              </w:rPr>
              <w:t>、</w:t>
            </w:r>
            <w:r>
              <w:rPr>
                <w:rFonts w:ascii="宋体" w:hAnsi="宋体"/>
                <w:sz w:val="24"/>
              </w:rPr>
              <w:t>监控中心</w:t>
            </w:r>
            <w:r>
              <w:rPr>
                <w:rFonts w:ascii="宋体" w:hAnsi="宋体" w:hint="eastAsia"/>
                <w:sz w:val="24"/>
              </w:rPr>
              <w:t>、</w:t>
            </w:r>
            <w:r>
              <w:rPr>
                <w:rFonts w:ascii="宋体" w:hAnsi="宋体"/>
                <w:sz w:val="24"/>
              </w:rPr>
              <w:t>控制中心</w:t>
            </w:r>
            <w:r>
              <w:rPr>
                <w:rFonts w:ascii="宋体" w:hAnsi="宋体" w:hint="eastAsia"/>
                <w:sz w:val="24"/>
              </w:rPr>
              <w:t>、</w:t>
            </w:r>
            <w:r>
              <w:rPr>
                <w:rFonts w:ascii="宋体" w:hAnsi="宋体"/>
                <w:sz w:val="24"/>
              </w:rPr>
              <w:t>系统管理</w:t>
            </w:r>
            <w:r>
              <w:rPr>
                <w:rFonts w:ascii="宋体" w:hAnsi="宋体" w:hint="eastAsia"/>
                <w:sz w:val="24"/>
              </w:rPr>
              <w:t>、</w:t>
            </w:r>
            <w:r>
              <w:rPr>
                <w:rFonts w:ascii="宋体" w:hAnsi="宋体"/>
                <w:sz w:val="24"/>
              </w:rPr>
              <w:t>信息中心</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数据交换平台</w:t>
            </w:r>
          </w:p>
        </w:tc>
        <w:tc>
          <w:tcPr>
            <w:tcW w:w="5949" w:type="dxa"/>
          </w:tcPr>
          <w:p w:rsidR="0056534D" w:rsidRDefault="001150DB">
            <w:pPr>
              <w:spacing w:line="360" w:lineRule="auto"/>
              <w:rPr>
                <w:rFonts w:ascii="宋体" w:hAnsi="宋体"/>
                <w:sz w:val="24"/>
              </w:rPr>
            </w:pPr>
            <w:r>
              <w:rPr>
                <w:rFonts w:ascii="宋体" w:hAnsi="宋体"/>
                <w:sz w:val="24"/>
              </w:rPr>
              <w:t>数据交换平台是一个集数据交换开发，部署，管理，监控一体的数据交换全生命周期管理的数据交换平台</w:t>
            </w:r>
            <w:r>
              <w:rPr>
                <w:rFonts w:ascii="宋体" w:hAnsi="宋体" w:hint="eastAsia"/>
                <w:sz w:val="24"/>
              </w:rPr>
              <w:t>，</w:t>
            </w:r>
            <w:r>
              <w:rPr>
                <w:rFonts w:ascii="宋体" w:hAnsi="宋体"/>
                <w:sz w:val="24"/>
              </w:rPr>
              <w:t>根据业务系统需求，建立实时、定时、单向、双向等数据交换机制，其交换方式、内容应遵守标准化、安全性规定</w:t>
            </w:r>
            <w:r>
              <w:rPr>
                <w:rFonts w:ascii="宋体" w:hAnsi="宋体" w:hint="eastAsia"/>
                <w:sz w:val="24"/>
              </w:rPr>
              <w:t>，主要包括</w:t>
            </w:r>
            <w:r>
              <w:rPr>
                <w:rFonts w:ascii="宋体" w:hAnsi="宋体"/>
                <w:sz w:val="24"/>
              </w:rPr>
              <w:t>实时交换机制</w:t>
            </w:r>
            <w:r>
              <w:rPr>
                <w:rFonts w:ascii="宋体" w:hAnsi="宋体" w:hint="eastAsia"/>
                <w:sz w:val="24"/>
              </w:rPr>
              <w:t>、</w:t>
            </w:r>
            <w:r>
              <w:rPr>
                <w:rFonts w:ascii="宋体" w:hAnsi="宋体"/>
                <w:sz w:val="24"/>
              </w:rPr>
              <w:t>定时交换机制</w:t>
            </w:r>
            <w:r>
              <w:rPr>
                <w:rFonts w:ascii="宋体" w:hAnsi="宋体" w:hint="eastAsia"/>
                <w:sz w:val="24"/>
              </w:rPr>
              <w:t>、</w:t>
            </w:r>
            <w:r>
              <w:rPr>
                <w:rFonts w:ascii="宋体" w:hAnsi="宋体"/>
                <w:sz w:val="24"/>
              </w:rPr>
              <w:t>单向交换机制</w:t>
            </w:r>
            <w:r>
              <w:rPr>
                <w:rFonts w:ascii="宋体" w:hAnsi="宋体" w:hint="eastAsia"/>
                <w:sz w:val="24"/>
              </w:rPr>
              <w:t>、</w:t>
            </w:r>
            <w:r>
              <w:rPr>
                <w:rFonts w:ascii="宋体" w:hAnsi="宋体"/>
                <w:sz w:val="24"/>
              </w:rPr>
              <w:t>双向交换机制</w:t>
            </w:r>
            <w:r>
              <w:rPr>
                <w:rFonts w:ascii="宋体" w:hAnsi="宋体" w:hint="eastAsia"/>
                <w:sz w:val="24"/>
              </w:rPr>
              <w:t>、</w:t>
            </w:r>
            <w:r>
              <w:rPr>
                <w:rFonts w:ascii="宋体" w:hAnsi="宋体"/>
                <w:sz w:val="24"/>
              </w:rPr>
              <w:t>服务注册代理及检索</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数据质量管理</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hint="eastAsia"/>
                <w:sz w:val="24"/>
              </w:rPr>
              <w:t>、数据标准</w:t>
            </w:r>
          </w:p>
          <w:p w:rsidR="0056534D" w:rsidRDefault="001150DB">
            <w:pPr>
              <w:spacing w:line="360" w:lineRule="auto"/>
              <w:rPr>
                <w:rFonts w:ascii="宋体" w:hAnsi="宋体"/>
                <w:sz w:val="24"/>
              </w:rPr>
            </w:pPr>
            <w:r>
              <w:rPr>
                <w:rFonts w:ascii="宋体" w:hAnsi="宋体" w:hint="eastAsia"/>
                <w:sz w:val="24"/>
              </w:rPr>
              <w:t>形成居民健康共享数据集，包括标准数据集和标准值域两部分。标准数据集覆盖全员人口、基础资源、健康档案、电子病历共四个方面的数据；值域为标准数据集涉及字典数据项的字典内容。</w:t>
            </w:r>
          </w:p>
          <w:p w:rsidR="0056534D" w:rsidRDefault="001150DB">
            <w:pPr>
              <w:spacing w:line="360" w:lineRule="auto"/>
              <w:rPr>
                <w:rFonts w:ascii="宋体" w:hAnsi="宋体"/>
                <w:sz w:val="24"/>
              </w:rPr>
            </w:pPr>
            <w:r>
              <w:rPr>
                <w:rFonts w:ascii="宋体" w:hAnsi="宋体" w:hint="eastAsia"/>
                <w:sz w:val="24"/>
              </w:rPr>
              <w:t>2</w:t>
            </w:r>
            <w:r>
              <w:rPr>
                <w:rFonts w:ascii="宋体" w:hAnsi="宋体" w:hint="eastAsia"/>
                <w:sz w:val="24"/>
              </w:rPr>
              <w:t>、元数据管理</w:t>
            </w:r>
          </w:p>
          <w:p w:rsidR="0056534D" w:rsidRDefault="001150DB">
            <w:pPr>
              <w:spacing w:line="360" w:lineRule="auto"/>
              <w:rPr>
                <w:rFonts w:ascii="宋体" w:hAnsi="宋体"/>
                <w:sz w:val="24"/>
              </w:rPr>
            </w:pPr>
            <w:r>
              <w:rPr>
                <w:rFonts w:ascii="宋体" w:hAnsi="宋体" w:hint="eastAsia"/>
                <w:sz w:val="24"/>
              </w:rPr>
              <w:t>使用元数据来描述数据的存储结构，包括表的信息描述、列的信息描述。</w:t>
            </w:r>
          </w:p>
          <w:p w:rsidR="0056534D" w:rsidRDefault="001150DB">
            <w:pPr>
              <w:spacing w:line="360" w:lineRule="auto"/>
              <w:rPr>
                <w:rFonts w:ascii="宋体" w:hAnsi="宋体"/>
                <w:sz w:val="24"/>
              </w:rPr>
            </w:pPr>
            <w:r>
              <w:rPr>
                <w:rFonts w:ascii="宋体" w:hAnsi="宋体" w:hint="eastAsia"/>
                <w:sz w:val="24"/>
              </w:rPr>
              <w:t>3</w:t>
            </w:r>
            <w:r>
              <w:rPr>
                <w:rFonts w:ascii="宋体" w:hAnsi="宋体" w:hint="eastAsia"/>
                <w:sz w:val="24"/>
              </w:rPr>
              <w:t>、主数据管理</w:t>
            </w:r>
          </w:p>
          <w:p w:rsidR="0056534D" w:rsidRDefault="001150DB">
            <w:pPr>
              <w:spacing w:line="360" w:lineRule="auto"/>
              <w:rPr>
                <w:rFonts w:ascii="宋体" w:hAnsi="宋体"/>
                <w:sz w:val="24"/>
              </w:rPr>
            </w:pPr>
            <w:r>
              <w:rPr>
                <w:rFonts w:ascii="宋体" w:hAnsi="宋体" w:hint="eastAsia"/>
                <w:sz w:val="24"/>
              </w:rPr>
              <w:t>从事务型应用、分析型应用中</w:t>
            </w:r>
            <w:r>
              <w:rPr>
                <w:rFonts w:ascii="宋体" w:hAnsi="宋体" w:hint="eastAsia"/>
                <w:sz w:val="24"/>
              </w:rPr>
              <w:t>分离出主要的信息，使其成为一个集中的、独立于各种其他应用的核心资源，从而使得核心信息得以重用并确保事务型应用、分析型应用间的核心数据的一致性，包括居民信息注册管理、医疗机构管理、从业人员管理。</w:t>
            </w:r>
          </w:p>
          <w:p w:rsidR="0056534D" w:rsidRDefault="001150DB">
            <w:pPr>
              <w:spacing w:line="360" w:lineRule="auto"/>
              <w:rPr>
                <w:rFonts w:ascii="宋体" w:hAnsi="宋体"/>
                <w:sz w:val="24"/>
              </w:rPr>
            </w:pPr>
            <w:r>
              <w:rPr>
                <w:rFonts w:ascii="宋体" w:hAnsi="宋体" w:hint="eastAsia"/>
                <w:sz w:val="24"/>
              </w:rPr>
              <w:t>4</w:t>
            </w:r>
            <w:r>
              <w:rPr>
                <w:rFonts w:ascii="宋体" w:hAnsi="宋体" w:hint="eastAsia"/>
                <w:sz w:val="24"/>
              </w:rPr>
              <w:t>、值域管理</w:t>
            </w:r>
          </w:p>
          <w:p w:rsidR="0056534D" w:rsidRDefault="001150DB">
            <w:pPr>
              <w:spacing w:line="360" w:lineRule="auto"/>
              <w:rPr>
                <w:rFonts w:ascii="宋体" w:hAnsi="宋体"/>
                <w:sz w:val="24"/>
              </w:rPr>
            </w:pPr>
            <w:r>
              <w:rPr>
                <w:rFonts w:ascii="宋体" w:hAnsi="宋体" w:hint="eastAsia"/>
                <w:sz w:val="24"/>
              </w:rPr>
              <w:t>提供公共值域、药品值域、疾病值域、手术值域、费用值域的值域管理。</w:t>
            </w:r>
          </w:p>
          <w:p w:rsidR="0056534D" w:rsidRDefault="001150DB">
            <w:pPr>
              <w:spacing w:line="360" w:lineRule="auto"/>
              <w:rPr>
                <w:rFonts w:ascii="宋体" w:hAnsi="宋体"/>
                <w:sz w:val="24"/>
              </w:rPr>
            </w:pPr>
            <w:r>
              <w:rPr>
                <w:rFonts w:ascii="宋体" w:hAnsi="宋体" w:hint="eastAsia"/>
                <w:sz w:val="24"/>
              </w:rPr>
              <w:t>5</w:t>
            </w:r>
            <w:r>
              <w:rPr>
                <w:rFonts w:ascii="宋体" w:hAnsi="宋体" w:hint="eastAsia"/>
                <w:sz w:val="24"/>
              </w:rPr>
              <w:t>、数据质量管理</w:t>
            </w:r>
          </w:p>
          <w:p w:rsidR="0056534D" w:rsidRDefault="001150DB">
            <w:pPr>
              <w:spacing w:line="360" w:lineRule="auto"/>
              <w:rPr>
                <w:rFonts w:ascii="宋体" w:hAnsi="宋体"/>
                <w:sz w:val="24"/>
              </w:rPr>
            </w:pPr>
            <w:r>
              <w:rPr>
                <w:rFonts w:ascii="宋体" w:hAnsi="宋体" w:hint="eastAsia"/>
                <w:sz w:val="24"/>
              </w:rPr>
              <w:t>实现数据对接规范的统一管理，及数据质量治理规则</w:t>
            </w:r>
            <w:r>
              <w:rPr>
                <w:rFonts w:ascii="宋体" w:hAnsi="宋体" w:hint="eastAsia"/>
                <w:sz w:val="24"/>
              </w:rPr>
              <w:lastRenderedPageBreak/>
              <w:t>化、透明化、常规化，确保数据的一致性、正确性，时效性、可靠性等。</w:t>
            </w:r>
          </w:p>
          <w:p w:rsidR="0056534D" w:rsidRDefault="001150DB">
            <w:pPr>
              <w:spacing w:line="360" w:lineRule="auto"/>
              <w:rPr>
                <w:rFonts w:ascii="宋体" w:hAnsi="宋体"/>
                <w:sz w:val="24"/>
              </w:rPr>
            </w:pPr>
            <w:r>
              <w:rPr>
                <w:rFonts w:ascii="宋体" w:hAnsi="宋体" w:hint="eastAsia"/>
                <w:sz w:val="24"/>
              </w:rPr>
              <w:t>6</w:t>
            </w:r>
            <w:r>
              <w:rPr>
                <w:rFonts w:ascii="宋体" w:hAnsi="宋体" w:hint="eastAsia"/>
                <w:sz w:val="24"/>
              </w:rPr>
              <w:t>、数据服务提供</w:t>
            </w:r>
          </w:p>
          <w:p w:rsidR="0056534D" w:rsidRDefault="001150DB">
            <w:pPr>
              <w:spacing w:line="360" w:lineRule="auto"/>
              <w:rPr>
                <w:rFonts w:ascii="宋体" w:hAnsi="宋体"/>
                <w:sz w:val="24"/>
              </w:rPr>
            </w:pPr>
            <w:r>
              <w:rPr>
                <w:rFonts w:ascii="宋体" w:hAnsi="宋体" w:hint="eastAsia"/>
                <w:sz w:val="24"/>
              </w:rPr>
              <w:t>数据能够按照业务主体或使用主体形成数据集市，并将数据集市借助</w:t>
            </w:r>
            <w:r>
              <w:rPr>
                <w:rFonts w:ascii="宋体" w:hAnsi="宋体"/>
                <w:sz w:val="24"/>
              </w:rPr>
              <w:t>ESB</w:t>
            </w:r>
            <w:r>
              <w:rPr>
                <w:rFonts w:ascii="宋体" w:hAnsi="宋体"/>
                <w:sz w:val="24"/>
              </w:rPr>
              <w:t>或其他工具实现数据的发布。</w:t>
            </w:r>
          </w:p>
          <w:p w:rsidR="0056534D" w:rsidRDefault="001150DB">
            <w:pPr>
              <w:spacing w:line="360" w:lineRule="auto"/>
              <w:rPr>
                <w:rFonts w:ascii="宋体" w:hAnsi="宋体"/>
                <w:sz w:val="24"/>
              </w:rPr>
            </w:pPr>
            <w:r>
              <w:rPr>
                <w:rFonts w:ascii="宋体" w:hAnsi="宋体" w:hint="eastAsia"/>
                <w:sz w:val="24"/>
              </w:rPr>
              <w:t>7</w:t>
            </w:r>
            <w:r>
              <w:rPr>
                <w:rFonts w:ascii="宋体" w:hAnsi="宋体" w:hint="eastAsia"/>
                <w:sz w:val="24"/>
              </w:rPr>
              <w:t>、数据安全隐私管理</w:t>
            </w:r>
          </w:p>
          <w:p w:rsidR="0056534D" w:rsidRDefault="001150DB">
            <w:pPr>
              <w:spacing w:line="360" w:lineRule="auto"/>
              <w:rPr>
                <w:rFonts w:ascii="宋体" w:hAnsi="宋体"/>
                <w:sz w:val="24"/>
              </w:rPr>
            </w:pPr>
            <w:r>
              <w:rPr>
                <w:rFonts w:ascii="宋体" w:hAnsi="宋体" w:hint="eastAsia"/>
                <w:sz w:val="24"/>
              </w:rPr>
              <w:t>能够通过数据脱敏保障和防止个人信息泄露，进行脱敏信息包括居民身份证号、居民姓名、籍贯、家庭住址、工作住址、电话号码、亲属相关信息等，确保无法通过居民信息确认居民的具体身份。</w:t>
            </w:r>
          </w:p>
        </w:tc>
      </w:tr>
    </w:tbl>
    <w:p w:rsidR="0056534D" w:rsidRDefault="001150DB">
      <w:pPr>
        <w:pStyle w:val="3"/>
        <w:numPr>
          <w:ilvl w:val="2"/>
          <w:numId w:val="3"/>
        </w:numPr>
        <w:jc w:val="left"/>
        <w:rPr>
          <w:rFonts w:ascii="宋体" w:hAnsi="宋体"/>
          <w:spacing w:val="15"/>
          <w:szCs w:val="24"/>
        </w:rPr>
      </w:pPr>
      <w:bookmarkStart w:id="10" w:name="_Toc21183153"/>
      <w:r>
        <w:rPr>
          <w:rFonts w:ascii="宋体" w:hAnsi="宋体"/>
          <w:spacing w:val="15"/>
          <w:szCs w:val="24"/>
        </w:rPr>
        <w:lastRenderedPageBreak/>
        <w:t>健康档案浏览器</w:t>
      </w:r>
      <w:bookmarkEnd w:id="10"/>
    </w:p>
    <w:tbl>
      <w:tblPr>
        <w:tblStyle w:val="af2"/>
        <w:tblW w:w="8784" w:type="dxa"/>
        <w:jc w:val="center"/>
        <w:tblLayout w:type="fixed"/>
        <w:tblLook w:val="04A0"/>
      </w:tblPr>
      <w:tblGrid>
        <w:gridCol w:w="8784"/>
      </w:tblGrid>
      <w:tr w:rsidR="0056534D">
        <w:trPr>
          <w:jc w:val="center"/>
        </w:trPr>
        <w:tc>
          <w:tcPr>
            <w:tcW w:w="8784" w:type="dxa"/>
          </w:tcPr>
          <w:p w:rsidR="0056534D" w:rsidRDefault="001150DB">
            <w:pPr>
              <w:spacing w:line="360" w:lineRule="auto"/>
              <w:rPr>
                <w:rFonts w:ascii="宋体" w:hAnsi="宋体"/>
                <w:sz w:val="24"/>
              </w:rPr>
            </w:pPr>
            <w:r>
              <w:rPr>
                <w:rFonts w:ascii="宋体" w:hAnsi="宋体" w:hint="eastAsia"/>
                <w:sz w:val="24"/>
              </w:rPr>
              <w:t>健康档案浏览器是为终端用户提供的基于</w:t>
            </w:r>
            <w:r>
              <w:rPr>
                <w:rFonts w:ascii="宋体" w:hAnsi="宋体"/>
                <w:sz w:val="24"/>
              </w:rPr>
              <w:t xml:space="preserve"> web </w:t>
            </w:r>
            <w:r>
              <w:rPr>
                <w:rFonts w:ascii="宋体" w:hAnsi="宋体"/>
                <w:sz w:val="24"/>
              </w:rPr>
              <w:t>的访问个人电子健康记录的应用程序，采用</w:t>
            </w:r>
            <w:r>
              <w:rPr>
                <w:rFonts w:ascii="宋体" w:hAnsi="宋体"/>
                <w:sz w:val="24"/>
              </w:rPr>
              <w:t xml:space="preserve"> HTML </w:t>
            </w:r>
            <w:r>
              <w:rPr>
                <w:rFonts w:ascii="宋体" w:hAnsi="宋体"/>
                <w:sz w:val="24"/>
              </w:rPr>
              <w:t>静态化健康档案页面的方式将居民的医疗卫生活动进行组装展示。健康档案浏览器仅提供只读服务，无法修改数据。</w:t>
            </w:r>
          </w:p>
          <w:p w:rsidR="0056534D" w:rsidRDefault="001150DB">
            <w:pPr>
              <w:spacing w:line="360" w:lineRule="auto"/>
              <w:rPr>
                <w:rFonts w:ascii="宋体" w:hAnsi="宋体"/>
                <w:sz w:val="24"/>
              </w:rPr>
            </w:pPr>
            <w:r>
              <w:rPr>
                <w:rFonts w:ascii="宋体" w:hAnsi="宋体" w:hint="eastAsia"/>
                <w:sz w:val="24"/>
              </w:rPr>
              <w:t>主要功能包括：</w:t>
            </w:r>
          </w:p>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sz w:val="24"/>
              </w:rPr>
              <w:t>健康档案浏览器的显示窗口可以被嵌入</w:t>
            </w:r>
            <w:r>
              <w:rPr>
                <w:rFonts w:ascii="宋体" w:hAnsi="宋体"/>
                <w:sz w:val="24"/>
              </w:rPr>
              <w:t xml:space="preserve"> </w:t>
            </w:r>
            <w:r>
              <w:rPr>
                <w:rFonts w:ascii="宋体" w:hAnsi="宋体"/>
                <w:sz w:val="24"/>
              </w:rPr>
              <w:t xml:space="preserve">Windows </w:t>
            </w:r>
            <w:r>
              <w:rPr>
                <w:rFonts w:ascii="宋体" w:hAnsi="宋体"/>
                <w:sz w:val="24"/>
              </w:rPr>
              <w:t>平台的应用程序。</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sz w:val="24"/>
              </w:rPr>
              <w:t>健康档案浏览器可以引用所被嵌入的应用程序的验证机制，直接通过</w:t>
            </w:r>
            <w:r>
              <w:rPr>
                <w:rFonts w:ascii="宋体" w:hAnsi="宋体"/>
                <w:sz w:val="24"/>
              </w:rPr>
              <w:t xml:space="preserve">Provider Registry </w:t>
            </w:r>
            <w:r>
              <w:rPr>
                <w:rFonts w:ascii="宋体" w:hAnsi="宋体"/>
                <w:sz w:val="24"/>
              </w:rPr>
              <w:t>的映射完成验证。</w:t>
            </w:r>
          </w:p>
          <w:p w:rsidR="0056534D" w:rsidRDefault="001150DB">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sz w:val="24"/>
              </w:rPr>
              <w:t>健康档案浏览器的认证和</w:t>
            </w:r>
            <w:r>
              <w:rPr>
                <w:rFonts w:ascii="宋体" w:hAnsi="宋体"/>
                <w:sz w:val="24"/>
              </w:rPr>
              <w:t xml:space="preserve"> Consent </w:t>
            </w:r>
            <w:r>
              <w:rPr>
                <w:rFonts w:ascii="宋体" w:hAnsi="宋体"/>
                <w:sz w:val="24"/>
              </w:rPr>
              <w:t>是直接通过中心的服务完成，与所嵌入的应用程序的配置无关。</w:t>
            </w:r>
          </w:p>
          <w:p w:rsidR="0056534D" w:rsidRDefault="001150DB">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sz w:val="24"/>
              </w:rPr>
              <w:t>健康档案浏览器可以引用所被嵌入的应用程序的当前居民信息，通过</w:t>
            </w:r>
            <w:r>
              <w:rPr>
                <w:rFonts w:ascii="宋体" w:hAnsi="宋体"/>
                <w:sz w:val="24"/>
              </w:rPr>
              <w:t xml:space="preserve">ClientRegistry </w:t>
            </w:r>
            <w:r>
              <w:rPr>
                <w:rFonts w:ascii="宋体" w:hAnsi="宋体"/>
                <w:sz w:val="24"/>
              </w:rPr>
              <w:t>读取相关记录。</w:t>
            </w:r>
          </w:p>
          <w:p w:rsidR="0056534D" w:rsidRDefault="001150DB">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sz w:val="24"/>
              </w:rPr>
              <w:t>可以通过医共体信息平台来搜索、访问患者的全面的医疗记录。</w:t>
            </w:r>
          </w:p>
          <w:p w:rsidR="0056534D" w:rsidRDefault="001150DB">
            <w:pPr>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sz w:val="24"/>
              </w:rPr>
              <w:t>健康档案浏览器可以对居民医疗记录进行重新排序、归类等工作，但不能直接更新医疗记录。</w:t>
            </w:r>
          </w:p>
          <w:p w:rsidR="0056534D" w:rsidRDefault="001150DB">
            <w:pPr>
              <w:spacing w:line="360" w:lineRule="auto"/>
              <w:rPr>
                <w:rFonts w:ascii="宋体" w:hAnsi="宋体"/>
                <w:sz w:val="24"/>
              </w:rPr>
            </w:pPr>
            <w:r>
              <w:rPr>
                <w:rFonts w:ascii="宋体" w:hAnsi="宋体" w:hint="eastAsia"/>
                <w:sz w:val="24"/>
              </w:rPr>
              <w:t>7</w:t>
            </w:r>
            <w:r>
              <w:rPr>
                <w:rFonts w:ascii="宋体" w:hAnsi="宋体"/>
                <w:sz w:val="24"/>
              </w:rPr>
              <w:t>.</w:t>
            </w:r>
            <w:r>
              <w:rPr>
                <w:rFonts w:ascii="宋体" w:hAnsi="宋体"/>
                <w:sz w:val="24"/>
              </w:rPr>
              <w:t>所有调阅信息是通过中心的服务得到，不能直接调阅所嵌入的应用程序的本地数据。</w:t>
            </w:r>
          </w:p>
        </w:tc>
      </w:tr>
    </w:tbl>
    <w:p w:rsidR="0056534D" w:rsidRDefault="001150DB">
      <w:pPr>
        <w:pStyle w:val="3"/>
        <w:numPr>
          <w:ilvl w:val="2"/>
          <w:numId w:val="3"/>
        </w:numPr>
        <w:jc w:val="left"/>
        <w:rPr>
          <w:rFonts w:ascii="宋体" w:hAnsi="宋体"/>
          <w:spacing w:val="15"/>
          <w:szCs w:val="24"/>
        </w:rPr>
      </w:pPr>
      <w:bookmarkStart w:id="11" w:name="_Toc21183154"/>
      <w:r>
        <w:rPr>
          <w:rFonts w:ascii="宋体" w:hAnsi="宋体" w:hint="eastAsia"/>
          <w:spacing w:val="15"/>
          <w:szCs w:val="24"/>
        </w:rPr>
        <w:lastRenderedPageBreak/>
        <w:t>医共体一卡通系统</w:t>
      </w:r>
      <w:bookmarkEnd w:id="11"/>
    </w:p>
    <w:tbl>
      <w:tblPr>
        <w:tblStyle w:val="af2"/>
        <w:tblW w:w="8784" w:type="dxa"/>
        <w:jc w:val="center"/>
        <w:tblLayout w:type="fixed"/>
        <w:tblLook w:val="04A0"/>
      </w:tblPr>
      <w:tblGrid>
        <w:gridCol w:w="8784"/>
      </w:tblGrid>
      <w:tr w:rsidR="0056534D">
        <w:trPr>
          <w:jc w:val="center"/>
        </w:trPr>
        <w:tc>
          <w:tcPr>
            <w:tcW w:w="8784" w:type="dxa"/>
          </w:tcPr>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建设医共体一卡通系统，实现居民健康卡在医疗卫生领域的应用，有效共享居民信息、电子健康档案和电子病历信息，实现跨区域跨机构就医和费用结算，促进居民电子健康信息动态实时更新，强化个人健康与疾病监测管理，构建优化、规范、共享、互信的诊疗流程。</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医共体内居民与医疗机构之间、不同医疗机构之间、医疗机构与相关部门之间的信息互通共享，实现许昌市居民健康卡在医共体内各级医疗卫生机构内一卡通用和居民医疗卫生服务一卡通</w:t>
            </w:r>
            <w:r>
              <w:rPr>
                <w:rFonts w:ascii="宋体" w:hAnsi="宋体" w:hint="eastAsia"/>
                <w:sz w:val="24"/>
              </w:rPr>
              <w:t>用。</w:t>
            </w:r>
          </w:p>
        </w:tc>
      </w:tr>
    </w:tbl>
    <w:p w:rsidR="0056534D" w:rsidRDefault="001150DB">
      <w:pPr>
        <w:pStyle w:val="3"/>
        <w:numPr>
          <w:ilvl w:val="2"/>
          <w:numId w:val="3"/>
        </w:numPr>
        <w:rPr>
          <w:rFonts w:ascii="宋体" w:hAnsi="宋体"/>
          <w:szCs w:val="24"/>
        </w:rPr>
      </w:pPr>
      <w:bookmarkStart w:id="12" w:name="_Toc21183155"/>
      <w:r>
        <w:rPr>
          <w:rFonts w:ascii="宋体" w:hAnsi="宋体" w:hint="eastAsia"/>
          <w:szCs w:val="24"/>
        </w:rPr>
        <w:t>分级诊疗平台</w:t>
      </w:r>
      <w:bookmarkEnd w:id="12"/>
    </w:p>
    <w:p w:rsidR="0056534D" w:rsidRDefault="001150DB">
      <w:pPr>
        <w:pStyle w:val="4"/>
        <w:numPr>
          <w:ilvl w:val="3"/>
          <w:numId w:val="3"/>
        </w:numPr>
        <w:rPr>
          <w:rFonts w:ascii="宋体" w:hAnsi="宋体"/>
          <w:szCs w:val="24"/>
        </w:rPr>
      </w:pPr>
      <w:r>
        <w:rPr>
          <w:rFonts w:ascii="宋体" w:hAnsi="宋体"/>
          <w:szCs w:val="24"/>
        </w:rPr>
        <w:t>双向转诊</w:t>
      </w:r>
    </w:p>
    <w:tbl>
      <w:tblPr>
        <w:tblStyle w:val="af2"/>
        <w:tblW w:w="8784" w:type="dxa"/>
        <w:jc w:val="center"/>
        <w:tblLayout w:type="fixed"/>
        <w:tblLook w:val="04A0"/>
      </w:tblPr>
      <w:tblGrid>
        <w:gridCol w:w="2835"/>
        <w:gridCol w:w="5949"/>
      </w:tblGrid>
      <w:tr w:rsidR="0056534D">
        <w:trPr>
          <w:jc w:val="center"/>
        </w:trPr>
        <w:tc>
          <w:tcPr>
            <w:tcW w:w="8784" w:type="dxa"/>
            <w:gridSpan w:val="2"/>
          </w:tcPr>
          <w:p w:rsidR="0056534D" w:rsidRDefault="001150DB">
            <w:pPr>
              <w:spacing w:line="360" w:lineRule="auto"/>
              <w:ind w:firstLineChars="200" w:firstLine="480"/>
              <w:rPr>
                <w:rFonts w:ascii="宋体" w:hAnsi="宋体"/>
                <w:sz w:val="24"/>
              </w:rPr>
            </w:pPr>
            <w:r>
              <w:rPr>
                <w:rFonts w:ascii="宋体" w:hAnsi="宋体"/>
                <w:sz w:val="24"/>
              </w:rPr>
              <w:t>双向转诊系统实现居民在</w:t>
            </w:r>
            <w:r>
              <w:rPr>
                <w:rFonts w:ascii="宋体" w:hAnsi="宋体" w:hint="eastAsia"/>
                <w:sz w:val="24"/>
              </w:rPr>
              <w:t>基层医疗机构</w:t>
            </w:r>
            <w:r>
              <w:rPr>
                <w:rFonts w:ascii="宋体" w:hAnsi="宋体"/>
                <w:sz w:val="24"/>
              </w:rPr>
              <w:t>就诊后，经</w:t>
            </w:r>
            <w:r>
              <w:rPr>
                <w:rFonts w:ascii="宋体" w:hAnsi="宋体" w:hint="eastAsia"/>
                <w:sz w:val="24"/>
              </w:rPr>
              <w:t>基层医疗机构</w:t>
            </w:r>
            <w:r>
              <w:rPr>
                <w:rFonts w:ascii="宋体" w:hAnsi="宋体"/>
                <w:sz w:val="24"/>
              </w:rPr>
              <w:t>向上级医院转诊</w:t>
            </w:r>
            <w:r>
              <w:rPr>
                <w:rFonts w:ascii="宋体" w:hAnsi="宋体" w:hint="eastAsia"/>
                <w:sz w:val="24"/>
              </w:rPr>
              <w:t>。</w:t>
            </w:r>
            <w:r>
              <w:rPr>
                <w:rFonts w:ascii="宋体" w:hAnsi="宋体"/>
                <w:sz w:val="24"/>
              </w:rPr>
              <w:t>居民到上级医院就诊时，医院的医师能够通过健康档案浏览器调阅到该居民在</w:t>
            </w:r>
            <w:r>
              <w:rPr>
                <w:rFonts w:ascii="宋体" w:hAnsi="宋体" w:hint="eastAsia"/>
                <w:sz w:val="24"/>
              </w:rPr>
              <w:t>基层医疗机构</w:t>
            </w:r>
            <w:r>
              <w:rPr>
                <w:rFonts w:ascii="宋体" w:hAnsi="宋体"/>
                <w:sz w:val="24"/>
              </w:rPr>
              <w:t>就诊时的检验</w:t>
            </w:r>
            <w:r>
              <w:rPr>
                <w:rFonts w:ascii="宋体" w:hAnsi="宋体"/>
                <w:sz w:val="24"/>
              </w:rPr>
              <w:t>/</w:t>
            </w:r>
            <w:r>
              <w:rPr>
                <w:rFonts w:ascii="宋体" w:hAnsi="宋体"/>
                <w:sz w:val="24"/>
              </w:rPr>
              <w:t>检查报告、电子病历信息等。同时双向转诊</w:t>
            </w:r>
            <w:r>
              <w:rPr>
                <w:rFonts w:ascii="宋体" w:hAnsi="宋体" w:hint="eastAsia"/>
                <w:sz w:val="24"/>
              </w:rPr>
              <w:t>支持由</w:t>
            </w:r>
            <w:r>
              <w:rPr>
                <w:rFonts w:ascii="宋体" w:hAnsi="宋体"/>
                <w:sz w:val="24"/>
              </w:rPr>
              <w:t>上级医院转向</w:t>
            </w:r>
            <w:r>
              <w:rPr>
                <w:rFonts w:ascii="宋体" w:hAnsi="宋体" w:hint="eastAsia"/>
                <w:sz w:val="24"/>
              </w:rPr>
              <w:t>基层医疗机构</w:t>
            </w:r>
            <w:r>
              <w:rPr>
                <w:rFonts w:ascii="宋体" w:hAnsi="宋体"/>
                <w:sz w:val="24"/>
              </w:rPr>
              <w:t>。</w:t>
            </w:r>
          </w:p>
          <w:p w:rsidR="0056534D" w:rsidRDefault="001150DB">
            <w:pPr>
              <w:spacing w:line="360" w:lineRule="auto"/>
              <w:ind w:firstLineChars="200" w:firstLine="480"/>
              <w:rPr>
                <w:rFonts w:ascii="宋体" w:hAnsi="宋体"/>
                <w:sz w:val="24"/>
              </w:rPr>
            </w:pPr>
            <w:r>
              <w:rPr>
                <w:rFonts w:ascii="宋体" w:hAnsi="宋体"/>
                <w:sz w:val="24"/>
              </w:rPr>
              <w:t>系统须具备以下功能</w:t>
            </w:r>
            <w:r>
              <w:rPr>
                <w:rFonts w:ascii="宋体" w:hAnsi="宋体" w:hint="eastAsia"/>
                <w:sz w:val="24"/>
              </w:rPr>
              <w:t>：</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转诊事务管理</w:t>
            </w:r>
            <w:r>
              <w:rPr>
                <w:rFonts w:ascii="宋体" w:hAnsi="宋体"/>
                <w:sz w:val="24"/>
              </w:rPr>
              <w:t xml:space="preserve"> </w:t>
            </w:r>
          </w:p>
          <w:p w:rsidR="0056534D" w:rsidRDefault="001150DB">
            <w:pPr>
              <w:spacing w:line="360" w:lineRule="auto"/>
              <w:ind w:firstLineChars="200" w:firstLine="480"/>
              <w:rPr>
                <w:rFonts w:ascii="宋体" w:hAnsi="宋体"/>
                <w:sz w:val="24"/>
              </w:rPr>
            </w:pPr>
            <w:r>
              <w:rPr>
                <w:rFonts w:ascii="宋体" w:hAnsi="宋体"/>
                <w:sz w:val="24"/>
              </w:rPr>
              <w:t>双向转诊系统必须能够支撑转出医院和转入医院之间，或转出医院和转入医院之间转诊业务的管理，其中主要的业务需求必须包括转诊计划的设定和转诊的相关审批。</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转诊临床信息共享</w:t>
            </w:r>
            <w:r>
              <w:rPr>
                <w:rFonts w:ascii="宋体" w:hAnsi="宋体"/>
                <w:sz w:val="24"/>
              </w:rPr>
              <w:t xml:space="preserve"> </w:t>
            </w:r>
          </w:p>
          <w:p w:rsidR="0056534D" w:rsidRDefault="001150DB">
            <w:pPr>
              <w:spacing w:line="360" w:lineRule="auto"/>
              <w:ind w:firstLineChars="200" w:firstLine="480"/>
              <w:rPr>
                <w:rFonts w:ascii="宋体" w:hAnsi="宋体"/>
                <w:sz w:val="24"/>
              </w:rPr>
            </w:pPr>
            <w:r>
              <w:rPr>
                <w:rFonts w:ascii="宋体" w:hAnsi="宋体"/>
                <w:sz w:val="24"/>
              </w:rPr>
              <w:t>转诊临床信息共享必须能提供相关的居民基本信息、疾病信息、诊断信息、用药信息、检验信息、检查信息等。</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转诊相关医疗资源管理</w:t>
            </w:r>
            <w:r>
              <w:rPr>
                <w:rFonts w:ascii="宋体" w:hAnsi="宋体"/>
                <w:sz w:val="24"/>
              </w:rPr>
              <w:t xml:space="preserve"> </w:t>
            </w:r>
          </w:p>
          <w:p w:rsidR="0056534D" w:rsidRDefault="001150DB">
            <w:pPr>
              <w:spacing w:line="360" w:lineRule="auto"/>
              <w:ind w:firstLineChars="200" w:firstLine="480"/>
              <w:rPr>
                <w:rFonts w:ascii="宋体" w:hAnsi="宋体"/>
                <w:sz w:val="24"/>
              </w:rPr>
            </w:pPr>
            <w:r>
              <w:rPr>
                <w:rFonts w:ascii="宋体" w:hAnsi="宋体"/>
                <w:sz w:val="24"/>
              </w:rPr>
              <w:t>对医生、床位、设备、药品等可利用的资源之信息进行维护、统计、调配、分析。在发起转诊请求时，可以了解资源存量的实时信息，确保转诊成功。</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注册服务</w:t>
            </w:r>
          </w:p>
        </w:tc>
        <w:tc>
          <w:tcPr>
            <w:tcW w:w="5949" w:type="dxa"/>
          </w:tcPr>
          <w:p w:rsidR="0056534D" w:rsidRDefault="001150DB">
            <w:pPr>
              <w:spacing w:line="360" w:lineRule="auto"/>
              <w:rPr>
                <w:rFonts w:ascii="宋体" w:hAnsi="宋体"/>
                <w:sz w:val="24"/>
              </w:rPr>
            </w:pPr>
            <w:r>
              <w:rPr>
                <w:rFonts w:ascii="宋体" w:hAnsi="宋体" w:hint="eastAsia"/>
                <w:sz w:val="24"/>
              </w:rPr>
              <w:t>主要包括</w:t>
            </w:r>
            <w:r>
              <w:rPr>
                <w:rFonts w:ascii="宋体" w:hAnsi="宋体"/>
                <w:sz w:val="24"/>
              </w:rPr>
              <w:t>个人注册服务</w:t>
            </w:r>
            <w:r>
              <w:rPr>
                <w:rFonts w:ascii="宋体" w:hAnsi="宋体" w:hint="eastAsia"/>
                <w:sz w:val="24"/>
              </w:rPr>
              <w:t>、</w:t>
            </w:r>
            <w:r>
              <w:rPr>
                <w:rFonts w:ascii="宋体" w:hAnsi="宋体"/>
                <w:sz w:val="24"/>
              </w:rPr>
              <w:t>医疗卫生人员注册服务</w:t>
            </w:r>
            <w:r>
              <w:rPr>
                <w:rFonts w:ascii="宋体" w:hAnsi="宋体" w:hint="eastAsia"/>
                <w:sz w:val="24"/>
              </w:rPr>
              <w:t>、</w:t>
            </w:r>
            <w:r>
              <w:rPr>
                <w:rFonts w:ascii="宋体" w:hAnsi="宋体"/>
                <w:sz w:val="24"/>
              </w:rPr>
              <w:t>医疗卫生</w:t>
            </w:r>
            <w:r>
              <w:rPr>
                <w:rFonts w:ascii="宋体" w:hAnsi="宋体" w:hint="eastAsia"/>
                <w:sz w:val="24"/>
              </w:rPr>
              <w:t>机构</w:t>
            </w:r>
            <w:r>
              <w:rPr>
                <w:rFonts w:ascii="宋体" w:hAnsi="宋体"/>
                <w:sz w:val="24"/>
              </w:rPr>
              <w:t>注册服务</w:t>
            </w:r>
            <w:r>
              <w:rPr>
                <w:rFonts w:ascii="宋体" w:hAnsi="宋体" w:hint="eastAsia"/>
                <w:sz w:val="24"/>
              </w:rPr>
              <w:t>、</w:t>
            </w:r>
            <w:r>
              <w:rPr>
                <w:rFonts w:ascii="宋体" w:hAnsi="宋体"/>
                <w:sz w:val="24"/>
              </w:rPr>
              <w:t>术语字典注册服务</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转诊条件管理</w:t>
            </w:r>
          </w:p>
        </w:tc>
        <w:tc>
          <w:tcPr>
            <w:tcW w:w="5949" w:type="dxa"/>
          </w:tcPr>
          <w:p w:rsidR="0056534D" w:rsidRDefault="001150DB">
            <w:pPr>
              <w:spacing w:line="360" w:lineRule="auto"/>
              <w:rPr>
                <w:rFonts w:ascii="宋体" w:hAnsi="宋体"/>
                <w:sz w:val="24"/>
              </w:rPr>
            </w:pPr>
            <w:r>
              <w:rPr>
                <w:rFonts w:ascii="宋体" w:hAnsi="宋体" w:hint="eastAsia"/>
                <w:sz w:val="24"/>
              </w:rPr>
              <w:t>主要包括</w:t>
            </w:r>
            <w:r>
              <w:rPr>
                <w:rFonts w:ascii="宋体" w:hAnsi="宋体"/>
                <w:sz w:val="24"/>
              </w:rPr>
              <w:t>上转条件、下转条件管理</w:t>
            </w:r>
            <w:r>
              <w:rPr>
                <w:rFonts w:ascii="宋体" w:hAnsi="宋体" w:hint="eastAsia"/>
                <w:sz w:val="24"/>
              </w:rPr>
              <w:t>，及</w:t>
            </w:r>
            <w:r>
              <w:rPr>
                <w:rFonts w:ascii="宋体" w:hAnsi="宋体"/>
                <w:sz w:val="24"/>
              </w:rPr>
              <w:t>双向转诊协议书</w:t>
            </w:r>
            <w:r>
              <w:rPr>
                <w:rFonts w:ascii="宋体" w:hAnsi="宋体"/>
                <w:sz w:val="24"/>
              </w:rPr>
              <w:lastRenderedPageBreak/>
              <w:t>管理</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双向转诊管理</w:t>
            </w:r>
          </w:p>
        </w:tc>
        <w:tc>
          <w:tcPr>
            <w:tcW w:w="5949" w:type="dxa"/>
          </w:tcPr>
          <w:p w:rsidR="0056534D" w:rsidRDefault="001150DB">
            <w:pPr>
              <w:spacing w:line="360" w:lineRule="auto"/>
              <w:rPr>
                <w:rFonts w:ascii="宋体" w:hAnsi="宋体"/>
                <w:sz w:val="24"/>
              </w:rPr>
            </w:pPr>
            <w:r>
              <w:rPr>
                <w:rFonts w:ascii="宋体" w:hAnsi="宋体"/>
                <w:sz w:val="24"/>
              </w:rPr>
              <w:t>病患在基层医疗机构接受诊治后，经诊断因病情和诊疗需要确需转诊的，基层医生填写《双向转诊转出单》，然后向转入医疗机构提出转诊申请</w:t>
            </w:r>
            <w:r>
              <w:rPr>
                <w:rFonts w:ascii="宋体" w:hAnsi="宋体" w:hint="eastAsia"/>
                <w:sz w:val="24"/>
              </w:rPr>
              <w:t>，主要包括</w:t>
            </w:r>
            <w:r>
              <w:rPr>
                <w:rFonts w:ascii="宋体" w:hAnsi="宋体"/>
                <w:sz w:val="24"/>
              </w:rPr>
              <w:t>转诊推荐</w:t>
            </w:r>
            <w:r>
              <w:rPr>
                <w:rFonts w:ascii="宋体" w:hAnsi="宋体" w:hint="eastAsia"/>
                <w:sz w:val="24"/>
              </w:rPr>
              <w:t>、</w:t>
            </w:r>
            <w:r>
              <w:rPr>
                <w:rFonts w:ascii="宋体" w:hAnsi="宋体"/>
                <w:sz w:val="24"/>
              </w:rPr>
              <w:t>上转管理</w:t>
            </w:r>
            <w:r>
              <w:rPr>
                <w:rFonts w:ascii="宋体" w:hAnsi="宋体" w:hint="eastAsia"/>
                <w:sz w:val="24"/>
              </w:rPr>
              <w:t>、</w:t>
            </w:r>
            <w:r>
              <w:rPr>
                <w:rFonts w:ascii="宋体" w:hAnsi="宋体"/>
                <w:sz w:val="24"/>
              </w:rPr>
              <w:t>下转管理</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双向转诊考核管理</w:t>
            </w:r>
          </w:p>
        </w:tc>
        <w:tc>
          <w:tcPr>
            <w:tcW w:w="5949" w:type="dxa"/>
          </w:tcPr>
          <w:p w:rsidR="0056534D" w:rsidRDefault="001150DB">
            <w:pPr>
              <w:spacing w:line="360" w:lineRule="auto"/>
              <w:rPr>
                <w:rFonts w:ascii="宋体" w:hAnsi="宋体"/>
                <w:sz w:val="24"/>
              </w:rPr>
            </w:pPr>
            <w:r>
              <w:rPr>
                <w:rFonts w:ascii="宋体" w:hAnsi="宋体"/>
                <w:sz w:val="24"/>
              </w:rPr>
              <w:t>具体功能包括评价考核指标管理、评价信息维护、考核评价、考核信息查询</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双向转诊统计</w:t>
            </w:r>
          </w:p>
        </w:tc>
        <w:tc>
          <w:tcPr>
            <w:tcW w:w="5949" w:type="dxa"/>
          </w:tcPr>
          <w:p w:rsidR="0056534D" w:rsidRDefault="001150DB">
            <w:pPr>
              <w:spacing w:line="360" w:lineRule="auto"/>
              <w:rPr>
                <w:rFonts w:ascii="宋体" w:hAnsi="宋体"/>
                <w:sz w:val="24"/>
              </w:rPr>
            </w:pPr>
            <w:r>
              <w:rPr>
                <w:rFonts w:ascii="宋体" w:hAnsi="宋体" w:hint="eastAsia"/>
                <w:sz w:val="24"/>
              </w:rPr>
              <w:t>主要</w:t>
            </w:r>
            <w:r>
              <w:rPr>
                <w:rFonts w:ascii="宋体" w:hAnsi="宋体"/>
                <w:sz w:val="24"/>
              </w:rPr>
              <w:t>包括上转月报、下转月报、上转年报、下转年报</w:t>
            </w:r>
            <w:r>
              <w:rPr>
                <w:rFonts w:ascii="宋体" w:hAnsi="宋体" w:hint="eastAsia"/>
                <w:sz w:val="24"/>
              </w:rPr>
              <w:t>。</w:t>
            </w:r>
          </w:p>
        </w:tc>
      </w:tr>
    </w:tbl>
    <w:p w:rsidR="0056534D" w:rsidRDefault="001150DB">
      <w:pPr>
        <w:pStyle w:val="3"/>
        <w:numPr>
          <w:ilvl w:val="2"/>
          <w:numId w:val="3"/>
        </w:numPr>
        <w:rPr>
          <w:rFonts w:ascii="宋体" w:hAnsi="宋体"/>
          <w:szCs w:val="24"/>
        </w:rPr>
      </w:pPr>
      <w:bookmarkStart w:id="13" w:name="_Toc21183156"/>
      <w:r>
        <w:rPr>
          <w:rFonts w:ascii="宋体" w:hAnsi="宋体"/>
          <w:spacing w:val="15"/>
          <w:szCs w:val="24"/>
        </w:rPr>
        <w:t>医</w:t>
      </w:r>
      <w:r>
        <w:rPr>
          <w:rFonts w:ascii="宋体" w:hAnsi="宋体"/>
          <w:szCs w:val="24"/>
        </w:rPr>
        <w:t>疗</w:t>
      </w:r>
      <w:r>
        <w:rPr>
          <w:rFonts w:ascii="宋体" w:hAnsi="宋体"/>
          <w:spacing w:val="1"/>
          <w:szCs w:val="24"/>
        </w:rPr>
        <w:t>服</w:t>
      </w:r>
      <w:r>
        <w:rPr>
          <w:rFonts w:ascii="宋体" w:hAnsi="宋体"/>
          <w:szCs w:val="24"/>
        </w:rPr>
        <w:t>务</w:t>
      </w:r>
      <w:r>
        <w:rPr>
          <w:rFonts w:ascii="宋体" w:hAnsi="宋体"/>
          <w:spacing w:val="1"/>
          <w:szCs w:val="24"/>
        </w:rPr>
        <w:t>业</w:t>
      </w:r>
      <w:r>
        <w:rPr>
          <w:rFonts w:ascii="宋体" w:hAnsi="宋体"/>
          <w:spacing w:val="15"/>
          <w:szCs w:val="24"/>
        </w:rPr>
        <w:t>务</w:t>
      </w:r>
      <w:r>
        <w:rPr>
          <w:rFonts w:ascii="宋体" w:hAnsi="宋体"/>
          <w:szCs w:val="24"/>
        </w:rPr>
        <w:t>协</w:t>
      </w:r>
      <w:r>
        <w:rPr>
          <w:rFonts w:ascii="宋体" w:hAnsi="宋体"/>
          <w:spacing w:val="1"/>
          <w:szCs w:val="24"/>
        </w:rPr>
        <w:t>同</w:t>
      </w:r>
      <w:r>
        <w:rPr>
          <w:rFonts w:ascii="宋体" w:hAnsi="宋体"/>
          <w:szCs w:val="24"/>
        </w:rPr>
        <w:t>应用</w:t>
      </w:r>
      <w:bookmarkEnd w:id="13"/>
    </w:p>
    <w:p w:rsidR="0056534D" w:rsidRDefault="001150DB">
      <w:pPr>
        <w:pStyle w:val="4"/>
        <w:numPr>
          <w:ilvl w:val="3"/>
          <w:numId w:val="3"/>
        </w:numPr>
        <w:rPr>
          <w:rFonts w:ascii="宋体" w:hAnsi="宋体"/>
          <w:szCs w:val="24"/>
        </w:rPr>
      </w:pPr>
      <w:r>
        <w:rPr>
          <w:rFonts w:ascii="宋体" w:hAnsi="宋体"/>
          <w:szCs w:val="24"/>
        </w:rPr>
        <w:t>远</w:t>
      </w:r>
      <w:r>
        <w:rPr>
          <w:rFonts w:ascii="宋体" w:hAnsi="宋体"/>
          <w:spacing w:val="1"/>
          <w:szCs w:val="24"/>
        </w:rPr>
        <w:t>程</w:t>
      </w:r>
      <w:r>
        <w:rPr>
          <w:rFonts w:ascii="宋体" w:hAnsi="宋体"/>
          <w:szCs w:val="24"/>
        </w:rPr>
        <w:t>会</w:t>
      </w:r>
      <w:r>
        <w:rPr>
          <w:rFonts w:ascii="宋体" w:hAnsi="宋体"/>
          <w:spacing w:val="1"/>
          <w:szCs w:val="24"/>
        </w:rPr>
        <w:t>诊</w:t>
      </w:r>
      <w:r>
        <w:rPr>
          <w:rFonts w:ascii="宋体" w:hAnsi="宋体"/>
          <w:spacing w:val="15"/>
          <w:szCs w:val="24"/>
        </w:rPr>
        <w:t>系</w:t>
      </w:r>
      <w:r>
        <w:rPr>
          <w:rFonts w:ascii="宋体" w:hAnsi="宋体"/>
          <w:szCs w:val="24"/>
        </w:rPr>
        <w:t>统</w:t>
      </w:r>
    </w:p>
    <w:tbl>
      <w:tblPr>
        <w:tblStyle w:val="af2"/>
        <w:tblW w:w="8784" w:type="dxa"/>
        <w:jc w:val="center"/>
        <w:tblLayout w:type="fixed"/>
        <w:tblLook w:val="04A0"/>
      </w:tblPr>
      <w:tblGrid>
        <w:gridCol w:w="2835"/>
        <w:gridCol w:w="5949"/>
      </w:tblGrid>
      <w:tr w:rsidR="0056534D">
        <w:trPr>
          <w:jc w:val="center"/>
        </w:trPr>
        <w:tc>
          <w:tcPr>
            <w:tcW w:w="8784" w:type="dxa"/>
            <w:gridSpan w:val="2"/>
          </w:tcPr>
          <w:p w:rsidR="0056534D" w:rsidRDefault="001150DB">
            <w:pPr>
              <w:spacing w:line="360" w:lineRule="auto"/>
              <w:ind w:firstLineChars="200" w:firstLine="480"/>
              <w:rPr>
                <w:rFonts w:ascii="宋体" w:hAnsi="宋体"/>
                <w:sz w:val="24"/>
              </w:rPr>
            </w:pPr>
            <w:r>
              <w:rPr>
                <w:rFonts w:ascii="宋体" w:hAnsi="宋体" w:hint="eastAsia"/>
                <w:sz w:val="24"/>
              </w:rPr>
              <w:t>建立远程会诊系统，实现远程会诊申请、远程会诊、治疗措施、会诊评价等功能。基层医生在治疗居民时需要寻求上级医院医生帮助时，可以通过远程会诊平台向上级医疗机构填写远程会诊申请：</w:t>
            </w:r>
          </w:p>
          <w:p w:rsidR="0056534D" w:rsidRDefault="001150DB">
            <w:pPr>
              <w:spacing w:line="360" w:lineRule="auto"/>
              <w:ind w:firstLineChars="200" w:firstLine="480"/>
              <w:rPr>
                <w:rFonts w:ascii="宋体" w:hAnsi="宋体"/>
                <w:sz w:val="24"/>
              </w:rPr>
            </w:pPr>
            <w:r>
              <w:rPr>
                <w:rFonts w:ascii="宋体" w:hAnsi="宋体" w:hint="eastAsia"/>
                <w:sz w:val="24"/>
              </w:rPr>
              <w:t>如果是门诊远程会诊会直接进入上级医院的远程会诊室，有相应的医生负责全天接诊；</w:t>
            </w:r>
          </w:p>
          <w:p w:rsidR="0056534D" w:rsidRDefault="001150DB">
            <w:pPr>
              <w:spacing w:line="360" w:lineRule="auto"/>
              <w:ind w:firstLineChars="200" w:firstLine="480"/>
              <w:rPr>
                <w:rFonts w:ascii="宋体" w:hAnsi="宋体"/>
                <w:sz w:val="24"/>
              </w:rPr>
            </w:pPr>
            <w:r>
              <w:rPr>
                <w:rFonts w:ascii="宋体" w:hAnsi="宋体" w:hint="eastAsia"/>
                <w:sz w:val="24"/>
              </w:rPr>
              <w:t>如果是住院远程会诊则会到达相应申请科室，由专门负责分诊的工作人员来确认会诊专家进行远程会诊。</w:t>
            </w:r>
          </w:p>
          <w:p w:rsidR="0056534D" w:rsidRDefault="001150DB">
            <w:pPr>
              <w:spacing w:line="360" w:lineRule="auto"/>
              <w:ind w:firstLineChars="200" w:firstLine="480"/>
              <w:rPr>
                <w:rFonts w:ascii="宋体" w:hAnsi="宋体"/>
                <w:sz w:val="24"/>
              </w:rPr>
            </w:pPr>
            <w:r>
              <w:rPr>
                <w:rFonts w:ascii="宋体" w:hAnsi="宋体" w:hint="eastAsia"/>
                <w:sz w:val="24"/>
              </w:rPr>
              <w:t>会诊专家可以登录远程会诊平台通过视频的方式进行远程会诊，在会诊过程中，专家可以通过平台看到居民的申请信息、病历、检验检查报告，健康档案等信息。</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预约管理</w:t>
            </w:r>
          </w:p>
        </w:tc>
        <w:tc>
          <w:tcPr>
            <w:tcW w:w="5949" w:type="dxa"/>
          </w:tcPr>
          <w:p w:rsidR="0056534D" w:rsidRDefault="001150DB">
            <w:pPr>
              <w:spacing w:line="360" w:lineRule="auto"/>
              <w:rPr>
                <w:rFonts w:ascii="宋体" w:hAnsi="宋体"/>
                <w:sz w:val="24"/>
              </w:rPr>
            </w:pPr>
            <w:r>
              <w:rPr>
                <w:rFonts w:ascii="宋体" w:hAnsi="宋体"/>
                <w:sz w:val="24"/>
              </w:rPr>
              <w:t>主要实现对用户的在线预约申请</w:t>
            </w:r>
            <w:r>
              <w:rPr>
                <w:rFonts w:ascii="宋体" w:hAnsi="宋体" w:hint="eastAsia"/>
                <w:sz w:val="24"/>
              </w:rPr>
              <w:t>、</w:t>
            </w:r>
            <w:r>
              <w:rPr>
                <w:rFonts w:ascii="宋体" w:hAnsi="宋体"/>
                <w:sz w:val="24"/>
              </w:rPr>
              <w:t>在线预约接收</w:t>
            </w:r>
            <w:r>
              <w:rPr>
                <w:rFonts w:ascii="宋体" w:hAnsi="宋体" w:hint="eastAsia"/>
                <w:sz w:val="24"/>
              </w:rPr>
              <w:t>、</w:t>
            </w:r>
            <w:r>
              <w:rPr>
                <w:rFonts w:ascii="宋体" w:hAnsi="宋体"/>
                <w:sz w:val="24"/>
              </w:rPr>
              <w:t>在线预约审核和在线预约安排及预约通知等功能。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会诊管理</w:t>
            </w:r>
          </w:p>
        </w:tc>
        <w:tc>
          <w:tcPr>
            <w:tcW w:w="5949" w:type="dxa"/>
          </w:tcPr>
          <w:p w:rsidR="0056534D" w:rsidRDefault="001150DB">
            <w:pPr>
              <w:spacing w:line="360" w:lineRule="auto"/>
              <w:rPr>
                <w:rFonts w:ascii="宋体" w:hAnsi="宋体"/>
                <w:sz w:val="24"/>
              </w:rPr>
            </w:pPr>
            <w:r>
              <w:rPr>
                <w:rFonts w:ascii="宋体" w:hAnsi="宋体"/>
                <w:sz w:val="24"/>
              </w:rPr>
              <w:t>主要应包括会诊管理和视频会诊管理模块。</w:t>
            </w:r>
          </w:p>
          <w:p w:rsidR="0056534D" w:rsidRDefault="001150DB">
            <w:pPr>
              <w:spacing w:line="360" w:lineRule="auto"/>
              <w:rPr>
                <w:rFonts w:ascii="宋体" w:hAnsi="宋体"/>
                <w:sz w:val="24"/>
              </w:rPr>
            </w:pPr>
            <w:r>
              <w:rPr>
                <w:rFonts w:ascii="宋体" w:hAnsi="宋体"/>
                <w:sz w:val="24"/>
              </w:rPr>
              <w:t>1</w:t>
            </w:r>
            <w:r>
              <w:rPr>
                <w:rFonts w:ascii="宋体" w:hAnsi="宋体"/>
                <w:sz w:val="24"/>
              </w:rPr>
              <w:t>．会诊管理</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用于会诊过程管理和控制，包括会诊申请、会诊安排、会诊提醒、诊疗档案预备和调转、会诊开展、会诊审计、会诊费用核算、会诊结束处理等功能。</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2</w:t>
            </w:r>
            <w:r>
              <w:rPr>
                <w:rFonts w:ascii="宋体" w:hAnsi="宋体"/>
                <w:sz w:val="24"/>
              </w:rPr>
              <w:t>．视频会议管理</w:t>
            </w:r>
            <w:r>
              <w:rPr>
                <w:rFonts w:ascii="宋体" w:hAnsi="宋体"/>
                <w:sz w:val="24"/>
              </w:rPr>
              <w:t xml:space="preserve"> </w:t>
            </w:r>
          </w:p>
          <w:p w:rsidR="0056534D" w:rsidRDefault="001150DB">
            <w:pPr>
              <w:spacing w:line="360" w:lineRule="auto"/>
              <w:rPr>
                <w:rFonts w:ascii="宋体" w:hAnsi="宋体"/>
                <w:sz w:val="24"/>
              </w:rPr>
            </w:pPr>
            <w:r>
              <w:rPr>
                <w:rFonts w:ascii="宋体" w:hAnsi="宋体"/>
                <w:sz w:val="24"/>
              </w:rPr>
              <w:t>专家与居民（包括求诊方医生）同时进入各自医院内设</w:t>
            </w:r>
            <w:r>
              <w:rPr>
                <w:rFonts w:ascii="宋体" w:hAnsi="宋体"/>
                <w:sz w:val="24"/>
              </w:rPr>
              <w:lastRenderedPageBreak/>
              <w:t>置好的会议室，通过音频视频设备以及视频会议系统进行交流，会诊双方实现基于实时音、视频的互动联系。</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专家管理</w:t>
            </w:r>
          </w:p>
        </w:tc>
        <w:tc>
          <w:tcPr>
            <w:tcW w:w="5949" w:type="dxa"/>
          </w:tcPr>
          <w:p w:rsidR="0056534D" w:rsidRDefault="001150DB">
            <w:pPr>
              <w:spacing w:line="360" w:lineRule="auto"/>
              <w:rPr>
                <w:rFonts w:ascii="宋体" w:hAnsi="宋体"/>
                <w:sz w:val="24"/>
              </w:rPr>
            </w:pPr>
            <w:r>
              <w:rPr>
                <w:rFonts w:ascii="宋体" w:hAnsi="宋体"/>
                <w:sz w:val="24"/>
              </w:rPr>
              <w:t>用户登录系统后能够查看到所需专家的基本信</w:t>
            </w:r>
            <w:r>
              <w:rPr>
                <w:rFonts w:ascii="宋体" w:hAnsi="宋体"/>
                <w:sz w:val="24"/>
              </w:rPr>
              <w:t>息。具有权限的用户可以进行专家信息的维护，包括增加、删除、修改等功能。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会诊辅助管理</w:t>
            </w:r>
          </w:p>
        </w:tc>
        <w:tc>
          <w:tcPr>
            <w:tcW w:w="5949" w:type="dxa"/>
          </w:tcPr>
          <w:p w:rsidR="0056534D" w:rsidRDefault="001150DB">
            <w:pPr>
              <w:spacing w:line="360" w:lineRule="auto"/>
              <w:rPr>
                <w:rFonts w:ascii="宋体" w:hAnsi="宋体"/>
                <w:sz w:val="24"/>
              </w:rPr>
            </w:pPr>
            <w:r>
              <w:rPr>
                <w:rFonts w:ascii="宋体" w:hAnsi="宋体"/>
                <w:sz w:val="24"/>
              </w:rPr>
              <w:t>包括历史记录、相关内容统计、居民追踪、公告和发送文件、转院申请、专家评价等功能。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系统管理</w:t>
            </w:r>
          </w:p>
        </w:tc>
        <w:tc>
          <w:tcPr>
            <w:tcW w:w="5949" w:type="dxa"/>
          </w:tcPr>
          <w:p w:rsidR="0056534D" w:rsidRDefault="001150DB">
            <w:pPr>
              <w:spacing w:line="360" w:lineRule="auto"/>
              <w:rPr>
                <w:rFonts w:ascii="宋体" w:hAnsi="宋体"/>
                <w:sz w:val="24"/>
              </w:rPr>
            </w:pPr>
            <w:r>
              <w:rPr>
                <w:rFonts w:ascii="宋体" w:hAnsi="宋体"/>
                <w:sz w:val="24"/>
              </w:rPr>
              <w:t>包括权限设置</w:t>
            </w:r>
            <w:r>
              <w:rPr>
                <w:rFonts w:ascii="宋体" w:hAnsi="宋体" w:hint="eastAsia"/>
                <w:sz w:val="24"/>
              </w:rPr>
              <w:t>、</w:t>
            </w:r>
            <w:r>
              <w:rPr>
                <w:rFonts w:ascii="宋体" w:hAnsi="宋体"/>
                <w:sz w:val="24"/>
              </w:rPr>
              <w:t>机构设置和人员分配等功能。此部分包括普通用户权限设置</w:t>
            </w:r>
            <w:r>
              <w:rPr>
                <w:rFonts w:ascii="宋体" w:hAnsi="宋体" w:hint="eastAsia"/>
                <w:sz w:val="24"/>
              </w:rPr>
              <w:t>、</w:t>
            </w:r>
            <w:r>
              <w:rPr>
                <w:rFonts w:ascii="宋体" w:hAnsi="宋体"/>
                <w:sz w:val="24"/>
              </w:rPr>
              <w:t>居民权限设置和参与医院权限设置及专家权限设置等；机构设置则是对远程会诊系统中参与医院级别的设置；人员分配主要是远程会诊系统中参与人员的安排，包括系统管理员的人数</w:t>
            </w:r>
            <w:r>
              <w:rPr>
                <w:rFonts w:ascii="宋体" w:hAnsi="宋体" w:hint="eastAsia"/>
                <w:sz w:val="24"/>
              </w:rPr>
              <w:t>、</w:t>
            </w:r>
            <w:r>
              <w:rPr>
                <w:rFonts w:ascii="宋体" w:hAnsi="宋体"/>
                <w:sz w:val="24"/>
              </w:rPr>
              <w:t>责任及时间等的安排。</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远程诊疗业务管理</w:t>
            </w:r>
          </w:p>
        </w:tc>
        <w:tc>
          <w:tcPr>
            <w:tcW w:w="5949" w:type="dxa"/>
          </w:tcPr>
          <w:p w:rsidR="0056534D" w:rsidRDefault="001150DB">
            <w:pPr>
              <w:spacing w:line="360" w:lineRule="auto"/>
              <w:rPr>
                <w:rFonts w:ascii="宋体" w:hAnsi="宋体"/>
                <w:sz w:val="24"/>
              </w:rPr>
            </w:pPr>
            <w:r>
              <w:rPr>
                <w:rFonts w:ascii="宋体" w:hAnsi="宋体" w:hint="eastAsia"/>
                <w:sz w:val="24"/>
              </w:rPr>
              <w:t>主要包括</w:t>
            </w:r>
            <w:r>
              <w:rPr>
                <w:rFonts w:ascii="宋体" w:hAnsi="宋体"/>
                <w:sz w:val="24"/>
              </w:rPr>
              <w:t>远程诊疗资源管理</w:t>
            </w:r>
            <w:r>
              <w:rPr>
                <w:rFonts w:ascii="宋体" w:hAnsi="宋体" w:hint="eastAsia"/>
                <w:sz w:val="24"/>
              </w:rPr>
              <w:t>、</w:t>
            </w:r>
            <w:r>
              <w:rPr>
                <w:rFonts w:ascii="宋体" w:hAnsi="宋体"/>
                <w:sz w:val="24"/>
              </w:rPr>
              <w:t>资质管理</w:t>
            </w:r>
            <w:r>
              <w:rPr>
                <w:rFonts w:ascii="宋体" w:hAnsi="宋体" w:hint="eastAsia"/>
                <w:sz w:val="24"/>
              </w:rPr>
              <w:t>、</w:t>
            </w:r>
            <w:r>
              <w:rPr>
                <w:rFonts w:ascii="宋体" w:hAnsi="宋体"/>
                <w:sz w:val="24"/>
              </w:rPr>
              <w:t>计费支付管理</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远程诊疗业务流程管理</w:t>
            </w:r>
          </w:p>
        </w:tc>
        <w:tc>
          <w:tcPr>
            <w:tcW w:w="5949" w:type="dxa"/>
          </w:tcPr>
          <w:p w:rsidR="0056534D" w:rsidRDefault="001150DB">
            <w:pPr>
              <w:spacing w:line="360" w:lineRule="auto"/>
              <w:rPr>
                <w:rFonts w:ascii="宋体" w:hAnsi="宋体"/>
                <w:sz w:val="24"/>
              </w:rPr>
            </w:pPr>
            <w:r>
              <w:rPr>
                <w:rFonts w:ascii="宋体" w:hAnsi="宋体" w:hint="eastAsia"/>
                <w:sz w:val="24"/>
              </w:rPr>
              <w:t>主要包括</w:t>
            </w:r>
            <w:r>
              <w:rPr>
                <w:rFonts w:ascii="宋体" w:hAnsi="宋体"/>
                <w:sz w:val="24"/>
              </w:rPr>
              <w:t>远程诊疗计划</w:t>
            </w:r>
            <w:r>
              <w:rPr>
                <w:rFonts w:ascii="宋体" w:hAnsi="宋体" w:hint="eastAsia"/>
                <w:sz w:val="24"/>
              </w:rPr>
              <w:t>、</w:t>
            </w:r>
            <w:r>
              <w:rPr>
                <w:rFonts w:ascii="宋体" w:hAnsi="宋体"/>
                <w:sz w:val="24"/>
              </w:rPr>
              <w:t>远程诊疗报告</w:t>
            </w:r>
            <w:r>
              <w:rPr>
                <w:rFonts w:ascii="宋体" w:hAnsi="宋体" w:hint="eastAsia"/>
                <w:sz w:val="24"/>
              </w:rPr>
              <w:t>、</w:t>
            </w:r>
            <w:r>
              <w:rPr>
                <w:rFonts w:ascii="宋体" w:hAnsi="宋体"/>
                <w:sz w:val="24"/>
              </w:rPr>
              <w:t>远程数据通信</w:t>
            </w:r>
            <w:r>
              <w:rPr>
                <w:rFonts w:ascii="宋体" w:hAnsi="宋体" w:hint="eastAsia"/>
                <w:sz w:val="24"/>
              </w:rPr>
              <w:t>。</w:t>
            </w:r>
          </w:p>
        </w:tc>
      </w:tr>
    </w:tbl>
    <w:p w:rsidR="0056534D" w:rsidRDefault="001150DB">
      <w:pPr>
        <w:pStyle w:val="4"/>
        <w:numPr>
          <w:ilvl w:val="3"/>
          <w:numId w:val="3"/>
        </w:numPr>
        <w:rPr>
          <w:rFonts w:ascii="宋体" w:hAnsi="宋体"/>
          <w:szCs w:val="24"/>
        </w:rPr>
      </w:pPr>
      <w:r>
        <w:rPr>
          <w:rFonts w:ascii="宋体" w:hAnsi="宋体" w:hint="eastAsia"/>
          <w:szCs w:val="24"/>
        </w:rPr>
        <w:t>远程影像诊断系统</w:t>
      </w:r>
    </w:p>
    <w:tbl>
      <w:tblPr>
        <w:tblStyle w:val="af2"/>
        <w:tblW w:w="8784" w:type="dxa"/>
        <w:jc w:val="center"/>
        <w:tblLayout w:type="fixed"/>
        <w:tblLook w:val="04A0"/>
      </w:tblPr>
      <w:tblGrid>
        <w:gridCol w:w="2835"/>
        <w:gridCol w:w="5949"/>
      </w:tblGrid>
      <w:tr w:rsidR="0056534D">
        <w:trPr>
          <w:jc w:val="center"/>
        </w:trPr>
        <w:tc>
          <w:tcPr>
            <w:tcW w:w="8784" w:type="dxa"/>
            <w:gridSpan w:val="2"/>
          </w:tcPr>
          <w:p w:rsidR="0056534D" w:rsidRDefault="001150DB">
            <w:pPr>
              <w:spacing w:line="360" w:lineRule="auto"/>
              <w:rPr>
                <w:rFonts w:ascii="宋体" w:hAnsi="宋体"/>
                <w:sz w:val="24"/>
              </w:rPr>
            </w:pPr>
            <w:r>
              <w:rPr>
                <w:rFonts w:ascii="宋体" w:hAnsi="宋体" w:hint="eastAsia"/>
                <w:sz w:val="24"/>
              </w:rPr>
              <w:t>实现医共体范围内病人影像资料的集中存储。实现医共体范围内的居民资料、检查信息、图文报告等信息的集中归档管理。</w:t>
            </w:r>
          </w:p>
          <w:p w:rsidR="0056534D" w:rsidRDefault="001150DB">
            <w:pPr>
              <w:spacing w:line="360" w:lineRule="auto"/>
              <w:rPr>
                <w:rFonts w:ascii="宋体" w:hAnsi="宋体"/>
                <w:sz w:val="24"/>
              </w:rPr>
            </w:pPr>
            <w:r>
              <w:rPr>
                <w:rFonts w:ascii="宋体" w:hAnsi="宋体" w:hint="eastAsia"/>
                <w:sz w:val="24"/>
              </w:rPr>
              <w:t>所有的影像数据和报告信息都存储在医共体影像中心，所有的影像和报告在存储中心进行注册，并存储索引信息。整个影像数据的存储和交换遵守“近期分布、集中备份、按需提交、跨院共享”的模式。</w:t>
            </w:r>
          </w:p>
          <w:p w:rsidR="0056534D" w:rsidRDefault="001150DB">
            <w:pPr>
              <w:spacing w:line="360" w:lineRule="auto"/>
              <w:rPr>
                <w:rFonts w:ascii="宋体" w:hAnsi="宋体"/>
                <w:sz w:val="24"/>
              </w:rPr>
            </w:pPr>
            <w:r>
              <w:rPr>
                <w:rFonts w:ascii="宋体" w:hAnsi="宋体" w:hint="eastAsia"/>
                <w:sz w:val="24"/>
              </w:rPr>
              <w:t>具体要求：</w:t>
            </w:r>
          </w:p>
          <w:p w:rsidR="0056534D" w:rsidRDefault="001150DB">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远程影像诊断系统中心端为每个共享文档建立中心端索引并提供查询服务。</w:t>
            </w:r>
          </w:p>
          <w:p w:rsidR="0056534D" w:rsidRDefault="001150DB">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远程影像诊断系统对影像资料进行存储。</w:t>
            </w:r>
          </w:p>
          <w:p w:rsidR="0056534D" w:rsidRDefault="001150DB">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基本业务方面包括：诊断、检查、信息共享、报告发送、电子病历信息</w:t>
            </w:r>
            <w:r>
              <w:rPr>
                <w:rFonts w:ascii="宋体" w:hAnsi="宋体"/>
                <w:sz w:val="24"/>
              </w:rPr>
              <w:t xml:space="preserve"> </w:t>
            </w:r>
            <w:r>
              <w:rPr>
                <w:rFonts w:ascii="宋体" w:hAnsi="宋体"/>
                <w:sz w:val="24"/>
              </w:rPr>
              <w:t>共享、健康档案查看、统计分析等。</w:t>
            </w:r>
          </w:p>
          <w:p w:rsidR="0056534D" w:rsidRDefault="001150DB">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提供浏览客户端，包括影像科室浏览客户端、统一临床浏览终端。</w:t>
            </w:r>
          </w:p>
          <w:p w:rsidR="0056534D" w:rsidRDefault="001150DB">
            <w:pPr>
              <w:spacing w:line="360" w:lineRule="auto"/>
              <w:rPr>
                <w:rFonts w:ascii="宋体" w:hAnsi="宋体"/>
                <w:sz w:val="24"/>
              </w:rPr>
            </w:pPr>
            <w:r>
              <w:rPr>
                <w:rFonts w:ascii="宋体" w:hAnsi="宋体"/>
                <w:sz w:val="24"/>
              </w:rPr>
              <w:t>医共体影像数据中心集中归档影像检查记录和结果（报告）；影像数据中心</w:t>
            </w:r>
            <w:r>
              <w:rPr>
                <w:rFonts w:ascii="宋体" w:hAnsi="宋体" w:hint="eastAsia"/>
                <w:sz w:val="24"/>
              </w:rPr>
              <w:t>主要涉及三类核心数据：索引数据、基础数据和文档数据（主要指检查结果：报</w:t>
            </w:r>
            <w:r>
              <w:rPr>
                <w:rFonts w:ascii="宋体" w:hAnsi="宋体"/>
                <w:sz w:val="24"/>
              </w:rPr>
              <w:t>告）。</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lastRenderedPageBreak/>
              <w:t>病人主索引服务</w:t>
            </w:r>
          </w:p>
        </w:tc>
        <w:tc>
          <w:tcPr>
            <w:tcW w:w="5949" w:type="dxa"/>
          </w:tcPr>
          <w:p w:rsidR="0056534D" w:rsidRDefault="001150DB">
            <w:pPr>
              <w:spacing w:line="360" w:lineRule="auto"/>
              <w:rPr>
                <w:rFonts w:ascii="宋体" w:hAnsi="宋体"/>
                <w:sz w:val="24"/>
              </w:rPr>
            </w:pPr>
            <w:r>
              <w:rPr>
                <w:rFonts w:ascii="宋体" w:hAnsi="宋体"/>
                <w:sz w:val="24"/>
              </w:rPr>
              <w:t>建立病人主索引系统，实现医共体内的病人唯一标识，为居民就诊信息在区</w:t>
            </w:r>
            <w:r>
              <w:rPr>
                <w:rFonts w:ascii="宋体" w:hAnsi="宋体" w:hint="eastAsia"/>
                <w:sz w:val="24"/>
              </w:rPr>
              <w:t>域内的共享建立基础。</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中心端文档注册</w:t>
            </w:r>
          </w:p>
        </w:tc>
        <w:tc>
          <w:tcPr>
            <w:tcW w:w="5949" w:type="dxa"/>
          </w:tcPr>
          <w:p w:rsidR="0056534D" w:rsidRDefault="001150DB">
            <w:pPr>
              <w:spacing w:line="360" w:lineRule="auto"/>
              <w:rPr>
                <w:rFonts w:ascii="宋体" w:hAnsi="宋体"/>
                <w:sz w:val="24"/>
              </w:rPr>
            </w:pPr>
            <w:r>
              <w:rPr>
                <w:rFonts w:ascii="宋体" w:hAnsi="宋体" w:hint="eastAsia"/>
                <w:sz w:val="24"/>
              </w:rPr>
              <w:t>提供远程影像诊断系统</w:t>
            </w:r>
            <w:r>
              <w:rPr>
                <w:rFonts w:ascii="宋体" w:hAnsi="宋体"/>
                <w:sz w:val="24"/>
              </w:rPr>
              <w:t>中心端为每个共享文档建立中心端索引并提供查询服务；</w:t>
            </w:r>
            <w:r>
              <w:rPr>
                <w:rFonts w:ascii="宋体" w:hAnsi="宋体" w:hint="eastAsia"/>
                <w:sz w:val="24"/>
              </w:rPr>
              <w:t>远程影像诊断系统</w:t>
            </w:r>
            <w:r>
              <w:rPr>
                <w:rFonts w:ascii="宋体" w:hAnsi="宋体"/>
                <w:sz w:val="24"/>
              </w:rPr>
              <w:t>共享平台的注册服务包括对个人、医疗卫生人员、医疗卫生机构、医疗卫生术语的注册管理服务，平台对这些实体提供唯一的标识。针对各类实体形成各类注册库（如个人注册库、医疗卫生机构注册库等），每个注册库都具有管理和解决单个实体具有多个标识符问题的能力。</w:t>
            </w:r>
          </w:p>
          <w:p w:rsidR="0056534D" w:rsidRDefault="001150DB">
            <w:pPr>
              <w:spacing w:line="360" w:lineRule="auto"/>
              <w:rPr>
                <w:rFonts w:ascii="宋体" w:hAnsi="宋体"/>
                <w:sz w:val="24"/>
              </w:rPr>
            </w:pPr>
            <w:r>
              <w:rPr>
                <w:rFonts w:ascii="宋体" w:hAnsi="宋体"/>
                <w:sz w:val="24"/>
              </w:rPr>
              <w:t>注册库保有一个内部的非公布的标识符。</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文档注册服务</w:t>
            </w:r>
          </w:p>
        </w:tc>
        <w:tc>
          <w:tcPr>
            <w:tcW w:w="5949" w:type="dxa"/>
          </w:tcPr>
          <w:p w:rsidR="0056534D" w:rsidRDefault="001150DB">
            <w:pPr>
              <w:spacing w:line="360" w:lineRule="auto"/>
              <w:rPr>
                <w:rFonts w:ascii="宋体" w:hAnsi="宋体"/>
                <w:sz w:val="24"/>
              </w:rPr>
            </w:pPr>
            <w:r>
              <w:rPr>
                <w:rFonts w:ascii="宋体" w:hAnsi="宋体" w:hint="eastAsia"/>
                <w:sz w:val="24"/>
              </w:rPr>
              <w:t>收集、管理医院</w:t>
            </w:r>
            <w:r>
              <w:rPr>
                <w:rFonts w:ascii="宋体" w:hAnsi="宋体"/>
                <w:sz w:val="24"/>
              </w:rPr>
              <w:t xml:space="preserve"> PACS </w:t>
            </w:r>
            <w:r>
              <w:rPr>
                <w:rFonts w:ascii="宋体" w:hAnsi="宋体"/>
                <w:sz w:val="24"/>
              </w:rPr>
              <w:t>提交的元数据信息，记录居民检查的影像、报告等数</w:t>
            </w:r>
            <w:r>
              <w:rPr>
                <w:rFonts w:ascii="宋体" w:hAnsi="宋体" w:hint="eastAsia"/>
                <w:sz w:val="24"/>
              </w:rPr>
              <w:t>据在数据仓库中存储的位置或唯一</w:t>
            </w:r>
            <w:r>
              <w:rPr>
                <w:rFonts w:ascii="宋体" w:hAnsi="宋体"/>
                <w:sz w:val="24"/>
              </w:rPr>
              <w:t>ID</w:t>
            </w:r>
            <w:r>
              <w:rPr>
                <w:rFonts w:ascii="宋体" w:hAnsi="宋体"/>
                <w:sz w:val="24"/>
              </w:rPr>
              <w:t>，以便日后检索。</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文档索引查询服务</w:t>
            </w:r>
          </w:p>
        </w:tc>
        <w:tc>
          <w:tcPr>
            <w:tcW w:w="5949" w:type="dxa"/>
          </w:tcPr>
          <w:p w:rsidR="0056534D" w:rsidRDefault="001150DB">
            <w:pPr>
              <w:spacing w:line="360" w:lineRule="auto"/>
              <w:rPr>
                <w:rFonts w:ascii="宋体" w:hAnsi="宋体"/>
                <w:sz w:val="24"/>
              </w:rPr>
            </w:pPr>
            <w:r>
              <w:rPr>
                <w:rFonts w:ascii="宋体" w:hAnsi="宋体"/>
                <w:sz w:val="24"/>
              </w:rPr>
              <w:t>根据注册中心提供的检索条件，文档注册系统将居民的影像、</w:t>
            </w:r>
            <w:r>
              <w:rPr>
                <w:rFonts w:ascii="宋体" w:hAnsi="宋体"/>
                <w:sz w:val="24"/>
              </w:rPr>
              <w:t>报告、申请单</w:t>
            </w:r>
            <w:r>
              <w:rPr>
                <w:rFonts w:ascii="宋体" w:hAnsi="宋体" w:hint="eastAsia"/>
                <w:sz w:val="24"/>
              </w:rPr>
              <w:t>等的信息列表（包含文档</w:t>
            </w:r>
            <w:r>
              <w:rPr>
                <w:rFonts w:ascii="宋体" w:hAnsi="宋体"/>
                <w:sz w:val="24"/>
              </w:rPr>
              <w:t xml:space="preserve"> UID</w:t>
            </w:r>
            <w:r>
              <w:rPr>
                <w:rFonts w:ascii="宋体" w:hAnsi="宋体"/>
                <w:sz w:val="24"/>
              </w:rPr>
              <w:t>、数据存储仓库</w:t>
            </w:r>
            <w:r>
              <w:rPr>
                <w:rFonts w:ascii="宋体" w:hAnsi="宋体"/>
                <w:sz w:val="24"/>
              </w:rPr>
              <w:t xml:space="preserve"> ID </w:t>
            </w:r>
            <w:r>
              <w:rPr>
                <w:rFonts w:ascii="宋体" w:hAnsi="宋体"/>
                <w:sz w:val="24"/>
              </w:rPr>
              <w:t>及文档</w:t>
            </w:r>
            <w:r>
              <w:rPr>
                <w:rFonts w:ascii="宋体" w:hAnsi="宋体"/>
                <w:sz w:val="24"/>
              </w:rPr>
              <w:t xml:space="preserve"> URI </w:t>
            </w:r>
            <w:r>
              <w:rPr>
                <w:rFonts w:ascii="宋体" w:hAnsi="宋体"/>
                <w:sz w:val="24"/>
              </w:rPr>
              <w:t>信息）返回。</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中心端存储管理</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sz w:val="24"/>
              </w:rPr>
              <w:t>文档归档与管理服务：为上传中心端的关键图和报告实体提供数据的归档、</w:t>
            </w:r>
            <w:r>
              <w:rPr>
                <w:rFonts w:ascii="宋体" w:hAnsi="宋体" w:hint="eastAsia"/>
                <w:sz w:val="24"/>
              </w:rPr>
              <w:t>同步、备份等服务；</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sz w:val="24"/>
              </w:rPr>
              <w:t>文档生命周期管理服务：提供定期、自动归档功能，文档状态与操作、状态</w:t>
            </w:r>
            <w:r>
              <w:rPr>
                <w:rFonts w:ascii="宋体" w:hAnsi="宋体" w:hint="eastAsia"/>
                <w:sz w:val="24"/>
              </w:rPr>
              <w:t>转换、并发控制等。</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中心端系统管理</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sz w:val="24"/>
              </w:rPr>
              <w:t>元数据信息管理：上传注册的影像临床文档（</w:t>
            </w:r>
            <w:r>
              <w:rPr>
                <w:rFonts w:ascii="宋体" w:hAnsi="宋体"/>
                <w:sz w:val="24"/>
              </w:rPr>
              <w:t>CDA</w:t>
            </w:r>
            <w:r>
              <w:rPr>
                <w:rFonts w:ascii="宋体" w:hAnsi="宋体"/>
                <w:sz w:val="24"/>
              </w:rPr>
              <w:t>）元数据信息标准化管理；</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sz w:val="24"/>
              </w:rPr>
              <w:t>居民、检查以及影像信息的维护：居民、检查以及影像数据的一致性维护，</w:t>
            </w:r>
            <w:r>
              <w:rPr>
                <w:rFonts w:ascii="宋体" w:hAnsi="宋体" w:hint="eastAsia"/>
                <w:sz w:val="24"/>
              </w:rPr>
              <w:t>确保中心平台数据的安全性、完整性和一致性；</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sz w:val="24"/>
              </w:rPr>
              <w:t>基本信息注册与维护：包含医院信息、科室信息、设备信息、人员信息的注</w:t>
            </w:r>
            <w:r>
              <w:rPr>
                <w:rFonts w:ascii="宋体" w:hAnsi="宋体" w:hint="eastAsia"/>
                <w:sz w:val="24"/>
              </w:rPr>
              <w:t>册、维护以及权限分配；</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sz w:val="24"/>
              </w:rPr>
              <w:t>用户角色管理：按照区域中不同的人员角色来分配其业务和数据访问权限；</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lastRenderedPageBreak/>
              <w:t>5</w:t>
            </w:r>
            <w:r>
              <w:rPr>
                <w:rFonts w:ascii="宋体" w:hAnsi="宋体"/>
                <w:sz w:val="24"/>
              </w:rPr>
              <w:t>.</w:t>
            </w:r>
            <w:r>
              <w:rPr>
                <w:rFonts w:ascii="宋体" w:hAnsi="宋体"/>
                <w:sz w:val="24"/>
              </w:rPr>
              <w:t>安全访问机制：按照业务逻辑、人员角色和数据安全级别划分所制定的安全</w:t>
            </w:r>
            <w:r>
              <w:rPr>
                <w:rFonts w:ascii="宋体" w:hAnsi="宋体" w:hint="eastAsia"/>
                <w:sz w:val="24"/>
              </w:rPr>
              <w:t>访问策略，确保数据访问安全节点认证以及数据操作的查账跟踪日志（</w:t>
            </w:r>
            <w:r>
              <w:rPr>
                <w:rFonts w:ascii="宋体" w:hAnsi="宋体"/>
                <w:sz w:val="24"/>
              </w:rPr>
              <w:t>IHE-ATNA</w:t>
            </w:r>
            <w:r>
              <w:rPr>
                <w:rFonts w:ascii="宋体" w:hAnsi="宋体"/>
                <w:sz w:val="24"/>
              </w:rPr>
              <w:t>）</w:t>
            </w:r>
            <w:r>
              <w:rPr>
                <w:rFonts w:ascii="宋体" w:hAnsi="宋体"/>
                <w:sz w:val="24"/>
              </w:rPr>
              <w:t xml:space="preserve"> </w:t>
            </w:r>
            <w:r>
              <w:rPr>
                <w:rFonts w:ascii="宋体" w:hAnsi="宋体"/>
                <w:sz w:val="24"/>
              </w:rPr>
              <w:t>功能</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lastRenderedPageBreak/>
              <w:t>信息存储</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sz w:val="24"/>
              </w:rPr>
              <w:t>所有的影像数据和报告信息都存储在医共体影像中心，所有的影像和报</w:t>
            </w:r>
            <w:r>
              <w:rPr>
                <w:rFonts w:ascii="宋体" w:hAnsi="宋体" w:hint="eastAsia"/>
                <w:sz w:val="24"/>
              </w:rPr>
              <w:t>告在存储中心进行注册，并存储索引信息。整个影像数据的存储和交换遵守“近</w:t>
            </w:r>
            <w:r>
              <w:rPr>
                <w:rFonts w:ascii="宋体" w:hAnsi="宋体"/>
                <w:sz w:val="24"/>
              </w:rPr>
              <w:t>期分布、集中备份、按需提交、跨院共享</w:t>
            </w:r>
            <w:r>
              <w:rPr>
                <w:rFonts w:ascii="宋体" w:hAnsi="宋体"/>
                <w:sz w:val="24"/>
              </w:rPr>
              <w:t>”</w:t>
            </w:r>
            <w:r>
              <w:rPr>
                <w:rFonts w:ascii="宋体" w:hAnsi="宋体"/>
                <w:sz w:val="24"/>
              </w:rPr>
              <w:t>的模式。</w:t>
            </w:r>
          </w:p>
          <w:p w:rsidR="0056534D" w:rsidRDefault="001150DB">
            <w:pPr>
              <w:spacing w:line="360" w:lineRule="auto"/>
              <w:rPr>
                <w:rFonts w:ascii="宋体" w:hAnsi="宋体"/>
                <w:sz w:val="24"/>
              </w:rPr>
            </w:pPr>
            <w:r>
              <w:rPr>
                <w:rFonts w:ascii="宋体" w:hAnsi="宋体"/>
                <w:sz w:val="24"/>
              </w:rPr>
              <w:t>2.</w:t>
            </w:r>
            <w:r>
              <w:rPr>
                <w:rFonts w:ascii="宋体" w:hAnsi="宋体" w:hint="eastAsia"/>
                <w:sz w:val="24"/>
              </w:rPr>
              <w:t>支持文档的分布式存储和检索，文档存储可在线横向扩展，文档存储支持</w:t>
            </w:r>
            <w:r>
              <w:rPr>
                <w:rFonts w:ascii="宋体" w:hAnsi="宋体"/>
                <w:sz w:val="24"/>
              </w:rPr>
              <w:t xml:space="preserve"> 2</w:t>
            </w:r>
            <w:r>
              <w:rPr>
                <w:rFonts w:ascii="宋体" w:hAnsi="宋体" w:hint="eastAsia"/>
                <w:sz w:val="24"/>
              </w:rPr>
              <w:t>份、</w:t>
            </w:r>
            <w:r>
              <w:rPr>
                <w:rFonts w:ascii="宋体" w:hAnsi="宋体"/>
                <w:sz w:val="24"/>
              </w:rPr>
              <w:t xml:space="preserve">3 </w:t>
            </w:r>
            <w:r>
              <w:rPr>
                <w:rFonts w:ascii="宋体" w:hAnsi="宋体"/>
                <w:sz w:val="24"/>
              </w:rPr>
              <w:t>份副本的存储设置。</w:t>
            </w:r>
          </w:p>
          <w:p w:rsidR="0056534D" w:rsidRDefault="001150DB">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医共体远程影像诊断系统</w:t>
            </w:r>
            <w:r>
              <w:rPr>
                <w:rFonts w:ascii="宋体" w:hAnsi="宋体"/>
                <w:sz w:val="24"/>
              </w:rPr>
              <w:t>数据存储归档服务是一系列的服务，它包括：居民基本信息存储库、居民全局</w:t>
            </w:r>
            <w:r>
              <w:rPr>
                <w:rFonts w:ascii="宋体" w:hAnsi="宋体"/>
                <w:sz w:val="24"/>
              </w:rPr>
              <w:t xml:space="preserve"> ID </w:t>
            </w:r>
            <w:r>
              <w:rPr>
                <w:rFonts w:ascii="宋体" w:hAnsi="宋体"/>
                <w:sz w:val="24"/>
              </w:rPr>
              <w:t>存储库、</w:t>
            </w:r>
            <w:r>
              <w:rPr>
                <w:rFonts w:ascii="宋体" w:hAnsi="宋体"/>
                <w:sz w:val="24"/>
              </w:rPr>
              <w:t xml:space="preserve">DICOM </w:t>
            </w:r>
            <w:r>
              <w:rPr>
                <w:rFonts w:ascii="宋体" w:hAnsi="宋体"/>
                <w:sz w:val="24"/>
              </w:rPr>
              <w:t>影像存储库、</w:t>
            </w:r>
            <w:r>
              <w:rPr>
                <w:rFonts w:ascii="宋体" w:hAnsi="宋体"/>
                <w:sz w:val="24"/>
              </w:rPr>
              <w:t xml:space="preserve">DICOM SR </w:t>
            </w:r>
            <w:r>
              <w:rPr>
                <w:rFonts w:ascii="宋体" w:hAnsi="宋体"/>
                <w:sz w:val="24"/>
              </w:rPr>
              <w:t>结构化报告存储库、数据管理存储库。</w:t>
            </w:r>
          </w:p>
          <w:p w:rsidR="0056534D" w:rsidRDefault="001150DB">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存储归档服务除了对医共体远程影像诊断系统</w:t>
            </w:r>
            <w:r>
              <w:rPr>
                <w:rFonts w:ascii="宋体" w:hAnsi="宋体"/>
                <w:sz w:val="24"/>
              </w:rPr>
              <w:t>共享平台下各医疗机构提供调阅服务，也可以按照健康档案的数据模型解析和封装为健康档案，实现其他医疗和社会公众的健康档案查询。</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检查结果</w:t>
            </w:r>
            <w:r>
              <w:rPr>
                <w:rFonts w:ascii="宋体" w:hAnsi="宋体"/>
                <w:sz w:val="24"/>
              </w:rPr>
              <w:t>(</w:t>
            </w:r>
            <w:r>
              <w:rPr>
                <w:rFonts w:ascii="宋体" w:hAnsi="宋体"/>
                <w:sz w:val="24"/>
              </w:rPr>
              <w:t>报告</w:t>
            </w:r>
            <w:r>
              <w:rPr>
                <w:rFonts w:ascii="宋体" w:hAnsi="宋体"/>
                <w:sz w:val="24"/>
              </w:rPr>
              <w:t>)</w:t>
            </w:r>
            <w:r>
              <w:rPr>
                <w:rFonts w:ascii="宋体" w:hAnsi="宋体"/>
                <w:sz w:val="24"/>
              </w:rPr>
              <w:t>共享和访问</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医共体内</w:t>
            </w:r>
            <w:r>
              <w:rPr>
                <w:rFonts w:ascii="宋体" w:hAnsi="宋体"/>
                <w:sz w:val="24"/>
              </w:rPr>
              <w:t>各</w:t>
            </w:r>
            <w:r>
              <w:rPr>
                <w:rFonts w:ascii="宋体" w:hAnsi="宋体"/>
                <w:sz w:val="24"/>
              </w:rPr>
              <w:t>医院基于影像数据中心的检查结果（报告）共享和访问；实现与医院</w:t>
            </w:r>
            <w:r>
              <w:rPr>
                <w:rFonts w:ascii="宋体" w:hAnsi="宋体"/>
                <w:sz w:val="24"/>
              </w:rPr>
              <w:t xml:space="preserve"> PACS</w:t>
            </w:r>
            <w:r>
              <w:rPr>
                <w:rFonts w:ascii="宋体" w:hAnsi="宋体" w:hint="eastAsia"/>
                <w:sz w:val="24"/>
              </w:rPr>
              <w:t>的融合，各医院分布式图像的访问和浏览；主要包括：历史检查查询、历史报告</w:t>
            </w:r>
            <w:r>
              <w:rPr>
                <w:rFonts w:ascii="宋体" w:hAnsi="宋体"/>
                <w:sz w:val="24"/>
              </w:rPr>
              <w:t>查看和历史影像浏览。</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医共体远程影像诊断系统</w:t>
            </w:r>
            <w:r>
              <w:rPr>
                <w:rFonts w:ascii="宋体" w:hAnsi="宋体"/>
                <w:sz w:val="24"/>
              </w:rPr>
              <w:t>，提供基于</w:t>
            </w:r>
            <w:r>
              <w:rPr>
                <w:rFonts w:ascii="宋体" w:hAnsi="宋体"/>
                <w:sz w:val="24"/>
              </w:rPr>
              <w:t xml:space="preserve"> web </w:t>
            </w:r>
            <w:r>
              <w:rPr>
                <w:rFonts w:ascii="宋体" w:hAnsi="宋体"/>
                <w:sz w:val="24"/>
              </w:rPr>
              <w:t>浏览方式的查看检查报告和检查影像。</w:t>
            </w:r>
            <w:r>
              <w:rPr>
                <w:rFonts w:ascii="宋体" w:hAnsi="宋体" w:hint="eastAsia"/>
                <w:sz w:val="24"/>
              </w:rPr>
              <w:t>医共体内</w:t>
            </w:r>
            <w:r>
              <w:rPr>
                <w:rFonts w:ascii="宋体" w:hAnsi="宋体"/>
                <w:sz w:val="24"/>
              </w:rPr>
              <w:t>各医院现有的</w:t>
            </w:r>
            <w:r>
              <w:rPr>
                <w:rFonts w:ascii="宋体" w:hAnsi="宋体"/>
                <w:sz w:val="24"/>
              </w:rPr>
              <w:t xml:space="preserve"> PACS </w:t>
            </w:r>
            <w:r>
              <w:rPr>
                <w:rFonts w:ascii="宋体" w:hAnsi="宋体"/>
                <w:sz w:val="24"/>
              </w:rPr>
              <w:t>工作站也可把区域影像的</w:t>
            </w:r>
            <w:r>
              <w:rPr>
                <w:rFonts w:ascii="宋体" w:hAnsi="宋体"/>
                <w:sz w:val="24"/>
              </w:rPr>
              <w:t xml:space="preserve"> web </w:t>
            </w:r>
            <w:r>
              <w:rPr>
                <w:rFonts w:ascii="宋体" w:hAnsi="宋体"/>
                <w:sz w:val="24"/>
              </w:rPr>
              <w:t>发布集成在一起，实现院内影像和区域影像的无障碍查看。</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远程诊断协同</w:t>
            </w:r>
          </w:p>
        </w:tc>
        <w:tc>
          <w:tcPr>
            <w:tcW w:w="5949" w:type="dxa"/>
          </w:tcPr>
          <w:p w:rsidR="0056534D" w:rsidRDefault="001150DB">
            <w:pPr>
              <w:spacing w:line="360" w:lineRule="auto"/>
              <w:rPr>
                <w:rFonts w:ascii="宋体" w:hAnsi="宋体"/>
                <w:sz w:val="24"/>
              </w:rPr>
            </w:pPr>
            <w:r>
              <w:rPr>
                <w:rFonts w:ascii="宋体" w:hAnsi="宋体"/>
                <w:sz w:val="24"/>
              </w:rPr>
              <w:t>上级医院与乡镇卫生院</w:t>
            </w:r>
            <w:r>
              <w:rPr>
                <w:rFonts w:ascii="宋体" w:hAnsi="宋体" w:hint="eastAsia"/>
                <w:sz w:val="24"/>
              </w:rPr>
              <w:t>间</w:t>
            </w:r>
            <w:r>
              <w:rPr>
                <w:rFonts w:ascii="宋体" w:hAnsi="宋体"/>
                <w:sz w:val="24"/>
              </w:rPr>
              <w:t>影像诊断协同（会诊、托管、转诊等）。</w:t>
            </w:r>
          </w:p>
        </w:tc>
      </w:tr>
      <w:tr w:rsidR="0056534D">
        <w:trPr>
          <w:jc w:val="center"/>
        </w:trPr>
        <w:tc>
          <w:tcPr>
            <w:tcW w:w="2835" w:type="dxa"/>
            <w:vAlign w:val="center"/>
          </w:tcPr>
          <w:p w:rsidR="0056534D" w:rsidRDefault="001150DB">
            <w:pPr>
              <w:spacing w:line="360" w:lineRule="auto"/>
              <w:ind w:firstLineChars="200" w:firstLine="480"/>
              <w:rPr>
                <w:rFonts w:ascii="宋体" w:hAnsi="宋体"/>
                <w:sz w:val="24"/>
              </w:rPr>
            </w:pPr>
            <w:r>
              <w:rPr>
                <w:rFonts w:ascii="宋体" w:hAnsi="宋体"/>
                <w:sz w:val="24"/>
              </w:rPr>
              <w:t>影像系统托管服务</w:t>
            </w:r>
          </w:p>
        </w:tc>
        <w:tc>
          <w:tcPr>
            <w:tcW w:w="5949" w:type="dxa"/>
          </w:tcPr>
          <w:p w:rsidR="0056534D" w:rsidRDefault="001150DB">
            <w:pPr>
              <w:spacing w:line="360" w:lineRule="auto"/>
              <w:rPr>
                <w:rFonts w:ascii="宋体" w:hAnsi="宋体"/>
                <w:sz w:val="24"/>
              </w:rPr>
            </w:pPr>
            <w:r>
              <w:rPr>
                <w:rFonts w:ascii="宋体" w:hAnsi="宋体" w:hint="eastAsia"/>
                <w:sz w:val="24"/>
              </w:rPr>
              <w:t>建立乡镇卫生院基于医共体远程影像诊断平台的托管</w:t>
            </w:r>
            <w:r>
              <w:rPr>
                <w:rFonts w:ascii="宋体" w:hAnsi="宋体"/>
                <w:sz w:val="24"/>
              </w:rPr>
              <w:t xml:space="preserve"> </w:t>
            </w:r>
            <w:r>
              <w:rPr>
                <w:rFonts w:ascii="宋体" w:hAnsi="宋体"/>
                <w:sz w:val="24"/>
              </w:rPr>
              <w:lastRenderedPageBreak/>
              <w:t xml:space="preserve">PACS </w:t>
            </w:r>
            <w:r>
              <w:rPr>
                <w:rFonts w:ascii="宋体" w:hAnsi="宋体"/>
                <w:sz w:val="24"/>
              </w:rPr>
              <w:t>系统和服务。</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lastRenderedPageBreak/>
              <w:t>影像数据仓库</w:t>
            </w:r>
          </w:p>
        </w:tc>
        <w:tc>
          <w:tcPr>
            <w:tcW w:w="5949" w:type="dxa"/>
          </w:tcPr>
          <w:p w:rsidR="0056534D" w:rsidRDefault="001150DB">
            <w:pPr>
              <w:spacing w:line="360" w:lineRule="auto"/>
              <w:rPr>
                <w:rFonts w:ascii="宋体" w:hAnsi="宋体"/>
                <w:sz w:val="24"/>
              </w:rPr>
            </w:pPr>
            <w:r>
              <w:rPr>
                <w:rFonts w:ascii="宋体" w:hAnsi="宋体" w:hint="eastAsia"/>
                <w:sz w:val="24"/>
              </w:rPr>
              <w:t>建立医共体影像数据仓库，为临床诊疗和科研服务。</w:t>
            </w:r>
          </w:p>
        </w:tc>
      </w:tr>
    </w:tbl>
    <w:p w:rsidR="0056534D" w:rsidRDefault="001150DB">
      <w:pPr>
        <w:pStyle w:val="3"/>
        <w:numPr>
          <w:ilvl w:val="2"/>
          <w:numId w:val="3"/>
        </w:numPr>
        <w:rPr>
          <w:rFonts w:ascii="宋体" w:hAnsi="宋体"/>
          <w:szCs w:val="24"/>
        </w:rPr>
      </w:pPr>
      <w:bookmarkStart w:id="14" w:name="_Toc21183157"/>
      <w:r>
        <w:rPr>
          <w:rFonts w:ascii="宋体" w:hAnsi="宋体" w:hint="eastAsia"/>
          <w:szCs w:val="24"/>
        </w:rPr>
        <w:t>不良事件管理平台</w:t>
      </w:r>
      <w:bookmarkEnd w:id="14"/>
    </w:p>
    <w:tbl>
      <w:tblPr>
        <w:tblStyle w:val="af2"/>
        <w:tblW w:w="8784" w:type="dxa"/>
        <w:jc w:val="center"/>
        <w:tblLayout w:type="fixed"/>
        <w:tblLook w:val="04A0"/>
      </w:tblPr>
      <w:tblGrid>
        <w:gridCol w:w="2835"/>
        <w:gridCol w:w="5949"/>
      </w:tblGrid>
      <w:tr w:rsidR="0056534D">
        <w:trPr>
          <w:jc w:val="center"/>
        </w:trPr>
        <w:tc>
          <w:tcPr>
            <w:tcW w:w="8784" w:type="dxa"/>
            <w:gridSpan w:val="2"/>
          </w:tcPr>
          <w:p w:rsidR="0056534D" w:rsidRDefault="001150DB">
            <w:pPr>
              <w:spacing w:line="360" w:lineRule="auto"/>
              <w:ind w:firstLineChars="200" w:firstLine="480"/>
              <w:rPr>
                <w:rFonts w:ascii="宋体" w:hAnsi="宋体"/>
                <w:sz w:val="24"/>
              </w:rPr>
            </w:pPr>
            <w:r>
              <w:rPr>
                <w:rFonts w:ascii="宋体" w:hAnsi="宋体" w:hint="eastAsia"/>
                <w:sz w:val="24"/>
              </w:rPr>
              <w:t>系统能实现医共体各临床科室上报报表的电子化信息化管理，临床科室具有上报不良事件功能，相关管理科室可以对其上报进行审核、初审、处理、复审、关闭、打印及提出反馈意见等，并对事件的处理进行监测，及时发现问题并解决问题。</w:t>
            </w:r>
          </w:p>
          <w:p w:rsidR="0056534D" w:rsidRDefault="001150DB">
            <w:pPr>
              <w:spacing w:line="360" w:lineRule="auto"/>
              <w:ind w:firstLineChars="200" w:firstLine="480"/>
              <w:rPr>
                <w:rFonts w:ascii="宋体" w:hAnsi="宋体"/>
                <w:sz w:val="24"/>
              </w:rPr>
            </w:pPr>
            <w:r>
              <w:rPr>
                <w:rFonts w:ascii="宋体" w:hAnsi="宋体" w:hint="eastAsia"/>
                <w:sz w:val="24"/>
              </w:rPr>
              <w:t>在医生或者护士的工作环境内以病人为主索引进行填报，方便快捷，无需登录系统，至少具备单据填报、交流反馈、统计分析、基础数据管理等模块。</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单据填报</w:t>
            </w:r>
          </w:p>
        </w:tc>
        <w:tc>
          <w:tcPr>
            <w:tcW w:w="5949" w:type="dxa"/>
          </w:tcPr>
          <w:p w:rsidR="0056534D" w:rsidRDefault="001150DB">
            <w:pPr>
              <w:spacing w:line="360" w:lineRule="auto"/>
              <w:rPr>
                <w:rFonts w:ascii="宋体" w:hAnsi="宋体"/>
                <w:sz w:val="24"/>
              </w:rPr>
            </w:pPr>
            <w:r>
              <w:rPr>
                <w:rFonts w:ascii="宋体" w:hAnsi="宋体"/>
                <w:sz w:val="24"/>
              </w:rPr>
              <w:t>应至少包括医疗医技</w:t>
            </w:r>
            <w:r>
              <w:rPr>
                <w:rFonts w:ascii="宋体" w:hAnsi="宋体" w:hint="eastAsia"/>
                <w:sz w:val="24"/>
              </w:rPr>
              <w:t>不良</w:t>
            </w:r>
            <w:r>
              <w:rPr>
                <w:rFonts w:ascii="宋体" w:hAnsi="宋体"/>
                <w:sz w:val="24"/>
              </w:rPr>
              <w:t>事件、护理</w:t>
            </w:r>
            <w:r>
              <w:rPr>
                <w:rFonts w:ascii="宋体" w:hAnsi="宋体" w:hint="eastAsia"/>
                <w:sz w:val="24"/>
              </w:rPr>
              <w:t>不良</w:t>
            </w:r>
            <w:r>
              <w:rPr>
                <w:rFonts w:ascii="宋体" w:hAnsi="宋体"/>
                <w:sz w:val="24"/>
              </w:rPr>
              <w:t>事件、</w:t>
            </w:r>
            <w:r>
              <w:rPr>
                <w:rFonts w:ascii="宋体" w:hAnsi="宋体" w:hint="eastAsia"/>
                <w:sz w:val="24"/>
              </w:rPr>
              <w:t>行政后期不良事件、治安不良事件、其他不良事件、院外不良事件、院内感染不良事件、医疗器械不良事件、药品不良反应事件、输血不良反应事件</w:t>
            </w:r>
            <w:r>
              <w:rPr>
                <w:rFonts w:ascii="宋体" w:hAnsi="宋体"/>
                <w:sz w:val="24"/>
              </w:rPr>
              <w:t>等</w:t>
            </w:r>
            <w:r>
              <w:rPr>
                <w:rFonts w:ascii="宋体" w:hAnsi="宋体" w:hint="eastAsia"/>
                <w:sz w:val="24"/>
              </w:rPr>
              <w:t>单据填报</w:t>
            </w:r>
            <w:r>
              <w:rPr>
                <w:rFonts w:ascii="宋体" w:hAnsi="宋体"/>
                <w:sz w:val="24"/>
              </w:rPr>
              <w:t>功能</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交流反馈</w:t>
            </w:r>
          </w:p>
        </w:tc>
        <w:tc>
          <w:tcPr>
            <w:tcW w:w="5949" w:type="dxa"/>
          </w:tcPr>
          <w:p w:rsidR="0056534D" w:rsidRDefault="001150DB">
            <w:pPr>
              <w:spacing w:line="360" w:lineRule="auto"/>
              <w:rPr>
                <w:rFonts w:ascii="宋体" w:hAnsi="宋体"/>
                <w:sz w:val="24"/>
              </w:rPr>
            </w:pPr>
            <w:r>
              <w:rPr>
                <w:rFonts w:ascii="宋体" w:hAnsi="宋体" w:hint="eastAsia"/>
                <w:sz w:val="24"/>
              </w:rPr>
              <w:t>应至少包括全院不良事件、药品不良事件、医疗器械事件、输血不良事件、院感不良事件等单据处理功能。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统计分析</w:t>
            </w:r>
          </w:p>
        </w:tc>
        <w:tc>
          <w:tcPr>
            <w:tcW w:w="5949" w:type="dxa"/>
          </w:tcPr>
          <w:p w:rsidR="0056534D" w:rsidRDefault="001150DB">
            <w:pPr>
              <w:spacing w:line="360" w:lineRule="auto"/>
              <w:rPr>
                <w:rFonts w:ascii="宋体" w:hAnsi="宋体"/>
                <w:sz w:val="24"/>
              </w:rPr>
            </w:pPr>
            <w:r>
              <w:rPr>
                <w:rFonts w:ascii="宋体" w:hAnsi="宋体" w:hint="eastAsia"/>
                <w:sz w:val="24"/>
              </w:rPr>
              <w:t>应至少包含全院汇总统计分析、科室汇总统计分析、事件级别统计分析、岗位类型统计分析、上报人</w:t>
            </w:r>
            <w:r>
              <w:rPr>
                <w:rFonts w:ascii="宋体" w:hAnsi="宋体"/>
                <w:sz w:val="24"/>
              </w:rPr>
              <w:t>-</w:t>
            </w:r>
            <w:r>
              <w:rPr>
                <w:rFonts w:ascii="宋体" w:hAnsi="宋体"/>
                <w:sz w:val="24"/>
              </w:rPr>
              <w:t>事件分类统计、异常事件重复上报统计、医疗医异常事件统计、护理异常事件统计、行政后勤异常事件统计、治安异常事件统计、医疗器械事件统计、药区不良反应事件统计、</w:t>
            </w:r>
            <w:r>
              <w:rPr>
                <w:rFonts w:ascii="宋体" w:hAnsi="宋体"/>
                <w:sz w:val="24"/>
              </w:rPr>
              <w:t>输血不良事件统计、医院感染病例统计医疗医技异常事件详细统计、护理异常事件详细统计、行政后勤异常事件详细统计、治安异常事件详细统计、历史数据统计等</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基础数据管理</w:t>
            </w:r>
          </w:p>
        </w:tc>
        <w:tc>
          <w:tcPr>
            <w:tcW w:w="5949" w:type="dxa"/>
          </w:tcPr>
          <w:p w:rsidR="0056534D" w:rsidRDefault="001150DB">
            <w:pPr>
              <w:spacing w:line="360" w:lineRule="auto"/>
              <w:rPr>
                <w:rFonts w:ascii="宋体" w:hAnsi="宋体"/>
                <w:sz w:val="24"/>
              </w:rPr>
            </w:pPr>
            <w:r>
              <w:rPr>
                <w:rFonts w:ascii="宋体" w:hAnsi="宋体" w:hint="eastAsia"/>
                <w:sz w:val="24"/>
              </w:rPr>
              <w:t>应至少包括</w:t>
            </w:r>
            <w:r>
              <w:rPr>
                <w:rFonts w:ascii="宋体" w:hAnsi="宋体"/>
                <w:sz w:val="24"/>
              </w:rPr>
              <w:t>基础数据维护、人员权限维护、牵头部门维护、科室列表维护、职工列表维护等维护</w:t>
            </w:r>
            <w:r>
              <w:rPr>
                <w:rFonts w:ascii="宋体" w:hAnsi="宋体" w:hint="eastAsia"/>
                <w:sz w:val="24"/>
              </w:rPr>
              <w:t>功能</w:t>
            </w:r>
            <w:r>
              <w:rPr>
                <w:rFonts w:ascii="宋体" w:hAnsi="宋体"/>
                <w:sz w:val="24"/>
              </w:rPr>
              <w:t>。</w:t>
            </w:r>
          </w:p>
        </w:tc>
      </w:tr>
    </w:tbl>
    <w:p w:rsidR="0056534D" w:rsidRDefault="001150DB">
      <w:pPr>
        <w:pStyle w:val="3"/>
        <w:numPr>
          <w:ilvl w:val="2"/>
          <w:numId w:val="3"/>
        </w:numPr>
        <w:rPr>
          <w:rFonts w:ascii="宋体" w:hAnsi="宋体"/>
          <w:szCs w:val="24"/>
        </w:rPr>
      </w:pPr>
      <w:bookmarkStart w:id="15" w:name="_Toc21183158"/>
      <w:r>
        <w:rPr>
          <w:rFonts w:ascii="宋体" w:hAnsi="宋体" w:hint="eastAsia"/>
          <w:szCs w:val="24"/>
        </w:rPr>
        <w:t>医共体办公平台</w:t>
      </w:r>
      <w:bookmarkEnd w:id="15"/>
    </w:p>
    <w:tbl>
      <w:tblPr>
        <w:tblStyle w:val="af2"/>
        <w:tblW w:w="8784" w:type="dxa"/>
        <w:jc w:val="center"/>
        <w:tblLayout w:type="fixed"/>
        <w:tblLook w:val="04A0"/>
      </w:tblPr>
      <w:tblGrid>
        <w:gridCol w:w="2835"/>
        <w:gridCol w:w="5949"/>
      </w:tblGrid>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工作门户</w:t>
            </w:r>
          </w:p>
        </w:tc>
        <w:tc>
          <w:tcPr>
            <w:tcW w:w="5949" w:type="dxa"/>
          </w:tcPr>
          <w:p w:rsidR="0056534D" w:rsidRDefault="001150DB">
            <w:pPr>
              <w:spacing w:line="360" w:lineRule="auto"/>
              <w:rPr>
                <w:rFonts w:ascii="宋体" w:hAnsi="宋体"/>
                <w:sz w:val="24"/>
              </w:rPr>
            </w:pPr>
            <w:r>
              <w:rPr>
                <w:rFonts w:ascii="宋体" w:hAnsi="宋体" w:hint="eastAsia"/>
                <w:sz w:val="24"/>
              </w:rPr>
              <w:t>应至少包含代办事宜、代办转抄、未读收文、已办转抄、我的申请、我的审批等功能。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综合事务</w:t>
            </w:r>
          </w:p>
        </w:tc>
        <w:tc>
          <w:tcPr>
            <w:tcW w:w="5949" w:type="dxa"/>
          </w:tcPr>
          <w:p w:rsidR="0056534D" w:rsidRDefault="001150DB">
            <w:pPr>
              <w:spacing w:line="360" w:lineRule="auto"/>
              <w:rPr>
                <w:rFonts w:ascii="宋体" w:hAnsi="宋体"/>
                <w:sz w:val="24"/>
              </w:rPr>
            </w:pPr>
            <w:r>
              <w:rPr>
                <w:rFonts w:ascii="宋体" w:hAnsi="宋体" w:hint="eastAsia"/>
                <w:sz w:val="24"/>
              </w:rPr>
              <w:t>应至少包含公告管理、收发公文、日程管理、会议管理、</w:t>
            </w:r>
            <w:r>
              <w:rPr>
                <w:rFonts w:ascii="宋体" w:hAnsi="宋体" w:hint="eastAsia"/>
                <w:sz w:val="24"/>
              </w:rPr>
              <w:lastRenderedPageBreak/>
              <w:t>考勤管理、车辆管理、归档管理、排版管理等功能。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系统管理</w:t>
            </w:r>
          </w:p>
        </w:tc>
        <w:tc>
          <w:tcPr>
            <w:tcW w:w="5949" w:type="dxa"/>
          </w:tcPr>
          <w:p w:rsidR="0056534D" w:rsidRDefault="001150DB">
            <w:pPr>
              <w:spacing w:line="360" w:lineRule="auto"/>
              <w:rPr>
                <w:rFonts w:ascii="宋体" w:hAnsi="宋体"/>
                <w:sz w:val="24"/>
              </w:rPr>
            </w:pPr>
            <w:r>
              <w:rPr>
                <w:rFonts w:ascii="宋体" w:hAnsi="宋体" w:hint="eastAsia"/>
                <w:sz w:val="24"/>
              </w:rPr>
              <w:t>应至少包含表单管理、组织管理、组管理、流程管理、数据字典等功能。</w:t>
            </w:r>
          </w:p>
        </w:tc>
      </w:tr>
    </w:tbl>
    <w:p w:rsidR="0056534D" w:rsidRDefault="001150DB">
      <w:pPr>
        <w:pStyle w:val="3"/>
        <w:numPr>
          <w:ilvl w:val="2"/>
          <w:numId w:val="3"/>
        </w:numPr>
        <w:rPr>
          <w:rFonts w:ascii="宋体" w:hAnsi="宋体"/>
          <w:szCs w:val="24"/>
        </w:rPr>
      </w:pPr>
      <w:bookmarkStart w:id="16" w:name="_Toc21183159"/>
      <w:r>
        <w:rPr>
          <w:rFonts w:ascii="宋体" w:hAnsi="宋体"/>
          <w:szCs w:val="24"/>
        </w:rPr>
        <w:t>家庭医生签</w:t>
      </w:r>
      <w:r>
        <w:rPr>
          <w:rFonts w:ascii="宋体" w:hAnsi="宋体"/>
          <w:spacing w:val="1"/>
          <w:szCs w:val="24"/>
        </w:rPr>
        <w:t>约</w:t>
      </w:r>
      <w:r>
        <w:rPr>
          <w:rFonts w:ascii="宋体" w:hAnsi="宋体"/>
          <w:szCs w:val="24"/>
        </w:rPr>
        <w:t>服务</w:t>
      </w:r>
      <w:r>
        <w:rPr>
          <w:rFonts w:ascii="宋体" w:hAnsi="宋体" w:hint="eastAsia"/>
          <w:szCs w:val="24"/>
        </w:rPr>
        <w:t>平台</w:t>
      </w:r>
      <w:bookmarkEnd w:id="16"/>
    </w:p>
    <w:tbl>
      <w:tblPr>
        <w:tblStyle w:val="af2"/>
        <w:tblW w:w="8784" w:type="dxa"/>
        <w:jc w:val="center"/>
        <w:tblLayout w:type="fixed"/>
        <w:tblLook w:val="04A0"/>
      </w:tblPr>
      <w:tblGrid>
        <w:gridCol w:w="2835"/>
        <w:gridCol w:w="5949"/>
      </w:tblGrid>
      <w:tr w:rsidR="0056534D">
        <w:trPr>
          <w:jc w:val="center"/>
        </w:trPr>
        <w:tc>
          <w:tcPr>
            <w:tcW w:w="8784" w:type="dxa"/>
            <w:gridSpan w:val="2"/>
          </w:tcPr>
          <w:p w:rsidR="0056534D" w:rsidRDefault="001150DB">
            <w:pPr>
              <w:spacing w:line="360" w:lineRule="auto"/>
              <w:ind w:firstLineChars="200" w:firstLine="480"/>
              <w:rPr>
                <w:rFonts w:ascii="宋体" w:hAnsi="宋体"/>
                <w:sz w:val="24"/>
              </w:rPr>
            </w:pPr>
            <w:r>
              <w:rPr>
                <w:rFonts w:ascii="宋体" w:hAnsi="宋体" w:hint="eastAsia"/>
                <w:sz w:val="24"/>
              </w:rPr>
              <w:t>居民可通过家庭医生签约系统、</w:t>
            </w:r>
            <w:r>
              <w:rPr>
                <w:rFonts w:ascii="宋体" w:hAnsi="宋体"/>
                <w:sz w:val="24"/>
              </w:rPr>
              <w:t>HIS</w:t>
            </w:r>
            <w:r>
              <w:rPr>
                <w:rFonts w:ascii="宋体" w:hAnsi="宋体"/>
                <w:sz w:val="24"/>
              </w:rPr>
              <w:t>诊间签约等多渠道多入口签约。可就近或跨区域签约，居民在与家庭医生签约后，家庭医生团队可提供多种类的服务包内容，服务包可自定义设置，包含基础包、初级包、中级包、高级包等。针对居民健康状况和需求，制定不同类型的个性化签约服务内容。</w:t>
            </w:r>
          </w:p>
          <w:p w:rsidR="0056534D" w:rsidRDefault="001150DB">
            <w:pPr>
              <w:spacing w:line="360" w:lineRule="auto"/>
              <w:ind w:firstLineChars="200" w:firstLine="480"/>
              <w:rPr>
                <w:rFonts w:ascii="宋体" w:hAnsi="宋体"/>
                <w:sz w:val="24"/>
              </w:rPr>
            </w:pPr>
            <w:r>
              <w:rPr>
                <w:rFonts w:ascii="宋体" w:hAnsi="宋体" w:hint="eastAsia"/>
                <w:sz w:val="24"/>
              </w:rPr>
              <w:t>系统能够对居民信息分类管理，标注、筛选高血压、糖尿病、老年人、高糖人群，在此基础上增加家庭签约操作功能和查询功能。在签约时能够标注签约、签约服务包内容，签约时间</w:t>
            </w:r>
            <w:r>
              <w:rPr>
                <w:rFonts w:ascii="宋体" w:hAnsi="宋体" w:hint="eastAsia"/>
                <w:sz w:val="24"/>
              </w:rPr>
              <w:t>、服务项目、服务时间、及基层医生工作内容。</w:t>
            </w:r>
          </w:p>
          <w:p w:rsidR="0056534D" w:rsidRDefault="001150DB">
            <w:pPr>
              <w:spacing w:line="360" w:lineRule="auto"/>
              <w:ind w:firstLineChars="200" w:firstLine="480"/>
              <w:rPr>
                <w:rFonts w:ascii="宋体" w:hAnsi="宋体"/>
                <w:sz w:val="24"/>
              </w:rPr>
            </w:pPr>
            <w:r>
              <w:rPr>
                <w:rFonts w:ascii="宋体" w:hAnsi="宋体" w:hint="eastAsia"/>
                <w:sz w:val="24"/>
              </w:rPr>
              <w:t>系统能列出所有签约居民，查看服务项目并能够标记执行状况，记录执行时间；对签约服务患者健康状况进行登记；上级医院医生能够对服务内容实时查询，对于发现健康问题的签约居民给予健康指导及相应的健康服务。</w:t>
            </w:r>
          </w:p>
          <w:p w:rsidR="0056534D" w:rsidRDefault="001150DB">
            <w:pPr>
              <w:spacing w:line="360" w:lineRule="auto"/>
              <w:ind w:firstLineChars="200" w:firstLine="480"/>
              <w:rPr>
                <w:rFonts w:ascii="宋体" w:hAnsi="宋体"/>
                <w:sz w:val="24"/>
              </w:rPr>
            </w:pPr>
            <w:r>
              <w:rPr>
                <w:rFonts w:ascii="宋体" w:hAnsi="宋体" w:hint="eastAsia"/>
                <w:sz w:val="24"/>
              </w:rPr>
              <w:t>系统支持基层医生可以查看自己的数据，基层医生可以查看自己管辖村医的数据，基层医疗机构可以查看各个基层医生的数据；能查看各个乡镇或各个基层医生及各个基层医疗机构的数据，包括：签约率统计，履约统计，服务包执行情况统计，服务包完成情况统计，续约情况统计。</w:t>
            </w:r>
          </w:p>
          <w:p w:rsidR="0056534D" w:rsidRDefault="001150DB">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支持实现针对不同的</w:t>
            </w:r>
            <w:r>
              <w:rPr>
                <w:rFonts w:ascii="宋体" w:hAnsi="宋体"/>
                <w:sz w:val="24"/>
              </w:rPr>
              <w:t>慢病患者具体情况申请家庭医生签约服务。</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诊间签约与诊间履约。在就诊的过程中进行签约，同时在院内做的检验检查结果可以在家医系统中共享查看。签约模式支持以个人为单位的签约和以家庭为单位的签约。</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服务包的个性化定制。根据不同人群定制不同的服务包。内容丰富，包括院内检验检查项目，慢病精细化管理项目，远程会诊转诊项目，公卫健康体检、随访等项目。</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家庭医生签约服务申请与服务签订</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支持针对慢性病的患者提供精细化的服务和管理，针对每一名签约入网的居民提供诊疗与健康管理。支持对入网居民进行详细的病史采集和全身体检，完善高血压病及其相关并发症的检查，以方便专科医生了解入网居</w:t>
            </w:r>
            <w:r>
              <w:rPr>
                <w:rFonts w:ascii="宋体" w:hAnsi="宋体" w:hint="eastAsia"/>
                <w:sz w:val="24"/>
              </w:rPr>
              <w:lastRenderedPageBreak/>
              <w:t>民的病情。</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支持上级医院与基层医疗卫生机构间建立协调机制</w:t>
            </w:r>
            <w:r>
              <w:rPr>
                <w:rFonts w:ascii="宋体" w:hAnsi="宋体"/>
                <w:sz w:val="24"/>
              </w:rPr>
              <w:t>,</w:t>
            </w:r>
            <w:r>
              <w:rPr>
                <w:rFonts w:ascii="宋体" w:hAnsi="宋体"/>
                <w:sz w:val="24"/>
              </w:rPr>
              <w:t>通过双向转诊根据居民病情发展情况，适时对居民进行转诊治疗，缓解大医院</w:t>
            </w:r>
            <w:r>
              <w:rPr>
                <w:rFonts w:ascii="宋体" w:hAnsi="宋体"/>
                <w:sz w:val="24"/>
              </w:rPr>
              <w:t>“</w:t>
            </w:r>
            <w:r>
              <w:rPr>
                <w:rFonts w:ascii="宋体" w:hAnsi="宋体"/>
                <w:sz w:val="24"/>
              </w:rPr>
              <w:t>一号难求</w:t>
            </w:r>
            <w:r>
              <w:rPr>
                <w:rFonts w:ascii="宋体" w:hAnsi="宋体"/>
                <w:sz w:val="24"/>
              </w:rPr>
              <w:t>”</w:t>
            </w:r>
            <w:r>
              <w:rPr>
                <w:rFonts w:ascii="宋体" w:hAnsi="宋体"/>
                <w:sz w:val="24"/>
              </w:rPr>
              <w:t>局面。支持引导居民</w:t>
            </w:r>
            <w:r>
              <w:rPr>
                <w:rFonts w:ascii="宋体" w:hAnsi="宋体"/>
                <w:sz w:val="24"/>
              </w:rPr>
              <w:t>“</w:t>
            </w:r>
            <w:r>
              <w:rPr>
                <w:rFonts w:ascii="宋体" w:hAnsi="宋体"/>
                <w:sz w:val="24"/>
              </w:rPr>
              <w:t>社区首诊</w:t>
            </w:r>
            <w:r>
              <w:rPr>
                <w:rFonts w:ascii="宋体" w:hAnsi="宋体"/>
                <w:sz w:val="24"/>
              </w:rPr>
              <w:t>”</w:t>
            </w:r>
            <w:r>
              <w:rPr>
                <w:rFonts w:ascii="宋体" w:hAnsi="宋体"/>
                <w:sz w:val="24"/>
              </w:rPr>
              <w:t>，分流大医院非必要的居民，逐步建立规范的诊疗秩序。</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健康常识及惠民活动信息的发布</w:t>
            </w:r>
          </w:p>
        </w:tc>
        <w:tc>
          <w:tcPr>
            <w:tcW w:w="5949" w:type="dxa"/>
          </w:tcPr>
          <w:p w:rsidR="0056534D" w:rsidRDefault="001150DB">
            <w:pPr>
              <w:spacing w:line="360" w:lineRule="auto"/>
              <w:rPr>
                <w:rFonts w:ascii="宋体" w:hAnsi="宋体"/>
                <w:sz w:val="24"/>
              </w:rPr>
            </w:pPr>
            <w:r>
              <w:rPr>
                <w:rFonts w:ascii="宋体" w:hAnsi="宋体" w:hint="eastAsia"/>
                <w:sz w:val="24"/>
              </w:rPr>
              <w:t>支持家庭医生信息平台推送健康常识、惠民活动信息、基层医生信息等。</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签约服务包指引</w:t>
            </w:r>
          </w:p>
        </w:tc>
        <w:tc>
          <w:tcPr>
            <w:tcW w:w="5949" w:type="dxa"/>
          </w:tcPr>
          <w:p w:rsidR="0056534D" w:rsidRDefault="001150DB">
            <w:pPr>
              <w:spacing w:line="360" w:lineRule="auto"/>
              <w:rPr>
                <w:rFonts w:ascii="宋体" w:hAnsi="宋体"/>
                <w:sz w:val="24"/>
              </w:rPr>
            </w:pPr>
            <w:r>
              <w:rPr>
                <w:rFonts w:ascii="宋体" w:hAnsi="宋体" w:hint="eastAsia"/>
                <w:sz w:val="24"/>
              </w:rPr>
              <w:t>签约服务包需要包括基础包和有偿服务包。支持为就诊居民和家庭医生提供预约服务。通过签约服务包进行家庭医生签约服务指引。</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诊疗技术指南</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家庭医生签约针对慢性病的居民提供精细化的服务和管理，针对每一名签约入网的居民提供诊疗与健康管理。支持居民在基层医疗机构首诊，并记录居民的基本信息，以方便专科医生了解入网居民的病情。</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支持医生对居民进行诊断与并发症筛查、制定个体化治疗与管理方案出院居民随访服务。</w:t>
            </w:r>
          </w:p>
        </w:tc>
      </w:tr>
    </w:tbl>
    <w:p w:rsidR="0056534D" w:rsidRDefault="001150DB">
      <w:pPr>
        <w:pStyle w:val="3"/>
        <w:numPr>
          <w:ilvl w:val="2"/>
          <w:numId w:val="3"/>
        </w:numPr>
        <w:rPr>
          <w:rFonts w:ascii="宋体" w:hAnsi="宋体"/>
          <w:szCs w:val="24"/>
        </w:rPr>
      </w:pPr>
      <w:bookmarkStart w:id="17" w:name="_Toc21183160"/>
      <w:r>
        <w:rPr>
          <w:rFonts w:ascii="宋体" w:hAnsi="宋体"/>
          <w:spacing w:val="15"/>
          <w:szCs w:val="24"/>
        </w:rPr>
        <w:t>慢</w:t>
      </w:r>
      <w:r>
        <w:rPr>
          <w:rFonts w:ascii="宋体" w:hAnsi="宋体" w:hint="eastAsia"/>
          <w:spacing w:val="15"/>
          <w:szCs w:val="24"/>
        </w:rPr>
        <w:t>性</w:t>
      </w:r>
      <w:r>
        <w:rPr>
          <w:rFonts w:ascii="宋体" w:hAnsi="宋体"/>
          <w:szCs w:val="24"/>
        </w:rPr>
        <w:t>病</w:t>
      </w:r>
      <w:r>
        <w:rPr>
          <w:rFonts w:ascii="宋体" w:hAnsi="宋体" w:hint="eastAsia"/>
          <w:spacing w:val="1"/>
          <w:szCs w:val="24"/>
        </w:rPr>
        <w:t>管理</w:t>
      </w:r>
      <w:r>
        <w:rPr>
          <w:rFonts w:ascii="宋体" w:hAnsi="宋体"/>
          <w:spacing w:val="1"/>
          <w:szCs w:val="24"/>
        </w:rPr>
        <w:t>平</w:t>
      </w:r>
      <w:r>
        <w:rPr>
          <w:rFonts w:ascii="宋体" w:hAnsi="宋体"/>
          <w:szCs w:val="24"/>
        </w:rPr>
        <w:t>台</w:t>
      </w:r>
      <w:bookmarkEnd w:id="17"/>
      <w:r>
        <w:rPr>
          <w:rFonts w:ascii="宋体" w:hAnsi="宋体"/>
          <w:szCs w:val="24"/>
        </w:rPr>
        <w:t xml:space="preserve"> </w:t>
      </w:r>
    </w:p>
    <w:p w:rsidR="0056534D" w:rsidRDefault="001150DB">
      <w:pPr>
        <w:pStyle w:val="4"/>
        <w:numPr>
          <w:ilvl w:val="3"/>
          <w:numId w:val="3"/>
        </w:numPr>
        <w:rPr>
          <w:rFonts w:ascii="宋体" w:hAnsi="宋体"/>
          <w:szCs w:val="24"/>
        </w:rPr>
      </w:pPr>
      <w:r>
        <w:rPr>
          <w:rFonts w:ascii="宋体" w:hAnsi="宋体" w:hint="eastAsia"/>
          <w:szCs w:val="24"/>
        </w:rPr>
        <w:t>慢病管理系统</w:t>
      </w:r>
    </w:p>
    <w:tbl>
      <w:tblPr>
        <w:tblStyle w:val="af2"/>
        <w:tblW w:w="8784" w:type="dxa"/>
        <w:jc w:val="center"/>
        <w:tblLayout w:type="fixed"/>
        <w:tblLook w:val="04A0"/>
      </w:tblPr>
      <w:tblGrid>
        <w:gridCol w:w="2835"/>
        <w:gridCol w:w="5949"/>
      </w:tblGrid>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慢病筛查</w:t>
            </w:r>
          </w:p>
        </w:tc>
        <w:tc>
          <w:tcPr>
            <w:tcW w:w="5949" w:type="dxa"/>
          </w:tcPr>
          <w:p w:rsidR="0056534D" w:rsidRDefault="001150DB">
            <w:pPr>
              <w:spacing w:line="360" w:lineRule="auto"/>
              <w:rPr>
                <w:rFonts w:ascii="宋体" w:hAnsi="宋体"/>
                <w:sz w:val="24"/>
              </w:rPr>
            </w:pPr>
            <w:r>
              <w:rPr>
                <w:rFonts w:ascii="宋体" w:hAnsi="宋体"/>
                <w:sz w:val="24"/>
              </w:rPr>
              <w:t>结合居民的健康档案信息，通过辅助决策系统根</w:t>
            </w:r>
            <w:r>
              <w:rPr>
                <w:rFonts w:ascii="宋体" w:hAnsi="宋体"/>
                <w:sz w:val="24"/>
              </w:rPr>
              <w:t>据居民情况，辅助提示医生需要采集的居民体征数据，通过信息化的手段，规范慢病筛查流程。</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健康评估</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sz w:val="24"/>
              </w:rPr>
              <w:t>根据个体情况</w:t>
            </w:r>
            <w:r>
              <w:rPr>
                <w:rFonts w:ascii="宋体" w:hAnsi="宋体"/>
                <w:sz w:val="24"/>
              </w:rPr>
              <w:t>,</w:t>
            </w:r>
            <w:r>
              <w:rPr>
                <w:rFonts w:ascii="宋体" w:hAnsi="宋体"/>
                <w:sz w:val="24"/>
              </w:rPr>
              <w:t>首先确认疾病所处阶段和居民的需求</w:t>
            </w:r>
            <w:r>
              <w:rPr>
                <w:rFonts w:ascii="宋体" w:hAnsi="宋体"/>
                <w:sz w:val="24"/>
              </w:rPr>
              <w:t>,</w:t>
            </w:r>
            <w:r>
              <w:rPr>
                <w:rFonts w:ascii="宋体" w:hAnsi="宋体"/>
                <w:sz w:val="24"/>
              </w:rPr>
              <w:t>再评估影响健康的危险因素和兼症与疾病的关系</w:t>
            </w:r>
            <w:r>
              <w:rPr>
                <w:rFonts w:ascii="宋体" w:hAnsi="宋体"/>
                <w:sz w:val="24"/>
              </w:rPr>
              <w:t>,</w:t>
            </w:r>
            <w:r>
              <w:rPr>
                <w:rFonts w:ascii="宋体" w:hAnsi="宋体"/>
                <w:sz w:val="24"/>
              </w:rPr>
              <w:t>具体要求</w:t>
            </w:r>
            <w:r>
              <w:rPr>
                <w:rFonts w:ascii="宋体" w:hAnsi="宋体"/>
                <w:sz w:val="24"/>
              </w:rPr>
              <w:t>:①</w:t>
            </w:r>
            <w:r>
              <w:rPr>
                <w:rFonts w:ascii="宋体" w:hAnsi="宋体"/>
                <w:sz w:val="24"/>
              </w:rPr>
              <w:t>诊断疾病、分级、分型和并发症</w:t>
            </w:r>
            <w:r>
              <w:rPr>
                <w:rFonts w:ascii="宋体" w:hAnsi="宋体"/>
                <w:sz w:val="24"/>
              </w:rPr>
              <w:t>;②</w:t>
            </w:r>
            <w:r>
              <w:rPr>
                <w:rFonts w:ascii="宋体" w:hAnsi="宋体"/>
                <w:sz w:val="24"/>
              </w:rPr>
              <w:t>健康风险因素评估是借客观数据来警示居民</w:t>
            </w:r>
            <w:r>
              <w:rPr>
                <w:rFonts w:ascii="宋体" w:hAnsi="宋体"/>
                <w:sz w:val="24"/>
              </w:rPr>
              <w:t>,</w:t>
            </w:r>
            <w:r>
              <w:rPr>
                <w:rFonts w:ascii="宋体" w:hAnsi="宋体"/>
                <w:sz w:val="24"/>
              </w:rPr>
              <w:t>激励其改变不良生活方式和行为。</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sz w:val="24"/>
              </w:rPr>
              <w:t>通过辅助</w:t>
            </w:r>
            <w:r>
              <w:rPr>
                <w:rFonts w:ascii="宋体" w:hAnsi="宋体" w:hint="eastAsia"/>
                <w:sz w:val="24"/>
              </w:rPr>
              <w:t>诊疗</w:t>
            </w:r>
            <w:r>
              <w:rPr>
                <w:rFonts w:ascii="宋体" w:hAnsi="宋体"/>
                <w:sz w:val="24"/>
              </w:rPr>
              <w:t>系统对健康数据的智能分析，自动提供初步的身体状况评估，根据身体状况，辅助医生做出治</w:t>
            </w:r>
            <w:r>
              <w:rPr>
                <w:rFonts w:ascii="宋体" w:hAnsi="宋体"/>
                <w:sz w:val="24"/>
              </w:rPr>
              <w:lastRenderedPageBreak/>
              <w:t>疗方案及随访计划。</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治疗方案</w:t>
            </w:r>
          </w:p>
        </w:tc>
        <w:tc>
          <w:tcPr>
            <w:tcW w:w="5949" w:type="dxa"/>
          </w:tcPr>
          <w:p w:rsidR="0056534D" w:rsidRDefault="001150DB">
            <w:pPr>
              <w:spacing w:line="360" w:lineRule="auto"/>
              <w:rPr>
                <w:rFonts w:ascii="宋体" w:hAnsi="宋体"/>
                <w:sz w:val="24"/>
              </w:rPr>
            </w:pPr>
            <w:r>
              <w:rPr>
                <w:rFonts w:ascii="宋体" w:hAnsi="宋体"/>
                <w:sz w:val="24"/>
              </w:rPr>
              <w:t>根据评估结果辅助医生制定健康干预和分类指导治疗方案。根据个体健康体检情况</w:t>
            </w:r>
            <w:r>
              <w:rPr>
                <w:rFonts w:ascii="宋体" w:hAnsi="宋体"/>
                <w:sz w:val="24"/>
              </w:rPr>
              <w:t>,</w:t>
            </w:r>
            <w:r>
              <w:rPr>
                <w:rFonts w:ascii="宋体" w:hAnsi="宋体"/>
                <w:sz w:val="24"/>
              </w:rPr>
              <w:t>依据评估结果</w:t>
            </w:r>
            <w:r>
              <w:rPr>
                <w:rFonts w:ascii="宋体" w:hAnsi="宋体"/>
                <w:sz w:val="24"/>
              </w:rPr>
              <w:t>,</w:t>
            </w:r>
            <w:r>
              <w:rPr>
                <w:rFonts w:ascii="宋体" w:hAnsi="宋体"/>
                <w:sz w:val="24"/>
              </w:rPr>
              <w:t>实行的分类管理。</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居民档案</w:t>
            </w:r>
          </w:p>
        </w:tc>
        <w:tc>
          <w:tcPr>
            <w:tcW w:w="5949" w:type="dxa"/>
          </w:tcPr>
          <w:p w:rsidR="0056534D" w:rsidRDefault="001150DB">
            <w:pPr>
              <w:spacing w:line="360" w:lineRule="auto"/>
              <w:rPr>
                <w:rFonts w:ascii="宋体" w:hAnsi="宋体"/>
                <w:sz w:val="24"/>
              </w:rPr>
            </w:pPr>
            <w:r>
              <w:rPr>
                <w:rFonts w:ascii="宋体" w:hAnsi="宋体"/>
                <w:sz w:val="24"/>
              </w:rPr>
              <w:t>可以根据居民的就诊信息，结合健康档案信息进行自动或手动为居民建立慢病档案，建档后方便医护人员跟踪居民病情，帮助居民对自己的健康状况进行长期的监控，更加明白身体状况的发展趋势，实现居民健康管理。居民健康档案主要包括两部分，居民健康监测数据和居民就诊信息。</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居民随访</w:t>
            </w:r>
          </w:p>
        </w:tc>
        <w:tc>
          <w:tcPr>
            <w:tcW w:w="5949" w:type="dxa"/>
          </w:tcPr>
          <w:p w:rsidR="0056534D" w:rsidRDefault="001150DB">
            <w:pPr>
              <w:spacing w:line="360" w:lineRule="auto"/>
              <w:rPr>
                <w:rFonts w:ascii="宋体" w:hAnsi="宋体"/>
                <w:sz w:val="24"/>
              </w:rPr>
            </w:pPr>
            <w:r>
              <w:rPr>
                <w:rFonts w:ascii="宋体" w:hAnsi="宋体"/>
                <w:sz w:val="24"/>
              </w:rPr>
              <w:t>根据病情分类指导医护人员进行定时随访和健康指导、定期评估、及时修订健康指导计划和效果评估</w:t>
            </w:r>
            <w:r>
              <w:rPr>
                <w:rFonts w:ascii="宋体" w:hAnsi="宋体"/>
                <w:sz w:val="24"/>
              </w:rPr>
              <w:t>;</w:t>
            </w:r>
            <w:r>
              <w:rPr>
                <w:rFonts w:ascii="宋体" w:hAnsi="宋体"/>
                <w:sz w:val="24"/>
              </w:rPr>
              <w:t>设立预警机制</w:t>
            </w:r>
            <w:r>
              <w:rPr>
                <w:rFonts w:ascii="宋体" w:hAnsi="宋体"/>
                <w:sz w:val="24"/>
              </w:rPr>
              <w:t>,</w:t>
            </w:r>
            <w:r>
              <w:rPr>
                <w:rFonts w:ascii="宋体" w:hAnsi="宋体"/>
                <w:sz w:val="24"/>
              </w:rPr>
              <w:t>指导检测</w:t>
            </w:r>
            <w:r>
              <w:rPr>
                <w:rFonts w:ascii="宋体" w:hAnsi="宋体"/>
                <w:sz w:val="24"/>
              </w:rPr>
              <w:t>,</w:t>
            </w:r>
            <w:r>
              <w:rPr>
                <w:rFonts w:ascii="宋体" w:hAnsi="宋体"/>
                <w:sz w:val="24"/>
              </w:rPr>
              <w:t>保证健康指导效</w:t>
            </w:r>
            <w:r>
              <w:rPr>
                <w:rFonts w:ascii="宋体" w:hAnsi="宋体"/>
                <w:sz w:val="24"/>
              </w:rPr>
              <w:t>果</w:t>
            </w:r>
            <w:r>
              <w:rPr>
                <w:rFonts w:ascii="宋体" w:hAnsi="宋体" w:hint="eastAsia"/>
                <w:sz w:val="24"/>
              </w:rPr>
              <w:t>，</w:t>
            </w:r>
            <w:r>
              <w:rPr>
                <w:rFonts w:ascii="宋体" w:hAnsi="宋体"/>
                <w:sz w:val="24"/>
              </w:rPr>
              <w:t>并根据存在的问题重新制定随访计划。</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健康指导</w:t>
            </w:r>
          </w:p>
        </w:tc>
        <w:tc>
          <w:tcPr>
            <w:tcW w:w="5949" w:type="dxa"/>
          </w:tcPr>
          <w:p w:rsidR="0056534D" w:rsidRDefault="001150DB">
            <w:pPr>
              <w:spacing w:line="360" w:lineRule="auto"/>
              <w:rPr>
                <w:rFonts w:ascii="宋体" w:hAnsi="宋体"/>
                <w:sz w:val="24"/>
              </w:rPr>
            </w:pPr>
            <w:r>
              <w:rPr>
                <w:rFonts w:ascii="宋体" w:hAnsi="宋体"/>
                <w:sz w:val="24"/>
              </w:rPr>
              <w:t>根据居民的健康状态、提供针对的生活方式、运动、饮食及其它方面的健康宣教知识、复诊提醒、用药提醒等，便于</w:t>
            </w:r>
            <w:r>
              <w:rPr>
                <w:rFonts w:ascii="宋体" w:hAnsi="宋体" w:hint="eastAsia"/>
                <w:sz w:val="24"/>
              </w:rPr>
              <w:t>居民</w:t>
            </w:r>
            <w:r>
              <w:rPr>
                <w:rFonts w:ascii="宋体" w:hAnsi="宋体"/>
                <w:sz w:val="24"/>
              </w:rPr>
              <w:t>自我提醒和自我管控，帮助管理对象提高自身的健康意识、改善自身的健康水平。</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就医咨询</w:t>
            </w:r>
          </w:p>
        </w:tc>
        <w:tc>
          <w:tcPr>
            <w:tcW w:w="5949" w:type="dxa"/>
          </w:tcPr>
          <w:p w:rsidR="0056534D" w:rsidRDefault="001150DB">
            <w:pPr>
              <w:spacing w:line="360" w:lineRule="auto"/>
              <w:rPr>
                <w:rFonts w:ascii="宋体" w:hAnsi="宋体"/>
                <w:sz w:val="24"/>
              </w:rPr>
            </w:pPr>
            <w:r>
              <w:rPr>
                <w:rFonts w:ascii="宋体" w:hAnsi="宋体"/>
                <w:sz w:val="24"/>
              </w:rPr>
              <w:t>居民可以与主管医师或专家通过</w:t>
            </w:r>
            <w:r>
              <w:rPr>
                <w:rFonts w:ascii="宋体" w:hAnsi="宋体" w:hint="eastAsia"/>
                <w:sz w:val="24"/>
              </w:rPr>
              <w:t>文字</w:t>
            </w:r>
            <w:r>
              <w:rPr>
                <w:rFonts w:ascii="宋体" w:hAnsi="宋体"/>
                <w:sz w:val="24"/>
              </w:rPr>
              <w:t>、</w:t>
            </w:r>
            <w:r>
              <w:rPr>
                <w:rFonts w:ascii="宋体" w:hAnsi="宋体" w:hint="eastAsia"/>
                <w:sz w:val="24"/>
              </w:rPr>
              <w:t>语音</w:t>
            </w:r>
            <w:r>
              <w:rPr>
                <w:rFonts w:ascii="宋体" w:hAnsi="宋体"/>
                <w:sz w:val="24"/>
              </w:rPr>
              <w:t>、</w:t>
            </w:r>
            <w:r>
              <w:rPr>
                <w:rFonts w:ascii="宋体" w:hAnsi="宋体" w:hint="eastAsia"/>
                <w:sz w:val="24"/>
              </w:rPr>
              <w:t>视频</w:t>
            </w:r>
            <w:r>
              <w:rPr>
                <w:rFonts w:ascii="宋体" w:hAnsi="宋体"/>
                <w:sz w:val="24"/>
              </w:rPr>
              <w:t>等多种方式进行咨询交流，并根据健康档案信息，提供最佳体检方案，同时根据最新体检数据给与健康评估，提供复诊随访计划，及疾病预防措施；同时还提供健康知识宣传、营养运动咨询、慢病干预活动组织通知、卫生信息及资源获取等服务</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远程</w:t>
            </w:r>
            <w:r>
              <w:rPr>
                <w:rFonts w:ascii="宋体" w:hAnsi="宋体"/>
                <w:sz w:val="24"/>
              </w:rPr>
              <w:t>医疗协助</w:t>
            </w:r>
          </w:p>
        </w:tc>
        <w:tc>
          <w:tcPr>
            <w:tcW w:w="5949" w:type="dxa"/>
          </w:tcPr>
          <w:p w:rsidR="0056534D" w:rsidRDefault="001150DB">
            <w:pPr>
              <w:spacing w:line="360" w:lineRule="auto"/>
              <w:rPr>
                <w:rFonts w:ascii="宋体" w:hAnsi="宋体"/>
                <w:sz w:val="24"/>
              </w:rPr>
            </w:pPr>
            <w:r>
              <w:rPr>
                <w:rFonts w:ascii="宋体" w:hAnsi="宋体"/>
                <w:sz w:val="24"/>
              </w:rPr>
              <w:t>实现基层医生与</w:t>
            </w:r>
            <w:r>
              <w:rPr>
                <w:rFonts w:ascii="宋体" w:hAnsi="宋体" w:hint="eastAsia"/>
                <w:sz w:val="24"/>
              </w:rPr>
              <w:t>上级</w:t>
            </w:r>
            <w:r>
              <w:rPr>
                <w:rFonts w:ascii="宋体" w:hAnsi="宋体"/>
                <w:sz w:val="24"/>
              </w:rPr>
              <w:t>医院医生的远程交互，协助基层医生对居民进行诊断。</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双向转诊</w:t>
            </w:r>
          </w:p>
        </w:tc>
        <w:tc>
          <w:tcPr>
            <w:tcW w:w="5949" w:type="dxa"/>
          </w:tcPr>
          <w:p w:rsidR="0056534D" w:rsidRDefault="001150DB">
            <w:pPr>
              <w:spacing w:line="360" w:lineRule="auto"/>
              <w:rPr>
                <w:rFonts w:ascii="宋体" w:hAnsi="宋体"/>
                <w:sz w:val="24"/>
              </w:rPr>
            </w:pPr>
            <w:r>
              <w:rPr>
                <w:rFonts w:ascii="宋体" w:hAnsi="宋体"/>
                <w:sz w:val="24"/>
              </w:rPr>
              <w:t>实现居民从基层</w:t>
            </w:r>
            <w:r>
              <w:rPr>
                <w:rFonts w:ascii="宋体" w:hAnsi="宋体" w:hint="eastAsia"/>
                <w:sz w:val="24"/>
              </w:rPr>
              <w:t>医疗机构</w:t>
            </w:r>
            <w:r>
              <w:rPr>
                <w:rFonts w:ascii="宋体" w:hAnsi="宋体"/>
                <w:sz w:val="24"/>
              </w:rPr>
              <w:t>到上级医院的双向转诊，上级医生在居民来院前就能全面了解居民病情详细信息，从而判断居民是否需要转诊治疗，同时为医生做出更及时</w:t>
            </w:r>
            <w:r>
              <w:rPr>
                <w:rFonts w:ascii="宋体" w:hAnsi="宋体"/>
                <w:sz w:val="24"/>
              </w:rPr>
              <w:lastRenderedPageBreak/>
              <w:t>准确的治疗方案提供支撑。</w:t>
            </w:r>
          </w:p>
        </w:tc>
      </w:tr>
    </w:tbl>
    <w:p w:rsidR="0056534D" w:rsidRDefault="001150DB">
      <w:pPr>
        <w:pStyle w:val="4"/>
        <w:numPr>
          <w:ilvl w:val="3"/>
          <w:numId w:val="3"/>
        </w:numPr>
        <w:rPr>
          <w:rFonts w:ascii="宋体" w:hAnsi="宋体"/>
          <w:szCs w:val="24"/>
        </w:rPr>
      </w:pPr>
      <w:r>
        <w:rPr>
          <w:rFonts w:ascii="宋体" w:hAnsi="宋体" w:hint="eastAsia"/>
          <w:szCs w:val="24"/>
        </w:rPr>
        <w:lastRenderedPageBreak/>
        <w:t>高血压辅助诊疗系统</w:t>
      </w:r>
    </w:p>
    <w:tbl>
      <w:tblPr>
        <w:tblStyle w:val="af2"/>
        <w:tblW w:w="8784" w:type="dxa"/>
        <w:jc w:val="center"/>
        <w:tblLayout w:type="fixed"/>
        <w:tblLook w:val="04A0"/>
      </w:tblPr>
      <w:tblGrid>
        <w:gridCol w:w="8784"/>
      </w:tblGrid>
      <w:tr w:rsidR="0056534D">
        <w:trPr>
          <w:jc w:val="center"/>
        </w:trPr>
        <w:tc>
          <w:tcPr>
            <w:tcW w:w="8784" w:type="dxa"/>
          </w:tcPr>
          <w:p w:rsidR="0056534D" w:rsidRDefault="001150DB">
            <w:pPr>
              <w:spacing w:line="360" w:lineRule="auto"/>
              <w:rPr>
                <w:rFonts w:ascii="宋体" w:hAnsi="宋体"/>
                <w:sz w:val="24"/>
              </w:rPr>
            </w:pPr>
            <w:r>
              <w:rPr>
                <w:rFonts w:ascii="宋体" w:hAnsi="宋体" w:hint="eastAsia"/>
                <w:sz w:val="24"/>
              </w:rPr>
              <w:t>★建立高血压辅助诊疗平台，提供高血压人群筛查、病情评估、治疗干预、随访服务、健康报告等功能。</w:t>
            </w:r>
          </w:p>
          <w:p w:rsidR="0056534D" w:rsidRDefault="001150DB">
            <w:pPr>
              <w:spacing w:line="360" w:lineRule="auto"/>
              <w:rPr>
                <w:rFonts w:ascii="宋体" w:hAnsi="宋体"/>
                <w:sz w:val="24"/>
              </w:rPr>
            </w:pPr>
            <w:r>
              <w:rPr>
                <w:rFonts w:ascii="宋体" w:hAnsi="宋体" w:hint="eastAsia"/>
                <w:sz w:val="24"/>
              </w:rPr>
              <w:t>辅助基层医生开展高血压的精细化规范化管理，基层医生只要输入居民的生活习惯、症状、辅助检查等内容，系统会自动分析并提出高血压治疗和康复规划。</w:t>
            </w:r>
          </w:p>
        </w:tc>
      </w:tr>
    </w:tbl>
    <w:p w:rsidR="0056534D" w:rsidRDefault="001150DB">
      <w:pPr>
        <w:pStyle w:val="4"/>
        <w:numPr>
          <w:ilvl w:val="3"/>
          <w:numId w:val="3"/>
        </w:numPr>
        <w:rPr>
          <w:rFonts w:ascii="宋体" w:hAnsi="宋体"/>
          <w:szCs w:val="24"/>
        </w:rPr>
      </w:pPr>
      <w:r>
        <w:rPr>
          <w:rFonts w:ascii="宋体" w:hAnsi="宋体" w:hint="eastAsia"/>
          <w:szCs w:val="24"/>
        </w:rPr>
        <w:t>糖尿病辅助诊疗系统</w:t>
      </w:r>
    </w:p>
    <w:tbl>
      <w:tblPr>
        <w:tblStyle w:val="af2"/>
        <w:tblW w:w="8784" w:type="dxa"/>
        <w:jc w:val="center"/>
        <w:tblLayout w:type="fixed"/>
        <w:tblLook w:val="04A0"/>
      </w:tblPr>
      <w:tblGrid>
        <w:gridCol w:w="8784"/>
      </w:tblGrid>
      <w:tr w:rsidR="0056534D">
        <w:trPr>
          <w:jc w:val="center"/>
        </w:trPr>
        <w:tc>
          <w:tcPr>
            <w:tcW w:w="8784" w:type="dxa"/>
          </w:tcPr>
          <w:p w:rsidR="0056534D" w:rsidRDefault="001150DB">
            <w:pPr>
              <w:spacing w:line="360" w:lineRule="auto"/>
              <w:rPr>
                <w:rFonts w:ascii="宋体" w:hAnsi="宋体"/>
                <w:sz w:val="24"/>
              </w:rPr>
            </w:pPr>
            <w:r>
              <w:rPr>
                <w:rFonts w:ascii="宋体" w:hAnsi="宋体" w:hint="eastAsia"/>
                <w:sz w:val="24"/>
              </w:rPr>
              <w:t>★建立糖尿病辅助诊疗平台，提供糖尿病人群筛查、病情评估、治疗干预、随访服务、健康报告等功能。</w:t>
            </w:r>
          </w:p>
          <w:p w:rsidR="0056534D" w:rsidRDefault="001150DB">
            <w:pPr>
              <w:spacing w:line="360" w:lineRule="auto"/>
              <w:rPr>
                <w:rFonts w:ascii="宋体" w:hAnsi="宋体"/>
                <w:sz w:val="24"/>
              </w:rPr>
            </w:pPr>
            <w:r>
              <w:rPr>
                <w:rFonts w:ascii="宋体" w:hAnsi="宋体" w:hint="eastAsia"/>
                <w:sz w:val="24"/>
              </w:rPr>
              <w:t>辅助基层医生开展糖尿病的精细化规范化管理，基层医生只要输入居民的生活习惯、症状、辅助检查等内容，系统会自动分析并提出糖尿病治疗和康复规划。</w:t>
            </w:r>
          </w:p>
        </w:tc>
      </w:tr>
    </w:tbl>
    <w:p w:rsidR="0056534D" w:rsidRDefault="001150DB">
      <w:pPr>
        <w:pStyle w:val="3"/>
        <w:numPr>
          <w:ilvl w:val="2"/>
          <w:numId w:val="3"/>
        </w:numPr>
        <w:rPr>
          <w:rFonts w:ascii="宋体" w:hAnsi="宋体"/>
          <w:szCs w:val="24"/>
        </w:rPr>
      </w:pPr>
      <w:bookmarkStart w:id="18" w:name="_Toc21183161"/>
      <w:r>
        <w:rPr>
          <w:rFonts w:ascii="宋体" w:hAnsi="宋体"/>
          <w:spacing w:val="15"/>
          <w:szCs w:val="24"/>
        </w:rPr>
        <w:t>基</w:t>
      </w:r>
      <w:r>
        <w:rPr>
          <w:rFonts w:ascii="宋体" w:hAnsi="宋体"/>
          <w:szCs w:val="24"/>
        </w:rPr>
        <w:t>层</w:t>
      </w:r>
      <w:r>
        <w:rPr>
          <w:rFonts w:ascii="宋体" w:hAnsi="宋体"/>
          <w:spacing w:val="1"/>
          <w:szCs w:val="24"/>
        </w:rPr>
        <w:t>医</w:t>
      </w:r>
      <w:r>
        <w:rPr>
          <w:rFonts w:ascii="宋体" w:hAnsi="宋体"/>
          <w:szCs w:val="24"/>
        </w:rPr>
        <w:t>疗</w:t>
      </w:r>
      <w:r>
        <w:rPr>
          <w:rFonts w:ascii="宋体" w:hAnsi="宋体" w:hint="eastAsia"/>
          <w:szCs w:val="24"/>
        </w:rPr>
        <w:t>卫生</w:t>
      </w:r>
      <w:r>
        <w:rPr>
          <w:rFonts w:ascii="宋体" w:hAnsi="宋体"/>
          <w:spacing w:val="1"/>
          <w:szCs w:val="24"/>
        </w:rPr>
        <w:t>机</w:t>
      </w:r>
      <w:r>
        <w:rPr>
          <w:rFonts w:ascii="宋体" w:hAnsi="宋体"/>
          <w:spacing w:val="15"/>
          <w:szCs w:val="24"/>
        </w:rPr>
        <w:t>构</w:t>
      </w:r>
      <w:r>
        <w:rPr>
          <w:rFonts w:ascii="宋体" w:hAnsi="宋体"/>
          <w:szCs w:val="24"/>
        </w:rPr>
        <w:t>信</w:t>
      </w:r>
      <w:r>
        <w:rPr>
          <w:rFonts w:ascii="宋体" w:hAnsi="宋体"/>
          <w:spacing w:val="1"/>
          <w:szCs w:val="24"/>
        </w:rPr>
        <w:t>息</w:t>
      </w:r>
      <w:r>
        <w:rPr>
          <w:rFonts w:ascii="宋体" w:hAnsi="宋体"/>
          <w:szCs w:val="24"/>
        </w:rPr>
        <w:t>化</w:t>
      </w:r>
      <w:r>
        <w:rPr>
          <w:rFonts w:ascii="宋体" w:hAnsi="宋体"/>
          <w:spacing w:val="1"/>
          <w:szCs w:val="24"/>
        </w:rPr>
        <w:t>建</w:t>
      </w:r>
      <w:r>
        <w:rPr>
          <w:rFonts w:ascii="宋体" w:hAnsi="宋体"/>
          <w:szCs w:val="24"/>
        </w:rPr>
        <w:t>设</w:t>
      </w:r>
      <w:bookmarkEnd w:id="18"/>
    </w:p>
    <w:p w:rsidR="0056534D" w:rsidRDefault="001150DB">
      <w:pPr>
        <w:pStyle w:val="4"/>
        <w:numPr>
          <w:ilvl w:val="3"/>
          <w:numId w:val="3"/>
        </w:numPr>
        <w:rPr>
          <w:rFonts w:ascii="宋体" w:hAnsi="宋体"/>
          <w:szCs w:val="24"/>
        </w:rPr>
      </w:pPr>
      <w:r>
        <w:rPr>
          <w:rFonts w:ascii="宋体" w:hAnsi="宋体" w:hint="eastAsia"/>
          <w:szCs w:val="24"/>
        </w:rPr>
        <w:t>基层医院信息管理系统（</w:t>
      </w:r>
      <w:r>
        <w:rPr>
          <w:rFonts w:ascii="宋体" w:hAnsi="宋体" w:hint="eastAsia"/>
          <w:spacing w:val="1"/>
          <w:szCs w:val="24"/>
        </w:rPr>
        <w:t>基层</w:t>
      </w:r>
      <w:r>
        <w:rPr>
          <w:rFonts w:ascii="宋体" w:hAnsi="宋体" w:hint="eastAsia"/>
          <w:szCs w:val="24"/>
        </w:rPr>
        <w:t>H</w:t>
      </w:r>
      <w:r>
        <w:rPr>
          <w:rFonts w:ascii="宋体" w:hAnsi="宋体"/>
          <w:szCs w:val="24"/>
        </w:rPr>
        <w:t>IS</w:t>
      </w:r>
      <w:r>
        <w:rPr>
          <w:rFonts w:ascii="宋体" w:hAnsi="宋体" w:hint="eastAsia"/>
          <w:szCs w:val="24"/>
        </w:rPr>
        <w:t>）</w:t>
      </w:r>
    </w:p>
    <w:tbl>
      <w:tblPr>
        <w:tblStyle w:val="af2"/>
        <w:tblW w:w="8784" w:type="dxa"/>
        <w:jc w:val="center"/>
        <w:tblLayout w:type="fixed"/>
        <w:tblLook w:val="04A0"/>
      </w:tblPr>
      <w:tblGrid>
        <w:gridCol w:w="2835"/>
        <w:gridCol w:w="5949"/>
      </w:tblGrid>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门急诊挂号收费系统</w:t>
            </w:r>
          </w:p>
        </w:tc>
        <w:tc>
          <w:tcPr>
            <w:tcW w:w="5949" w:type="dxa"/>
          </w:tcPr>
          <w:p w:rsidR="0056534D" w:rsidRDefault="001150DB">
            <w:pPr>
              <w:spacing w:line="360" w:lineRule="auto"/>
              <w:rPr>
                <w:rFonts w:ascii="宋体" w:hAnsi="宋体"/>
                <w:sz w:val="24"/>
              </w:rPr>
            </w:pPr>
            <w:r>
              <w:rPr>
                <w:rFonts w:ascii="宋体" w:hAnsi="宋体" w:cs="宋体" w:hint="eastAsia"/>
                <w:sz w:val="24"/>
              </w:rPr>
              <w:t>门急诊挂号系统，完成门诊患者基本信息的登记、修改和维护，完成门诊患者的挂号、就诊卡发放管理等工作。对挂号发票进行完善的跟踪管理。支持现金、医保刷卡、银联卡、在线支付等多种收费方式，实现挂号号表管理、科室专家排班、普通科室可以点名医生、包含班组结帐</w:t>
            </w:r>
            <w:r>
              <w:rPr>
                <w:rFonts w:ascii="宋体" w:hAnsi="宋体" w:cs="宋体" w:hint="eastAsia"/>
                <w:sz w:val="24"/>
              </w:rPr>
              <w:t xml:space="preserve"> </w:t>
            </w:r>
            <w:r>
              <w:rPr>
                <w:rFonts w:ascii="宋体" w:hAnsi="宋体" w:cs="宋体" w:hint="eastAsia"/>
                <w:sz w:val="24"/>
              </w:rPr>
              <w:t>，能完成挂号、退号、患者、科室、医师的挂号状况、医师出诊时间、科室挂号现状等查询，能实现包含按患者来源、科室、门诊工作量统计的功能。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门急诊划价收费系统</w:t>
            </w:r>
          </w:p>
        </w:tc>
        <w:tc>
          <w:tcPr>
            <w:tcW w:w="5949" w:type="dxa"/>
          </w:tcPr>
          <w:p w:rsidR="0056534D" w:rsidRDefault="001150DB">
            <w:pPr>
              <w:spacing w:line="360" w:lineRule="auto"/>
              <w:rPr>
                <w:rFonts w:ascii="宋体" w:hAnsi="宋体"/>
                <w:sz w:val="24"/>
              </w:rPr>
            </w:pPr>
            <w:r>
              <w:rPr>
                <w:rFonts w:ascii="宋体" w:hAnsi="宋体" w:cs="宋体" w:hint="eastAsia"/>
                <w:sz w:val="24"/>
              </w:rPr>
              <w:t>门诊收费子系统完成门诊患者收费工作，并向门诊药房传送处方信息。系统可以自动接收门诊划价系统和医生站医生录入的处方。操作员的收费发票进行完善的跟踪管理。实现收费信息的自动获取（一卡通）或直接录入，处理退款功能，门急诊收费报销凭证打印功能，结算功能，统计查询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药库管理系统</w:t>
            </w:r>
          </w:p>
        </w:tc>
        <w:tc>
          <w:tcPr>
            <w:tcW w:w="5949" w:type="dxa"/>
          </w:tcPr>
          <w:p w:rsidR="0056534D" w:rsidRDefault="001150DB">
            <w:pPr>
              <w:spacing w:line="360" w:lineRule="auto"/>
              <w:rPr>
                <w:rFonts w:ascii="宋体" w:hAnsi="宋体"/>
                <w:sz w:val="24"/>
              </w:rPr>
            </w:pPr>
            <w:r>
              <w:rPr>
                <w:rFonts w:ascii="宋体" w:hAnsi="宋体" w:cs="宋体" w:hint="eastAsia"/>
                <w:sz w:val="24"/>
              </w:rPr>
              <w:t>自动获取药品信息中的类别，自动生成采购计划及采购</w:t>
            </w:r>
            <w:r>
              <w:rPr>
                <w:rFonts w:ascii="宋体" w:hAnsi="宋体" w:cs="宋体" w:hint="eastAsia"/>
                <w:sz w:val="24"/>
              </w:rPr>
              <w:lastRenderedPageBreak/>
              <w:t>单功能，实现药品入库、出库、调价、调拨、盘点、报损丢失、退药等功能；实现药品库存的日结、月结、年结功能；可随时生成各种药品的入库明细、出库明细等各项的汇总数据；可追踪各个药品的明细流水帐</w:t>
            </w:r>
            <w:r>
              <w:rPr>
                <w:rFonts w:ascii="宋体" w:hAnsi="宋体" w:cs="宋体" w:hint="eastAsia"/>
                <w:sz w:val="24"/>
              </w:rPr>
              <w:t>，可随时查验任一品种的库存变化人、出、存明细信息；实现自动接收科室领药单功能；实现药品的核算功能，可统计分析各药房的消耗、库存；实现药品字典库维护功能，支持一药多名操作，实现统一规范药品名称；实现药品的有效期管理、可自动提示、报警和统计过期药品的品种数、金额和库存量；实现对毒麻药品、精神药品的种类、贵重药品、院内制剂、进口药品、自费药等均有特定的判断识别处理，并可查询打印；支持药品批次、多级管理。</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lastRenderedPageBreak/>
              <w:t>门诊药房管理系统</w:t>
            </w:r>
          </w:p>
        </w:tc>
        <w:tc>
          <w:tcPr>
            <w:tcW w:w="5949" w:type="dxa"/>
          </w:tcPr>
          <w:p w:rsidR="0056534D" w:rsidRDefault="001150DB">
            <w:pPr>
              <w:spacing w:line="360" w:lineRule="auto"/>
              <w:rPr>
                <w:rFonts w:ascii="宋体" w:hAnsi="宋体"/>
                <w:sz w:val="24"/>
              </w:rPr>
            </w:pPr>
            <w:r>
              <w:rPr>
                <w:rFonts w:ascii="宋体" w:hAnsi="宋体" w:cs="宋体" w:hint="eastAsia"/>
                <w:sz w:val="24"/>
              </w:rPr>
              <w:t>可自动获取领药人、开方医生和门诊患者和药品的基本信息，实现对门诊收费的药品明细执行发药核对</w:t>
            </w:r>
            <w:r>
              <w:rPr>
                <w:rFonts w:ascii="宋体" w:hAnsi="宋体" w:cs="宋体" w:hint="eastAsia"/>
                <w:sz w:val="24"/>
              </w:rPr>
              <w:t>确认，消减库存的功能，并统计日处方量和各类别的处方量；为门诊收费设置包装数、低限报警值、控制药品以及药品别名等功能；可自动生成药品进药计划申请单，并发往药库；实现本药房药品的调拨、盘点、报损、调换和退药功能；实现药房药品的日结、月结和年结算功能，并自动比较会计帐及实物帐的平衡关系；可随时查询某日和任意时间段的入库药品消耗，以及任意某一药品的入、出、存明细帐；实现药品的有效期管理、可自动报警和统计过期药品的品种数和金额，并有库存量提示功能；对毒麻药品、精神药品的种类、贵重药品、院内制剂、进口药品、自费药等均有</w:t>
            </w:r>
            <w:r>
              <w:rPr>
                <w:rFonts w:ascii="宋体" w:hAnsi="宋体" w:cs="宋体" w:hint="eastAsia"/>
                <w:sz w:val="24"/>
              </w:rPr>
              <w:t>特定的判断识别处理；支持多个、批次门诊药品管理。</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住院药房管理系统</w:t>
            </w:r>
          </w:p>
        </w:tc>
        <w:tc>
          <w:tcPr>
            <w:tcW w:w="5949" w:type="dxa"/>
          </w:tcPr>
          <w:p w:rsidR="0056534D" w:rsidRDefault="001150DB">
            <w:pPr>
              <w:spacing w:line="360" w:lineRule="auto"/>
              <w:rPr>
                <w:rFonts w:ascii="宋体" w:hAnsi="宋体"/>
                <w:sz w:val="24"/>
              </w:rPr>
            </w:pPr>
            <w:r>
              <w:rPr>
                <w:rFonts w:ascii="宋体" w:hAnsi="宋体" w:cs="宋体" w:hint="eastAsia"/>
                <w:sz w:val="24"/>
              </w:rPr>
              <w:t>实现对病区药房药品出、入、转、存的集中统一管理，形成完整的帐务体系。实现药品请领、入库、调拨、退</w:t>
            </w:r>
            <w:r>
              <w:rPr>
                <w:rFonts w:ascii="宋体" w:hAnsi="宋体" w:cs="宋体" w:hint="eastAsia"/>
                <w:sz w:val="24"/>
              </w:rPr>
              <w:lastRenderedPageBreak/>
              <w:t>库、报损、患者退药、发药；实现库存管理、价格管理、有效期管理、库存盘点、药房退药；查询药品消耗统计（单品种、分种类、分科室）药房药品库存查询汇总。</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lastRenderedPageBreak/>
              <w:t>出入院管理系统</w:t>
            </w:r>
          </w:p>
        </w:tc>
        <w:tc>
          <w:tcPr>
            <w:tcW w:w="5949" w:type="dxa"/>
          </w:tcPr>
          <w:p w:rsidR="0056534D" w:rsidRDefault="001150DB">
            <w:pPr>
              <w:autoSpaceDE w:val="0"/>
              <w:autoSpaceDN w:val="0"/>
              <w:spacing w:line="360" w:lineRule="auto"/>
              <w:rPr>
                <w:rFonts w:ascii="宋体" w:hAnsi="宋体" w:cs="宋体"/>
                <w:sz w:val="24"/>
              </w:rPr>
            </w:pPr>
            <w:r>
              <w:rPr>
                <w:rFonts w:ascii="宋体" w:hAnsi="宋体" w:cs="宋体" w:hint="eastAsia"/>
                <w:sz w:val="24"/>
              </w:rPr>
              <w:t>住院患者入、出、转及住院收费</w:t>
            </w:r>
          </w:p>
          <w:p w:rsidR="0056534D" w:rsidRDefault="001150DB">
            <w:pPr>
              <w:autoSpaceDE w:val="0"/>
              <w:autoSpaceDN w:val="0"/>
              <w:spacing w:line="360" w:lineRule="auto"/>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住院患者入、出、转管理分系统基本功能：</w:t>
            </w:r>
          </w:p>
          <w:p w:rsidR="0056534D" w:rsidRDefault="001150DB">
            <w:pPr>
              <w:autoSpaceDE w:val="0"/>
              <w:autoSpaceDN w:val="0"/>
              <w:spacing w:line="360" w:lineRule="auto"/>
              <w:rPr>
                <w:rFonts w:ascii="宋体" w:hAnsi="宋体" w:cs="宋体"/>
                <w:sz w:val="24"/>
              </w:rPr>
            </w:pPr>
            <w:r>
              <w:rPr>
                <w:rFonts w:ascii="宋体" w:hAnsi="宋体" w:cs="宋体" w:hint="eastAsia"/>
                <w:sz w:val="24"/>
              </w:rPr>
              <w:t>实现入院管理、预交金管理、住院病历管理功能、出院管理；实现对空床、患者的查询统计；实现床位管理功能。</w:t>
            </w:r>
          </w:p>
          <w:p w:rsidR="0056534D" w:rsidRDefault="001150DB">
            <w:pPr>
              <w:autoSpaceDE w:val="0"/>
              <w:autoSpaceDN w:val="0"/>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住院收费分系统基本功能：</w:t>
            </w:r>
          </w:p>
          <w:p w:rsidR="0056534D" w:rsidRDefault="001150DB">
            <w:pPr>
              <w:spacing w:line="360" w:lineRule="auto"/>
              <w:rPr>
                <w:rFonts w:ascii="宋体" w:hAnsi="宋体"/>
                <w:sz w:val="24"/>
              </w:rPr>
            </w:pPr>
            <w:r>
              <w:rPr>
                <w:rFonts w:ascii="宋体" w:hAnsi="宋体" w:cs="宋体" w:hint="eastAsia"/>
                <w:sz w:val="24"/>
              </w:rPr>
              <w:t>实现患者费用管理、划价收费功能、住院财务管理、住院收费科室工作量统计；实现查询统计功能、打印输出功能。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门诊医生站</w:t>
            </w:r>
          </w:p>
        </w:tc>
        <w:tc>
          <w:tcPr>
            <w:tcW w:w="5949" w:type="dxa"/>
          </w:tcPr>
          <w:p w:rsidR="0056534D" w:rsidRDefault="001150DB">
            <w:pPr>
              <w:spacing w:line="360" w:lineRule="auto"/>
              <w:rPr>
                <w:rFonts w:ascii="宋体" w:hAnsi="宋体"/>
                <w:sz w:val="24"/>
              </w:rPr>
            </w:pPr>
            <w:r>
              <w:rPr>
                <w:rFonts w:ascii="宋体" w:hAnsi="宋体" w:cs="宋体" w:hint="eastAsia"/>
                <w:sz w:val="24"/>
              </w:rPr>
              <w:t>实现自动获取患者基本信息、医生信息、费用信息；支持医生处理门诊记录、检查、检验、诊断、处方、治疗处置卫生材料、收入院等诊疗活动；实现处方的自动监测；实现医嘱模板及相应编辑功能；自动审核录入医嘱的完整性；支持医生查询相关资料：历次就诊信息、检验检查结果，并包含比较功能；自动核算就诊费用，支持医保、农合费用管理；自动向有关部门传送检查、检验、诊断、处方、治疗处置、收住院等诊疗信息，保证医嘱指令顺利执行。</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住院医生站</w:t>
            </w:r>
          </w:p>
        </w:tc>
        <w:tc>
          <w:tcPr>
            <w:tcW w:w="5949" w:type="dxa"/>
          </w:tcPr>
          <w:p w:rsidR="0056534D" w:rsidRDefault="001150DB">
            <w:pPr>
              <w:spacing w:line="360" w:lineRule="auto"/>
              <w:rPr>
                <w:rFonts w:ascii="宋体" w:hAnsi="宋体"/>
                <w:sz w:val="24"/>
              </w:rPr>
            </w:pPr>
            <w:r>
              <w:rPr>
                <w:rFonts w:ascii="宋体" w:hAnsi="宋体" w:cs="宋体" w:hint="eastAsia"/>
                <w:sz w:val="24"/>
              </w:rPr>
              <w:t>住院医生工作站是协助医生完成病房日常医疗工作的计算机应用程序。其主要任务是处理诊断、处方、检查、检验、治疗处置、护理、卫生材料以及会诊、转科、出院等信息。与</w:t>
            </w:r>
            <w:r>
              <w:rPr>
                <w:rFonts w:ascii="宋体" w:hAnsi="宋体" w:cs="宋体" w:hint="eastAsia"/>
                <w:sz w:val="24"/>
              </w:rPr>
              <w:t xml:space="preserve"> HIS</w:t>
            </w:r>
            <w:r>
              <w:rPr>
                <w:rFonts w:ascii="宋体" w:hAnsi="宋体" w:cs="宋体" w:hint="eastAsia"/>
                <w:sz w:val="24"/>
              </w:rPr>
              <w:t>系统共享患者基本信息、诊疗相关信息、医生信息、费用信息。</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住院护士工作站</w:t>
            </w:r>
          </w:p>
        </w:tc>
        <w:tc>
          <w:tcPr>
            <w:tcW w:w="5949" w:type="dxa"/>
          </w:tcPr>
          <w:p w:rsidR="0056534D" w:rsidRDefault="001150DB">
            <w:pPr>
              <w:spacing w:line="360" w:lineRule="auto"/>
              <w:rPr>
                <w:rFonts w:ascii="宋体" w:hAnsi="宋体"/>
                <w:sz w:val="24"/>
              </w:rPr>
            </w:pPr>
            <w:r>
              <w:rPr>
                <w:rFonts w:ascii="宋体" w:hAnsi="宋体" w:cs="宋体" w:hint="eastAsia"/>
                <w:sz w:val="24"/>
              </w:rPr>
              <w:t>以病房医嘱、住院患者医疗信息、病床管理为重点，辅助病房诊断、治疗及病区事务管理；实现医嘱校对、执行、打印电子化及入区、出区、转床、转科等病区事务</w:t>
            </w:r>
            <w:r>
              <w:rPr>
                <w:rFonts w:ascii="宋体" w:hAnsi="宋体" w:cs="宋体" w:hint="eastAsia"/>
                <w:sz w:val="24"/>
              </w:rPr>
              <w:lastRenderedPageBreak/>
              <w:t>的网络化；为医生的医疗工作和病情分析包含数据依据；记录护理工作情况。实现床位管理、医嘱处理、护理管理、费用管理、产科护士站支持产</w:t>
            </w:r>
            <w:r>
              <w:rPr>
                <w:rFonts w:ascii="宋体" w:hAnsi="宋体" w:cs="宋体" w:hint="eastAsia"/>
                <w:sz w:val="24"/>
              </w:rPr>
              <w:t>房管理产中用药、记费，新生儿登记，相关报表查询打印等。</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lastRenderedPageBreak/>
              <w:t>物资管理</w:t>
            </w:r>
          </w:p>
        </w:tc>
        <w:tc>
          <w:tcPr>
            <w:tcW w:w="5949" w:type="dxa"/>
          </w:tcPr>
          <w:p w:rsidR="0056534D" w:rsidRDefault="001150DB">
            <w:pPr>
              <w:spacing w:line="360" w:lineRule="auto"/>
              <w:rPr>
                <w:rFonts w:ascii="宋体" w:hAnsi="宋体"/>
                <w:sz w:val="24"/>
              </w:rPr>
            </w:pPr>
            <w:r>
              <w:rPr>
                <w:rFonts w:ascii="宋体" w:hAnsi="宋体" w:cs="宋体" w:hint="eastAsia"/>
                <w:sz w:val="24"/>
              </w:rPr>
              <w:t>实现采购计划单自动获取或录入、采购计划单编辑查询功能；实现专购品请购单自动获取或录人、专购品请购单编辑查询功能实现入库单自动获取或录入、入库单编辑查询功能；实现出库单自动获取或录入、出库单编辑查询功能；</w:t>
            </w:r>
            <w:r>
              <w:rPr>
                <w:rFonts w:ascii="宋体" w:hAnsi="宋体" w:cs="宋体" w:hint="eastAsia"/>
                <w:sz w:val="24"/>
              </w:rPr>
              <w:t xml:space="preserve"> </w:t>
            </w:r>
            <w:r>
              <w:rPr>
                <w:rFonts w:ascii="宋体" w:hAnsi="宋体" w:cs="宋体" w:hint="eastAsia"/>
                <w:sz w:val="24"/>
              </w:rPr>
              <w:t>实现调拨单自动获取或录人、调拨单编辑查询功能；实现库存量查询打印功能；实现移库功能；实现库存管理舍入误差处理功能；实现库存分类汇总、科室领用汇总、出入库情况汇总、采购结算统计、物资管理月报、年报报表打印功能；实现物资管理字典维护功能；实现系</w:t>
            </w:r>
            <w:r>
              <w:rPr>
                <w:rFonts w:ascii="宋体" w:hAnsi="宋体" w:cs="宋体" w:hint="eastAsia"/>
                <w:sz w:val="24"/>
              </w:rPr>
              <w:t>统初始化管理功能；实现招标人权限管理功能。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设备管理</w:t>
            </w:r>
          </w:p>
        </w:tc>
        <w:tc>
          <w:tcPr>
            <w:tcW w:w="5949" w:type="dxa"/>
          </w:tcPr>
          <w:p w:rsidR="0056534D" w:rsidRDefault="001150DB">
            <w:pPr>
              <w:spacing w:line="360" w:lineRule="auto"/>
              <w:rPr>
                <w:rFonts w:ascii="宋体" w:hAnsi="宋体"/>
                <w:sz w:val="24"/>
              </w:rPr>
            </w:pPr>
            <w:r>
              <w:rPr>
                <w:rFonts w:ascii="宋体" w:hAnsi="宋体" w:cs="宋体" w:hint="eastAsia"/>
                <w:sz w:val="24"/>
              </w:rPr>
              <w:t>实现已有资产信息的登记、维护，查询、报表管理等各项基本功能。对固定资产的购进、领用、转移、报损有严格的凭证管理，对入库验收，出库调拨，消耗报废、及时登记进行过程跟踪，有严密的审核机制，并可定期盘存清查。实现主设备购增录入、编辑、查询功能；实现主设备增值情况录入、编辑、查询功能；实现附件购置录入、编辑、查询功能；实现设备入库批量处理功能；实现分期付款情况录入、编辑、查询功能；实现进口设备购人有关资料录入编辑、查询功能；实现设备出库单录入、编辑、查询功能；</w:t>
            </w:r>
            <w:r>
              <w:rPr>
                <w:rFonts w:ascii="宋体" w:hAnsi="宋体" w:cs="宋体" w:hint="eastAsia"/>
                <w:sz w:val="24"/>
              </w:rPr>
              <w:t>实现设备调配单录入、编辑、查询功能；实现库存盘亏处理功能；实现设备维修情况记录和维修费用管理功能；实现设备完好情况和使用情况登记管理功能；实现固定资产明细帐检索查询和打印功能；实现设备折旧汇总统计打印功能；实现设备购置</w:t>
            </w:r>
            <w:r>
              <w:rPr>
                <w:rFonts w:ascii="宋体" w:hAnsi="宋体" w:cs="宋体" w:hint="eastAsia"/>
                <w:sz w:val="24"/>
              </w:rPr>
              <w:lastRenderedPageBreak/>
              <w:t>分类检索查询、统计、汇总打印功能；实现设备附件购置分类检索查询、统计、汇总打印功能；实现卫生行政部门统一报表汇总打印功能；实现设备管理字典维护功能；实现系统初始化管理功能；实现招标人权限管理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lastRenderedPageBreak/>
              <w:t>院长查询</w:t>
            </w:r>
          </w:p>
        </w:tc>
        <w:tc>
          <w:tcPr>
            <w:tcW w:w="5949" w:type="dxa"/>
          </w:tcPr>
          <w:p w:rsidR="0056534D" w:rsidRDefault="001150DB">
            <w:pPr>
              <w:autoSpaceDE w:val="0"/>
              <w:autoSpaceDN w:val="0"/>
              <w:spacing w:line="360" w:lineRule="auto"/>
              <w:rPr>
                <w:rFonts w:ascii="宋体" w:hAnsi="宋体" w:cs="宋体"/>
                <w:sz w:val="24"/>
              </w:rPr>
            </w:pPr>
            <w:r>
              <w:rPr>
                <w:rFonts w:ascii="宋体" w:hAnsi="宋体" w:cs="宋体" w:hint="eastAsia"/>
                <w:sz w:val="24"/>
              </w:rPr>
              <w:t>系统涵盖各部门中心业务的查询，对门诊、住院、库房的收入与支出情况进行核算与分析，对业务部门营运的评估与业绩的参考。可以加强医院领导对各业务部门费用使用的控制掌握，避免不必要的资源浪费，辅助医院领导决策。实现临床医疗统计分析信息；实现医院财务管理分析、统计、收支执行情况和科室核算分配信息；实现医院药品进销存管理，药品会计核算和统计分析；实现后勤保障物资供应情况和经济核算实现医务、护理管理质量和分析信息。病历、医嘱查询；实现教学、科研管理有关决策分析信息；实现人事管理、科室设置、重点学科、医疗水平、学术交流等有</w:t>
            </w:r>
            <w:r>
              <w:rPr>
                <w:rFonts w:ascii="宋体" w:hAnsi="宋体" w:cs="宋体" w:hint="eastAsia"/>
                <w:sz w:val="24"/>
              </w:rPr>
              <w:t>关决策信息；</w:t>
            </w:r>
          </w:p>
          <w:p w:rsidR="0056534D" w:rsidRDefault="001150DB">
            <w:pPr>
              <w:spacing w:line="360" w:lineRule="auto"/>
              <w:rPr>
                <w:rFonts w:ascii="宋体" w:hAnsi="宋体"/>
                <w:sz w:val="24"/>
              </w:rPr>
            </w:pPr>
            <w:r>
              <w:rPr>
                <w:rFonts w:ascii="宋体" w:hAnsi="宋体" w:cs="宋体" w:hint="eastAsia"/>
                <w:sz w:val="24"/>
              </w:rPr>
              <w:t>实现门诊挂号统计、收费分项结算、科室核算信息及门诊月报；实现住院收费分项核算；实现年报信息、工作指标、财务查询等功能。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医疗保险接口</w:t>
            </w:r>
          </w:p>
        </w:tc>
        <w:tc>
          <w:tcPr>
            <w:tcW w:w="5949" w:type="dxa"/>
          </w:tcPr>
          <w:p w:rsidR="0056534D" w:rsidRDefault="001150DB">
            <w:pPr>
              <w:spacing w:line="360" w:lineRule="auto"/>
              <w:rPr>
                <w:rFonts w:ascii="宋体" w:hAnsi="宋体" w:cs="宋体"/>
                <w:sz w:val="24"/>
              </w:rPr>
            </w:pPr>
            <w:r>
              <w:rPr>
                <w:rFonts w:ascii="宋体" w:hAnsi="宋体" w:cs="宋体"/>
                <w:sz w:val="24"/>
              </w:rPr>
              <w:t>1.</w:t>
            </w:r>
            <w:r>
              <w:rPr>
                <w:rFonts w:ascii="宋体" w:hAnsi="宋体" w:cs="宋体"/>
                <w:sz w:val="24"/>
              </w:rPr>
              <w:t>下载内容及处理：实时或定时的从上级医保部门下载更新药品目录、诊疗目录、</w:t>
            </w:r>
            <w:r>
              <w:rPr>
                <w:rFonts w:ascii="宋体" w:hAnsi="宋体" w:cs="宋体" w:hint="eastAsia"/>
                <w:sz w:val="24"/>
              </w:rPr>
              <w:t>服务设施目录、黑名单、各种政策参数、政策审核函数、医疗保险结算表、医疗保险拒付明细、对帐单等，并根据政策要求对药品目录、诊疗目录、服务设施目录、黑名单进行维护。</w:t>
            </w:r>
          </w:p>
          <w:p w:rsidR="0056534D" w:rsidRDefault="001150DB">
            <w:pPr>
              <w:spacing w:line="360" w:lineRule="auto"/>
              <w:rPr>
                <w:rFonts w:ascii="宋体" w:hAnsi="宋体" w:cs="宋体"/>
                <w:sz w:val="24"/>
              </w:rPr>
            </w:pPr>
            <w:r>
              <w:rPr>
                <w:rFonts w:ascii="宋体" w:hAnsi="宋体" w:cs="宋体"/>
                <w:sz w:val="24"/>
              </w:rPr>
              <w:t>2.</w:t>
            </w:r>
            <w:r>
              <w:rPr>
                <w:rFonts w:ascii="宋体" w:hAnsi="宋体" w:cs="宋体" w:hint="eastAsia"/>
                <w:sz w:val="24"/>
              </w:rPr>
              <w:t>上传内容及处理：实时或定时向上级医保部门上传。</w:t>
            </w:r>
          </w:p>
          <w:p w:rsidR="0056534D" w:rsidRDefault="001150DB">
            <w:pPr>
              <w:spacing w:line="360" w:lineRule="auto"/>
              <w:rPr>
                <w:rFonts w:ascii="宋体" w:hAnsi="宋体" w:cs="宋体"/>
                <w:sz w:val="24"/>
              </w:rPr>
            </w:pPr>
            <w:r>
              <w:rPr>
                <w:rFonts w:ascii="宋体" w:hAnsi="宋体" w:cs="宋体"/>
                <w:sz w:val="24"/>
              </w:rPr>
              <w:t>2.1.</w:t>
            </w:r>
            <w:r>
              <w:rPr>
                <w:rFonts w:ascii="宋体" w:hAnsi="宋体" w:cs="宋体"/>
                <w:sz w:val="24"/>
              </w:rPr>
              <w:t>门诊挂号信息、门诊处方详细信息、门诊诊疗详细信息、门诊个人帐户、支</w:t>
            </w:r>
            <w:r>
              <w:rPr>
                <w:rFonts w:ascii="宋体" w:hAnsi="宋体" w:cs="宋体"/>
                <w:sz w:val="24"/>
              </w:rPr>
              <w:t>付明</w:t>
            </w:r>
            <w:r>
              <w:rPr>
                <w:rFonts w:ascii="宋体" w:hAnsi="宋体" w:cs="宋体"/>
                <w:sz w:val="24"/>
              </w:rPr>
              <w:t xml:space="preserve"> </w:t>
            </w:r>
            <w:r>
              <w:rPr>
                <w:rFonts w:ascii="宋体" w:hAnsi="宋体" w:cs="宋体"/>
                <w:sz w:val="24"/>
              </w:rPr>
              <w:t>细等信息。</w:t>
            </w:r>
          </w:p>
          <w:p w:rsidR="0056534D" w:rsidRDefault="001150DB">
            <w:pPr>
              <w:spacing w:line="360" w:lineRule="auto"/>
              <w:rPr>
                <w:rFonts w:ascii="宋体" w:hAnsi="宋体" w:cs="宋体"/>
                <w:sz w:val="24"/>
              </w:rPr>
            </w:pPr>
            <w:r>
              <w:rPr>
                <w:rFonts w:ascii="宋体" w:hAnsi="宋体" w:cs="宋体"/>
                <w:sz w:val="24"/>
              </w:rPr>
              <w:t>2.2.</w:t>
            </w:r>
            <w:r>
              <w:rPr>
                <w:rFonts w:ascii="宋体" w:hAnsi="宋体" w:cs="宋体"/>
                <w:sz w:val="24"/>
              </w:rPr>
              <w:t>住院医嘱、住院首页信息、住院个人帐户支付明细、基金支付明细、现金支付明</w:t>
            </w:r>
            <w:r>
              <w:rPr>
                <w:rFonts w:ascii="宋体" w:hAnsi="宋体" w:cs="宋体"/>
                <w:sz w:val="24"/>
              </w:rPr>
              <w:t xml:space="preserve"> </w:t>
            </w:r>
            <w:r>
              <w:rPr>
                <w:rFonts w:ascii="宋体" w:hAnsi="宋体" w:cs="宋体"/>
                <w:sz w:val="24"/>
              </w:rPr>
              <w:t>细等信息。</w:t>
            </w:r>
          </w:p>
          <w:p w:rsidR="0056534D" w:rsidRDefault="001150DB">
            <w:pPr>
              <w:spacing w:line="360" w:lineRule="auto"/>
              <w:rPr>
                <w:rFonts w:ascii="宋体" w:hAnsi="宋体" w:cs="宋体"/>
                <w:sz w:val="24"/>
              </w:rPr>
            </w:pPr>
            <w:r>
              <w:rPr>
                <w:rFonts w:ascii="宋体" w:hAnsi="宋体" w:cs="宋体"/>
                <w:sz w:val="24"/>
              </w:rPr>
              <w:lastRenderedPageBreak/>
              <w:t>2.3.</w:t>
            </w:r>
            <w:r>
              <w:rPr>
                <w:rFonts w:ascii="宋体" w:hAnsi="宋体" w:cs="宋体"/>
                <w:sz w:val="24"/>
              </w:rPr>
              <w:t>退费信息：包括本次退费信息</w:t>
            </w:r>
            <w:r>
              <w:rPr>
                <w:rFonts w:ascii="宋体" w:hAnsi="宋体" w:cs="宋体" w:hint="eastAsia"/>
                <w:sz w:val="24"/>
              </w:rPr>
              <w:t>、</w:t>
            </w:r>
            <w:r>
              <w:rPr>
                <w:rFonts w:ascii="宋体" w:hAnsi="宋体" w:cs="宋体"/>
                <w:sz w:val="24"/>
              </w:rPr>
              <w:t>原费用信息、退费金额等信息。</w:t>
            </w:r>
          </w:p>
          <w:p w:rsidR="0056534D" w:rsidRDefault="001150DB">
            <w:pPr>
              <w:spacing w:line="360" w:lineRule="auto"/>
              <w:rPr>
                <w:rFonts w:ascii="宋体" w:hAnsi="宋体" w:cs="宋体"/>
                <w:sz w:val="24"/>
              </w:rPr>
            </w:pPr>
            <w:r>
              <w:rPr>
                <w:rFonts w:ascii="宋体" w:hAnsi="宋体" w:cs="宋体"/>
                <w:sz w:val="24"/>
              </w:rPr>
              <w:t>2.4.</w:t>
            </w:r>
            <w:r>
              <w:rPr>
                <w:rFonts w:ascii="宋体" w:hAnsi="宋体" w:cs="宋体"/>
                <w:sz w:val="24"/>
              </w:rPr>
              <w:t>结算汇总信息：按医疗保险政策规定的分类标准进行分类汇总。</w:t>
            </w:r>
          </w:p>
          <w:p w:rsidR="0056534D" w:rsidRDefault="001150DB">
            <w:pPr>
              <w:spacing w:line="360" w:lineRule="auto"/>
              <w:rPr>
                <w:rFonts w:ascii="宋体" w:hAnsi="宋体" w:cs="宋体"/>
                <w:sz w:val="24"/>
              </w:rPr>
            </w:pPr>
            <w:r>
              <w:rPr>
                <w:rFonts w:ascii="宋体" w:hAnsi="宋体" w:cs="宋体"/>
                <w:sz w:val="24"/>
              </w:rPr>
              <w:t>3.</w:t>
            </w:r>
            <w:r>
              <w:rPr>
                <w:rFonts w:ascii="宋体" w:hAnsi="宋体" w:cs="宋体"/>
                <w:sz w:val="24"/>
              </w:rPr>
              <w:t>医疗保险病人费用处理：</w:t>
            </w:r>
          </w:p>
          <w:p w:rsidR="0056534D" w:rsidRDefault="001150DB">
            <w:pPr>
              <w:spacing w:line="360" w:lineRule="auto"/>
              <w:rPr>
                <w:rFonts w:ascii="宋体" w:hAnsi="宋体" w:cs="宋体"/>
                <w:sz w:val="24"/>
              </w:rPr>
            </w:pPr>
            <w:r>
              <w:rPr>
                <w:rFonts w:ascii="宋体" w:hAnsi="宋体" w:cs="宋体"/>
                <w:sz w:val="24"/>
              </w:rPr>
              <w:t>3.1.</w:t>
            </w:r>
            <w:r>
              <w:rPr>
                <w:rFonts w:ascii="宋体" w:hAnsi="宋体" w:cs="宋体"/>
                <w:sz w:val="24"/>
              </w:rPr>
              <w:t>根据下载的政策参数、政策审核函数对医保病人进行身份确认，医保待遇资格判断。门诊慢性病病人用药、检查控制。</w:t>
            </w:r>
          </w:p>
          <w:p w:rsidR="0056534D" w:rsidRDefault="001150DB">
            <w:pPr>
              <w:spacing w:line="360" w:lineRule="auto"/>
              <w:rPr>
                <w:rFonts w:ascii="宋体" w:hAnsi="宋体" w:cs="宋体"/>
                <w:sz w:val="24"/>
              </w:rPr>
            </w:pPr>
            <w:r>
              <w:rPr>
                <w:rFonts w:ascii="宋体" w:hAnsi="宋体" w:cs="宋体"/>
                <w:sz w:val="24"/>
              </w:rPr>
              <w:t>3.2.</w:t>
            </w:r>
            <w:r>
              <w:rPr>
                <w:rFonts w:ascii="宋体" w:hAnsi="宋体" w:cs="宋体"/>
                <w:sz w:val="24"/>
              </w:rPr>
              <w:t>对医疗费用进行费用划分，个人帐户支付、基金支付、现金支付确认，扣减个人帐户，打印结算单据。</w:t>
            </w:r>
          </w:p>
          <w:p w:rsidR="0056534D" w:rsidRDefault="001150DB">
            <w:pPr>
              <w:spacing w:line="360" w:lineRule="auto"/>
              <w:rPr>
                <w:rFonts w:ascii="宋体" w:hAnsi="宋体" w:cs="宋体"/>
                <w:sz w:val="24"/>
              </w:rPr>
            </w:pPr>
            <w:r>
              <w:rPr>
                <w:rFonts w:ascii="宋体" w:hAnsi="宋体" w:cs="宋体"/>
                <w:sz w:val="24"/>
              </w:rPr>
              <w:t>3.3.</w:t>
            </w:r>
            <w:r>
              <w:rPr>
                <w:rFonts w:ascii="宋体" w:hAnsi="宋体" w:cs="宋体"/>
                <w:sz w:val="24"/>
              </w:rPr>
              <w:t>按医疗保险指定格式完</w:t>
            </w:r>
            <w:r>
              <w:rPr>
                <w:rFonts w:ascii="宋体" w:hAnsi="宋体" w:cs="宋体"/>
                <w:sz w:val="24"/>
              </w:rPr>
              <w:t>成对上述信息的上传。</w:t>
            </w:r>
          </w:p>
          <w:p w:rsidR="0056534D" w:rsidRDefault="001150DB">
            <w:pPr>
              <w:spacing w:line="360" w:lineRule="auto"/>
              <w:rPr>
                <w:rFonts w:ascii="宋体" w:hAnsi="宋体" w:cs="宋体"/>
                <w:sz w:val="24"/>
              </w:rPr>
            </w:pPr>
            <w:r>
              <w:rPr>
                <w:rFonts w:ascii="宋体" w:hAnsi="宋体" w:cs="宋体"/>
                <w:sz w:val="24"/>
              </w:rPr>
              <w:t>3.4.</w:t>
            </w:r>
            <w:r>
              <w:rPr>
                <w:rFonts w:ascii="宋体" w:hAnsi="宋体" w:cs="宋体"/>
                <w:sz w:val="24"/>
              </w:rPr>
              <w:t>在医院信息系统中保存各医疗保险病人划分并支付后的费用明细清单和结算汇总清单。</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手术费用管理</w:t>
            </w:r>
          </w:p>
        </w:tc>
        <w:tc>
          <w:tcPr>
            <w:tcW w:w="5949" w:type="dxa"/>
          </w:tcPr>
          <w:p w:rsidR="0056534D" w:rsidRDefault="001150DB">
            <w:pPr>
              <w:spacing w:line="360" w:lineRule="auto"/>
              <w:rPr>
                <w:rFonts w:ascii="宋体" w:hAnsi="宋体"/>
                <w:sz w:val="24"/>
              </w:rPr>
            </w:pPr>
            <w:r>
              <w:rPr>
                <w:rFonts w:ascii="宋体" w:hAnsi="宋体"/>
                <w:sz w:val="24"/>
              </w:rPr>
              <w:t>系统包含费用管理、手术管理、用户维护、</w:t>
            </w:r>
            <w:r>
              <w:rPr>
                <w:rFonts w:ascii="宋体" w:hAnsi="宋体" w:hint="eastAsia"/>
                <w:sz w:val="24"/>
              </w:rPr>
              <w:t>二级库管理、医技。</w:t>
            </w:r>
          </w:p>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sz w:val="24"/>
              </w:rPr>
              <w:t>费用管理包含计费确认</w:t>
            </w:r>
            <w:r>
              <w:rPr>
                <w:rFonts w:ascii="宋体" w:hAnsi="宋体" w:hint="eastAsia"/>
                <w:sz w:val="24"/>
              </w:rPr>
              <w:t>、</w:t>
            </w:r>
            <w:r>
              <w:rPr>
                <w:rFonts w:ascii="宋体" w:hAnsi="宋体"/>
                <w:sz w:val="24"/>
              </w:rPr>
              <w:t>费用计算、费用查询、退药申请、退费申请</w:t>
            </w:r>
            <w:r>
              <w:rPr>
                <w:rFonts w:ascii="宋体" w:hAnsi="宋体" w:hint="eastAsia"/>
                <w:sz w:val="24"/>
              </w:rPr>
              <w:t>、发药申请</w:t>
            </w:r>
            <w:r>
              <w:rPr>
                <w:rFonts w:ascii="宋体" w:hAnsi="宋体"/>
                <w:sz w:val="24"/>
              </w:rPr>
              <w:t>；</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sz w:val="24"/>
              </w:rPr>
              <w:t>手术管理包括手术通知单、手术通知单维护、母婴同室、植入医疗器械跟踪；</w:t>
            </w:r>
          </w:p>
          <w:p w:rsidR="0056534D" w:rsidRDefault="001150DB">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sz w:val="24"/>
              </w:rPr>
              <w:t>用户维护包括修改密码、用法设置、频率设置；</w:t>
            </w:r>
          </w:p>
          <w:p w:rsidR="0056534D" w:rsidRDefault="001150DB">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二级库管理包括材料请领、材料盘点、材料库存查询、二级库调拨；</w:t>
            </w:r>
          </w:p>
          <w:p w:rsidR="0056534D" w:rsidRDefault="001150DB">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医技包括报告查询等。</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患者费用管理</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hint="eastAsia"/>
                <w:sz w:val="24"/>
              </w:rPr>
              <w:t>．医技科室管理</w:t>
            </w:r>
          </w:p>
          <w:p w:rsidR="0056534D" w:rsidRDefault="001150DB">
            <w:pPr>
              <w:spacing w:line="360" w:lineRule="auto"/>
              <w:rPr>
                <w:rFonts w:ascii="宋体" w:hAnsi="宋体"/>
                <w:sz w:val="24"/>
              </w:rPr>
            </w:pPr>
            <w:r>
              <w:rPr>
                <w:rFonts w:ascii="宋体" w:hAnsi="宋体"/>
                <w:sz w:val="24"/>
              </w:rPr>
              <w:t>1.1.</w:t>
            </w:r>
            <w:r>
              <w:rPr>
                <w:rFonts w:ascii="宋体" w:hAnsi="宋体"/>
                <w:sz w:val="24"/>
              </w:rPr>
              <w:t>录入住院号，自动读取患者编号，录入费用名称、计费单价、计费数量，计费日期。</w:t>
            </w:r>
          </w:p>
          <w:p w:rsidR="0056534D" w:rsidRDefault="001150DB">
            <w:pPr>
              <w:spacing w:line="360" w:lineRule="auto"/>
              <w:rPr>
                <w:rFonts w:ascii="宋体" w:hAnsi="宋体"/>
                <w:sz w:val="24"/>
              </w:rPr>
            </w:pPr>
            <w:r>
              <w:rPr>
                <w:rFonts w:ascii="宋体" w:hAnsi="宋体"/>
                <w:sz w:val="24"/>
              </w:rPr>
              <w:t>1.2.</w:t>
            </w:r>
            <w:r>
              <w:rPr>
                <w:rFonts w:ascii="宋体" w:hAnsi="宋体"/>
                <w:sz w:val="24"/>
              </w:rPr>
              <w:t>对待处理的患者费用项目进行相关维护。</w:t>
            </w:r>
          </w:p>
          <w:p w:rsidR="0056534D" w:rsidRDefault="001150DB">
            <w:pPr>
              <w:spacing w:line="360" w:lineRule="auto"/>
              <w:rPr>
                <w:rFonts w:ascii="宋体" w:hAnsi="宋体"/>
                <w:sz w:val="24"/>
              </w:rPr>
            </w:pPr>
            <w:r>
              <w:rPr>
                <w:rFonts w:ascii="宋体" w:hAnsi="宋体"/>
                <w:sz w:val="24"/>
              </w:rPr>
              <w:t>1.3.</w:t>
            </w:r>
            <w:r>
              <w:rPr>
                <w:rFonts w:ascii="宋体" w:hAnsi="宋体"/>
                <w:sz w:val="24"/>
              </w:rPr>
              <w:t>对患者费用项目，进行增删改处理。</w:t>
            </w:r>
          </w:p>
          <w:p w:rsidR="0056534D" w:rsidRDefault="001150DB">
            <w:pPr>
              <w:spacing w:line="360" w:lineRule="auto"/>
              <w:rPr>
                <w:rFonts w:ascii="宋体" w:hAnsi="宋体"/>
                <w:sz w:val="24"/>
              </w:rPr>
            </w:pPr>
            <w:r>
              <w:rPr>
                <w:rFonts w:ascii="宋体" w:hAnsi="宋体"/>
                <w:sz w:val="24"/>
              </w:rPr>
              <w:t>1.4.</w:t>
            </w:r>
            <w:r>
              <w:rPr>
                <w:rFonts w:ascii="宋体" w:hAnsi="宋体"/>
                <w:sz w:val="24"/>
              </w:rPr>
              <w:t>通过患者费用名称，查询相关信息。</w:t>
            </w:r>
          </w:p>
          <w:p w:rsidR="0056534D" w:rsidRDefault="001150DB">
            <w:pPr>
              <w:spacing w:line="360" w:lineRule="auto"/>
              <w:rPr>
                <w:rFonts w:ascii="宋体" w:hAnsi="宋体"/>
                <w:sz w:val="24"/>
              </w:rPr>
            </w:pPr>
            <w:r>
              <w:rPr>
                <w:rFonts w:ascii="宋体" w:hAnsi="宋体" w:hint="eastAsia"/>
                <w:sz w:val="24"/>
              </w:rPr>
              <w:lastRenderedPageBreak/>
              <w:t>2</w:t>
            </w:r>
            <w:r>
              <w:rPr>
                <w:rFonts w:ascii="宋体" w:hAnsi="宋体"/>
                <w:sz w:val="24"/>
              </w:rPr>
              <w:t>.</w:t>
            </w:r>
            <w:r>
              <w:rPr>
                <w:rFonts w:ascii="宋体" w:hAnsi="宋体" w:hint="eastAsia"/>
                <w:sz w:val="24"/>
              </w:rPr>
              <w:t>住院固定费用管理</w:t>
            </w:r>
          </w:p>
          <w:p w:rsidR="0056534D" w:rsidRDefault="001150DB">
            <w:pPr>
              <w:spacing w:line="360" w:lineRule="auto"/>
              <w:rPr>
                <w:rFonts w:ascii="宋体" w:hAnsi="宋体"/>
                <w:sz w:val="24"/>
              </w:rPr>
            </w:pPr>
            <w:r>
              <w:rPr>
                <w:rFonts w:ascii="宋体" w:hAnsi="宋体"/>
                <w:sz w:val="24"/>
              </w:rPr>
              <w:t>2.1.</w:t>
            </w:r>
            <w:r>
              <w:rPr>
                <w:rFonts w:ascii="宋体" w:hAnsi="宋体"/>
                <w:sz w:val="24"/>
              </w:rPr>
              <w:t>录入住院固定费用计费项目名称，自动读取费用单价（可修改），录入计费数量，选择计费方式：按患者、按床位等，对患者进行住院固定费用计费。</w:t>
            </w:r>
          </w:p>
          <w:p w:rsidR="0056534D" w:rsidRDefault="001150DB">
            <w:pPr>
              <w:spacing w:line="360" w:lineRule="auto"/>
              <w:rPr>
                <w:rFonts w:ascii="宋体" w:hAnsi="宋体"/>
                <w:sz w:val="24"/>
              </w:rPr>
            </w:pPr>
            <w:r>
              <w:rPr>
                <w:rFonts w:ascii="宋体" w:hAnsi="宋体"/>
                <w:sz w:val="24"/>
              </w:rPr>
              <w:t>2.2.</w:t>
            </w:r>
            <w:r>
              <w:rPr>
                <w:rFonts w:ascii="宋体" w:hAnsi="宋体"/>
                <w:sz w:val="24"/>
              </w:rPr>
              <w:t>对待处理的住院固定费用项目进行相关维护。</w:t>
            </w:r>
          </w:p>
          <w:p w:rsidR="0056534D" w:rsidRDefault="001150DB">
            <w:pPr>
              <w:spacing w:line="360" w:lineRule="auto"/>
              <w:rPr>
                <w:rFonts w:ascii="宋体" w:hAnsi="宋体"/>
                <w:sz w:val="24"/>
              </w:rPr>
            </w:pPr>
            <w:r>
              <w:rPr>
                <w:rFonts w:ascii="宋体" w:hAnsi="宋体"/>
                <w:sz w:val="24"/>
              </w:rPr>
              <w:t>2.3.</w:t>
            </w:r>
            <w:r>
              <w:rPr>
                <w:rFonts w:ascii="宋体" w:hAnsi="宋体"/>
                <w:sz w:val="24"/>
              </w:rPr>
              <w:t>住院固定费用项目，可根据需求启用及停用。</w:t>
            </w:r>
          </w:p>
          <w:p w:rsidR="0056534D" w:rsidRDefault="001150DB">
            <w:pPr>
              <w:spacing w:line="360" w:lineRule="auto"/>
              <w:rPr>
                <w:rFonts w:ascii="宋体" w:hAnsi="宋体"/>
                <w:sz w:val="24"/>
              </w:rPr>
            </w:pPr>
            <w:r>
              <w:rPr>
                <w:rFonts w:ascii="宋体" w:hAnsi="宋体"/>
                <w:sz w:val="24"/>
              </w:rPr>
              <w:t>2.4.</w:t>
            </w:r>
            <w:r>
              <w:rPr>
                <w:rFonts w:ascii="宋体" w:hAnsi="宋体"/>
                <w:sz w:val="24"/>
              </w:rPr>
              <w:t>通过住院固定费用名称，查看</w:t>
            </w:r>
            <w:r>
              <w:rPr>
                <w:rFonts w:ascii="宋体" w:hAnsi="宋体"/>
                <w:sz w:val="24"/>
              </w:rPr>
              <w:t>患者住院的相关信息。</w:t>
            </w:r>
          </w:p>
          <w:p w:rsidR="0056534D" w:rsidRDefault="001150DB">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医嘱补录</w:t>
            </w:r>
          </w:p>
          <w:p w:rsidR="0056534D" w:rsidRDefault="001150DB">
            <w:pPr>
              <w:spacing w:line="360" w:lineRule="auto"/>
              <w:rPr>
                <w:rFonts w:ascii="宋体" w:hAnsi="宋体"/>
                <w:sz w:val="24"/>
              </w:rPr>
            </w:pPr>
            <w:r>
              <w:rPr>
                <w:rFonts w:ascii="宋体" w:hAnsi="宋体"/>
                <w:sz w:val="24"/>
              </w:rPr>
              <w:t>3.1.</w:t>
            </w:r>
            <w:r>
              <w:rPr>
                <w:rFonts w:ascii="宋体" w:hAnsi="宋体"/>
                <w:sz w:val="24"/>
              </w:rPr>
              <w:t>选择患者所在病区，选定患者即可在医嘱录入中为其下医嘱。</w:t>
            </w:r>
          </w:p>
          <w:p w:rsidR="0056534D" w:rsidRDefault="001150DB">
            <w:pPr>
              <w:spacing w:line="360" w:lineRule="auto"/>
              <w:rPr>
                <w:rFonts w:ascii="宋体" w:hAnsi="宋体"/>
                <w:sz w:val="24"/>
              </w:rPr>
            </w:pPr>
            <w:r>
              <w:rPr>
                <w:rFonts w:ascii="宋体" w:hAnsi="宋体"/>
                <w:sz w:val="24"/>
              </w:rPr>
              <w:t>3.2.</w:t>
            </w:r>
            <w:r>
              <w:rPr>
                <w:rFonts w:ascii="宋体" w:hAnsi="宋体"/>
                <w:sz w:val="24"/>
              </w:rPr>
              <w:t>根据医嘱类型来判断药品的执行频率，用药方式，处方天数等信息。</w:t>
            </w:r>
          </w:p>
          <w:p w:rsidR="0056534D" w:rsidRDefault="001150DB">
            <w:pPr>
              <w:spacing w:line="360" w:lineRule="auto"/>
              <w:rPr>
                <w:rFonts w:ascii="宋体" w:hAnsi="宋体"/>
                <w:sz w:val="24"/>
              </w:rPr>
            </w:pPr>
            <w:r>
              <w:rPr>
                <w:rFonts w:ascii="宋体" w:hAnsi="宋体"/>
                <w:sz w:val="24"/>
              </w:rPr>
              <w:t>3.3.</w:t>
            </w:r>
            <w:r>
              <w:rPr>
                <w:rFonts w:ascii="宋体" w:hAnsi="宋体"/>
                <w:sz w:val="24"/>
              </w:rPr>
              <w:t>能够通过简拼来下医嘱，通过填写每次剂量，系统自动计算出数量。</w:t>
            </w:r>
          </w:p>
          <w:p w:rsidR="0056534D" w:rsidRDefault="001150DB">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护理输液治疗单打印设置表维护</w:t>
            </w:r>
          </w:p>
          <w:p w:rsidR="0056534D" w:rsidRDefault="001150DB">
            <w:pPr>
              <w:spacing w:line="360" w:lineRule="auto"/>
              <w:rPr>
                <w:rFonts w:ascii="宋体" w:hAnsi="宋体"/>
                <w:sz w:val="24"/>
              </w:rPr>
            </w:pPr>
            <w:r>
              <w:rPr>
                <w:rFonts w:ascii="宋体" w:hAnsi="宋体"/>
                <w:sz w:val="24"/>
              </w:rPr>
              <w:t>4.1.</w:t>
            </w:r>
            <w:r>
              <w:rPr>
                <w:rFonts w:ascii="宋体" w:hAnsi="宋体"/>
                <w:sz w:val="24"/>
              </w:rPr>
              <w:t>能够根据医生、护士工作需要选择项目类别、单据类别、病区，按需要选择护士</w:t>
            </w:r>
            <w:r>
              <w:rPr>
                <w:rFonts w:ascii="宋体" w:hAnsi="宋体"/>
                <w:sz w:val="24"/>
              </w:rPr>
              <w:t>/</w:t>
            </w:r>
            <w:r>
              <w:rPr>
                <w:rFonts w:ascii="宋体" w:hAnsi="宋体"/>
                <w:sz w:val="24"/>
              </w:rPr>
              <w:t>门诊是否可用。</w:t>
            </w:r>
          </w:p>
          <w:p w:rsidR="0056534D" w:rsidRDefault="001150DB">
            <w:pPr>
              <w:spacing w:line="360" w:lineRule="auto"/>
              <w:rPr>
                <w:rFonts w:ascii="宋体" w:hAnsi="宋体"/>
                <w:sz w:val="24"/>
              </w:rPr>
            </w:pPr>
            <w:r>
              <w:rPr>
                <w:rFonts w:ascii="宋体" w:hAnsi="宋体" w:hint="eastAsia"/>
                <w:sz w:val="24"/>
              </w:rPr>
              <w:t>4</w:t>
            </w:r>
            <w:r>
              <w:rPr>
                <w:rFonts w:ascii="宋体" w:hAnsi="宋体"/>
                <w:sz w:val="24"/>
              </w:rPr>
              <w:t>.2.</w:t>
            </w:r>
            <w:r>
              <w:rPr>
                <w:rFonts w:ascii="宋体" w:hAnsi="宋体"/>
                <w:sz w:val="24"/>
              </w:rPr>
              <w:t>项目类别：用法、药品、医疗项目。</w:t>
            </w:r>
          </w:p>
          <w:p w:rsidR="0056534D" w:rsidRDefault="001150DB">
            <w:pPr>
              <w:spacing w:line="360" w:lineRule="auto"/>
              <w:rPr>
                <w:rFonts w:ascii="宋体" w:hAnsi="宋体"/>
                <w:sz w:val="24"/>
              </w:rPr>
            </w:pPr>
            <w:r>
              <w:rPr>
                <w:rFonts w:ascii="宋体" w:hAnsi="宋体"/>
                <w:sz w:val="24"/>
              </w:rPr>
              <w:t>4.3.</w:t>
            </w:r>
            <w:r>
              <w:rPr>
                <w:rFonts w:ascii="宋体" w:hAnsi="宋体"/>
                <w:sz w:val="24"/>
              </w:rPr>
              <w:t>支持打印输液卡、护理卡、治疗卡、医疗卡、注射卡。</w:t>
            </w:r>
          </w:p>
          <w:p w:rsidR="0056534D" w:rsidRDefault="001150DB">
            <w:pPr>
              <w:spacing w:line="360" w:lineRule="auto"/>
              <w:rPr>
                <w:rFonts w:ascii="宋体" w:hAnsi="宋体"/>
                <w:sz w:val="24"/>
              </w:rPr>
            </w:pPr>
            <w:r>
              <w:rPr>
                <w:rFonts w:ascii="宋体" w:hAnsi="宋体"/>
                <w:sz w:val="24"/>
              </w:rPr>
              <w:t>4.4.</w:t>
            </w:r>
            <w:r>
              <w:rPr>
                <w:rFonts w:ascii="宋体" w:hAnsi="宋体"/>
                <w:sz w:val="24"/>
              </w:rPr>
              <w:t>能够对未处理的单据进行相关维护。</w:t>
            </w:r>
          </w:p>
          <w:p w:rsidR="0056534D" w:rsidRDefault="001150DB">
            <w:pPr>
              <w:spacing w:line="360" w:lineRule="auto"/>
              <w:rPr>
                <w:rFonts w:ascii="宋体" w:hAnsi="宋体"/>
                <w:sz w:val="24"/>
              </w:rPr>
            </w:pPr>
            <w:r>
              <w:rPr>
                <w:rFonts w:ascii="宋体" w:hAnsi="宋体"/>
                <w:sz w:val="24"/>
              </w:rPr>
              <w:t>4.5.</w:t>
            </w:r>
            <w:r>
              <w:rPr>
                <w:rFonts w:ascii="宋体" w:hAnsi="宋体"/>
                <w:sz w:val="24"/>
              </w:rPr>
              <w:t>可根据项目类别、单据类别等信息，查看相应信息。</w:t>
            </w:r>
          </w:p>
          <w:p w:rsidR="0056534D" w:rsidRDefault="001150DB">
            <w:pPr>
              <w:spacing w:line="360" w:lineRule="auto"/>
              <w:rPr>
                <w:rFonts w:ascii="宋体" w:hAnsi="宋体"/>
                <w:sz w:val="24"/>
              </w:rPr>
            </w:pPr>
            <w:r>
              <w:rPr>
                <w:rFonts w:ascii="宋体" w:hAnsi="宋体"/>
                <w:sz w:val="24"/>
              </w:rPr>
              <w:t>4.</w:t>
            </w:r>
            <w:r>
              <w:rPr>
                <w:rFonts w:ascii="宋体" w:hAnsi="宋体" w:hint="eastAsia"/>
                <w:sz w:val="24"/>
              </w:rPr>
              <w:t>6</w:t>
            </w:r>
            <w:r>
              <w:rPr>
                <w:rFonts w:ascii="宋体" w:hAnsi="宋体"/>
                <w:sz w:val="24"/>
              </w:rPr>
              <w:t>.</w:t>
            </w:r>
            <w:r>
              <w:rPr>
                <w:rFonts w:ascii="宋体" w:hAnsi="宋体"/>
                <w:sz w:val="24"/>
              </w:rPr>
              <w:t>能够对不再使用某个单据，进行删除操作。</w:t>
            </w:r>
          </w:p>
        </w:tc>
      </w:tr>
    </w:tbl>
    <w:p w:rsidR="0056534D" w:rsidRDefault="001150DB">
      <w:pPr>
        <w:pStyle w:val="4"/>
        <w:numPr>
          <w:ilvl w:val="3"/>
          <w:numId w:val="3"/>
        </w:numPr>
        <w:rPr>
          <w:rFonts w:ascii="宋体" w:hAnsi="宋体"/>
          <w:szCs w:val="24"/>
        </w:rPr>
      </w:pPr>
      <w:r>
        <w:rPr>
          <w:rFonts w:ascii="宋体" w:hAnsi="宋体" w:hint="eastAsia"/>
          <w:spacing w:val="1"/>
          <w:szCs w:val="24"/>
        </w:rPr>
        <w:lastRenderedPageBreak/>
        <w:t>基层</w:t>
      </w:r>
      <w:r>
        <w:rPr>
          <w:rFonts w:ascii="宋体" w:hAnsi="宋体"/>
          <w:spacing w:val="1"/>
          <w:szCs w:val="24"/>
        </w:rPr>
        <w:t>检验</w:t>
      </w:r>
      <w:r>
        <w:rPr>
          <w:rFonts w:ascii="宋体" w:hAnsi="宋体"/>
          <w:spacing w:val="15"/>
          <w:szCs w:val="24"/>
        </w:rPr>
        <w:t>系</w:t>
      </w:r>
      <w:r>
        <w:rPr>
          <w:rFonts w:ascii="宋体" w:hAnsi="宋体"/>
          <w:szCs w:val="24"/>
        </w:rPr>
        <w:t>统</w:t>
      </w:r>
      <w:r>
        <w:rPr>
          <w:rFonts w:ascii="宋体" w:hAnsi="宋体"/>
          <w:spacing w:val="1"/>
          <w:szCs w:val="24"/>
        </w:rPr>
        <w:t>（</w:t>
      </w:r>
      <w:r>
        <w:rPr>
          <w:rFonts w:ascii="宋体" w:hAnsi="宋体" w:hint="eastAsia"/>
          <w:spacing w:val="1"/>
          <w:szCs w:val="24"/>
        </w:rPr>
        <w:t>基层</w:t>
      </w:r>
      <w:r>
        <w:rPr>
          <w:rFonts w:ascii="宋体" w:hAnsi="宋体"/>
          <w:szCs w:val="24"/>
        </w:rPr>
        <w:t>LIS</w:t>
      </w:r>
      <w:r>
        <w:rPr>
          <w:rFonts w:ascii="宋体" w:hAnsi="宋体"/>
          <w:szCs w:val="24"/>
        </w:rPr>
        <w:t>）</w:t>
      </w:r>
    </w:p>
    <w:tbl>
      <w:tblPr>
        <w:tblStyle w:val="af2"/>
        <w:tblW w:w="8784" w:type="dxa"/>
        <w:jc w:val="center"/>
        <w:tblLayout w:type="fixed"/>
        <w:tblLook w:val="04A0"/>
      </w:tblPr>
      <w:tblGrid>
        <w:gridCol w:w="2835"/>
        <w:gridCol w:w="5949"/>
      </w:tblGrid>
      <w:tr w:rsidR="0056534D">
        <w:trPr>
          <w:jc w:val="center"/>
        </w:trPr>
        <w:tc>
          <w:tcPr>
            <w:tcW w:w="8784" w:type="dxa"/>
            <w:gridSpan w:val="2"/>
          </w:tcPr>
          <w:p w:rsidR="0056534D" w:rsidRDefault="001150DB">
            <w:pPr>
              <w:spacing w:line="360" w:lineRule="auto"/>
              <w:rPr>
                <w:rFonts w:ascii="宋体" w:hAnsi="宋体"/>
                <w:sz w:val="24"/>
              </w:rPr>
            </w:pPr>
            <w:r>
              <w:rPr>
                <w:rFonts w:ascii="宋体" w:hAnsi="宋体" w:hint="eastAsia"/>
                <w:sz w:val="24"/>
              </w:rPr>
              <w:t>把各种检验、检疫、放免等分析仪器用计算机实现连网，进行各种检验数据的实时自动接收，自动控制及综合分析。实现患者从病区护士站、住院医生站、门诊医生站开检验申请单到检验中心提供完整的检验报告单的一系列业务操作及患者检验报告单的记费管理。通过检验中心报告单的交互，实现</w:t>
            </w:r>
            <w:r>
              <w:rPr>
                <w:rFonts w:ascii="宋体" w:hAnsi="宋体"/>
                <w:sz w:val="24"/>
              </w:rPr>
              <w:t xml:space="preserve"> LIS </w:t>
            </w:r>
            <w:r>
              <w:rPr>
                <w:rFonts w:ascii="宋体" w:hAnsi="宋体"/>
                <w:sz w:val="24"/>
              </w:rPr>
              <w:t>与</w:t>
            </w:r>
            <w:r>
              <w:rPr>
                <w:rFonts w:ascii="宋体" w:hAnsi="宋体"/>
                <w:sz w:val="24"/>
              </w:rPr>
              <w:t xml:space="preserve"> HIS </w:t>
            </w:r>
            <w:r>
              <w:rPr>
                <w:rFonts w:ascii="宋体" w:hAnsi="宋体"/>
                <w:sz w:val="24"/>
              </w:rPr>
              <w:t>数据资源全院</w:t>
            </w:r>
            <w:r>
              <w:rPr>
                <w:rFonts w:ascii="宋体" w:hAnsi="宋体"/>
                <w:sz w:val="24"/>
              </w:rPr>
              <w:lastRenderedPageBreak/>
              <w:t>共享，真正为医生的病情诊断提供有效、实时的咨询，提高医院的</w:t>
            </w:r>
            <w:r>
              <w:rPr>
                <w:rFonts w:ascii="宋体" w:hAnsi="宋体"/>
                <w:sz w:val="24"/>
              </w:rPr>
              <w:t xml:space="preserve"> </w:t>
            </w:r>
            <w:r>
              <w:rPr>
                <w:rFonts w:ascii="宋体" w:hAnsi="宋体"/>
                <w:sz w:val="24"/>
              </w:rPr>
              <w:t>工作效率。同时通过质控</w:t>
            </w:r>
            <w:r>
              <w:rPr>
                <w:rFonts w:ascii="宋体" w:hAnsi="宋体"/>
                <w:sz w:val="24"/>
              </w:rPr>
              <w:t>管理系统对检验室内的各类检验仪器的检验结果进行监控，保证仪器以正常的状态工作。</w:t>
            </w:r>
          </w:p>
          <w:p w:rsidR="0056534D" w:rsidRDefault="001150DB">
            <w:pPr>
              <w:spacing w:line="360" w:lineRule="auto"/>
              <w:rPr>
                <w:rFonts w:ascii="宋体" w:hAnsi="宋体"/>
                <w:sz w:val="24"/>
              </w:rPr>
            </w:pPr>
            <w:r>
              <w:rPr>
                <w:rFonts w:ascii="宋体" w:hAnsi="宋体" w:hint="eastAsia"/>
                <w:sz w:val="24"/>
              </w:rPr>
              <w:t>基本要求：</w:t>
            </w:r>
          </w:p>
          <w:p w:rsidR="0056534D" w:rsidRDefault="001150DB">
            <w:pPr>
              <w:spacing w:line="360" w:lineRule="auto"/>
              <w:rPr>
                <w:rFonts w:ascii="宋体" w:hAnsi="宋体"/>
                <w:sz w:val="24"/>
              </w:rPr>
            </w:pPr>
            <w:r>
              <w:rPr>
                <w:rFonts w:ascii="宋体" w:hAnsi="宋体"/>
                <w:sz w:val="24"/>
              </w:rPr>
              <w:t>1.</w:t>
            </w:r>
            <w:r>
              <w:rPr>
                <w:rFonts w:ascii="宋体" w:hAnsi="宋体"/>
                <w:sz w:val="24"/>
              </w:rPr>
              <w:t>一体化设计，可与其他系统可实现信息共享；</w:t>
            </w:r>
          </w:p>
          <w:p w:rsidR="0056534D" w:rsidRDefault="001150DB">
            <w:pPr>
              <w:spacing w:line="360" w:lineRule="auto"/>
              <w:rPr>
                <w:rFonts w:ascii="宋体" w:hAnsi="宋体"/>
                <w:sz w:val="24"/>
              </w:rPr>
            </w:pPr>
            <w:r>
              <w:rPr>
                <w:rFonts w:ascii="宋体" w:hAnsi="宋体"/>
                <w:sz w:val="24"/>
              </w:rPr>
              <w:t>2.</w:t>
            </w:r>
            <w:r>
              <w:rPr>
                <w:rFonts w:ascii="宋体" w:hAnsi="宋体"/>
                <w:sz w:val="24"/>
              </w:rPr>
              <w:t>具有扫描条码技术，检验条码可以根据医院的实际需要，安排在检验医嘱申请部门或标本采集处生成条形码；</w:t>
            </w:r>
          </w:p>
          <w:p w:rsidR="0056534D" w:rsidRDefault="001150DB">
            <w:pPr>
              <w:spacing w:line="360" w:lineRule="auto"/>
              <w:rPr>
                <w:rFonts w:ascii="宋体" w:hAnsi="宋体"/>
                <w:sz w:val="24"/>
              </w:rPr>
            </w:pPr>
            <w:r>
              <w:rPr>
                <w:rFonts w:ascii="宋体" w:hAnsi="宋体"/>
                <w:sz w:val="24"/>
              </w:rPr>
              <w:t>3.</w:t>
            </w:r>
            <w:r>
              <w:rPr>
                <w:rFonts w:ascii="宋体" w:hAnsi="宋体"/>
                <w:sz w:val="24"/>
              </w:rPr>
              <w:t>检验危机值在电子病历中的智能提醒功能；</w:t>
            </w:r>
          </w:p>
          <w:p w:rsidR="0056534D" w:rsidRDefault="001150DB">
            <w:pPr>
              <w:spacing w:line="360" w:lineRule="auto"/>
              <w:rPr>
                <w:rFonts w:ascii="宋体" w:hAnsi="宋体"/>
                <w:sz w:val="24"/>
              </w:rPr>
            </w:pPr>
            <w:r>
              <w:rPr>
                <w:rFonts w:ascii="宋体" w:hAnsi="宋体"/>
                <w:sz w:val="24"/>
              </w:rPr>
              <w:t>4.</w:t>
            </w:r>
            <w:r>
              <w:rPr>
                <w:rFonts w:ascii="宋体" w:hAnsi="宋体"/>
                <w:sz w:val="24"/>
              </w:rPr>
              <w:t>具备双向交互式对接功能，可与各种自动化检验仪器实现双向数据传输，</w:t>
            </w:r>
            <w:r>
              <w:rPr>
                <w:rFonts w:ascii="宋体" w:hAnsi="宋体"/>
                <w:sz w:val="24"/>
              </w:rPr>
              <w:t xml:space="preserve"> </w:t>
            </w:r>
            <w:r>
              <w:rPr>
                <w:rFonts w:ascii="宋体" w:hAnsi="宋体"/>
                <w:sz w:val="24"/>
              </w:rPr>
              <w:t>结合国际通行的标准化条码技术，在准确接受仪器数据的同时，使仪器按照试管条码信息自动与患者资料一一对应；</w:t>
            </w:r>
          </w:p>
          <w:p w:rsidR="0056534D" w:rsidRDefault="001150DB">
            <w:pPr>
              <w:spacing w:line="360" w:lineRule="auto"/>
              <w:rPr>
                <w:rFonts w:ascii="宋体" w:hAnsi="宋体"/>
                <w:sz w:val="24"/>
              </w:rPr>
            </w:pPr>
            <w:r>
              <w:rPr>
                <w:rFonts w:ascii="宋体" w:hAnsi="宋体"/>
                <w:sz w:val="24"/>
              </w:rPr>
              <w:t>5.</w:t>
            </w:r>
            <w:r>
              <w:rPr>
                <w:rFonts w:ascii="宋体" w:hAnsi="宋体"/>
                <w:sz w:val="24"/>
              </w:rPr>
              <w:t>提供的数字化检验报告单，具备检验危急值</w:t>
            </w:r>
            <w:r>
              <w:rPr>
                <w:rFonts w:ascii="宋体" w:hAnsi="宋体"/>
                <w:sz w:val="24"/>
              </w:rPr>
              <w:t>“</w:t>
            </w:r>
            <w:r>
              <w:rPr>
                <w:rFonts w:ascii="宋体" w:hAnsi="宋体"/>
                <w:sz w:val="24"/>
              </w:rPr>
              <w:t>临床意义</w:t>
            </w:r>
            <w:r>
              <w:rPr>
                <w:rFonts w:ascii="宋体" w:hAnsi="宋体"/>
                <w:sz w:val="24"/>
              </w:rPr>
              <w:t>”</w:t>
            </w:r>
            <w:r>
              <w:rPr>
                <w:rFonts w:ascii="宋体" w:hAnsi="宋体"/>
                <w:sz w:val="24"/>
              </w:rPr>
              <w:t>、</w:t>
            </w:r>
            <w:r>
              <w:rPr>
                <w:rFonts w:ascii="宋体" w:hAnsi="宋体"/>
                <w:sz w:val="24"/>
              </w:rPr>
              <w:t>“</w:t>
            </w:r>
            <w:r>
              <w:rPr>
                <w:rFonts w:ascii="宋体" w:hAnsi="宋体"/>
                <w:sz w:val="24"/>
              </w:rPr>
              <w:t>药物作用</w:t>
            </w:r>
            <w:r>
              <w:rPr>
                <w:rFonts w:ascii="宋体" w:hAnsi="宋体"/>
                <w:sz w:val="24"/>
              </w:rPr>
              <w:t>”</w:t>
            </w:r>
            <w:r>
              <w:rPr>
                <w:rFonts w:ascii="宋体" w:hAnsi="宋体"/>
                <w:sz w:val="24"/>
              </w:rPr>
              <w:t>、</w:t>
            </w:r>
            <w:r>
              <w:rPr>
                <w:rFonts w:ascii="宋体" w:hAnsi="宋体"/>
                <w:sz w:val="24"/>
              </w:rPr>
              <w:t>“</w:t>
            </w:r>
            <w:r>
              <w:rPr>
                <w:rFonts w:ascii="宋体" w:hAnsi="宋体"/>
                <w:sz w:val="24"/>
              </w:rPr>
              <w:t>医学水平</w:t>
            </w:r>
            <w:r>
              <w:rPr>
                <w:rFonts w:ascii="宋体" w:hAnsi="宋体"/>
                <w:sz w:val="24"/>
              </w:rPr>
              <w:t>”</w:t>
            </w:r>
            <w:r>
              <w:rPr>
                <w:rFonts w:ascii="宋体" w:hAnsi="宋体"/>
                <w:sz w:val="24"/>
              </w:rPr>
              <w:t>诊断</w:t>
            </w:r>
            <w:r>
              <w:rPr>
                <w:rFonts w:ascii="宋体" w:hAnsi="宋体"/>
                <w:sz w:val="24"/>
              </w:rPr>
              <w:t xml:space="preserve"> </w:t>
            </w:r>
            <w:r>
              <w:rPr>
                <w:rFonts w:ascii="宋体" w:hAnsi="宋体"/>
                <w:sz w:val="24"/>
              </w:rPr>
              <w:t>参考提示项。</w:t>
            </w:r>
          </w:p>
          <w:p w:rsidR="0056534D" w:rsidRDefault="001150DB">
            <w:pPr>
              <w:spacing w:line="360" w:lineRule="auto"/>
              <w:rPr>
                <w:rFonts w:ascii="宋体" w:hAnsi="宋体"/>
                <w:sz w:val="24"/>
              </w:rPr>
            </w:pPr>
            <w:r>
              <w:rPr>
                <w:rFonts w:ascii="宋体" w:hAnsi="宋体" w:hint="eastAsia"/>
                <w:sz w:val="24"/>
              </w:rPr>
              <w:t>具体要求：</w:t>
            </w:r>
          </w:p>
          <w:p w:rsidR="0056534D" w:rsidRDefault="001150DB">
            <w:pPr>
              <w:spacing w:line="360" w:lineRule="auto"/>
              <w:rPr>
                <w:rFonts w:ascii="宋体" w:hAnsi="宋体"/>
                <w:sz w:val="24"/>
              </w:rPr>
            </w:pPr>
            <w:r>
              <w:rPr>
                <w:rFonts w:ascii="宋体" w:hAnsi="宋体"/>
                <w:sz w:val="24"/>
              </w:rPr>
              <w:t xml:space="preserve">1.LIS </w:t>
            </w:r>
            <w:r>
              <w:rPr>
                <w:rFonts w:ascii="宋体" w:hAnsi="宋体"/>
                <w:sz w:val="24"/>
              </w:rPr>
              <w:t>电脑能自动接收仪器的检验结果，并自动按样本号与患者信息合为完整的检验报告；</w:t>
            </w:r>
          </w:p>
          <w:p w:rsidR="0056534D" w:rsidRDefault="001150DB">
            <w:pPr>
              <w:spacing w:line="360" w:lineRule="auto"/>
              <w:rPr>
                <w:rFonts w:ascii="宋体" w:hAnsi="宋体"/>
                <w:sz w:val="24"/>
              </w:rPr>
            </w:pPr>
            <w:r>
              <w:rPr>
                <w:rFonts w:ascii="宋体" w:hAnsi="宋体"/>
                <w:sz w:val="24"/>
              </w:rPr>
              <w:t>2.</w:t>
            </w:r>
            <w:r>
              <w:rPr>
                <w:rFonts w:ascii="宋体" w:hAnsi="宋体"/>
                <w:sz w:val="24"/>
              </w:rPr>
              <w:t>自动按项目单价完成计费，统计任意时间范围内的收费情况；</w:t>
            </w:r>
          </w:p>
          <w:p w:rsidR="0056534D" w:rsidRDefault="001150DB">
            <w:pPr>
              <w:spacing w:line="360" w:lineRule="auto"/>
              <w:rPr>
                <w:rFonts w:ascii="宋体" w:hAnsi="宋体"/>
                <w:sz w:val="24"/>
              </w:rPr>
            </w:pPr>
            <w:r>
              <w:rPr>
                <w:rFonts w:ascii="宋体" w:hAnsi="宋体"/>
                <w:sz w:val="24"/>
              </w:rPr>
              <w:t>3.</w:t>
            </w:r>
            <w:r>
              <w:rPr>
                <w:rFonts w:ascii="宋体" w:hAnsi="宋体"/>
                <w:sz w:val="24"/>
              </w:rPr>
              <w:t>可以增加检验仪器的计算分析项目，并增加其相应的收费；</w:t>
            </w:r>
          </w:p>
          <w:p w:rsidR="0056534D" w:rsidRDefault="001150DB">
            <w:pPr>
              <w:spacing w:line="360" w:lineRule="auto"/>
              <w:rPr>
                <w:rFonts w:ascii="宋体" w:hAnsi="宋体"/>
                <w:sz w:val="24"/>
              </w:rPr>
            </w:pPr>
            <w:r>
              <w:rPr>
                <w:rFonts w:ascii="宋体" w:hAnsi="宋体"/>
                <w:sz w:val="24"/>
              </w:rPr>
              <w:t xml:space="preserve">4.LIS </w:t>
            </w:r>
            <w:r>
              <w:rPr>
                <w:rFonts w:ascii="宋体" w:hAnsi="宋体"/>
                <w:sz w:val="24"/>
              </w:rPr>
              <w:t>网络可以储存数年的检验数据报告，可按任意条件组合迅速查询所需的检验报告单；</w:t>
            </w:r>
          </w:p>
          <w:p w:rsidR="0056534D" w:rsidRDefault="001150DB">
            <w:pPr>
              <w:spacing w:line="360" w:lineRule="auto"/>
              <w:rPr>
                <w:rFonts w:ascii="宋体" w:hAnsi="宋体"/>
                <w:sz w:val="24"/>
              </w:rPr>
            </w:pPr>
            <w:r>
              <w:rPr>
                <w:rFonts w:ascii="宋体" w:hAnsi="宋体"/>
                <w:sz w:val="24"/>
              </w:rPr>
              <w:t xml:space="preserve">5.LIS </w:t>
            </w:r>
            <w:r>
              <w:rPr>
                <w:rFonts w:ascii="宋体" w:hAnsi="宋体"/>
                <w:sz w:val="24"/>
              </w:rPr>
              <w:t>软件报告单实现中文化、字迹清晰、排版整齐、增加了结果状态和参考值范围，自动按正常值范围，判断检验结果的状态。并支持多种形式的报告单输出，以满足不同区域用户的需求；</w:t>
            </w:r>
          </w:p>
          <w:p w:rsidR="0056534D" w:rsidRDefault="001150DB">
            <w:pPr>
              <w:spacing w:line="360" w:lineRule="auto"/>
              <w:rPr>
                <w:rFonts w:ascii="宋体" w:hAnsi="宋体"/>
                <w:sz w:val="24"/>
              </w:rPr>
            </w:pPr>
            <w:r>
              <w:rPr>
                <w:rFonts w:ascii="宋体" w:hAnsi="宋体"/>
                <w:sz w:val="24"/>
              </w:rPr>
              <w:t>6.</w:t>
            </w:r>
            <w:r>
              <w:rPr>
                <w:rFonts w:ascii="宋体" w:hAnsi="宋体"/>
                <w:sz w:val="24"/>
              </w:rPr>
              <w:t>日常工作量汇总、财务收入统计，可打印出工作量及财务的月报表、年报表；</w:t>
            </w:r>
          </w:p>
          <w:p w:rsidR="0056534D" w:rsidRDefault="001150DB">
            <w:pPr>
              <w:spacing w:line="360" w:lineRule="auto"/>
              <w:rPr>
                <w:rFonts w:ascii="宋体" w:hAnsi="宋体"/>
                <w:sz w:val="24"/>
              </w:rPr>
            </w:pPr>
            <w:r>
              <w:rPr>
                <w:rFonts w:ascii="宋体" w:hAnsi="宋体"/>
                <w:sz w:val="24"/>
              </w:rPr>
              <w:t>7.</w:t>
            </w:r>
            <w:r>
              <w:rPr>
                <w:rFonts w:ascii="宋体" w:hAnsi="宋体"/>
                <w:sz w:val="24"/>
              </w:rPr>
              <w:t>可随时调出患者的历史数据，横向观察指标变化；</w:t>
            </w:r>
          </w:p>
          <w:p w:rsidR="0056534D" w:rsidRDefault="001150DB">
            <w:pPr>
              <w:spacing w:line="360" w:lineRule="auto"/>
              <w:rPr>
                <w:rFonts w:ascii="宋体" w:hAnsi="宋体"/>
                <w:sz w:val="24"/>
              </w:rPr>
            </w:pPr>
            <w:r>
              <w:rPr>
                <w:rFonts w:ascii="宋体" w:hAnsi="宋体"/>
                <w:sz w:val="24"/>
              </w:rPr>
              <w:t>8.</w:t>
            </w:r>
            <w:r>
              <w:rPr>
                <w:rFonts w:ascii="宋体" w:hAnsi="宋体"/>
                <w:sz w:val="24"/>
              </w:rPr>
              <w:t>明确工作人员的责任和权限，操作者分级，分部门管理，防止人为破坏</w:t>
            </w:r>
            <w:r>
              <w:rPr>
                <w:rFonts w:ascii="宋体" w:hAnsi="宋体"/>
                <w:sz w:val="24"/>
              </w:rPr>
              <w:t xml:space="preserve"> </w:t>
            </w:r>
            <w:r>
              <w:rPr>
                <w:rFonts w:ascii="宋体" w:hAnsi="宋体"/>
                <w:sz w:val="24"/>
              </w:rPr>
              <w:t>及假报告单的出现；</w:t>
            </w:r>
          </w:p>
          <w:p w:rsidR="0056534D" w:rsidRDefault="001150DB">
            <w:pPr>
              <w:spacing w:line="360" w:lineRule="auto"/>
              <w:rPr>
                <w:rFonts w:ascii="宋体" w:hAnsi="宋体"/>
                <w:sz w:val="24"/>
              </w:rPr>
            </w:pPr>
            <w:r>
              <w:rPr>
                <w:rFonts w:ascii="宋体" w:hAnsi="宋体"/>
                <w:sz w:val="24"/>
              </w:rPr>
              <w:t>9.</w:t>
            </w:r>
            <w:r>
              <w:rPr>
                <w:rFonts w:ascii="宋体" w:hAnsi="宋体"/>
                <w:sz w:val="24"/>
              </w:rPr>
              <w:t>自动接收仪器的质控数据，按多种规则实施室内质控，观察和打印质控图；</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检验</w:t>
            </w:r>
          </w:p>
        </w:tc>
        <w:tc>
          <w:tcPr>
            <w:tcW w:w="5949" w:type="dxa"/>
          </w:tcPr>
          <w:p w:rsidR="0056534D" w:rsidRDefault="001150DB">
            <w:pPr>
              <w:spacing w:line="360" w:lineRule="auto"/>
              <w:rPr>
                <w:rFonts w:ascii="宋体" w:hAnsi="宋体"/>
                <w:sz w:val="24"/>
              </w:rPr>
            </w:pPr>
            <w:r>
              <w:rPr>
                <w:rFonts w:ascii="宋体" w:hAnsi="宋体" w:hint="eastAsia"/>
                <w:sz w:val="24"/>
              </w:rPr>
              <w:t>检验是</w:t>
            </w:r>
            <w:r>
              <w:rPr>
                <w:rFonts w:ascii="宋体" w:hAnsi="宋体"/>
                <w:sz w:val="24"/>
              </w:rPr>
              <w:t xml:space="preserve"> LIS </w:t>
            </w:r>
            <w:r>
              <w:rPr>
                <w:rFonts w:ascii="宋体" w:hAnsi="宋体"/>
                <w:sz w:val="24"/>
              </w:rPr>
              <w:t>系统的主要工作之一，至少应包含采样管</w:t>
            </w:r>
            <w:r>
              <w:rPr>
                <w:rFonts w:ascii="宋体" w:hAnsi="宋体"/>
                <w:sz w:val="24"/>
              </w:rPr>
              <w:lastRenderedPageBreak/>
              <w:t>理</w:t>
            </w:r>
            <w:r>
              <w:rPr>
                <w:rFonts w:ascii="宋体" w:hAnsi="宋体"/>
                <w:sz w:val="24"/>
              </w:rPr>
              <w:t xml:space="preserve"> </w:t>
            </w:r>
            <w:r>
              <w:rPr>
                <w:rFonts w:ascii="宋体" w:hAnsi="宋体"/>
                <w:sz w:val="24"/>
              </w:rPr>
              <w:t>，检验报告，标本接收记录，特殊登记，合作单位登记，检验队列，绿色通道处理，复核报告，批量录入，体检人员登记等功能。</w:t>
            </w:r>
          </w:p>
          <w:p w:rsidR="0056534D" w:rsidRDefault="001150DB">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采样管理：系统支持扫描条码就可以查看患者的信息以及检验项目，可以进行打印条码等操作；</w:t>
            </w:r>
          </w:p>
          <w:p w:rsidR="0056534D" w:rsidRDefault="001150DB">
            <w:pPr>
              <w:spacing w:line="360" w:lineRule="auto"/>
              <w:rPr>
                <w:rFonts w:ascii="宋体" w:hAnsi="宋体"/>
                <w:sz w:val="24"/>
              </w:rPr>
            </w:pPr>
            <w:r>
              <w:rPr>
                <w:rFonts w:ascii="宋体" w:hAnsi="宋体"/>
                <w:sz w:val="24"/>
              </w:rPr>
              <w:t>2.</w:t>
            </w:r>
            <w:r>
              <w:rPr>
                <w:rFonts w:ascii="宋体" w:hAnsi="宋体"/>
                <w:sz w:val="24"/>
              </w:rPr>
              <w:t>检验报告：扫码可以查看患者的信息以及检验技师，送检日期，送检医师等信息。可以进行保存和取消的操作。可以查看患者的检验结果，图</w:t>
            </w:r>
            <w:r>
              <w:rPr>
                <w:rFonts w:ascii="宋体" w:hAnsi="宋体"/>
                <w:sz w:val="24"/>
              </w:rPr>
              <w:t xml:space="preserve"> </w:t>
            </w:r>
            <w:r>
              <w:rPr>
                <w:rFonts w:ascii="宋体" w:hAnsi="宋体"/>
                <w:sz w:val="24"/>
              </w:rPr>
              <w:t>形，收费，申请单，历史结果，备注等信息。可以进行打印预览，审核，</w:t>
            </w:r>
            <w:r>
              <w:rPr>
                <w:rFonts w:ascii="宋体" w:hAnsi="宋体"/>
                <w:sz w:val="24"/>
              </w:rPr>
              <w:t xml:space="preserve"> </w:t>
            </w:r>
            <w:r>
              <w:rPr>
                <w:rFonts w:ascii="宋体" w:hAnsi="宋体"/>
                <w:sz w:val="24"/>
              </w:rPr>
              <w:t>批量审核，批量调整，申请退费。通知复查等操作。可以查看已审核和</w:t>
            </w:r>
            <w:r>
              <w:rPr>
                <w:rFonts w:ascii="宋体" w:hAnsi="宋体"/>
                <w:sz w:val="24"/>
              </w:rPr>
              <w:t xml:space="preserve"> </w:t>
            </w:r>
            <w:r>
              <w:rPr>
                <w:rFonts w:ascii="宋体" w:hAnsi="宋体"/>
                <w:sz w:val="24"/>
              </w:rPr>
              <w:t>未审核的病号；</w:t>
            </w:r>
          </w:p>
          <w:p w:rsidR="0056534D" w:rsidRDefault="001150DB">
            <w:pPr>
              <w:spacing w:line="360" w:lineRule="auto"/>
              <w:rPr>
                <w:rFonts w:ascii="宋体" w:hAnsi="宋体"/>
                <w:sz w:val="24"/>
              </w:rPr>
            </w:pPr>
            <w:r>
              <w:rPr>
                <w:rFonts w:ascii="宋体" w:hAnsi="宋体"/>
                <w:sz w:val="24"/>
              </w:rPr>
              <w:t>3.</w:t>
            </w:r>
            <w:r>
              <w:rPr>
                <w:rFonts w:ascii="宋体" w:hAnsi="宋体"/>
                <w:sz w:val="24"/>
              </w:rPr>
              <w:t>标本接收记录，此功能是检验</w:t>
            </w:r>
            <w:r>
              <w:rPr>
                <w:rFonts w:ascii="宋体" w:hAnsi="宋体"/>
                <w:sz w:val="24"/>
              </w:rPr>
              <w:t>项目的基础，只有进行过标本接收的标本才可以进行检验。扫描条码号进行操作，可以查看患者的标本信息，患</w:t>
            </w:r>
            <w:r>
              <w:rPr>
                <w:rFonts w:ascii="宋体" w:hAnsi="宋体"/>
                <w:sz w:val="24"/>
              </w:rPr>
              <w:t xml:space="preserve"> </w:t>
            </w:r>
            <w:r>
              <w:rPr>
                <w:rFonts w:ascii="宋体" w:hAnsi="宋体"/>
                <w:sz w:val="24"/>
              </w:rPr>
              <w:t>者信息和检验项目信息。有接收，拒收，查询等功能。拒收时要选择拒</w:t>
            </w:r>
            <w:r>
              <w:rPr>
                <w:rFonts w:ascii="宋体" w:hAnsi="宋体"/>
                <w:sz w:val="24"/>
              </w:rPr>
              <w:t xml:space="preserve"> </w:t>
            </w:r>
            <w:r>
              <w:rPr>
                <w:rFonts w:ascii="宋体" w:hAnsi="宋体"/>
                <w:sz w:val="24"/>
              </w:rPr>
              <w:t>收原因。查询功能则可以根据采集日期，接收日期，患者类型，接收类</w:t>
            </w:r>
            <w:r>
              <w:rPr>
                <w:rFonts w:ascii="宋体" w:hAnsi="宋体"/>
                <w:sz w:val="24"/>
              </w:rPr>
              <w:t xml:space="preserve"> </w:t>
            </w:r>
            <w:r>
              <w:rPr>
                <w:rFonts w:ascii="宋体" w:hAnsi="宋体"/>
                <w:sz w:val="24"/>
              </w:rPr>
              <w:t>型等选择项目进行查询；</w:t>
            </w:r>
          </w:p>
          <w:p w:rsidR="0056534D" w:rsidRDefault="001150DB">
            <w:pPr>
              <w:spacing w:line="360" w:lineRule="auto"/>
              <w:rPr>
                <w:rFonts w:ascii="宋体" w:hAnsi="宋体"/>
                <w:sz w:val="24"/>
              </w:rPr>
            </w:pPr>
            <w:r>
              <w:rPr>
                <w:rFonts w:ascii="宋体" w:hAnsi="宋体"/>
                <w:sz w:val="24"/>
              </w:rPr>
              <w:t>4.</w:t>
            </w:r>
            <w:r>
              <w:rPr>
                <w:rFonts w:ascii="宋体" w:hAnsi="宋体"/>
                <w:sz w:val="24"/>
              </w:rPr>
              <w:t>特殊登记：用于项目初期没有条码的标本进行手动添加条码（如急诊患</w:t>
            </w:r>
            <w:r>
              <w:rPr>
                <w:rFonts w:ascii="宋体" w:hAnsi="宋体"/>
                <w:sz w:val="24"/>
              </w:rPr>
              <w:t xml:space="preserve"> </w:t>
            </w:r>
            <w:r>
              <w:rPr>
                <w:rFonts w:ascii="宋体" w:hAnsi="宋体"/>
                <w:sz w:val="24"/>
              </w:rPr>
              <w:t>者），根据患者的就诊情况填写患者信息，添加患者需要检查的项目，</w:t>
            </w:r>
            <w:r>
              <w:rPr>
                <w:rFonts w:ascii="宋体" w:hAnsi="宋体"/>
                <w:sz w:val="24"/>
              </w:rPr>
              <w:t xml:space="preserve"> </w:t>
            </w:r>
            <w:r>
              <w:rPr>
                <w:rFonts w:ascii="宋体" w:hAnsi="宋体"/>
                <w:sz w:val="24"/>
              </w:rPr>
              <w:t>生成条码；</w:t>
            </w:r>
          </w:p>
          <w:p w:rsidR="0056534D" w:rsidRDefault="001150DB">
            <w:pPr>
              <w:spacing w:line="360" w:lineRule="auto"/>
              <w:rPr>
                <w:rFonts w:ascii="宋体" w:hAnsi="宋体"/>
                <w:sz w:val="24"/>
              </w:rPr>
            </w:pPr>
            <w:r>
              <w:rPr>
                <w:rFonts w:ascii="宋体" w:hAnsi="宋体"/>
                <w:sz w:val="24"/>
              </w:rPr>
              <w:t>5.</w:t>
            </w:r>
            <w:r>
              <w:rPr>
                <w:rFonts w:ascii="宋体" w:hAnsi="宋体"/>
                <w:sz w:val="24"/>
              </w:rPr>
              <w:t>批量结果录入：主要针对同一检验项目或多个检验项目的批量结果录入。可以选择需要录入的检验项目，查询出录入检验项目的</w:t>
            </w:r>
            <w:r>
              <w:rPr>
                <w:rFonts w:ascii="宋体" w:hAnsi="宋体"/>
                <w:sz w:val="24"/>
              </w:rPr>
              <w:t>所有病号，然后</w:t>
            </w:r>
            <w:r>
              <w:rPr>
                <w:rFonts w:ascii="宋体" w:hAnsi="宋体"/>
                <w:sz w:val="24"/>
              </w:rPr>
              <w:t xml:space="preserve"> </w:t>
            </w:r>
            <w:r>
              <w:rPr>
                <w:rFonts w:ascii="宋体" w:hAnsi="宋体"/>
                <w:sz w:val="24"/>
              </w:rPr>
              <w:t>进行批量录入。</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质控</w:t>
            </w:r>
          </w:p>
        </w:tc>
        <w:tc>
          <w:tcPr>
            <w:tcW w:w="5949" w:type="dxa"/>
          </w:tcPr>
          <w:p w:rsidR="0056534D" w:rsidRDefault="001150DB">
            <w:pPr>
              <w:spacing w:line="360" w:lineRule="auto"/>
              <w:rPr>
                <w:rFonts w:ascii="宋体" w:hAnsi="宋体"/>
                <w:sz w:val="24"/>
              </w:rPr>
            </w:pPr>
            <w:r>
              <w:rPr>
                <w:rFonts w:ascii="宋体" w:hAnsi="宋体" w:hint="eastAsia"/>
                <w:sz w:val="24"/>
              </w:rPr>
              <w:t>质控有质控物维护，质控数据管理，质控数据查询，质控图，质控月汇总表，多值质控数据分析，质控规则等功能。</w:t>
            </w:r>
          </w:p>
          <w:p w:rsidR="0056534D" w:rsidRDefault="001150DB">
            <w:pPr>
              <w:spacing w:line="360" w:lineRule="auto"/>
              <w:rPr>
                <w:rFonts w:ascii="宋体" w:hAnsi="宋体"/>
                <w:sz w:val="24"/>
              </w:rPr>
            </w:pPr>
            <w:r>
              <w:rPr>
                <w:rFonts w:ascii="宋体" w:hAnsi="宋体"/>
                <w:sz w:val="24"/>
              </w:rPr>
              <w:t>1.</w:t>
            </w:r>
            <w:r>
              <w:rPr>
                <w:rFonts w:ascii="宋体" w:hAnsi="宋体"/>
                <w:sz w:val="24"/>
              </w:rPr>
              <w:t>质控物维护：质控物维护，批号维护，质控项目维护，质控项目规则维护；</w:t>
            </w:r>
          </w:p>
          <w:p w:rsidR="0056534D" w:rsidRDefault="001150DB">
            <w:pPr>
              <w:spacing w:line="360" w:lineRule="auto"/>
              <w:rPr>
                <w:rFonts w:ascii="宋体" w:hAnsi="宋体"/>
                <w:sz w:val="24"/>
              </w:rPr>
            </w:pPr>
            <w:r>
              <w:rPr>
                <w:rFonts w:ascii="宋体" w:hAnsi="宋体"/>
                <w:sz w:val="24"/>
              </w:rPr>
              <w:t>2.</w:t>
            </w:r>
            <w:r>
              <w:rPr>
                <w:rFonts w:ascii="宋体" w:hAnsi="宋体"/>
                <w:sz w:val="24"/>
              </w:rPr>
              <w:t>质控数据管理：根据质控物维护里的质控物进行质控</w:t>
            </w:r>
            <w:r>
              <w:rPr>
                <w:rFonts w:ascii="宋体" w:hAnsi="宋体"/>
                <w:sz w:val="24"/>
              </w:rPr>
              <w:lastRenderedPageBreak/>
              <w:t>实验。选择相应的质控信息，可以查看质控图表；</w:t>
            </w:r>
          </w:p>
          <w:p w:rsidR="0056534D" w:rsidRDefault="001150DB">
            <w:pPr>
              <w:spacing w:line="360" w:lineRule="auto"/>
              <w:rPr>
                <w:rFonts w:ascii="宋体" w:hAnsi="宋体"/>
                <w:sz w:val="24"/>
              </w:rPr>
            </w:pPr>
            <w:r>
              <w:rPr>
                <w:rFonts w:ascii="宋体" w:hAnsi="宋体"/>
                <w:sz w:val="24"/>
              </w:rPr>
              <w:t>3.</w:t>
            </w:r>
            <w:r>
              <w:rPr>
                <w:rFonts w:ascii="宋体" w:hAnsi="宋体"/>
                <w:sz w:val="24"/>
              </w:rPr>
              <w:t>质控物查询：该功能主要查询指控数据管理的结果数据，可以根据批号，项目，日期，设备查询出要查询的结果；</w:t>
            </w:r>
          </w:p>
          <w:p w:rsidR="0056534D" w:rsidRDefault="001150DB">
            <w:pPr>
              <w:spacing w:line="360" w:lineRule="auto"/>
              <w:rPr>
                <w:rFonts w:ascii="宋体" w:hAnsi="宋体"/>
                <w:sz w:val="24"/>
              </w:rPr>
            </w:pPr>
            <w:r>
              <w:rPr>
                <w:rFonts w:ascii="宋体" w:hAnsi="宋体"/>
                <w:sz w:val="24"/>
              </w:rPr>
              <w:t>4.</w:t>
            </w:r>
            <w:r>
              <w:rPr>
                <w:rFonts w:ascii="宋体" w:hAnsi="宋体"/>
                <w:sz w:val="24"/>
              </w:rPr>
              <w:t>质控图：该功能可以根据仪器，月份，批号查询项目的质控数据，质控</w:t>
            </w:r>
            <w:r>
              <w:rPr>
                <w:rFonts w:ascii="宋体" w:hAnsi="宋体"/>
                <w:sz w:val="24"/>
              </w:rPr>
              <w:t xml:space="preserve"> </w:t>
            </w:r>
            <w:r>
              <w:rPr>
                <w:rFonts w:ascii="宋体" w:hAnsi="宋体"/>
                <w:sz w:val="24"/>
              </w:rPr>
              <w:t>图和指控规则。具有计算靶值和打印的功能；</w:t>
            </w:r>
          </w:p>
          <w:p w:rsidR="0056534D" w:rsidRDefault="001150DB">
            <w:pPr>
              <w:spacing w:line="360" w:lineRule="auto"/>
              <w:rPr>
                <w:rFonts w:ascii="宋体" w:hAnsi="宋体"/>
                <w:sz w:val="24"/>
              </w:rPr>
            </w:pPr>
            <w:r>
              <w:rPr>
                <w:rFonts w:ascii="宋体" w:hAnsi="宋体"/>
                <w:sz w:val="24"/>
              </w:rPr>
              <w:t>5.</w:t>
            </w:r>
            <w:r>
              <w:rPr>
                <w:rFonts w:ascii="宋体" w:hAnsi="宋体"/>
                <w:sz w:val="24"/>
              </w:rPr>
              <w:t>质控月汇总表：根据月份，时间段，批号进行查询，打印，导出，分析表的功能；</w:t>
            </w:r>
          </w:p>
          <w:p w:rsidR="0056534D" w:rsidRDefault="001150DB">
            <w:pPr>
              <w:spacing w:line="360" w:lineRule="auto"/>
              <w:rPr>
                <w:rFonts w:ascii="宋体" w:hAnsi="宋体"/>
                <w:sz w:val="24"/>
              </w:rPr>
            </w:pPr>
            <w:r>
              <w:rPr>
                <w:rFonts w:ascii="宋体" w:hAnsi="宋体"/>
                <w:sz w:val="24"/>
              </w:rPr>
              <w:t>6.</w:t>
            </w:r>
            <w:r>
              <w:rPr>
                <w:rFonts w:ascii="宋体" w:hAnsi="宋体"/>
                <w:sz w:val="24"/>
              </w:rPr>
              <w:t>质控规则：对质控规则进行增加，修改，删除等操作。</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查询</w:t>
            </w:r>
          </w:p>
        </w:tc>
        <w:tc>
          <w:tcPr>
            <w:tcW w:w="5949" w:type="dxa"/>
          </w:tcPr>
          <w:p w:rsidR="0056534D" w:rsidRDefault="001150DB">
            <w:pPr>
              <w:spacing w:line="360" w:lineRule="auto"/>
              <w:rPr>
                <w:rFonts w:ascii="宋体" w:hAnsi="宋体"/>
                <w:sz w:val="24"/>
              </w:rPr>
            </w:pPr>
            <w:r>
              <w:rPr>
                <w:rFonts w:ascii="宋体" w:hAnsi="宋体"/>
                <w:sz w:val="24"/>
              </w:rPr>
              <w:t>检验人员日常查询使用，功能包含：人员查询，报告查询，收费统计，工作统计，结果统计，条码查询，特殊登记查询，乙肝表面抗原查询，绿色通道查询，医生工作量统计，仪器工作量统计，微生物统计报表，住院退费单查询，阳性率报表，细菌发生率统计，检验项目查询。</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系统维护</w:t>
            </w:r>
          </w:p>
        </w:tc>
        <w:tc>
          <w:tcPr>
            <w:tcW w:w="5949" w:type="dxa"/>
          </w:tcPr>
          <w:p w:rsidR="0056534D" w:rsidRDefault="001150DB">
            <w:pPr>
              <w:spacing w:line="360" w:lineRule="auto"/>
              <w:rPr>
                <w:rFonts w:ascii="宋体" w:hAnsi="宋体"/>
                <w:sz w:val="24"/>
              </w:rPr>
            </w:pPr>
            <w:r>
              <w:rPr>
                <w:rFonts w:ascii="宋体" w:hAnsi="宋体"/>
                <w:sz w:val="24"/>
              </w:rPr>
              <w:t>与检验有关的业务维护，包括报告单初始化，联网项目库，联网项目目录，收费组</w:t>
            </w:r>
            <w:r>
              <w:rPr>
                <w:rFonts w:ascii="宋体" w:hAnsi="宋体"/>
                <w:sz w:val="24"/>
              </w:rPr>
              <w:t>合字典，仪器检验项目，标本拒收原因，合作单位，检验小组维护，样本类型，报告单类型，计量单位维护，样本说明维护，检验类型维护，血液品种维护，抗生素维护，抗生素自定义组合，微生物备注信息模版，菌种维护等。</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系统设置</w:t>
            </w:r>
          </w:p>
        </w:tc>
        <w:tc>
          <w:tcPr>
            <w:tcW w:w="5949" w:type="dxa"/>
          </w:tcPr>
          <w:p w:rsidR="0056534D" w:rsidRDefault="001150DB">
            <w:pPr>
              <w:spacing w:line="360" w:lineRule="auto"/>
              <w:rPr>
                <w:rFonts w:ascii="宋体" w:hAnsi="宋体"/>
                <w:sz w:val="24"/>
              </w:rPr>
            </w:pPr>
            <w:r>
              <w:rPr>
                <w:rFonts w:ascii="宋体" w:hAnsi="宋体"/>
                <w:sz w:val="24"/>
              </w:rPr>
              <w:t>对仪器，系统，密码修改等操作，有仪器注册，仪器同步，系统配置，仪器管理，系统登录，口令修改，权限处理，重启接口通讯，数据归档等功能。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试剂管理</w:t>
            </w:r>
          </w:p>
        </w:tc>
        <w:tc>
          <w:tcPr>
            <w:tcW w:w="5949" w:type="dxa"/>
          </w:tcPr>
          <w:p w:rsidR="0056534D" w:rsidRDefault="001150DB">
            <w:pPr>
              <w:spacing w:line="360" w:lineRule="auto"/>
              <w:rPr>
                <w:rFonts w:ascii="宋体" w:hAnsi="宋体"/>
                <w:sz w:val="24"/>
              </w:rPr>
            </w:pPr>
            <w:r>
              <w:rPr>
                <w:rFonts w:ascii="宋体" w:hAnsi="宋体"/>
                <w:sz w:val="24"/>
              </w:rPr>
              <w:t>以条形码管理为基础，提供消耗品和试剂检验科内库存管理功能，具备完整的申领盘点流程，有入库，领用申请，审核批准，出库的操作流程控制。能够根据预定义的各检验</w:t>
            </w:r>
            <w:r>
              <w:rPr>
                <w:rFonts w:ascii="宋体" w:hAnsi="宋体"/>
                <w:sz w:val="24"/>
              </w:rPr>
              <w:t>项目的每次试剂消耗量自动计算全科试剂和</w:t>
            </w:r>
            <w:r>
              <w:rPr>
                <w:rFonts w:ascii="宋体" w:hAnsi="宋体"/>
                <w:sz w:val="24"/>
              </w:rPr>
              <w:lastRenderedPageBreak/>
              <w:t>耗材消耗情况，失效期和低库存报警功能。可进行定期</w:t>
            </w:r>
            <w:r>
              <w:rPr>
                <w:rFonts w:ascii="宋体" w:hAnsi="宋体"/>
                <w:sz w:val="24"/>
              </w:rPr>
              <w:t xml:space="preserve"> </w:t>
            </w:r>
            <w:r>
              <w:rPr>
                <w:rFonts w:ascii="宋体" w:hAnsi="宋体"/>
                <w:sz w:val="24"/>
              </w:rPr>
              <w:t>的库存盘点，库存量不足或试剂到期前进行提示。可自定义每种试剂的库存量和有效期的报警值</w:t>
            </w:r>
          </w:p>
        </w:tc>
      </w:tr>
    </w:tbl>
    <w:p w:rsidR="0056534D" w:rsidRDefault="001150DB">
      <w:pPr>
        <w:pStyle w:val="4"/>
        <w:numPr>
          <w:ilvl w:val="3"/>
          <w:numId w:val="3"/>
        </w:numPr>
        <w:rPr>
          <w:rFonts w:ascii="宋体" w:hAnsi="宋体"/>
          <w:szCs w:val="24"/>
        </w:rPr>
      </w:pPr>
      <w:r>
        <w:rPr>
          <w:rFonts w:ascii="宋体" w:hAnsi="宋体" w:hint="eastAsia"/>
          <w:spacing w:val="1"/>
          <w:szCs w:val="24"/>
        </w:rPr>
        <w:lastRenderedPageBreak/>
        <w:t>基层</w:t>
      </w:r>
      <w:r>
        <w:rPr>
          <w:rFonts w:ascii="宋体" w:hAnsi="宋体"/>
          <w:szCs w:val="24"/>
        </w:rPr>
        <w:t>影</w:t>
      </w:r>
      <w:r>
        <w:rPr>
          <w:rFonts w:ascii="宋体" w:hAnsi="宋体"/>
          <w:spacing w:val="1"/>
          <w:szCs w:val="24"/>
        </w:rPr>
        <w:t>像</w:t>
      </w:r>
      <w:r>
        <w:rPr>
          <w:rFonts w:ascii="宋体" w:hAnsi="宋体"/>
          <w:szCs w:val="24"/>
        </w:rPr>
        <w:t>系</w:t>
      </w:r>
      <w:r>
        <w:rPr>
          <w:rFonts w:ascii="宋体" w:hAnsi="宋体"/>
          <w:spacing w:val="1"/>
          <w:szCs w:val="24"/>
        </w:rPr>
        <w:t>统</w:t>
      </w:r>
      <w:r>
        <w:rPr>
          <w:rFonts w:ascii="宋体" w:hAnsi="宋体"/>
          <w:szCs w:val="24"/>
        </w:rPr>
        <w:t>（</w:t>
      </w:r>
      <w:r>
        <w:rPr>
          <w:rFonts w:ascii="宋体" w:hAnsi="宋体" w:hint="eastAsia"/>
          <w:spacing w:val="1"/>
          <w:szCs w:val="24"/>
        </w:rPr>
        <w:t>基层</w:t>
      </w:r>
      <w:r>
        <w:rPr>
          <w:rFonts w:ascii="宋体" w:hAnsi="宋体"/>
          <w:szCs w:val="24"/>
        </w:rPr>
        <w:t>PACS</w:t>
      </w:r>
      <w:r>
        <w:rPr>
          <w:rFonts w:ascii="宋体" w:hAnsi="宋体"/>
          <w:szCs w:val="24"/>
        </w:rPr>
        <w:t>）</w:t>
      </w:r>
    </w:p>
    <w:tbl>
      <w:tblPr>
        <w:tblStyle w:val="af2"/>
        <w:tblW w:w="8784" w:type="dxa"/>
        <w:jc w:val="center"/>
        <w:tblLayout w:type="fixed"/>
        <w:tblLook w:val="04A0"/>
      </w:tblPr>
      <w:tblGrid>
        <w:gridCol w:w="2835"/>
        <w:gridCol w:w="5949"/>
      </w:tblGrid>
      <w:tr w:rsidR="0056534D">
        <w:trPr>
          <w:jc w:val="center"/>
        </w:trPr>
        <w:tc>
          <w:tcPr>
            <w:tcW w:w="8784" w:type="dxa"/>
            <w:gridSpan w:val="2"/>
          </w:tcPr>
          <w:p w:rsidR="0056534D" w:rsidRDefault="001150DB">
            <w:pPr>
              <w:spacing w:line="360" w:lineRule="auto"/>
              <w:rPr>
                <w:rFonts w:ascii="宋体" w:hAnsi="宋体"/>
                <w:sz w:val="24"/>
              </w:rPr>
            </w:pPr>
            <w:r>
              <w:rPr>
                <w:rFonts w:ascii="宋体" w:hAnsi="宋体" w:hint="eastAsia"/>
                <w:sz w:val="24"/>
              </w:rPr>
              <w:t>基于</w:t>
            </w:r>
            <w:r>
              <w:rPr>
                <w:rFonts w:ascii="宋体" w:hAnsi="宋体"/>
                <w:sz w:val="24"/>
              </w:rPr>
              <w:t xml:space="preserve"> IHE</w:t>
            </w:r>
            <w:r>
              <w:rPr>
                <w:rFonts w:ascii="宋体" w:hAnsi="宋体"/>
                <w:sz w:val="24"/>
              </w:rPr>
              <w:t>、</w:t>
            </w:r>
            <w:r>
              <w:rPr>
                <w:rFonts w:ascii="宋体" w:hAnsi="宋体"/>
                <w:sz w:val="24"/>
              </w:rPr>
              <w:t xml:space="preserve">DICOM </w:t>
            </w:r>
            <w:r>
              <w:rPr>
                <w:rFonts w:ascii="宋体" w:hAnsi="宋体"/>
                <w:sz w:val="24"/>
              </w:rPr>
              <w:t>和</w:t>
            </w:r>
            <w:r>
              <w:rPr>
                <w:rFonts w:ascii="宋体" w:hAnsi="宋体"/>
                <w:sz w:val="24"/>
              </w:rPr>
              <w:t xml:space="preserve"> HL-7 </w:t>
            </w:r>
            <w:r>
              <w:rPr>
                <w:rFonts w:ascii="宋体" w:hAnsi="宋体"/>
                <w:sz w:val="24"/>
              </w:rPr>
              <w:t>等国际标准，实现影像采集传输与存储管理、影像诊断查询与报告管理、综合信息管理等综合应用。</w:t>
            </w:r>
          </w:p>
          <w:p w:rsidR="0056534D" w:rsidRDefault="001150DB">
            <w:pPr>
              <w:spacing w:line="360" w:lineRule="auto"/>
              <w:rPr>
                <w:rFonts w:ascii="宋体" w:hAnsi="宋体"/>
                <w:sz w:val="24"/>
              </w:rPr>
            </w:pPr>
            <w:r>
              <w:rPr>
                <w:rFonts w:ascii="宋体" w:hAnsi="宋体" w:hint="eastAsia"/>
                <w:sz w:val="24"/>
              </w:rPr>
              <w:t>基本要求：</w:t>
            </w:r>
          </w:p>
          <w:p w:rsidR="0056534D" w:rsidRDefault="001150DB">
            <w:pPr>
              <w:spacing w:line="360" w:lineRule="auto"/>
              <w:rPr>
                <w:rFonts w:ascii="宋体" w:hAnsi="宋体"/>
                <w:sz w:val="24"/>
              </w:rPr>
            </w:pPr>
            <w:r>
              <w:rPr>
                <w:rFonts w:ascii="宋体" w:hAnsi="宋体"/>
                <w:sz w:val="24"/>
              </w:rPr>
              <w:t>1.</w:t>
            </w:r>
            <w:r>
              <w:rPr>
                <w:rFonts w:ascii="宋体" w:hAnsi="宋体"/>
                <w:sz w:val="24"/>
              </w:rPr>
              <w:t>严格遵守国际技术标准（</w:t>
            </w:r>
            <w:r>
              <w:rPr>
                <w:rFonts w:ascii="宋体" w:hAnsi="宋体"/>
                <w:sz w:val="24"/>
              </w:rPr>
              <w:t>HL-7</w:t>
            </w:r>
            <w:r>
              <w:rPr>
                <w:rFonts w:ascii="宋体" w:hAnsi="宋体"/>
                <w:sz w:val="24"/>
              </w:rPr>
              <w:t>、</w:t>
            </w:r>
            <w:r>
              <w:rPr>
                <w:rFonts w:ascii="宋体" w:hAnsi="宋体"/>
                <w:sz w:val="24"/>
              </w:rPr>
              <w:t>DICOM</w:t>
            </w:r>
            <w:r>
              <w:rPr>
                <w:rFonts w:ascii="宋体" w:hAnsi="宋体"/>
                <w:sz w:val="24"/>
              </w:rPr>
              <w:t>、</w:t>
            </w:r>
            <w:r>
              <w:rPr>
                <w:rFonts w:ascii="宋体" w:hAnsi="宋体"/>
                <w:sz w:val="24"/>
              </w:rPr>
              <w:t>IHE</w:t>
            </w:r>
            <w:r>
              <w:rPr>
                <w:rFonts w:ascii="宋体" w:hAnsi="宋体"/>
                <w:sz w:val="24"/>
              </w:rPr>
              <w:t>），具备完全开放式体系架构；</w:t>
            </w:r>
          </w:p>
          <w:p w:rsidR="0056534D" w:rsidRDefault="001150DB">
            <w:pPr>
              <w:spacing w:line="360" w:lineRule="auto"/>
              <w:rPr>
                <w:rFonts w:ascii="宋体" w:hAnsi="宋体"/>
                <w:sz w:val="24"/>
              </w:rPr>
            </w:pPr>
            <w:r>
              <w:rPr>
                <w:rFonts w:ascii="宋体" w:hAnsi="宋体"/>
                <w:sz w:val="24"/>
              </w:rPr>
              <w:t>2.</w:t>
            </w:r>
            <w:r>
              <w:rPr>
                <w:rFonts w:ascii="宋体" w:hAnsi="宋体"/>
                <w:sz w:val="24"/>
              </w:rPr>
              <w:t>采用多线程、多任务设计模式，提高响应速度；</w:t>
            </w:r>
          </w:p>
          <w:p w:rsidR="0056534D" w:rsidRDefault="001150DB">
            <w:pPr>
              <w:spacing w:line="360" w:lineRule="auto"/>
              <w:rPr>
                <w:rFonts w:ascii="宋体" w:hAnsi="宋体"/>
                <w:sz w:val="24"/>
              </w:rPr>
            </w:pPr>
            <w:r>
              <w:rPr>
                <w:rFonts w:ascii="宋体" w:hAnsi="宋体"/>
                <w:sz w:val="24"/>
              </w:rPr>
              <w:t>3.</w:t>
            </w:r>
            <w:r>
              <w:rPr>
                <w:rFonts w:ascii="宋体" w:hAnsi="宋体"/>
                <w:sz w:val="24"/>
              </w:rPr>
              <w:t>提供全院级、科室级工作站以及远程会诊工作站功能，各临床信息系统具备实时调阅数字化检查报告单及数字影像结果功能；</w:t>
            </w:r>
          </w:p>
          <w:p w:rsidR="0056534D" w:rsidRDefault="001150DB">
            <w:pPr>
              <w:spacing w:line="360" w:lineRule="auto"/>
              <w:rPr>
                <w:rFonts w:ascii="宋体" w:hAnsi="宋体"/>
                <w:sz w:val="24"/>
              </w:rPr>
            </w:pPr>
            <w:r>
              <w:rPr>
                <w:rFonts w:ascii="宋体" w:hAnsi="宋体"/>
                <w:sz w:val="24"/>
              </w:rPr>
              <w:t>4.</w:t>
            </w:r>
            <w:r>
              <w:rPr>
                <w:rFonts w:ascii="宋体" w:hAnsi="宋体"/>
                <w:sz w:val="24"/>
              </w:rPr>
              <w:t>具有多平面重建功能；</w:t>
            </w:r>
          </w:p>
          <w:p w:rsidR="0056534D" w:rsidRDefault="001150DB">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sz w:val="24"/>
              </w:rPr>
              <w:t>采用全息图像浏览器，部署方便，简单易用；</w:t>
            </w:r>
          </w:p>
          <w:p w:rsidR="0056534D" w:rsidRDefault="001150DB">
            <w:pPr>
              <w:spacing w:line="360" w:lineRule="auto"/>
              <w:rPr>
                <w:rFonts w:ascii="宋体" w:hAnsi="宋体"/>
                <w:sz w:val="24"/>
              </w:rPr>
            </w:pPr>
            <w:r>
              <w:rPr>
                <w:rFonts w:ascii="宋体" w:hAnsi="宋体"/>
                <w:sz w:val="24"/>
              </w:rPr>
              <w:t>6.</w:t>
            </w:r>
            <w:r>
              <w:rPr>
                <w:rFonts w:ascii="宋体" w:hAnsi="宋体"/>
                <w:sz w:val="24"/>
              </w:rPr>
              <w:t>支持对影像文件传送的断点续传；</w:t>
            </w:r>
          </w:p>
          <w:p w:rsidR="0056534D" w:rsidRDefault="001150DB">
            <w:pPr>
              <w:spacing w:line="360" w:lineRule="auto"/>
              <w:rPr>
                <w:rFonts w:ascii="宋体" w:hAnsi="宋体"/>
                <w:sz w:val="24"/>
              </w:rPr>
            </w:pPr>
            <w:r>
              <w:rPr>
                <w:rFonts w:ascii="宋体" w:hAnsi="宋体"/>
                <w:sz w:val="24"/>
              </w:rPr>
              <w:t>7.</w:t>
            </w:r>
            <w:r>
              <w:rPr>
                <w:rFonts w:ascii="宋体" w:hAnsi="宋体"/>
                <w:sz w:val="24"/>
              </w:rPr>
              <w:t>支持多种图像采集方式；</w:t>
            </w:r>
          </w:p>
          <w:p w:rsidR="0056534D" w:rsidRDefault="001150DB">
            <w:pPr>
              <w:spacing w:line="360" w:lineRule="auto"/>
              <w:rPr>
                <w:rFonts w:ascii="宋体" w:hAnsi="宋体"/>
                <w:sz w:val="24"/>
              </w:rPr>
            </w:pPr>
            <w:r>
              <w:rPr>
                <w:rFonts w:ascii="宋体" w:hAnsi="宋体"/>
                <w:sz w:val="24"/>
              </w:rPr>
              <w:t>8.</w:t>
            </w:r>
            <w:r>
              <w:rPr>
                <w:rFonts w:ascii="宋体" w:hAnsi="宋体"/>
                <w:sz w:val="24"/>
              </w:rPr>
              <w:t>支持在线、近线、离线多种存储方式。</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具体要求：</w:t>
            </w:r>
          </w:p>
          <w:p w:rsidR="0056534D" w:rsidRDefault="001150DB">
            <w:pPr>
              <w:spacing w:line="360" w:lineRule="auto"/>
              <w:rPr>
                <w:rFonts w:ascii="宋体" w:hAnsi="宋体"/>
                <w:sz w:val="24"/>
              </w:rPr>
            </w:pPr>
            <w:r>
              <w:rPr>
                <w:rFonts w:ascii="宋体" w:hAnsi="宋体"/>
                <w:sz w:val="24"/>
              </w:rPr>
              <w:t>1.</w:t>
            </w:r>
            <w:r>
              <w:rPr>
                <w:rFonts w:ascii="宋体" w:hAnsi="宋体"/>
                <w:sz w:val="24"/>
              </w:rPr>
              <w:t>影像分发通过</w:t>
            </w:r>
            <w:r>
              <w:rPr>
                <w:rFonts w:ascii="宋体" w:hAnsi="宋体"/>
                <w:sz w:val="24"/>
              </w:rPr>
              <w:t xml:space="preserve"> web </w:t>
            </w:r>
            <w:r>
              <w:rPr>
                <w:rFonts w:ascii="宋体" w:hAnsi="宋体"/>
                <w:sz w:val="24"/>
              </w:rPr>
              <w:t>分发器获取，影像资料支持移动端接收；</w:t>
            </w:r>
          </w:p>
          <w:p w:rsidR="0056534D" w:rsidRDefault="001150DB">
            <w:pPr>
              <w:spacing w:line="360" w:lineRule="auto"/>
              <w:rPr>
                <w:rFonts w:ascii="宋体" w:hAnsi="宋体"/>
                <w:sz w:val="24"/>
              </w:rPr>
            </w:pPr>
            <w:r>
              <w:rPr>
                <w:rFonts w:ascii="宋体" w:hAnsi="宋体"/>
                <w:sz w:val="24"/>
              </w:rPr>
              <w:t>2.</w:t>
            </w:r>
            <w:r>
              <w:rPr>
                <w:rFonts w:ascii="宋体" w:hAnsi="宋体"/>
                <w:sz w:val="24"/>
              </w:rPr>
              <w:t>可将一个患者的多种影像资料调入同一个界面进行比对；</w:t>
            </w:r>
          </w:p>
          <w:p w:rsidR="0056534D" w:rsidRDefault="001150DB">
            <w:pPr>
              <w:spacing w:line="360" w:lineRule="auto"/>
              <w:rPr>
                <w:rFonts w:ascii="宋体" w:hAnsi="宋体"/>
                <w:sz w:val="24"/>
              </w:rPr>
            </w:pPr>
            <w:r>
              <w:rPr>
                <w:rFonts w:ascii="宋体" w:hAnsi="宋体"/>
                <w:sz w:val="24"/>
              </w:rPr>
              <w:t>3.</w:t>
            </w:r>
            <w:r>
              <w:rPr>
                <w:rFonts w:ascii="宋体" w:hAnsi="宋体"/>
                <w:sz w:val="24"/>
              </w:rPr>
              <w:t>与</w:t>
            </w:r>
            <w:r>
              <w:rPr>
                <w:rFonts w:ascii="宋体" w:hAnsi="宋体"/>
                <w:sz w:val="24"/>
              </w:rPr>
              <w:t xml:space="preserve"> LIS </w:t>
            </w:r>
            <w:r>
              <w:rPr>
                <w:rFonts w:ascii="宋体" w:hAnsi="宋体"/>
                <w:sz w:val="24"/>
              </w:rPr>
              <w:t>系统信息交换充分；</w:t>
            </w:r>
          </w:p>
          <w:p w:rsidR="0056534D" w:rsidRDefault="001150DB">
            <w:pPr>
              <w:spacing w:line="360" w:lineRule="auto"/>
              <w:rPr>
                <w:rFonts w:ascii="宋体" w:hAnsi="宋体"/>
                <w:sz w:val="24"/>
              </w:rPr>
            </w:pPr>
            <w:r>
              <w:rPr>
                <w:rFonts w:ascii="宋体" w:hAnsi="宋体"/>
                <w:sz w:val="24"/>
              </w:rPr>
              <w:t>4.</w:t>
            </w:r>
            <w:r>
              <w:rPr>
                <w:rFonts w:ascii="宋体" w:hAnsi="宋体"/>
                <w:sz w:val="24"/>
              </w:rPr>
              <w:t>与</w:t>
            </w:r>
            <w:r>
              <w:rPr>
                <w:rFonts w:ascii="宋体" w:hAnsi="宋体"/>
                <w:sz w:val="24"/>
              </w:rPr>
              <w:t xml:space="preserve"> HIS </w:t>
            </w:r>
            <w:r>
              <w:rPr>
                <w:rFonts w:ascii="宋体" w:hAnsi="宋体"/>
                <w:sz w:val="24"/>
              </w:rPr>
              <w:t>系统信息交换充分，使信息交换和共享</w:t>
            </w:r>
            <w:r>
              <w:rPr>
                <w:rFonts w:ascii="宋体" w:hAnsi="宋体"/>
                <w:sz w:val="24"/>
              </w:rPr>
              <w:t>没有任何障碍；</w:t>
            </w:r>
          </w:p>
          <w:p w:rsidR="0056534D" w:rsidRDefault="001150DB">
            <w:pPr>
              <w:spacing w:line="360" w:lineRule="auto"/>
              <w:rPr>
                <w:rFonts w:ascii="宋体" w:hAnsi="宋体"/>
                <w:sz w:val="24"/>
              </w:rPr>
            </w:pPr>
            <w:r>
              <w:rPr>
                <w:rFonts w:ascii="宋体" w:hAnsi="宋体"/>
                <w:sz w:val="24"/>
              </w:rPr>
              <w:t>5.</w:t>
            </w:r>
            <w:r>
              <w:rPr>
                <w:rFonts w:ascii="宋体" w:hAnsi="宋体"/>
                <w:sz w:val="24"/>
              </w:rPr>
              <w:t>采用多线程、多任务设计模式；</w:t>
            </w:r>
          </w:p>
          <w:p w:rsidR="0056534D" w:rsidRDefault="001150DB">
            <w:pPr>
              <w:spacing w:line="360" w:lineRule="auto"/>
              <w:rPr>
                <w:rFonts w:ascii="宋体" w:hAnsi="宋体"/>
                <w:sz w:val="24"/>
              </w:rPr>
            </w:pPr>
            <w:r>
              <w:rPr>
                <w:rFonts w:ascii="宋体" w:hAnsi="宋体"/>
                <w:sz w:val="24"/>
              </w:rPr>
              <w:t>6.</w:t>
            </w:r>
            <w:r>
              <w:rPr>
                <w:rFonts w:ascii="宋体" w:hAnsi="宋体"/>
                <w:sz w:val="24"/>
              </w:rPr>
              <w:t>能兼容多种存储结构；</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登记</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普通登记；</w:t>
            </w:r>
          </w:p>
          <w:p w:rsidR="0056534D" w:rsidRDefault="001150DB">
            <w:pPr>
              <w:spacing w:line="360" w:lineRule="auto"/>
              <w:rPr>
                <w:rFonts w:ascii="宋体" w:hAnsi="宋体"/>
                <w:sz w:val="24"/>
              </w:rPr>
            </w:pPr>
            <w:r>
              <w:rPr>
                <w:rFonts w:ascii="宋体" w:hAnsi="宋体"/>
                <w:sz w:val="24"/>
              </w:rPr>
              <w:t>2.</w:t>
            </w:r>
            <w:r>
              <w:rPr>
                <w:rFonts w:ascii="宋体" w:hAnsi="宋体"/>
                <w:sz w:val="24"/>
              </w:rPr>
              <w:t>绿色通道登记；</w:t>
            </w:r>
          </w:p>
          <w:p w:rsidR="0056534D" w:rsidRDefault="001150DB">
            <w:pPr>
              <w:spacing w:line="360" w:lineRule="auto"/>
              <w:rPr>
                <w:rFonts w:ascii="宋体" w:hAnsi="宋体"/>
                <w:sz w:val="24"/>
              </w:rPr>
            </w:pPr>
            <w:r>
              <w:rPr>
                <w:rFonts w:ascii="宋体" w:hAnsi="宋体"/>
                <w:sz w:val="24"/>
              </w:rPr>
              <w:t>3.</w:t>
            </w:r>
            <w:r>
              <w:rPr>
                <w:rFonts w:ascii="宋体" w:hAnsi="宋体"/>
                <w:sz w:val="24"/>
              </w:rPr>
              <w:t>登记列表。</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检查</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检查列表；</w:t>
            </w:r>
          </w:p>
          <w:p w:rsidR="0056534D" w:rsidRDefault="001150DB">
            <w:pPr>
              <w:spacing w:line="360" w:lineRule="auto"/>
              <w:rPr>
                <w:rFonts w:ascii="宋体" w:hAnsi="宋体"/>
                <w:sz w:val="24"/>
              </w:rPr>
            </w:pPr>
            <w:r>
              <w:rPr>
                <w:rFonts w:ascii="宋体" w:hAnsi="宋体"/>
                <w:sz w:val="24"/>
              </w:rPr>
              <w:t>2.</w:t>
            </w:r>
            <w:r>
              <w:rPr>
                <w:rFonts w:ascii="宋体" w:hAnsi="宋体"/>
                <w:sz w:val="24"/>
              </w:rPr>
              <w:t>在检查列表中可以进行叫号；</w:t>
            </w:r>
          </w:p>
          <w:p w:rsidR="0056534D" w:rsidRDefault="001150DB">
            <w:pPr>
              <w:spacing w:line="360" w:lineRule="auto"/>
              <w:rPr>
                <w:rFonts w:ascii="宋体" w:hAnsi="宋体"/>
                <w:sz w:val="24"/>
              </w:rPr>
            </w:pPr>
            <w:r>
              <w:rPr>
                <w:rFonts w:ascii="宋体" w:hAnsi="宋体"/>
                <w:sz w:val="24"/>
              </w:rPr>
              <w:t>3.</w:t>
            </w:r>
            <w:r>
              <w:rPr>
                <w:rFonts w:ascii="宋体" w:hAnsi="宋体"/>
                <w:sz w:val="24"/>
              </w:rPr>
              <w:t>可以查看申请单，查看历史报告和查看病历。</w:t>
            </w:r>
            <w:r>
              <w:rPr>
                <w:rFonts w:ascii="宋体" w:hAnsi="宋体"/>
                <w:sz w:val="24"/>
              </w:rPr>
              <w:t xml:space="preserve"> </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报告</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报告列表；</w:t>
            </w:r>
          </w:p>
          <w:p w:rsidR="0056534D" w:rsidRDefault="001150DB">
            <w:pPr>
              <w:spacing w:line="360" w:lineRule="auto"/>
              <w:rPr>
                <w:rFonts w:ascii="宋体" w:hAnsi="宋体"/>
                <w:sz w:val="24"/>
              </w:rPr>
            </w:pPr>
            <w:r>
              <w:rPr>
                <w:rFonts w:ascii="宋体" w:hAnsi="宋体"/>
                <w:sz w:val="24"/>
              </w:rPr>
              <w:t>2.</w:t>
            </w:r>
            <w:r>
              <w:rPr>
                <w:rFonts w:ascii="宋体" w:hAnsi="宋体"/>
                <w:sz w:val="24"/>
              </w:rPr>
              <w:t>报告处理；</w:t>
            </w:r>
          </w:p>
          <w:p w:rsidR="0056534D" w:rsidRDefault="001150DB">
            <w:pPr>
              <w:spacing w:line="360" w:lineRule="auto"/>
              <w:rPr>
                <w:rFonts w:ascii="宋体" w:hAnsi="宋体"/>
                <w:sz w:val="24"/>
              </w:rPr>
            </w:pPr>
            <w:r>
              <w:rPr>
                <w:rFonts w:ascii="宋体" w:hAnsi="宋体"/>
                <w:sz w:val="24"/>
              </w:rPr>
              <w:t>3.</w:t>
            </w:r>
            <w:r>
              <w:rPr>
                <w:rFonts w:ascii="宋体" w:hAnsi="宋体"/>
                <w:sz w:val="24"/>
              </w:rPr>
              <w:t>模板维护；</w:t>
            </w:r>
          </w:p>
          <w:p w:rsidR="0056534D" w:rsidRDefault="001150DB">
            <w:pPr>
              <w:spacing w:line="360" w:lineRule="auto"/>
              <w:rPr>
                <w:rFonts w:ascii="宋体" w:hAnsi="宋体"/>
                <w:sz w:val="24"/>
              </w:rPr>
            </w:pPr>
            <w:r>
              <w:rPr>
                <w:rFonts w:ascii="宋体" w:hAnsi="宋体"/>
                <w:sz w:val="24"/>
              </w:rPr>
              <w:t>4.</w:t>
            </w:r>
            <w:r>
              <w:rPr>
                <w:rFonts w:ascii="宋体" w:hAnsi="宋体"/>
                <w:sz w:val="24"/>
              </w:rPr>
              <w:t>根据实际情况自定义、修改、删除模板及模板内容。</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查询统计</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退费查询；</w:t>
            </w:r>
          </w:p>
          <w:p w:rsidR="0056534D" w:rsidRDefault="001150DB">
            <w:pPr>
              <w:spacing w:line="360" w:lineRule="auto"/>
              <w:rPr>
                <w:rFonts w:ascii="宋体" w:hAnsi="宋体"/>
                <w:sz w:val="24"/>
              </w:rPr>
            </w:pPr>
            <w:r>
              <w:rPr>
                <w:rFonts w:ascii="宋体" w:hAnsi="宋体"/>
                <w:sz w:val="24"/>
              </w:rPr>
              <w:t>2.</w:t>
            </w:r>
            <w:r>
              <w:rPr>
                <w:rFonts w:ascii="宋体" w:hAnsi="宋体"/>
                <w:sz w:val="24"/>
              </w:rPr>
              <w:t>费用查询；</w:t>
            </w:r>
          </w:p>
          <w:p w:rsidR="0056534D" w:rsidRDefault="001150DB">
            <w:pPr>
              <w:spacing w:line="360" w:lineRule="auto"/>
              <w:rPr>
                <w:rFonts w:ascii="宋体" w:hAnsi="宋体"/>
                <w:sz w:val="24"/>
              </w:rPr>
            </w:pPr>
            <w:r>
              <w:rPr>
                <w:rFonts w:ascii="宋体" w:hAnsi="宋体"/>
                <w:sz w:val="24"/>
              </w:rPr>
              <w:t>3.</w:t>
            </w:r>
            <w:r>
              <w:rPr>
                <w:rFonts w:ascii="宋体" w:hAnsi="宋体"/>
                <w:sz w:val="24"/>
              </w:rPr>
              <w:t>阳性率统计；</w:t>
            </w:r>
          </w:p>
          <w:p w:rsidR="0056534D" w:rsidRDefault="001150DB">
            <w:pPr>
              <w:spacing w:line="360" w:lineRule="auto"/>
              <w:rPr>
                <w:rFonts w:ascii="宋体" w:hAnsi="宋体"/>
                <w:sz w:val="24"/>
              </w:rPr>
            </w:pPr>
            <w:r>
              <w:rPr>
                <w:rFonts w:ascii="宋体" w:hAnsi="宋体"/>
                <w:sz w:val="24"/>
              </w:rPr>
              <w:t>4.</w:t>
            </w:r>
            <w:r>
              <w:rPr>
                <w:rFonts w:ascii="宋体" w:hAnsi="宋体"/>
                <w:sz w:val="24"/>
              </w:rPr>
              <w:t>工作量统计；</w:t>
            </w:r>
          </w:p>
          <w:p w:rsidR="0056534D" w:rsidRDefault="001150DB">
            <w:pPr>
              <w:spacing w:line="360" w:lineRule="auto"/>
              <w:rPr>
                <w:rFonts w:ascii="宋体" w:hAnsi="宋体"/>
                <w:sz w:val="24"/>
              </w:rPr>
            </w:pPr>
            <w:r>
              <w:rPr>
                <w:rFonts w:ascii="宋体" w:hAnsi="宋体"/>
                <w:sz w:val="24"/>
              </w:rPr>
              <w:t>5.</w:t>
            </w:r>
            <w:r>
              <w:rPr>
                <w:rFonts w:ascii="宋体" w:hAnsi="宋体"/>
                <w:sz w:val="24"/>
              </w:rPr>
              <w:t>人员查询；</w:t>
            </w:r>
          </w:p>
          <w:p w:rsidR="0056534D" w:rsidRDefault="001150DB">
            <w:pPr>
              <w:spacing w:line="360" w:lineRule="auto"/>
              <w:rPr>
                <w:rFonts w:ascii="宋体" w:hAnsi="宋体"/>
                <w:sz w:val="24"/>
              </w:rPr>
            </w:pPr>
            <w:r>
              <w:rPr>
                <w:rFonts w:ascii="宋体" w:hAnsi="宋体"/>
                <w:sz w:val="24"/>
              </w:rPr>
              <w:t>6.</w:t>
            </w:r>
            <w:r>
              <w:rPr>
                <w:rFonts w:ascii="宋体" w:hAnsi="宋体"/>
                <w:sz w:val="24"/>
              </w:rPr>
              <w:t>非正常图像查询；</w:t>
            </w:r>
          </w:p>
          <w:p w:rsidR="0056534D" w:rsidRDefault="001150DB">
            <w:pPr>
              <w:spacing w:line="360" w:lineRule="auto"/>
              <w:rPr>
                <w:rFonts w:ascii="宋体" w:hAnsi="宋体"/>
                <w:sz w:val="24"/>
              </w:rPr>
            </w:pPr>
            <w:r>
              <w:rPr>
                <w:rFonts w:ascii="宋体" w:hAnsi="宋体"/>
                <w:sz w:val="24"/>
              </w:rPr>
              <w:t>7.</w:t>
            </w:r>
            <w:r>
              <w:rPr>
                <w:rFonts w:ascii="宋体" w:hAnsi="宋体"/>
                <w:sz w:val="24"/>
              </w:rPr>
              <w:t>报告查询。</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系统设置</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检查诊室设置；</w:t>
            </w:r>
          </w:p>
          <w:p w:rsidR="0056534D" w:rsidRDefault="001150DB">
            <w:pPr>
              <w:spacing w:line="360" w:lineRule="auto"/>
              <w:rPr>
                <w:rFonts w:ascii="宋体" w:hAnsi="宋体"/>
                <w:sz w:val="24"/>
              </w:rPr>
            </w:pPr>
            <w:r>
              <w:rPr>
                <w:rFonts w:ascii="宋体" w:hAnsi="宋体"/>
                <w:sz w:val="24"/>
              </w:rPr>
              <w:t>2.</w:t>
            </w:r>
            <w:r>
              <w:rPr>
                <w:rFonts w:ascii="宋体" w:hAnsi="宋体"/>
                <w:sz w:val="24"/>
              </w:rPr>
              <w:t>检查设备维护；</w:t>
            </w:r>
          </w:p>
          <w:p w:rsidR="0056534D" w:rsidRDefault="001150DB">
            <w:pPr>
              <w:spacing w:line="360" w:lineRule="auto"/>
              <w:rPr>
                <w:rFonts w:ascii="宋体" w:hAnsi="宋体"/>
                <w:sz w:val="24"/>
              </w:rPr>
            </w:pPr>
            <w:r>
              <w:rPr>
                <w:rFonts w:ascii="宋体" w:hAnsi="宋体"/>
                <w:sz w:val="24"/>
              </w:rPr>
              <w:t>3.</w:t>
            </w:r>
            <w:r>
              <w:rPr>
                <w:rFonts w:ascii="宋体" w:hAnsi="宋体"/>
                <w:sz w:val="24"/>
              </w:rPr>
              <w:t>检查部位维护；</w:t>
            </w:r>
          </w:p>
          <w:p w:rsidR="0056534D" w:rsidRDefault="001150DB">
            <w:pPr>
              <w:spacing w:line="360" w:lineRule="auto"/>
              <w:rPr>
                <w:rFonts w:ascii="宋体" w:hAnsi="宋体"/>
                <w:sz w:val="24"/>
              </w:rPr>
            </w:pPr>
            <w:r>
              <w:rPr>
                <w:rFonts w:ascii="宋体" w:hAnsi="宋体"/>
                <w:sz w:val="24"/>
              </w:rPr>
              <w:t>4.</w:t>
            </w:r>
            <w:r>
              <w:rPr>
                <w:rFonts w:ascii="宋体" w:hAnsi="宋体"/>
                <w:sz w:val="24"/>
              </w:rPr>
              <w:t>系统设置；</w:t>
            </w:r>
          </w:p>
          <w:p w:rsidR="0056534D" w:rsidRDefault="001150DB">
            <w:pPr>
              <w:spacing w:line="360" w:lineRule="auto"/>
              <w:rPr>
                <w:rFonts w:ascii="宋体" w:hAnsi="宋体"/>
                <w:sz w:val="24"/>
              </w:rPr>
            </w:pPr>
            <w:r>
              <w:rPr>
                <w:rFonts w:ascii="宋体" w:hAnsi="宋体"/>
                <w:sz w:val="24"/>
              </w:rPr>
              <w:t>5.</w:t>
            </w:r>
            <w:r>
              <w:rPr>
                <w:rFonts w:ascii="宋体" w:hAnsi="宋体"/>
                <w:sz w:val="24"/>
              </w:rPr>
              <w:t>申请单设置。</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图像浏览器</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可移动，放大，跳窗，直线测量，角度测量测量，</w:t>
            </w:r>
            <w:r>
              <w:rPr>
                <w:rFonts w:ascii="宋体" w:hAnsi="宋体"/>
                <w:sz w:val="24"/>
              </w:rPr>
              <w:t xml:space="preserve">CT </w:t>
            </w:r>
            <w:r>
              <w:rPr>
                <w:rFonts w:ascii="宋体" w:hAnsi="宋体"/>
                <w:sz w:val="24"/>
              </w:rPr>
              <w:t>值测量，反色处理；</w:t>
            </w:r>
          </w:p>
          <w:p w:rsidR="0056534D" w:rsidRDefault="001150DB">
            <w:pPr>
              <w:spacing w:line="360" w:lineRule="auto"/>
              <w:rPr>
                <w:rFonts w:ascii="宋体" w:hAnsi="宋体"/>
                <w:sz w:val="24"/>
              </w:rPr>
            </w:pPr>
            <w:r>
              <w:rPr>
                <w:rFonts w:ascii="宋体" w:hAnsi="宋体"/>
                <w:sz w:val="24"/>
              </w:rPr>
              <w:t>2.</w:t>
            </w:r>
            <w:r>
              <w:rPr>
                <w:rFonts w:ascii="宋体" w:hAnsi="宋体"/>
                <w:sz w:val="24"/>
              </w:rPr>
              <w:t>可以改变图像区大，添加</w:t>
            </w:r>
            <w:r>
              <w:rPr>
                <w:rFonts w:ascii="宋体" w:hAnsi="宋体"/>
                <w:sz w:val="24"/>
              </w:rPr>
              <w:t>/</w:t>
            </w:r>
            <w:r>
              <w:rPr>
                <w:rFonts w:ascii="宋体" w:hAnsi="宋体"/>
                <w:sz w:val="24"/>
              </w:rPr>
              <w:t>删除分隔行，添加</w:t>
            </w:r>
            <w:r>
              <w:rPr>
                <w:rFonts w:ascii="宋体" w:hAnsi="宋体"/>
                <w:sz w:val="24"/>
              </w:rPr>
              <w:t>/</w:t>
            </w:r>
            <w:r>
              <w:rPr>
                <w:rFonts w:ascii="宋体" w:hAnsi="宋体"/>
                <w:sz w:val="24"/>
              </w:rPr>
              <w:t>删除分隔列，可以改变序列的排版，可以更改窗宽</w:t>
            </w:r>
            <w:r>
              <w:rPr>
                <w:rFonts w:ascii="宋体" w:hAnsi="宋体"/>
                <w:sz w:val="24"/>
              </w:rPr>
              <w:t>/</w:t>
            </w:r>
            <w:r>
              <w:rPr>
                <w:rFonts w:ascii="宋体" w:hAnsi="宋体"/>
                <w:sz w:val="24"/>
              </w:rPr>
              <w:t>窗位值；</w:t>
            </w:r>
          </w:p>
          <w:p w:rsidR="0056534D" w:rsidRDefault="001150DB">
            <w:pPr>
              <w:spacing w:line="360" w:lineRule="auto"/>
              <w:rPr>
                <w:rFonts w:ascii="宋体" w:hAnsi="宋体"/>
                <w:sz w:val="24"/>
              </w:rPr>
            </w:pPr>
            <w:r>
              <w:rPr>
                <w:rFonts w:ascii="宋体" w:hAnsi="宋体"/>
                <w:sz w:val="24"/>
              </w:rPr>
              <w:t>3.</w:t>
            </w:r>
            <w:r>
              <w:rPr>
                <w:rFonts w:ascii="宋体" w:hAnsi="宋体"/>
                <w:sz w:val="24"/>
              </w:rPr>
              <w:t>可以对图像进行缩放处理，可以改变图像的位置，可以切换图片，可以切换一屏图像；可以切换与当前图像序列相邻的前后序列的图像。</w:t>
            </w:r>
          </w:p>
        </w:tc>
      </w:tr>
    </w:tbl>
    <w:p w:rsidR="0056534D" w:rsidRDefault="001150DB">
      <w:pPr>
        <w:pStyle w:val="4"/>
        <w:numPr>
          <w:ilvl w:val="3"/>
          <w:numId w:val="3"/>
        </w:numPr>
        <w:rPr>
          <w:rFonts w:ascii="宋体" w:hAnsi="宋体"/>
          <w:szCs w:val="24"/>
        </w:rPr>
      </w:pPr>
      <w:r>
        <w:rPr>
          <w:rFonts w:ascii="宋体" w:hAnsi="宋体" w:hint="eastAsia"/>
          <w:szCs w:val="24"/>
        </w:rPr>
        <w:t>基层电子病历系统（</w:t>
      </w:r>
      <w:r>
        <w:rPr>
          <w:rFonts w:ascii="宋体" w:hAnsi="宋体" w:hint="eastAsia"/>
          <w:spacing w:val="1"/>
          <w:szCs w:val="24"/>
        </w:rPr>
        <w:t>基层</w:t>
      </w:r>
      <w:r>
        <w:rPr>
          <w:rFonts w:ascii="宋体" w:hAnsi="宋体" w:hint="eastAsia"/>
          <w:spacing w:val="1"/>
          <w:szCs w:val="24"/>
        </w:rPr>
        <w:t>E</w:t>
      </w:r>
      <w:r>
        <w:rPr>
          <w:rFonts w:ascii="宋体" w:hAnsi="宋体"/>
          <w:spacing w:val="1"/>
          <w:szCs w:val="24"/>
        </w:rPr>
        <w:t>MR</w:t>
      </w:r>
      <w:r>
        <w:rPr>
          <w:rFonts w:ascii="宋体" w:hAnsi="宋体" w:hint="eastAsia"/>
          <w:szCs w:val="24"/>
        </w:rPr>
        <w:t>）</w:t>
      </w:r>
    </w:p>
    <w:tbl>
      <w:tblPr>
        <w:tblStyle w:val="af2"/>
        <w:tblW w:w="8784" w:type="dxa"/>
        <w:jc w:val="center"/>
        <w:tblLayout w:type="fixed"/>
        <w:tblLook w:val="04A0"/>
      </w:tblPr>
      <w:tblGrid>
        <w:gridCol w:w="2835"/>
        <w:gridCol w:w="5949"/>
      </w:tblGrid>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患者管理</w:t>
            </w:r>
          </w:p>
        </w:tc>
        <w:tc>
          <w:tcPr>
            <w:tcW w:w="5949" w:type="dxa"/>
          </w:tcPr>
          <w:p w:rsidR="0056534D" w:rsidRDefault="001150DB">
            <w:pPr>
              <w:spacing w:line="360" w:lineRule="auto"/>
              <w:rPr>
                <w:rFonts w:ascii="宋体" w:hAnsi="宋体"/>
                <w:sz w:val="24"/>
              </w:rPr>
            </w:pPr>
            <w:r>
              <w:rPr>
                <w:rFonts w:ascii="宋体" w:hAnsi="宋体" w:cs="宋体" w:hint="eastAsia"/>
                <w:sz w:val="24"/>
              </w:rPr>
              <w:t>显示本科室全部在院病人。</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常用查询</w:t>
            </w:r>
          </w:p>
        </w:tc>
        <w:tc>
          <w:tcPr>
            <w:tcW w:w="5949" w:type="dxa"/>
          </w:tcPr>
          <w:p w:rsidR="0056534D" w:rsidRDefault="001150DB">
            <w:pPr>
              <w:spacing w:line="360" w:lineRule="auto"/>
              <w:rPr>
                <w:rFonts w:ascii="宋体" w:hAnsi="宋体"/>
                <w:sz w:val="24"/>
              </w:rPr>
            </w:pPr>
            <w:r>
              <w:rPr>
                <w:rFonts w:ascii="宋体" w:hAnsi="宋体" w:cs="宋体" w:hint="eastAsia"/>
                <w:sz w:val="24"/>
              </w:rPr>
              <w:t>包含未归档病历查询、归档病历查询、检验报告查询、检查报告查询、会诊邀请查询。</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其他查询</w:t>
            </w:r>
          </w:p>
        </w:tc>
        <w:tc>
          <w:tcPr>
            <w:tcW w:w="5949" w:type="dxa"/>
          </w:tcPr>
          <w:p w:rsidR="0056534D" w:rsidRDefault="001150DB">
            <w:pPr>
              <w:spacing w:line="360" w:lineRule="auto"/>
              <w:rPr>
                <w:rFonts w:ascii="宋体" w:hAnsi="宋体"/>
                <w:sz w:val="24"/>
              </w:rPr>
            </w:pPr>
            <w:r>
              <w:rPr>
                <w:rFonts w:ascii="宋体" w:hAnsi="宋体" w:cs="宋体" w:hint="eastAsia"/>
                <w:sz w:val="24"/>
              </w:rPr>
              <w:t>包含检验队列查询、检查队列查询、临床知识查询、患者预约管理、植入医疗器械跟踪查询、出院患者查询、</w:t>
            </w:r>
            <w:r>
              <w:rPr>
                <w:rFonts w:ascii="宋体" w:hAnsi="宋体" w:cs="宋体" w:hint="eastAsia"/>
                <w:sz w:val="24"/>
              </w:rPr>
              <w:lastRenderedPageBreak/>
              <w:t>危急值查询等功能。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lastRenderedPageBreak/>
              <w:t>公用项目</w:t>
            </w:r>
          </w:p>
        </w:tc>
        <w:tc>
          <w:tcPr>
            <w:tcW w:w="5949" w:type="dxa"/>
          </w:tcPr>
          <w:p w:rsidR="0056534D" w:rsidRDefault="001150DB">
            <w:pPr>
              <w:spacing w:line="360" w:lineRule="auto"/>
              <w:rPr>
                <w:rFonts w:ascii="宋体" w:hAnsi="宋体"/>
                <w:sz w:val="24"/>
              </w:rPr>
            </w:pPr>
            <w:r>
              <w:rPr>
                <w:rFonts w:ascii="宋体" w:hAnsi="宋体" w:cs="宋体" w:hint="eastAsia"/>
                <w:sz w:val="24"/>
              </w:rPr>
              <w:t>包含密码修改、医嘱模板维护、病历模板维护、患者预警设置、打印机设置、用法维护、频率维护等功能。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患者信息</w:t>
            </w:r>
          </w:p>
        </w:tc>
        <w:tc>
          <w:tcPr>
            <w:tcW w:w="5949" w:type="dxa"/>
          </w:tcPr>
          <w:p w:rsidR="0056534D" w:rsidRDefault="001150DB">
            <w:pPr>
              <w:spacing w:line="360" w:lineRule="auto"/>
              <w:rPr>
                <w:rFonts w:ascii="宋体" w:hAnsi="宋体"/>
                <w:sz w:val="24"/>
              </w:rPr>
            </w:pPr>
            <w:r>
              <w:rPr>
                <w:rFonts w:ascii="宋体" w:hAnsi="宋体" w:cs="宋体" w:hint="eastAsia"/>
                <w:sz w:val="24"/>
              </w:rPr>
              <w:t>包含本次住院信息、以往住院信息、费用信息、门诊信息、查房信息、入院评估、医嘱单、体温单、新生儿体温单、血压记录单、病历浏览、检验报告、检查报告、危重患者护理信息、血糖记录单查看等。</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病</w:t>
            </w:r>
            <w:r>
              <w:rPr>
                <w:rFonts w:ascii="宋体" w:hAnsi="宋体" w:cs="宋体" w:hint="eastAsia"/>
                <w:sz w:val="24"/>
              </w:rPr>
              <w:t>历书写</w:t>
            </w:r>
          </w:p>
        </w:tc>
        <w:tc>
          <w:tcPr>
            <w:tcW w:w="5949" w:type="dxa"/>
          </w:tcPr>
          <w:p w:rsidR="0056534D" w:rsidRDefault="001150DB">
            <w:pPr>
              <w:spacing w:line="360" w:lineRule="auto"/>
              <w:rPr>
                <w:rFonts w:ascii="宋体" w:hAnsi="宋体"/>
                <w:sz w:val="24"/>
              </w:rPr>
            </w:pPr>
            <w:r>
              <w:rPr>
                <w:rFonts w:ascii="宋体" w:hAnsi="宋体" w:cs="宋体" w:hint="eastAsia"/>
                <w:sz w:val="24"/>
              </w:rPr>
              <w:t>包含病案首页、医嘱处理、病历编辑书写、入院记录、病程记录、手术记录、出院记录、其他记录、产科报表、病历模板的引用、检验报告的引用、检查报告的引用、医嘱的引用等功能。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电子申请单</w:t>
            </w:r>
          </w:p>
        </w:tc>
        <w:tc>
          <w:tcPr>
            <w:tcW w:w="5949" w:type="dxa"/>
          </w:tcPr>
          <w:p w:rsidR="0056534D" w:rsidRDefault="001150DB">
            <w:pPr>
              <w:spacing w:line="360" w:lineRule="auto"/>
              <w:rPr>
                <w:rFonts w:ascii="宋体" w:hAnsi="宋体"/>
                <w:sz w:val="24"/>
              </w:rPr>
            </w:pPr>
            <w:r>
              <w:rPr>
                <w:rFonts w:ascii="宋体" w:hAnsi="宋体" w:cs="宋体" w:hint="eastAsia"/>
                <w:sz w:val="24"/>
              </w:rPr>
              <w:t>医生通过系统对检验、检查、会诊、手术、远程会诊进行电子申请。</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cs="宋体" w:hint="eastAsia"/>
                <w:sz w:val="24"/>
              </w:rPr>
              <w:t>交班报告</w:t>
            </w:r>
          </w:p>
        </w:tc>
        <w:tc>
          <w:tcPr>
            <w:tcW w:w="5949" w:type="dxa"/>
          </w:tcPr>
          <w:p w:rsidR="0056534D" w:rsidRDefault="001150DB">
            <w:pPr>
              <w:spacing w:line="360" w:lineRule="auto"/>
              <w:rPr>
                <w:rFonts w:ascii="宋体" w:hAnsi="宋体"/>
                <w:sz w:val="24"/>
              </w:rPr>
            </w:pPr>
            <w:r>
              <w:rPr>
                <w:rFonts w:ascii="宋体" w:hAnsi="宋体" w:cs="宋体" w:hint="eastAsia"/>
                <w:sz w:val="24"/>
              </w:rPr>
              <w:t>可对交班报告内容进行添加和查询。</w:t>
            </w:r>
          </w:p>
        </w:tc>
      </w:tr>
    </w:tbl>
    <w:p w:rsidR="0056534D" w:rsidRDefault="001150DB">
      <w:pPr>
        <w:pStyle w:val="4"/>
        <w:numPr>
          <w:ilvl w:val="3"/>
          <w:numId w:val="3"/>
        </w:numPr>
        <w:rPr>
          <w:rFonts w:ascii="宋体" w:hAnsi="宋体"/>
          <w:szCs w:val="24"/>
        </w:rPr>
      </w:pPr>
      <w:r>
        <w:rPr>
          <w:rFonts w:ascii="宋体" w:hAnsi="宋体" w:hint="eastAsia"/>
          <w:szCs w:val="24"/>
        </w:rPr>
        <w:t>乡医工作站系统</w:t>
      </w:r>
    </w:p>
    <w:tbl>
      <w:tblPr>
        <w:tblStyle w:val="af2"/>
        <w:tblW w:w="8784" w:type="dxa"/>
        <w:jc w:val="center"/>
        <w:tblLayout w:type="fixed"/>
        <w:tblLook w:val="04A0"/>
      </w:tblPr>
      <w:tblGrid>
        <w:gridCol w:w="2835"/>
        <w:gridCol w:w="5949"/>
      </w:tblGrid>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患者诊治</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sz w:val="24"/>
              </w:rPr>
              <w:t>能够查看到患者信息，并能进行开方、退药退费、药品管理、查询统计等。</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sz w:val="24"/>
              </w:rPr>
              <w:t>能够进行查询统计，包括工作量统计、高血压管理统计、治疗率管理统计、医保结算查询、门诊综合查询、发票查询等。</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慢病管理</w:t>
            </w:r>
          </w:p>
        </w:tc>
        <w:tc>
          <w:tcPr>
            <w:tcW w:w="5949" w:type="dxa"/>
          </w:tcPr>
          <w:p w:rsidR="0056534D" w:rsidRDefault="001150DB">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sz w:val="24"/>
              </w:rPr>
              <w:t>能通过居民健康卡号、建档时间、责任人、签约状态等条件检索居民并可以为慢病患者建立随访计划。通过健康档案浏览器可以查看该患者全生命周期的健康档案。可以查看该患者近期的身体基本状况、药物过敏史、既往病史、家族遗传和残疾情况。还可以查看患者的近期就诊记录近期用药和近期的检查检验信息，以及血压值走向图。</w:t>
            </w:r>
          </w:p>
          <w:p w:rsidR="0056534D" w:rsidRDefault="001150D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sz w:val="24"/>
              </w:rPr>
              <w:t>支持远程会诊申请等。支持家庭医生签约，通过开展家庭医生签约，输入患者的姓名，如果患者没有进行家</w:t>
            </w:r>
            <w:r>
              <w:rPr>
                <w:rFonts w:ascii="宋体" w:hAnsi="宋体"/>
                <w:sz w:val="24"/>
              </w:rPr>
              <w:lastRenderedPageBreak/>
              <w:t>庭医生签约，点击家庭签约，为患者进行家庭医生签约。</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公共卫生管理</w:t>
            </w:r>
          </w:p>
        </w:tc>
        <w:tc>
          <w:tcPr>
            <w:tcW w:w="5949" w:type="dxa"/>
          </w:tcPr>
          <w:p w:rsidR="0056534D" w:rsidRDefault="001150DB">
            <w:pPr>
              <w:spacing w:line="360" w:lineRule="auto"/>
              <w:rPr>
                <w:rFonts w:ascii="宋体" w:hAnsi="宋体"/>
                <w:sz w:val="24"/>
              </w:rPr>
            </w:pPr>
            <w:r>
              <w:rPr>
                <w:rFonts w:ascii="宋体" w:hAnsi="宋体"/>
                <w:sz w:val="24"/>
              </w:rPr>
              <w:t>具有发布公告功能；可以分别查看儿童</w:t>
            </w:r>
            <w:r>
              <w:rPr>
                <w:rFonts w:ascii="宋体" w:hAnsi="宋体"/>
                <w:sz w:val="24"/>
              </w:rPr>
              <w:t>、孕产妇、高血压的服务人口、随访统计情况，并且可查看近五日随访量趋势图；机构概况，显示当前机构儿童、孕产妇、老年人、慢病患者等综合管理情况；工作提醒，显示儿童、孕产妇、老年人等，本日、本周、本月应该随访的数量，点击某个单元格，弹出对应的工作提醒。能够查看并管理个人档案及家庭档案。能够实现儿童保健、妇女保健、疾病管理、老年管理、疾病控制、健康教育等公卫项目。可以按照居民信息、重点人群、卫生管理信息等进行统计分析。</w:t>
            </w:r>
          </w:p>
        </w:tc>
      </w:tr>
    </w:tbl>
    <w:p w:rsidR="0056534D" w:rsidRDefault="001150DB">
      <w:pPr>
        <w:pStyle w:val="3"/>
        <w:numPr>
          <w:ilvl w:val="2"/>
          <w:numId w:val="3"/>
        </w:numPr>
        <w:rPr>
          <w:rFonts w:ascii="宋体" w:hAnsi="宋体"/>
          <w:spacing w:val="15"/>
          <w:szCs w:val="24"/>
        </w:rPr>
      </w:pPr>
      <w:bookmarkStart w:id="19" w:name="_Toc21183162"/>
      <w:r>
        <w:rPr>
          <w:rFonts w:ascii="宋体" w:hAnsi="宋体" w:hint="eastAsia"/>
          <w:spacing w:val="15"/>
          <w:szCs w:val="24"/>
        </w:rPr>
        <w:t>公共卫生系统</w:t>
      </w:r>
      <w:bookmarkEnd w:id="19"/>
    </w:p>
    <w:tbl>
      <w:tblPr>
        <w:tblStyle w:val="af2"/>
        <w:tblW w:w="8784" w:type="dxa"/>
        <w:jc w:val="center"/>
        <w:tblLayout w:type="fixed"/>
        <w:tblLook w:val="04A0"/>
      </w:tblPr>
      <w:tblGrid>
        <w:gridCol w:w="2835"/>
        <w:gridCol w:w="5949"/>
      </w:tblGrid>
      <w:tr w:rsidR="0056534D">
        <w:trPr>
          <w:jc w:val="center"/>
        </w:trPr>
        <w:tc>
          <w:tcPr>
            <w:tcW w:w="8784" w:type="dxa"/>
            <w:gridSpan w:val="2"/>
          </w:tcPr>
          <w:p w:rsidR="0056534D" w:rsidRDefault="001150DB">
            <w:pPr>
              <w:spacing w:line="360" w:lineRule="auto"/>
              <w:rPr>
                <w:rFonts w:ascii="宋体" w:hAnsi="宋体"/>
                <w:sz w:val="24"/>
              </w:rPr>
            </w:pPr>
            <w:r>
              <w:rPr>
                <w:rFonts w:ascii="宋体" w:hAnsi="宋体" w:hint="eastAsia"/>
                <w:sz w:val="24"/>
              </w:rPr>
              <w:t>以个人、家庭健康档案为核心，涵盖城乡居民健康档案管理、健康教育、儿童健康管理、孕</w:t>
            </w:r>
            <w:r>
              <w:rPr>
                <w:rFonts w:ascii="宋体" w:hAnsi="宋体" w:hint="eastAsia"/>
                <w:sz w:val="24"/>
              </w:rPr>
              <w:t>产妇健康管理、老年人健康管理、预防接种、传染病报告和处理、慢性病等疾病预防控制管理和基本医疗管理等内容，满足妇幼保健、疾病预防控制等纵向业务系统的业务规范和数据采集要求，为各业务系统提供基础数据。</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健康档案</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个人档案</w:t>
            </w:r>
          </w:p>
          <w:p w:rsidR="0056534D" w:rsidRDefault="001150DB">
            <w:pPr>
              <w:spacing w:line="360" w:lineRule="auto"/>
              <w:rPr>
                <w:rFonts w:ascii="宋体" w:hAnsi="宋体"/>
                <w:sz w:val="24"/>
              </w:rPr>
            </w:pPr>
            <w:r>
              <w:rPr>
                <w:rFonts w:ascii="宋体" w:hAnsi="宋体"/>
                <w:sz w:val="24"/>
              </w:rPr>
              <w:t>1.1.</w:t>
            </w:r>
            <w:r>
              <w:rPr>
                <w:rFonts w:ascii="宋体" w:hAnsi="宋体"/>
                <w:sz w:val="24"/>
              </w:rPr>
              <w:t>个人基本信息：新建个人基本信息、个人档案删除、修改个人基本信息、查看个人基本信息详情。</w:t>
            </w:r>
          </w:p>
          <w:p w:rsidR="0056534D" w:rsidRDefault="001150DB">
            <w:pPr>
              <w:spacing w:line="360" w:lineRule="auto"/>
              <w:rPr>
                <w:rFonts w:ascii="宋体" w:hAnsi="宋体"/>
                <w:sz w:val="24"/>
              </w:rPr>
            </w:pPr>
            <w:r>
              <w:rPr>
                <w:rFonts w:ascii="宋体" w:hAnsi="宋体"/>
                <w:sz w:val="24"/>
              </w:rPr>
              <w:t>1.2.</w:t>
            </w:r>
            <w:r>
              <w:rPr>
                <w:rFonts w:ascii="宋体" w:hAnsi="宋体"/>
                <w:sz w:val="24"/>
              </w:rPr>
              <w:t>档案转档：档案的查询、申请转档功能、所有转档查询</w:t>
            </w:r>
            <w:r>
              <w:rPr>
                <w:rFonts w:ascii="宋体" w:hAnsi="宋体" w:hint="eastAsia"/>
                <w:sz w:val="24"/>
              </w:rPr>
              <w:t>。</w:t>
            </w:r>
          </w:p>
          <w:p w:rsidR="0056534D" w:rsidRDefault="001150DB">
            <w:pPr>
              <w:spacing w:line="360" w:lineRule="auto"/>
              <w:rPr>
                <w:rFonts w:ascii="宋体" w:hAnsi="宋体"/>
                <w:sz w:val="24"/>
              </w:rPr>
            </w:pPr>
            <w:r>
              <w:rPr>
                <w:rFonts w:ascii="宋体" w:hAnsi="宋体"/>
                <w:sz w:val="24"/>
              </w:rPr>
              <w:t>1.3.</w:t>
            </w:r>
            <w:r>
              <w:rPr>
                <w:rFonts w:ascii="宋体" w:hAnsi="宋体"/>
                <w:sz w:val="24"/>
              </w:rPr>
              <w:t>档案转档审核</w:t>
            </w:r>
          </w:p>
          <w:p w:rsidR="0056534D" w:rsidRDefault="001150DB">
            <w:pPr>
              <w:spacing w:line="360" w:lineRule="auto"/>
              <w:rPr>
                <w:rFonts w:ascii="宋体" w:hAnsi="宋体"/>
                <w:sz w:val="24"/>
              </w:rPr>
            </w:pPr>
            <w:r>
              <w:rPr>
                <w:rFonts w:ascii="宋体" w:hAnsi="宋体"/>
                <w:sz w:val="24"/>
              </w:rPr>
              <w:t>1.4.</w:t>
            </w:r>
            <w:r>
              <w:rPr>
                <w:rFonts w:ascii="宋体" w:hAnsi="宋体"/>
                <w:sz w:val="24"/>
              </w:rPr>
              <w:t>健康体检表：新增健康体检表、修改健康体检表、作废（还原）健康体检表、查看健康体检表详情</w:t>
            </w:r>
            <w:r>
              <w:rPr>
                <w:rFonts w:ascii="宋体" w:hAnsi="宋体" w:hint="eastAsia"/>
                <w:sz w:val="24"/>
              </w:rPr>
              <w:t>。</w:t>
            </w:r>
          </w:p>
          <w:p w:rsidR="0056534D" w:rsidRDefault="001150DB">
            <w:pPr>
              <w:spacing w:line="360" w:lineRule="auto"/>
              <w:rPr>
                <w:rFonts w:ascii="宋体" w:hAnsi="宋体"/>
                <w:sz w:val="24"/>
              </w:rPr>
            </w:pPr>
            <w:r>
              <w:rPr>
                <w:rFonts w:ascii="宋体" w:hAnsi="宋体"/>
                <w:sz w:val="24"/>
              </w:rPr>
              <w:t>1.5.</w:t>
            </w:r>
            <w:r>
              <w:rPr>
                <w:rFonts w:ascii="宋体" w:hAnsi="宋体"/>
                <w:sz w:val="24"/>
              </w:rPr>
              <w:t>接诊记录表：新增接诊记录、修改接诊记录、作废（还原）接诊记录表、查看接诊记录详情</w:t>
            </w:r>
            <w:r>
              <w:rPr>
                <w:rFonts w:ascii="宋体" w:hAnsi="宋体" w:hint="eastAsia"/>
                <w:sz w:val="24"/>
              </w:rPr>
              <w:t>。</w:t>
            </w:r>
          </w:p>
          <w:p w:rsidR="0056534D" w:rsidRDefault="001150DB">
            <w:pPr>
              <w:spacing w:line="360" w:lineRule="auto"/>
              <w:rPr>
                <w:rFonts w:ascii="宋体" w:hAnsi="宋体"/>
                <w:sz w:val="24"/>
              </w:rPr>
            </w:pPr>
            <w:r>
              <w:rPr>
                <w:rFonts w:ascii="宋体" w:hAnsi="宋体"/>
                <w:sz w:val="24"/>
              </w:rPr>
              <w:t>1.6.</w:t>
            </w:r>
            <w:r>
              <w:rPr>
                <w:rFonts w:ascii="宋体" w:hAnsi="宋体"/>
                <w:sz w:val="24"/>
              </w:rPr>
              <w:t>会诊记录表：新增会诊记录、修改会诊记录、作废（还原）会诊记录表、查看会诊记录详情</w:t>
            </w:r>
            <w:r>
              <w:rPr>
                <w:rFonts w:ascii="宋体" w:hAnsi="宋体" w:hint="eastAsia"/>
                <w:sz w:val="24"/>
              </w:rPr>
              <w:t>。</w:t>
            </w:r>
          </w:p>
          <w:p w:rsidR="0056534D" w:rsidRDefault="001150DB">
            <w:pPr>
              <w:spacing w:line="360" w:lineRule="auto"/>
              <w:rPr>
                <w:rFonts w:ascii="宋体" w:hAnsi="宋体"/>
                <w:sz w:val="24"/>
              </w:rPr>
            </w:pPr>
            <w:r>
              <w:rPr>
                <w:rFonts w:ascii="宋体" w:hAnsi="宋体"/>
                <w:sz w:val="24"/>
              </w:rPr>
              <w:t>1.7.</w:t>
            </w:r>
            <w:r>
              <w:rPr>
                <w:rFonts w:ascii="宋体" w:hAnsi="宋体"/>
                <w:sz w:val="24"/>
              </w:rPr>
              <w:t>双向转诊：新增双向转诊、修改双向转诊、查看双</w:t>
            </w:r>
            <w:r>
              <w:rPr>
                <w:rFonts w:ascii="宋体" w:hAnsi="宋体"/>
                <w:sz w:val="24"/>
              </w:rPr>
              <w:lastRenderedPageBreak/>
              <w:t>向转诊详情</w:t>
            </w:r>
            <w:r>
              <w:rPr>
                <w:rFonts w:ascii="宋体" w:hAnsi="宋体" w:hint="eastAsia"/>
                <w:sz w:val="24"/>
              </w:rPr>
              <w:t>。</w:t>
            </w:r>
          </w:p>
          <w:p w:rsidR="0056534D" w:rsidRDefault="001150DB">
            <w:pPr>
              <w:spacing w:line="360" w:lineRule="auto"/>
              <w:rPr>
                <w:rFonts w:ascii="宋体" w:hAnsi="宋体"/>
                <w:sz w:val="24"/>
              </w:rPr>
            </w:pPr>
            <w:r>
              <w:rPr>
                <w:rFonts w:ascii="宋体" w:hAnsi="宋体"/>
                <w:sz w:val="24"/>
              </w:rPr>
              <w:t>1.8.</w:t>
            </w:r>
            <w:r>
              <w:rPr>
                <w:rFonts w:ascii="宋体" w:hAnsi="宋体"/>
                <w:sz w:val="24"/>
              </w:rPr>
              <w:t>个人档案删除审核</w:t>
            </w:r>
          </w:p>
          <w:p w:rsidR="0056534D" w:rsidRDefault="001150DB">
            <w:pPr>
              <w:spacing w:line="360" w:lineRule="auto"/>
              <w:rPr>
                <w:rFonts w:ascii="宋体" w:hAnsi="宋体"/>
                <w:sz w:val="24"/>
              </w:rPr>
            </w:pPr>
            <w:r>
              <w:rPr>
                <w:rFonts w:ascii="宋体" w:hAnsi="宋体"/>
                <w:sz w:val="24"/>
              </w:rPr>
              <w:t>2.</w:t>
            </w:r>
            <w:r>
              <w:rPr>
                <w:rFonts w:ascii="宋体" w:hAnsi="宋体"/>
                <w:sz w:val="24"/>
              </w:rPr>
              <w:t>家庭档案：新增家庭档案、修改家庭档案、查看家庭档案详情、家庭关系维护</w:t>
            </w:r>
            <w:r>
              <w:rPr>
                <w:rFonts w:ascii="宋体" w:hAnsi="宋体"/>
                <w:sz w:val="24"/>
              </w:rPr>
              <w:t>-</w:t>
            </w:r>
            <w:r>
              <w:rPr>
                <w:rFonts w:ascii="宋体" w:hAnsi="宋体"/>
                <w:sz w:val="24"/>
              </w:rPr>
              <w:t>添加</w:t>
            </w:r>
            <w:r>
              <w:rPr>
                <w:rFonts w:ascii="宋体" w:hAnsi="宋体" w:hint="eastAsia"/>
                <w:sz w:val="24"/>
              </w:rPr>
              <w:t>、家庭关系维护</w:t>
            </w:r>
            <w:r>
              <w:rPr>
                <w:rFonts w:ascii="宋体" w:hAnsi="宋体"/>
                <w:sz w:val="24"/>
              </w:rPr>
              <w:t>-</w:t>
            </w:r>
            <w:r>
              <w:rPr>
                <w:rFonts w:ascii="宋体" w:hAnsi="宋体"/>
                <w:sz w:val="24"/>
              </w:rPr>
              <w:t>调整、家庭关系维护</w:t>
            </w:r>
            <w:r>
              <w:rPr>
                <w:rFonts w:ascii="宋体" w:hAnsi="宋体"/>
                <w:sz w:val="24"/>
              </w:rPr>
              <w:t>-</w:t>
            </w:r>
            <w:r>
              <w:rPr>
                <w:rFonts w:ascii="宋体" w:hAnsi="宋体"/>
                <w:sz w:val="24"/>
              </w:rPr>
              <w:t>删除</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儿童保健</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新生儿访视：新建新生儿随访、修改新生儿随访、作废（还原）新生儿随访、查看新生儿详情</w:t>
            </w:r>
            <w:r>
              <w:rPr>
                <w:rFonts w:ascii="宋体" w:hAnsi="宋体" w:hint="eastAsia"/>
                <w:sz w:val="24"/>
              </w:rPr>
              <w:t>。</w:t>
            </w:r>
          </w:p>
          <w:p w:rsidR="0056534D" w:rsidRDefault="001150DB">
            <w:pPr>
              <w:spacing w:line="360" w:lineRule="auto"/>
              <w:rPr>
                <w:rFonts w:ascii="宋体" w:hAnsi="宋体"/>
                <w:sz w:val="24"/>
              </w:rPr>
            </w:pPr>
            <w:r>
              <w:rPr>
                <w:rFonts w:ascii="宋体" w:hAnsi="宋体"/>
                <w:sz w:val="24"/>
              </w:rPr>
              <w:t>2.</w:t>
            </w:r>
            <w:r>
              <w:rPr>
                <w:rFonts w:ascii="宋体" w:hAnsi="宋体"/>
                <w:sz w:val="24"/>
              </w:rPr>
              <w:t>儿童健康管理</w:t>
            </w:r>
          </w:p>
          <w:p w:rsidR="0056534D" w:rsidRDefault="001150DB">
            <w:pPr>
              <w:spacing w:line="360" w:lineRule="auto"/>
              <w:rPr>
                <w:rFonts w:ascii="宋体" w:hAnsi="宋体"/>
                <w:sz w:val="24"/>
              </w:rPr>
            </w:pPr>
            <w:r>
              <w:rPr>
                <w:rFonts w:ascii="宋体" w:hAnsi="宋体"/>
                <w:sz w:val="24"/>
              </w:rPr>
              <w:t>1</w:t>
            </w:r>
            <w:r>
              <w:rPr>
                <w:rFonts w:ascii="宋体" w:hAnsi="宋体"/>
                <w:sz w:val="24"/>
              </w:rPr>
              <w:t>岁以内、</w:t>
            </w:r>
            <w:r>
              <w:rPr>
                <w:rFonts w:ascii="宋体" w:hAnsi="宋体"/>
                <w:sz w:val="24"/>
              </w:rPr>
              <w:t>1~2</w:t>
            </w:r>
            <w:r>
              <w:rPr>
                <w:rFonts w:ascii="宋体" w:hAnsi="宋体"/>
                <w:sz w:val="24"/>
              </w:rPr>
              <w:t>岁以内、</w:t>
            </w:r>
            <w:r>
              <w:rPr>
                <w:rFonts w:ascii="宋体" w:hAnsi="宋体"/>
                <w:sz w:val="24"/>
              </w:rPr>
              <w:t>3~6</w:t>
            </w:r>
            <w:r>
              <w:rPr>
                <w:rFonts w:ascii="宋体" w:hAnsi="宋体"/>
                <w:sz w:val="24"/>
              </w:rPr>
              <w:t>岁以内儿童儿童健康检查列表</w:t>
            </w:r>
            <w:r>
              <w:rPr>
                <w:rFonts w:ascii="宋体" w:hAnsi="宋体" w:hint="eastAsia"/>
                <w:sz w:val="24"/>
              </w:rPr>
              <w:t>。</w:t>
            </w:r>
          </w:p>
          <w:p w:rsidR="0056534D" w:rsidRDefault="001150DB">
            <w:pPr>
              <w:spacing w:line="360" w:lineRule="auto"/>
              <w:rPr>
                <w:rFonts w:ascii="宋体" w:hAnsi="宋体"/>
                <w:sz w:val="24"/>
              </w:rPr>
            </w:pPr>
            <w:r>
              <w:rPr>
                <w:rFonts w:ascii="宋体" w:hAnsi="宋体"/>
                <w:sz w:val="24"/>
              </w:rPr>
              <w:t>2.1.</w:t>
            </w:r>
            <w:r>
              <w:rPr>
                <w:rFonts w:ascii="宋体" w:hAnsi="宋体"/>
                <w:sz w:val="24"/>
              </w:rPr>
              <w:t>新建儿童健康检查</w:t>
            </w:r>
          </w:p>
          <w:p w:rsidR="0056534D" w:rsidRDefault="001150DB">
            <w:pPr>
              <w:spacing w:line="360" w:lineRule="auto"/>
              <w:rPr>
                <w:rFonts w:ascii="宋体" w:hAnsi="宋体"/>
                <w:sz w:val="24"/>
              </w:rPr>
            </w:pPr>
            <w:r>
              <w:rPr>
                <w:rFonts w:ascii="宋体" w:hAnsi="宋体"/>
                <w:sz w:val="24"/>
              </w:rPr>
              <w:t>2.2.</w:t>
            </w:r>
            <w:r>
              <w:rPr>
                <w:rFonts w:ascii="宋体" w:hAnsi="宋体"/>
                <w:sz w:val="24"/>
              </w:rPr>
              <w:t>修改儿童健康检查记录</w:t>
            </w:r>
          </w:p>
          <w:p w:rsidR="0056534D" w:rsidRDefault="001150DB">
            <w:pPr>
              <w:spacing w:line="360" w:lineRule="auto"/>
              <w:rPr>
                <w:rFonts w:ascii="宋体" w:hAnsi="宋体"/>
                <w:sz w:val="24"/>
              </w:rPr>
            </w:pPr>
            <w:r>
              <w:rPr>
                <w:rFonts w:ascii="宋体" w:hAnsi="宋体"/>
                <w:sz w:val="24"/>
              </w:rPr>
              <w:t>2.3.</w:t>
            </w:r>
            <w:r>
              <w:rPr>
                <w:rFonts w:ascii="宋体" w:hAnsi="宋体"/>
                <w:sz w:val="24"/>
              </w:rPr>
              <w:t>作废（还原）儿童健康检查记录</w:t>
            </w:r>
          </w:p>
          <w:p w:rsidR="0056534D" w:rsidRDefault="001150DB">
            <w:pPr>
              <w:spacing w:line="360" w:lineRule="auto"/>
              <w:rPr>
                <w:rFonts w:ascii="宋体" w:hAnsi="宋体"/>
                <w:sz w:val="24"/>
              </w:rPr>
            </w:pPr>
            <w:r>
              <w:rPr>
                <w:rFonts w:ascii="宋体" w:hAnsi="宋体"/>
                <w:sz w:val="24"/>
              </w:rPr>
              <w:t>2.4.</w:t>
            </w:r>
            <w:r>
              <w:rPr>
                <w:rFonts w:ascii="宋体" w:hAnsi="宋体"/>
                <w:sz w:val="24"/>
              </w:rPr>
              <w:t>查看儿童健康检查详情</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妇女保健</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产前随访</w:t>
            </w:r>
          </w:p>
          <w:p w:rsidR="0056534D" w:rsidRDefault="001150DB">
            <w:pPr>
              <w:spacing w:line="360" w:lineRule="auto"/>
              <w:rPr>
                <w:rFonts w:ascii="宋体" w:hAnsi="宋体"/>
                <w:sz w:val="24"/>
              </w:rPr>
            </w:pPr>
            <w:r>
              <w:rPr>
                <w:rFonts w:ascii="宋体" w:hAnsi="宋体" w:hint="eastAsia"/>
                <w:sz w:val="24"/>
              </w:rPr>
              <w:t>1</w:t>
            </w:r>
            <w:r>
              <w:rPr>
                <w:rFonts w:ascii="宋体" w:hAnsi="宋体"/>
                <w:sz w:val="24"/>
              </w:rPr>
              <w:t xml:space="preserve">.1.  </w:t>
            </w:r>
            <w:r>
              <w:rPr>
                <w:rFonts w:ascii="宋体" w:hAnsi="宋体" w:hint="eastAsia"/>
                <w:sz w:val="24"/>
              </w:rPr>
              <w:t>第一次产前随访列表：新建第一次产前随访、修改第一次产前随访、作废（还原）第一次产前随访、查看第一次产前随访详情。</w:t>
            </w:r>
          </w:p>
          <w:p w:rsidR="0056534D" w:rsidRDefault="001150DB">
            <w:pPr>
              <w:spacing w:line="360" w:lineRule="auto"/>
              <w:rPr>
                <w:rFonts w:ascii="宋体" w:hAnsi="宋体"/>
                <w:sz w:val="24"/>
              </w:rPr>
            </w:pPr>
            <w:r>
              <w:rPr>
                <w:rFonts w:ascii="宋体" w:hAnsi="宋体"/>
                <w:sz w:val="24"/>
              </w:rPr>
              <w:t>1.2.  2~5</w:t>
            </w:r>
            <w:r>
              <w:rPr>
                <w:rFonts w:ascii="宋体" w:hAnsi="宋体"/>
                <w:sz w:val="24"/>
              </w:rPr>
              <w:t>次产前随访列表：新建</w:t>
            </w:r>
            <w:r>
              <w:rPr>
                <w:rFonts w:ascii="宋体" w:hAnsi="宋体"/>
                <w:sz w:val="24"/>
              </w:rPr>
              <w:t>2~5</w:t>
            </w:r>
            <w:r>
              <w:rPr>
                <w:rFonts w:ascii="宋体" w:hAnsi="宋体"/>
                <w:sz w:val="24"/>
              </w:rPr>
              <w:t>次产前随访、修改</w:t>
            </w:r>
            <w:r>
              <w:rPr>
                <w:rFonts w:ascii="宋体" w:hAnsi="宋体"/>
                <w:sz w:val="24"/>
              </w:rPr>
              <w:t>2~5</w:t>
            </w:r>
            <w:r>
              <w:rPr>
                <w:rFonts w:ascii="宋体" w:hAnsi="宋体"/>
                <w:sz w:val="24"/>
              </w:rPr>
              <w:t>次产前随访、作废（还原）</w:t>
            </w:r>
            <w:r>
              <w:rPr>
                <w:rFonts w:ascii="宋体" w:hAnsi="宋体"/>
                <w:sz w:val="24"/>
              </w:rPr>
              <w:t>2~5</w:t>
            </w:r>
            <w:r>
              <w:rPr>
                <w:rFonts w:ascii="宋体" w:hAnsi="宋体"/>
                <w:sz w:val="24"/>
              </w:rPr>
              <w:t>次产前随访、查看</w:t>
            </w:r>
            <w:r>
              <w:rPr>
                <w:rFonts w:ascii="宋体" w:hAnsi="宋体"/>
                <w:sz w:val="24"/>
              </w:rPr>
              <w:t>2~5</w:t>
            </w:r>
            <w:r>
              <w:rPr>
                <w:rFonts w:ascii="宋体" w:hAnsi="宋体"/>
                <w:sz w:val="24"/>
              </w:rPr>
              <w:t>次产前随访详情</w:t>
            </w:r>
            <w:r>
              <w:rPr>
                <w:rFonts w:ascii="宋体" w:hAnsi="宋体" w:hint="eastAsia"/>
                <w:sz w:val="24"/>
              </w:rPr>
              <w:t>。</w:t>
            </w:r>
          </w:p>
          <w:p w:rsidR="0056534D" w:rsidRDefault="001150DB">
            <w:pPr>
              <w:spacing w:line="360" w:lineRule="auto"/>
              <w:rPr>
                <w:rFonts w:ascii="宋体" w:hAnsi="宋体"/>
                <w:sz w:val="24"/>
              </w:rPr>
            </w:pPr>
            <w:r>
              <w:rPr>
                <w:rFonts w:ascii="宋体" w:hAnsi="宋体"/>
                <w:sz w:val="24"/>
              </w:rPr>
              <w:t>2.</w:t>
            </w:r>
            <w:r>
              <w:rPr>
                <w:rFonts w:ascii="宋体" w:hAnsi="宋体"/>
                <w:sz w:val="24"/>
              </w:rPr>
              <w:t>产后检查</w:t>
            </w:r>
          </w:p>
          <w:p w:rsidR="0056534D" w:rsidRDefault="001150DB">
            <w:pPr>
              <w:spacing w:line="360" w:lineRule="auto"/>
              <w:rPr>
                <w:rFonts w:ascii="宋体" w:hAnsi="宋体"/>
                <w:sz w:val="24"/>
              </w:rPr>
            </w:pPr>
            <w:r>
              <w:rPr>
                <w:rFonts w:ascii="宋体" w:hAnsi="宋体"/>
                <w:sz w:val="24"/>
              </w:rPr>
              <w:t xml:space="preserve">2.1.  </w:t>
            </w:r>
            <w:r>
              <w:rPr>
                <w:rFonts w:ascii="宋体" w:hAnsi="宋体" w:hint="eastAsia"/>
                <w:sz w:val="24"/>
              </w:rPr>
              <w:t>产后访视列表：新建产后访视、修改产后访视、作废（还原）产后访视、查看产后访视详情。</w:t>
            </w:r>
          </w:p>
          <w:p w:rsidR="0056534D" w:rsidRDefault="001150DB">
            <w:pPr>
              <w:spacing w:line="360" w:lineRule="auto"/>
              <w:rPr>
                <w:rFonts w:ascii="宋体" w:hAnsi="宋体"/>
                <w:sz w:val="24"/>
              </w:rPr>
            </w:pPr>
            <w:r>
              <w:rPr>
                <w:rFonts w:ascii="宋体" w:hAnsi="宋体"/>
                <w:sz w:val="24"/>
              </w:rPr>
              <w:t xml:space="preserve">2.2.  </w:t>
            </w:r>
            <w:r>
              <w:rPr>
                <w:rFonts w:ascii="宋体" w:hAnsi="宋体" w:hint="eastAsia"/>
                <w:sz w:val="24"/>
              </w:rPr>
              <w:t>产后</w:t>
            </w:r>
            <w:r>
              <w:rPr>
                <w:rFonts w:ascii="宋体" w:hAnsi="宋体"/>
                <w:sz w:val="24"/>
              </w:rPr>
              <w:t>42</w:t>
            </w:r>
            <w:r>
              <w:rPr>
                <w:rFonts w:ascii="宋体" w:hAnsi="宋体"/>
                <w:sz w:val="24"/>
              </w:rPr>
              <w:t>天健康检查列表：新建产后</w:t>
            </w:r>
            <w:r>
              <w:rPr>
                <w:rFonts w:ascii="宋体" w:hAnsi="宋体"/>
                <w:sz w:val="24"/>
              </w:rPr>
              <w:t>42</w:t>
            </w:r>
            <w:r>
              <w:rPr>
                <w:rFonts w:ascii="宋体" w:hAnsi="宋体"/>
                <w:sz w:val="24"/>
              </w:rPr>
              <w:t>天健康检查、修改产后</w:t>
            </w:r>
            <w:r>
              <w:rPr>
                <w:rFonts w:ascii="宋体" w:hAnsi="宋体"/>
                <w:sz w:val="24"/>
              </w:rPr>
              <w:t>42</w:t>
            </w:r>
            <w:r>
              <w:rPr>
                <w:rFonts w:ascii="宋体" w:hAnsi="宋体"/>
                <w:sz w:val="24"/>
              </w:rPr>
              <w:t>天健康检查、作废（还原）产后</w:t>
            </w:r>
            <w:r>
              <w:rPr>
                <w:rFonts w:ascii="宋体" w:hAnsi="宋体"/>
                <w:sz w:val="24"/>
              </w:rPr>
              <w:t>42</w:t>
            </w:r>
            <w:r>
              <w:rPr>
                <w:rFonts w:ascii="宋体" w:hAnsi="宋体"/>
                <w:sz w:val="24"/>
              </w:rPr>
              <w:t>天健康检查、查看产后</w:t>
            </w:r>
            <w:r>
              <w:rPr>
                <w:rFonts w:ascii="宋体" w:hAnsi="宋体"/>
                <w:sz w:val="24"/>
              </w:rPr>
              <w:t>42</w:t>
            </w:r>
            <w:r>
              <w:rPr>
                <w:rFonts w:ascii="宋体" w:hAnsi="宋体"/>
                <w:sz w:val="24"/>
              </w:rPr>
              <w:t>天健康检查详情</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疾病管理</w:t>
            </w:r>
          </w:p>
        </w:tc>
        <w:tc>
          <w:tcPr>
            <w:tcW w:w="5949" w:type="dxa"/>
          </w:tcPr>
          <w:p w:rsidR="0056534D" w:rsidRDefault="001150DB">
            <w:pPr>
              <w:spacing w:line="360" w:lineRule="auto"/>
              <w:rPr>
                <w:rFonts w:ascii="宋体" w:hAnsi="宋体"/>
                <w:sz w:val="24"/>
              </w:rPr>
            </w:pPr>
            <w:r>
              <w:rPr>
                <w:rFonts w:ascii="宋体" w:hAnsi="宋体" w:hint="eastAsia"/>
                <w:sz w:val="24"/>
              </w:rPr>
              <w:t>能够针对慢病疾病管理的随访列表进行新建、修改、作废（还原）等功能，慢病疾病应包含高血压、糖尿病、</w:t>
            </w:r>
            <w:r>
              <w:rPr>
                <w:rFonts w:ascii="宋体" w:hAnsi="宋体" w:hint="eastAsia"/>
                <w:sz w:val="24"/>
              </w:rPr>
              <w:lastRenderedPageBreak/>
              <w:t>重症精神病、脑卒中随访列表、冠心病随访列表、残疾人随访列表、肺结核随访列表。</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lastRenderedPageBreak/>
              <w:t>老年管理</w:t>
            </w:r>
          </w:p>
        </w:tc>
        <w:tc>
          <w:tcPr>
            <w:tcW w:w="5949" w:type="dxa"/>
          </w:tcPr>
          <w:p w:rsidR="0056534D" w:rsidRDefault="001150DB">
            <w:pPr>
              <w:spacing w:line="360" w:lineRule="auto"/>
              <w:rPr>
                <w:rFonts w:ascii="宋体" w:hAnsi="宋体"/>
                <w:sz w:val="24"/>
              </w:rPr>
            </w:pPr>
            <w:r>
              <w:rPr>
                <w:rFonts w:ascii="宋体" w:hAnsi="宋体" w:hint="eastAsia"/>
                <w:sz w:val="24"/>
              </w:rPr>
              <w:t>能够对新增老年人自理能力调查、新增老年人体质识别调查、修改和作废。</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疾病控制</w:t>
            </w:r>
          </w:p>
        </w:tc>
        <w:tc>
          <w:tcPr>
            <w:tcW w:w="5949" w:type="dxa"/>
          </w:tcPr>
          <w:p w:rsidR="0056534D" w:rsidRDefault="001150DB">
            <w:pPr>
              <w:spacing w:line="360" w:lineRule="auto"/>
              <w:rPr>
                <w:rFonts w:ascii="宋体" w:hAnsi="宋体"/>
                <w:sz w:val="24"/>
              </w:rPr>
            </w:pPr>
            <w:r>
              <w:rPr>
                <w:rFonts w:ascii="宋体" w:hAnsi="宋体" w:hint="eastAsia"/>
                <w:sz w:val="24"/>
              </w:rPr>
              <w:t>能够对预防接种、传染病、职业病等疾病进行新增、更新、作废等操作。</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健康教育</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hint="eastAsia"/>
                <w:sz w:val="24"/>
              </w:rPr>
              <w:t>健康教育活动列表：对能够查询健康教育活动明细，并能够进行新增、修改、删除等操作。</w:t>
            </w:r>
          </w:p>
          <w:p w:rsidR="0056534D" w:rsidRDefault="001150DB">
            <w:pPr>
              <w:spacing w:line="360" w:lineRule="auto"/>
              <w:rPr>
                <w:rFonts w:ascii="宋体" w:hAnsi="宋体"/>
                <w:sz w:val="24"/>
              </w:rPr>
            </w:pPr>
            <w:r>
              <w:rPr>
                <w:rFonts w:ascii="宋体" w:hAnsi="宋体"/>
                <w:sz w:val="24"/>
              </w:rPr>
              <w:t>2.</w:t>
            </w:r>
            <w:r>
              <w:rPr>
                <w:rFonts w:ascii="宋体" w:hAnsi="宋体" w:hint="eastAsia"/>
                <w:sz w:val="24"/>
              </w:rPr>
              <w:t>年度计划：能够制定年度计划。</w:t>
            </w:r>
          </w:p>
          <w:p w:rsidR="0056534D" w:rsidRDefault="001150DB">
            <w:pPr>
              <w:spacing w:line="360" w:lineRule="auto"/>
              <w:rPr>
                <w:rFonts w:ascii="宋体" w:hAnsi="宋体"/>
                <w:sz w:val="24"/>
              </w:rPr>
            </w:pPr>
            <w:r>
              <w:rPr>
                <w:rFonts w:ascii="宋体" w:hAnsi="宋体"/>
                <w:sz w:val="24"/>
              </w:rPr>
              <w:t>3.</w:t>
            </w:r>
            <w:r>
              <w:rPr>
                <w:rFonts w:ascii="宋体" w:hAnsi="宋体" w:hint="eastAsia"/>
                <w:sz w:val="24"/>
              </w:rPr>
              <w:t>健康教育资料：能够实现健康教育宣传资料、宣传栏、公共健康咨询、健康知识讲座等方案提交和素材上传</w:t>
            </w:r>
          </w:p>
          <w:p w:rsidR="0056534D" w:rsidRDefault="001150DB">
            <w:pPr>
              <w:spacing w:line="360" w:lineRule="auto"/>
              <w:rPr>
                <w:rFonts w:ascii="宋体" w:hAnsi="宋体"/>
                <w:sz w:val="24"/>
              </w:rPr>
            </w:pPr>
            <w:r>
              <w:rPr>
                <w:rFonts w:ascii="宋体" w:hAnsi="宋体"/>
                <w:sz w:val="24"/>
              </w:rPr>
              <w:t>4.</w:t>
            </w:r>
            <w:r>
              <w:rPr>
                <w:rFonts w:ascii="宋体" w:hAnsi="宋体" w:hint="eastAsia"/>
                <w:sz w:val="24"/>
              </w:rPr>
              <w:t>个性化健康教育：能够检索出需要进行个性化健康教育的居民，并能够填写具体的个性化健康教育内容。</w:t>
            </w:r>
          </w:p>
          <w:p w:rsidR="0056534D" w:rsidRDefault="001150DB">
            <w:pPr>
              <w:spacing w:line="360" w:lineRule="auto"/>
              <w:rPr>
                <w:rFonts w:ascii="宋体" w:hAnsi="宋体"/>
                <w:sz w:val="24"/>
              </w:rPr>
            </w:pPr>
            <w:r>
              <w:rPr>
                <w:rFonts w:ascii="宋体" w:hAnsi="宋体"/>
                <w:sz w:val="24"/>
              </w:rPr>
              <w:t>5.</w:t>
            </w:r>
            <w:r>
              <w:rPr>
                <w:rFonts w:ascii="宋体" w:hAnsi="宋体" w:hint="eastAsia"/>
                <w:sz w:val="24"/>
              </w:rPr>
              <w:t>健康教育方案审核：能够实现对健康教育方案的审核。</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统计报表</w:t>
            </w:r>
          </w:p>
        </w:tc>
        <w:tc>
          <w:tcPr>
            <w:tcW w:w="5949" w:type="dxa"/>
          </w:tcPr>
          <w:p w:rsidR="0056534D" w:rsidRDefault="001150DB">
            <w:pPr>
              <w:spacing w:line="360" w:lineRule="auto"/>
              <w:rPr>
                <w:rFonts w:ascii="宋体" w:hAnsi="宋体"/>
                <w:sz w:val="24"/>
              </w:rPr>
            </w:pPr>
            <w:r>
              <w:rPr>
                <w:rFonts w:ascii="宋体" w:hAnsi="宋体"/>
                <w:sz w:val="24"/>
              </w:rPr>
              <w:t>1.</w:t>
            </w:r>
            <w:r>
              <w:rPr>
                <w:rFonts w:ascii="宋体" w:hAnsi="宋体"/>
                <w:sz w:val="24"/>
              </w:rPr>
              <w:t>居民信息统计</w:t>
            </w:r>
          </w:p>
          <w:p w:rsidR="0056534D" w:rsidRDefault="001150DB">
            <w:pPr>
              <w:spacing w:line="360" w:lineRule="auto"/>
              <w:rPr>
                <w:rFonts w:ascii="宋体" w:hAnsi="宋体"/>
                <w:sz w:val="24"/>
              </w:rPr>
            </w:pPr>
            <w:r>
              <w:rPr>
                <w:rFonts w:ascii="宋体" w:hAnsi="宋体" w:hint="eastAsia"/>
                <w:sz w:val="24"/>
              </w:rPr>
              <w:t>能够对人群分类和建档进</w:t>
            </w:r>
            <w:r>
              <w:rPr>
                <w:rFonts w:ascii="宋体" w:hAnsi="宋体" w:hint="eastAsia"/>
                <w:sz w:val="24"/>
              </w:rPr>
              <w:t>行统计。</w:t>
            </w:r>
          </w:p>
          <w:p w:rsidR="0056534D" w:rsidRDefault="001150DB">
            <w:pPr>
              <w:spacing w:line="360" w:lineRule="auto"/>
              <w:rPr>
                <w:rFonts w:ascii="宋体" w:hAnsi="宋体"/>
                <w:sz w:val="24"/>
              </w:rPr>
            </w:pPr>
            <w:r>
              <w:rPr>
                <w:rFonts w:ascii="宋体" w:hAnsi="宋体"/>
                <w:sz w:val="24"/>
              </w:rPr>
              <w:t>2.</w:t>
            </w:r>
            <w:r>
              <w:rPr>
                <w:rFonts w:ascii="宋体" w:hAnsi="宋体"/>
                <w:sz w:val="24"/>
              </w:rPr>
              <w:t>重点人群统计</w:t>
            </w:r>
          </w:p>
          <w:p w:rsidR="0056534D" w:rsidRDefault="001150DB">
            <w:pPr>
              <w:spacing w:line="360" w:lineRule="auto"/>
              <w:rPr>
                <w:rFonts w:ascii="宋体" w:hAnsi="宋体"/>
                <w:sz w:val="24"/>
              </w:rPr>
            </w:pPr>
            <w:r>
              <w:rPr>
                <w:rFonts w:ascii="宋体" w:hAnsi="宋体" w:hint="eastAsia"/>
                <w:sz w:val="24"/>
              </w:rPr>
              <w:t>能够对慢病随访、妇女随访、儿童、老年人等随访数据进行统计，包括慢病人群随访、妇女随访、儿童随访、老年人随访、体检统计、脑冠残随访、高血压患者管理、老年人健康管理、Ⅱ型糖尿病患者健康管理、重性精神病患者管理、老年人健康查体月报表、老年人健康查体汇总表、艾滋病、</w:t>
            </w:r>
            <w:r>
              <w:rPr>
                <w:rFonts w:ascii="宋体" w:hAnsi="宋体" w:hint="eastAsia"/>
                <w:sz w:val="24"/>
              </w:rPr>
              <w:t>6</w:t>
            </w:r>
            <w:r>
              <w:rPr>
                <w:rFonts w:ascii="宋体" w:hAnsi="宋体"/>
                <w:sz w:val="24"/>
              </w:rPr>
              <w:t>5</w:t>
            </w:r>
            <w:r>
              <w:rPr>
                <w:rFonts w:ascii="宋体" w:hAnsi="宋体" w:hint="eastAsia"/>
                <w:sz w:val="24"/>
              </w:rPr>
              <w:t>岁及以上老年人健康查体情况月报表进行统计。</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w:t>
            </w:r>
            <w:r>
              <w:rPr>
                <w:rFonts w:ascii="宋体" w:hAnsi="宋体" w:hint="eastAsia"/>
                <w:sz w:val="24"/>
              </w:rPr>
              <w:t>慢病提醒</w:t>
            </w:r>
          </w:p>
        </w:tc>
        <w:tc>
          <w:tcPr>
            <w:tcW w:w="5949" w:type="dxa"/>
          </w:tcPr>
          <w:p w:rsidR="0056534D" w:rsidRDefault="001150DB">
            <w:pPr>
              <w:spacing w:line="360" w:lineRule="auto"/>
              <w:rPr>
                <w:rFonts w:ascii="宋体" w:hAnsi="宋体"/>
                <w:sz w:val="24"/>
              </w:rPr>
            </w:pPr>
            <w:r>
              <w:rPr>
                <w:rFonts w:ascii="宋体" w:hAnsi="宋体" w:hint="eastAsia"/>
                <w:sz w:val="24"/>
              </w:rPr>
              <w:t>通过医共体信息平台，及时将医共体内各医疗机构的慢病（高血压和糖尿病）确诊信息推送给公共卫生系统中，提醒医生进行及时纳入慢病，进行随访。</w:t>
            </w:r>
          </w:p>
        </w:tc>
      </w:tr>
    </w:tbl>
    <w:p w:rsidR="0056534D" w:rsidRDefault="001150DB">
      <w:pPr>
        <w:pStyle w:val="3"/>
        <w:numPr>
          <w:ilvl w:val="2"/>
          <w:numId w:val="3"/>
        </w:numPr>
        <w:rPr>
          <w:rFonts w:ascii="宋体" w:hAnsi="宋体"/>
          <w:szCs w:val="24"/>
        </w:rPr>
      </w:pPr>
      <w:bookmarkStart w:id="20" w:name="_Toc21183163"/>
      <w:r>
        <w:rPr>
          <w:rFonts w:ascii="宋体" w:hAnsi="宋体" w:hint="eastAsia"/>
          <w:szCs w:val="24"/>
        </w:rPr>
        <w:lastRenderedPageBreak/>
        <w:t>公共卫生考核结算系统</w:t>
      </w:r>
      <w:bookmarkEnd w:id="20"/>
    </w:p>
    <w:tbl>
      <w:tblPr>
        <w:tblStyle w:val="af2"/>
        <w:tblW w:w="8784" w:type="dxa"/>
        <w:jc w:val="center"/>
        <w:tblLayout w:type="fixed"/>
        <w:tblLook w:val="04A0"/>
      </w:tblPr>
      <w:tblGrid>
        <w:gridCol w:w="8784"/>
      </w:tblGrid>
      <w:tr w:rsidR="0056534D">
        <w:trPr>
          <w:jc w:val="center"/>
        </w:trPr>
        <w:tc>
          <w:tcPr>
            <w:tcW w:w="8784" w:type="dxa"/>
          </w:tcPr>
          <w:p w:rsidR="0056534D" w:rsidRDefault="001150DB">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w:t>
            </w:r>
            <w:r>
              <w:rPr>
                <w:rFonts w:ascii="宋体" w:hAnsi="宋体"/>
                <w:sz w:val="24"/>
              </w:rPr>
              <w:t>对基本公共卫生服务所有服务项目细化分析，按照统一的编码规范进行四级编码，实现标准化工分。</w:t>
            </w:r>
          </w:p>
          <w:p w:rsidR="0056534D" w:rsidRDefault="001150DB">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为每位基层医疗卫生人员进行统一身份识别编码。</w:t>
            </w:r>
            <w:r>
              <w:rPr>
                <w:rFonts w:ascii="宋体" w:hAnsi="宋体"/>
                <w:sz w:val="24"/>
              </w:rPr>
              <w:t>★</w:t>
            </w:r>
            <w:r>
              <w:rPr>
                <w:rFonts w:ascii="宋体" w:hAnsi="宋体"/>
                <w:sz w:val="24"/>
              </w:rPr>
              <w:t>支持通过身份证刷卡和人脸识别功能，校验信息系统记录医务人员的工作量的真实性。</w:t>
            </w:r>
          </w:p>
          <w:p w:rsidR="0056534D" w:rsidRDefault="001150DB">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从组织管理、资金管理、项目执行、项目效果四个角度分析，从系统量化考核、评价考核、专家组考核三个维度进行综合考核得出考核成绩，从三个维度计算考核权重。</w:t>
            </w:r>
          </w:p>
          <w:p w:rsidR="0056534D" w:rsidRDefault="001150DB">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申请到的基本公共卫生服务专项资金，按照工分值分配服务资金，体现多劳多得，不再简单的按照机构人员和支出水平核拨资金。</w:t>
            </w:r>
          </w:p>
        </w:tc>
      </w:tr>
    </w:tbl>
    <w:p w:rsidR="0056534D" w:rsidRDefault="001150DB">
      <w:pPr>
        <w:pStyle w:val="3"/>
        <w:numPr>
          <w:ilvl w:val="2"/>
          <w:numId w:val="3"/>
        </w:numPr>
        <w:rPr>
          <w:rFonts w:ascii="宋体" w:hAnsi="宋体"/>
          <w:szCs w:val="24"/>
        </w:rPr>
      </w:pPr>
      <w:bookmarkStart w:id="21" w:name="_Toc21183164"/>
      <w:r>
        <w:rPr>
          <w:rFonts w:ascii="宋体" w:hAnsi="宋体" w:hint="eastAsia"/>
          <w:szCs w:val="24"/>
        </w:rPr>
        <w:t>卫生统计决策分析</w:t>
      </w:r>
      <w:r>
        <w:rPr>
          <w:rFonts w:ascii="宋体" w:hAnsi="宋体" w:hint="eastAsia"/>
          <w:szCs w:val="24"/>
        </w:rPr>
        <w:t>系统</w:t>
      </w:r>
      <w:bookmarkEnd w:id="21"/>
    </w:p>
    <w:p w:rsidR="0056534D" w:rsidRDefault="001150DB">
      <w:pPr>
        <w:pStyle w:val="4"/>
        <w:numPr>
          <w:ilvl w:val="3"/>
          <w:numId w:val="3"/>
        </w:numPr>
        <w:rPr>
          <w:rFonts w:ascii="宋体" w:hAnsi="宋体"/>
          <w:szCs w:val="24"/>
        </w:rPr>
      </w:pPr>
      <w:r>
        <w:rPr>
          <w:rFonts w:ascii="宋体" w:hAnsi="宋体" w:hint="eastAsia"/>
          <w:szCs w:val="24"/>
        </w:rPr>
        <w:t>医疗服务监管</w:t>
      </w:r>
    </w:p>
    <w:tbl>
      <w:tblPr>
        <w:tblStyle w:val="af2"/>
        <w:tblW w:w="8784" w:type="dxa"/>
        <w:jc w:val="center"/>
        <w:tblLayout w:type="fixed"/>
        <w:tblLook w:val="04A0"/>
      </w:tblPr>
      <w:tblGrid>
        <w:gridCol w:w="8784"/>
      </w:tblGrid>
      <w:tr w:rsidR="0056534D">
        <w:trPr>
          <w:jc w:val="center"/>
        </w:trPr>
        <w:tc>
          <w:tcPr>
            <w:tcW w:w="8784" w:type="dxa"/>
          </w:tcPr>
          <w:p w:rsidR="0056534D" w:rsidRDefault="001150DB">
            <w:pPr>
              <w:spacing w:line="360" w:lineRule="auto"/>
              <w:rPr>
                <w:rFonts w:ascii="宋体" w:hAnsi="宋体"/>
                <w:sz w:val="24"/>
              </w:rPr>
            </w:pPr>
            <w:r>
              <w:rPr>
                <w:rFonts w:ascii="宋体" w:hAnsi="宋体" w:hint="eastAsia"/>
                <w:sz w:val="24"/>
              </w:rPr>
              <w:t>通过医疗业务数据的统计分析，为领导层决策提供辅助支撑功能。建立全面数据分析支撑平台对数据进行统计分析，支持大屏数据展示。如：数据分析、多维分析、关联指标分析等，对医疗业务数据的多角度、多层次的深入的统计分析，包括：门急诊、住院患者情况分析、平均住院日等医院运行状态分析。用药分析、手术分析、检验检查分析、治疗结果分析以及诊断符合情况分析等。</w:t>
            </w:r>
            <w:r>
              <w:rPr>
                <w:rFonts w:ascii="宋体" w:hAnsi="宋体"/>
                <w:sz w:val="24"/>
              </w:rPr>
              <w:t xml:space="preserve"> </w:t>
            </w:r>
          </w:p>
        </w:tc>
      </w:tr>
    </w:tbl>
    <w:p w:rsidR="0056534D" w:rsidRDefault="001150DB">
      <w:pPr>
        <w:pStyle w:val="4"/>
        <w:numPr>
          <w:ilvl w:val="3"/>
          <w:numId w:val="3"/>
        </w:numPr>
        <w:rPr>
          <w:rFonts w:ascii="宋体" w:hAnsi="宋体"/>
          <w:szCs w:val="24"/>
        </w:rPr>
      </w:pPr>
      <w:r>
        <w:rPr>
          <w:rFonts w:ascii="宋体" w:hAnsi="宋体" w:hint="eastAsia"/>
          <w:szCs w:val="24"/>
        </w:rPr>
        <w:t>公共卫生服务监管</w:t>
      </w:r>
    </w:p>
    <w:tbl>
      <w:tblPr>
        <w:tblStyle w:val="af2"/>
        <w:tblW w:w="8784" w:type="dxa"/>
        <w:jc w:val="center"/>
        <w:tblLayout w:type="fixed"/>
        <w:tblLook w:val="04A0"/>
      </w:tblPr>
      <w:tblGrid>
        <w:gridCol w:w="8784"/>
      </w:tblGrid>
      <w:tr w:rsidR="0056534D">
        <w:trPr>
          <w:jc w:val="center"/>
        </w:trPr>
        <w:tc>
          <w:tcPr>
            <w:tcW w:w="8784" w:type="dxa"/>
          </w:tcPr>
          <w:p w:rsidR="0056534D" w:rsidRDefault="001150DB">
            <w:pPr>
              <w:spacing w:line="360" w:lineRule="auto"/>
              <w:rPr>
                <w:rFonts w:ascii="宋体" w:hAnsi="宋体"/>
                <w:sz w:val="24"/>
              </w:rPr>
            </w:pPr>
            <w:r>
              <w:rPr>
                <w:rFonts w:ascii="宋体" w:hAnsi="宋体" w:hint="eastAsia"/>
                <w:sz w:val="24"/>
              </w:rPr>
              <w:t>通过对公共卫生业务数据的统计分析，为领导层决策提供辅助支撑功能。建立全面数据分析支撑平台对数据进行统计分析，支持大屏数据展示。如</w:t>
            </w:r>
            <w:r>
              <w:rPr>
                <w:rFonts w:ascii="宋体" w:hAnsi="宋体" w:hint="eastAsia"/>
                <w:sz w:val="24"/>
              </w:rPr>
              <w:t>：数据分析、多维分析、关联指标分析等，对公共卫生业务数据的多角度、多层次的深入的统计分析，包括：健康体检、慢病管理、疾病预防与控制、建档率等。</w:t>
            </w:r>
          </w:p>
        </w:tc>
      </w:tr>
    </w:tbl>
    <w:p w:rsidR="0056534D" w:rsidRDefault="001150DB">
      <w:pPr>
        <w:pStyle w:val="3"/>
        <w:numPr>
          <w:ilvl w:val="2"/>
          <w:numId w:val="3"/>
        </w:numPr>
        <w:rPr>
          <w:rFonts w:ascii="宋体" w:hAnsi="宋体"/>
          <w:szCs w:val="24"/>
        </w:rPr>
      </w:pPr>
      <w:bookmarkStart w:id="22" w:name="_Toc21183165"/>
      <w:r>
        <w:rPr>
          <w:rFonts w:ascii="宋体" w:hAnsi="宋体"/>
          <w:szCs w:val="24"/>
        </w:rPr>
        <w:t>微信公众号</w:t>
      </w:r>
      <w:r>
        <w:rPr>
          <w:rFonts w:ascii="宋体" w:hAnsi="宋体"/>
          <w:spacing w:val="1"/>
          <w:szCs w:val="24"/>
        </w:rPr>
        <w:t>服</w:t>
      </w:r>
      <w:r>
        <w:rPr>
          <w:rFonts w:ascii="宋体" w:hAnsi="宋体"/>
          <w:szCs w:val="24"/>
        </w:rPr>
        <w:t>务</w:t>
      </w:r>
      <w:r>
        <w:rPr>
          <w:rFonts w:ascii="宋体" w:hAnsi="宋体" w:hint="eastAsia"/>
          <w:szCs w:val="24"/>
        </w:rPr>
        <w:t>平台</w:t>
      </w:r>
      <w:bookmarkEnd w:id="22"/>
    </w:p>
    <w:p w:rsidR="0056534D" w:rsidRDefault="001150DB">
      <w:pPr>
        <w:pStyle w:val="4"/>
        <w:numPr>
          <w:ilvl w:val="3"/>
          <w:numId w:val="3"/>
        </w:numPr>
        <w:rPr>
          <w:rFonts w:ascii="宋体" w:hAnsi="宋体"/>
          <w:szCs w:val="24"/>
        </w:rPr>
      </w:pPr>
      <w:r>
        <w:rPr>
          <w:rFonts w:ascii="宋体" w:hAnsi="宋体"/>
          <w:szCs w:val="24"/>
        </w:rPr>
        <w:t>健康襄城</w:t>
      </w:r>
      <w:r>
        <w:rPr>
          <w:rFonts w:ascii="宋体" w:hAnsi="宋体" w:hint="eastAsia"/>
          <w:szCs w:val="24"/>
        </w:rPr>
        <w:t>智能服务系统</w:t>
      </w:r>
    </w:p>
    <w:tbl>
      <w:tblPr>
        <w:tblStyle w:val="af2"/>
        <w:tblW w:w="8784" w:type="dxa"/>
        <w:jc w:val="center"/>
        <w:tblLayout w:type="fixed"/>
        <w:tblLook w:val="04A0"/>
      </w:tblPr>
      <w:tblGrid>
        <w:gridCol w:w="2835"/>
        <w:gridCol w:w="5949"/>
      </w:tblGrid>
      <w:tr w:rsidR="0056534D">
        <w:trPr>
          <w:jc w:val="center"/>
        </w:trPr>
        <w:tc>
          <w:tcPr>
            <w:tcW w:w="8784" w:type="dxa"/>
            <w:gridSpan w:val="2"/>
          </w:tcPr>
          <w:p w:rsidR="0056534D" w:rsidRDefault="001150DB">
            <w:pPr>
              <w:spacing w:line="360" w:lineRule="auto"/>
              <w:rPr>
                <w:rFonts w:ascii="宋体" w:hAnsi="宋体"/>
                <w:sz w:val="24"/>
              </w:rPr>
            </w:pPr>
            <w:r>
              <w:rPr>
                <w:rFonts w:ascii="宋体" w:hAnsi="宋体" w:hint="eastAsia"/>
                <w:sz w:val="24"/>
              </w:rPr>
              <w:t>通过健康襄城微信公众号服务平台，使居民享受到“就诊指引、获取检查检验报告、预缴住院押金、查询健康资讯”等内容的全流程医疗卫生服务。</w:t>
            </w:r>
          </w:p>
          <w:p w:rsidR="0056534D" w:rsidRDefault="001150DB">
            <w:pPr>
              <w:spacing w:line="360" w:lineRule="auto"/>
              <w:rPr>
                <w:rFonts w:ascii="宋体" w:hAnsi="宋体"/>
                <w:sz w:val="24"/>
              </w:rPr>
            </w:pPr>
            <w:r>
              <w:rPr>
                <w:rFonts w:ascii="宋体" w:hAnsi="宋体" w:hint="eastAsia"/>
                <w:sz w:val="24"/>
              </w:rPr>
              <w:t>居民</w:t>
            </w:r>
            <w:r>
              <w:rPr>
                <w:rFonts w:ascii="宋体" w:hAnsi="宋体"/>
                <w:sz w:val="24"/>
              </w:rPr>
              <w:t>关注</w:t>
            </w:r>
            <w:r>
              <w:rPr>
                <w:rFonts w:ascii="宋体" w:hAnsi="宋体" w:hint="eastAsia"/>
                <w:sz w:val="24"/>
              </w:rPr>
              <w:t>健康襄城微信</w:t>
            </w:r>
            <w:r>
              <w:rPr>
                <w:rFonts w:ascii="宋体" w:hAnsi="宋体"/>
                <w:sz w:val="24"/>
              </w:rPr>
              <w:t>公众号后，自动创建用户，直接通过微信登录，无需手机号注册</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lastRenderedPageBreak/>
              <w:t>电子健康卡</w:t>
            </w:r>
          </w:p>
        </w:tc>
        <w:tc>
          <w:tcPr>
            <w:tcW w:w="5949" w:type="dxa"/>
          </w:tcPr>
          <w:p w:rsidR="0056534D" w:rsidRDefault="001150DB">
            <w:pPr>
              <w:spacing w:line="360" w:lineRule="auto"/>
              <w:rPr>
                <w:rFonts w:ascii="宋体" w:hAnsi="宋体"/>
                <w:sz w:val="24"/>
              </w:rPr>
            </w:pPr>
            <w:r>
              <w:rPr>
                <w:rFonts w:ascii="宋体" w:hAnsi="宋体"/>
                <w:sz w:val="24"/>
              </w:rPr>
              <w:t>支持在线办理电子就诊卡，居民凭借电子二维码在医疗机构享受预约挂号、线上缴费、就诊记录、检验检查结果</w:t>
            </w:r>
            <w:r>
              <w:rPr>
                <w:rFonts w:ascii="宋体" w:hAnsi="宋体"/>
                <w:sz w:val="24"/>
              </w:rPr>
              <w:t>查询</w:t>
            </w:r>
            <w:r>
              <w:rPr>
                <w:rFonts w:ascii="宋体" w:hAnsi="宋体" w:hint="eastAsia"/>
                <w:sz w:val="24"/>
              </w:rPr>
              <w:t>、家庭医生签约、妇幼保健</w:t>
            </w:r>
            <w:r>
              <w:rPr>
                <w:rFonts w:ascii="宋体" w:hAnsi="宋体"/>
                <w:sz w:val="24"/>
              </w:rPr>
              <w:t>等服务</w:t>
            </w:r>
            <w:r>
              <w:rPr>
                <w:rFonts w:ascii="宋体" w:hAnsi="宋体" w:hint="eastAsia"/>
                <w:sz w:val="24"/>
              </w:rPr>
              <w:t>，实现医共体内医疗、健康服务一卡通用。</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绑定就诊卡</w:t>
            </w:r>
          </w:p>
        </w:tc>
        <w:tc>
          <w:tcPr>
            <w:tcW w:w="5949" w:type="dxa"/>
          </w:tcPr>
          <w:p w:rsidR="0056534D" w:rsidRDefault="001150DB">
            <w:pPr>
              <w:spacing w:line="360" w:lineRule="auto"/>
              <w:rPr>
                <w:rFonts w:ascii="宋体" w:hAnsi="宋体"/>
                <w:sz w:val="24"/>
              </w:rPr>
            </w:pPr>
            <w:r>
              <w:rPr>
                <w:rFonts w:ascii="宋体" w:hAnsi="宋体"/>
                <w:sz w:val="24"/>
              </w:rPr>
              <w:t>支持</w:t>
            </w:r>
            <w:r>
              <w:rPr>
                <w:rFonts w:ascii="宋体" w:hAnsi="宋体" w:hint="eastAsia"/>
                <w:sz w:val="24"/>
              </w:rPr>
              <w:t>医院</w:t>
            </w:r>
            <w:r>
              <w:rPr>
                <w:rFonts w:ascii="宋体" w:hAnsi="宋体"/>
                <w:sz w:val="24"/>
              </w:rPr>
              <w:t>就诊卡绑定，绑定后生成二维码，在</w:t>
            </w:r>
            <w:r>
              <w:rPr>
                <w:rFonts w:ascii="宋体" w:hAnsi="宋体" w:hint="eastAsia"/>
                <w:sz w:val="24"/>
              </w:rPr>
              <w:t>医院</w:t>
            </w:r>
            <w:r>
              <w:rPr>
                <w:rFonts w:ascii="宋体" w:hAnsi="宋体"/>
                <w:sz w:val="24"/>
              </w:rPr>
              <w:t>无须再刷卡可直接出示二维码就诊</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网上预约</w:t>
            </w:r>
          </w:p>
        </w:tc>
        <w:tc>
          <w:tcPr>
            <w:tcW w:w="5949" w:type="dxa"/>
          </w:tcPr>
          <w:p w:rsidR="0056534D" w:rsidRDefault="001150DB">
            <w:pPr>
              <w:spacing w:line="360" w:lineRule="auto"/>
              <w:rPr>
                <w:rFonts w:ascii="宋体" w:hAnsi="宋体"/>
                <w:sz w:val="24"/>
              </w:rPr>
            </w:pPr>
            <w:r>
              <w:rPr>
                <w:rFonts w:ascii="宋体" w:hAnsi="宋体"/>
                <w:sz w:val="24"/>
              </w:rPr>
              <w:t>实现和</w:t>
            </w:r>
            <w:r>
              <w:rPr>
                <w:rFonts w:ascii="宋体" w:hAnsi="宋体" w:hint="eastAsia"/>
                <w:sz w:val="24"/>
              </w:rPr>
              <w:t>医院</w:t>
            </w:r>
            <w:r>
              <w:rPr>
                <w:rFonts w:ascii="宋体" w:hAnsi="宋体"/>
                <w:sz w:val="24"/>
              </w:rPr>
              <w:t>预约号源完整对接，支持按科室、日期、医生多种方式预约，同时支持线上收取挂号费、规定时间范围内自助取消预约并退费。</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自助分诊取号</w:t>
            </w:r>
          </w:p>
        </w:tc>
        <w:tc>
          <w:tcPr>
            <w:tcW w:w="5949" w:type="dxa"/>
          </w:tcPr>
          <w:p w:rsidR="0056534D" w:rsidRDefault="001150DB">
            <w:pPr>
              <w:spacing w:line="360" w:lineRule="auto"/>
              <w:rPr>
                <w:rFonts w:ascii="宋体" w:hAnsi="宋体"/>
                <w:sz w:val="24"/>
              </w:rPr>
            </w:pPr>
            <w:r>
              <w:rPr>
                <w:rFonts w:ascii="宋体" w:hAnsi="宋体"/>
                <w:sz w:val="24"/>
              </w:rPr>
              <w:t>可根据</w:t>
            </w:r>
            <w:r>
              <w:rPr>
                <w:rFonts w:ascii="宋体" w:hAnsi="宋体" w:hint="eastAsia"/>
                <w:sz w:val="24"/>
              </w:rPr>
              <w:t>医院</w:t>
            </w:r>
            <w:r>
              <w:rPr>
                <w:rFonts w:ascii="宋体" w:hAnsi="宋体"/>
                <w:sz w:val="24"/>
              </w:rPr>
              <w:t>分诊信息，实时显示医生坐诊值班信息，实现百姓自助选择医生取号，并实时查询排队取号信息，同时根据</w:t>
            </w:r>
            <w:r>
              <w:rPr>
                <w:rFonts w:ascii="宋体" w:hAnsi="宋体" w:hint="eastAsia"/>
                <w:sz w:val="24"/>
              </w:rPr>
              <w:t>医院</w:t>
            </w:r>
            <w:r>
              <w:rPr>
                <w:rFonts w:ascii="宋体" w:hAnsi="宋体"/>
                <w:sz w:val="24"/>
              </w:rPr>
              <w:t>叫号信息及时提醒</w:t>
            </w:r>
            <w:r>
              <w:rPr>
                <w:rFonts w:ascii="宋体" w:hAnsi="宋体" w:hint="eastAsia"/>
                <w:sz w:val="24"/>
              </w:rPr>
              <w:t>居民</w:t>
            </w:r>
            <w:r>
              <w:rPr>
                <w:rFonts w:ascii="宋体" w:hAnsi="宋体"/>
                <w:sz w:val="24"/>
              </w:rPr>
              <w:t>就诊</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就诊卡充值</w:t>
            </w:r>
          </w:p>
        </w:tc>
        <w:tc>
          <w:tcPr>
            <w:tcW w:w="5949" w:type="dxa"/>
          </w:tcPr>
          <w:p w:rsidR="0056534D" w:rsidRDefault="001150DB">
            <w:pPr>
              <w:spacing w:line="360" w:lineRule="auto"/>
              <w:rPr>
                <w:rFonts w:ascii="宋体" w:hAnsi="宋体"/>
                <w:sz w:val="24"/>
              </w:rPr>
            </w:pPr>
            <w:r>
              <w:rPr>
                <w:rFonts w:ascii="宋体" w:hAnsi="宋体"/>
                <w:sz w:val="24"/>
              </w:rPr>
              <w:t>支持通过微信向就诊卡中充值，在</w:t>
            </w:r>
            <w:r>
              <w:rPr>
                <w:rFonts w:ascii="宋体" w:hAnsi="宋体" w:hint="eastAsia"/>
                <w:sz w:val="24"/>
              </w:rPr>
              <w:t>医院</w:t>
            </w:r>
            <w:r>
              <w:rPr>
                <w:rFonts w:ascii="宋体" w:hAnsi="宋体"/>
                <w:sz w:val="24"/>
              </w:rPr>
              <w:t>就医过程中消费使用；支持先就医，根据医生处方信息，给予推荐支付金额，避免退费有效减少窗口压力。</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门诊缴费</w:t>
            </w:r>
          </w:p>
        </w:tc>
        <w:tc>
          <w:tcPr>
            <w:tcW w:w="5949" w:type="dxa"/>
          </w:tcPr>
          <w:p w:rsidR="0056534D" w:rsidRDefault="001150DB">
            <w:pPr>
              <w:spacing w:line="360" w:lineRule="auto"/>
              <w:rPr>
                <w:rFonts w:ascii="宋体" w:hAnsi="宋体"/>
                <w:sz w:val="24"/>
              </w:rPr>
            </w:pPr>
            <w:r>
              <w:rPr>
                <w:rFonts w:ascii="宋体" w:hAnsi="宋体"/>
                <w:sz w:val="24"/>
              </w:rPr>
              <w:t>医生开完处方后，待缴费用推送到居民手机端，同时支持卡余额及移动支付组合支付。同时支持原路退回到微信或卡余额，更加方便便捷。</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门诊导引助手</w:t>
            </w:r>
          </w:p>
        </w:tc>
        <w:tc>
          <w:tcPr>
            <w:tcW w:w="5949" w:type="dxa"/>
          </w:tcPr>
          <w:p w:rsidR="0056534D" w:rsidRDefault="001150DB">
            <w:pPr>
              <w:spacing w:line="360" w:lineRule="auto"/>
              <w:rPr>
                <w:rFonts w:ascii="宋体" w:hAnsi="宋体"/>
                <w:sz w:val="24"/>
              </w:rPr>
            </w:pPr>
            <w:r>
              <w:rPr>
                <w:rFonts w:ascii="宋体" w:hAnsi="宋体"/>
                <w:sz w:val="24"/>
              </w:rPr>
              <w:t>提供门诊智能导引助手服务，支持检验检查项目的科室位置导引、各项目状态实时提醒、检查前注意事项，引导居民有序就医。</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预约检查</w:t>
            </w:r>
          </w:p>
        </w:tc>
        <w:tc>
          <w:tcPr>
            <w:tcW w:w="5949" w:type="dxa"/>
          </w:tcPr>
          <w:p w:rsidR="0056534D" w:rsidRDefault="001150DB">
            <w:pPr>
              <w:spacing w:line="360" w:lineRule="auto"/>
              <w:rPr>
                <w:rFonts w:ascii="宋体" w:hAnsi="宋体"/>
                <w:sz w:val="24"/>
              </w:rPr>
            </w:pPr>
            <w:r>
              <w:rPr>
                <w:rFonts w:ascii="宋体" w:hAnsi="宋体"/>
                <w:sz w:val="24"/>
              </w:rPr>
              <w:t>缴费成功后，可预约检查时间。</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检验报告提醒</w:t>
            </w:r>
          </w:p>
        </w:tc>
        <w:tc>
          <w:tcPr>
            <w:tcW w:w="5949" w:type="dxa"/>
          </w:tcPr>
          <w:p w:rsidR="0056534D" w:rsidRDefault="001150DB">
            <w:pPr>
              <w:spacing w:line="360" w:lineRule="auto"/>
              <w:rPr>
                <w:rFonts w:ascii="宋体" w:hAnsi="宋体"/>
                <w:sz w:val="24"/>
              </w:rPr>
            </w:pPr>
            <w:r>
              <w:rPr>
                <w:rFonts w:ascii="宋体" w:hAnsi="宋体"/>
                <w:sz w:val="24"/>
              </w:rPr>
              <w:t>检验报告</w:t>
            </w:r>
            <w:r>
              <w:rPr>
                <w:rFonts w:ascii="宋体" w:hAnsi="宋体" w:hint="eastAsia"/>
                <w:sz w:val="24"/>
              </w:rPr>
              <w:t>完成</w:t>
            </w:r>
            <w:r>
              <w:rPr>
                <w:rFonts w:ascii="宋体" w:hAnsi="宋体"/>
                <w:sz w:val="24"/>
              </w:rPr>
              <w:t>后，直接推送公众号中，无需在候诊区等待。</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检查报告提醒</w:t>
            </w:r>
          </w:p>
        </w:tc>
        <w:tc>
          <w:tcPr>
            <w:tcW w:w="5949" w:type="dxa"/>
          </w:tcPr>
          <w:p w:rsidR="0056534D" w:rsidRDefault="001150DB">
            <w:pPr>
              <w:spacing w:line="360" w:lineRule="auto"/>
              <w:rPr>
                <w:rFonts w:ascii="宋体" w:hAnsi="宋体"/>
                <w:sz w:val="24"/>
              </w:rPr>
            </w:pPr>
            <w:r>
              <w:rPr>
                <w:rFonts w:ascii="宋体" w:hAnsi="宋体"/>
                <w:sz w:val="24"/>
              </w:rPr>
              <w:t>影像检查报告</w:t>
            </w:r>
            <w:r>
              <w:rPr>
                <w:rFonts w:ascii="宋体" w:hAnsi="宋体" w:hint="eastAsia"/>
                <w:sz w:val="24"/>
              </w:rPr>
              <w:t>完成</w:t>
            </w:r>
            <w:r>
              <w:rPr>
                <w:rFonts w:ascii="宋体" w:hAnsi="宋体"/>
                <w:sz w:val="24"/>
              </w:rPr>
              <w:t>后，直接推送公众号中，无需在候诊区等待。</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检验报告查询</w:t>
            </w:r>
          </w:p>
        </w:tc>
        <w:tc>
          <w:tcPr>
            <w:tcW w:w="5949" w:type="dxa"/>
          </w:tcPr>
          <w:p w:rsidR="0056534D" w:rsidRDefault="001150DB">
            <w:pPr>
              <w:spacing w:line="360" w:lineRule="auto"/>
              <w:rPr>
                <w:rFonts w:ascii="宋体" w:hAnsi="宋体"/>
                <w:sz w:val="24"/>
              </w:rPr>
            </w:pPr>
            <w:r>
              <w:rPr>
                <w:rFonts w:ascii="宋体" w:hAnsi="宋体"/>
                <w:sz w:val="24"/>
              </w:rPr>
              <w:t>可通过公众号查询检验报告。</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检查报告查询</w:t>
            </w:r>
          </w:p>
        </w:tc>
        <w:tc>
          <w:tcPr>
            <w:tcW w:w="5949" w:type="dxa"/>
          </w:tcPr>
          <w:p w:rsidR="0056534D" w:rsidRDefault="001150DB">
            <w:pPr>
              <w:spacing w:line="360" w:lineRule="auto"/>
              <w:rPr>
                <w:rFonts w:ascii="宋体" w:hAnsi="宋体"/>
                <w:sz w:val="24"/>
              </w:rPr>
            </w:pPr>
            <w:r>
              <w:rPr>
                <w:rFonts w:ascii="宋体" w:hAnsi="宋体"/>
                <w:sz w:val="24"/>
              </w:rPr>
              <w:t>可通过公众号查询影像检查报告</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门诊费用查询</w:t>
            </w:r>
          </w:p>
        </w:tc>
        <w:tc>
          <w:tcPr>
            <w:tcW w:w="5949" w:type="dxa"/>
          </w:tcPr>
          <w:p w:rsidR="0056534D" w:rsidRDefault="001150DB">
            <w:pPr>
              <w:spacing w:line="360" w:lineRule="auto"/>
              <w:rPr>
                <w:rFonts w:ascii="宋体" w:hAnsi="宋体"/>
                <w:sz w:val="24"/>
              </w:rPr>
            </w:pPr>
            <w:r>
              <w:rPr>
                <w:rFonts w:ascii="宋体" w:hAnsi="宋体"/>
                <w:sz w:val="24"/>
              </w:rPr>
              <w:t>可通过公众号查询门诊费用信息。</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lastRenderedPageBreak/>
              <w:t>满意度调查</w:t>
            </w:r>
          </w:p>
        </w:tc>
        <w:tc>
          <w:tcPr>
            <w:tcW w:w="5949" w:type="dxa"/>
          </w:tcPr>
          <w:p w:rsidR="0056534D" w:rsidRDefault="001150DB">
            <w:pPr>
              <w:spacing w:line="360" w:lineRule="auto"/>
              <w:rPr>
                <w:rFonts w:ascii="宋体" w:hAnsi="宋体"/>
                <w:sz w:val="24"/>
              </w:rPr>
            </w:pPr>
            <w:r>
              <w:rPr>
                <w:rFonts w:ascii="宋体" w:hAnsi="宋体"/>
                <w:sz w:val="24"/>
              </w:rPr>
              <w:t>主动向门诊患者推送满意度调查，真实了解患者满意度。</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住院预交金补缴</w:t>
            </w:r>
          </w:p>
        </w:tc>
        <w:tc>
          <w:tcPr>
            <w:tcW w:w="5949" w:type="dxa"/>
          </w:tcPr>
          <w:p w:rsidR="0056534D" w:rsidRDefault="001150DB">
            <w:pPr>
              <w:spacing w:line="360" w:lineRule="auto"/>
              <w:rPr>
                <w:rFonts w:ascii="宋体" w:hAnsi="宋体"/>
                <w:sz w:val="24"/>
              </w:rPr>
            </w:pPr>
            <w:r>
              <w:rPr>
                <w:rFonts w:ascii="宋体" w:hAnsi="宋体"/>
                <w:sz w:val="24"/>
              </w:rPr>
              <w:t>手机上实现缴纳住院押金功能</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住院费用查询</w:t>
            </w:r>
          </w:p>
        </w:tc>
        <w:tc>
          <w:tcPr>
            <w:tcW w:w="5949" w:type="dxa"/>
          </w:tcPr>
          <w:p w:rsidR="0056534D" w:rsidRDefault="001150DB">
            <w:pPr>
              <w:spacing w:line="360" w:lineRule="auto"/>
              <w:rPr>
                <w:rFonts w:ascii="宋体" w:hAnsi="宋体"/>
                <w:sz w:val="24"/>
              </w:rPr>
            </w:pPr>
            <w:r>
              <w:rPr>
                <w:rFonts w:ascii="宋体" w:hAnsi="宋体"/>
                <w:sz w:val="24"/>
              </w:rPr>
              <w:t>住院患者今天查询之前的费用明细</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住院宣教</w:t>
            </w:r>
          </w:p>
        </w:tc>
        <w:tc>
          <w:tcPr>
            <w:tcW w:w="5949" w:type="dxa"/>
          </w:tcPr>
          <w:p w:rsidR="0056534D" w:rsidRDefault="001150DB">
            <w:pPr>
              <w:spacing w:line="360" w:lineRule="auto"/>
              <w:rPr>
                <w:rFonts w:ascii="宋体" w:hAnsi="宋体"/>
                <w:sz w:val="24"/>
              </w:rPr>
            </w:pPr>
            <w:r>
              <w:rPr>
                <w:rFonts w:ascii="宋体" w:hAnsi="宋体"/>
                <w:sz w:val="24"/>
              </w:rPr>
              <w:t>实现从入院到出院的，住院宣教流程的优化，将宣教内容推送到患者的手机上，并可随时查看宣教内容</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报告查询</w:t>
            </w:r>
          </w:p>
        </w:tc>
        <w:tc>
          <w:tcPr>
            <w:tcW w:w="5949" w:type="dxa"/>
          </w:tcPr>
          <w:p w:rsidR="0056534D" w:rsidRDefault="001150DB">
            <w:pPr>
              <w:spacing w:line="360" w:lineRule="auto"/>
              <w:rPr>
                <w:rFonts w:ascii="宋体" w:hAnsi="宋体"/>
                <w:sz w:val="24"/>
              </w:rPr>
            </w:pPr>
            <w:r>
              <w:rPr>
                <w:rFonts w:ascii="宋体" w:hAnsi="宋体"/>
                <w:sz w:val="24"/>
              </w:rPr>
              <w:t>住院检查、检验报告查询功能</w:t>
            </w:r>
            <w:r>
              <w:rPr>
                <w:rFonts w:ascii="宋体" w:hAnsi="宋体" w:hint="eastAsia"/>
                <w:sz w:val="24"/>
              </w:rPr>
              <w:t>。</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w:t>
            </w:r>
            <w:r>
              <w:rPr>
                <w:rFonts w:ascii="宋体" w:hAnsi="宋体" w:hint="eastAsia"/>
                <w:sz w:val="24"/>
              </w:rPr>
              <w:t>家庭医生签约</w:t>
            </w:r>
          </w:p>
        </w:tc>
        <w:tc>
          <w:tcPr>
            <w:tcW w:w="5949" w:type="dxa"/>
          </w:tcPr>
          <w:p w:rsidR="0056534D" w:rsidRDefault="001150DB">
            <w:pPr>
              <w:spacing w:line="360" w:lineRule="auto"/>
              <w:rPr>
                <w:rFonts w:ascii="宋体" w:hAnsi="宋体"/>
                <w:sz w:val="24"/>
              </w:rPr>
            </w:pPr>
            <w:r>
              <w:rPr>
                <w:rFonts w:ascii="宋体" w:hAnsi="宋体" w:hint="eastAsia"/>
                <w:sz w:val="24"/>
              </w:rPr>
              <w:t>家庭医生签约服务记录查询，查询家庭签约医生信息。</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w:t>
            </w:r>
            <w:r>
              <w:rPr>
                <w:rFonts w:ascii="宋体" w:hAnsi="宋体" w:hint="eastAsia"/>
                <w:sz w:val="24"/>
              </w:rPr>
              <w:t>妇幼保健</w:t>
            </w:r>
          </w:p>
        </w:tc>
        <w:tc>
          <w:tcPr>
            <w:tcW w:w="5949" w:type="dxa"/>
          </w:tcPr>
          <w:p w:rsidR="0056534D" w:rsidRDefault="001150DB">
            <w:pPr>
              <w:spacing w:line="360" w:lineRule="auto"/>
              <w:rPr>
                <w:rFonts w:ascii="宋体" w:hAnsi="宋体"/>
                <w:sz w:val="24"/>
              </w:rPr>
            </w:pPr>
            <w:r>
              <w:rPr>
                <w:rFonts w:ascii="宋体" w:hAnsi="宋体" w:hint="eastAsia"/>
                <w:sz w:val="24"/>
              </w:rPr>
              <w:t>自助建档、母子手册、孕妇知识课堂等功能。</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sz w:val="24"/>
              </w:rPr>
              <w:t>★</w:t>
            </w:r>
            <w:r>
              <w:rPr>
                <w:rFonts w:ascii="宋体" w:hAnsi="宋体" w:hint="eastAsia"/>
                <w:sz w:val="24"/>
              </w:rPr>
              <w:t>网络问诊</w:t>
            </w:r>
          </w:p>
        </w:tc>
        <w:tc>
          <w:tcPr>
            <w:tcW w:w="5949" w:type="dxa"/>
          </w:tcPr>
          <w:p w:rsidR="0056534D" w:rsidRDefault="001150DB">
            <w:pPr>
              <w:spacing w:line="360" w:lineRule="auto"/>
              <w:rPr>
                <w:rFonts w:ascii="宋体" w:hAnsi="宋体"/>
                <w:sz w:val="24"/>
              </w:rPr>
            </w:pPr>
            <w:r>
              <w:rPr>
                <w:rFonts w:ascii="宋体" w:hAnsi="宋体"/>
                <w:sz w:val="24"/>
              </w:rPr>
              <w:t>提供在线咨询服务，居民可直接联系医生，申请在线咨询服务，可通过语音、文字、图片的方式与医生在线沟通，医生可以直接查看居民的检验检查报告信息，同时可以直接为居民开具检验检查申请</w:t>
            </w:r>
            <w:r>
              <w:rPr>
                <w:rFonts w:ascii="宋体" w:hAnsi="宋体" w:hint="eastAsia"/>
                <w:sz w:val="24"/>
              </w:rPr>
              <w:t>等。</w:t>
            </w:r>
          </w:p>
        </w:tc>
      </w:tr>
      <w:tr w:rsidR="0056534D">
        <w:trPr>
          <w:jc w:val="center"/>
        </w:trPr>
        <w:tc>
          <w:tcPr>
            <w:tcW w:w="2835" w:type="dxa"/>
            <w:vAlign w:val="center"/>
          </w:tcPr>
          <w:p w:rsidR="0056534D" w:rsidRDefault="001150DB">
            <w:pPr>
              <w:spacing w:line="360" w:lineRule="auto"/>
              <w:jc w:val="center"/>
              <w:rPr>
                <w:rFonts w:ascii="宋体" w:hAnsi="宋体"/>
                <w:sz w:val="24"/>
              </w:rPr>
            </w:pPr>
            <w:r>
              <w:rPr>
                <w:rFonts w:ascii="宋体" w:hAnsi="宋体" w:hint="eastAsia"/>
                <w:sz w:val="24"/>
              </w:rPr>
              <w:t>健康档案</w:t>
            </w:r>
          </w:p>
        </w:tc>
        <w:tc>
          <w:tcPr>
            <w:tcW w:w="5949" w:type="dxa"/>
          </w:tcPr>
          <w:p w:rsidR="0056534D" w:rsidRDefault="001150DB">
            <w:pPr>
              <w:spacing w:line="360" w:lineRule="auto"/>
              <w:rPr>
                <w:rFonts w:ascii="宋体" w:hAnsi="宋体"/>
                <w:sz w:val="24"/>
              </w:rPr>
            </w:pPr>
            <w:r>
              <w:rPr>
                <w:rFonts w:ascii="宋体" w:hAnsi="宋体"/>
                <w:sz w:val="24"/>
              </w:rPr>
              <w:t>可以查看个人健康档案，包含身高、体重、血压、血糖、就诊记录、检验检查报告查询、处方查询、病历查询等。</w:t>
            </w:r>
          </w:p>
        </w:tc>
      </w:tr>
    </w:tbl>
    <w:p w:rsidR="0056534D" w:rsidRDefault="001150DB">
      <w:pPr>
        <w:pStyle w:val="3"/>
        <w:numPr>
          <w:ilvl w:val="2"/>
          <w:numId w:val="3"/>
        </w:numPr>
        <w:rPr>
          <w:rFonts w:ascii="宋体" w:hAnsi="宋体"/>
          <w:szCs w:val="24"/>
        </w:rPr>
      </w:pPr>
      <w:bookmarkStart w:id="23" w:name="_Toc21183166"/>
      <w:r>
        <w:rPr>
          <w:rFonts w:ascii="宋体" w:hAnsi="宋体" w:hint="eastAsia"/>
          <w:szCs w:val="24"/>
        </w:rPr>
        <w:t>接口</w:t>
      </w:r>
      <w:bookmarkEnd w:id="23"/>
    </w:p>
    <w:tbl>
      <w:tblPr>
        <w:tblStyle w:val="af2"/>
        <w:tblW w:w="8784" w:type="dxa"/>
        <w:jc w:val="center"/>
        <w:tblLayout w:type="fixed"/>
        <w:tblLook w:val="04A0"/>
      </w:tblPr>
      <w:tblGrid>
        <w:gridCol w:w="8784"/>
      </w:tblGrid>
      <w:tr w:rsidR="0056534D">
        <w:trPr>
          <w:jc w:val="center"/>
        </w:trPr>
        <w:tc>
          <w:tcPr>
            <w:tcW w:w="8784" w:type="dxa"/>
          </w:tcPr>
          <w:p w:rsidR="0056534D" w:rsidRDefault="001150DB">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预留与外部监管系统对接的接口。</w:t>
            </w:r>
          </w:p>
          <w:p w:rsidR="0056534D" w:rsidRDefault="001150DB">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支持与许昌市居民一卡通平台的对接，实现医共体信息平台与许昌市居民一卡通平台间居民健康卡信息互联共享。</w:t>
            </w:r>
          </w:p>
          <w:p w:rsidR="0056534D" w:rsidRDefault="001150DB">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预留与医共体内各县级医疗机构的对接接口。平台应预留开放的数据接口，能够提供平台接口文档，便于襄城县人民医院、襄城县第二人民医院、襄城县中医院、襄城县妇幼保健院、龙耀医院等二级医院信息化系统与平台进行对接，以实现与医共体信息平台间医疗卫生信息的互联互通和数据共享。</w:t>
            </w:r>
          </w:p>
          <w:p w:rsidR="0056534D" w:rsidRDefault="001150DB">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支持与基层医疗卫生机构信息系统进行对接，实现与各乡镇卫生院、村卫生室等基层医疗卫生机构信息系统进行对接，以实现与医共体信息平台间医疗卫生信</w:t>
            </w:r>
            <w:r>
              <w:rPr>
                <w:rFonts w:ascii="宋体" w:hAnsi="宋体"/>
                <w:sz w:val="24"/>
              </w:rPr>
              <w:t>息的互联互通和数据共享。</w:t>
            </w:r>
          </w:p>
          <w:p w:rsidR="0056534D" w:rsidRDefault="001150DB">
            <w:pPr>
              <w:spacing w:line="360" w:lineRule="auto"/>
              <w:rPr>
                <w:rFonts w:ascii="宋体" w:hAnsi="宋体"/>
                <w:sz w:val="24"/>
              </w:rPr>
            </w:pPr>
            <w:r>
              <w:rPr>
                <w:rFonts w:ascii="宋体" w:hAnsi="宋体"/>
                <w:sz w:val="24"/>
              </w:rPr>
              <w:t>5</w:t>
            </w:r>
            <w:r>
              <w:rPr>
                <w:rFonts w:ascii="宋体" w:hAnsi="宋体" w:hint="eastAsia"/>
                <w:sz w:val="24"/>
              </w:rPr>
              <w:t>.</w:t>
            </w:r>
            <w:r>
              <w:rPr>
                <w:rFonts w:ascii="宋体" w:hAnsi="宋体"/>
                <w:sz w:val="24"/>
              </w:rPr>
              <w:t>支持与医保系统的对接接口，与医共体内乡镇卫生院、村卫生室等基层医疗卫生进行对接，实时或定时的与医保部门交换数据，实现医保、新农合的即时报销。</w:t>
            </w:r>
          </w:p>
          <w:p w:rsidR="0056534D" w:rsidRDefault="001150DB">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乡镇卫生院信息系统支持与乡镇卫生院内检验、影像设备的对接，实现与检验、</w:t>
            </w:r>
            <w:r>
              <w:rPr>
                <w:rFonts w:ascii="宋体" w:hAnsi="宋体"/>
                <w:sz w:val="24"/>
              </w:rPr>
              <w:lastRenderedPageBreak/>
              <w:t>影像等设备间的数据交互。</w:t>
            </w:r>
          </w:p>
        </w:tc>
      </w:tr>
    </w:tbl>
    <w:p w:rsidR="0056534D" w:rsidRDefault="001150DB">
      <w:pPr>
        <w:keepNext/>
        <w:keepLines/>
        <w:numPr>
          <w:ilvl w:val="1"/>
          <w:numId w:val="3"/>
        </w:numPr>
        <w:spacing w:before="260" w:after="260" w:line="360" w:lineRule="auto"/>
        <w:outlineLvl w:val="1"/>
        <w:rPr>
          <w:rFonts w:ascii="宋体" w:hAnsi="宋体" w:cstheme="majorBidi"/>
          <w:b/>
          <w:bCs/>
          <w:sz w:val="24"/>
        </w:rPr>
      </w:pPr>
      <w:bookmarkStart w:id="24" w:name="_Toc21183167"/>
      <w:r>
        <w:rPr>
          <w:rFonts w:ascii="宋体" w:hAnsi="宋体" w:cstheme="majorBidi" w:hint="eastAsia"/>
          <w:b/>
          <w:bCs/>
          <w:sz w:val="24"/>
        </w:rPr>
        <w:lastRenderedPageBreak/>
        <w:t>硬件设备采购需求</w:t>
      </w:r>
      <w:bookmarkEnd w:id="24"/>
    </w:p>
    <w:p w:rsidR="0056534D" w:rsidRDefault="001150DB">
      <w:pPr>
        <w:keepNext/>
        <w:keepLines/>
        <w:numPr>
          <w:ilvl w:val="2"/>
          <w:numId w:val="3"/>
        </w:numPr>
        <w:spacing w:before="260" w:after="260" w:line="360" w:lineRule="auto"/>
        <w:outlineLvl w:val="2"/>
        <w:rPr>
          <w:rFonts w:ascii="宋体" w:hAnsi="宋体"/>
          <w:b/>
          <w:bCs/>
          <w:sz w:val="24"/>
        </w:rPr>
      </w:pPr>
      <w:bookmarkStart w:id="25" w:name="_Toc21183168"/>
      <w:r>
        <w:rPr>
          <w:rFonts w:ascii="宋体" w:hAnsi="宋体" w:hint="eastAsia"/>
          <w:b/>
          <w:bCs/>
          <w:sz w:val="24"/>
        </w:rPr>
        <w:t>超融合一体机（</w:t>
      </w:r>
      <w:r>
        <w:rPr>
          <w:rFonts w:ascii="宋体" w:hAnsi="宋体" w:hint="eastAsia"/>
          <w:b/>
          <w:bCs/>
          <w:sz w:val="24"/>
        </w:rPr>
        <w:t>6</w:t>
      </w:r>
      <w:r>
        <w:rPr>
          <w:rFonts w:ascii="宋体" w:hAnsi="宋体" w:hint="eastAsia"/>
          <w:b/>
          <w:bCs/>
          <w:sz w:val="24"/>
        </w:rPr>
        <w:t>台）</w:t>
      </w:r>
      <w:bookmarkEnd w:id="25"/>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379"/>
      </w:tblGrid>
      <w:tr w:rsidR="0056534D">
        <w:trPr>
          <w:trHeight w:val="842"/>
          <w:jc w:val="center"/>
        </w:trPr>
        <w:tc>
          <w:tcPr>
            <w:tcW w:w="1980" w:type="dxa"/>
            <w:shd w:val="clear" w:color="auto" w:fill="A5A5A5"/>
            <w:vAlign w:val="center"/>
          </w:tcPr>
          <w:p w:rsidR="0056534D" w:rsidRDefault="001150DB">
            <w:pPr>
              <w:spacing w:line="360" w:lineRule="auto"/>
              <w:jc w:val="center"/>
              <w:rPr>
                <w:rFonts w:ascii="宋体" w:hAnsi="宋体" w:cs="宋体"/>
                <w:b/>
                <w:kern w:val="0"/>
                <w:sz w:val="24"/>
              </w:rPr>
            </w:pPr>
            <w:r>
              <w:rPr>
                <w:rFonts w:ascii="宋体" w:hAnsi="宋体" w:cs="Arial"/>
                <w:b/>
                <w:sz w:val="24"/>
              </w:rPr>
              <w:t>功能及技术指标</w:t>
            </w:r>
          </w:p>
        </w:tc>
        <w:tc>
          <w:tcPr>
            <w:tcW w:w="6379" w:type="dxa"/>
            <w:shd w:val="clear" w:color="auto" w:fill="A5A5A5"/>
            <w:vAlign w:val="center"/>
          </w:tcPr>
          <w:p w:rsidR="0056534D" w:rsidRDefault="001150DB">
            <w:pPr>
              <w:spacing w:line="360" w:lineRule="auto"/>
              <w:jc w:val="center"/>
              <w:rPr>
                <w:rFonts w:ascii="宋体" w:hAnsi="宋体" w:cs="宋体"/>
                <w:b/>
                <w:kern w:val="0"/>
                <w:sz w:val="24"/>
              </w:rPr>
            </w:pPr>
            <w:r>
              <w:rPr>
                <w:rFonts w:ascii="宋体" w:hAnsi="宋体" w:cs="Arial"/>
                <w:b/>
                <w:sz w:val="24"/>
              </w:rPr>
              <w:t>具体参数要求</w:t>
            </w:r>
          </w:p>
        </w:tc>
      </w:tr>
      <w:tr w:rsidR="0056534D">
        <w:trPr>
          <w:trHeight w:val="600"/>
          <w:jc w:val="center"/>
        </w:trPr>
        <w:tc>
          <w:tcPr>
            <w:tcW w:w="1980" w:type="dxa"/>
            <w:vMerge w:val="restart"/>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硬件基本要求</w:t>
            </w:r>
          </w:p>
        </w:tc>
        <w:tc>
          <w:tcPr>
            <w:tcW w:w="637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产品架构：标准机架式服务器，高度≤</w:t>
            </w:r>
            <w:r>
              <w:rPr>
                <w:rFonts w:ascii="宋体" w:hAnsi="宋体" w:cs="宋体" w:hint="eastAsia"/>
                <w:bCs/>
                <w:kern w:val="0"/>
                <w:sz w:val="24"/>
              </w:rPr>
              <w:t>2U</w:t>
            </w:r>
          </w:p>
        </w:tc>
      </w:tr>
      <w:tr w:rsidR="0056534D">
        <w:trPr>
          <w:trHeight w:val="267"/>
          <w:jc w:val="center"/>
        </w:trPr>
        <w:tc>
          <w:tcPr>
            <w:tcW w:w="1980" w:type="dxa"/>
            <w:vMerge/>
            <w:vAlign w:val="center"/>
          </w:tcPr>
          <w:p w:rsidR="0056534D" w:rsidRDefault="0056534D">
            <w:pPr>
              <w:spacing w:line="360" w:lineRule="auto"/>
              <w:jc w:val="center"/>
              <w:rPr>
                <w:rFonts w:ascii="宋体" w:hAnsi="宋体" w:cs="宋体"/>
                <w:bCs/>
                <w:kern w:val="0"/>
                <w:sz w:val="24"/>
              </w:rPr>
            </w:pPr>
          </w:p>
        </w:tc>
        <w:tc>
          <w:tcPr>
            <w:tcW w:w="637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CPU</w:t>
            </w:r>
            <w:r>
              <w:rPr>
                <w:rFonts w:ascii="宋体" w:hAnsi="宋体" w:cs="宋体" w:hint="eastAsia"/>
                <w:bCs/>
                <w:kern w:val="0"/>
                <w:sz w:val="24"/>
              </w:rPr>
              <w:t>：配置</w:t>
            </w:r>
            <w:r>
              <w:rPr>
                <w:rFonts w:ascii="宋体" w:hAnsi="宋体" w:cs="宋体" w:hint="eastAsia"/>
                <w:bCs/>
                <w:kern w:val="0"/>
                <w:sz w:val="24"/>
              </w:rPr>
              <w:t>2</w:t>
            </w:r>
            <w:r>
              <w:rPr>
                <w:rFonts w:ascii="宋体" w:hAnsi="宋体" w:cs="宋体" w:hint="eastAsia"/>
                <w:bCs/>
                <w:kern w:val="0"/>
                <w:sz w:val="24"/>
              </w:rPr>
              <w:t>颗</w:t>
            </w:r>
            <w:r>
              <w:rPr>
                <w:rFonts w:ascii="宋体" w:hAnsi="宋体" w:cs="宋体" w:hint="eastAsia"/>
                <w:bCs/>
                <w:kern w:val="0"/>
                <w:sz w:val="24"/>
              </w:rPr>
              <w:tab/>
              <w:t xml:space="preserve">Xeon </w:t>
            </w:r>
            <w:r>
              <w:rPr>
                <w:rFonts w:ascii="宋体" w:hAnsi="宋体" w:cs="宋体" w:hint="eastAsia"/>
                <w:bCs/>
                <w:kern w:val="0"/>
                <w:sz w:val="24"/>
              </w:rPr>
              <w:t>Silver</w:t>
            </w:r>
            <w:r>
              <w:rPr>
                <w:rFonts w:ascii="宋体" w:hAnsi="宋体" w:cs="宋体" w:hint="eastAsia"/>
                <w:bCs/>
                <w:kern w:val="0"/>
                <w:sz w:val="24"/>
              </w:rPr>
              <w:t>处理器（主频≥</w:t>
            </w:r>
            <w:r>
              <w:rPr>
                <w:rFonts w:ascii="宋体" w:hAnsi="宋体" w:cs="宋体" w:hint="eastAsia"/>
                <w:bCs/>
                <w:kern w:val="0"/>
                <w:sz w:val="24"/>
              </w:rPr>
              <w:t>2.2GHz</w:t>
            </w:r>
            <w:r>
              <w:rPr>
                <w:rFonts w:ascii="宋体" w:hAnsi="宋体" w:cs="宋体" w:hint="eastAsia"/>
                <w:bCs/>
                <w:kern w:val="0"/>
                <w:sz w:val="24"/>
              </w:rPr>
              <w:t>，核心数≥</w:t>
            </w:r>
            <w:r>
              <w:rPr>
                <w:rFonts w:ascii="宋体" w:hAnsi="宋体" w:cs="宋体" w:hint="eastAsia"/>
                <w:bCs/>
                <w:kern w:val="0"/>
                <w:sz w:val="24"/>
              </w:rPr>
              <w:t>14</w:t>
            </w:r>
            <w:r>
              <w:rPr>
                <w:rFonts w:ascii="宋体" w:hAnsi="宋体" w:cs="宋体" w:hint="eastAsia"/>
                <w:bCs/>
                <w:kern w:val="0"/>
                <w:sz w:val="24"/>
              </w:rPr>
              <w:t>个，所选</w:t>
            </w:r>
            <w:r>
              <w:rPr>
                <w:rFonts w:ascii="宋体" w:hAnsi="宋体" w:cs="宋体" w:hint="eastAsia"/>
                <w:bCs/>
                <w:kern w:val="0"/>
                <w:sz w:val="24"/>
              </w:rPr>
              <w:t>CPU</w:t>
            </w:r>
            <w:r>
              <w:rPr>
                <w:rFonts w:ascii="宋体" w:hAnsi="宋体" w:cs="宋体" w:hint="eastAsia"/>
                <w:bCs/>
                <w:kern w:val="0"/>
                <w:sz w:val="24"/>
              </w:rPr>
              <w:t>型号不得低于</w:t>
            </w:r>
            <w:r>
              <w:rPr>
                <w:rFonts w:ascii="宋体" w:hAnsi="宋体" w:cs="宋体" w:hint="eastAsia"/>
                <w:bCs/>
                <w:kern w:val="0"/>
                <w:sz w:val="24"/>
              </w:rPr>
              <w:t>5120</w:t>
            </w:r>
            <w:r>
              <w:rPr>
                <w:rFonts w:ascii="宋体" w:hAnsi="宋体" w:cs="宋体" w:hint="eastAsia"/>
                <w:bCs/>
                <w:kern w:val="0"/>
                <w:sz w:val="24"/>
              </w:rPr>
              <w:t>）。</w:t>
            </w:r>
          </w:p>
        </w:tc>
      </w:tr>
      <w:tr w:rsidR="0056534D">
        <w:trPr>
          <w:trHeight w:val="58"/>
          <w:jc w:val="center"/>
        </w:trPr>
        <w:tc>
          <w:tcPr>
            <w:tcW w:w="1980" w:type="dxa"/>
            <w:vMerge/>
            <w:vAlign w:val="center"/>
          </w:tcPr>
          <w:p w:rsidR="0056534D" w:rsidRDefault="0056534D">
            <w:pPr>
              <w:spacing w:line="360" w:lineRule="auto"/>
              <w:jc w:val="center"/>
              <w:rPr>
                <w:rFonts w:ascii="宋体" w:hAnsi="宋体" w:cs="宋体"/>
                <w:bCs/>
                <w:kern w:val="0"/>
                <w:sz w:val="24"/>
              </w:rPr>
            </w:pPr>
          </w:p>
        </w:tc>
        <w:tc>
          <w:tcPr>
            <w:tcW w:w="637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内存：本次配置≥</w:t>
            </w:r>
            <w:r>
              <w:rPr>
                <w:rFonts w:ascii="宋体" w:hAnsi="宋体" w:cs="宋体" w:hint="eastAsia"/>
                <w:bCs/>
                <w:kern w:val="0"/>
                <w:sz w:val="24"/>
              </w:rPr>
              <w:t>512GB DDR4</w:t>
            </w:r>
            <w:r>
              <w:rPr>
                <w:rFonts w:ascii="宋体" w:hAnsi="宋体" w:cs="宋体" w:hint="eastAsia"/>
                <w:bCs/>
                <w:kern w:val="0"/>
                <w:sz w:val="24"/>
              </w:rPr>
              <w:t>内存；最大可支持≥</w:t>
            </w:r>
            <w:r>
              <w:rPr>
                <w:rFonts w:ascii="宋体" w:hAnsi="宋体" w:cs="宋体" w:hint="eastAsia"/>
                <w:bCs/>
                <w:kern w:val="0"/>
                <w:sz w:val="24"/>
              </w:rPr>
              <w:t>24</w:t>
            </w:r>
            <w:r>
              <w:rPr>
                <w:rFonts w:ascii="宋体" w:hAnsi="宋体" w:cs="宋体" w:hint="eastAsia"/>
                <w:bCs/>
                <w:kern w:val="0"/>
                <w:sz w:val="24"/>
              </w:rPr>
              <w:t>个</w:t>
            </w:r>
            <w:r>
              <w:rPr>
                <w:rFonts w:ascii="宋体" w:hAnsi="宋体" w:cs="宋体" w:hint="eastAsia"/>
                <w:bCs/>
                <w:kern w:val="0"/>
                <w:sz w:val="24"/>
              </w:rPr>
              <w:t>DIMM</w:t>
            </w:r>
            <w:r>
              <w:rPr>
                <w:rFonts w:ascii="宋体" w:hAnsi="宋体" w:cs="宋体" w:hint="eastAsia"/>
                <w:bCs/>
                <w:kern w:val="0"/>
                <w:sz w:val="24"/>
              </w:rPr>
              <w:t>内存插槽</w:t>
            </w:r>
            <w:r>
              <w:rPr>
                <w:rFonts w:ascii="宋体" w:hAnsi="宋体" w:cs="宋体" w:hint="eastAsia"/>
                <w:bCs/>
                <w:kern w:val="0"/>
                <w:sz w:val="24"/>
              </w:rPr>
              <w:t xml:space="preserve"> </w:t>
            </w:r>
          </w:p>
        </w:tc>
      </w:tr>
      <w:tr w:rsidR="0056534D">
        <w:trPr>
          <w:trHeight w:val="600"/>
          <w:jc w:val="center"/>
        </w:trPr>
        <w:tc>
          <w:tcPr>
            <w:tcW w:w="1980" w:type="dxa"/>
            <w:vMerge/>
            <w:vAlign w:val="center"/>
          </w:tcPr>
          <w:p w:rsidR="0056534D" w:rsidRDefault="0056534D">
            <w:pPr>
              <w:spacing w:line="360" w:lineRule="auto"/>
              <w:jc w:val="center"/>
              <w:rPr>
                <w:rFonts w:ascii="宋体" w:hAnsi="宋体" w:cs="宋体"/>
                <w:bCs/>
                <w:kern w:val="0"/>
                <w:sz w:val="24"/>
              </w:rPr>
            </w:pPr>
          </w:p>
        </w:tc>
        <w:tc>
          <w:tcPr>
            <w:tcW w:w="637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硬盘：支持</w:t>
            </w:r>
            <w:r>
              <w:rPr>
                <w:rFonts w:ascii="宋体" w:hAnsi="宋体" w:cs="宋体" w:hint="eastAsia"/>
                <w:bCs/>
                <w:kern w:val="0"/>
                <w:sz w:val="24"/>
              </w:rPr>
              <w:t>SATA</w:t>
            </w:r>
            <w:r>
              <w:rPr>
                <w:rFonts w:ascii="宋体" w:hAnsi="宋体" w:cs="宋体" w:hint="eastAsia"/>
                <w:bCs/>
                <w:kern w:val="0"/>
                <w:sz w:val="24"/>
              </w:rPr>
              <w:t>、</w:t>
            </w:r>
            <w:r>
              <w:rPr>
                <w:rFonts w:ascii="宋体" w:hAnsi="宋体" w:cs="宋体" w:hint="eastAsia"/>
                <w:bCs/>
                <w:kern w:val="0"/>
                <w:sz w:val="24"/>
              </w:rPr>
              <w:t>SAS</w:t>
            </w:r>
            <w:r>
              <w:rPr>
                <w:rFonts w:ascii="宋体" w:hAnsi="宋体" w:cs="宋体" w:hint="eastAsia"/>
                <w:bCs/>
                <w:kern w:val="0"/>
                <w:sz w:val="24"/>
              </w:rPr>
              <w:t>、</w:t>
            </w:r>
            <w:r>
              <w:rPr>
                <w:rFonts w:ascii="宋体" w:hAnsi="宋体" w:cs="宋体" w:hint="eastAsia"/>
                <w:bCs/>
                <w:kern w:val="0"/>
                <w:sz w:val="24"/>
              </w:rPr>
              <w:t>SSD</w:t>
            </w:r>
            <w:r>
              <w:rPr>
                <w:rFonts w:ascii="宋体" w:hAnsi="宋体" w:cs="宋体" w:hint="eastAsia"/>
                <w:bCs/>
                <w:kern w:val="0"/>
                <w:sz w:val="24"/>
              </w:rPr>
              <w:t>等多种类型硬盘，本次配置≥</w:t>
            </w:r>
            <w:r>
              <w:rPr>
                <w:rFonts w:ascii="宋体" w:hAnsi="宋体" w:cs="宋体" w:hint="eastAsia"/>
                <w:bCs/>
                <w:kern w:val="0"/>
                <w:sz w:val="24"/>
              </w:rPr>
              <w:t>4</w:t>
            </w:r>
            <w:r>
              <w:rPr>
                <w:rFonts w:ascii="宋体" w:hAnsi="宋体" w:cs="宋体" w:hint="eastAsia"/>
                <w:bCs/>
                <w:kern w:val="0"/>
                <w:sz w:val="24"/>
              </w:rPr>
              <w:t>块</w:t>
            </w:r>
            <w:r>
              <w:rPr>
                <w:rFonts w:ascii="宋体" w:hAnsi="宋体" w:cs="宋体"/>
                <w:bCs/>
                <w:kern w:val="0"/>
                <w:sz w:val="24"/>
              </w:rPr>
              <w:t>8</w:t>
            </w:r>
            <w:r>
              <w:rPr>
                <w:rFonts w:ascii="宋体" w:hAnsi="宋体" w:cs="宋体" w:hint="eastAsia"/>
                <w:bCs/>
                <w:kern w:val="0"/>
                <w:sz w:val="24"/>
              </w:rPr>
              <w:t>T SAS</w:t>
            </w:r>
            <w:r>
              <w:rPr>
                <w:rFonts w:ascii="宋体" w:hAnsi="宋体" w:cs="宋体" w:hint="eastAsia"/>
                <w:bCs/>
                <w:kern w:val="0"/>
                <w:sz w:val="24"/>
              </w:rPr>
              <w:t>硬盘</w:t>
            </w:r>
            <w:r>
              <w:rPr>
                <w:rFonts w:ascii="宋体" w:hAnsi="宋体" w:cs="宋体" w:hint="eastAsia"/>
                <w:bCs/>
                <w:kern w:val="0"/>
                <w:sz w:val="24"/>
              </w:rPr>
              <w:t>,</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块</w:t>
            </w:r>
            <w:r>
              <w:rPr>
                <w:rFonts w:ascii="宋体" w:hAnsi="宋体" w:cs="宋体" w:hint="eastAsia"/>
                <w:bCs/>
                <w:kern w:val="0"/>
                <w:sz w:val="24"/>
              </w:rPr>
              <w:t xml:space="preserve"> 240G SSD</w:t>
            </w:r>
            <w:r>
              <w:rPr>
                <w:rFonts w:ascii="宋体" w:hAnsi="宋体" w:cs="宋体" w:hint="eastAsia"/>
                <w:bCs/>
                <w:kern w:val="0"/>
                <w:sz w:val="24"/>
              </w:rPr>
              <w:t>硬盘，≥</w:t>
            </w:r>
            <w:r>
              <w:rPr>
                <w:rFonts w:ascii="宋体" w:hAnsi="宋体" w:cs="宋体" w:hint="eastAsia"/>
                <w:bCs/>
                <w:kern w:val="0"/>
                <w:sz w:val="24"/>
              </w:rPr>
              <w:t>2</w:t>
            </w:r>
            <w:r>
              <w:rPr>
                <w:rFonts w:ascii="宋体" w:hAnsi="宋体" w:cs="宋体" w:hint="eastAsia"/>
                <w:bCs/>
                <w:kern w:val="0"/>
                <w:sz w:val="24"/>
              </w:rPr>
              <w:t>块</w:t>
            </w:r>
            <w:r>
              <w:rPr>
                <w:rFonts w:ascii="宋体" w:hAnsi="宋体" w:cs="宋体" w:hint="eastAsia"/>
                <w:bCs/>
                <w:kern w:val="0"/>
                <w:sz w:val="24"/>
              </w:rPr>
              <w:t>600G SAS</w:t>
            </w:r>
            <w:r>
              <w:rPr>
                <w:rFonts w:ascii="宋体" w:hAnsi="宋体" w:cs="宋体" w:hint="eastAsia"/>
                <w:bCs/>
                <w:kern w:val="0"/>
                <w:sz w:val="24"/>
              </w:rPr>
              <w:t>硬盘。可支持</w:t>
            </w:r>
            <w:r>
              <w:rPr>
                <w:rFonts w:ascii="宋体" w:hAnsi="宋体" w:cs="宋体" w:hint="eastAsia"/>
                <w:bCs/>
                <w:kern w:val="0"/>
                <w:sz w:val="24"/>
              </w:rPr>
              <w:t>8</w:t>
            </w:r>
            <w:r>
              <w:rPr>
                <w:rFonts w:ascii="宋体" w:hAnsi="宋体" w:cs="宋体" w:hint="eastAsia"/>
                <w:bCs/>
                <w:kern w:val="0"/>
                <w:sz w:val="24"/>
              </w:rPr>
              <w:t>个</w:t>
            </w:r>
            <w:r>
              <w:rPr>
                <w:rFonts w:ascii="宋体" w:hAnsi="宋体" w:cs="宋体" w:hint="eastAsia"/>
                <w:bCs/>
                <w:kern w:val="0"/>
                <w:sz w:val="24"/>
              </w:rPr>
              <w:t>3.5</w:t>
            </w:r>
            <w:r>
              <w:rPr>
                <w:rFonts w:ascii="宋体" w:hAnsi="宋体" w:cs="宋体" w:hint="eastAsia"/>
                <w:bCs/>
                <w:kern w:val="0"/>
                <w:sz w:val="24"/>
              </w:rPr>
              <w:t>寸硬盘，</w:t>
            </w:r>
            <w:r>
              <w:rPr>
                <w:rFonts w:ascii="宋体" w:hAnsi="宋体" w:cs="宋体" w:hint="eastAsia"/>
                <w:bCs/>
                <w:kern w:val="0"/>
                <w:sz w:val="24"/>
              </w:rPr>
              <w:t>12</w:t>
            </w:r>
            <w:r>
              <w:rPr>
                <w:rFonts w:ascii="宋体" w:hAnsi="宋体" w:cs="宋体" w:hint="eastAsia"/>
                <w:bCs/>
                <w:kern w:val="0"/>
                <w:sz w:val="24"/>
              </w:rPr>
              <w:t>个</w:t>
            </w:r>
            <w:r>
              <w:rPr>
                <w:rFonts w:ascii="宋体" w:hAnsi="宋体" w:cs="宋体" w:hint="eastAsia"/>
                <w:bCs/>
                <w:kern w:val="0"/>
                <w:sz w:val="24"/>
              </w:rPr>
              <w:t>3.5</w:t>
            </w:r>
            <w:r>
              <w:rPr>
                <w:rFonts w:ascii="宋体" w:hAnsi="宋体" w:cs="宋体" w:hint="eastAsia"/>
                <w:bCs/>
                <w:kern w:val="0"/>
                <w:sz w:val="24"/>
              </w:rPr>
              <w:t>寸硬盘或</w:t>
            </w:r>
            <w:r>
              <w:rPr>
                <w:rFonts w:ascii="宋体" w:hAnsi="宋体" w:cs="宋体" w:hint="eastAsia"/>
                <w:bCs/>
                <w:kern w:val="0"/>
                <w:sz w:val="24"/>
              </w:rPr>
              <w:t>25</w:t>
            </w:r>
            <w:r>
              <w:rPr>
                <w:rFonts w:ascii="宋体" w:hAnsi="宋体" w:cs="宋体" w:hint="eastAsia"/>
                <w:bCs/>
                <w:kern w:val="0"/>
                <w:sz w:val="24"/>
              </w:rPr>
              <w:t>个</w:t>
            </w:r>
            <w:r>
              <w:rPr>
                <w:rFonts w:ascii="宋体" w:hAnsi="宋体" w:cs="宋体" w:hint="eastAsia"/>
                <w:bCs/>
                <w:kern w:val="0"/>
                <w:sz w:val="24"/>
              </w:rPr>
              <w:t>2.5</w:t>
            </w:r>
            <w:r>
              <w:rPr>
                <w:rFonts w:ascii="宋体" w:hAnsi="宋体" w:cs="宋体" w:hint="eastAsia"/>
                <w:bCs/>
                <w:kern w:val="0"/>
                <w:sz w:val="24"/>
              </w:rPr>
              <w:t>英寸硬盘扩展。</w:t>
            </w:r>
          </w:p>
        </w:tc>
      </w:tr>
      <w:tr w:rsidR="0056534D">
        <w:trPr>
          <w:trHeight w:val="704"/>
          <w:jc w:val="center"/>
        </w:trPr>
        <w:tc>
          <w:tcPr>
            <w:tcW w:w="1980" w:type="dxa"/>
            <w:vMerge/>
            <w:vAlign w:val="center"/>
          </w:tcPr>
          <w:p w:rsidR="0056534D" w:rsidRDefault="0056534D">
            <w:pPr>
              <w:spacing w:line="360" w:lineRule="auto"/>
              <w:jc w:val="center"/>
              <w:rPr>
                <w:rFonts w:ascii="宋体" w:hAnsi="宋体" w:cs="宋体"/>
                <w:bCs/>
                <w:kern w:val="0"/>
                <w:sz w:val="24"/>
              </w:rPr>
            </w:pPr>
          </w:p>
        </w:tc>
        <w:tc>
          <w:tcPr>
            <w:tcW w:w="637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网卡：支持以太网、</w:t>
            </w:r>
            <w:r>
              <w:rPr>
                <w:rFonts w:ascii="宋体" w:hAnsi="宋体" w:cs="宋体" w:hint="eastAsia"/>
                <w:bCs/>
                <w:kern w:val="0"/>
                <w:sz w:val="24"/>
              </w:rPr>
              <w:t>HBA</w:t>
            </w:r>
            <w:r>
              <w:rPr>
                <w:rFonts w:ascii="宋体" w:hAnsi="宋体" w:cs="宋体" w:hint="eastAsia"/>
                <w:bCs/>
                <w:kern w:val="0"/>
                <w:sz w:val="24"/>
              </w:rPr>
              <w:t>等多种类型的网卡，本次配置≥</w:t>
            </w:r>
            <w:r>
              <w:rPr>
                <w:rFonts w:ascii="宋体" w:hAnsi="宋体" w:cs="宋体" w:hint="eastAsia"/>
                <w:bCs/>
                <w:kern w:val="0"/>
                <w:sz w:val="24"/>
              </w:rPr>
              <w:t>4</w:t>
            </w:r>
            <w:r>
              <w:rPr>
                <w:rFonts w:ascii="宋体" w:hAnsi="宋体" w:cs="宋体" w:hint="eastAsia"/>
                <w:bCs/>
                <w:kern w:val="0"/>
                <w:sz w:val="24"/>
              </w:rPr>
              <w:t>个千兆以太网电接口，≥</w:t>
            </w:r>
            <w:r>
              <w:rPr>
                <w:rFonts w:ascii="宋体" w:hAnsi="宋体" w:cs="宋体" w:hint="eastAsia"/>
                <w:bCs/>
                <w:kern w:val="0"/>
                <w:sz w:val="24"/>
              </w:rPr>
              <w:t>2</w:t>
            </w:r>
            <w:r>
              <w:rPr>
                <w:rFonts w:ascii="宋体" w:hAnsi="宋体" w:cs="宋体" w:hint="eastAsia"/>
                <w:bCs/>
                <w:kern w:val="0"/>
                <w:sz w:val="24"/>
              </w:rPr>
              <w:t>个万兆光接口（含光模块）。</w:t>
            </w:r>
          </w:p>
        </w:tc>
      </w:tr>
      <w:tr w:rsidR="0056534D">
        <w:trPr>
          <w:trHeight w:val="90"/>
          <w:jc w:val="center"/>
        </w:trPr>
        <w:tc>
          <w:tcPr>
            <w:tcW w:w="1980" w:type="dxa"/>
            <w:vMerge/>
            <w:vAlign w:val="center"/>
          </w:tcPr>
          <w:p w:rsidR="0056534D" w:rsidRDefault="0056534D">
            <w:pPr>
              <w:spacing w:line="360" w:lineRule="auto"/>
              <w:jc w:val="center"/>
              <w:rPr>
                <w:rFonts w:ascii="宋体" w:hAnsi="宋体" w:cs="宋体"/>
                <w:bCs/>
                <w:kern w:val="0"/>
                <w:sz w:val="24"/>
              </w:rPr>
            </w:pPr>
          </w:p>
        </w:tc>
        <w:tc>
          <w:tcPr>
            <w:tcW w:w="637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配件：配置冗余风扇，配置原厂商机架导轨，安全面板。配置</w:t>
            </w:r>
            <w:r>
              <w:rPr>
                <w:rFonts w:ascii="宋体" w:hAnsi="宋体" w:cs="宋体" w:hint="eastAsia"/>
                <w:bCs/>
                <w:kern w:val="0"/>
                <w:sz w:val="24"/>
              </w:rPr>
              <w:t>550W</w:t>
            </w:r>
            <w:r>
              <w:rPr>
                <w:rFonts w:ascii="宋体" w:hAnsi="宋体" w:cs="宋体" w:hint="eastAsia"/>
                <w:bCs/>
                <w:kern w:val="0"/>
                <w:sz w:val="24"/>
              </w:rPr>
              <w:t>冗余电源个数≥</w:t>
            </w:r>
            <w:r>
              <w:rPr>
                <w:rFonts w:ascii="宋体" w:hAnsi="宋体" w:cs="宋体" w:hint="eastAsia"/>
                <w:bCs/>
                <w:kern w:val="0"/>
                <w:sz w:val="24"/>
              </w:rPr>
              <w:t>2</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r w:rsidR="0056534D">
        <w:trPr>
          <w:trHeight w:val="690"/>
          <w:jc w:val="center"/>
        </w:trPr>
        <w:tc>
          <w:tcPr>
            <w:tcW w:w="1980"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虚拟化配置要求</w:t>
            </w:r>
          </w:p>
        </w:tc>
        <w:tc>
          <w:tcPr>
            <w:tcW w:w="637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采用裸金属架构，</w:t>
            </w:r>
          </w:p>
          <w:p w:rsidR="0056534D" w:rsidRDefault="001150DB">
            <w:pPr>
              <w:spacing w:line="360" w:lineRule="auto"/>
              <w:rPr>
                <w:rFonts w:ascii="宋体" w:hAnsi="宋体" w:cs="宋体"/>
                <w:bCs/>
                <w:kern w:val="0"/>
                <w:sz w:val="24"/>
              </w:rPr>
            </w:pPr>
            <w:r>
              <w:rPr>
                <w:rFonts w:ascii="宋体" w:hAnsi="宋体" w:cs="宋体" w:hint="eastAsia"/>
                <w:bCs/>
                <w:kern w:val="0"/>
                <w:sz w:val="24"/>
              </w:rPr>
              <w:t>配置虚拟化企业版授权</w:t>
            </w:r>
            <w:r>
              <w:rPr>
                <w:rFonts w:ascii="宋体" w:hAnsi="宋体" w:cs="宋体" w:hint="eastAsia"/>
                <w:bCs/>
                <w:kern w:val="0"/>
                <w:sz w:val="24"/>
              </w:rPr>
              <w:t>12</w:t>
            </w:r>
            <w:r>
              <w:rPr>
                <w:rFonts w:ascii="宋体" w:hAnsi="宋体" w:cs="宋体" w:hint="eastAsia"/>
                <w:bCs/>
                <w:kern w:val="0"/>
                <w:sz w:val="24"/>
              </w:rPr>
              <w:t>颗；（</w:t>
            </w:r>
            <w:r>
              <w:rPr>
                <w:rFonts w:ascii="宋体" w:hAnsi="宋体" w:cs="宋体" w:hint="eastAsia"/>
                <w:bCs/>
                <w:kern w:val="0"/>
                <w:sz w:val="24"/>
              </w:rPr>
              <w:t>6</w:t>
            </w:r>
            <w:r>
              <w:rPr>
                <w:rFonts w:ascii="宋体" w:hAnsi="宋体" w:cs="宋体" w:hint="eastAsia"/>
                <w:bCs/>
                <w:kern w:val="0"/>
                <w:sz w:val="24"/>
              </w:rPr>
              <w:t>台硬件所需合计配置）。</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26" w:name="_Toc21183169"/>
      <w:r>
        <w:rPr>
          <w:rFonts w:ascii="宋体" w:hAnsi="宋体" w:hint="eastAsia"/>
          <w:b/>
          <w:bCs/>
          <w:sz w:val="24"/>
        </w:rPr>
        <w:t>核心交换机（</w:t>
      </w:r>
      <w:r>
        <w:rPr>
          <w:rFonts w:ascii="宋体" w:hAnsi="宋体" w:hint="eastAsia"/>
          <w:b/>
          <w:bCs/>
          <w:sz w:val="24"/>
        </w:rPr>
        <w:t>2</w:t>
      </w:r>
      <w:r>
        <w:rPr>
          <w:rFonts w:ascii="宋体" w:hAnsi="宋体" w:hint="eastAsia"/>
          <w:b/>
          <w:bCs/>
          <w:sz w:val="24"/>
        </w:rPr>
        <w:t>台）</w:t>
      </w:r>
      <w:bookmarkEnd w:id="26"/>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379"/>
      </w:tblGrid>
      <w:tr w:rsidR="0056534D">
        <w:trPr>
          <w:trHeight w:val="415"/>
          <w:jc w:val="center"/>
        </w:trPr>
        <w:tc>
          <w:tcPr>
            <w:tcW w:w="1980"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功能及技术指标</w:t>
            </w:r>
          </w:p>
        </w:tc>
        <w:tc>
          <w:tcPr>
            <w:tcW w:w="6379"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具体参数要求</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槽位数</w:t>
            </w:r>
          </w:p>
        </w:tc>
        <w:tc>
          <w:tcPr>
            <w:tcW w:w="6379" w:type="dxa"/>
            <w:tcBorders>
              <w:tl2br w:val="nil"/>
              <w:tr2bl w:val="nil"/>
            </w:tcBorders>
            <w:shd w:val="clear" w:color="000000" w:fill="FFFFFF"/>
          </w:tcPr>
          <w:p w:rsidR="0056534D" w:rsidRDefault="001150DB">
            <w:pPr>
              <w:spacing w:line="360" w:lineRule="auto"/>
              <w:rPr>
                <w:rFonts w:ascii="宋体" w:hAnsi="宋体" w:cs="宋体"/>
                <w:bCs/>
                <w:kern w:val="0"/>
                <w:sz w:val="24"/>
              </w:rPr>
            </w:pPr>
            <w:r>
              <w:rPr>
                <w:rFonts w:ascii="宋体" w:hAnsi="宋体" w:cs="宋体" w:hint="eastAsia"/>
                <w:bCs/>
                <w:kern w:val="0"/>
                <w:sz w:val="24"/>
              </w:rPr>
              <w:t>主控板槽位数≥</w:t>
            </w:r>
            <w:r>
              <w:rPr>
                <w:rFonts w:ascii="宋体" w:hAnsi="宋体" w:cs="宋体" w:hint="eastAsia"/>
                <w:bCs/>
                <w:kern w:val="0"/>
                <w:sz w:val="24"/>
              </w:rPr>
              <w:t>2</w:t>
            </w:r>
            <w:r>
              <w:rPr>
                <w:rFonts w:ascii="宋体" w:hAnsi="宋体" w:cs="宋体" w:hint="eastAsia"/>
                <w:bCs/>
                <w:kern w:val="0"/>
                <w:sz w:val="24"/>
              </w:rPr>
              <w:t>，交换网板≥</w:t>
            </w:r>
            <w:r>
              <w:rPr>
                <w:rFonts w:ascii="宋体" w:hAnsi="宋体" w:cs="宋体" w:hint="eastAsia"/>
                <w:bCs/>
                <w:kern w:val="0"/>
                <w:sz w:val="24"/>
              </w:rPr>
              <w:t>2</w:t>
            </w:r>
            <w:r>
              <w:rPr>
                <w:rFonts w:ascii="宋体" w:hAnsi="宋体" w:cs="宋体" w:hint="eastAsia"/>
                <w:bCs/>
                <w:kern w:val="0"/>
                <w:sz w:val="24"/>
              </w:rPr>
              <w:t>，业务板槽位数≥</w:t>
            </w:r>
            <w:r>
              <w:rPr>
                <w:rFonts w:ascii="宋体" w:hAnsi="宋体" w:cs="宋体" w:hint="eastAsia"/>
                <w:bCs/>
                <w:kern w:val="0"/>
                <w:sz w:val="24"/>
              </w:rPr>
              <w:t>3;</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设备性能</w:t>
            </w:r>
          </w:p>
        </w:tc>
        <w:tc>
          <w:tcPr>
            <w:tcW w:w="6379" w:type="dxa"/>
            <w:tcBorders>
              <w:tl2br w:val="nil"/>
              <w:tr2bl w:val="nil"/>
            </w:tcBorders>
            <w:shd w:val="clear" w:color="000000" w:fill="FFFFFF"/>
          </w:tcPr>
          <w:p w:rsidR="0056534D" w:rsidRDefault="001150DB">
            <w:pPr>
              <w:spacing w:line="360" w:lineRule="auto"/>
              <w:rPr>
                <w:rFonts w:ascii="宋体" w:hAnsi="宋体" w:cs="宋体"/>
                <w:bCs/>
                <w:kern w:val="0"/>
                <w:sz w:val="24"/>
              </w:rPr>
            </w:pPr>
            <w:r>
              <w:rPr>
                <w:rFonts w:ascii="宋体" w:hAnsi="宋体" w:cs="宋体" w:hint="eastAsia"/>
                <w:bCs/>
                <w:kern w:val="0"/>
                <w:sz w:val="24"/>
              </w:rPr>
              <w:t>交换容量≥</w:t>
            </w:r>
            <w:r>
              <w:rPr>
                <w:rFonts w:ascii="宋体" w:hAnsi="宋体" w:cs="宋体" w:hint="eastAsia"/>
                <w:bCs/>
                <w:kern w:val="0"/>
                <w:sz w:val="24"/>
              </w:rPr>
              <w:t>19Tbps</w:t>
            </w:r>
            <w:r>
              <w:rPr>
                <w:rFonts w:ascii="宋体" w:hAnsi="宋体" w:cs="宋体" w:hint="eastAsia"/>
                <w:bCs/>
                <w:kern w:val="0"/>
                <w:sz w:val="24"/>
              </w:rPr>
              <w:t>、包转发率≥</w:t>
            </w:r>
            <w:r>
              <w:rPr>
                <w:rFonts w:ascii="宋体" w:hAnsi="宋体" w:cs="宋体" w:hint="eastAsia"/>
                <w:bCs/>
                <w:kern w:val="0"/>
                <w:sz w:val="24"/>
              </w:rPr>
              <w:t>2800Mpps</w:t>
            </w:r>
            <w:r>
              <w:rPr>
                <w:rFonts w:ascii="宋体" w:hAnsi="宋体" w:cs="宋体" w:hint="eastAsia"/>
                <w:bCs/>
                <w:kern w:val="0"/>
                <w:sz w:val="24"/>
              </w:rPr>
              <w:t>，</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配置要求</w:t>
            </w:r>
          </w:p>
        </w:tc>
        <w:tc>
          <w:tcPr>
            <w:tcW w:w="6379" w:type="dxa"/>
            <w:tcBorders>
              <w:tl2br w:val="nil"/>
              <w:tr2bl w:val="nil"/>
            </w:tcBorders>
            <w:shd w:val="clear" w:color="000000" w:fill="FFFFFF"/>
          </w:tcPr>
          <w:p w:rsidR="0056534D" w:rsidRDefault="001150DB">
            <w:pPr>
              <w:spacing w:line="360" w:lineRule="auto"/>
              <w:rPr>
                <w:rFonts w:ascii="宋体" w:hAnsi="宋体"/>
                <w:sz w:val="24"/>
              </w:rPr>
            </w:pPr>
            <w:r>
              <w:rPr>
                <w:rFonts w:ascii="宋体" w:hAnsi="宋体" w:cs="宋体" w:hint="eastAsia"/>
                <w:bCs/>
                <w:kern w:val="0"/>
                <w:sz w:val="24"/>
              </w:rPr>
              <w:t>单台配置：双主控，满配交换网板，冗余交流电源，千兆</w:t>
            </w:r>
            <w:r>
              <w:rPr>
                <w:rFonts w:ascii="宋体" w:hAnsi="宋体" w:cs="宋体" w:hint="eastAsia"/>
                <w:bCs/>
                <w:kern w:val="0"/>
                <w:sz w:val="24"/>
              </w:rPr>
              <w:lastRenderedPageBreak/>
              <w:t>SFP</w:t>
            </w:r>
            <w:r>
              <w:rPr>
                <w:rFonts w:ascii="宋体" w:hAnsi="宋体" w:cs="宋体" w:hint="eastAsia"/>
                <w:bCs/>
                <w:kern w:val="0"/>
                <w:sz w:val="24"/>
              </w:rPr>
              <w:t>光接口≥</w:t>
            </w:r>
            <w:r>
              <w:rPr>
                <w:rFonts w:ascii="宋体" w:hAnsi="宋体" w:cs="宋体" w:hint="eastAsia"/>
                <w:bCs/>
                <w:kern w:val="0"/>
                <w:sz w:val="24"/>
              </w:rPr>
              <w:t>24</w:t>
            </w:r>
            <w:r>
              <w:rPr>
                <w:rFonts w:ascii="宋体" w:hAnsi="宋体" w:cs="宋体" w:hint="eastAsia"/>
                <w:bCs/>
                <w:kern w:val="0"/>
                <w:sz w:val="24"/>
              </w:rPr>
              <w:t>个，千兆电接口≥</w:t>
            </w:r>
            <w:r>
              <w:rPr>
                <w:rFonts w:ascii="宋体" w:hAnsi="宋体" w:cs="宋体" w:hint="eastAsia"/>
                <w:bCs/>
                <w:kern w:val="0"/>
                <w:sz w:val="24"/>
              </w:rPr>
              <w:t>24</w:t>
            </w:r>
            <w:r>
              <w:rPr>
                <w:rFonts w:ascii="宋体" w:hAnsi="宋体" w:cs="宋体" w:hint="eastAsia"/>
                <w:bCs/>
                <w:kern w:val="0"/>
                <w:sz w:val="24"/>
              </w:rPr>
              <w:t>个，万兆</w:t>
            </w:r>
            <w:r>
              <w:rPr>
                <w:rFonts w:ascii="宋体" w:hAnsi="宋体" w:cs="宋体" w:hint="eastAsia"/>
                <w:bCs/>
                <w:kern w:val="0"/>
                <w:sz w:val="24"/>
              </w:rPr>
              <w:t>SFP+</w:t>
            </w:r>
            <w:r>
              <w:rPr>
                <w:rFonts w:ascii="宋体" w:hAnsi="宋体" w:cs="宋体" w:hint="eastAsia"/>
                <w:bCs/>
                <w:kern w:val="0"/>
                <w:sz w:val="24"/>
              </w:rPr>
              <w:t>光接口≥</w:t>
            </w:r>
            <w:r>
              <w:rPr>
                <w:rFonts w:ascii="宋体" w:hAnsi="宋体" w:cs="宋体" w:hint="eastAsia"/>
                <w:bCs/>
                <w:kern w:val="0"/>
                <w:sz w:val="24"/>
              </w:rPr>
              <w:t>8</w:t>
            </w:r>
            <w:r>
              <w:rPr>
                <w:rFonts w:ascii="宋体" w:hAnsi="宋体" w:cs="宋体" w:hint="eastAsia"/>
                <w:bCs/>
                <w:kern w:val="0"/>
                <w:sz w:val="24"/>
              </w:rPr>
              <w:t>个，</w:t>
            </w:r>
            <w:r>
              <w:rPr>
                <w:rFonts w:ascii="宋体" w:hAnsi="宋体" w:cs="宋体" w:hint="eastAsia"/>
                <w:bCs/>
                <w:kern w:val="0"/>
                <w:sz w:val="24"/>
              </w:rPr>
              <w:t>17</w:t>
            </w:r>
            <w:r>
              <w:rPr>
                <w:rFonts w:ascii="宋体" w:hAnsi="宋体" w:cs="宋体" w:hint="eastAsia"/>
                <w:bCs/>
                <w:kern w:val="0"/>
                <w:sz w:val="24"/>
              </w:rPr>
              <w:t>个千兆单模光模块，配置堆叠所需线缆及光模块；</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27" w:name="_Toc21183170"/>
      <w:r>
        <w:rPr>
          <w:rFonts w:ascii="宋体" w:hAnsi="宋体" w:hint="eastAsia"/>
          <w:b/>
          <w:bCs/>
          <w:sz w:val="24"/>
        </w:rPr>
        <w:lastRenderedPageBreak/>
        <w:t>万兆交换机（</w:t>
      </w:r>
      <w:r>
        <w:rPr>
          <w:rFonts w:ascii="宋体" w:hAnsi="宋体" w:hint="eastAsia"/>
          <w:b/>
          <w:bCs/>
          <w:sz w:val="24"/>
        </w:rPr>
        <w:t>2</w:t>
      </w:r>
      <w:r>
        <w:rPr>
          <w:rFonts w:ascii="宋体" w:hAnsi="宋体" w:hint="eastAsia"/>
          <w:b/>
          <w:bCs/>
          <w:sz w:val="24"/>
        </w:rPr>
        <w:t>台）</w:t>
      </w:r>
      <w:bookmarkEnd w:id="27"/>
    </w:p>
    <w:tbl>
      <w:tblPr>
        <w:tblW w:w="8336" w:type="dxa"/>
        <w:jc w:val="center"/>
        <w:tblLayout w:type="fixed"/>
        <w:tblCellMar>
          <w:top w:w="15" w:type="dxa"/>
          <w:left w:w="15" w:type="dxa"/>
          <w:bottom w:w="15" w:type="dxa"/>
          <w:right w:w="15" w:type="dxa"/>
        </w:tblCellMar>
        <w:tblLook w:val="04A0"/>
      </w:tblPr>
      <w:tblGrid>
        <w:gridCol w:w="1980"/>
        <w:gridCol w:w="6356"/>
      </w:tblGrid>
      <w:tr w:rsidR="0056534D">
        <w:trPr>
          <w:trHeight w:val="2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5A5A5"/>
            <w:vAlign w:val="center"/>
          </w:tcPr>
          <w:p w:rsidR="0056534D" w:rsidRDefault="001150DB">
            <w:pPr>
              <w:spacing w:line="360" w:lineRule="auto"/>
              <w:jc w:val="center"/>
              <w:rPr>
                <w:rFonts w:ascii="宋体" w:hAnsi="宋体" w:cs="Arial"/>
                <w:b/>
                <w:sz w:val="24"/>
              </w:rPr>
            </w:pPr>
            <w:r>
              <w:rPr>
                <w:rFonts w:ascii="宋体" w:hAnsi="宋体" w:cs="Arial"/>
                <w:b/>
                <w:sz w:val="24"/>
              </w:rPr>
              <w:t>功能及技术指标</w:t>
            </w:r>
          </w:p>
        </w:tc>
        <w:tc>
          <w:tcPr>
            <w:tcW w:w="6356" w:type="dxa"/>
            <w:tcBorders>
              <w:top w:val="single" w:sz="4" w:space="0" w:color="000000"/>
              <w:left w:val="single" w:sz="4" w:space="0" w:color="000000"/>
              <w:bottom w:val="single" w:sz="4" w:space="0" w:color="000000"/>
              <w:right w:val="single" w:sz="4" w:space="0" w:color="000000"/>
            </w:tcBorders>
            <w:shd w:val="clear" w:color="auto" w:fill="A5A5A5"/>
            <w:vAlign w:val="center"/>
          </w:tcPr>
          <w:p w:rsidR="0056534D" w:rsidRDefault="001150DB">
            <w:pPr>
              <w:spacing w:line="360" w:lineRule="auto"/>
              <w:jc w:val="center"/>
              <w:rPr>
                <w:rFonts w:ascii="宋体" w:hAnsi="宋体" w:cs="Arial"/>
                <w:b/>
                <w:sz w:val="24"/>
              </w:rPr>
            </w:pPr>
            <w:r>
              <w:rPr>
                <w:rFonts w:ascii="宋体" w:hAnsi="宋体" w:cs="Arial"/>
                <w:b/>
                <w:sz w:val="24"/>
              </w:rPr>
              <w:t>具体参数要求</w:t>
            </w:r>
          </w:p>
        </w:tc>
      </w:tr>
      <w:tr w:rsidR="0056534D">
        <w:trPr>
          <w:trHeight w:val="285"/>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56534D" w:rsidRDefault="001150DB">
            <w:pPr>
              <w:spacing w:line="360" w:lineRule="auto"/>
              <w:jc w:val="center"/>
              <w:rPr>
                <w:rFonts w:ascii="宋体" w:hAnsi="宋体"/>
                <w:sz w:val="24"/>
              </w:rPr>
            </w:pPr>
            <w:r>
              <w:rPr>
                <w:rFonts w:ascii="宋体" w:hAnsi="宋体" w:hint="eastAsia"/>
                <w:sz w:val="24"/>
              </w:rPr>
              <w:t>设备性能</w:t>
            </w:r>
          </w:p>
        </w:tc>
        <w:tc>
          <w:tcPr>
            <w:tcW w:w="6356" w:type="dxa"/>
            <w:tcBorders>
              <w:top w:val="single" w:sz="4" w:space="0" w:color="000000"/>
              <w:left w:val="single" w:sz="4" w:space="0" w:color="000000"/>
              <w:bottom w:val="single" w:sz="4" w:space="0" w:color="000000"/>
              <w:right w:val="single" w:sz="4" w:space="0" w:color="000000"/>
            </w:tcBorders>
            <w:vAlign w:val="center"/>
          </w:tcPr>
          <w:p w:rsidR="0056534D" w:rsidRDefault="001150DB">
            <w:pPr>
              <w:spacing w:line="360" w:lineRule="auto"/>
              <w:rPr>
                <w:rFonts w:ascii="宋体" w:hAnsi="宋体"/>
                <w:sz w:val="24"/>
              </w:rPr>
            </w:pPr>
            <w:r>
              <w:rPr>
                <w:rFonts w:ascii="宋体" w:hAnsi="宋体" w:hint="eastAsia"/>
                <w:sz w:val="24"/>
              </w:rPr>
              <w:t>交换容量≥</w:t>
            </w:r>
            <w:r>
              <w:rPr>
                <w:rFonts w:ascii="宋体" w:hAnsi="宋体" w:hint="eastAsia"/>
                <w:sz w:val="24"/>
              </w:rPr>
              <w:t>2.5Tbps</w:t>
            </w:r>
            <w:r>
              <w:rPr>
                <w:rFonts w:ascii="宋体" w:hAnsi="宋体" w:hint="eastAsia"/>
                <w:sz w:val="24"/>
              </w:rPr>
              <w:t>、包转发率≥</w:t>
            </w:r>
            <w:r>
              <w:rPr>
                <w:rFonts w:ascii="宋体" w:hAnsi="宋体" w:hint="eastAsia"/>
                <w:sz w:val="24"/>
              </w:rPr>
              <w:t>700Mpps</w:t>
            </w:r>
            <w:r>
              <w:rPr>
                <w:rFonts w:ascii="宋体" w:hAnsi="宋体" w:hint="eastAsia"/>
                <w:sz w:val="24"/>
              </w:rPr>
              <w:t>，</w:t>
            </w:r>
          </w:p>
        </w:tc>
      </w:tr>
      <w:tr w:rsidR="0056534D">
        <w:trPr>
          <w:trHeight w:val="285"/>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56534D" w:rsidRDefault="001150DB">
            <w:pPr>
              <w:spacing w:line="360" w:lineRule="auto"/>
              <w:jc w:val="center"/>
              <w:rPr>
                <w:rFonts w:ascii="宋体" w:hAnsi="宋体"/>
                <w:sz w:val="24"/>
              </w:rPr>
            </w:pPr>
            <w:r>
              <w:rPr>
                <w:rFonts w:ascii="宋体" w:hAnsi="宋体" w:hint="eastAsia"/>
                <w:sz w:val="24"/>
              </w:rPr>
              <w:t>端口要求</w:t>
            </w:r>
          </w:p>
        </w:tc>
        <w:tc>
          <w:tcPr>
            <w:tcW w:w="6356" w:type="dxa"/>
            <w:tcBorders>
              <w:top w:val="single" w:sz="4" w:space="0" w:color="000000"/>
              <w:left w:val="single" w:sz="4" w:space="0" w:color="000000"/>
              <w:bottom w:val="single" w:sz="4" w:space="0" w:color="000000"/>
              <w:right w:val="single" w:sz="4" w:space="0" w:color="000000"/>
            </w:tcBorders>
            <w:vAlign w:val="center"/>
          </w:tcPr>
          <w:p w:rsidR="0056534D" w:rsidRDefault="001150DB">
            <w:pPr>
              <w:spacing w:line="360" w:lineRule="auto"/>
              <w:rPr>
                <w:rFonts w:ascii="宋体" w:hAnsi="宋体"/>
                <w:sz w:val="24"/>
              </w:rPr>
            </w:pPr>
            <w:r>
              <w:rPr>
                <w:rFonts w:ascii="宋体" w:hAnsi="宋体" w:hint="eastAsia"/>
                <w:sz w:val="24"/>
              </w:rPr>
              <w:t>固化万兆</w:t>
            </w:r>
            <w:r>
              <w:rPr>
                <w:rFonts w:ascii="宋体" w:hAnsi="宋体" w:hint="eastAsia"/>
                <w:sz w:val="24"/>
              </w:rPr>
              <w:t>SFP+</w:t>
            </w:r>
            <w:r>
              <w:rPr>
                <w:rFonts w:ascii="宋体" w:hAnsi="宋体" w:hint="eastAsia"/>
                <w:sz w:val="24"/>
              </w:rPr>
              <w:t>光接口数量≥</w:t>
            </w:r>
            <w:r>
              <w:rPr>
                <w:rFonts w:ascii="宋体" w:hAnsi="宋体" w:hint="eastAsia"/>
                <w:sz w:val="24"/>
              </w:rPr>
              <w:t>24</w:t>
            </w:r>
            <w:r>
              <w:rPr>
                <w:rFonts w:ascii="宋体" w:hAnsi="宋体" w:hint="eastAsia"/>
                <w:sz w:val="24"/>
              </w:rPr>
              <w:t>个，</w:t>
            </w:r>
            <w:r>
              <w:rPr>
                <w:rFonts w:ascii="宋体" w:hAnsi="宋体" w:hint="eastAsia"/>
                <w:sz w:val="24"/>
              </w:rPr>
              <w:t>2</w:t>
            </w:r>
            <w:r>
              <w:rPr>
                <w:rFonts w:ascii="宋体" w:hAnsi="宋体" w:hint="eastAsia"/>
                <w:sz w:val="24"/>
              </w:rPr>
              <w:t>个</w:t>
            </w:r>
            <w:r>
              <w:rPr>
                <w:rFonts w:ascii="宋体" w:hAnsi="宋体" w:hint="eastAsia"/>
                <w:sz w:val="24"/>
              </w:rPr>
              <w:t>QSFP+</w:t>
            </w:r>
            <w:r>
              <w:rPr>
                <w:rFonts w:ascii="宋体" w:hAnsi="宋体" w:hint="eastAsia"/>
                <w:sz w:val="24"/>
              </w:rPr>
              <w:t>光接口，扩展槽≥</w:t>
            </w:r>
            <w:r>
              <w:rPr>
                <w:rFonts w:ascii="宋体" w:hAnsi="宋体" w:hint="eastAsia"/>
                <w:sz w:val="24"/>
              </w:rPr>
              <w:t>2</w:t>
            </w:r>
            <w:r>
              <w:rPr>
                <w:rFonts w:ascii="宋体" w:hAnsi="宋体" w:hint="eastAsia"/>
                <w:sz w:val="24"/>
              </w:rPr>
              <w:t>个；</w:t>
            </w:r>
          </w:p>
        </w:tc>
      </w:tr>
      <w:tr w:rsidR="0056534D">
        <w:trPr>
          <w:trHeight w:val="285"/>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56534D" w:rsidRDefault="001150DB">
            <w:pPr>
              <w:spacing w:line="360" w:lineRule="auto"/>
              <w:jc w:val="center"/>
              <w:rPr>
                <w:rFonts w:ascii="宋体" w:hAnsi="宋体"/>
                <w:sz w:val="24"/>
              </w:rPr>
            </w:pPr>
            <w:r>
              <w:rPr>
                <w:rFonts w:ascii="宋体" w:hAnsi="宋体" w:hint="eastAsia"/>
                <w:sz w:val="24"/>
              </w:rPr>
              <w:t>电源</w:t>
            </w:r>
          </w:p>
        </w:tc>
        <w:tc>
          <w:tcPr>
            <w:tcW w:w="6356" w:type="dxa"/>
            <w:tcBorders>
              <w:top w:val="single" w:sz="4" w:space="0" w:color="000000"/>
              <w:left w:val="single" w:sz="4" w:space="0" w:color="000000"/>
              <w:bottom w:val="single" w:sz="4" w:space="0" w:color="000000"/>
              <w:right w:val="single" w:sz="4" w:space="0" w:color="000000"/>
            </w:tcBorders>
            <w:vAlign w:val="center"/>
          </w:tcPr>
          <w:p w:rsidR="0056534D" w:rsidRDefault="001150DB">
            <w:pPr>
              <w:spacing w:line="360" w:lineRule="auto"/>
              <w:rPr>
                <w:rFonts w:ascii="宋体" w:hAnsi="宋体"/>
                <w:sz w:val="24"/>
              </w:rPr>
            </w:pPr>
            <w:r>
              <w:rPr>
                <w:rFonts w:ascii="宋体" w:hAnsi="宋体" w:hint="eastAsia"/>
                <w:sz w:val="24"/>
              </w:rPr>
              <w:t>采用模块化电源设计，支持冗余电源；</w:t>
            </w:r>
          </w:p>
        </w:tc>
      </w:tr>
      <w:tr w:rsidR="0056534D">
        <w:trPr>
          <w:trHeight w:val="285"/>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56534D" w:rsidRDefault="001150DB">
            <w:pPr>
              <w:spacing w:line="360" w:lineRule="auto"/>
              <w:jc w:val="center"/>
              <w:rPr>
                <w:rFonts w:ascii="宋体" w:hAnsi="宋体"/>
                <w:sz w:val="24"/>
              </w:rPr>
            </w:pPr>
            <w:r>
              <w:rPr>
                <w:rFonts w:ascii="宋体" w:hAnsi="宋体" w:hint="eastAsia"/>
                <w:sz w:val="24"/>
              </w:rPr>
              <w:t>风扇</w:t>
            </w:r>
          </w:p>
        </w:tc>
        <w:tc>
          <w:tcPr>
            <w:tcW w:w="6356" w:type="dxa"/>
            <w:tcBorders>
              <w:top w:val="single" w:sz="4" w:space="0" w:color="000000"/>
              <w:left w:val="single" w:sz="4" w:space="0" w:color="000000"/>
              <w:bottom w:val="single" w:sz="4" w:space="0" w:color="000000"/>
              <w:right w:val="single" w:sz="4" w:space="0" w:color="000000"/>
            </w:tcBorders>
            <w:vAlign w:val="center"/>
          </w:tcPr>
          <w:p w:rsidR="0056534D" w:rsidRDefault="001150DB">
            <w:pPr>
              <w:spacing w:line="360" w:lineRule="auto"/>
              <w:rPr>
                <w:rFonts w:ascii="宋体" w:hAnsi="宋体"/>
                <w:sz w:val="24"/>
              </w:rPr>
            </w:pPr>
            <w:r>
              <w:rPr>
                <w:rFonts w:ascii="宋体" w:hAnsi="宋体" w:hint="eastAsia"/>
                <w:sz w:val="24"/>
              </w:rPr>
              <w:t>采用模块化风扇设计，支持冗余风扇，风扇模块均且支持前后通风；</w:t>
            </w:r>
          </w:p>
        </w:tc>
      </w:tr>
      <w:tr w:rsidR="0056534D">
        <w:trPr>
          <w:trHeight w:val="480"/>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56534D" w:rsidRDefault="001150DB">
            <w:pPr>
              <w:spacing w:line="360" w:lineRule="auto"/>
              <w:jc w:val="center"/>
              <w:rPr>
                <w:rFonts w:ascii="宋体" w:hAnsi="宋体"/>
                <w:sz w:val="24"/>
              </w:rPr>
            </w:pPr>
            <w:r>
              <w:rPr>
                <w:rFonts w:ascii="宋体" w:hAnsi="宋体" w:hint="eastAsia"/>
                <w:sz w:val="24"/>
              </w:rPr>
              <w:t>配置要求</w:t>
            </w:r>
          </w:p>
        </w:tc>
        <w:tc>
          <w:tcPr>
            <w:tcW w:w="6356" w:type="dxa"/>
            <w:tcBorders>
              <w:top w:val="single" w:sz="4" w:space="0" w:color="000000"/>
              <w:left w:val="single" w:sz="4" w:space="0" w:color="000000"/>
              <w:bottom w:val="single" w:sz="4" w:space="0" w:color="000000"/>
              <w:right w:val="single" w:sz="4" w:space="0" w:color="000000"/>
            </w:tcBorders>
            <w:vAlign w:val="center"/>
          </w:tcPr>
          <w:p w:rsidR="0056534D" w:rsidRDefault="001150DB">
            <w:pPr>
              <w:spacing w:line="360" w:lineRule="auto"/>
              <w:rPr>
                <w:rFonts w:ascii="宋体" w:hAnsi="宋体"/>
                <w:sz w:val="24"/>
              </w:rPr>
            </w:pPr>
            <w:r>
              <w:rPr>
                <w:rFonts w:ascii="宋体" w:hAnsi="宋体" w:hint="eastAsia"/>
                <w:sz w:val="24"/>
              </w:rPr>
              <w:t>单台配置</w:t>
            </w:r>
            <w:r>
              <w:rPr>
                <w:rFonts w:ascii="宋体" w:hAnsi="宋体" w:hint="eastAsia"/>
                <w:sz w:val="24"/>
              </w:rPr>
              <w:t>10</w:t>
            </w:r>
            <w:r>
              <w:rPr>
                <w:rFonts w:ascii="宋体" w:hAnsi="宋体" w:hint="eastAsia"/>
                <w:sz w:val="24"/>
              </w:rPr>
              <w:t>个万兆多模光模块，冗余风扇，冗余电源；</w:t>
            </w:r>
          </w:p>
          <w:p w:rsidR="0056534D" w:rsidRDefault="001150DB">
            <w:pPr>
              <w:spacing w:line="360" w:lineRule="auto"/>
              <w:rPr>
                <w:rFonts w:ascii="宋体" w:hAnsi="宋体"/>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28" w:name="_Toc21183171"/>
      <w:r>
        <w:rPr>
          <w:rFonts w:ascii="宋体" w:hAnsi="宋体" w:hint="eastAsia"/>
          <w:b/>
          <w:bCs/>
          <w:sz w:val="24"/>
        </w:rPr>
        <w:t>防火墙（</w:t>
      </w:r>
      <w:r>
        <w:rPr>
          <w:rFonts w:ascii="宋体" w:hAnsi="宋体" w:hint="eastAsia"/>
          <w:b/>
          <w:bCs/>
          <w:sz w:val="24"/>
        </w:rPr>
        <w:t>2</w:t>
      </w:r>
      <w:r>
        <w:rPr>
          <w:rFonts w:ascii="宋体" w:hAnsi="宋体" w:hint="eastAsia"/>
          <w:b/>
          <w:bCs/>
          <w:sz w:val="24"/>
        </w:rPr>
        <w:t>台）</w:t>
      </w:r>
      <w:bookmarkEnd w:id="28"/>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542"/>
      </w:tblGrid>
      <w:tr w:rsidR="0056534D">
        <w:trPr>
          <w:trHeight w:val="527"/>
          <w:jc w:val="center"/>
        </w:trPr>
        <w:tc>
          <w:tcPr>
            <w:tcW w:w="1980"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功能及技术指标</w:t>
            </w:r>
          </w:p>
        </w:tc>
        <w:tc>
          <w:tcPr>
            <w:tcW w:w="6542"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具体参数要求</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硬件架构</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采用非</w:t>
            </w:r>
            <w:r>
              <w:rPr>
                <w:rFonts w:ascii="宋体" w:hAnsi="宋体" w:cs="宋体" w:hint="eastAsia"/>
                <w:bCs/>
                <w:kern w:val="0"/>
                <w:sz w:val="24"/>
              </w:rPr>
              <w:t>X86 64</w:t>
            </w:r>
            <w:r>
              <w:rPr>
                <w:rFonts w:ascii="宋体" w:hAnsi="宋体" w:cs="宋体" w:hint="eastAsia"/>
                <w:bCs/>
                <w:kern w:val="0"/>
                <w:sz w:val="24"/>
              </w:rPr>
              <w:t>位多核高性能处理器和高速存储器</w:t>
            </w:r>
            <w:r>
              <w:rPr>
                <w:rFonts w:ascii="宋体" w:hAnsi="宋体" w:cs="宋体" w:hint="eastAsia"/>
                <w:bCs/>
                <w:kern w:val="0"/>
                <w:sz w:val="24"/>
              </w:rPr>
              <w:t xml:space="preserve"> </w:t>
            </w:r>
            <w:r>
              <w:rPr>
                <w:rFonts w:ascii="宋体" w:hAnsi="宋体" w:cs="宋体" w:hint="eastAsia"/>
                <w:bCs/>
                <w:kern w:val="0"/>
                <w:sz w:val="24"/>
              </w:rPr>
              <w:t>；</w:t>
            </w:r>
          </w:p>
        </w:tc>
      </w:tr>
      <w:tr w:rsidR="0056534D">
        <w:trPr>
          <w:trHeight w:val="609"/>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端口要求</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千兆光口≥</w:t>
            </w:r>
            <w:r>
              <w:rPr>
                <w:rFonts w:ascii="宋体" w:hAnsi="宋体" w:cs="宋体" w:hint="eastAsia"/>
                <w:bCs/>
                <w:kern w:val="0"/>
                <w:sz w:val="24"/>
              </w:rPr>
              <w:t>8</w:t>
            </w:r>
            <w:r>
              <w:rPr>
                <w:rFonts w:ascii="宋体" w:hAnsi="宋体" w:cs="宋体" w:hint="eastAsia"/>
                <w:bCs/>
                <w:kern w:val="0"/>
                <w:sz w:val="24"/>
              </w:rPr>
              <w:t>个，千兆电口≥</w:t>
            </w:r>
            <w:r>
              <w:rPr>
                <w:rFonts w:ascii="宋体" w:hAnsi="宋体" w:cs="宋体" w:hint="eastAsia"/>
                <w:bCs/>
                <w:kern w:val="0"/>
                <w:sz w:val="24"/>
              </w:rPr>
              <w:t>16</w:t>
            </w:r>
            <w:r>
              <w:rPr>
                <w:rFonts w:ascii="宋体" w:hAnsi="宋体" w:cs="宋体" w:hint="eastAsia"/>
                <w:bCs/>
                <w:kern w:val="0"/>
                <w:sz w:val="24"/>
              </w:rPr>
              <w:t>个，扩展槽位≥</w:t>
            </w:r>
            <w:r>
              <w:rPr>
                <w:rFonts w:ascii="宋体" w:hAnsi="宋体" w:cs="宋体" w:hint="eastAsia"/>
                <w:bCs/>
                <w:kern w:val="0"/>
                <w:sz w:val="24"/>
              </w:rPr>
              <w:t>2</w:t>
            </w:r>
            <w:r>
              <w:rPr>
                <w:rFonts w:ascii="宋体" w:hAnsi="宋体" w:cs="宋体" w:hint="eastAsia"/>
                <w:bCs/>
                <w:kern w:val="0"/>
                <w:sz w:val="24"/>
              </w:rPr>
              <w:t>个，支持万兆光接口扩展；</w:t>
            </w:r>
          </w:p>
        </w:tc>
      </w:tr>
      <w:tr w:rsidR="0056534D">
        <w:trPr>
          <w:trHeight w:val="367"/>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售后</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29" w:name="_Toc21183172"/>
      <w:r>
        <w:rPr>
          <w:rFonts w:ascii="宋体" w:hAnsi="宋体" w:hint="eastAsia"/>
          <w:b/>
          <w:bCs/>
          <w:sz w:val="24"/>
        </w:rPr>
        <w:t>入侵防御系统（</w:t>
      </w:r>
      <w:r>
        <w:rPr>
          <w:rFonts w:ascii="宋体" w:hAnsi="宋体" w:hint="eastAsia"/>
          <w:b/>
          <w:bCs/>
          <w:sz w:val="24"/>
        </w:rPr>
        <w:t>1</w:t>
      </w:r>
      <w:r>
        <w:rPr>
          <w:rFonts w:ascii="宋体" w:hAnsi="宋体" w:hint="eastAsia"/>
          <w:b/>
          <w:bCs/>
          <w:sz w:val="24"/>
        </w:rPr>
        <w:t>台）</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542"/>
      </w:tblGrid>
      <w:tr w:rsidR="0056534D">
        <w:trPr>
          <w:trHeight w:val="527"/>
          <w:jc w:val="center"/>
        </w:trPr>
        <w:tc>
          <w:tcPr>
            <w:tcW w:w="1980"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功能及技术指标</w:t>
            </w:r>
          </w:p>
        </w:tc>
        <w:tc>
          <w:tcPr>
            <w:tcW w:w="6542"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具体参数要求</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硬件架构</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基于专业多核硬件和非</w:t>
            </w:r>
            <w:r>
              <w:rPr>
                <w:rFonts w:ascii="宋体" w:hAnsi="宋体" w:cs="宋体" w:hint="eastAsia"/>
                <w:bCs/>
                <w:kern w:val="0"/>
                <w:sz w:val="24"/>
              </w:rPr>
              <w:t>X86</w:t>
            </w:r>
            <w:r>
              <w:rPr>
                <w:rFonts w:ascii="宋体" w:hAnsi="宋体" w:cs="宋体" w:hint="eastAsia"/>
                <w:bCs/>
                <w:kern w:val="0"/>
                <w:sz w:val="24"/>
              </w:rPr>
              <w:t>硬件平台；</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端口要求</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千兆光口≥</w:t>
            </w:r>
            <w:r>
              <w:rPr>
                <w:rFonts w:ascii="宋体" w:hAnsi="宋体" w:cs="宋体" w:hint="eastAsia"/>
                <w:bCs/>
                <w:kern w:val="0"/>
                <w:sz w:val="24"/>
              </w:rPr>
              <w:t>8</w:t>
            </w:r>
            <w:r>
              <w:rPr>
                <w:rFonts w:ascii="宋体" w:hAnsi="宋体" w:cs="宋体" w:hint="eastAsia"/>
                <w:bCs/>
                <w:kern w:val="0"/>
                <w:sz w:val="24"/>
              </w:rPr>
              <w:t>个，千兆电口≥</w:t>
            </w:r>
            <w:r>
              <w:rPr>
                <w:rFonts w:ascii="宋体" w:hAnsi="宋体" w:cs="宋体" w:hint="eastAsia"/>
                <w:bCs/>
                <w:kern w:val="0"/>
                <w:sz w:val="24"/>
              </w:rPr>
              <w:t>16</w:t>
            </w:r>
            <w:r>
              <w:rPr>
                <w:rFonts w:ascii="宋体" w:hAnsi="宋体" w:cs="宋体" w:hint="eastAsia"/>
                <w:bCs/>
                <w:kern w:val="0"/>
                <w:sz w:val="24"/>
              </w:rPr>
              <w:t>个，扩展槽≥</w:t>
            </w:r>
            <w:r>
              <w:rPr>
                <w:rFonts w:ascii="宋体" w:hAnsi="宋体" w:cs="宋体" w:hint="eastAsia"/>
                <w:bCs/>
                <w:kern w:val="0"/>
                <w:sz w:val="24"/>
              </w:rPr>
              <w:t>2</w:t>
            </w:r>
            <w:r>
              <w:rPr>
                <w:rFonts w:ascii="宋体" w:hAnsi="宋体" w:cs="宋体" w:hint="eastAsia"/>
                <w:bCs/>
                <w:kern w:val="0"/>
                <w:sz w:val="24"/>
              </w:rPr>
              <w:t>个，支持万兆光接口扩展</w:t>
            </w:r>
            <w:r>
              <w:rPr>
                <w:rFonts w:ascii="宋体" w:hAnsi="宋体" w:cs="宋体" w:hint="eastAsia"/>
                <w:bCs/>
                <w:kern w:val="0"/>
                <w:sz w:val="24"/>
              </w:rPr>
              <w:t xml:space="preserve"> </w:t>
            </w:r>
            <w:r>
              <w:rPr>
                <w:rFonts w:ascii="宋体" w:hAnsi="宋体" w:cs="宋体" w:hint="eastAsia"/>
                <w:bCs/>
                <w:kern w:val="0"/>
                <w:sz w:val="24"/>
              </w:rPr>
              <w:t>；</w:t>
            </w:r>
          </w:p>
        </w:tc>
      </w:tr>
      <w:tr w:rsidR="0056534D">
        <w:trPr>
          <w:trHeight w:val="367"/>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应用识别</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攻击特征库数量≥</w:t>
            </w:r>
            <w:r>
              <w:rPr>
                <w:rFonts w:ascii="宋体" w:hAnsi="宋体" w:cs="宋体" w:hint="eastAsia"/>
                <w:bCs/>
                <w:kern w:val="0"/>
                <w:sz w:val="24"/>
              </w:rPr>
              <w:t>3000</w:t>
            </w:r>
            <w:r>
              <w:rPr>
                <w:rFonts w:ascii="宋体" w:hAnsi="宋体" w:cs="宋体" w:hint="eastAsia"/>
                <w:bCs/>
                <w:kern w:val="0"/>
                <w:sz w:val="24"/>
              </w:rPr>
              <w:t>、病毒特征库数量≥</w:t>
            </w:r>
            <w:r>
              <w:rPr>
                <w:rFonts w:ascii="宋体" w:hAnsi="宋体" w:cs="宋体" w:hint="eastAsia"/>
                <w:bCs/>
                <w:kern w:val="0"/>
                <w:sz w:val="24"/>
              </w:rPr>
              <w:t>8000</w:t>
            </w:r>
            <w:r>
              <w:rPr>
                <w:rFonts w:ascii="宋体" w:hAnsi="宋体" w:cs="宋体" w:hint="eastAsia"/>
                <w:bCs/>
                <w:kern w:val="0"/>
                <w:sz w:val="24"/>
              </w:rPr>
              <w:t>、支持的协</w:t>
            </w:r>
            <w:r>
              <w:rPr>
                <w:rFonts w:ascii="宋体" w:hAnsi="宋体" w:cs="宋体" w:hint="eastAsia"/>
                <w:bCs/>
                <w:kern w:val="0"/>
                <w:sz w:val="24"/>
              </w:rPr>
              <w:lastRenderedPageBreak/>
              <w:t>议识别数量≥</w:t>
            </w:r>
            <w:r>
              <w:rPr>
                <w:rFonts w:ascii="宋体" w:hAnsi="宋体" w:cs="宋体" w:hint="eastAsia"/>
                <w:bCs/>
                <w:kern w:val="0"/>
                <w:sz w:val="24"/>
              </w:rPr>
              <w:t>3000</w:t>
            </w:r>
            <w:r>
              <w:rPr>
                <w:rFonts w:ascii="宋体" w:hAnsi="宋体" w:cs="宋体" w:hint="eastAsia"/>
                <w:bCs/>
                <w:kern w:val="0"/>
                <w:sz w:val="24"/>
              </w:rPr>
              <w:t>；</w:t>
            </w:r>
          </w:p>
        </w:tc>
      </w:tr>
      <w:tr w:rsidR="0056534D">
        <w:trPr>
          <w:trHeight w:val="367"/>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lastRenderedPageBreak/>
              <w:t>配置要求</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配置</w:t>
            </w:r>
            <w:r>
              <w:rPr>
                <w:rFonts w:ascii="宋体" w:hAnsi="宋体" w:cs="宋体" w:hint="eastAsia"/>
                <w:bCs/>
                <w:kern w:val="0"/>
                <w:sz w:val="24"/>
              </w:rPr>
              <w:t>16</w:t>
            </w:r>
            <w:r>
              <w:rPr>
                <w:rFonts w:ascii="宋体" w:hAnsi="宋体" w:cs="宋体" w:hint="eastAsia"/>
                <w:bCs/>
                <w:kern w:val="0"/>
                <w:sz w:val="24"/>
              </w:rPr>
              <w:t>个千兆电接口，</w:t>
            </w:r>
            <w:r>
              <w:rPr>
                <w:rFonts w:ascii="宋体" w:hAnsi="宋体" w:cs="宋体" w:hint="eastAsia"/>
                <w:bCs/>
                <w:kern w:val="0"/>
                <w:sz w:val="24"/>
              </w:rPr>
              <w:t>8</w:t>
            </w:r>
            <w:r>
              <w:rPr>
                <w:rFonts w:ascii="宋体" w:hAnsi="宋体" w:cs="宋体" w:hint="eastAsia"/>
                <w:bCs/>
                <w:kern w:val="0"/>
                <w:sz w:val="24"/>
              </w:rPr>
              <w:t>个千兆光接口，</w:t>
            </w:r>
            <w:r>
              <w:rPr>
                <w:rFonts w:ascii="宋体" w:hAnsi="宋体" w:cs="宋体" w:hint="eastAsia"/>
                <w:bCs/>
                <w:kern w:val="0"/>
                <w:sz w:val="24"/>
              </w:rPr>
              <w:t>3</w:t>
            </w:r>
            <w:r>
              <w:rPr>
                <w:rFonts w:ascii="宋体" w:hAnsi="宋体" w:cs="宋体" w:hint="eastAsia"/>
                <w:bCs/>
                <w:kern w:val="0"/>
                <w:sz w:val="24"/>
              </w:rPr>
              <w:t>年病毒查杀、流量控制、攻击防护病毒库升级服务。</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30" w:name="_Toc21183173"/>
      <w:r>
        <w:rPr>
          <w:rFonts w:ascii="宋体" w:hAnsi="宋体" w:hint="eastAsia"/>
          <w:b/>
          <w:bCs/>
          <w:sz w:val="24"/>
        </w:rPr>
        <w:t>WEB</w:t>
      </w:r>
      <w:r>
        <w:rPr>
          <w:rFonts w:ascii="宋体" w:hAnsi="宋体" w:hint="eastAsia"/>
          <w:b/>
          <w:bCs/>
          <w:sz w:val="24"/>
        </w:rPr>
        <w:t>防火墙（</w:t>
      </w:r>
      <w:r>
        <w:rPr>
          <w:rFonts w:ascii="宋体" w:hAnsi="宋体" w:hint="eastAsia"/>
          <w:b/>
          <w:bCs/>
          <w:sz w:val="24"/>
        </w:rPr>
        <w:t>1</w:t>
      </w:r>
      <w:r>
        <w:rPr>
          <w:rFonts w:ascii="宋体" w:hAnsi="宋体" w:hint="eastAsia"/>
          <w:b/>
          <w:bCs/>
          <w:sz w:val="24"/>
        </w:rPr>
        <w:t>台）</w:t>
      </w:r>
      <w:bookmarkEnd w:id="3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542"/>
      </w:tblGrid>
      <w:tr w:rsidR="0056534D">
        <w:trPr>
          <w:trHeight w:val="531"/>
          <w:jc w:val="center"/>
        </w:trPr>
        <w:tc>
          <w:tcPr>
            <w:tcW w:w="1980" w:type="dxa"/>
            <w:tcBorders>
              <w:tl2br w:val="nil"/>
              <w:tr2bl w:val="nil"/>
            </w:tcBorders>
            <w:shd w:val="clear" w:color="auto" w:fill="BFBFBF"/>
            <w:vAlign w:val="center"/>
          </w:tcPr>
          <w:p w:rsidR="0056534D" w:rsidRDefault="001150DB">
            <w:pPr>
              <w:spacing w:line="360" w:lineRule="auto"/>
              <w:jc w:val="center"/>
              <w:rPr>
                <w:rFonts w:ascii="宋体" w:hAnsi="宋体"/>
                <w:sz w:val="24"/>
              </w:rPr>
            </w:pPr>
            <w:r>
              <w:rPr>
                <w:rFonts w:ascii="宋体" w:hAnsi="宋体" w:cs="Arial"/>
                <w:b/>
                <w:sz w:val="24"/>
              </w:rPr>
              <w:t>功能及技术指标</w:t>
            </w:r>
          </w:p>
        </w:tc>
        <w:tc>
          <w:tcPr>
            <w:tcW w:w="6542" w:type="dxa"/>
            <w:tcBorders>
              <w:tl2br w:val="nil"/>
              <w:tr2bl w:val="nil"/>
            </w:tcBorders>
            <w:shd w:val="clear" w:color="auto" w:fill="BFBFBF"/>
            <w:vAlign w:val="center"/>
          </w:tcPr>
          <w:p w:rsidR="0056534D" w:rsidRDefault="001150DB">
            <w:pPr>
              <w:spacing w:line="360" w:lineRule="auto"/>
              <w:jc w:val="center"/>
              <w:rPr>
                <w:rFonts w:ascii="宋体" w:hAnsi="宋体"/>
                <w:sz w:val="24"/>
              </w:rPr>
            </w:pPr>
            <w:r>
              <w:rPr>
                <w:rFonts w:ascii="宋体" w:hAnsi="宋体" w:cs="Arial"/>
                <w:b/>
                <w:sz w:val="24"/>
              </w:rPr>
              <w:t>具体参数要求</w:t>
            </w:r>
          </w:p>
        </w:tc>
      </w:tr>
      <w:tr w:rsidR="0056534D">
        <w:trPr>
          <w:trHeight w:val="913"/>
          <w:jc w:val="center"/>
        </w:trPr>
        <w:tc>
          <w:tcPr>
            <w:tcW w:w="1980" w:type="dxa"/>
            <w:tcBorders>
              <w:tl2br w:val="nil"/>
              <w:tr2bl w:val="nil"/>
            </w:tcBorders>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硬件要求</w:t>
            </w:r>
          </w:p>
        </w:tc>
        <w:tc>
          <w:tcPr>
            <w:tcW w:w="6542" w:type="dxa"/>
            <w:tcBorders>
              <w:tl2br w:val="nil"/>
              <w:tr2bl w:val="nil"/>
            </w:tcBorders>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2U</w:t>
            </w:r>
            <w:r>
              <w:rPr>
                <w:rFonts w:ascii="宋体" w:hAnsi="宋体" w:cs="宋体" w:hint="eastAsia"/>
                <w:bCs/>
                <w:kern w:val="0"/>
                <w:sz w:val="24"/>
              </w:rPr>
              <w:t>高机架式硬件架构，标配单电源（可支持双电源冗余），</w:t>
            </w:r>
            <w:r>
              <w:rPr>
                <w:rFonts w:ascii="宋体" w:hAnsi="宋体" w:cs="宋体" w:hint="eastAsia"/>
                <w:bCs/>
                <w:kern w:val="0"/>
                <w:sz w:val="24"/>
              </w:rPr>
              <w:t>8G</w:t>
            </w:r>
            <w:r>
              <w:rPr>
                <w:rFonts w:ascii="宋体" w:hAnsi="宋体" w:cs="宋体" w:hint="eastAsia"/>
                <w:bCs/>
                <w:kern w:val="0"/>
                <w:sz w:val="24"/>
              </w:rPr>
              <w:t>内存，</w:t>
            </w:r>
            <w:r>
              <w:rPr>
                <w:rFonts w:ascii="宋体" w:hAnsi="宋体" w:cs="宋体" w:hint="eastAsia"/>
                <w:bCs/>
                <w:kern w:val="0"/>
                <w:sz w:val="24"/>
              </w:rPr>
              <w:t>1T</w:t>
            </w:r>
            <w:r>
              <w:rPr>
                <w:rFonts w:ascii="宋体" w:hAnsi="宋体" w:cs="宋体" w:hint="eastAsia"/>
                <w:bCs/>
                <w:kern w:val="0"/>
                <w:sz w:val="24"/>
              </w:rPr>
              <w:t>硬盘，</w:t>
            </w:r>
            <w:r>
              <w:rPr>
                <w:rFonts w:ascii="宋体" w:hAnsi="宋体" w:cs="宋体" w:hint="eastAsia"/>
                <w:bCs/>
                <w:kern w:val="0"/>
                <w:sz w:val="24"/>
              </w:rPr>
              <w:t>2</w:t>
            </w:r>
            <w:r>
              <w:rPr>
                <w:rFonts w:ascii="宋体" w:hAnsi="宋体" w:cs="宋体" w:hint="eastAsia"/>
                <w:bCs/>
                <w:kern w:val="0"/>
                <w:sz w:val="24"/>
              </w:rPr>
              <w:t>个以太网千兆管理接口，支持至少</w:t>
            </w:r>
            <w:r>
              <w:rPr>
                <w:rFonts w:ascii="宋体" w:hAnsi="宋体" w:cs="宋体" w:hint="eastAsia"/>
                <w:bCs/>
                <w:kern w:val="0"/>
                <w:sz w:val="24"/>
              </w:rPr>
              <w:t>4</w:t>
            </w:r>
            <w:r>
              <w:rPr>
                <w:rFonts w:ascii="宋体" w:hAnsi="宋体" w:cs="宋体" w:hint="eastAsia"/>
                <w:bCs/>
                <w:kern w:val="0"/>
                <w:sz w:val="24"/>
              </w:rPr>
              <w:t>个接口扩展槽位，具备至少</w:t>
            </w:r>
            <w:r>
              <w:rPr>
                <w:rFonts w:ascii="宋体" w:hAnsi="宋体" w:cs="宋体" w:hint="eastAsia"/>
                <w:bCs/>
                <w:kern w:val="0"/>
                <w:sz w:val="24"/>
              </w:rPr>
              <w:t>16</w:t>
            </w:r>
            <w:r>
              <w:rPr>
                <w:rFonts w:ascii="宋体" w:hAnsi="宋体" w:cs="宋体" w:hint="eastAsia"/>
                <w:bCs/>
                <w:kern w:val="0"/>
                <w:sz w:val="24"/>
              </w:rPr>
              <w:t>个以太网千兆接口及</w:t>
            </w:r>
            <w:r>
              <w:rPr>
                <w:rFonts w:ascii="宋体" w:hAnsi="宋体" w:cs="宋体" w:hint="eastAsia"/>
                <w:bCs/>
                <w:kern w:val="0"/>
                <w:sz w:val="24"/>
              </w:rPr>
              <w:t>8</w:t>
            </w:r>
            <w:r>
              <w:rPr>
                <w:rFonts w:ascii="宋体" w:hAnsi="宋体" w:cs="宋体" w:hint="eastAsia"/>
                <w:bCs/>
                <w:kern w:val="0"/>
                <w:sz w:val="24"/>
              </w:rPr>
              <w:t>个万兆接口扩展能力</w:t>
            </w:r>
          </w:p>
        </w:tc>
      </w:tr>
      <w:tr w:rsidR="0056534D">
        <w:trPr>
          <w:trHeight w:val="20"/>
          <w:jc w:val="center"/>
        </w:trPr>
        <w:tc>
          <w:tcPr>
            <w:tcW w:w="1980" w:type="dxa"/>
            <w:tcBorders>
              <w:tl2br w:val="nil"/>
              <w:tr2bl w:val="nil"/>
            </w:tcBorders>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售后</w:t>
            </w:r>
          </w:p>
        </w:tc>
        <w:tc>
          <w:tcPr>
            <w:tcW w:w="6542" w:type="dxa"/>
            <w:tcBorders>
              <w:tl2br w:val="nil"/>
              <w:tr2bl w:val="nil"/>
            </w:tcBorders>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31" w:name="_Toc21183174"/>
      <w:r>
        <w:rPr>
          <w:rFonts w:ascii="宋体" w:hAnsi="宋体" w:hint="eastAsia"/>
          <w:b/>
          <w:bCs/>
          <w:sz w:val="24"/>
        </w:rPr>
        <w:t>千兆网闸（</w:t>
      </w:r>
      <w:r>
        <w:rPr>
          <w:rFonts w:ascii="宋体" w:hAnsi="宋体" w:hint="eastAsia"/>
          <w:b/>
          <w:bCs/>
          <w:sz w:val="24"/>
        </w:rPr>
        <w:t>1</w:t>
      </w:r>
      <w:r>
        <w:rPr>
          <w:rFonts w:ascii="宋体" w:hAnsi="宋体" w:hint="eastAsia"/>
          <w:b/>
          <w:bCs/>
          <w:sz w:val="24"/>
        </w:rPr>
        <w:t>台）</w:t>
      </w:r>
      <w:bookmarkEnd w:id="3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542"/>
      </w:tblGrid>
      <w:tr w:rsidR="0056534D">
        <w:trPr>
          <w:trHeight w:val="531"/>
          <w:jc w:val="center"/>
        </w:trPr>
        <w:tc>
          <w:tcPr>
            <w:tcW w:w="1980" w:type="dxa"/>
            <w:tcBorders>
              <w:tl2br w:val="nil"/>
              <w:tr2bl w:val="nil"/>
            </w:tcBorders>
            <w:shd w:val="clear" w:color="auto" w:fill="A4A4A4"/>
            <w:vAlign w:val="center"/>
          </w:tcPr>
          <w:p w:rsidR="0056534D" w:rsidRDefault="001150DB">
            <w:pPr>
              <w:spacing w:line="360" w:lineRule="auto"/>
              <w:jc w:val="center"/>
              <w:rPr>
                <w:rFonts w:ascii="宋体" w:hAnsi="宋体" w:cs="宋体"/>
                <w:sz w:val="24"/>
              </w:rPr>
            </w:pPr>
            <w:r>
              <w:rPr>
                <w:rFonts w:ascii="宋体" w:hAnsi="宋体" w:cs="Arial"/>
                <w:b/>
                <w:sz w:val="24"/>
              </w:rPr>
              <w:t>功能及技术指标</w:t>
            </w:r>
          </w:p>
        </w:tc>
        <w:tc>
          <w:tcPr>
            <w:tcW w:w="6542" w:type="dxa"/>
            <w:tcBorders>
              <w:tl2br w:val="nil"/>
              <w:tr2bl w:val="nil"/>
            </w:tcBorders>
            <w:shd w:val="clear" w:color="auto" w:fill="A4A4A4"/>
            <w:vAlign w:val="center"/>
          </w:tcPr>
          <w:p w:rsidR="0056534D" w:rsidRDefault="001150DB">
            <w:pPr>
              <w:spacing w:line="360" w:lineRule="auto"/>
              <w:jc w:val="center"/>
              <w:rPr>
                <w:rFonts w:ascii="宋体" w:hAnsi="宋体" w:cs="宋体"/>
                <w:sz w:val="24"/>
              </w:rPr>
            </w:pPr>
            <w:r>
              <w:rPr>
                <w:rFonts w:ascii="宋体" w:hAnsi="宋体" w:cs="Arial"/>
                <w:b/>
                <w:sz w:val="24"/>
              </w:rPr>
              <w:t>具体参数要求</w:t>
            </w:r>
          </w:p>
        </w:tc>
      </w:tr>
      <w:tr w:rsidR="0056534D">
        <w:trPr>
          <w:trHeight w:val="512"/>
          <w:jc w:val="center"/>
        </w:trPr>
        <w:tc>
          <w:tcPr>
            <w:tcW w:w="1980" w:type="dxa"/>
            <w:tcBorders>
              <w:tl2br w:val="nil"/>
              <w:tr2bl w:val="nil"/>
            </w:tcBorders>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接口要求</w:t>
            </w:r>
          </w:p>
        </w:tc>
        <w:tc>
          <w:tcPr>
            <w:tcW w:w="6542" w:type="dxa"/>
            <w:tcBorders>
              <w:tl2br w:val="nil"/>
              <w:tr2bl w:val="nil"/>
            </w:tcBorders>
          </w:tcPr>
          <w:p w:rsidR="0056534D" w:rsidRDefault="001150DB">
            <w:pPr>
              <w:spacing w:line="360" w:lineRule="auto"/>
              <w:rPr>
                <w:rFonts w:ascii="宋体" w:hAnsi="宋体" w:cs="宋体"/>
                <w:bCs/>
                <w:kern w:val="0"/>
                <w:sz w:val="24"/>
              </w:rPr>
            </w:pPr>
            <w:r>
              <w:rPr>
                <w:rFonts w:ascii="宋体" w:hAnsi="宋体" w:cs="宋体" w:hint="eastAsia"/>
                <w:bCs/>
                <w:kern w:val="0"/>
                <w:sz w:val="24"/>
              </w:rPr>
              <w:t>内网</w:t>
            </w:r>
            <w:r>
              <w:rPr>
                <w:rFonts w:ascii="宋体" w:hAnsi="宋体" w:cs="宋体" w:hint="eastAsia"/>
                <w:bCs/>
                <w:kern w:val="0"/>
                <w:sz w:val="24"/>
              </w:rPr>
              <w:t>4</w:t>
            </w:r>
            <w:r>
              <w:rPr>
                <w:rFonts w:ascii="宋体" w:hAnsi="宋体" w:cs="宋体" w:hint="eastAsia"/>
                <w:bCs/>
                <w:kern w:val="0"/>
                <w:sz w:val="24"/>
              </w:rPr>
              <w:t>个</w:t>
            </w:r>
            <w:r>
              <w:rPr>
                <w:rFonts w:ascii="宋体" w:hAnsi="宋体" w:cs="宋体" w:hint="eastAsia"/>
                <w:bCs/>
                <w:kern w:val="0"/>
                <w:sz w:val="24"/>
              </w:rPr>
              <w:t>10/100/1000M RJ45</w:t>
            </w:r>
            <w:r>
              <w:rPr>
                <w:rFonts w:ascii="宋体" w:hAnsi="宋体" w:cs="宋体" w:hint="eastAsia"/>
                <w:bCs/>
                <w:kern w:val="0"/>
                <w:sz w:val="24"/>
              </w:rPr>
              <w:t>接口（含一个管理口），</w:t>
            </w:r>
            <w:r>
              <w:rPr>
                <w:rFonts w:ascii="宋体" w:hAnsi="宋体" w:cs="宋体" w:hint="eastAsia"/>
                <w:bCs/>
                <w:kern w:val="0"/>
                <w:sz w:val="24"/>
              </w:rPr>
              <w:t>1</w:t>
            </w:r>
            <w:r>
              <w:rPr>
                <w:rFonts w:ascii="宋体" w:hAnsi="宋体" w:cs="宋体" w:hint="eastAsia"/>
                <w:bCs/>
                <w:kern w:val="0"/>
                <w:sz w:val="24"/>
              </w:rPr>
              <w:t>个串口，</w:t>
            </w:r>
            <w:r>
              <w:rPr>
                <w:rFonts w:ascii="宋体" w:hAnsi="宋体" w:cs="宋体" w:hint="eastAsia"/>
                <w:bCs/>
                <w:kern w:val="0"/>
                <w:sz w:val="24"/>
              </w:rPr>
              <w:t>2</w:t>
            </w:r>
            <w:r>
              <w:rPr>
                <w:rFonts w:ascii="宋体" w:hAnsi="宋体" w:cs="宋体" w:hint="eastAsia"/>
                <w:bCs/>
                <w:kern w:val="0"/>
                <w:sz w:val="24"/>
              </w:rPr>
              <w:t>个</w:t>
            </w:r>
            <w:r>
              <w:rPr>
                <w:rFonts w:ascii="宋体" w:hAnsi="宋体" w:cs="宋体" w:hint="eastAsia"/>
                <w:bCs/>
                <w:kern w:val="0"/>
                <w:sz w:val="24"/>
              </w:rPr>
              <w:t>USB</w:t>
            </w:r>
            <w:r>
              <w:rPr>
                <w:rFonts w:ascii="宋体" w:hAnsi="宋体" w:cs="宋体" w:hint="eastAsia"/>
                <w:bCs/>
                <w:kern w:val="0"/>
                <w:sz w:val="24"/>
              </w:rPr>
              <w:t>口，支持</w:t>
            </w:r>
            <w:r>
              <w:rPr>
                <w:rFonts w:ascii="宋体" w:hAnsi="宋体" w:cs="宋体" w:hint="eastAsia"/>
                <w:bCs/>
                <w:kern w:val="0"/>
                <w:sz w:val="24"/>
              </w:rPr>
              <w:t>2</w:t>
            </w:r>
            <w:r>
              <w:rPr>
                <w:rFonts w:ascii="宋体" w:hAnsi="宋体" w:cs="宋体" w:hint="eastAsia"/>
                <w:bCs/>
                <w:kern w:val="0"/>
                <w:sz w:val="24"/>
              </w:rPr>
              <w:t>个扩展插槽</w:t>
            </w:r>
          </w:p>
          <w:p w:rsidR="0056534D" w:rsidRDefault="001150DB">
            <w:pPr>
              <w:spacing w:line="360" w:lineRule="auto"/>
              <w:rPr>
                <w:rFonts w:ascii="宋体" w:hAnsi="宋体" w:cs="宋体"/>
                <w:bCs/>
                <w:kern w:val="0"/>
                <w:sz w:val="24"/>
              </w:rPr>
            </w:pPr>
            <w:r>
              <w:rPr>
                <w:rFonts w:ascii="宋体" w:hAnsi="宋体" w:cs="宋体" w:hint="eastAsia"/>
                <w:bCs/>
                <w:kern w:val="0"/>
                <w:sz w:val="24"/>
              </w:rPr>
              <w:t>外网</w:t>
            </w:r>
            <w:r>
              <w:rPr>
                <w:rFonts w:ascii="宋体" w:hAnsi="宋体" w:cs="宋体" w:hint="eastAsia"/>
                <w:bCs/>
                <w:kern w:val="0"/>
                <w:sz w:val="24"/>
              </w:rPr>
              <w:t>4</w:t>
            </w:r>
            <w:r>
              <w:rPr>
                <w:rFonts w:ascii="宋体" w:hAnsi="宋体" w:cs="宋体" w:hint="eastAsia"/>
                <w:bCs/>
                <w:kern w:val="0"/>
                <w:sz w:val="24"/>
              </w:rPr>
              <w:t>个</w:t>
            </w:r>
            <w:r>
              <w:rPr>
                <w:rFonts w:ascii="宋体" w:hAnsi="宋体" w:cs="宋体" w:hint="eastAsia"/>
                <w:bCs/>
                <w:kern w:val="0"/>
                <w:sz w:val="24"/>
              </w:rPr>
              <w:t>10/100/1000M RJ45</w:t>
            </w:r>
            <w:r>
              <w:rPr>
                <w:rFonts w:ascii="宋体" w:hAnsi="宋体" w:cs="宋体" w:hint="eastAsia"/>
                <w:bCs/>
                <w:kern w:val="0"/>
                <w:sz w:val="24"/>
              </w:rPr>
              <w:t>接口（含一个</w:t>
            </w:r>
            <w:r>
              <w:rPr>
                <w:rFonts w:ascii="宋体" w:hAnsi="宋体" w:cs="宋体" w:hint="eastAsia"/>
                <w:bCs/>
                <w:kern w:val="0"/>
                <w:sz w:val="24"/>
              </w:rPr>
              <w:t>HA</w:t>
            </w:r>
            <w:r>
              <w:rPr>
                <w:rFonts w:ascii="宋体" w:hAnsi="宋体" w:cs="宋体" w:hint="eastAsia"/>
                <w:bCs/>
                <w:kern w:val="0"/>
                <w:sz w:val="24"/>
              </w:rPr>
              <w:t>口），</w:t>
            </w:r>
            <w:r>
              <w:rPr>
                <w:rFonts w:ascii="宋体" w:hAnsi="宋体" w:cs="宋体" w:hint="eastAsia"/>
                <w:bCs/>
                <w:kern w:val="0"/>
                <w:sz w:val="24"/>
              </w:rPr>
              <w:t>1</w:t>
            </w:r>
            <w:r>
              <w:rPr>
                <w:rFonts w:ascii="宋体" w:hAnsi="宋体" w:cs="宋体" w:hint="eastAsia"/>
                <w:bCs/>
                <w:kern w:val="0"/>
                <w:sz w:val="24"/>
              </w:rPr>
              <w:t>个串口，</w:t>
            </w:r>
            <w:r>
              <w:rPr>
                <w:rFonts w:ascii="宋体" w:hAnsi="宋体" w:cs="宋体" w:hint="eastAsia"/>
                <w:bCs/>
                <w:kern w:val="0"/>
                <w:sz w:val="24"/>
              </w:rPr>
              <w:t>2</w:t>
            </w:r>
            <w:r>
              <w:rPr>
                <w:rFonts w:ascii="宋体" w:hAnsi="宋体" w:cs="宋体" w:hint="eastAsia"/>
                <w:bCs/>
                <w:kern w:val="0"/>
                <w:sz w:val="24"/>
              </w:rPr>
              <w:t>个</w:t>
            </w:r>
            <w:r>
              <w:rPr>
                <w:rFonts w:ascii="宋体" w:hAnsi="宋体" w:cs="宋体" w:hint="eastAsia"/>
                <w:bCs/>
                <w:kern w:val="0"/>
                <w:sz w:val="24"/>
              </w:rPr>
              <w:t>USB</w:t>
            </w:r>
            <w:r>
              <w:rPr>
                <w:rFonts w:ascii="宋体" w:hAnsi="宋体" w:cs="宋体" w:hint="eastAsia"/>
                <w:bCs/>
                <w:kern w:val="0"/>
                <w:sz w:val="24"/>
              </w:rPr>
              <w:t>口，支持</w:t>
            </w:r>
            <w:r>
              <w:rPr>
                <w:rFonts w:ascii="宋体" w:hAnsi="宋体" w:cs="宋体" w:hint="eastAsia"/>
                <w:bCs/>
                <w:kern w:val="0"/>
                <w:sz w:val="24"/>
              </w:rPr>
              <w:t>2</w:t>
            </w:r>
            <w:r>
              <w:rPr>
                <w:rFonts w:ascii="宋体" w:hAnsi="宋体" w:cs="宋体" w:hint="eastAsia"/>
                <w:bCs/>
                <w:kern w:val="0"/>
                <w:sz w:val="24"/>
              </w:rPr>
              <w:t>个扩展插槽</w:t>
            </w:r>
          </w:p>
        </w:tc>
      </w:tr>
      <w:tr w:rsidR="0056534D">
        <w:trPr>
          <w:trHeight w:val="264"/>
          <w:jc w:val="center"/>
        </w:trPr>
        <w:tc>
          <w:tcPr>
            <w:tcW w:w="1980" w:type="dxa"/>
            <w:tcBorders>
              <w:tl2br w:val="nil"/>
              <w:tr2bl w:val="nil"/>
            </w:tcBorders>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配置要求</w:t>
            </w:r>
          </w:p>
        </w:tc>
        <w:tc>
          <w:tcPr>
            <w:tcW w:w="6542" w:type="dxa"/>
            <w:tcBorders>
              <w:tl2br w:val="nil"/>
              <w:tr2bl w:val="nil"/>
            </w:tcBorders>
          </w:tcPr>
          <w:p w:rsidR="0056534D" w:rsidRDefault="001150DB">
            <w:pPr>
              <w:spacing w:line="360" w:lineRule="auto"/>
              <w:rPr>
                <w:rFonts w:ascii="宋体" w:hAnsi="宋体" w:cs="宋体"/>
                <w:bCs/>
                <w:kern w:val="0"/>
                <w:sz w:val="24"/>
              </w:rPr>
            </w:pPr>
            <w:r>
              <w:rPr>
                <w:rFonts w:ascii="宋体" w:hAnsi="宋体" w:cs="宋体" w:hint="eastAsia"/>
                <w:bCs/>
                <w:kern w:val="0"/>
                <w:sz w:val="24"/>
              </w:rPr>
              <w:t>内外网</w:t>
            </w:r>
            <w:r>
              <w:rPr>
                <w:rFonts w:ascii="宋体" w:hAnsi="宋体" w:cs="宋体" w:hint="eastAsia"/>
                <w:bCs/>
                <w:kern w:val="0"/>
                <w:sz w:val="24"/>
              </w:rPr>
              <w:t>10/100/1000M</w:t>
            </w:r>
            <w:r>
              <w:rPr>
                <w:rFonts w:ascii="宋体" w:hAnsi="宋体" w:cs="宋体" w:hint="eastAsia"/>
                <w:bCs/>
                <w:kern w:val="0"/>
                <w:sz w:val="24"/>
              </w:rPr>
              <w:t>以太网电接口各</w:t>
            </w:r>
            <w:r>
              <w:rPr>
                <w:rFonts w:ascii="宋体" w:hAnsi="宋体" w:cs="宋体" w:hint="eastAsia"/>
                <w:bCs/>
                <w:kern w:val="0"/>
                <w:sz w:val="24"/>
              </w:rPr>
              <w:t>4</w:t>
            </w:r>
            <w:r>
              <w:rPr>
                <w:rFonts w:ascii="宋体" w:hAnsi="宋体" w:cs="宋体" w:hint="eastAsia"/>
                <w:bCs/>
                <w:kern w:val="0"/>
                <w:sz w:val="24"/>
              </w:rPr>
              <w:t>个；</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32" w:name="_Toc21183175"/>
      <w:r>
        <w:rPr>
          <w:rFonts w:ascii="宋体" w:hAnsi="宋体" w:hint="eastAsia"/>
          <w:b/>
          <w:bCs/>
          <w:sz w:val="24"/>
        </w:rPr>
        <w:t>日志审计（</w:t>
      </w:r>
      <w:r>
        <w:rPr>
          <w:rFonts w:ascii="宋体" w:hAnsi="宋体" w:hint="eastAsia"/>
          <w:b/>
          <w:bCs/>
          <w:sz w:val="24"/>
        </w:rPr>
        <w:t>1</w:t>
      </w:r>
      <w:r>
        <w:rPr>
          <w:rFonts w:ascii="宋体" w:hAnsi="宋体" w:hint="eastAsia"/>
          <w:b/>
          <w:bCs/>
          <w:sz w:val="24"/>
        </w:rPr>
        <w:t>台）</w:t>
      </w:r>
      <w:bookmarkEnd w:id="32"/>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80"/>
        <w:gridCol w:w="6350"/>
      </w:tblGrid>
      <w:tr w:rsidR="0056534D">
        <w:trPr>
          <w:trHeight w:val="526"/>
          <w:jc w:val="center"/>
        </w:trPr>
        <w:tc>
          <w:tcPr>
            <w:tcW w:w="1980" w:type="dxa"/>
            <w:tcBorders>
              <w:tl2br w:val="nil"/>
              <w:tr2bl w:val="nil"/>
            </w:tcBorders>
            <w:shd w:val="clear" w:color="auto" w:fill="A4A4A4"/>
            <w:tcMar>
              <w:top w:w="12" w:type="dxa"/>
              <w:left w:w="12" w:type="dxa"/>
              <w:right w:w="12" w:type="dxa"/>
            </w:tcMar>
            <w:vAlign w:val="center"/>
          </w:tcPr>
          <w:p w:rsidR="0056534D" w:rsidRDefault="001150DB">
            <w:pPr>
              <w:spacing w:line="360" w:lineRule="auto"/>
              <w:jc w:val="center"/>
              <w:rPr>
                <w:rFonts w:ascii="宋体" w:hAnsi="宋体" w:cs="宋体"/>
                <w:b/>
                <w:sz w:val="24"/>
              </w:rPr>
            </w:pPr>
            <w:r>
              <w:rPr>
                <w:rFonts w:ascii="宋体" w:hAnsi="宋体" w:cs="Arial"/>
                <w:b/>
                <w:sz w:val="24"/>
              </w:rPr>
              <w:t>功能及技术指标</w:t>
            </w:r>
          </w:p>
        </w:tc>
        <w:tc>
          <w:tcPr>
            <w:tcW w:w="6350" w:type="dxa"/>
            <w:tcBorders>
              <w:tl2br w:val="nil"/>
              <w:tr2bl w:val="nil"/>
            </w:tcBorders>
            <w:shd w:val="clear" w:color="auto" w:fill="A4A4A4"/>
            <w:tcMar>
              <w:top w:w="12" w:type="dxa"/>
              <w:left w:w="12" w:type="dxa"/>
              <w:right w:w="12" w:type="dxa"/>
            </w:tcMar>
            <w:vAlign w:val="center"/>
          </w:tcPr>
          <w:p w:rsidR="0056534D" w:rsidRDefault="001150DB">
            <w:pPr>
              <w:spacing w:line="360" w:lineRule="auto"/>
              <w:jc w:val="center"/>
              <w:rPr>
                <w:rFonts w:ascii="宋体" w:hAnsi="宋体" w:cs="宋体"/>
                <w:b/>
                <w:sz w:val="24"/>
              </w:rPr>
            </w:pPr>
            <w:r>
              <w:rPr>
                <w:rFonts w:ascii="宋体" w:hAnsi="宋体" w:cs="Arial"/>
                <w:b/>
                <w:sz w:val="24"/>
              </w:rPr>
              <w:t>具体参数要求</w:t>
            </w:r>
          </w:p>
        </w:tc>
      </w:tr>
      <w:tr w:rsidR="0056534D">
        <w:trPr>
          <w:trHeight w:val="1728"/>
          <w:jc w:val="center"/>
        </w:trPr>
        <w:tc>
          <w:tcPr>
            <w:tcW w:w="1980" w:type="dxa"/>
            <w:tcBorders>
              <w:tl2br w:val="nil"/>
              <w:tr2bl w:val="nil"/>
            </w:tcBorders>
            <w:tcMar>
              <w:top w:w="12" w:type="dxa"/>
              <w:left w:w="12" w:type="dxa"/>
              <w:right w:w="12" w:type="dxa"/>
            </w:tcMar>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硬件架构要求</w:t>
            </w:r>
          </w:p>
        </w:tc>
        <w:tc>
          <w:tcPr>
            <w:tcW w:w="6350" w:type="dxa"/>
            <w:tcBorders>
              <w:tl2br w:val="nil"/>
              <w:tr2bl w:val="nil"/>
            </w:tcBorders>
            <w:tcMar>
              <w:top w:w="12" w:type="dxa"/>
              <w:left w:w="12" w:type="dxa"/>
              <w:right w:w="12" w:type="dxa"/>
            </w:tcMar>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CPU</w:t>
            </w:r>
            <w:r>
              <w:rPr>
                <w:rFonts w:ascii="宋体" w:hAnsi="宋体" w:cs="宋体" w:hint="eastAsia"/>
                <w:bCs/>
                <w:kern w:val="0"/>
                <w:sz w:val="24"/>
              </w:rPr>
              <w:t>：配置主频≥</w:t>
            </w:r>
            <w:r>
              <w:rPr>
                <w:rFonts w:ascii="宋体" w:hAnsi="宋体" w:cs="宋体" w:hint="eastAsia"/>
                <w:bCs/>
                <w:kern w:val="0"/>
                <w:sz w:val="24"/>
              </w:rPr>
              <w:t>2.1GHz</w:t>
            </w:r>
            <w:r>
              <w:rPr>
                <w:rFonts w:ascii="宋体" w:hAnsi="宋体" w:cs="宋体" w:hint="eastAsia"/>
                <w:bCs/>
                <w:kern w:val="0"/>
                <w:sz w:val="24"/>
              </w:rPr>
              <w:t>，核心数≥</w:t>
            </w:r>
            <w:r>
              <w:rPr>
                <w:rFonts w:ascii="宋体" w:hAnsi="宋体" w:cs="宋体" w:hint="eastAsia"/>
                <w:bCs/>
                <w:kern w:val="0"/>
                <w:sz w:val="24"/>
              </w:rPr>
              <w:t>8</w:t>
            </w:r>
            <w:r>
              <w:rPr>
                <w:rFonts w:ascii="宋体" w:hAnsi="宋体" w:cs="宋体" w:hint="eastAsia"/>
                <w:bCs/>
                <w:kern w:val="0"/>
                <w:sz w:val="24"/>
              </w:rPr>
              <w:t>核；</w:t>
            </w:r>
            <w:r>
              <w:rPr>
                <w:rFonts w:ascii="宋体" w:hAnsi="宋体" w:cs="宋体" w:hint="eastAsia"/>
                <w:bCs/>
                <w:kern w:val="0"/>
                <w:sz w:val="24"/>
              </w:rPr>
              <w:br/>
            </w:r>
            <w:r>
              <w:rPr>
                <w:rFonts w:ascii="宋体" w:hAnsi="宋体" w:cs="宋体" w:hint="eastAsia"/>
                <w:bCs/>
                <w:kern w:val="0"/>
                <w:sz w:val="24"/>
              </w:rPr>
              <w:t>内存：配置</w:t>
            </w:r>
            <w:r>
              <w:rPr>
                <w:rFonts w:ascii="宋体" w:hAnsi="宋体" w:cs="宋体" w:hint="eastAsia"/>
                <w:bCs/>
                <w:kern w:val="0"/>
                <w:sz w:val="24"/>
              </w:rPr>
              <w:t xml:space="preserve">64G </w:t>
            </w:r>
            <w:r>
              <w:rPr>
                <w:rFonts w:ascii="宋体" w:hAnsi="宋体" w:cs="宋体" w:hint="eastAsia"/>
                <w:bCs/>
                <w:kern w:val="0"/>
                <w:sz w:val="24"/>
              </w:rPr>
              <w:t>内存</w:t>
            </w:r>
            <w:r>
              <w:rPr>
                <w:rFonts w:ascii="宋体" w:hAnsi="宋体" w:cs="宋体" w:hint="eastAsia"/>
                <w:bCs/>
                <w:kern w:val="0"/>
                <w:sz w:val="24"/>
              </w:rPr>
              <w:br/>
            </w:r>
            <w:r>
              <w:rPr>
                <w:rFonts w:ascii="宋体" w:hAnsi="宋体" w:cs="宋体" w:hint="eastAsia"/>
                <w:bCs/>
                <w:kern w:val="0"/>
                <w:sz w:val="24"/>
              </w:rPr>
              <w:t>硬盘：支持</w:t>
            </w:r>
            <w:r>
              <w:rPr>
                <w:rFonts w:ascii="宋体" w:hAnsi="宋体" w:cs="宋体" w:hint="eastAsia"/>
                <w:bCs/>
                <w:kern w:val="0"/>
                <w:sz w:val="24"/>
              </w:rPr>
              <w:t>14</w:t>
            </w:r>
            <w:r>
              <w:rPr>
                <w:rFonts w:ascii="宋体" w:hAnsi="宋体" w:cs="宋体" w:hint="eastAsia"/>
                <w:bCs/>
                <w:kern w:val="0"/>
                <w:sz w:val="24"/>
              </w:rPr>
              <w:t>个硬盘盘位，为保证后期日志扩容，满配硬盘潘盘位，</w:t>
            </w:r>
            <w:r>
              <w:rPr>
                <w:rFonts w:ascii="宋体" w:hAnsi="宋体" w:cs="宋体" w:hint="eastAsia"/>
                <w:bCs/>
                <w:kern w:val="0"/>
                <w:sz w:val="24"/>
              </w:rPr>
              <w:t>2</w:t>
            </w:r>
            <w:r>
              <w:rPr>
                <w:rFonts w:ascii="宋体" w:hAnsi="宋体" w:cs="宋体" w:hint="eastAsia"/>
                <w:bCs/>
                <w:kern w:val="0"/>
                <w:sz w:val="24"/>
              </w:rPr>
              <w:t>块</w:t>
            </w:r>
            <w:r>
              <w:rPr>
                <w:rFonts w:ascii="宋体" w:hAnsi="宋体" w:cs="宋体" w:hint="eastAsia"/>
                <w:bCs/>
                <w:kern w:val="0"/>
                <w:sz w:val="24"/>
              </w:rPr>
              <w:t>4T</w:t>
            </w:r>
            <w:r>
              <w:rPr>
                <w:rFonts w:ascii="宋体" w:hAnsi="宋体" w:cs="宋体" w:hint="eastAsia"/>
                <w:bCs/>
                <w:kern w:val="0"/>
                <w:sz w:val="24"/>
              </w:rPr>
              <w:t>硬盘，支持</w:t>
            </w:r>
            <w:r>
              <w:rPr>
                <w:rFonts w:ascii="宋体" w:hAnsi="宋体" w:cs="宋体" w:hint="eastAsia"/>
                <w:bCs/>
                <w:kern w:val="0"/>
                <w:sz w:val="24"/>
              </w:rPr>
              <w:t>RAID 0</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，内置独立</w:t>
            </w:r>
            <w:r>
              <w:rPr>
                <w:rFonts w:ascii="宋体" w:hAnsi="宋体" w:cs="宋体" w:hint="eastAsia"/>
                <w:bCs/>
                <w:kern w:val="0"/>
                <w:sz w:val="24"/>
              </w:rPr>
              <w:t>Raid</w:t>
            </w:r>
            <w:r>
              <w:rPr>
                <w:rFonts w:ascii="宋体" w:hAnsi="宋体" w:cs="宋体" w:hint="eastAsia"/>
                <w:bCs/>
                <w:kern w:val="0"/>
                <w:sz w:val="24"/>
              </w:rPr>
              <w:t>卡，</w:t>
            </w:r>
            <w:r>
              <w:rPr>
                <w:rFonts w:ascii="宋体" w:hAnsi="宋体" w:cs="宋体" w:hint="eastAsia"/>
                <w:bCs/>
                <w:kern w:val="0"/>
                <w:sz w:val="24"/>
              </w:rPr>
              <w:lastRenderedPageBreak/>
              <w:t>配置</w:t>
            </w:r>
            <w:r>
              <w:rPr>
                <w:rFonts w:ascii="宋体" w:hAnsi="宋体" w:cs="宋体" w:hint="eastAsia"/>
                <w:bCs/>
                <w:kern w:val="0"/>
                <w:sz w:val="24"/>
              </w:rPr>
              <w:t>2G</w:t>
            </w:r>
            <w:r>
              <w:rPr>
                <w:rFonts w:ascii="宋体" w:hAnsi="宋体" w:cs="宋体" w:hint="eastAsia"/>
                <w:bCs/>
                <w:kern w:val="0"/>
                <w:sz w:val="24"/>
              </w:rPr>
              <w:t>缓存；</w:t>
            </w:r>
            <w:r>
              <w:rPr>
                <w:rFonts w:ascii="宋体" w:hAnsi="宋体" w:cs="宋体" w:hint="eastAsia"/>
                <w:bCs/>
                <w:kern w:val="0"/>
                <w:sz w:val="24"/>
              </w:rPr>
              <w:br/>
            </w:r>
            <w:r>
              <w:rPr>
                <w:rFonts w:ascii="宋体" w:hAnsi="宋体" w:cs="宋体" w:hint="eastAsia"/>
                <w:bCs/>
                <w:kern w:val="0"/>
                <w:sz w:val="24"/>
              </w:rPr>
              <w:t>网卡：配置</w:t>
            </w:r>
            <w:r>
              <w:rPr>
                <w:rFonts w:ascii="宋体" w:hAnsi="宋体" w:cs="宋体" w:hint="eastAsia"/>
                <w:bCs/>
                <w:kern w:val="0"/>
                <w:sz w:val="24"/>
              </w:rPr>
              <w:t>4</w:t>
            </w:r>
            <w:r>
              <w:rPr>
                <w:rFonts w:ascii="宋体" w:hAnsi="宋体" w:cs="宋体" w:hint="eastAsia"/>
                <w:bCs/>
                <w:kern w:val="0"/>
                <w:sz w:val="24"/>
              </w:rPr>
              <w:t>个千兆电接口，支持千兆，万兆电接口扩展；</w:t>
            </w:r>
            <w:r>
              <w:rPr>
                <w:rFonts w:ascii="宋体" w:hAnsi="宋体" w:cs="宋体" w:hint="eastAsia"/>
                <w:bCs/>
                <w:kern w:val="0"/>
                <w:sz w:val="24"/>
              </w:rPr>
              <w:br/>
            </w:r>
            <w:r>
              <w:rPr>
                <w:rFonts w:ascii="宋体" w:hAnsi="宋体" w:cs="宋体" w:hint="eastAsia"/>
                <w:bCs/>
                <w:kern w:val="0"/>
                <w:sz w:val="24"/>
              </w:rPr>
              <w:t>电源：配置冗余电源；</w:t>
            </w:r>
          </w:p>
          <w:p w:rsidR="0056534D" w:rsidRDefault="001150DB">
            <w:pPr>
              <w:spacing w:line="360" w:lineRule="auto"/>
              <w:rPr>
                <w:rFonts w:ascii="宋体" w:hAnsi="宋体" w:cs="宋体"/>
                <w:bCs/>
                <w:kern w:val="0"/>
                <w:sz w:val="24"/>
              </w:rPr>
            </w:pPr>
            <w:r>
              <w:rPr>
                <w:rFonts w:ascii="宋体" w:hAnsi="宋体" w:cs="宋体" w:hint="eastAsia"/>
                <w:bCs/>
                <w:kern w:val="0"/>
                <w:sz w:val="24"/>
              </w:rPr>
              <w:t>风扇：配置冗余风扇；</w:t>
            </w:r>
          </w:p>
        </w:tc>
      </w:tr>
      <w:tr w:rsidR="0056534D">
        <w:trPr>
          <w:trHeight w:val="405"/>
          <w:jc w:val="center"/>
        </w:trPr>
        <w:tc>
          <w:tcPr>
            <w:tcW w:w="1980" w:type="dxa"/>
            <w:tcBorders>
              <w:tl2br w:val="nil"/>
              <w:tr2bl w:val="nil"/>
            </w:tcBorders>
            <w:tcMar>
              <w:top w:w="12" w:type="dxa"/>
              <w:left w:w="12" w:type="dxa"/>
              <w:right w:w="12" w:type="dxa"/>
            </w:tcMar>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lastRenderedPageBreak/>
              <w:t>售后</w:t>
            </w:r>
          </w:p>
        </w:tc>
        <w:tc>
          <w:tcPr>
            <w:tcW w:w="6350" w:type="dxa"/>
            <w:tcBorders>
              <w:tl2br w:val="nil"/>
              <w:tr2bl w:val="nil"/>
            </w:tcBorders>
            <w:tcMar>
              <w:top w:w="12" w:type="dxa"/>
              <w:left w:w="12" w:type="dxa"/>
              <w:right w:w="12" w:type="dxa"/>
            </w:tcMar>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33" w:name="_Toc21183176"/>
      <w:r>
        <w:rPr>
          <w:rFonts w:ascii="宋体" w:hAnsi="宋体" w:hint="eastAsia"/>
          <w:b/>
          <w:bCs/>
          <w:sz w:val="24"/>
        </w:rPr>
        <w:t>数据库审计（</w:t>
      </w:r>
      <w:r>
        <w:rPr>
          <w:rFonts w:ascii="宋体" w:hAnsi="宋体" w:hint="eastAsia"/>
          <w:b/>
          <w:bCs/>
          <w:sz w:val="24"/>
        </w:rPr>
        <w:t>1</w:t>
      </w:r>
      <w:r>
        <w:rPr>
          <w:rFonts w:ascii="宋体" w:hAnsi="宋体" w:hint="eastAsia"/>
          <w:b/>
          <w:bCs/>
          <w:sz w:val="24"/>
        </w:rPr>
        <w:t>台）</w:t>
      </w:r>
      <w:bookmarkEnd w:id="3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542"/>
      </w:tblGrid>
      <w:tr w:rsidR="0056534D">
        <w:trPr>
          <w:trHeight w:val="527"/>
          <w:jc w:val="center"/>
        </w:trPr>
        <w:tc>
          <w:tcPr>
            <w:tcW w:w="1980"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功能及技术指标</w:t>
            </w:r>
          </w:p>
        </w:tc>
        <w:tc>
          <w:tcPr>
            <w:tcW w:w="6542"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具体参数要求</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硬件要求</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2U</w:t>
            </w:r>
            <w:r>
              <w:rPr>
                <w:rFonts w:ascii="宋体" w:hAnsi="宋体" w:cs="宋体" w:hint="eastAsia"/>
                <w:bCs/>
                <w:kern w:val="0"/>
                <w:sz w:val="24"/>
              </w:rPr>
              <w:t>高机架式硬件架构，内存≥</w:t>
            </w:r>
            <w:r>
              <w:rPr>
                <w:rFonts w:ascii="宋体" w:hAnsi="宋体" w:cs="宋体" w:hint="eastAsia"/>
                <w:bCs/>
                <w:kern w:val="0"/>
                <w:sz w:val="24"/>
              </w:rPr>
              <w:t>4G,</w:t>
            </w:r>
            <w:r>
              <w:rPr>
                <w:rFonts w:ascii="宋体" w:hAnsi="宋体" w:cs="宋体" w:hint="eastAsia"/>
                <w:bCs/>
                <w:kern w:val="0"/>
                <w:sz w:val="24"/>
              </w:rPr>
              <w:t>支持硬盘容量≥</w:t>
            </w:r>
            <w:r>
              <w:rPr>
                <w:rFonts w:ascii="宋体" w:hAnsi="宋体" w:cs="宋体" w:hint="eastAsia"/>
                <w:bCs/>
                <w:kern w:val="0"/>
                <w:sz w:val="24"/>
              </w:rPr>
              <w:t>2T</w:t>
            </w:r>
            <w:r>
              <w:rPr>
                <w:rFonts w:ascii="宋体" w:hAnsi="宋体" w:cs="宋体" w:hint="eastAsia"/>
                <w:bCs/>
                <w:kern w:val="0"/>
                <w:sz w:val="24"/>
              </w:rPr>
              <w:t>，千兆以太网电接口≥</w:t>
            </w:r>
            <w:r>
              <w:rPr>
                <w:rFonts w:ascii="宋体" w:hAnsi="宋体" w:cs="宋体" w:hint="eastAsia"/>
                <w:bCs/>
                <w:kern w:val="0"/>
                <w:sz w:val="24"/>
              </w:rPr>
              <w:t>6</w:t>
            </w:r>
            <w:r>
              <w:rPr>
                <w:rFonts w:ascii="宋体" w:hAnsi="宋体" w:cs="宋体" w:hint="eastAsia"/>
                <w:bCs/>
                <w:kern w:val="0"/>
                <w:sz w:val="24"/>
              </w:rPr>
              <w:t>个，千兆以太网光接口≥</w:t>
            </w:r>
            <w:r>
              <w:rPr>
                <w:rFonts w:ascii="宋体" w:hAnsi="宋体" w:cs="宋体" w:hint="eastAsia"/>
                <w:bCs/>
                <w:kern w:val="0"/>
                <w:sz w:val="24"/>
              </w:rPr>
              <w:t>8</w:t>
            </w:r>
            <w:r>
              <w:rPr>
                <w:rFonts w:ascii="宋体" w:hAnsi="宋体" w:cs="宋体" w:hint="eastAsia"/>
                <w:bCs/>
                <w:kern w:val="0"/>
                <w:sz w:val="24"/>
              </w:rPr>
              <w:t>个，扩展槽≥</w:t>
            </w:r>
            <w:r>
              <w:rPr>
                <w:rFonts w:ascii="宋体" w:hAnsi="宋体" w:cs="宋体" w:hint="eastAsia"/>
                <w:bCs/>
                <w:kern w:val="0"/>
                <w:sz w:val="24"/>
              </w:rPr>
              <w:t>2</w:t>
            </w:r>
            <w:r>
              <w:rPr>
                <w:rFonts w:ascii="宋体" w:hAnsi="宋体" w:cs="宋体" w:hint="eastAsia"/>
                <w:bCs/>
                <w:kern w:val="0"/>
                <w:sz w:val="24"/>
              </w:rPr>
              <w:t>个，支持</w:t>
            </w:r>
            <w:r>
              <w:rPr>
                <w:rFonts w:ascii="宋体" w:hAnsi="宋体" w:cs="宋体" w:hint="eastAsia"/>
                <w:bCs/>
                <w:kern w:val="0"/>
                <w:sz w:val="24"/>
              </w:rPr>
              <w:t>4</w:t>
            </w:r>
            <w:r>
              <w:rPr>
                <w:rFonts w:ascii="宋体" w:hAnsi="宋体" w:cs="宋体" w:hint="eastAsia"/>
                <w:bCs/>
                <w:kern w:val="0"/>
                <w:sz w:val="24"/>
              </w:rPr>
              <w:t>个万兆光接口扩展能力；</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基础架构</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管理和审计采用</w:t>
            </w:r>
            <w:r>
              <w:rPr>
                <w:rFonts w:ascii="宋体" w:hAnsi="宋体" w:cs="宋体" w:hint="eastAsia"/>
                <w:bCs/>
                <w:kern w:val="0"/>
                <w:sz w:val="24"/>
              </w:rPr>
              <w:t>B/S</w:t>
            </w:r>
            <w:r>
              <w:rPr>
                <w:rFonts w:ascii="宋体" w:hAnsi="宋体" w:cs="宋体" w:hint="eastAsia"/>
                <w:bCs/>
                <w:kern w:val="0"/>
                <w:sz w:val="24"/>
              </w:rPr>
              <w:t>结构；</w:t>
            </w:r>
          </w:p>
        </w:tc>
      </w:tr>
      <w:tr w:rsidR="0056534D">
        <w:trPr>
          <w:trHeight w:val="648"/>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配置要求</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配置</w:t>
            </w:r>
            <w:r>
              <w:rPr>
                <w:rFonts w:ascii="宋体" w:hAnsi="宋体" w:cs="宋体" w:hint="eastAsia"/>
                <w:bCs/>
                <w:kern w:val="0"/>
                <w:sz w:val="24"/>
              </w:rPr>
              <w:t>4G</w:t>
            </w:r>
            <w:r>
              <w:rPr>
                <w:rFonts w:ascii="宋体" w:hAnsi="宋体" w:cs="宋体" w:hint="eastAsia"/>
                <w:bCs/>
                <w:kern w:val="0"/>
                <w:sz w:val="24"/>
              </w:rPr>
              <w:t>内存</w:t>
            </w:r>
            <w:r>
              <w:rPr>
                <w:rFonts w:ascii="宋体" w:hAnsi="宋体" w:cs="宋体" w:hint="eastAsia"/>
                <w:bCs/>
                <w:kern w:val="0"/>
                <w:sz w:val="24"/>
              </w:rPr>
              <w:t>,2T</w:t>
            </w:r>
            <w:r>
              <w:rPr>
                <w:rFonts w:ascii="宋体" w:hAnsi="宋体" w:cs="宋体" w:hint="eastAsia"/>
                <w:bCs/>
                <w:kern w:val="0"/>
                <w:sz w:val="24"/>
              </w:rPr>
              <w:t>硬盘容量，</w:t>
            </w:r>
            <w:r>
              <w:rPr>
                <w:rFonts w:ascii="宋体" w:hAnsi="宋体" w:cs="宋体" w:hint="eastAsia"/>
                <w:bCs/>
                <w:kern w:val="0"/>
                <w:sz w:val="24"/>
              </w:rPr>
              <w:t>6</w:t>
            </w:r>
            <w:r>
              <w:rPr>
                <w:rFonts w:ascii="宋体" w:hAnsi="宋体" w:cs="宋体" w:hint="eastAsia"/>
                <w:bCs/>
                <w:kern w:val="0"/>
                <w:sz w:val="24"/>
              </w:rPr>
              <w:t>个千兆以太网电接口，</w:t>
            </w:r>
            <w:r>
              <w:rPr>
                <w:rFonts w:ascii="宋体" w:hAnsi="宋体" w:cs="宋体" w:hint="eastAsia"/>
                <w:bCs/>
                <w:kern w:val="0"/>
                <w:sz w:val="24"/>
              </w:rPr>
              <w:t>8</w:t>
            </w:r>
            <w:r>
              <w:rPr>
                <w:rFonts w:ascii="宋体" w:hAnsi="宋体" w:cs="宋体" w:hint="eastAsia"/>
                <w:bCs/>
                <w:kern w:val="0"/>
                <w:sz w:val="24"/>
              </w:rPr>
              <w:t>个千兆以太网光接口，扩展槽≥</w:t>
            </w:r>
            <w:r>
              <w:rPr>
                <w:rFonts w:ascii="宋体" w:hAnsi="宋体" w:cs="宋体" w:hint="eastAsia"/>
                <w:bCs/>
                <w:kern w:val="0"/>
                <w:sz w:val="24"/>
              </w:rPr>
              <w:t>2</w:t>
            </w:r>
            <w:r>
              <w:rPr>
                <w:rFonts w:ascii="宋体" w:hAnsi="宋体" w:cs="宋体" w:hint="eastAsia"/>
                <w:bCs/>
                <w:kern w:val="0"/>
                <w:sz w:val="24"/>
              </w:rPr>
              <w:t>个；支持冗余电源；配置</w:t>
            </w:r>
            <w:r>
              <w:rPr>
                <w:rFonts w:ascii="宋体" w:hAnsi="宋体" w:cs="宋体" w:hint="eastAsia"/>
                <w:bCs/>
                <w:kern w:val="0"/>
                <w:sz w:val="24"/>
              </w:rPr>
              <w:t>4</w:t>
            </w:r>
            <w:r>
              <w:rPr>
                <w:rFonts w:ascii="宋体" w:hAnsi="宋体" w:cs="宋体" w:hint="eastAsia"/>
                <w:bCs/>
                <w:kern w:val="0"/>
                <w:sz w:val="24"/>
              </w:rPr>
              <w:t>个数据库审计实例。</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34" w:name="_Toc21183177"/>
      <w:r>
        <w:rPr>
          <w:rFonts w:ascii="宋体" w:hAnsi="宋体" w:hint="eastAsia"/>
          <w:b/>
          <w:bCs/>
          <w:sz w:val="24"/>
        </w:rPr>
        <w:t>漏洞扫描（</w:t>
      </w:r>
      <w:r>
        <w:rPr>
          <w:rFonts w:ascii="宋体" w:hAnsi="宋体" w:hint="eastAsia"/>
          <w:b/>
          <w:bCs/>
          <w:sz w:val="24"/>
        </w:rPr>
        <w:t>1</w:t>
      </w:r>
      <w:r>
        <w:rPr>
          <w:rFonts w:ascii="宋体" w:hAnsi="宋体" w:hint="eastAsia"/>
          <w:b/>
          <w:bCs/>
          <w:sz w:val="24"/>
        </w:rPr>
        <w:t>台）</w:t>
      </w:r>
      <w:bookmarkEnd w:id="3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542"/>
      </w:tblGrid>
      <w:tr w:rsidR="0056534D">
        <w:trPr>
          <w:trHeight w:val="527"/>
          <w:jc w:val="center"/>
        </w:trPr>
        <w:tc>
          <w:tcPr>
            <w:tcW w:w="1980"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功能及技术指标</w:t>
            </w:r>
          </w:p>
        </w:tc>
        <w:tc>
          <w:tcPr>
            <w:tcW w:w="6542"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具体参数要求</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硬件要求</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2U</w:t>
            </w:r>
            <w:r>
              <w:rPr>
                <w:rFonts w:ascii="宋体" w:hAnsi="宋体" w:cs="宋体" w:hint="eastAsia"/>
                <w:bCs/>
                <w:kern w:val="0"/>
                <w:sz w:val="24"/>
              </w:rPr>
              <w:t>机架式设备，内存≥</w:t>
            </w:r>
            <w:r>
              <w:rPr>
                <w:rFonts w:ascii="宋体" w:hAnsi="宋体" w:cs="宋体" w:hint="eastAsia"/>
                <w:bCs/>
                <w:kern w:val="0"/>
                <w:sz w:val="24"/>
              </w:rPr>
              <w:t>8G,</w:t>
            </w:r>
            <w:r>
              <w:rPr>
                <w:rFonts w:ascii="宋体" w:hAnsi="宋体" w:cs="宋体" w:hint="eastAsia"/>
                <w:bCs/>
                <w:kern w:val="0"/>
                <w:sz w:val="24"/>
              </w:rPr>
              <w:t>硬盘容量≥</w:t>
            </w:r>
            <w:r>
              <w:rPr>
                <w:rFonts w:ascii="宋体" w:hAnsi="宋体" w:cs="宋体" w:hint="eastAsia"/>
                <w:bCs/>
                <w:kern w:val="0"/>
                <w:sz w:val="24"/>
              </w:rPr>
              <w:t>1T</w:t>
            </w:r>
            <w:r>
              <w:rPr>
                <w:rFonts w:ascii="宋体" w:hAnsi="宋体" w:cs="宋体" w:hint="eastAsia"/>
                <w:bCs/>
                <w:kern w:val="0"/>
                <w:sz w:val="24"/>
              </w:rPr>
              <w:t>，千兆以太网电接口≥</w:t>
            </w:r>
            <w:r>
              <w:rPr>
                <w:rFonts w:ascii="宋体" w:hAnsi="宋体" w:cs="宋体" w:hint="eastAsia"/>
                <w:bCs/>
                <w:kern w:val="0"/>
                <w:sz w:val="24"/>
              </w:rPr>
              <w:t>8</w:t>
            </w:r>
            <w:r>
              <w:rPr>
                <w:rFonts w:ascii="宋体" w:hAnsi="宋体" w:cs="宋体" w:hint="eastAsia"/>
                <w:bCs/>
                <w:kern w:val="0"/>
                <w:sz w:val="24"/>
              </w:rPr>
              <w:t>个，千兆以太网光接口≥</w:t>
            </w:r>
            <w:r>
              <w:rPr>
                <w:rFonts w:ascii="宋体" w:hAnsi="宋体" w:cs="宋体" w:hint="eastAsia"/>
                <w:bCs/>
                <w:kern w:val="0"/>
                <w:sz w:val="24"/>
              </w:rPr>
              <w:t>8</w:t>
            </w:r>
            <w:r>
              <w:rPr>
                <w:rFonts w:ascii="宋体" w:hAnsi="宋体" w:cs="宋体" w:hint="eastAsia"/>
                <w:bCs/>
                <w:kern w:val="0"/>
                <w:sz w:val="24"/>
              </w:rPr>
              <w:t>个，扩展槽≥</w:t>
            </w:r>
            <w:r>
              <w:rPr>
                <w:rFonts w:ascii="宋体" w:hAnsi="宋体" w:cs="宋体" w:hint="eastAsia"/>
                <w:bCs/>
                <w:kern w:val="0"/>
                <w:sz w:val="24"/>
              </w:rPr>
              <w:t>2</w:t>
            </w:r>
            <w:r>
              <w:rPr>
                <w:rFonts w:ascii="宋体" w:hAnsi="宋体" w:cs="宋体" w:hint="eastAsia"/>
                <w:bCs/>
                <w:kern w:val="0"/>
                <w:sz w:val="24"/>
              </w:rPr>
              <w:t>个，支持</w:t>
            </w:r>
            <w:r>
              <w:rPr>
                <w:rFonts w:ascii="宋体" w:hAnsi="宋体" w:cs="宋体" w:hint="eastAsia"/>
                <w:bCs/>
                <w:kern w:val="0"/>
                <w:sz w:val="24"/>
              </w:rPr>
              <w:t>4</w:t>
            </w:r>
            <w:r>
              <w:rPr>
                <w:rFonts w:ascii="宋体" w:hAnsi="宋体" w:cs="宋体" w:hint="eastAsia"/>
                <w:bCs/>
                <w:kern w:val="0"/>
                <w:sz w:val="24"/>
              </w:rPr>
              <w:t>个万兆光接口扩展能力；</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配置要求</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配置</w:t>
            </w:r>
            <w:r>
              <w:rPr>
                <w:rFonts w:ascii="宋体" w:hAnsi="宋体" w:cs="宋体" w:hint="eastAsia"/>
                <w:bCs/>
                <w:kern w:val="0"/>
                <w:sz w:val="24"/>
              </w:rPr>
              <w:t>8G</w:t>
            </w:r>
            <w:r>
              <w:rPr>
                <w:rFonts w:ascii="宋体" w:hAnsi="宋体" w:cs="宋体" w:hint="eastAsia"/>
                <w:bCs/>
                <w:kern w:val="0"/>
                <w:sz w:val="24"/>
              </w:rPr>
              <w:t>内存，</w:t>
            </w:r>
            <w:r>
              <w:rPr>
                <w:rFonts w:ascii="宋体" w:hAnsi="宋体" w:cs="宋体" w:hint="eastAsia"/>
                <w:bCs/>
                <w:kern w:val="0"/>
                <w:sz w:val="24"/>
              </w:rPr>
              <w:t>1T</w:t>
            </w:r>
            <w:r>
              <w:rPr>
                <w:rFonts w:ascii="宋体" w:hAnsi="宋体" w:cs="宋体" w:hint="eastAsia"/>
                <w:bCs/>
                <w:kern w:val="0"/>
                <w:sz w:val="24"/>
              </w:rPr>
              <w:t>硬盘容量，</w:t>
            </w:r>
            <w:r>
              <w:rPr>
                <w:rFonts w:ascii="宋体" w:hAnsi="宋体" w:cs="宋体" w:hint="eastAsia"/>
                <w:bCs/>
                <w:kern w:val="0"/>
                <w:sz w:val="24"/>
              </w:rPr>
              <w:t>8</w:t>
            </w:r>
            <w:r>
              <w:rPr>
                <w:rFonts w:ascii="宋体" w:hAnsi="宋体" w:cs="宋体" w:hint="eastAsia"/>
                <w:bCs/>
                <w:kern w:val="0"/>
                <w:sz w:val="24"/>
              </w:rPr>
              <w:t>个千兆光接口，</w:t>
            </w:r>
            <w:r>
              <w:rPr>
                <w:rFonts w:ascii="宋体" w:hAnsi="宋体" w:cs="宋体" w:hint="eastAsia"/>
                <w:bCs/>
                <w:kern w:val="0"/>
                <w:sz w:val="24"/>
              </w:rPr>
              <w:t>8</w:t>
            </w:r>
            <w:r>
              <w:rPr>
                <w:rFonts w:ascii="宋体" w:hAnsi="宋体" w:cs="宋体" w:hint="eastAsia"/>
                <w:bCs/>
                <w:kern w:val="0"/>
                <w:sz w:val="24"/>
              </w:rPr>
              <w:t>个千兆电接口。</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35" w:name="_Toc21183178"/>
      <w:r>
        <w:rPr>
          <w:rFonts w:ascii="宋体" w:hAnsi="宋体" w:hint="eastAsia"/>
          <w:b/>
          <w:bCs/>
          <w:sz w:val="24"/>
        </w:rPr>
        <w:t>堡垒机（</w:t>
      </w:r>
      <w:r>
        <w:rPr>
          <w:rFonts w:ascii="宋体" w:hAnsi="宋体" w:hint="eastAsia"/>
          <w:b/>
          <w:bCs/>
          <w:sz w:val="24"/>
        </w:rPr>
        <w:t>1</w:t>
      </w:r>
      <w:r>
        <w:rPr>
          <w:rFonts w:ascii="宋体" w:hAnsi="宋体" w:hint="eastAsia"/>
          <w:b/>
          <w:bCs/>
          <w:sz w:val="24"/>
        </w:rPr>
        <w:t>台）</w:t>
      </w:r>
      <w:bookmarkEnd w:id="3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542"/>
      </w:tblGrid>
      <w:tr w:rsidR="0056534D">
        <w:trPr>
          <w:trHeight w:val="527"/>
          <w:jc w:val="center"/>
        </w:trPr>
        <w:tc>
          <w:tcPr>
            <w:tcW w:w="1980"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功能及技术指标</w:t>
            </w:r>
          </w:p>
        </w:tc>
        <w:tc>
          <w:tcPr>
            <w:tcW w:w="6542"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具体参数要求</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lastRenderedPageBreak/>
              <w:t>硬件要求</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内存≥</w:t>
            </w:r>
            <w:r>
              <w:rPr>
                <w:rFonts w:ascii="宋体" w:hAnsi="宋体" w:cs="宋体" w:hint="eastAsia"/>
                <w:bCs/>
                <w:kern w:val="0"/>
                <w:sz w:val="24"/>
              </w:rPr>
              <w:t>8G,</w:t>
            </w:r>
            <w:r>
              <w:rPr>
                <w:rFonts w:ascii="宋体" w:hAnsi="宋体" w:cs="宋体" w:hint="eastAsia"/>
                <w:bCs/>
                <w:kern w:val="0"/>
                <w:sz w:val="24"/>
              </w:rPr>
              <w:t>硬盘容量≥</w:t>
            </w:r>
            <w:r>
              <w:rPr>
                <w:rFonts w:ascii="宋体" w:hAnsi="宋体" w:cs="宋体" w:hint="eastAsia"/>
                <w:bCs/>
                <w:kern w:val="0"/>
                <w:sz w:val="24"/>
              </w:rPr>
              <w:t>1T</w:t>
            </w:r>
            <w:r>
              <w:rPr>
                <w:rFonts w:ascii="宋体" w:hAnsi="宋体" w:cs="宋体" w:hint="eastAsia"/>
                <w:bCs/>
                <w:kern w:val="0"/>
                <w:sz w:val="24"/>
              </w:rPr>
              <w:t>，固化</w:t>
            </w:r>
            <w:r>
              <w:rPr>
                <w:rFonts w:ascii="宋体" w:hAnsi="宋体" w:cs="宋体" w:hint="eastAsia"/>
                <w:bCs/>
                <w:kern w:val="0"/>
                <w:sz w:val="24"/>
              </w:rPr>
              <w:t>6</w:t>
            </w:r>
            <w:r>
              <w:rPr>
                <w:rFonts w:ascii="宋体" w:hAnsi="宋体" w:cs="宋体" w:hint="eastAsia"/>
                <w:bCs/>
                <w:kern w:val="0"/>
                <w:sz w:val="24"/>
              </w:rPr>
              <w:t>个千兆以太网电接口，扩展槽≥</w:t>
            </w:r>
            <w:r>
              <w:rPr>
                <w:rFonts w:ascii="宋体" w:hAnsi="宋体" w:cs="宋体" w:hint="eastAsia"/>
                <w:bCs/>
                <w:kern w:val="0"/>
                <w:sz w:val="24"/>
              </w:rPr>
              <w:t>1</w:t>
            </w:r>
            <w:r>
              <w:rPr>
                <w:rFonts w:ascii="宋体" w:hAnsi="宋体" w:cs="宋体" w:hint="eastAsia"/>
                <w:bCs/>
                <w:kern w:val="0"/>
                <w:sz w:val="24"/>
              </w:rPr>
              <w:t>个，支持至少</w:t>
            </w:r>
            <w:r>
              <w:rPr>
                <w:rFonts w:ascii="宋体" w:hAnsi="宋体" w:cs="宋体" w:hint="eastAsia"/>
                <w:bCs/>
                <w:kern w:val="0"/>
                <w:sz w:val="24"/>
              </w:rPr>
              <w:t>10</w:t>
            </w:r>
            <w:r>
              <w:rPr>
                <w:rFonts w:ascii="宋体" w:hAnsi="宋体" w:cs="宋体" w:hint="eastAsia"/>
                <w:bCs/>
                <w:kern w:val="0"/>
                <w:sz w:val="24"/>
              </w:rPr>
              <w:t>个千兆电接口或</w:t>
            </w:r>
            <w:r>
              <w:rPr>
                <w:rFonts w:ascii="宋体" w:hAnsi="宋体" w:cs="宋体" w:hint="eastAsia"/>
                <w:bCs/>
                <w:kern w:val="0"/>
                <w:sz w:val="24"/>
              </w:rPr>
              <w:t>4</w:t>
            </w:r>
            <w:r>
              <w:rPr>
                <w:rFonts w:ascii="宋体" w:hAnsi="宋体" w:cs="宋体" w:hint="eastAsia"/>
                <w:bCs/>
                <w:kern w:val="0"/>
                <w:sz w:val="24"/>
              </w:rPr>
              <w:t>个万兆光接口扩展能力；</w:t>
            </w:r>
          </w:p>
        </w:tc>
      </w:tr>
      <w:tr w:rsidR="0056534D">
        <w:trPr>
          <w:trHeight w:val="20"/>
          <w:jc w:val="center"/>
        </w:trPr>
        <w:tc>
          <w:tcPr>
            <w:tcW w:w="1980"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配置要求</w:t>
            </w:r>
          </w:p>
        </w:tc>
        <w:tc>
          <w:tcPr>
            <w:tcW w:w="6542"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配置</w:t>
            </w:r>
            <w:r>
              <w:rPr>
                <w:rFonts w:ascii="宋体" w:hAnsi="宋体" w:cs="宋体" w:hint="eastAsia"/>
                <w:bCs/>
                <w:kern w:val="0"/>
                <w:sz w:val="24"/>
              </w:rPr>
              <w:t>8G</w:t>
            </w:r>
            <w:r>
              <w:rPr>
                <w:rFonts w:ascii="宋体" w:hAnsi="宋体" w:cs="宋体" w:hint="eastAsia"/>
                <w:bCs/>
                <w:kern w:val="0"/>
                <w:sz w:val="24"/>
              </w:rPr>
              <w:t>内存</w:t>
            </w:r>
            <w:r>
              <w:rPr>
                <w:rFonts w:ascii="宋体" w:hAnsi="宋体" w:cs="宋体" w:hint="eastAsia"/>
                <w:bCs/>
                <w:kern w:val="0"/>
                <w:sz w:val="24"/>
              </w:rPr>
              <w:t>,1T</w:t>
            </w:r>
            <w:r>
              <w:rPr>
                <w:rFonts w:ascii="宋体" w:hAnsi="宋体" w:cs="宋体" w:hint="eastAsia"/>
                <w:bCs/>
                <w:kern w:val="0"/>
                <w:sz w:val="24"/>
              </w:rPr>
              <w:t>硬盘容量，</w:t>
            </w:r>
            <w:r>
              <w:rPr>
                <w:rFonts w:ascii="宋体" w:hAnsi="宋体" w:cs="宋体" w:hint="eastAsia"/>
                <w:bCs/>
                <w:kern w:val="0"/>
                <w:sz w:val="24"/>
              </w:rPr>
              <w:t>6</w:t>
            </w:r>
            <w:r>
              <w:rPr>
                <w:rFonts w:ascii="宋体" w:hAnsi="宋体" w:cs="宋体" w:hint="eastAsia"/>
                <w:bCs/>
                <w:kern w:val="0"/>
                <w:sz w:val="24"/>
              </w:rPr>
              <w:t>个千兆电接口，配置</w:t>
            </w:r>
            <w:r>
              <w:rPr>
                <w:rFonts w:ascii="宋体" w:hAnsi="宋体" w:cs="宋体" w:hint="eastAsia"/>
                <w:bCs/>
                <w:kern w:val="0"/>
                <w:sz w:val="24"/>
              </w:rPr>
              <w:t>300</w:t>
            </w:r>
            <w:r>
              <w:rPr>
                <w:rFonts w:ascii="宋体" w:hAnsi="宋体" w:cs="宋体" w:hint="eastAsia"/>
                <w:bCs/>
                <w:kern w:val="0"/>
                <w:sz w:val="24"/>
              </w:rPr>
              <w:t>个资产管理，原厂商安装部署服务</w:t>
            </w:r>
            <w:r>
              <w:rPr>
                <w:rFonts w:ascii="宋体" w:hAnsi="宋体" w:cs="宋体" w:hint="eastAsia"/>
                <w:bCs/>
                <w:kern w:val="0"/>
                <w:sz w:val="24"/>
              </w:rPr>
              <w:t>1</w:t>
            </w:r>
            <w:r>
              <w:rPr>
                <w:rFonts w:ascii="宋体" w:hAnsi="宋体" w:cs="宋体" w:hint="eastAsia"/>
                <w:bCs/>
                <w:kern w:val="0"/>
                <w:sz w:val="24"/>
              </w:rPr>
              <w:t>套。</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line="360" w:lineRule="auto"/>
        <w:ind w:left="720" w:hanging="720"/>
        <w:outlineLvl w:val="2"/>
        <w:rPr>
          <w:rFonts w:ascii="宋体" w:hAnsi="宋体"/>
          <w:b/>
          <w:bCs/>
          <w:sz w:val="24"/>
        </w:rPr>
      </w:pPr>
      <w:bookmarkStart w:id="36" w:name="_Toc21183179"/>
      <w:r>
        <w:rPr>
          <w:rFonts w:ascii="宋体" w:hAnsi="宋体" w:hint="eastAsia"/>
          <w:b/>
          <w:bCs/>
          <w:sz w:val="24"/>
        </w:rPr>
        <w:t>运维管理平台（</w:t>
      </w:r>
      <w:r>
        <w:rPr>
          <w:rFonts w:ascii="宋体" w:hAnsi="宋体" w:hint="eastAsia"/>
          <w:b/>
          <w:bCs/>
          <w:sz w:val="24"/>
        </w:rPr>
        <w:t>1</w:t>
      </w:r>
      <w:r>
        <w:rPr>
          <w:rFonts w:ascii="宋体" w:hAnsi="宋体" w:hint="eastAsia"/>
          <w:b/>
          <w:bCs/>
          <w:sz w:val="24"/>
        </w:rPr>
        <w:t>套）</w:t>
      </w:r>
      <w:bookmarkEnd w:id="3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6470"/>
      </w:tblGrid>
      <w:tr w:rsidR="0056534D">
        <w:trPr>
          <w:trHeight w:val="527"/>
          <w:jc w:val="center"/>
        </w:trPr>
        <w:tc>
          <w:tcPr>
            <w:tcW w:w="2052"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功能及技术指标</w:t>
            </w:r>
          </w:p>
        </w:tc>
        <w:tc>
          <w:tcPr>
            <w:tcW w:w="6470"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具体参数要求</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支持自定义用户主页</w:t>
            </w:r>
          </w:p>
        </w:tc>
        <w:tc>
          <w:tcPr>
            <w:tcW w:w="6470"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管理员可以首页中通过拖拽的方式，能够添加设备状态，</w:t>
            </w:r>
            <w:r>
              <w:rPr>
                <w:rFonts w:ascii="宋体" w:hAnsi="宋体" w:cs="宋体" w:hint="eastAsia"/>
                <w:bCs/>
                <w:kern w:val="0"/>
                <w:sz w:val="24"/>
              </w:rPr>
              <w:t>CPU/</w:t>
            </w:r>
            <w:r>
              <w:rPr>
                <w:rFonts w:ascii="宋体" w:hAnsi="宋体" w:cs="宋体" w:hint="eastAsia"/>
                <w:bCs/>
                <w:kern w:val="0"/>
                <w:sz w:val="24"/>
              </w:rPr>
              <w:t>内存利用率，接口输入</w:t>
            </w:r>
            <w:r>
              <w:rPr>
                <w:rFonts w:ascii="宋体" w:hAnsi="宋体" w:cs="宋体" w:hint="eastAsia"/>
                <w:bCs/>
                <w:kern w:val="0"/>
                <w:sz w:val="24"/>
              </w:rPr>
              <w:t>/</w:t>
            </w:r>
            <w:r>
              <w:rPr>
                <w:rFonts w:ascii="宋体" w:hAnsi="宋体" w:cs="宋体" w:hint="eastAsia"/>
                <w:bCs/>
                <w:kern w:val="0"/>
                <w:sz w:val="24"/>
              </w:rPr>
              <w:t>输出带宽利用率等多种自定义元素；</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拓扑功能</w:t>
            </w:r>
          </w:p>
        </w:tc>
        <w:tc>
          <w:tcPr>
            <w:tcW w:w="6470"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支持</w:t>
            </w:r>
            <w:r>
              <w:rPr>
                <w:rFonts w:ascii="宋体" w:hAnsi="宋体" w:cs="宋体" w:hint="eastAsia"/>
                <w:bCs/>
                <w:kern w:val="0"/>
                <w:sz w:val="24"/>
              </w:rPr>
              <w:t>IP</w:t>
            </w:r>
            <w:r>
              <w:rPr>
                <w:rFonts w:ascii="宋体" w:hAnsi="宋体" w:cs="宋体" w:hint="eastAsia"/>
                <w:bCs/>
                <w:kern w:val="0"/>
                <w:sz w:val="24"/>
              </w:rPr>
              <w:t>拓扑、二层拓扑、网络拓扑视图（支持网络区域的任意划分、命名、拖拽、折叠和展开）、业务拓扑、</w:t>
            </w:r>
            <w:r>
              <w:rPr>
                <w:rFonts w:ascii="宋体" w:hAnsi="宋体" w:cs="宋体" w:hint="eastAsia"/>
                <w:bCs/>
                <w:kern w:val="0"/>
                <w:sz w:val="24"/>
              </w:rPr>
              <w:t>STP</w:t>
            </w:r>
            <w:r>
              <w:rPr>
                <w:rFonts w:ascii="宋体" w:hAnsi="宋体" w:cs="宋体" w:hint="eastAsia"/>
                <w:bCs/>
                <w:kern w:val="0"/>
                <w:sz w:val="24"/>
              </w:rPr>
              <w:t>拓扑等多种拓扑类型；二层拓扑支持多协议，包括</w:t>
            </w:r>
            <w:r>
              <w:rPr>
                <w:rFonts w:ascii="宋体" w:hAnsi="宋体" w:cs="宋体" w:hint="eastAsia"/>
                <w:bCs/>
                <w:kern w:val="0"/>
                <w:sz w:val="24"/>
              </w:rPr>
              <w:t>Bridge</w:t>
            </w:r>
            <w:r>
              <w:rPr>
                <w:rFonts w:ascii="宋体" w:hAnsi="宋体" w:cs="宋体" w:hint="eastAsia"/>
                <w:bCs/>
                <w:kern w:val="0"/>
                <w:sz w:val="24"/>
              </w:rPr>
              <w:t>、</w:t>
            </w:r>
            <w:r>
              <w:rPr>
                <w:rFonts w:ascii="宋体" w:hAnsi="宋体" w:cs="宋体" w:hint="eastAsia"/>
                <w:bCs/>
                <w:kern w:val="0"/>
                <w:sz w:val="24"/>
              </w:rPr>
              <w:t>NDP</w:t>
            </w:r>
            <w:r>
              <w:rPr>
                <w:rFonts w:ascii="宋体" w:hAnsi="宋体" w:cs="宋体" w:hint="eastAsia"/>
                <w:bCs/>
                <w:kern w:val="0"/>
                <w:sz w:val="24"/>
              </w:rPr>
              <w:t>、</w:t>
            </w:r>
            <w:r>
              <w:rPr>
                <w:rFonts w:ascii="宋体" w:hAnsi="宋体" w:cs="宋体" w:hint="eastAsia"/>
                <w:bCs/>
                <w:kern w:val="0"/>
                <w:sz w:val="24"/>
              </w:rPr>
              <w:t>CDP</w:t>
            </w:r>
            <w:r>
              <w:rPr>
                <w:rFonts w:ascii="宋体" w:hAnsi="宋体" w:cs="宋体" w:hint="eastAsia"/>
                <w:bCs/>
                <w:kern w:val="0"/>
                <w:sz w:val="24"/>
              </w:rPr>
              <w:t>、</w:t>
            </w:r>
            <w:r>
              <w:rPr>
                <w:rFonts w:ascii="宋体" w:hAnsi="宋体" w:cs="宋体" w:hint="eastAsia"/>
                <w:bCs/>
                <w:kern w:val="0"/>
                <w:sz w:val="24"/>
              </w:rPr>
              <w:t>MSTP</w:t>
            </w:r>
            <w:r>
              <w:rPr>
                <w:rFonts w:ascii="宋体" w:hAnsi="宋体" w:cs="宋体" w:hint="eastAsia"/>
                <w:bCs/>
                <w:kern w:val="0"/>
                <w:sz w:val="24"/>
              </w:rPr>
              <w:t>、</w:t>
            </w:r>
            <w:r>
              <w:rPr>
                <w:rFonts w:ascii="宋体" w:hAnsi="宋体" w:cs="宋体" w:hint="eastAsia"/>
                <w:bCs/>
                <w:kern w:val="0"/>
                <w:sz w:val="24"/>
              </w:rPr>
              <w:t>STP</w:t>
            </w:r>
            <w:r>
              <w:rPr>
                <w:rFonts w:ascii="宋体" w:hAnsi="宋体" w:cs="宋体" w:hint="eastAsia"/>
                <w:bCs/>
                <w:kern w:val="0"/>
                <w:sz w:val="24"/>
              </w:rPr>
              <w:t>、</w:t>
            </w:r>
            <w:r>
              <w:rPr>
                <w:rFonts w:ascii="宋体" w:hAnsi="宋体" w:cs="宋体" w:hint="eastAsia"/>
                <w:bCs/>
                <w:kern w:val="0"/>
                <w:sz w:val="24"/>
              </w:rPr>
              <w:t>LLDP</w:t>
            </w:r>
            <w:r>
              <w:rPr>
                <w:rFonts w:ascii="宋体" w:hAnsi="宋体" w:cs="宋体" w:hint="eastAsia"/>
                <w:bCs/>
                <w:kern w:val="0"/>
                <w:sz w:val="24"/>
              </w:rPr>
              <w:t>、</w:t>
            </w:r>
            <w:r>
              <w:rPr>
                <w:rFonts w:ascii="宋体" w:hAnsi="宋体" w:cs="宋体" w:hint="eastAsia"/>
                <w:bCs/>
                <w:kern w:val="0"/>
                <w:sz w:val="24"/>
              </w:rPr>
              <w:t>DISMAN-PING</w:t>
            </w:r>
            <w:r>
              <w:rPr>
                <w:rFonts w:ascii="宋体" w:hAnsi="宋体" w:cs="宋体" w:hint="eastAsia"/>
                <w:bCs/>
                <w:kern w:val="0"/>
                <w:sz w:val="24"/>
              </w:rPr>
              <w:t>等二层协议，支持聚合链路，支持第三方的设备；拓扑可融合链路状态、设备告警等多种信息；</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设备与流量分析统一管理</w:t>
            </w:r>
          </w:p>
        </w:tc>
        <w:tc>
          <w:tcPr>
            <w:tcW w:w="6470"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支持流量分析与报表管理功能，支持接入流量分析，支持多个分析任务总体流量的概览；</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批量的设备配置备份和恢复</w:t>
            </w:r>
          </w:p>
        </w:tc>
        <w:tc>
          <w:tcPr>
            <w:tcW w:w="6470"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支持批量的设备配置备份和恢复。支持向导方式或者任务方式（周期性任</w:t>
            </w:r>
            <w:r>
              <w:rPr>
                <w:rFonts w:ascii="宋体" w:hAnsi="宋体" w:cs="宋体" w:hint="eastAsia"/>
                <w:bCs/>
                <w:kern w:val="0"/>
                <w:sz w:val="24"/>
              </w:rPr>
              <w:t>务、一次性任务或立即任务）批量的备份、恢复完整的配置文件，也可以批量的下发配置片断。</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Syslog</w:t>
            </w:r>
            <w:r>
              <w:rPr>
                <w:rFonts w:ascii="宋体" w:hAnsi="宋体" w:cs="宋体" w:hint="eastAsia"/>
                <w:bCs/>
                <w:kern w:val="0"/>
                <w:sz w:val="24"/>
              </w:rPr>
              <w:t>分析</w:t>
            </w:r>
          </w:p>
        </w:tc>
        <w:tc>
          <w:tcPr>
            <w:tcW w:w="6470"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接收</w:t>
            </w:r>
            <w:r>
              <w:rPr>
                <w:rFonts w:ascii="宋体" w:hAnsi="宋体" w:cs="宋体" w:hint="eastAsia"/>
                <w:bCs/>
                <w:kern w:val="0"/>
                <w:sz w:val="24"/>
              </w:rPr>
              <w:t>Syslog</w:t>
            </w:r>
            <w:r>
              <w:rPr>
                <w:rFonts w:ascii="宋体" w:hAnsi="宋体" w:cs="宋体" w:hint="eastAsia"/>
                <w:bCs/>
                <w:kern w:val="0"/>
                <w:sz w:val="24"/>
              </w:rPr>
              <w:t>，完成基本格式的解析并入库。提供</w:t>
            </w:r>
            <w:r>
              <w:rPr>
                <w:rFonts w:ascii="宋体" w:hAnsi="宋体" w:cs="宋体" w:hint="eastAsia"/>
                <w:bCs/>
                <w:kern w:val="0"/>
                <w:sz w:val="24"/>
              </w:rPr>
              <w:t>Syslog</w:t>
            </w:r>
            <w:r>
              <w:rPr>
                <w:rFonts w:ascii="宋体" w:hAnsi="宋体" w:cs="宋体" w:hint="eastAsia"/>
                <w:bCs/>
                <w:kern w:val="0"/>
                <w:sz w:val="24"/>
              </w:rPr>
              <w:t>特征分析及策略注册能力，支持基于统计规则进行聚合生成告警（</w:t>
            </w:r>
            <w:r>
              <w:rPr>
                <w:rFonts w:ascii="宋体" w:hAnsi="宋体" w:cs="宋体" w:hint="eastAsia"/>
                <w:bCs/>
                <w:kern w:val="0"/>
                <w:sz w:val="24"/>
              </w:rPr>
              <w:t>Trap</w:t>
            </w:r>
            <w:r>
              <w:rPr>
                <w:rFonts w:ascii="宋体" w:hAnsi="宋体" w:cs="宋体" w:hint="eastAsia"/>
                <w:bCs/>
                <w:kern w:val="0"/>
                <w:sz w:val="24"/>
              </w:rPr>
              <w:t>）；</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VLAN</w:t>
            </w:r>
            <w:r>
              <w:rPr>
                <w:rFonts w:ascii="宋体" w:hAnsi="宋体" w:cs="宋体" w:hint="eastAsia"/>
                <w:bCs/>
                <w:kern w:val="0"/>
                <w:sz w:val="24"/>
              </w:rPr>
              <w:t>管理</w:t>
            </w:r>
          </w:p>
        </w:tc>
        <w:tc>
          <w:tcPr>
            <w:tcW w:w="6470"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支持在全网范围内增加、修改和删除</w:t>
            </w:r>
            <w:r>
              <w:rPr>
                <w:rFonts w:ascii="宋体" w:hAnsi="宋体" w:cs="宋体" w:hint="eastAsia"/>
                <w:bCs/>
                <w:kern w:val="0"/>
                <w:sz w:val="24"/>
              </w:rPr>
              <w:t>VLAN</w:t>
            </w:r>
            <w:r>
              <w:rPr>
                <w:rFonts w:ascii="宋体" w:hAnsi="宋体" w:cs="宋体" w:hint="eastAsia"/>
                <w:bCs/>
                <w:kern w:val="0"/>
                <w:sz w:val="24"/>
              </w:rPr>
              <w:t>，并能够方便地对</w:t>
            </w:r>
            <w:r>
              <w:rPr>
                <w:rFonts w:ascii="宋体" w:hAnsi="宋体" w:cs="宋体" w:hint="eastAsia"/>
                <w:bCs/>
                <w:kern w:val="0"/>
                <w:sz w:val="24"/>
              </w:rPr>
              <w:t>VLAN</w:t>
            </w:r>
            <w:r>
              <w:rPr>
                <w:rFonts w:ascii="宋体" w:hAnsi="宋体" w:cs="宋体" w:hint="eastAsia"/>
                <w:bCs/>
                <w:kern w:val="0"/>
                <w:sz w:val="24"/>
              </w:rPr>
              <w:t>内的设备进行管理，对</w:t>
            </w:r>
            <w:r>
              <w:rPr>
                <w:rFonts w:ascii="宋体" w:hAnsi="宋体" w:cs="宋体" w:hint="eastAsia"/>
                <w:bCs/>
                <w:kern w:val="0"/>
                <w:sz w:val="24"/>
              </w:rPr>
              <w:t>access</w:t>
            </w:r>
            <w:r>
              <w:rPr>
                <w:rFonts w:ascii="宋体" w:hAnsi="宋体" w:cs="宋体" w:hint="eastAsia"/>
                <w:bCs/>
                <w:kern w:val="0"/>
                <w:sz w:val="24"/>
              </w:rPr>
              <w:t>端口、</w:t>
            </w:r>
            <w:r>
              <w:rPr>
                <w:rFonts w:ascii="宋体" w:hAnsi="宋体" w:cs="宋体" w:hint="eastAsia"/>
                <w:bCs/>
                <w:kern w:val="0"/>
                <w:sz w:val="24"/>
              </w:rPr>
              <w:t>trunk</w:t>
            </w:r>
            <w:r>
              <w:rPr>
                <w:rFonts w:ascii="宋体" w:hAnsi="宋体" w:cs="宋体" w:hint="eastAsia"/>
                <w:bCs/>
                <w:kern w:val="0"/>
                <w:sz w:val="24"/>
              </w:rPr>
              <w:t>端口、</w:t>
            </w:r>
            <w:r>
              <w:rPr>
                <w:rFonts w:ascii="宋体" w:hAnsi="宋体" w:cs="宋体" w:hint="eastAsia"/>
                <w:bCs/>
                <w:kern w:val="0"/>
                <w:sz w:val="24"/>
              </w:rPr>
              <w:t>hybrid</w:t>
            </w:r>
            <w:r>
              <w:rPr>
                <w:rFonts w:ascii="宋体" w:hAnsi="宋体" w:cs="宋体" w:hint="eastAsia"/>
                <w:bCs/>
                <w:kern w:val="0"/>
                <w:sz w:val="24"/>
              </w:rPr>
              <w:t>端口和</w:t>
            </w:r>
            <w:r>
              <w:rPr>
                <w:rFonts w:ascii="宋体" w:hAnsi="宋体" w:cs="宋体" w:hint="eastAsia"/>
                <w:bCs/>
                <w:kern w:val="0"/>
                <w:sz w:val="24"/>
              </w:rPr>
              <w:t>VLAN</w:t>
            </w:r>
            <w:r>
              <w:rPr>
                <w:rFonts w:ascii="宋体" w:hAnsi="宋体" w:cs="宋体" w:hint="eastAsia"/>
                <w:bCs/>
                <w:kern w:val="0"/>
                <w:sz w:val="24"/>
              </w:rPr>
              <w:t>进行批量配部署；</w:t>
            </w:r>
          </w:p>
        </w:tc>
      </w:tr>
      <w:tr w:rsidR="0056534D">
        <w:trPr>
          <w:trHeight w:val="9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配置要求</w:t>
            </w:r>
          </w:p>
        </w:tc>
        <w:tc>
          <w:tcPr>
            <w:tcW w:w="6470"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配置≥</w:t>
            </w:r>
            <w:r>
              <w:rPr>
                <w:rFonts w:ascii="宋体" w:hAnsi="宋体" w:cs="宋体" w:hint="eastAsia"/>
                <w:bCs/>
                <w:kern w:val="0"/>
                <w:sz w:val="24"/>
              </w:rPr>
              <w:t>25</w:t>
            </w:r>
            <w:r>
              <w:rPr>
                <w:rFonts w:ascii="宋体" w:hAnsi="宋体" w:cs="宋体" w:hint="eastAsia"/>
                <w:bCs/>
                <w:kern w:val="0"/>
                <w:sz w:val="24"/>
              </w:rPr>
              <w:t>个网络单元（含交换机，路由器，安全）授权，服</w:t>
            </w:r>
            <w:r>
              <w:rPr>
                <w:rFonts w:ascii="宋体" w:hAnsi="宋体" w:cs="宋体" w:hint="eastAsia"/>
                <w:bCs/>
                <w:kern w:val="0"/>
                <w:sz w:val="24"/>
              </w:rPr>
              <w:lastRenderedPageBreak/>
              <w:t>务器管理授权≥</w:t>
            </w:r>
            <w:r>
              <w:rPr>
                <w:rFonts w:ascii="宋体" w:hAnsi="宋体" w:cs="宋体" w:hint="eastAsia"/>
                <w:bCs/>
                <w:kern w:val="0"/>
                <w:sz w:val="24"/>
              </w:rPr>
              <w:t>10</w:t>
            </w:r>
            <w:r>
              <w:rPr>
                <w:rFonts w:ascii="宋体" w:hAnsi="宋体" w:cs="宋体" w:hint="eastAsia"/>
                <w:bCs/>
                <w:kern w:val="0"/>
                <w:sz w:val="24"/>
              </w:rPr>
              <w:t>个，用户审计授权</w:t>
            </w:r>
            <w:r>
              <w:rPr>
                <w:rFonts w:ascii="宋体" w:hAnsi="宋体" w:cs="宋体" w:hint="eastAsia"/>
                <w:bCs/>
                <w:kern w:val="0"/>
                <w:sz w:val="24"/>
              </w:rPr>
              <w:t>1000</w:t>
            </w:r>
            <w:r>
              <w:rPr>
                <w:rFonts w:ascii="宋体" w:hAnsi="宋体" w:cs="宋体" w:hint="eastAsia"/>
                <w:bCs/>
                <w:kern w:val="0"/>
                <w:sz w:val="24"/>
              </w:rPr>
              <w:t>个；</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37" w:name="_Toc21183180"/>
      <w:r>
        <w:rPr>
          <w:rFonts w:ascii="宋体" w:hAnsi="宋体" w:hint="eastAsia"/>
          <w:b/>
          <w:bCs/>
          <w:sz w:val="24"/>
        </w:rPr>
        <w:lastRenderedPageBreak/>
        <w:t>终端管理系统（</w:t>
      </w:r>
      <w:r>
        <w:rPr>
          <w:rFonts w:ascii="宋体" w:hAnsi="宋体" w:hint="eastAsia"/>
          <w:b/>
          <w:bCs/>
          <w:sz w:val="24"/>
        </w:rPr>
        <w:t>1</w:t>
      </w:r>
      <w:r>
        <w:rPr>
          <w:rFonts w:ascii="宋体" w:hAnsi="宋体" w:hint="eastAsia"/>
          <w:b/>
          <w:bCs/>
          <w:sz w:val="24"/>
        </w:rPr>
        <w:t>套）</w:t>
      </w:r>
      <w:bookmarkEnd w:id="37"/>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6448"/>
      </w:tblGrid>
      <w:tr w:rsidR="0056534D">
        <w:trPr>
          <w:trHeight w:val="527"/>
          <w:jc w:val="center"/>
        </w:trPr>
        <w:tc>
          <w:tcPr>
            <w:tcW w:w="2052"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功能及技术指标</w:t>
            </w:r>
          </w:p>
        </w:tc>
        <w:tc>
          <w:tcPr>
            <w:tcW w:w="6448" w:type="dxa"/>
            <w:tcBorders>
              <w:tl2br w:val="nil"/>
              <w:tr2bl w:val="nil"/>
            </w:tcBorders>
            <w:shd w:val="clear" w:color="000000" w:fill="A6A6A6"/>
            <w:vAlign w:val="center"/>
          </w:tcPr>
          <w:p w:rsidR="0056534D" w:rsidRDefault="001150DB">
            <w:pPr>
              <w:spacing w:line="360" w:lineRule="auto"/>
              <w:jc w:val="center"/>
              <w:rPr>
                <w:rFonts w:ascii="宋体" w:hAnsi="宋体" w:cs="Arial"/>
                <w:b/>
                <w:sz w:val="24"/>
              </w:rPr>
            </w:pPr>
            <w:r>
              <w:rPr>
                <w:rFonts w:ascii="宋体" w:hAnsi="宋体" w:cs="Arial"/>
                <w:b/>
                <w:sz w:val="24"/>
              </w:rPr>
              <w:t>具体参数要求</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可靠性</w:t>
            </w:r>
          </w:p>
        </w:tc>
        <w:tc>
          <w:tcPr>
            <w:tcW w:w="6448"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支持双机系统的热备和冷备，支持单机系统逃生技术，服务器宕机后能自动切换到逃生工具上，逃生工具部署简便；</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权限管理</w:t>
            </w:r>
          </w:p>
        </w:tc>
        <w:tc>
          <w:tcPr>
            <w:tcW w:w="6448"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用户的接入权限，可以在认证通过后下发给接入设备，由设备动态控制用户的访问权限，限制用户对内部敏感服务器和外部非法网站的访问；</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身份认证</w:t>
            </w:r>
          </w:p>
        </w:tc>
        <w:tc>
          <w:tcPr>
            <w:tcW w:w="6448"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支持</w:t>
            </w:r>
            <w:r>
              <w:rPr>
                <w:rFonts w:ascii="宋体" w:hAnsi="宋体" w:cs="宋体" w:hint="eastAsia"/>
                <w:bCs/>
                <w:kern w:val="0"/>
                <w:sz w:val="24"/>
              </w:rPr>
              <w:t>PAP/CHAP/EAP-MD5/EAP-PEAP/EAP-TLS/WAPI</w:t>
            </w:r>
            <w:r>
              <w:rPr>
                <w:rFonts w:ascii="宋体" w:hAnsi="宋体" w:cs="宋体" w:hint="eastAsia"/>
                <w:bCs/>
                <w:kern w:val="0"/>
                <w:sz w:val="24"/>
              </w:rPr>
              <w:t>等认证协议，支持</w:t>
            </w:r>
            <w:r>
              <w:rPr>
                <w:rFonts w:ascii="宋体" w:hAnsi="宋体" w:cs="宋体" w:hint="eastAsia"/>
                <w:bCs/>
                <w:kern w:val="0"/>
                <w:sz w:val="24"/>
              </w:rPr>
              <w:t>USB Key</w:t>
            </w:r>
            <w:r>
              <w:rPr>
                <w:rFonts w:ascii="宋体" w:hAnsi="宋体" w:cs="宋体" w:hint="eastAsia"/>
                <w:bCs/>
                <w:kern w:val="0"/>
                <w:sz w:val="24"/>
              </w:rPr>
              <w:t>、数字证书、</w:t>
            </w:r>
            <w:r>
              <w:rPr>
                <w:rFonts w:ascii="宋体" w:hAnsi="宋体" w:cs="宋体" w:hint="eastAsia"/>
                <w:bCs/>
                <w:kern w:val="0"/>
                <w:sz w:val="24"/>
              </w:rPr>
              <w:t>LDAP</w:t>
            </w:r>
            <w:r>
              <w:rPr>
                <w:rFonts w:ascii="宋体" w:hAnsi="宋体" w:cs="宋体" w:hint="eastAsia"/>
                <w:bCs/>
                <w:kern w:val="0"/>
                <w:sz w:val="24"/>
              </w:rPr>
              <w:t>服务器、</w:t>
            </w:r>
            <w:r>
              <w:rPr>
                <w:rFonts w:ascii="宋体" w:hAnsi="宋体" w:cs="宋体" w:hint="eastAsia"/>
                <w:bCs/>
                <w:kern w:val="0"/>
                <w:sz w:val="24"/>
              </w:rPr>
              <w:t>Windows</w:t>
            </w:r>
            <w:r>
              <w:rPr>
                <w:rFonts w:ascii="宋体" w:hAnsi="宋体" w:cs="宋体" w:hint="eastAsia"/>
                <w:bCs/>
                <w:kern w:val="0"/>
                <w:sz w:val="24"/>
              </w:rPr>
              <w:t>域管理器、</w:t>
            </w:r>
            <w:r>
              <w:rPr>
                <w:rFonts w:ascii="宋体" w:hAnsi="宋体" w:cs="宋体" w:hint="eastAsia"/>
                <w:bCs/>
                <w:kern w:val="0"/>
                <w:sz w:val="24"/>
              </w:rPr>
              <w:t>WLAN</w:t>
            </w:r>
            <w:r>
              <w:rPr>
                <w:rFonts w:ascii="宋体" w:hAnsi="宋体" w:cs="宋体" w:hint="eastAsia"/>
                <w:bCs/>
                <w:kern w:val="0"/>
                <w:sz w:val="24"/>
              </w:rPr>
              <w:t>等方式的认证及多种方式的组合鉴别；支持</w:t>
            </w:r>
            <w:r>
              <w:rPr>
                <w:rFonts w:ascii="宋体" w:hAnsi="宋体" w:cs="宋体" w:hint="eastAsia"/>
                <w:bCs/>
                <w:kern w:val="0"/>
                <w:sz w:val="24"/>
              </w:rPr>
              <w:t>LDAP</w:t>
            </w:r>
            <w:r>
              <w:rPr>
                <w:rFonts w:ascii="宋体" w:hAnsi="宋体" w:cs="宋体" w:hint="eastAsia"/>
                <w:bCs/>
                <w:kern w:val="0"/>
                <w:sz w:val="24"/>
              </w:rPr>
              <w:t>用户；</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外设审计</w:t>
            </w:r>
          </w:p>
        </w:tc>
        <w:tc>
          <w:tcPr>
            <w:tcW w:w="6448"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支持</w:t>
            </w:r>
            <w:r>
              <w:rPr>
                <w:rFonts w:ascii="宋体" w:hAnsi="宋体" w:cs="宋体" w:hint="eastAsia"/>
                <w:bCs/>
                <w:kern w:val="0"/>
                <w:sz w:val="24"/>
              </w:rPr>
              <w:t>USB</w:t>
            </w:r>
            <w:r>
              <w:rPr>
                <w:rFonts w:ascii="宋体" w:hAnsi="宋体" w:cs="宋体" w:hint="eastAsia"/>
                <w:bCs/>
                <w:kern w:val="0"/>
                <w:sz w:val="24"/>
              </w:rPr>
              <w:t>、软驱、光驱、串口、并口、红外、蓝牙等外设的管理，可区分</w:t>
            </w:r>
            <w:r>
              <w:rPr>
                <w:rFonts w:ascii="宋体" w:hAnsi="宋体" w:cs="宋体" w:hint="eastAsia"/>
                <w:bCs/>
                <w:kern w:val="0"/>
                <w:sz w:val="24"/>
              </w:rPr>
              <w:t>USB</w:t>
            </w:r>
            <w:r>
              <w:rPr>
                <w:rFonts w:ascii="宋体" w:hAnsi="宋体" w:cs="宋体" w:hint="eastAsia"/>
                <w:bCs/>
                <w:kern w:val="0"/>
                <w:sz w:val="24"/>
              </w:rPr>
              <w:t>存储设备和非存储设备，支持离线策略，拔掉网线依然生效；支持对检测终端</w:t>
            </w:r>
            <w:r>
              <w:rPr>
                <w:rFonts w:ascii="宋体" w:hAnsi="宋体" w:cs="宋体" w:hint="eastAsia"/>
                <w:bCs/>
                <w:kern w:val="0"/>
                <w:sz w:val="24"/>
              </w:rPr>
              <w:t>USB</w:t>
            </w:r>
            <w:r>
              <w:rPr>
                <w:rFonts w:ascii="宋体" w:hAnsi="宋体" w:cs="宋体" w:hint="eastAsia"/>
                <w:bCs/>
                <w:kern w:val="0"/>
                <w:sz w:val="24"/>
              </w:rPr>
              <w:t>接入状态进行记录和上报，如用户插拔</w:t>
            </w:r>
            <w:r>
              <w:rPr>
                <w:rFonts w:ascii="宋体" w:hAnsi="宋体" w:cs="宋体" w:hint="eastAsia"/>
                <w:bCs/>
                <w:kern w:val="0"/>
                <w:sz w:val="24"/>
              </w:rPr>
              <w:t>USB</w:t>
            </w:r>
            <w:r>
              <w:rPr>
                <w:rFonts w:ascii="宋体" w:hAnsi="宋体" w:cs="宋体" w:hint="eastAsia"/>
                <w:bCs/>
                <w:kern w:val="0"/>
                <w:sz w:val="24"/>
              </w:rPr>
              <w:t>时间、操作文件名、操作文件大小等详细信息；</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访客管理</w:t>
            </w:r>
          </w:p>
        </w:tc>
        <w:tc>
          <w:tcPr>
            <w:tcW w:w="6448"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支持访客管理功能，对于临时来访的用</w:t>
            </w:r>
            <w:r>
              <w:rPr>
                <w:rFonts w:ascii="宋体" w:hAnsi="宋体" w:cs="宋体" w:hint="eastAsia"/>
                <w:bCs/>
                <w:kern w:val="0"/>
                <w:sz w:val="24"/>
              </w:rPr>
              <w:t>户，访客管理员为其建立访客帐户，只可访问限定网络；</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准入控制</w:t>
            </w:r>
          </w:p>
        </w:tc>
        <w:tc>
          <w:tcPr>
            <w:tcW w:w="6448"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支持</w:t>
            </w:r>
            <w:r>
              <w:rPr>
                <w:rFonts w:ascii="宋体" w:hAnsi="宋体" w:cs="宋体" w:hint="eastAsia"/>
                <w:bCs/>
                <w:kern w:val="0"/>
                <w:sz w:val="24"/>
              </w:rPr>
              <w:t>802.1x</w:t>
            </w:r>
            <w:r>
              <w:rPr>
                <w:rFonts w:ascii="宋体" w:hAnsi="宋体" w:cs="宋体" w:hint="eastAsia"/>
                <w:bCs/>
                <w:kern w:val="0"/>
                <w:sz w:val="24"/>
              </w:rPr>
              <w:t>、</w:t>
            </w:r>
            <w:r>
              <w:rPr>
                <w:rFonts w:ascii="宋体" w:hAnsi="宋体" w:cs="宋体" w:hint="eastAsia"/>
                <w:bCs/>
                <w:kern w:val="0"/>
                <w:sz w:val="24"/>
              </w:rPr>
              <w:t>Portal</w:t>
            </w:r>
            <w:r>
              <w:rPr>
                <w:rFonts w:ascii="宋体" w:hAnsi="宋体" w:cs="宋体" w:hint="eastAsia"/>
                <w:bCs/>
                <w:kern w:val="0"/>
                <w:sz w:val="24"/>
              </w:rPr>
              <w:t>、</w:t>
            </w:r>
            <w:r>
              <w:rPr>
                <w:rFonts w:ascii="宋体" w:hAnsi="宋体" w:cs="宋体" w:hint="eastAsia"/>
                <w:bCs/>
                <w:kern w:val="0"/>
                <w:sz w:val="24"/>
              </w:rPr>
              <w:t>L2TIP IPSec VPN</w:t>
            </w:r>
            <w:r>
              <w:rPr>
                <w:rFonts w:ascii="宋体" w:hAnsi="宋体" w:cs="宋体" w:hint="eastAsia"/>
                <w:bCs/>
                <w:kern w:val="0"/>
                <w:sz w:val="24"/>
              </w:rPr>
              <w:t>、</w:t>
            </w:r>
            <w:r>
              <w:rPr>
                <w:rFonts w:ascii="宋体" w:hAnsi="宋体" w:cs="宋体" w:hint="eastAsia"/>
                <w:bCs/>
                <w:kern w:val="0"/>
                <w:sz w:val="24"/>
              </w:rPr>
              <w:t>SSL VPN</w:t>
            </w:r>
            <w:r>
              <w:rPr>
                <w:rFonts w:ascii="宋体" w:hAnsi="宋体" w:cs="宋体" w:hint="eastAsia"/>
                <w:bCs/>
                <w:kern w:val="0"/>
                <w:sz w:val="24"/>
              </w:rPr>
              <w:t>、无线等多种网络环境的身份认证，支持基于端口的</w:t>
            </w:r>
            <w:r>
              <w:rPr>
                <w:rFonts w:ascii="宋体" w:hAnsi="宋体" w:cs="宋体" w:hint="eastAsia"/>
                <w:bCs/>
                <w:kern w:val="0"/>
                <w:sz w:val="24"/>
              </w:rPr>
              <w:t>802.1x</w:t>
            </w:r>
            <w:r>
              <w:rPr>
                <w:rFonts w:ascii="宋体" w:hAnsi="宋体" w:cs="宋体" w:hint="eastAsia"/>
                <w:bCs/>
                <w:kern w:val="0"/>
                <w:sz w:val="24"/>
              </w:rPr>
              <w:t>和基于</w:t>
            </w:r>
            <w:r>
              <w:rPr>
                <w:rFonts w:ascii="宋体" w:hAnsi="宋体" w:cs="宋体" w:hint="eastAsia"/>
                <w:bCs/>
                <w:kern w:val="0"/>
                <w:sz w:val="24"/>
              </w:rPr>
              <w:t>MAC</w:t>
            </w:r>
            <w:r>
              <w:rPr>
                <w:rFonts w:ascii="宋体" w:hAnsi="宋体" w:cs="宋体" w:hint="eastAsia"/>
                <w:bCs/>
                <w:kern w:val="0"/>
                <w:sz w:val="24"/>
              </w:rPr>
              <w:t>地址的</w:t>
            </w:r>
            <w:r>
              <w:rPr>
                <w:rFonts w:ascii="宋体" w:hAnsi="宋体" w:cs="宋体" w:hint="eastAsia"/>
                <w:bCs/>
                <w:kern w:val="0"/>
                <w:sz w:val="24"/>
              </w:rPr>
              <w:t>802.1x</w:t>
            </w:r>
            <w:r>
              <w:rPr>
                <w:rFonts w:ascii="宋体" w:hAnsi="宋体" w:cs="宋体" w:hint="eastAsia"/>
                <w:bCs/>
                <w:kern w:val="0"/>
                <w:sz w:val="24"/>
              </w:rPr>
              <w:t>，可管理</w:t>
            </w:r>
            <w:r>
              <w:rPr>
                <w:rFonts w:ascii="宋体" w:hAnsi="宋体" w:cs="宋体" w:hint="eastAsia"/>
                <w:bCs/>
                <w:kern w:val="0"/>
                <w:sz w:val="24"/>
              </w:rPr>
              <w:t>HUB</w:t>
            </w:r>
            <w:r>
              <w:rPr>
                <w:rFonts w:ascii="宋体" w:hAnsi="宋体" w:cs="宋体" w:hint="eastAsia"/>
                <w:bCs/>
                <w:kern w:val="0"/>
                <w:sz w:val="24"/>
              </w:rPr>
              <w:t>或非智能交换机下的多个用户；</w:t>
            </w:r>
          </w:p>
        </w:tc>
      </w:tr>
      <w:tr w:rsidR="0056534D">
        <w:trPr>
          <w:trHeight w:val="2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终端安全管理</w:t>
            </w:r>
          </w:p>
        </w:tc>
        <w:tc>
          <w:tcPr>
            <w:tcW w:w="6448"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支持对终端的系统，文件，网络等相关组件进行安全扫描和病毒检测功能，当发现终端带有病毒时，可以及时阻断或者形成隔离区，保护业务系统及内部网络的安全；</w:t>
            </w:r>
          </w:p>
        </w:tc>
      </w:tr>
      <w:tr w:rsidR="0056534D">
        <w:trPr>
          <w:trHeight w:val="90"/>
          <w:jc w:val="center"/>
        </w:trPr>
        <w:tc>
          <w:tcPr>
            <w:tcW w:w="2052" w:type="dxa"/>
            <w:tcBorders>
              <w:tl2br w:val="nil"/>
              <w:tr2bl w:val="nil"/>
            </w:tcBorders>
            <w:shd w:val="clear" w:color="000000" w:fill="FFFFFF"/>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配置要求</w:t>
            </w:r>
          </w:p>
        </w:tc>
        <w:tc>
          <w:tcPr>
            <w:tcW w:w="6448" w:type="dxa"/>
            <w:tcBorders>
              <w:tl2br w:val="nil"/>
              <w:tr2bl w:val="nil"/>
            </w:tcBorders>
            <w:shd w:val="clear" w:color="000000" w:fill="FFFFFF"/>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终端认证管理授权</w:t>
            </w:r>
            <w:r>
              <w:rPr>
                <w:rFonts w:ascii="宋体" w:hAnsi="宋体" w:cs="宋体" w:hint="eastAsia"/>
                <w:bCs/>
                <w:kern w:val="0"/>
                <w:sz w:val="24"/>
              </w:rPr>
              <w:t>1000</w:t>
            </w:r>
            <w:r>
              <w:rPr>
                <w:rFonts w:ascii="宋体" w:hAnsi="宋体" w:cs="宋体" w:hint="eastAsia"/>
                <w:bCs/>
                <w:kern w:val="0"/>
                <w:sz w:val="24"/>
              </w:rPr>
              <w:t>个；</w:t>
            </w:r>
          </w:p>
          <w:p w:rsidR="0056534D" w:rsidRDefault="001150DB">
            <w:pPr>
              <w:spacing w:line="360" w:lineRule="auto"/>
              <w:rPr>
                <w:rFonts w:ascii="宋体" w:hAnsi="宋体" w:cs="宋体"/>
                <w:bCs/>
                <w:kern w:val="0"/>
                <w:sz w:val="24"/>
              </w:rPr>
            </w:pPr>
            <w:r>
              <w:rPr>
                <w:rFonts w:ascii="宋体" w:hAnsi="宋体" w:cs="宋体" w:hint="eastAsia"/>
                <w:bCs/>
                <w:kern w:val="0"/>
                <w:sz w:val="24"/>
              </w:rPr>
              <w:lastRenderedPageBreak/>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38" w:name="_Toc21183181"/>
      <w:r>
        <w:rPr>
          <w:rFonts w:ascii="宋体" w:hAnsi="宋体" w:hint="eastAsia"/>
          <w:b/>
          <w:bCs/>
          <w:sz w:val="24"/>
        </w:rPr>
        <w:lastRenderedPageBreak/>
        <w:t>杀毒软件（</w:t>
      </w:r>
      <w:r>
        <w:rPr>
          <w:rFonts w:ascii="宋体" w:hAnsi="宋体" w:hint="eastAsia"/>
          <w:b/>
          <w:bCs/>
          <w:sz w:val="24"/>
        </w:rPr>
        <w:t>1</w:t>
      </w:r>
      <w:r>
        <w:rPr>
          <w:rFonts w:ascii="宋体" w:hAnsi="宋体" w:hint="eastAsia"/>
          <w:b/>
          <w:bCs/>
          <w:sz w:val="24"/>
        </w:rPr>
        <w:t>套）</w:t>
      </w:r>
      <w:bookmarkEnd w:id="38"/>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00"/>
      </w:tblGrid>
      <w:tr w:rsidR="0056534D">
        <w:trPr>
          <w:trHeight w:val="720"/>
          <w:jc w:val="center"/>
        </w:trPr>
        <w:tc>
          <w:tcPr>
            <w:tcW w:w="8500" w:type="dxa"/>
            <w:tcBorders>
              <w:top w:val="single" w:sz="4" w:space="0" w:color="000000"/>
              <w:left w:val="single" w:sz="4" w:space="0" w:color="000000"/>
              <w:bottom w:val="single" w:sz="4" w:space="0" w:color="000000"/>
              <w:right w:val="single" w:sz="4" w:space="0" w:color="000000"/>
            </w:tcBorders>
          </w:tcPr>
          <w:p w:rsidR="0056534D" w:rsidRDefault="001150DB">
            <w:pPr>
              <w:spacing w:line="360" w:lineRule="auto"/>
              <w:rPr>
                <w:rFonts w:ascii="宋体" w:hAnsi="宋体" w:cs="宋体"/>
                <w:bCs/>
                <w:kern w:val="0"/>
                <w:sz w:val="24"/>
              </w:rPr>
            </w:pPr>
            <w:r>
              <w:rPr>
                <w:rFonts w:ascii="宋体" w:hAnsi="宋体" w:cs="宋体" w:hint="eastAsia"/>
                <w:bCs/>
                <w:kern w:val="0"/>
                <w:sz w:val="24"/>
              </w:rPr>
              <w:t>(1000</w:t>
            </w:r>
            <w:r>
              <w:rPr>
                <w:rFonts w:ascii="宋体" w:hAnsi="宋体" w:cs="宋体" w:hint="eastAsia"/>
                <w:bCs/>
                <w:kern w:val="0"/>
                <w:sz w:val="24"/>
              </w:rPr>
              <w:t>个点</w:t>
            </w:r>
            <w:r>
              <w:rPr>
                <w:rFonts w:ascii="宋体" w:hAnsi="宋体" w:cs="宋体" w:hint="eastAsia"/>
                <w:bCs/>
                <w:kern w:val="0"/>
                <w:sz w:val="24"/>
              </w:rPr>
              <w:t>/</w:t>
            </w:r>
            <w:r>
              <w:rPr>
                <w:rFonts w:ascii="宋体" w:hAnsi="宋体" w:cs="宋体" w:hint="eastAsia"/>
                <w:bCs/>
                <w:kern w:val="0"/>
                <w:sz w:val="24"/>
              </w:rPr>
              <w:t>三年服务</w:t>
            </w:r>
            <w:r>
              <w:rPr>
                <w:rFonts w:ascii="宋体" w:hAnsi="宋体" w:cs="宋体" w:hint="eastAsia"/>
                <w:bCs/>
                <w:kern w:val="0"/>
                <w:sz w:val="24"/>
              </w:rPr>
              <w:t>)</w:t>
            </w:r>
          </w:p>
          <w:p w:rsidR="0056534D" w:rsidRDefault="001150DB">
            <w:pPr>
              <w:spacing w:line="360" w:lineRule="auto"/>
              <w:rPr>
                <w:rFonts w:ascii="宋体" w:hAnsi="宋体" w:cs="宋体"/>
                <w:bCs/>
                <w:kern w:val="0"/>
                <w:sz w:val="24"/>
              </w:rPr>
            </w:pPr>
            <w:r>
              <w:rPr>
                <w:rFonts w:ascii="宋体" w:hAnsi="宋体" w:cs="宋体" w:hint="eastAsia"/>
                <w:bCs/>
                <w:kern w:val="0"/>
                <w:sz w:val="24"/>
              </w:rPr>
              <w:t>产品为反病毒厂商正式发布的最新稳定产品</w:t>
            </w:r>
          </w:p>
          <w:p w:rsidR="0056534D" w:rsidRDefault="001150DB">
            <w:pPr>
              <w:spacing w:line="360" w:lineRule="auto"/>
              <w:rPr>
                <w:rFonts w:ascii="宋体" w:hAnsi="宋体" w:cs="宋体"/>
                <w:bCs/>
                <w:kern w:val="0"/>
                <w:sz w:val="24"/>
                <w:lang w:val="zh-CN"/>
              </w:rPr>
            </w:pPr>
            <w:r>
              <w:rPr>
                <w:rFonts w:ascii="宋体" w:hAnsi="宋体" w:cs="宋体" w:hint="eastAsia"/>
                <w:bCs/>
                <w:kern w:val="0"/>
                <w:sz w:val="24"/>
              </w:rPr>
              <w:t>厂商在国内具备病毒处理中心，能够根据中国地区的新病毒以及全球性病毒，在</w:t>
            </w:r>
            <w:r>
              <w:rPr>
                <w:rFonts w:ascii="宋体" w:hAnsi="宋体" w:cs="宋体" w:hint="eastAsia"/>
                <w:bCs/>
                <w:kern w:val="0"/>
                <w:sz w:val="24"/>
              </w:rPr>
              <w:t>2</w:t>
            </w:r>
            <w:r>
              <w:rPr>
                <w:rFonts w:ascii="宋体" w:hAnsi="宋体" w:cs="宋体" w:hint="eastAsia"/>
                <w:bCs/>
                <w:kern w:val="0"/>
                <w:sz w:val="24"/>
              </w:rPr>
              <w:t>小时内更新反病毒数据库</w:t>
            </w:r>
          </w:p>
          <w:p w:rsidR="0056534D" w:rsidRDefault="001150DB">
            <w:pPr>
              <w:spacing w:line="360" w:lineRule="auto"/>
              <w:rPr>
                <w:rFonts w:ascii="宋体" w:hAnsi="宋体" w:cs="宋体"/>
                <w:bCs/>
                <w:kern w:val="0"/>
                <w:sz w:val="24"/>
                <w:lang w:val="zh-CN"/>
              </w:rPr>
            </w:pPr>
            <w:r>
              <w:rPr>
                <w:rFonts w:ascii="宋体" w:hAnsi="宋体" w:cs="宋体" w:hint="eastAsia"/>
                <w:bCs/>
                <w:kern w:val="0"/>
                <w:sz w:val="24"/>
              </w:rPr>
              <w:t>厂商提供给用户</w:t>
            </w:r>
            <w:r>
              <w:rPr>
                <w:rFonts w:ascii="宋体" w:hAnsi="宋体" w:cs="宋体" w:hint="eastAsia"/>
                <w:bCs/>
                <w:kern w:val="0"/>
                <w:sz w:val="24"/>
              </w:rPr>
              <w:t>7</w:t>
            </w:r>
            <w:r>
              <w:rPr>
                <w:rFonts w:ascii="宋体" w:hAnsi="宋体" w:cs="宋体" w:hint="eastAsia"/>
                <w:bCs/>
                <w:kern w:val="0"/>
                <w:sz w:val="24"/>
              </w:rPr>
              <w:t>×</w:t>
            </w:r>
            <w:r>
              <w:rPr>
                <w:rFonts w:ascii="宋体" w:hAnsi="宋体" w:cs="宋体" w:hint="eastAsia"/>
                <w:bCs/>
                <w:kern w:val="0"/>
                <w:sz w:val="24"/>
              </w:rPr>
              <w:t>24</w:t>
            </w:r>
            <w:r>
              <w:rPr>
                <w:rFonts w:ascii="宋体" w:hAnsi="宋体" w:cs="宋体" w:hint="eastAsia"/>
                <w:bCs/>
                <w:kern w:val="0"/>
                <w:sz w:val="24"/>
              </w:rPr>
              <w:t>小时全天候监控服务，实时掌握客户网络环境的安全状况。</w:t>
            </w:r>
          </w:p>
          <w:p w:rsidR="0056534D" w:rsidRDefault="001150DB">
            <w:pPr>
              <w:spacing w:line="360" w:lineRule="auto"/>
              <w:rPr>
                <w:rFonts w:ascii="宋体" w:hAnsi="宋体" w:cs="宋体"/>
                <w:bCs/>
                <w:kern w:val="0"/>
                <w:sz w:val="24"/>
                <w:lang w:val="zh-CN"/>
              </w:rPr>
            </w:pPr>
            <w:r>
              <w:rPr>
                <w:rFonts w:ascii="宋体" w:hAnsi="宋体" w:cs="宋体" w:hint="eastAsia"/>
                <w:bCs/>
                <w:kern w:val="0"/>
                <w:sz w:val="24"/>
                <w:lang w:val="zh-CN"/>
              </w:rPr>
              <w:t>安装部署</w:t>
            </w:r>
          </w:p>
          <w:p w:rsidR="0056534D" w:rsidRDefault="001150DB">
            <w:pPr>
              <w:spacing w:line="360" w:lineRule="auto"/>
              <w:rPr>
                <w:rFonts w:ascii="宋体" w:hAnsi="宋体" w:cs="宋体"/>
                <w:bCs/>
                <w:kern w:val="0"/>
                <w:sz w:val="24"/>
              </w:rPr>
            </w:pPr>
            <w:r>
              <w:rPr>
                <w:rFonts w:ascii="宋体" w:hAnsi="宋体" w:cs="宋体" w:hint="eastAsia"/>
                <w:bCs/>
                <w:kern w:val="0"/>
                <w:sz w:val="24"/>
              </w:rPr>
              <w:t>支持常见的操作系统平台，客户端可以安装在</w:t>
            </w:r>
            <w:r>
              <w:rPr>
                <w:rFonts w:ascii="宋体" w:hAnsi="宋体" w:cs="宋体" w:hint="eastAsia"/>
                <w:bCs/>
                <w:kern w:val="0"/>
                <w:sz w:val="24"/>
              </w:rPr>
              <w:t>Windows98/Me</w:t>
            </w:r>
            <w:r>
              <w:rPr>
                <w:rFonts w:ascii="宋体" w:hAnsi="宋体" w:cs="宋体" w:hint="eastAsia"/>
                <w:bCs/>
                <w:kern w:val="0"/>
                <w:sz w:val="24"/>
              </w:rPr>
              <w:t>，</w:t>
            </w:r>
            <w:r>
              <w:rPr>
                <w:rFonts w:ascii="宋体" w:hAnsi="宋体" w:cs="宋体" w:hint="eastAsia"/>
                <w:bCs/>
                <w:kern w:val="0"/>
                <w:sz w:val="24"/>
              </w:rPr>
              <w:t>windows NT workstation/server</w:t>
            </w:r>
            <w:r>
              <w:rPr>
                <w:rFonts w:ascii="宋体" w:hAnsi="宋体" w:cs="宋体" w:hint="eastAsia"/>
                <w:bCs/>
                <w:kern w:val="0"/>
                <w:sz w:val="24"/>
              </w:rPr>
              <w:t>，</w:t>
            </w:r>
            <w:r>
              <w:rPr>
                <w:rFonts w:ascii="宋体" w:hAnsi="宋体" w:cs="宋体" w:hint="eastAsia"/>
                <w:bCs/>
                <w:kern w:val="0"/>
                <w:sz w:val="24"/>
              </w:rPr>
              <w:t>windows 2000 professional/server</w:t>
            </w:r>
            <w:r>
              <w:rPr>
                <w:rFonts w:ascii="宋体" w:hAnsi="宋体" w:cs="宋体" w:hint="eastAsia"/>
                <w:bCs/>
                <w:kern w:val="0"/>
                <w:sz w:val="24"/>
              </w:rPr>
              <w:t>，</w:t>
            </w:r>
            <w:r>
              <w:rPr>
                <w:rFonts w:ascii="宋体" w:hAnsi="宋体" w:cs="宋体" w:hint="eastAsia"/>
                <w:bCs/>
                <w:kern w:val="0"/>
                <w:sz w:val="24"/>
              </w:rPr>
              <w:t>windowsXP</w:t>
            </w:r>
            <w:r>
              <w:rPr>
                <w:rFonts w:ascii="宋体" w:hAnsi="宋体" w:cs="宋体" w:hint="eastAsia"/>
                <w:bCs/>
                <w:kern w:val="0"/>
                <w:sz w:val="24"/>
              </w:rPr>
              <w:t>，</w:t>
            </w:r>
            <w:r>
              <w:rPr>
                <w:rFonts w:ascii="宋体" w:hAnsi="宋体" w:cs="宋体" w:hint="eastAsia"/>
                <w:bCs/>
                <w:kern w:val="0"/>
                <w:sz w:val="24"/>
              </w:rPr>
              <w:t xml:space="preserve">windows server </w:t>
            </w:r>
            <w:r>
              <w:rPr>
                <w:rFonts w:ascii="宋体" w:hAnsi="宋体" w:cs="宋体" w:hint="eastAsia"/>
                <w:bCs/>
                <w:kern w:val="0"/>
                <w:sz w:val="24"/>
              </w:rPr>
              <w:t>2003/2008/2012</w:t>
            </w:r>
            <w:r>
              <w:rPr>
                <w:rFonts w:ascii="宋体" w:hAnsi="宋体" w:cs="宋体" w:hint="eastAsia"/>
                <w:bCs/>
                <w:kern w:val="0"/>
                <w:sz w:val="24"/>
              </w:rPr>
              <w:t>，</w:t>
            </w:r>
            <w:r>
              <w:rPr>
                <w:rFonts w:ascii="宋体" w:hAnsi="宋体" w:cs="宋体" w:hint="eastAsia"/>
                <w:bCs/>
                <w:kern w:val="0"/>
                <w:sz w:val="24"/>
              </w:rPr>
              <w:t>windows vista</w:t>
            </w:r>
            <w:r>
              <w:rPr>
                <w:rFonts w:ascii="宋体" w:hAnsi="宋体" w:cs="宋体" w:hint="eastAsia"/>
                <w:bCs/>
                <w:kern w:val="0"/>
                <w:sz w:val="24"/>
              </w:rPr>
              <w:t>，</w:t>
            </w:r>
            <w:r>
              <w:rPr>
                <w:rFonts w:ascii="宋体" w:hAnsi="宋体" w:cs="宋体" w:hint="eastAsia"/>
                <w:bCs/>
                <w:kern w:val="0"/>
                <w:sz w:val="24"/>
              </w:rPr>
              <w:t>windows 7</w:t>
            </w:r>
            <w:r>
              <w:rPr>
                <w:rFonts w:ascii="宋体" w:hAnsi="宋体" w:cs="宋体" w:hint="eastAsia"/>
                <w:bCs/>
                <w:kern w:val="0"/>
                <w:sz w:val="24"/>
              </w:rPr>
              <w:t>，</w:t>
            </w:r>
            <w:r>
              <w:rPr>
                <w:rFonts w:ascii="宋体" w:hAnsi="宋体" w:cs="宋体" w:hint="eastAsia"/>
                <w:bCs/>
                <w:kern w:val="0"/>
                <w:sz w:val="24"/>
              </w:rPr>
              <w:t>windows 8</w:t>
            </w:r>
            <w:r>
              <w:rPr>
                <w:rFonts w:ascii="宋体" w:hAnsi="宋体" w:cs="宋体" w:hint="eastAsia"/>
                <w:bCs/>
                <w:kern w:val="0"/>
                <w:sz w:val="24"/>
              </w:rPr>
              <w:t>同时支持</w:t>
            </w:r>
            <w:r>
              <w:rPr>
                <w:rFonts w:ascii="宋体" w:hAnsi="宋体" w:cs="宋体" w:hint="eastAsia"/>
                <w:bCs/>
                <w:kern w:val="0"/>
                <w:sz w:val="24"/>
              </w:rPr>
              <w:t>Linux</w:t>
            </w:r>
            <w:r>
              <w:rPr>
                <w:rFonts w:ascii="宋体" w:hAnsi="宋体" w:cs="宋体" w:hint="eastAsia"/>
                <w:bCs/>
                <w:kern w:val="0"/>
                <w:sz w:val="24"/>
              </w:rPr>
              <w:t>、</w:t>
            </w:r>
            <w:r>
              <w:rPr>
                <w:rFonts w:ascii="宋体" w:hAnsi="宋体" w:cs="宋体" w:hint="eastAsia"/>
                <w:bCs/>
                <w:kern w:val="0"/>
                <w:sz w:val="24"/>
              </w:rPr>
              <w:t>unix</w:t>
            </w:r>
            <w:r>
              <w:rPr>
                <w:rFonts w:ascii="宋体" w:hAnsi="宋体" w:cs="宋体" w:hint="eastAsia"/>
                <w:bCs/>
                <w:kern w:val="0"/>
                <w:sz w:val="24"/>
              </w:rPr>
              <w:t>等操作系统上</w:t>
            </w:r>
          </w:p>
          <w:p w:rsidR="0056534D" w:rsidRDefault="001150DB">
            <w:pPr>
              <w:spacing w:line="360" w:lineRule="auto"/>
              <w:rPr>
                <w:rFonts w:ascii="宋体" w:hAnsi="宋体" w:cs="宋体"/>
                <w:bCs/>
                <w:kern w:val="0"/>
                <w:sz w:val="24"/>
              </w:rPr>
            </w:pPr>
            <w:r>
              <w:rPr>
                <w:rFonts w:ascii="宋体" w:hAnsi="宋体" w:cs="宋体" w:hint="eastAsia"/>
                <w:bCs/>
                <w:kern w:val="0"/>
                <w:sz w:val="24"/>
              </w:rPr>
              <w:t>支持</w:t>
            </w:r>
            <w:r>
              <w:rPr>
                <w:rFonts w:ascii="宋体" w:hAnsi="宋体" w:cs="宋体" w:hint="eastAsia"/>
                <w:bCs/>
                <w:kern w:val="0"/>
                <w:sz w:val="24"/>
              </w:rPr>
              <w:t>32</w:t>
            </w:r>
            <w:r>
              <w:rPr>
                <w:rFonts w:ascii="宋体" w:hAnsi="宋体" w:cs="宋体" w:hint="eastAsia"/>
                <w:bCs/>
                <w:kern w:val="0"/>
                <w:sz w:val="24"/>
              </w:rPr>
              <w:t>位和</w:t>
            </w:r>
            <w:r>
              <w:rPr>
                <w:rFonts w:ascii="宋体" w:hAnsi="宋体" w:cs="宋体" w:hint="eastAsia"/>
                <w:bCs/>
                <w:kern w:val="0"/>
                <w:sz w:val="24"/>
              </w:rPr>
              <w:t>64</w:t>
            </w:r>
            <w:r>
              <w:rPr>
                <w:rFonts w:ascii="宋体" w:hAnsi="宋体" w:cs="宋体" w:hint="eastAsia"/>
                <w:bCs/>
                <w:kern w:val="0"/>
                <w:sz w:val="24"/>
              </w:rPr>
              <w:t>位操作系统</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39" w:name="_Toc21183182"/>
      <w:r>
        <w:rPr>
          <w:rFonts w:ascii="宋体" w:hAnsi="宋体" w:hint="eastAsia"/>
          <w:b/>
          <w:bCs/>
          <w:sz w:val="24"/>
        </w:rPr>
        <w:t>数据备份（</w:t>
      </w:r>
      <w:r>
        <w:rPr>
          <w:rFonts w:ascii="宋体" w:hAnsi="宋体" w:hint="eastAsia"/>
          <w:b/>
          <w:bCs/>
          <w:sz w:val="24"/>
        </w:rPr>
        <w:t>1</w:t>
      </w:r>
      <w:r>
        <w:rPr>
          <w:rFonts w:ascii="宋体" w:hAnsi="宋体" w:hint="eastAsia"/>
          <w:b/>
          <w:bCs/>
          <w:sz w:val="24"/>
        </w:rPr>
        <w:t>台）</w:t>
      </w:r>
      <w:bookmarkEnd w:id="39"/>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0"/>
      </w:tblGrid>
      <w:tr w:rsidR="0056534D">
        <w:trPr>
          <w:jc w:val="center"/>
        </w:trPr>
        <w:tc>
          <w:tcPr>
            <w:tcW w:w="8500" w:type="dxa"/>
            <w:shd w:val="clear" w:color="auto" w:fill="auto"/>
            <w:noWrap/>
          </w:tcPr>
          <w:p w:rsidR="0056534D" w:rsidRDefault="001150DB">
            <w:pPr>
              <w:spacing w:line="360" w:lineRule="auto"/>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、国内品牌；</w:t>
            </w:r>
          </w:p>
          <w:p w:rsidR="0056534D" w:rsidRDefault="001150DB">
            <w:pPr>
              <w:spacing w:line="360" w:lineRule="auto"/>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w:t>
            </w:r>
            <w:r>
              <w:rPr>
                <w:rFonts w:ascii="宋体" w:hAnsi="宋体" w:cs="宋体" w:hint="eastAsia"/>
                <w:bCs/>
                <w:kern w:val="0"/>
                <w:sz w:val="24"/>
              </w:rPr>
              <w:t>2U, 2</w:t>
            </w:r>
            <w:r>
              <w:rPr>
                <w:rFonts w:ascii="宋体" w:hAnsi="宋体" w:cs="宋体" w:hint="eastAsia"/>
                <w:bCs/>
                <w:kern w:val="0"/>
                <w:sz w:val="24"/>
              </w:rPr>
              <w:t>颗</w:t>
            </w:r>
            <w:r>
              <w:rPr>
                <w:rFonts w:ascii="宋体" w:hAnsi="宋体" w:cs="宋体" w:hint="eastAsia"/>
                <w:bCs/>
                <w:kern w:val="0"/>
                <w:sz w:val="24"/>
              </w:rPr>
              <w:t>2620 V4 CPU, 64G</w:t>
            </w:r>
            <w:r>
              <w:rPr>
                <w:rFonts w:ascii="宋体" w:hAnsi="宋体" w:cs="宋体" w:hint="eastAsia"/>
                <w:bCs/>
                <w:kern w:val="0"/>
                <w:sz w:val="24"/>
              </w:rPr>
              <w:t>内存，冗余电源，</w:t>
            </w:r>
            <w:r>
              <w:rPr>
                <w:rFonts w:ascii="宋体" w:hAnsi="宋体" w:cs="宋体" w:hint="eastAsia"/>
                <w:bCs/>
                <w:kern w:val="0"/>
                <w:sz w:val="24"/>
              </w:rPr>
              <w:t xml:space="preserve"> SATA</w:t>
            </w:r>
            <w:r>
              <w:rPr>
                <w:rFonts w:ascii="宋体" w:hAnsi="宋体" w:cs="宋体" w:hint="eastAsia"/>
                <w:bCs/>
                <w:kern w:val="0"/>
                <w:sz w:val="24"/>
              </w:rPr>
              <w:t>企业级硬盘，本次配置硬盘≥</w:t>
            </w:r>
            <w:r>
              <w:rPr>
                <w:rFonts w:ascii="宋体" w:hAnsi="宋体" w:cs="宋体" w:hint="eastAsia"/>
                <w:bCs/>
                <w:kern w:val="0"/>
                <w:sz w:val="24"/>
              </w:rPr>
              <w:t>12</w:t>
            </w:r>
            <w:r>
              <w:rPr>
                <w:rFonts w:ascii="宋体" w:hAnsi="宋体" w:cs="宋体" w:hint="eastAsia"/>
                <w:bCs/>
                <w:kern w:val="0"/>
                <w:sz w:val="24"/>
              </w:rPr>
              <w:t>块</w:t>
            </w:r>
            <w:r>
              <w:rPr>
                <w:rFonts w:ascii="宋体" w:hAnsi="宋体" w:cs="宋体" w:hint="eastAsia"/>
                <w:bCs/>
                <w:kern w:val="0"/>
                <w:sz w:val="24"/>
              </w:rPr>
              <w:t>2T ,RAID5</w:t>
            </w:r>
            <w:r>
              <w:rPr>
                <w:rFonts w:ascii="宋体" w:hAnsi="宋体" w:cs="宋体" w:hint="eastAsia"/>
                <w:bCs/>
                <w:kern w:val="0"/>
                <w:sz w:val="24"/>
              </w:rPr>
              <w:t>。</w:t>
            </w:r>
          </w:p>
          <w:p w:rsidR="0056534D" w:rsidRDefault="001150DB">
            <w:pPr>
              <w:spacing w:line="360" w:lineRule="auto"/>
              <w:rPr>
                <w:rFonts w:ascii="宋体" w:hAnsi="宋体" w:cs="宋体"/>
                <w:bCs/>
                <w:kern w:val="0"/>
                <w:sz w:val="24"/>
              </w:rPr>
            </w:pPr>
            <w:r>
              <w:rPr>
                <w:rFonts w:ascii="宋体" w:hAnsi="宋体" w:cs="宋体" w:hint="eastAsia"/>
                <w:bCs/>
                <w:kern w:val="0"/>
                <w:sz w:val="24"/>
              </w:rPr>
              <w:t>3</w:t>
            </w:r>
            <w:r>
              <w:rPr>
                <w:rFonts w:ascii="宋体" w:hAnsi="宋体" w:cs="宋体" w:hint="eastAsia"/>
                <w:bCs/>
                <w:kern w:val="0"/>
                <w:sz w:val="24"/>
              </w:rPr>
              <w:t>、系统说明：持续数据保护一体机，具有实时数据复制、持续数据保护</w:t>
            </w:r>
            <w:r>
              <w:rPr>
                <w:rFonts w:ascii="宋体" w:hAnsi="宋体" w:cs="宋体" w:hint="eastAsia"/>
                <w:bCs/>
                <w:kern w:val="0"/>
                <w:sz w:val="24"/>
              </w:rPr>
              <w:t>CDP</w:t>
            </w:r>
            <w:r>
              <w:rPr>
                <w:rFonts w:ascii="宋体" w:hAnsi="宋体" w:cs="宋体" w:hint="eastAsia"/>
                <w:bCs/>
                <w:kern w:val="0"/>
                <w:sz w:val="24"/>
              </w:rPr>
              <w:t>、快照等功能，支持</w:t>
            </w:r>
            <w:r>
              <w:rPr>
                <w:rFonts w:ascii="宋体" w:hAnsi="宋体" w:cs="宋体" w:hint="eastAsia"/>
                <w:bCs/>
                <w:kern w:val="0"/>
                <w:sz w:val="24"/>
              </w:rPr>
              <w:t>Windows/linux</w:t>
            </w:r>
            <w:r>
              <w:rPr>
                <w:rFonts w:ascii="宋体" w:hAnsi="宋体" w:cs="宋体" w:hint="eastAsia"/>
                <w:bCs/>
                <w:kern w:val="0"/>
                <w:sz w:val="24"/>
              </w:rPr>
              <w:t>系统平台，支持对常用数据库及应用系统的实时保护，支持虚拟化容灾。</w:t>
            </w:r>
          </w:p>
          <w:p w:rsidR="0056534D" w:rsidRDefault="001150DB">
            <w:pPr>
              <w:spacing w:line="360" w:lineRule="auto"/>
              <w:rPr>
                <w:rFonts w:ascii="宋体" w:hAnsi="宋体" w:cs="宋体"/>
                <w:bCs/>
                <w:kern w:val="0"/>
                <w:sz w:val="24"/>
              </w:rPr>
            </w:pPr>
            <w:r>
              <w:rPr>
                <w:rFonts w:ascii="宋体" w:hAnsi="宋体" w:cs="宋体" w:hint="eastAsia"/>
                <w:bCs/>
                <w:kern w:val="0"/>
                <w:sz w:val="24"/>
              </w:rPr>
              <w:t>4</w:t>
            </w:r>
            <w:r>
              <w:rPr>
                <w:rFonts w:ascii="宋体" w:hAnsi="宋体" w:cs="宋体" w:hint="eastAsia"/>
                <w:bCs/>
                <w:kern w:val="0"/>
                <w:sz w:val="24"/>
              </w:rPr>
              <w:t>、产品功能：</w:t>
            </w:r>
          </w:p>
          <w:p w:rsidR="0056534D" w:rsidRDefault="001150DB">
            <w:pPr>
              <w:spacing w:line="360" w:lineRule="auto"/>
              <w:rPr>
                <w:rFonts w:ascii="宋体" w:hAnsi="宋体" w:cs="宋体"/>
                <w:bCs/>
                <w:kern w:val="0"/>
                <w:sz w:val="24"/>
              </w:rPr>
            </w:pPr>
            <w:r>
              <w:rPr>
                <w:rFonts w:ascii="宋体" w:hAnsi="宋体" w:cs="宋体" w:hint="eastAsia"/>
                <w:bCs/>
                <w:kern w:val="0"/>
                <w:sz w:val="24"/>
              </w:rPr>
              <w:t xml:space="preserve">4.1 </w:t>
            </w:r>
            <w:r>
              <w:rPr>
                <w:rFonts w:ascii="宋体" w:hAnsi="宋体" w:cs="宋体" w:hint="eastAsia"/>
                <w:bCs/>
                <w:kern w:val="0"/>
                <w:sz w:val="24"/>
              </w:rPr>
              <w:t>支持</w:t>
            </w:r>
            <w:r>
              <w:rPr>
                <w:rFonts w:ascii="宋体" w:hAnsi="宋体" w:cs="宋体" w:hint="eastAsia"/>
                <w:bCs/>
                <w:kern w:val="0"/>
                <w:sz w:val="24"/>
              </w:rPr>
              <w:t>Windows</w:t>
            </w:r>
            <w:r>
              <w:rPr>
                <w:rFonts w:ascii="宋体" w:hAnsi="宋体" w:cs="宋体" w:hint="eastAsia"/>
                <w:bCs/>
                <w:kern w:val="0"/>
                <w:sz w:val="24"/>
              </w:rPr>
              <w:t>系列操作系统、</w:t>
            </w:r>
            <w:r>
              <w:rPr>
                <w:rFonts w:ascii="宋体" w:hAnsi="宋体" w:cs="宋体" w:hint="eastAsia"/>
                <w:bCs/>
                <w:kern w:val="0"/>
                <w:sz w:val="24"/>
              </w:rPr>
              <w:t>RedHat Linux</w:t>
            </w:r>
            <w:r>
              <w:rPr>
                <w:rFonts w:ascii="宋体" w:hAnsi="宋体" w:cs="宋体" w:hint="eastAsia"/>
                <w:bCs/>
                <w:kern w:val="0"/>
                <w:sz w:val="24"/>
              </w:rPr>
              <w:t>企业版操作系统。</w:t>
            </w:r>
          </w:p>
          <w:p w:rsidR="0056534D" w:rsidRDefault="001150DB">
            <w:pPr>
              <w:spacing w:line="360" w:lineRule="auto"/>
              <w:rPr>
                <w:rFonts w:ascii="宋体" w:hAnsi="宋体" w:cs="宋体"/>
                <w:bCs/>
                <w:kern w:val="0"/>
                <w:sz w:val="24"/>
              </w:rPr>
            </w:pPr>
            <w:r>
              <w:rPr>
                <w:rFonts w:ascii="宋体" w:hAnsi="宋体" w:cs="宋体" w:hint="eastAsia"/>
                <w:bCs/>
                <w:kern w:val="0"/>
                <w:sz w:val="24"/>
              </w:rPr>
              <w:t xml:space="preserve">4.2 </w:t>
            </w:r>
            <w:r>
              <w:rPr>
                <w:rFonts w:ascii="宋体" w:hAnsi="宋体" w:cs="宋体" w:hint="eastAsia"/>
                <w:bCs/>
                <w:kern w:val="0"/>
                <w:sz w:val="24"/>
              </w:rPr>
              <w:t>支持</w:t>
            </w:r>
            <w:r>
              <w:rPr>
                <w:rFonts w:ascii="宋体" w:hAnsi="宋体" w:cs="宋体" w:hint="eastAsia"/>
                <w:bCs/>
                <w:kern w:val="0"/>
                <w:sz w:val="24"/>
              </w:rPr>
              <w:t>SQL Server</w:t>
            </w:r>
            <w:r>
              <w:rPr>
                <w:rFonts w:ascii="宋体" w:hAnsi="宋体" w:cs="宋体" w:hint="eastAsia"/>
                <w:bCs/>
                <w:kern w:val="0"/>
                <w:sz w:val="24"/>
              </w:rPr>
              <w:t>、</w:t>
            </w:r>
            <w:r>
              <w:rPr>
                <w:rFonts w:ascii="宋体" w:hAnsi="宋体" w:cs="宋体" w:hint="eastAsia"/>
                <w:bCs/>
                <w:kern w:val="0"/>
                <w:sz w:val="24"/>
              </w:rPr>
              <w:t>Oracle</w:t>
            </w:r>
            <w:r>
              <w:rPr>
                <w:rFonts w:ascii="宋体" w:hAnsi="宋体" w:cs="宋体" w:hint="eastAsia"/>
                <w:bCs/>
                <w:kern w:val="0"/>
                <w:sz w:val="24"/>
              </w:rPr>
              <w:t>、</w:t>
            </w:r>
            <w:r>
              <w:rPr>
                <w:rFonts w:ascii="宋体" w:hAnsi="宋体" w:cs="宋体" w:hint="eastAsia"/>
                <w:bCs/>
                <w:kern w:val="0"/>
                <w:sz w:val="24"/>
              </w:rPr>
              <w:t>DB2</w:t>
            </w:r>
            <w:r>
              <w:rPr>
                <w:rFonts w:ascii="宋体" w:hAnsi="宋体" w:cs="宋体" w:hint="eastAsia"/>
                <w:bCs/>
                <w:kern w:val="0"/>
                <w:sz w:val="24"/>
              </w:rPr>
              <w:t>、</w:t>
            </w:r>
            <w:r>
              <w:rPr>
                <w:rFonts w:ascii="宋体" w:hAnsi="宋体" w:cs="宋体" w:hint="eastAsia"/>
                <w:bCs/>
                <w:kern w:val="0"/>
                <w:sz w:val="24"/>
              </w:rPr>
              <w:t>Domino</w:t>
            </w:r>
            <w:r>
              <w:rPr>
                <w:rFonts w:ascii="宋体" w:hAnsi="宋体" w:cs="宋体" w:hint="eastAsia"/>
                <w:bCs/>
                <w:kern w:val="0"/>
                <w:sz w:val="24"/>
              </w:rPr>
              <w:t>等数据库。</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提供三年</w:t>
            </w:r>
            <w:r>
              <w:rPr>
                <w:rFonts w:ascii="宋体" w:hAnsi="宋体" w:cs="宋体" w:hint="eastAsia"/>
                <w:bCs/>
                <w:kern w:val="0"/>
                <w:sz w:val="24"/>
              </w:rPr>
              <w:t>7*24</w:t>
            </w:r>
            <w:r>
              <w:rPr>
                <w:rFonts w:ascii="宋体" w:hAnsi="宋体" w:cs="宋体" w:hint="eastAsia"/>
                <w:bCs/>
                <w:kern w:val="0"/>
                <w:sz w:val="24"/>
              </w:rPr>
              <w:t>小时原厂维保；</w:t>
            </w:r>
          </w:p>
        </w:tc>
      </w:tr>
    </w:tbl>
    <w:p w:rsidR="0056534D" w:rsidRDefault="001150DB">
      <w:pPr>
        <w:keepNext/>
        <w:keepLines/>
        <w:numPr>
          <w:ilvl w:val="2"/>
          <w:numId w:val="3"/>
        </w:numPr>
        <w:spacing w:before="260" w:after="260" w:line="360" w:lineRule="auto"/>
        <w:ind w:left="720" w:hanging="720"/>
        <w:outlineLvl w:val="2"/>
        <w:rPr>
          <w:rFonts w:ascii="宋体" w:hAnsi="宋体"/>
          <w:b/>
          <w:bCs/>
          <w:sz w:val="24"/>
        </w:rPr>
      </w:pPr>
      <w:bookmarkStart w:id="40" w:name="_Toc21183183"/>
      <w:r>
        <w:rPr>
          <w:rFonts w:ascii="宋体" w:hAnsi="宋体" w:hint="eastAsia"/>
          <w:b/>
          <w:bCs/>
          <w:sz w:val="24"/>
        </w:rPr>
        <w:t>配套设备</w:t>
      </w:r>
      <w:bookmarkEnd w:id="40"/>
    </w:p>
    <w:tbl>
      <w:tblPr>
        <w:tblStyle w:val="af2"/>
        <w:tblW w:w="8819" w:type="dxa"/>
        <w:jc w:val="center"/>
        <w:tblLayout w:type="fixed"/>
        <w:tblLook w:val="04A0"/>
      </w:tblPr>
      <w:tblGrid>
        <w:gridCol w:w="814"/>
        <w:gridCol w:w="955"/>
        <w:gridCol w:w="5599"/>
        <w:gridCol w:w="690"/>
        <w:gridCol w:w="761"/>
      </w:tblGrid>
      <w:tr w:rsidR="0056534D">
        <w:trPr>
          <w:trHeight w:val="457"/>
          <w:jc w:val="center"/>
        </w:trPr>
        <w:tc>
          <w:tcPr>
            <w:tcW w:w="814" w:type="dxa"/>
            <w:shd w:val="clear" w:color="auto" w:fill="A5A5A5" w:themeFill="background1" w:themeFillShade="A5"/>
            <w:vAlign w:val="center"/>
          </w:tcPr>
          <w:p w:rsidR="0056534D" w:rsidRDefault="001150DB">
            <w:pPr>
              <w:spacing w:line="360" w:lineRule="auto"/>
              <w:jc w:val="center"/>
              <w:rPr>
                <w:rFonts w:ascii="宋体" w:hAnsi="宋体" w:cs="Arial"/>
                <w:b/>
                <w:sz w:val="24"/>
              </w:rPr>
            </w:pPr>
            <w:r>
              <w:rPr>
                <w:rFonts w:ascii="宋体" w:hAnsi="宋体" w:cs="Arial"/>
                <w:b/>
                <w:sz w:val="24"/>
              </w:rPr>
              <w:t>序号</w:t>
            </w:r>
          </w:p>
        </w:tc>
        <w:tc>
          <w:tcPr>
            <w:tcW w:w="955" w:type="dxa"/>
            <w:shd w:val="clear" w:color="auto" w:fill="A5A5A5" w:themeFill="background1" w:themeFillShade="A5"/>
            <w:vAlign w:val="center"/>
          </w:tcPr>
          <w:p w:rsidR="0056534D" w:rsidRDefault="001150DB">
            <w:pPr>
              <w:spacing w:line="360" w:lineRule="auto"/>
              <w:jc w:val="center"/>
              <w:rPr>
                <w:rFonts w:ascii="宋体" w:hAnsi="宋体" w:cs="Arial"/>
                <w:b/>
                <w:sz w:val="24"/>
              </w:rPr>
            </w:pPr>
            <w:r>
              <w:rPr>
                <w:rFonts w:ascii="宋体" w:hAnsi="宋体" w:cs="Arial"/>
                <w:b/>
                <w:sz w:val="24"/>
              </w:rPr>
              <w:t>名称</w:t>
            </w:r>
          </w:p>
        </w:tc>
        <w:tc>
          <w:tcPr>
            <w:tcW w:w="5599" w:type="dxa"/>
            <w:shd w:val="clear" w:color="auto" w:fill="A5A5A5" w:themeFill="background1" w:themeFillShade="A5"/>
            <w:vAlign w:val="center"/>
          </w:tcPr>
          <w:p w:rsidR="0056534D" w:rsidRDefault="001150DB">
            <w:pPr>
              <w:spacing w:line="360" w:lineRule="auto"/>
              <w:jc w:val="center"/>
              <w:rPr>
                <w:rFonts w:ascii="宋体" w:hAnsi="宋体" w:cs="Arial"/>
                <w:b/>
                <w:sz w:val="24"/>
              </w:rPr>
            </w:pPr>
            <w:r>
              <w:rPr>
                <w:rFonts w:ascii="宋体" w:hAnsi="宋体" w:cs="Arial"/>
                <w:b/>
                <w:sz w:val="24"/>
              </w:rPr>
              <w:t>主要技术参数</w:t>
            </w:r>
          </w:p>
        </w:tc>
        <w:tc>
          <w:tcPr>
            <w:tcW w:w="690" w:type="dxa"/>
            <w:shd w:val="clear" w:color="auto" w:fill="A5A5A5" w:themeFill="background1" w:themeFillShade="A5"/>
            <w:vAlign w:val="center"/>
          </w:tcPr>
          <w:p w:rsidR="0056534D" w:rsidRDefault="001150DB">
            <w:pPr>
              <w:spacing w:line="360" w:lineRule="auto"/>
              <w:rPr>
                <w:rFonts w:ascii="宋体" w:hAnsi="宋体" w:cs="Arial"/>
                <w:b/>
                <w:sz w:val="24"/>
              </w:rPr>
            </w:pPr>
            <w:r>
              <w:rPr>
                <w:rFonts w:ascii="宋体" w:hAnsi="宋体" w:cs="Arial"/>
                <w:b/>
                <w:sz w:val="24"/>
              </w:rPr>
              <w:t>数</w:t>
            </w:r>
            <w:r>
              <w:rPr>
                <w:rFonts w:ascii="宋体" w:hAnsi="宋体" w:cs="Arial"/>
                <w:b/>
                <w:sz w:val="24"/>
              </w:rPr>
              <w:lastRenderedPageBreak/>
              <w:t>量</w:t>
            </w:r>
          </w:p>
        </w:tc>
        <w:tc>
          <w:tcPr>
            <w:tcW w:w="761" w:type="dxa"/>
            <w:shd w:val="clear" w:color="auto" w:fill="A5A5A5" w:themeFill="background1" w:themeFillShade="A5"/>
            <w:vAlign w:val="center"/>
          </w:tcPr>
          <w:p w:rsidR="0056534D" w:rsidRDefault="001150DB">
            <w:pPr>
              <w:spacing w:line="360" w:lineRule="auto"/>
              <w:rPr>
                <w:rFonts w:ascii="宋体" w:hAnsi="宋体" w:cs="Arial"/>
                <w:b/>
                <w:sz w:val="24"/>
              </w:rPr>
            </w:pPr>
            <w:r>
              <w:rPr>
                <w:rFonts w:ascii="宋体" w:hAnsi="宋体" w:cs="Arial" w:hint="eastAsia"/>
                <w:b/>
                <w:sz w:val="24"/>
              </w:rPr>
              <w:lastRenderedPageBreak/>
              <w:t>单位</w:t>
            </w:r>
          </w:p>
        </w:tc>
      </w:tr>
      <w:tr w:rsidR="0056534D">
        <w:trPr>
          <w:trHeight w:val="2247"/>
          <w:jc w:val="center"/>
        </w:trPr>
        <w:tc>
          <w:tcPr>
            <w:tcW w:w="814"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lastRenderedPageBreak/>
              <w:t>1</w:t>
            </w:r>
          </w:p>
        </w:tc>
        <w:tc>
          <w:tcPr>
            <w:tcW w:w="955"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VPN</w:t>
            </w:r>
          </w:p>
        </w:tc>
        <w:tc>
          <w:tcPr>
            <w:tcW w:w="559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IPSec VPN</w:t>
            </w:r>
            <w:r>
              <w:rPr>
                <w:rFonts w:ascii="宋体" w:hAnsi="宋体" w:cs="宋体" w:hint="eastAsia"/>
                <w:bCs/>
                <w:kern w:val="0"/>
                <w:sz w:val="24"/>
              </w:rPr>
              <w:t>一体化网关；</w:t>
            </w:r>
            <w:r>
              <w:rPr>
                <w:rFonts w:ascii="宋体" w:hAnsi="宋体" w:cs="宋体" w:hint="eastAsia"/>
                <w:bCs/>
                <w:kern w:val="0"/>
                <w:sz w:val="24"/>
              </w:rPr>
              <w:t>1</w:t>
            </w:r>
            <w:r>
              <w:rPr>
                <w:rFonts w:ascii="宋体" w:hAnsi="宋体" w:cs="宋体" w:hint="eastAsia"/>
                <w:bCs/>
                <w:kern w:val="0"/>
                <w:sz w:val="24"/>
              </w:rPr>
              <w:t>个</w:t>
            </w:r>
            <w:r>
              <w:rPr>
                <w:rFonts w:ascii="宋体" w:hAnsi="宋体" w:cs="宋体" w:hint="eastAsia"/>
                <w:bCs/>
                <w:kern w:val="0"/>
                <w:sz w:val="24"/>
              </w:rPr>
              <w:t>WAN</w:t>
            </w:r>
            <w:r>
              <w:rPr>
                <w:rFonts w:ascii="宋体" w:hAnsi="宋体" w:cs="宋体" w:hint="eastAsia"/>
                <w:bCs/>
                <w:kern w:val="0"/>
                <w:sz w:val="24"/>
              </w:rPr>
              <w:t>口、</w:t>
            </w:r>
            <w:r>
              <w:rPr>
                <w:rFonts w:ascii="宋体" w:hAnsi="宋体" w:cs="宋体" w:hint="eastAsia"/>
                <w:bCs/>
                <w:kern w:val="0"/>
                <w:sz w:val="24"/>
              </w:rPr>
              <w:t>3</w:t>
            </w:r>
            <w:r>
              <w:rPr>
                <w:rFonts w:ascii="宋体" w:hAnsi="宋体" w:cs="宋体" w:hint="eastAsia"/>
                <w:bCs/>
                <w:kern w:val="0"/>
                <w:sz w:val="24"/>
              </w:rPr>
              <w:t>个</w:t>
            </w:r>
            <w:r>
              <w:rPr>
                <w:rFonts w:ascii="宋体" w:hAnsi="宋体" w:cs="宋体" w:hint="eastAsia"/>
                <w:bCs/>
                <w:kern w:val="0"/>
                <w:sz w:val="24"/>
              </w:rPr>
              <w:t>LAN</w:t>
            </w:r>
            <w:r>
              <w:rPr>
                <w:rFonts w:ascii="宋体" w:hAnsi="宋体" w:cs="宋体" w:hint="eastAsia"/>
                <w:bCs/>
                <w:kern w:val="0"/>
                <w:sz w:val="24"/>
              </w:rPr>
              <w:t>口、</w:t>
            </w:r>
            <w:r>
              <w:rPr>
                <w:rFonts w:ascii="宋体" w:hAnsi="宋体" w:cs="宋体" w:hint="eastAsia"/>
                <w:bCs/>
                <w:kern w:val="0"/>
                <w:sz w:val="24"/>
              </w:rPr>
              <w:t>1</w:t>
            </w:r>
            <w:r>
              <w:rPr>
                <w:rFonts w:ascii="宋体" w:hAnsi="宋体" w:cs="宋体" w:hint="eastAsia"/>
                <w:bCs/>
                <w:kern w:val="0"/>
                <w:sz w:val="24"/>
              </w:rPr>
              <w:t>个</w:t>
            </w:r>
            <w:r>
              <w:rPr>
                <w:rFonts w:ascii="宋体" w:hAnsi="宋体" w:cs="宋体" w:hint="eastAsia"/>
                <w:bCs/>
                <w:kern w:val="0"/>
                <w:sz w:val="24"/>
              </w:rPr>
              <w:t>DMZ</w:t>
            </w:r>
            <w:r>
              <w:rPr>
                <w:rFonts w:ascii="宋体" w:hAnsi="宋体" w:cs="宋体" w:hint="eastAsia"/>
                <w:bCs/>
                <w:kern w:val="0"/>
                <w:sz w:val="24"/>
              </w:rPr>
              <w:t>口、</w:t>
            </w:r>
            <w:r>
              <w:rPr>
                <w:rFonts w:ascii="宋体" w:hAnsi="宋体" w:cs="宋体" w:hint="eastAsia"/>
                <w:bCs/>
                <w:kern w:val="0"/>
                <w:sz w:val="24"/>
              </w:rPr>
              <w:t>1</w:t>
            </w:r>
            <w:r>
              <w:rPr>
                <w:rFonts w:ascii="宋体" w:hAnsi="宋体" w:cs="宋体" w:hint="eastAsia"/>
                <w:bCs/>
                <w:kern w:val="0"/>
                <w:sz w:val="24"/>
              </w:rPr>
              <w:t>个</w:t>
            </w:r>
            <w:r>
              <w:rPr>
                <w:rFonts w:ascii="宋体" w:hAnsi="宋体" w:cs="宋体" w:hint="eastAsia"/>
                <w:bCs/>
                <w:kern w:val="0"/>
                <w:sz w:val="24"/>
              </w:rPr>
              <w:t>USB</w:t>
            </w:r>
            <w:r>
              <w:rPr>
                <w:rFonts w:ascii="宋体" w:hAnsi="宋体" w:cs="宋体" w:hint="eastAsia"/>
                <w:bCs/>
                <w:kern w:val="0"/>
                <w:sz w:val="24"/>
              </w:rPr>
              <w:t>口；最大并发数：</w:t>
            </w:r>
            <w:r>
              <w:rPr>
                <w:rFonts w:ascii="宋体" w:hAnsi="宋体" w:cs="宋体" w:hint="eastAsia"/>
                <w:bCs/>
                <w:kern w:val="0"/>
                <w:sz w:val="24"/>
              </w:rPr>
              <w:t>5000</w:t>
            </w:r>
            <w:r>
              <w:rPr>
                <w:rFonts w:ascii="宋体" w:hAnsi="宋体" w:cs="宋体" w:hint="eastAsia"/>
                <w:bCs/>
                <w:kern w:val="0"/>
                <w:sz w:val="24"/>
              </w:rPr>
              <w:t>；</w:t>
            </w:r>
            <w:r>
              <w:rPr>
                <w:rFonts w:ascii="宋体" w:hAnsi="宋体" w:cs="宋体" w:hint="eastAsia"/>
                <w:bCs/>
                <w:kern w:val="0"/>
                <w:sz w:val="24"/>
              </w:rPr>
              <w:t>IPSec VPN</w:t>
            </w:r>
            <w:r>
              <w:rPr>
                <w:rFonts w:ascii="宋体" w:hAnsi="宋体" w:cs="宋体" w:hint="eastAsia"/>
                <w:bCs/>
                <w:kern w:val="0"/>
                <w:sz w:val="24"/>
              </w:rPr>
              <w:t>加密速度：</w:t>
            </w:r>
            <w:r>
              <w:rPr>
                <w:rFonts w:ascii="宋体" w:hAnsi="宋体" w:cs="宋体" w:hint="eastAsia"/>
                <w:bCs/>
                <w:kern w:val="0"/>
                <w:sz w:val="24"/>
              </w:rPr>
              <w:t>8Mbps</w:t>
            </w:r>
            <w:r>
              <w:rPr>
                <w:rFonts w:ascii="宋体" w:hAnsi="宋体" w:cs="宋体" w:hint="eastAsia"/>
                <w:bCs/>
                <w:kern w:val="0"/>
                <w:sz w:val="24"/>
              </w:rPr>
              <w:t>；</w:t>
            </w:r>
            <w:r>
              <w:rPr>
                <w:rFonts w:ascii="宋体" w:hAnsi="宋体" w:cs="宋体" w:hint="eastAsia"/>
                <w:bCs/>
                <w:kern w:val="0"/>
                <w:sz w:val="24"/>
              </w:rPr>
              <w:t xml:space="preserve">IPSec </w:t>
            </w:r>
            <w:r>
              <w:rPr>
                <w:rFonts w:ascii="宋体" w:hAnsi="宋体" w:cs="宋体" w:hint="eastAsia"/>
                <w:bCs/>
                <w:kern w:val="0"/>
                <w:sz w:val="24"/>
              </w:rPr>
              <w:t>VPN</w:t>
            </w:r>
            <w:r>
              <w:rPr>
                <w:rFonts w:ascii="宋体" w:hAnsi="宋体" w:cs="宋体" w:hint="eastAsia"/>
                <w:bCs/>
                <w:kern w:val="0"/>
                <w:sz w:val="24"/>
              </w:rPr>
              <w:t>隧道数：</w:t>
            </w:r>
            <w:r>
              <w:rPr>
                <w:rFonts w:ascii="宋体" w:hAnsi="宋体" w:cs="宋体" w:hint="eastAsia"/>
                <w:bCs/>
                <w:kern w:val="0"/>
                <w:sz w:val="24"/>
              </w:rPr>
              <w:t>15</w:t>
            </w:r>
            <w:r>
              <w:rPr>
                <w:rFonts w:ascii="宋体" w:hAnsi="宋体" w:cs="宋体" w:hint="eastAsia"/>
                <w:bCs/>
                <w:kern w:val="0"/>
                <w:sz w:val="24"/>
              </w:rPr>
              <w:t>；防火墙吞吐量：</w:t>
            </w:r>
            <w:r>
              <w:rPr>
                <w:rFonts w:ascii="宋体" w:hAnsi="宋体" w:cs="宋体" w:hint="eastAsia"/>
                <w:bCs/>
                <w:kern w:val="0"/>
                <w:sz w:val="24"/>
              </w:rPr>
              <w:t>60Mbps</w:t>
            </w:r>
            <w:r>
              <w:rPr>
                <w:rFonts w:ascii="宋体" w:hAnsi="宋体" w:cs="宋体" w:hint="eastAsia"/>
                <w:bCs/>
                <w:kern w:val="0"/>
                <w:sz w:val="24"/>
              </w:rPr>
              <w:t>；建议并发网络使用用户：</w:t>
            </w:r>
            <w:r>
              <w:rPr>
                <w:rFonts w:ascii="宋体" w:hAnsi="宋体" w:cs="宋体" w:hint="eastAsia"/>
                <w:bCs/>
                <w:kern w:val="0"/>
                <w:sz w:val="24"/>
              </w:rPr>
              <w:t>5-20</w:t>
            </w:r>
            <w:r>
              <w:rPr>
                <w:rFonts w:ascii="宋体" w:hAnsi="宋体" w:cs="宋体" w:hint="eastAsia"/>
                <w:bCs/>
                <w:kern w:val="0"/>
                <w:sz w:val="24"/>
              </w:rPr>
              <w:t>人</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提供一年</w:t>
            </w:r>
            <w:r>
              <w:rPr>
                <w:rFonts w:ascii="宋体" w:hAnsi="宋体" w:cs="宋体" w:hint="eastAsia"/>
                <w:bCs/>
                <w:kern w:val="0"/>
                <w:sz w:val="24"/>
              </w:rPr>
              <w:t>7*24</w:t>
            </w:r>
            <w:r>
              <w:rPr>
                <w:rFonts w:ascii="宋体" w:hAnsi="宋体" w:cs="宋体" w:hint="eastAsia"/>
                <w:bCs/>
                <w:kern w:val="0"/>
                <w:sz w:val="24"/>
              </w:rPr>
              <w:t>小时原厂维保；</w:t>
            </w:r>
          </w:p>
        </w:tc>
        <w:tc>
          <w:tcPr>
            <w:tcW w:w="690"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1</w:t>
            </w:r>
          </w:p>
        </w:tc>
        <w:tc>
          <w:tcPr>
            <w:tcW w:w="761" w:type="dxa"/>
            <w:vAlign w:val="center"/>
          </w:tcPr>
          <w:p w:rsidR="0056534D" w:rsidRDefault="001150DB">
            <w:pPr>
              <w:widowControl/>
              <w:jc w:val="left"/>
              <w:rPr>
                <w:rFonts w:ascii="宋体" w:hAnsi="宋体" w:cs="宋体"/>
                <w:bCs/>
                <w:kern w:val="0"/>
                <w:sz w:val="24"/>
              </w:rPr>
            </w:pPr>
            <w:r>
              <w:rPr>
                <w:rFonts w:ascii="宋体" w:hAnsi="宋体" w:cs="宋体" w:hint="eastAsia"/>
                <w:kern w:val="0"/>
                <w:sz w:val="24"/>
              </w:rPr>
              <w:t>套</w:t>
            </w:r>
          </w:p>
        </w:tc>
      </w:tr>
      <w:tr w:rsidR="0056534D">
        <w:trPr>
          <w:trHeight w:val="1352"/>
          <w:jc w:val="center"/>
        </w:trPr>
        <w:tc>
          <w:tcPr>
            <w:tcW w:w="814"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2</w:t>
            </w:r>
          </w:p>
        </w:tc>
        <w:tc>
          <w:tcPr>
            <w:tcW w:w="955"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切换器</w:t>
            </w:r>
          </w:p>
        </w:tc>
        <w:tc>
          <w:tcPr>
            <w:tcW w:w="559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 xml:space="preserve">Slideaway LCD KVMP </w:t>
            </w:r>
            <w:r>
              <w:rPr>
                <w:rFonts w:ascii="宋体" w:hAnsi="宋体" w:cs="宋体" w:hint="eastAsia"/>
                <w:bCs/>
                <w:kern w:val="0"/>
                <w:sz w:val="24"/>
              </w:rPr>
              <w:t>抽拉式多电脑切换器，</w:t>
            </w:r>
          </w:p>
          <w:p w:rsidR="0056534D" w:rsidRDefault="001150DB">
            <w:pPr>
              <w:spacing w:line="360" w:lineRule="auto"/>
              <w:rPr>
                <w:rFonts w:ascii="宋体" w:hAnsi="宋体" w:cs="宋体"/>
                <w:bCs/>
                <w:kern w:val="0"/>
                <w:sz w:val="24"/>
              </w:rPr>
            </w:pPr>
            <w:r>
              <w:rPr>
                <w:rFonts w:ascii="宋体" w:hAnsi="宋体" w:cs="宋体" w:hint="eastAsia"/>
                <w:bCs/>
                <w:kern w:val="0"/>
                <w:sz w:val="24"/>
              </w:rPr>
              <w:t>连接</w:t>
            </w:r>
            <w:r>
              <w:rPr>
                <w:rFonts w:ascii="宋体" w:hAnsi="宋体" w:cs="宋体" w:hint="eastAsia"/>
                <w:bCs/>
                <w:kern w:val="0"/>
                <w:sz w:val="24"/>
              </w:rPr>
              <w:t xml:space="preserve"> 8 </w:t>
            </w:r>
            <w:r>
              <w:rPr>
                <w:rFonts w:ascii="宋体" w:hAnsi="宋体" w:cs="宋体" w:hint="eastAsia"/>
                <w:bCs/>
                <w:kern w:val="0"/>
                <w:sz w:val="24"/>
              </w:rPr>
              <w:t>台服务器，带连接线</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提供一年</w:t>
            </w:r>
            <w:r>
              <w:rPr>
                <w:rFonts w:ascii="宋体" w:hAnsi="宋体" w:cs="宋体" w:hint="eastAsia"/>
                <w:bCs/>
                <w:kern w:val="0"/>
                <w:sz w:val="24"/>
              </w:rPr>
              <w:t>7*24</w:t>
            </w:r>
            <w:r>
              <w:rPr>
                <w:rFonts w:ascii="宋体" w:hAnsi="宋体" w:cs="宋体" w:hint="eastAsia"/>
                <w:bCs/>
                <w:kern w:val="0"/>
                <w:sz w:val="24"/>
              </w:rPr>
              <w:t>小时原厂维保；</w:t>
            </w:r>
          </w:p>
        </w:tc>
        <w:tc>
          <w:tcPr>
            <w:tcW w:w="690"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1</w:t>
            </w:r>
          </w:p>
        </w:tc>
        <w:tc>
          <w:tcPr>
            <w:tcW w:w="761" w:type="dxa"/>
            <w:vAlign w:val="center"/>
          </w:tcPr>
          <w:p w:rsidR="0056534D" w:rsidRDefault="001150DB">
            <w:pPr>
              <w:widowControl/>
              <w:jc w:val="left"/>
              <w:rPr>
                <w:rFonts w:ascii="宋体" w:hAnsi="宋体" w:cs="宋体"/>
                <w:bCs/>
                <w:kern w:val="0"/>
                <w:sz w:val="24"/>
              </w:rPr>
            </w:pPr>
            <w:r>
              <w:rPr>
                <w:rFonts w:ascii="宋体" w:hAnsi="宋体" w:cs="宋体" w:hint="eastAsia"/>
                <w:kern w:val="0"/>
                <w:sz w:val="24"/>
              </w:rPr>
              <w:t>套</w:t>
            </w:r>
          </w:p>
        </w:tc>
      </w:tr>
      <w:tr w:rsidR="0056534D">
        <w:trPr>
          <w:trHeight w:val="905"/>
          <w:jc w:val="center"/>
        </w:trPr>
        <w:tc>
          <w:tcPr>
            <w:tcW w:w="814"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3</w:t>
            </w:r>
          </w:p>
        </w:tc>
        <w:tc>
          <w:tcPr>
            <w:tcW w:w="955"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机柜</w:t>
            </w:r>
          </w:p>
        </w:tc>
        <w:tc>
          <w:tcPr>
            <w:tcW w:w="559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 xml:space="preserve">42U </w:t>
            </w:r>
            <w:r>
              <w:rPr>
                <w:rFonts w:ascii="宋体" w:hAnsi="宋体" w:cs="宋体" w:hint="eastAsia"/>
                <w:bCs/>
                <w:kern w:val="0"/>
                <w:sz w:val="24"/>
              </w:rPr>
              <w:t>标准服务器机柜</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提供一年</w:t>
            </w:r>
            <w:r>
              <w:rPr>
                <w:rFonts w:ascii="宋体" w:hAnsi="宋体" w:cs="宋体" w:hint="eastAsia"/>
                <w:bCs/>
                <w:kern w:val="0"/>
                <w:sz w:val="24"/>
              </w:rPr>
              <w:t>7*24</w:t>
            </w:r>
            <w:r>
              <w:rPr>
                <w:rFonts w:ascii="宋体" w:hAnsi="宋体" w:cs="宋体" w:hint="eastAsia"/>
                <w:bCs/>
                <w:kern w:val="0"/>
                <w:sz w:val="24"/>
              </w:rPr>
              <w:t>小时原厂维保；</w:t>
            </w:r>
          </w:p>
        </w:tc>
        <w:tc>
          <w:tcPr>
            <w:tcW w:w="690"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2</w:t>
            </w:r>
          </w:p>
        </w:tc>
        <w:tc>
          <w:tcPr>
            <w:tcW w:w="761" w:type="dxa"/>
            <w:vAlign w:val="center"/>
          </w:tcPr>
          <w:p w:rsidR="0056534D" w:rsidRDefault="001150DB">
            <w:pPr>
              <w:widowControl/>
              <w:jc w:val="left"/>
              <w:rPr>
                <w:rFonts w:ascii="宋体" w:hAnsi="宋体" w:cs="宋体"/>
                <w:bCs/>
                <w:kern w:val="0"/>
                <w:sz w:val="24"/>
              </w:rPr>
            </w:pPr>
            <w:r>
              <w:rPr>
                <w:rFonts w:ascii="宋体" w:hAnsi="宋体" w:cs="宋体" w:hint="eastAsia"/>
                <w:kern w:val="0"/>
                <w:sz w:val="24"/>
              </w:rPr>
              <w:t>套</w:t>
            </w:r>
          </w:p>
        </w:tc>
      </w:tr>
      <w:tr w:rsidR="0056534D">
        <w:trPr>
          <w:trHeight w:val="3141"/>
          <w:jc w:val="center"/>
        </w:trPr>
        <w:tc>
          <w:tcPr>
            <w:tcW w:w="814"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4</w:t>
            </w:r>
          </w:p>
        </w:tc>
        <w:tc>
          <w:tcPr>
            <w:tcW w:w="955"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PDU</w:t>
            </w:r>
          </w:p>
        </w:tc>
        <w:tc>
          <w:tcPr>
            <w:tcW w:w="5599" w:type="dxa"/>
            <w:vAlign w:val="center"/>
          </w:tcPr>
          <w:p w:rsidR="0056534D" w:rsidRDefault="001150DB">
            <w:pPr>
              <w:spacing w:line="360" w:lineRule="auto"/>
              <w:rPr>
                <w:rFonts w:ascii="宋体" w:hAnsi="宋体" w:cs="宋体"/>
                <w:bCs/>
                <w:kern w:val="0"/>
                <w:sz w:val="24"/>
              </w:rPr>
            </w:pPr>
            <w:r>
              <w:rPr>
                <w:rFonts w:ascii="宋体" w:hAnsi="宋体" w:cs="宋体" w:hint="eastAsia"/>
                <w:bCs/>
                <w:kern w:val="0"/>
                <w:sz w:val="24"/>
              </w:rPr>
              <w:t>额定输入电压</w:t>
            </w:r>
            <w:r>
              <w:rPr>
                <w:rFonts w:ascii="宋体" w:hAnsi="宋体" w:cs="宋体" w:hint="eastAsia"/>
                <w:bCs/>
                <w:kern w:val="0"/>
                <w:sz w:val="24"/>
              </w:rPr>
              <w:t>:250VAC 50/60Hz</w:t>
            </w:r>
            <w:r>
              <w:rPr>
                <w:rFonts w:ascii="宋体" w:hAnsi="宋体" w:cs="宋体" w:hint="eastAsia"/>
                <w:bCs/>
                <w:kern w:val="0"/>
                <w:sz w:val="24"/>
              </w:rPr>
              <w:t>；输入端子类型</w:t>
            </w:r>
            <w:r>
              <w:rPr>
                <w:rFonts w:ascii="宋体" w:hAnsi="宋体" w:cs="宋体" w:hint="eastAsia"/>
                <w:bCs/>
                <w:kern w:val="0"/>
                <w:sz w:val="24"/>
              </w:rPr>
              <w:t xml:space="preserve">:GB1002 10A </w:t>
            </w:r>
            <w:r>
              <w:rPr>
                <w:rFonts w:ascii="宋体" w:hAnsi="宋体" w:cs="宋体" w:hint="eastAsia"/>
                <w:bCs/>
                <w:kern w:val="0"/>
                <w:sz w:val="24"/>
              </w:rPr>
              <w:t>国标三扁插头；</w:t>
            </w:r>
            <w:r>
              <w:rPr>
                <w:rFonts w:ascii="宋体" w:hAnsi="宋体" w:cs="宋体" w:hint="eastAsia"/>
                <w:bCs/>
                <w:kern w:val="0"/>
                <w:sz w:val="24"/>
              </w:rPr>
              <w:t xml:space="preserve"> </w:t>
            </w:r>
            <w:r>
              <w:rPr>
                <w:rFonts w:ascii="宋体" w:hAnsi="宋体" w:cs="宋体" w:hint="eastAsia"/>
                <w:bCs/>
                <w:kern w:val="0"/>
                <w:sz w:val="24"/>
              </w:rPr>
              <w:t>电缆线规格</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1.5mm2</w:t>
            </w:r>
            <w:r>
              <w:rPr>
                <w:rFonts w:ascii="宋体" w:hAnsi="宋体" w:cs="宋体" w:hint="eastAsia"/>
                <w:bCs/>
                <w:kern w:val="0"/>
                <w:sz w:val="24"/>
              </w:rPr>
              <w:t>；电缆线长度</w:t>
            </w:r>
            <w:r>
              <w:rPr>
                <w:rFonts w:ascii="宋体" w:hAnsi="宋体" w:cs="宋体" w:hint="eastAsia"/>
                <w:bCs/>
                <w:kern w:val="0"/>
                <w:sz w:val="24"/>
              </w:rPr>
              <w:t>: 3M</w:t>
            </w:r>
            <w:r>
              <w:rPr>
                <w:rFonts w:ascii="宋体" w:hAnsi="宋体" w:cs="宋体" w:hint="eastAsia"/>
                <w:bCs/>
                <w:kern w:val="0"/>
                <w:sz w:val="24"/>
              </w:rPr>
              <w:t>；</w:t>
            </w:r>
            <w:r>
              <w:rPr>
                <w:rFonts w:ascii="宋体" w:hAnsi="宋体" w:cs="宋体" w:hint="eastAsia"/>
                <w:bCs/>
                <w:kern w:val="0"/>
                <w:sz w:val="24"/>
              </w:rPr>
              <w:t xml:space="preserve"> </w:t>
            </w:r>
            <w:r>
              <w:rPr>
                <w:rFonts w:ascii="宋体" w:hAnsi="宋体" w:cs="宋体" w:hint="eastAsia"/>
                <w:bCs/>
                <w:kern w:val="0"/>
                <w:sz w:val="24"/>
              </w:rPr>
              <w:t>最大输入电流</w:t>
            </w:r>
            <w:r>
              <w:rPr>
                <w:rFonts w:ascii="宋体" w:hAnsi="宋体" w:cs="宋体" w:hint="eastAsia"/>
                <w:bCs/>
                <w:kern w:val="0"/>
                <w:sz w:val="24"/>
              </w:rPr>
              <w:t>:10A</w:t>
            </w:r>
            <w:r>
              <w:rPr>
                <w:rFonts w:ascii="宋体" w:hAnsi="宋体" w:cs="宋体" w:hint="eastAsia"/>
                <w:bCs/>
                <w:kern w:val="0"/>
                <w:sz w:val="24"/>
              </w:rPr>
              <w:t>；</w:t>
            </w:r>
            <w:r>
              <w:rPr>
                <w:rFonts w:ascii="宋体" w:hAnsi="宋体" w:cs="宋体" w:hint="eastAsia"/>
                <w:bCs/>
                <w:kern w:val="0"/>
                <w:sz w:val="24"/>
              </w:rPr>
              <w:tab/>
            </w:r>
            <w:r>
              <w:rPr>
                <w:rFonts w:ascii="宋体" w:hAnsi="宋体" w:cs="宋体" w:hint="eastAsia"/>
                <w:bCs/>
                <w:kern w:val="0"/>
                <w:sz w:val="24"/>
              </w:rPr>
              <w:t>插座标准</w:t>
            </w:r>
            <w:r>
              <w:rPr>
                <w:rFonts w:ascii="宋体" w:hAnsi="宋体" w:cs="宋体" w:hint="eastAsia"/>
                <w:bCs/>
                <w:kern w:val="0"/>
                <w:sz w:val="24"/>
              </w:rPr>
              <w:t xml:space="preserve">:GB2099.3 </w:t>
            </w:r>
            <w:r>
              <w:rPr>
                <w:rFonts w:ascii="宋体" w:hAnsi="宋体" w:cs="宋体" w:hint="eastAsia"/>
                <w:bCs/>
                <w:kern w:val="0"/>
                <w:sz w:val="24"/>
              </w:rPr>
              <w:t>万用；</w:t>
            </w:r>
            <w:r>
              <w:rPr>
                <w:rFonts w:ascii="宋体" w:hAnsi="宋体" w:cs="宋体" w:hint="eastAsia"/>
                <w:bCs/>
                <w:kern w:val="0"/>
                <w:sz w:val="24"/>
              </w:rPr>
              <w:t xml:space="preserve"> </w:t>
            </w:r>
            <w:r>
              <w:rPr>
                <w:rFonts w:ascii="宋体" w:hAnsi="宋体" w:cs="宋体" w:hint="eastAsia"/>
                <w:bCs/>
                <w:kern w:val="0"/>
                <w:sz w:val="24"/>
              </w:rPr>
              <w:t>输</w:t>
            </w:r>
          </w:p>
          <w:p w:rsidR="0056534D" w:rsidRDefault="001150DB">
            <w:pPr>
              <w:spacing w:line="360" w:lineRule="auto"/>
              <w:rPr>
                <w:rFonts w:ascii="宋体" w:hAnsi="宋体" w:cs="宋体"/>
                <w:bCs/>
                <w:kern w:val="0"/>
                <w:sz w:val="24"/>
              </w:rPr>
            </w:pPr>
            <w:r>
              <w:rPr>
                <w:rFonts w:ascii="宋体" w:hAnsi="宋体" w:cs="宋体" w:hint="eastAsia"/>
                <w:bCs/>
                <w:kern w:val="0"/>
                <w:sz w:val="24"/>
              </w:rPr>
              <w:t>出单元</w:t>
            </w:r>
            <w:r>
              <w:rPr>
                <w:rFonts w:ascii="宋体" w:hAnsi="宋体" w:cs="宋体" w:hint="eastAsia"/>
                <w:bCs/>
                <w:kern w:val="0"/>
                <w:sz w:val="24"/>
              </w:rPr>
              <w:t xml:space="preserve"> :10 </w:t>
            </w:r>
            <w:r>
              <w:rPr>
                <w:rFonts w:ascii="宋体" w:hAnsi="宋体" w:cs="宋体" w:hint="eastAsia"/>
                <w:bCs/>
                <w:kern w:val="0"/>
                <w:sz w:val="24"/>
              </w:rPr>
              <w:t>位；</w:t>
            </w:r>
            <w:r>
              <w:rPr>
                <w:rFonts w:ascii="宋体" w:hAnsi="宋体" w:cs="宋体" w:hint="eastAsia"/>
                <w:bCs/>
                <w:kern w:val="0"/>
                <w:sz w:val="24"/>
              </w:rPr>
              <w:tab/>
            </w:r>
            <w:r>
              <w:rPr>
                <w:rFonts w:ascii="宋体" w:hAnsi="宋体" w:cs="宋体" w:hint="eastAsia"/>
                <w:bCs/>
                <w:kern w:val="0"/>
                <w:sz w:val="24"/>
              </w:rPr>
              <w:t>额</w:t>
            </w:r>
            <w:r>
              <w:rPr>
                <w:rFonts w:ascii="宋体" w:hAnsi="宋体" w:cs="宋体" w:hint="eastAsia"/>
                <w:bCs/>
                <w:kern w:val="0"/>
                <w:sz w:val="24"/>
              </w:rPr>
              <w:t xml:space="preserve"> </w:t>
            </w:r>
            <w:r>
              <w:rPr>
                <w:rFonts w:ascii="宋体" w:hAnsi="宋体" w:cs="宋体" w:hint="eastAsia"/>
                <w:bCs/>
                <w:kern w:val="0"/>
                <w:sz w:val="24"/>
              </w:rPr>
              <w:t>定</w:t>
            </w:r>
            <w:r>
              <w:rPr>
                <w:rFonts w:ascii="宋体" w:hAnsi="宋体" w:cs="宋体" w:hint="eastAsia"/>
                <w:bCs/>
                <w:kern w:val="0"/>
                <w:sz w:val="24"/>
              </w:rPr>
              <w:t xml:space="preserve"> </w:t>
            </w:r>
            <w:r>
              <w:rPr>
                <w:rFonts w:ascii="宋体" w:hAnsi="宋体" w:cs="宋体" w:hint="eastAsia"/>
                <w:bCs/>
                <w:kern w:val="0"/>
                <w:sz w:val="24"/>
              </w:rPr>
              <w:t>输</w:t>
            </w:r>
            <w:r>
              <w:rPr>
                <w:rFonts w:ascii="宋体" w:hAnsi="宋体" w:cs="宋体" w:hint="eastAsia"/>
                <w:bCs/>
                <w:kern w:val="0"/>
                <w:sz w:val="24"/>
              </w:rPr>
              <w:t xml:space="preserve"> </w:t>
            </w:r>
            <w:r>
              <w:rPr>
                <w:rFonts w:ascii="宋体" w:hAnsi="宋体" w:cs="宋体" w:hint="eastAsia"/>
                <w:bCs/>
                <w:kern w:val="0"/>
                <w:sz w:val="24"/>
              </w:rPr>
              <w:t>出</w:t>
            </w:r>
            <w:r>
              <w:rPr>
                <w:rFonts w:ascii="宋体" w:hAnsi="宋体" w:cs="宋体" w:hint="eastAsia"/>
                <w:bCs/>
                <w:kern w:val="0"/>
                <w:sz w:val="24"/>
              </w:rPr>
              <w:t xml:space="preserve"> </w:t>
            </w:r>
            <w:r>
              <w:rPr>
                <w:rFonts w:ascii="宋体" w:hAnsi="宋体" w:cs="宋体" w:hint="eastAsia"/>
                <w:bCs/>
                <w:kern w:val="0"/>
                <w:sz w:val="24"/>
              </w:rPr>
              <w:t>电</w:t>
            </w:r>
            <w:r>
              <w:rPr>
                <w:rFonts w:ascii="宋体" w:hAnsi="宋体" w:cs="宋体" w:hint="eastAsia"/>
                <w:bCs/>
                <w:kern w:val="0"/>
                <w:sz w:val="24"/>
              </w:rPr>
              <w:t xml:space="preserve"> </w:t>
            </w:r>
            <w:r>
              <w:rPr>
                <w:rFonts w:ascii="宋体" w:hAnsi="宋体" w:cs="宋体" w:hint="eastAsia"/>
                <w:bCs/>
                <w:kern w:val="0"/>
                <w:sz w:val="24"/>
              </w:rPr>
              <w:t>压</w:t>
            </w:r>
            <w:r>
              <w:rPr>
                <w:rFonts w:ascii="宋体" w:hAnsi="宋体" w:cs="宋体" w:hint="eastAsia"/>
                <w:bCs/>
                <w:kern w:val="0"/>
                <w:sz w:val="24"/>
              </w:rPr>
              <w:t xml:space="preserve"> :250VAC 50/60Hz</w:t>
            </w:r>
            <w:r>
              <w:rPr>
                <w:rFonts w:ascii="宋体" w:hAnsi="宋体" w:cs="宋体" w:hint="eastAsia"/>
                <w:bCs/>
                <w:kern w:val="0"/>
                <w:sz w:val="24"/>
              </w:rPr>
              <w:t>；</w:t>
            </w:r>
          </w:p>
          <w:p w:rsidR="0056534D" w:rsidRDefault="001150DB">
            <w:pPr>
              <w:spacing w:line="360" w:lineRule="auto"/>
              <w:rPr>
                <w:rFonts w:ascii="宋体" w:hAnsi="宋体" w:cs="宋体"/>
                <w:bCs/>
                <w:kern w:val="0"/>
                <w:sz w:val="24"/>
              </w:rPr>
            </w:pPr>
            <w:r>
              <w:rPr>
                <w:rFonts w:ascii="宋体" w:hAnsi="宋体" w:cs="宋体" w:hint="eastAsia"/>
                <w:bCs/>
                <w:kern w:val="0"/>
                <w:sz w:val="24"/>
              </w:rPr>
              <w:t>提供一年</w:t>
            </w:r>
            <w:r>
              <w:rPr>
                <w:rFonts w:ascii="宋体" w:hAnsi="宋体" w:cs="宋体" w:hint="eastAsia"/>
                <w:bCs/>
                <w:kern w:val="0"/>
                <w:sz w:val="24"/>
              </w:rPr>
              <w:t>7*24</w:t>
            </w:r>
            <w:r>
              <w:rPr>
                <w:rFonts w:ascii="宋体" w:hAnsi="宋体" w:cs="宋体" w:hint="eastAsia"/>
                <w:bCs/>
                <w:kern w:val="0"/>
                <w:sz w:val="24"/>
              </w:rPr>
              <w:t>小时原厂维保；</w:t>
            </w:r>
          </w:p>
        </w:tc>
        <w:tc>
          <w:tcPr>
            <w:tcW w:w="690"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6</w:t>
            </w:r>
          </w:p>
        </w:tc>
        <w:tc>
          <w:tcPr>
            <w:tcW w:w="761" w:type="dxa"/>
            <w:vAlign w:val="center"/>
          </w:tcPr>
          <w:p w:rsidR="0056534D" w:rsidRDefault="001150DB">
            <w:pPr>
              <w:widowControl/>
              <w:jc w:val="left"/>
              <w:rPr>
                <w:rFonts w:ascii="宋体" w:hAnsi="宋体" w:cs="宋体"/>
                <w:bCs/>
                <w:kern w:val="0"/>
                <w:sz w:val="24"/>
              </w:rPr>
            </w:pPr>
            <w:r>
              <w:rPr>
                <w:rFonts w:ascii="宋体" w:hAnsi="宋体" w:cs="宋体" w:hint="eastAsia"/>
                <w:kern w:val="0"/>
                <w:sz w:val="24"/>
              </w:rPr>
              <w:t>套</w:t>
            </w:r>
          </w:p>
        </w:tc>
      </w:tr>
      <w:tr w:rsidR="0056534D">
        <w:trPr>
          <w:trHeight w:val="1361"/>
          <w:jc w:val="center"/>
        </w:trPr>
        <w:tc>
          <w:tcPr>
            <w:tcW w:w="814"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5</w:t>
            </w:r>
          </w:p>
        </w:tc>
        <w:tc>
          <w:tcPr>
            <w:tcW w:w="955"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等保</w:t>
            </w:r>
            <w:r>
              <w:rPr>
                <w:rFonts w:ascii="宋体" w:hAnsi="宋体" w:cs="宋体" w:hint="eastAsia"/>
                <w:bCs/>
                <w:kern w:val="0"/>
                <w:sz w:val="24"/>
              </w:rPr>
              <w:t>2.0</w:t>
            </w:r>
            <w:r>
              <w:rPr>
                <w:rFonts w:ascii="宋体" w:hAnsi="宋体" w:cs="宋体" w:hint="eastAsia"/>
                <w:bCs/>
                <w:kern w:val="0"/>
                <w:sz w:val="24"/>
              </w:rPr>
              <w:t>测评服务</w:t>
            </w:r>
          </w:p>
        </w:tc>
        <w:tc>
          <w:tcPr>
            <w:tcW w:w="5599" w:type="dxa"/>
            <w:vAlign w:val="center"/>
          </w:tcPr>
          <w:p w:rsidR="0056534D" w:rsidRDefault="001150DB">
            <w:pPr>
              <w:spacing w:line="360" w:lineRule="auto"/>
              <w:jc w:val="left"/>
              <w:rPr>
                <w:rFonts w:ascii="宋体" w:hAnsi="宋体" w:cs="宋体"/>
                <w:bCs/>
                <w:kern w:val="0"/>
                <w:sz w:val="24"/>
              </w:rPr>
            </w:pPr>
            <w:r>
              <w:rPr>
                <w:rFonts w:ascii="宋体" w:hAnsi="宋体" w:cs="宋体" w:hint="eastAsia"/>
                <w:bCs/>
                <w:kern w:val="0"/>
                <w:sz w:val="24"/>
              </w:rPr>
              <w:t>医共体信息平台、基层</w:t>
            </w:r>
            <w:r>
              <w:rPr>
                <w:rFonts w:ascii="宋体" w:hAnsi="宋体" w:cs="宋体" w:hint="eastAsia"/>
                <w:bCs/>
                <w:kern w:val="0"/>
                <w:sz w:val="24"/>
              </w:rPr>
              <w:t>HIS</w:t>
            </w:r>
            <w:r>
              <w:rPr>
                <w:rFonts w:ascii="宋体" w:hAnsi="宋体" w:cs="宋体" w:hint="eastAsia"/>
                <w:bCs/>
                <w:kern w:val="0"/>
                <w:sz w:val="24"/>
              </w:rPr>
              <w:t>、基层</w:t>
            </w:r>
            <w:r>
              <w:rPr>
                <w:rFonts w:ascii="宋体" w:hAnsi="宋体" w:cs="宋体" w:hint="eastAsia"/>
                <w:bCs/>
                <w:kern w:val="0"/>
                <w:sz w:val="24"/>
              </w:rPr>
              <w:t>LIS</w:t>
            </w:r>
            <w:r>
              <w:rPr>
                <w:rFonts w:ascii="宋体" w:hAnsi="宋体" w:cs="宋体" w:hint="eastAsia"/>
                <w:bCs/>
                <w:kern w:val="0"/>
                <w:sz w:val="24"/>
              </w:rPr>
              <w:t>、基层</w:t>
            </w:r>
            <w:r>
              <w:rPr>
                <w:rFonts w:ascii="宋体" w:hAnsi="宋体" w:cs="宋体" w:hint="eastAsia"/>
                <w:bCs/>
                <w:kern w:val="0"/>
                <w:sz w:val="24"/>
              </w:rPr>
              <w:t>PACS</w:t>
            </w:r>
            <w:r>
              <w:rPr>
                <w:rFonts w:ascii="宋体" w:hAnsi="宋体" w:cs="宋体" w:hint="eastAsia"/>
                <w:bCs/>
                <w:kern w:val="0"/>
                <w:sz w:val="24"/>
              </w:rPr>
              <w:t>及基层</w:t>
            </w:r>
            <w:r>
              <w:rPr>
                <w:rFonts w:ascii="宋体" w:hAnsi="宋体" w:cs="宋体" w:hint="eastAsia"/>
                <w:bCs/>
                <w:kern w:val="0"/>
                <w:sz w:val="24"/>
              </w:rPr>
              <w:t>EMR</w:t>
            </w:r>
            <w:r>
              <w:rPr>
                <w:rFonts w:ascii="宋体" w:hAnsi="宋体" w:cs="宋体" w:hint="eastAsia"/>
                <w:bCs/>
                <w:kern w:val="0"/>
                <w:sz w:val="24"/>
              </w:rPr>
              <w:t>信息系统二级等保（</w:t>
            </w:r>
            <w:r>
              <w:rPr>
                <w:rFonts w:ascii="宋体" w:hAnsi="宋体" w:cs="宋体" w:hint="eastAsia"/>
                <w:bCs/>
                <w:kern w:val="0"/>
                <w:sz w:val="24"/>
              </w:rPr>
              <w:t>2.0</w:t>
            </w:r>
            <w:r>
              <w:rPr>
                <w:rFonts w:ascii="宋体" w:hAnsi="宋体" w:cs="宋体" w:hint="eastAsia"/>
                <w:bCs/>
                <w:kern w:val="0"/>
                <w:sz w:val="24"/>
              </w:rPr>
              <w:t>版）测评服务包。</w:t>
            </w:r>
          </w:p>
        </w:tc>
        <w:tc>
          <w:tcPr>
            <w:tcW w:w="690" w:type="dxa"/>
            <w:vAlign w:val="center"/>
          </w:tcPr>
          <w:p w:rsidR="0056534D" w:rsidRDefault="001150DB">
            <w:pPr>
              <w:spacing w:line="360" w:lineRule="auto"/>
              <w:jc w:val="center"/>
              <w:rPr>
                <w:rFonts w:ascii="宋体" w:hAnsi="宋体" w:cs="宋体"/>
                <w:bCs/>
                <w:kern w:val="0"/>
                <w:sz w:val="24"/>
              </w:rPr>
            </w:pPr>
            <w:r>
              <w:rPr>
                <w:rFonts w:ascii="宋体" w:hAnsi="宋体" w:cs="宋体" w:hint="eastAsia"/>
                <w:bCs/>
                <w:kern w:val="0"/>
                <w:sz w:val="24"/>
              </w:rPr>
              <w:t>1</w:t>
            </w:r>
          </w:p>
        </w:tc>
        <w:tc>
          <w:tcPr>
            <w:tcW w:w="761" w:type="dxa"/>
            <w:vAlign w:val="center"/>
          </w:tcPr>
          <w:p w:rsidR="0056534D" w:rsidRDefault="001150DB">
            <w:pPr>
              <w:widowControl/>
              <w:jc w:val="left"/>
              <w:rPr>
                <w:rFonts w:ascii="宋体" w:hAnsi="宋体" w:cs="宋体"/>
                <w:bCs/>
                <w:kern w:val="0"/>
                <w:sz w:val="24"/>
              </w:rPr>
            </w:pPr>
            <w:r>
              <w:rPr>
                <w:rFonts w:ascii="宋体" w:hAnsi="宋体" w:cs="宋体" w:hint="eastAsia"/>
                <w:kern w:val="0"/>
                <w:sz w:val="24"/>
              </w:rPr>
              <w:t>项</w:t>
            </w:r>
          </w:p>
        </w:tc>
      </w:tr>
    </w:tbl>
    <w:p w:rsidR="0056534D" w:rsidRDefault="001150DB">
      <w:pPr>
        <w:pStyle w:val="2"/>
        <w:numPr>
          <w:ilvl w:val="1"/>
          <w:numId w:val="3"/>
        </w:numPr>
        <w:spacing w:line="360" w:lineRule="auto"/>
        <w:rPr>
          <w:rFonts w:ascii="宋体" w:eastAsia="宋体" w:hAnsi="宋体"/>
          <w:sz w:val="24"/>
          <w:szCs w:val="24"/>
        </w:rPr>
      </w:pPr>
      <w:bookmarkStart w:id="41" w:name="_Toc21183184"/>
      <w:r>
        <w:rPr>
          <w:rFonts w:ascii="宋体" w:eastAsia="宋体" w:hAnsi="宋体" w:hint="eastAsia"/>
          <w:sz w:val="24"/>
          <w:szCs w:val="24"/>
        </w:rPr>
        <w:t>售后服务及相关要求</w:t>
      </w:r>
      <w:bookmarkEnd w:id="41"/>
    </w:p>
    <w:p w:rsidR="0056534D" w:rsidRDefault="001150DB">
      <w:pPr>
        <w:spacing w:line="360" w:lineRule="auto"/>
        <w:rPr>
          <w:rFonts w:ascii="宋体" w:hAnsi="宋体"/>
          <w:sz w:val="24"/>
        </w:rPr>
      </w:pPr>
      <w:r>
        <w:rPr>
          <w:rFonts w:ascii="宋体" w:hAnsi="宋体" w:hint="eastAsia"/>
          <w:sz w:val="24"/>
        </w:rPr>
        <w:t xml:space="preserve"> </w:t>
      </w:r>
      <w:r>
        <w:rPr>
          <w:rFonts w:ascii="宋体" w:hAnsi="宋体"/>
          <w:sz w:val="24"/>
        </w:rPr>
        <w:t xml:space="preserve">   1</w:t>
      </w:r>
      <w:r>
        <w:rPr>
          <w:rFonts w:ascii="宋体" w:hAnsi="宋体" w:hint="eastAsia"/>
          <w:sz w:val="24"/>
        </w:rPr>
        <w:t>、</w:t>
      </w:r>
      <w:r>
        <w:rPr>
          <w:rFonts w:ascii="宋体" w:hAnsi="宋体"/>
          <w:sz w:val="24"/>
        </w:rPr>
        <w:t>结合</w:t>
      </w:r>
      <w:r>
        <w:rPr>
          <w:rFonts w:ascii="宋体" w:hAnsi="宋体" w:hint="eastAsia"/>
          <w:sz w:val="24"/>
        </w:rPr>
        <w:t>医共体</w:t>
      </w:r>
      <w:r>
        <w:rPr>
          <w:rFonts w:ascii="宋体" w:hAnsi="宋体"/>
          <w:sz w:val="24"/>
        </w:rPr>
        <w:t>实际情况，拟定详细的系统实施计划，含客户化修改、测试、培训、试运行及上线计划。承诺保证在合同规定时间内上线及上线系统的平稳运行。合同签订后七日内由投标人的项目经理带领至少</w:t>
      </w:r>
      <w:r>
        <w:rPr>
          <w:rFonts w:ascii="宋体" w:hAnsi="宋体"/>
          <w:sz w:val="24"/>
        </w:rPr>
        <w:t>2</w:t>
      </w:r>
      <w:r>
        <w:rPr>
          <w:rFonts w:ascii="宋体" w:hAnsi="宋体"/>
          <w:sz w:val="24"/>
        </w:rPr>
        <w:t>名软件技术人员上门进行前期准备，包括用户培训、需求调研、数据准备等。</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 xml:space="preserve"> </w:t>
      </w:r>
      <w:r>
        <w:rPr>
          <w:rFonts w:ascii="宋体" w:hAnsi="宋体"/>
          <w:sz w:val="24"/>
        </w:rPr>
        <w:t xml:space="preserve">   2</w:t>
      </w:r>
      <w:r>
        <w:rPr>
          <w:rFonts w:ascii="宋体" w:hAnsi="宋体" w:hint="eastAsia"/>
          <w:sz w:val="24"/>
        </w:rPr>
        <w:t>、</w:t>
      </w:r>
      <w:r>
        <w:rPr>
          <w:rFonts w:ascii="宋体" w:hAnsi="宋体"/>
          <w:sz w:val="24"/>
        </w:rPr>
        <w:t>培训：培训对象包括系统管理员、管理人员、操作员。系统管理人员培训内容为系统中涉及的相关技术内容；管理人员培训内容为系统流程和相关管理思想；操作员培训内容为系</w:t>
      </w:r>
      <w:r>
        <w:rPr>
          <w:rFonts w:ascii="宋体" w:hAnsi="宋体"/>
          <w:sz w:val="24"/>
        </w:rPr>
        <w:lastRenderedPageBreak/>
        <w:t>统的操作培训。</w:t>
      </w:r>
      <w:r>
        <w:rPr>
          <w:rFonts w:ascii="宋体" w:hAnsi="宋体"/>
          <w:sz w:val="24"/>
        </w:rPr>
        <w:t xml:space="preserve"> </w:t>
      </w:r>
    </w:p>
    <w:p w:rsidR="0056534D" w:rsidRDefault="001150DB">
      <w:pPr>
        <w:spacing w:line="360" w:lineRule="auto"/>
        <w:ind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投标人软件系统提供</w:t>
      </w:r>
      <w:r>
        <w:rPr>
          <w:rFonts w:ascii="宋体" w:hAnsi="宋体"/>
          <w:sz w:val="24"/>
        </w:rPr>
        <w:t>1</w:t>
      </w:r>
      <w:r>
        <w:rPr>
          <w:rFonts w:ascii="宋体" w:hAnsi="宋体"/>
          <w:sz w:val="24"/>
        </w:rPr>
        <w:t>年的免费售后服务（自验收合格之日算起），包括功能增强性维护、公司最新产品免费升级（其中包括系统维护、跟踪检测），保证投标人所开发的软件正常运行。质保期满后提供有偿服务，</w:t>
      </w:r>
      <w:r>
        <w:rPr>
          <w:rFonts w:ascii="宋体" w:hAnsi="宋体" w:hint="eastAsia"/>
          <w:sz w:val="24"/>
        </w:rPr>
        <w:t>每年软件系统维修服务费不高于合同总价的百分之六，由双方协商另行签订服务合同。</w:t>
      </w:r>
      <w:r>
        <w:rPr>
          <w:rFonts w:ascii="宋体" w:hAnsi="宋体"/>
          <w:sz w:val="24"/>
        </w:rPr>
        <w:t xml:space="preserve"> </w:t>
      </w:r>
    </w:p>
    <w:p w:rsidR="0056534D" w:rsidRDefault="001150DB">
      <w:pPr>
        <w:spacing w:line="360" w:lineRule="auto"/>
        <w:ind w:firstLine="480"/>
        <w:rPr>
          <w:rFonts w:ascii="宋体" w:hAnsi="宋体"/>
          <w:sz w:val="24"/>
        </w:rPr>
      </w:pPr>
      <w:r>
        <w:rPr>
          <w:rFonts w:ascii="宋体" w:hAnsi="宋体"/>
          <w:sz w:val="24"/>
        </w:rPr>
        <w:t>4</w:t>
      </w:r>
      <w:r>
        <w:rPr>
          <w:rFonts w:ascii="宋体" w:hAnsi="宋体" w:hint="eastAsia"/>
          <w:sz w:val="24"/>
        </w:rPr>
        <w:t>、核心硬件提供原厂质保三年</w:t>
      </w:r>
      <w:r>
        <w:rPr>
          <w:rFonts w:ascii="宋体" w:hAnsi="宋体"/>
          <w:sz w:val="24"/>
        </w:rPr>
        <w:t>（自验收合格之日算起）</w:t>
      </w:r>
      <w:r>
        <w:rPr>
          <w:rFonts w:ascii="宋体" w:hAnsi="宋体" w:hint="eastAsia"/>
          <w:sz w:val="24"/>
        </w:rPr>
        <w:t>。</w:t>
      </w:r>
      <w:r>
        <w:rPr>
          <w:rFonts w:ascii="宋体" w:hAnsi="宋体" w:hint="eastAsia"/>
          <w:sz w:val="24"/>
        </w:rPr>
        <w:t>V</w:t>
      </w:r>
      <w:r>
        <w:rPr>
          <w:rFonts w:ascii="宋体" w:hAnsi="宋体"/>
          <w:sz w:val="24"/>
        </w:rPr>
        <w:t>PN</w:t>
      </w:r>
      <w:r>
        <w:rPr>
          <w:rFonts w:ascii="宋体" w:hAnsi="宋体" w:hint="eastAsia"/>
          <w:sz w:val="24"/>
        </w:rPr>
        <w:t>、切换器、机柜、</w:t>
      </w:r>
      <w:r>
        <w:rPr>
          <w:rFonts w:ascii="宋体" w:hAnsi="宋体"/>
          <w:sz w:val="24"/>
        </w:rPr>
        <w:t>PDU</w:t>
      </w:r>
      <w:r>
        <w:rPr>
          <w:rFonts w:ascii="宋体" w:hAnsi="宋体" w:hint="eastAsia"/>
          <w:sz w:val="24"/>
        </w:rPr>
        <w:t>提供原厂质保一年。</w:t>
      </w:r>
    </w:p>
    <w:p w:rsidR="0056534D" w:rsidRDefault="001150DB">
      <w:pPr>
        <w:spacing w:line="360" w:lineRule="auto"/>
        <w:rPr>
          <w:rFonts w:ascii="宋体" w:hAnsi="宋体"/>
          <w:sz w:val="24"/>
        </w:rPr>
      </w:pPr>
      <w:r>
        <w:rPr>
          <w:rFonts w:ascii="宋体" w:hAnsi="宋体" w:hint="eastAsia"/>
          <w:sz w:val="24"/>
        </w:rPr>
        <w:t xml:space="preserve"> </w:t>
      </w:r>
      <w:r>
        <w:rPr>
          <w:rFonts w:ascii="宋体" w:hAnsi="宋体"/>
          <w:sz w:val="24"/>
        </w:rPr>
        <w:t xml:space="preserve">   5</w:t>
      </w:r>
      <w:r>
        <w:rPr>
          <w:rFonts w:ascii="宋体" w:hAnsi="宋体" w:hint="eastAsia"/>
          <w:sz w:val="24"/>
        </w:rPr>
        <w:t>、</w:t>
      </w:r>
      <w:r>
        <w:rPr>
          <w:rFonts w:ascii="宋体" w:hAnsi="宋体"/>
          <w:sz w:val="24"/>
        </w:rPr>
        <w:t>对于电话方式无法解决的问题或系统发生严重故障时，工程师现场到人响应时间为</w:t>
      </w:r>
      <w:r>
        <w:rPr>
          <w:rFonts w:ascii="宋体" w:hAnsi="宋体"/>
          <w:sz w:val="24"/>
        </w:rPr>
        <w:t>1-6</w:t>
      </w:r>
      <w:r>
        <w:rPr>
          <w:rFonts w:ascii="宋体" w:hAnsi="宋体"/>
          <w:sz w:val="24"/>
        </w:rPr>
        <w:t>小时。投标人提供</w:t>
      </w:r>
      <w:r>
        <w:rPr>
          <w:rFonts w:ascii="宋体" w:hAnsi="宋体"/>
          <w:sz w:val="24"/>
        </w:rPr>
        <w:t>7×24</w:t>
      </w:r>
      <w:r>
        <w:rPr>
          <w:rFonts w:ascii="宋体" w:hAnsi="宋体"/>
          <w:sz w:val="24"/>
        </w:rPr>
        <w:t>小时全天候服务。</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 xml:space="preserve"> </w:t>
      </w:r>
      <w:r>
        <w:rPr>
          <w:rFonts w:ascii="宋体" w:hAnsi="宋体"/>
          <w:sz w:val="24"/>
        </w:rPr>
        <w:t xml:space="preserve">   6</w:t>
      </w:r>
      <w:r>
        <w:rPr>
          <w:rFonts w:ascii="宋体" w:hAnsi="宋体" w:hint="eastAsia"/>
          <w:sz w:val="24"/>
        </w:rPr>
        <w:t>、</w:t>
      </w:r>
      <w:r>
        <w:rPr>
          <w:rFonts w:ascii="宋体" w:hAnsi="宋体"/>
          <w:sz w:val="24"/>
        </w:rPr>
        <w:t>实现远程网络维护，作为现场维护的补充。</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 xml:space="preserve"> </w:t>
      </w:r>
      <w:r>
        <w:rPr>
          <w:rFonts w:ascii="宋体" w:hAnsi="宋体"/>
          <w:sz w:val="24"/>
        </w:rPr>
        <w:t xml:space="preserve">   7</w:t>
      </w:r>
      <w:r>
        <w:rPr>
          <w:rFonts w:ascii="宋体" w:hAnsi="宋体" w:hint="eastAsia"/>
          <w:sz w:val="24"/>
        </w:rPr>
        <w:t>、</w:t>
      </w:r>
      <w:r>
        <w:rPr>
          <w:rFonts w:ascii="宋体" w:hAnsi="宋体"/>
          <w:sz w:val="24"/>
        </w:rPr>
        <w:t>在</w:t>
      </w:r>
      <w:r>
        <w:rPr>
          <w:rFonts w:ascii="宋体" w:hAnsi="宋体" w:hint="eastAsia"/>
          <w:sz w:val="24"/>
        </w:rPr>
        <w:t>医共体</w:t>
      </w:r>
      <w:r>
        <w:rPr>
          <w:rFonts w:ascii="宋体" w:hAnsi="宋体"/>
          <w:sz w:val="24"/>
        </w:rPr>
        <w:t>信息</w:t>
      </w:r>
      <w:r>
        <w:rPr>
          <w:rFonts w:ascii="宋体" w:hAnsi="宋体" w:hint="eastAsia"/>
          <w:sz w:val="24"/>
        </w:rPr>
        <w:t>平台</w:t>
      </w:r>
      <w:r>
        <w:rPr>
          <w:rFonts w:ascii="宋体" w:hAnsi="宋体"/>
          <w:sz w:val="24"/>
        </w:rPr>
        <w:t>建设中，投标人必须坚持长期合作、共同发展的原则，时刻跟踪最新技术，为用户提供最先进、最实用的技术及免费补丁升级等。</w:t>
      </w:r>
      <w:r>
        <w:rPr>
          <w:rFonts w:ascii="宋体" w:hAnsi="宋体"/>
          <w:sz w:val="24"/>
        </w:rPr>
        <w:t xml:space="preserve"> </w:t>
      </w:r>
    </w:p>
    <w:p w:rsidR="0056534D" w:rsidRDefault="001150DB">
      <w:pPr>
        <w:spacing w:line="360" w:lineRule="auto"/>
        <w:rPr>
          <w:rFonts w:ascii="宋体" w:hAnsi="宋体"/>
          <w:sz w:val="24"/>
        </w:rPr>
      </w:pPr>
      <w:r>
        <w:rPr>
          <w:rFonts w:ascii="宋体" w:hAnsi="宋体" w:hint="eastAsia"/>
          <w:sz w:val="24"/>
        </w:rPr>
        <w:t xml:space="preserve"> </w:t>
      </w:r>
      <w:r>
        <w:rPr>
          <w:rFonts w:ascii="宋体" w:hAnsi="宋体"/>
          <w:sz w:val="24"/>
        </w:rPr>
        <w:t xml:space="preserve">   8</w:t>
      </w:r>
      <w:r>
        <w:rPr>
          <w:rFonts w:ascii="宋体" w:hAnsi="宋体" w:hint="eastAsia"/>
          <w:sz w:val="24"/>
        </w:rPr>
        <w:t>、</w:t>
      </w:r>
      <w:r>
        <w:rPr>
          <w:rFonts w:ascii="宋体" w:hAnsi="宋体"/>
          <w:sz w:val="24"/>
        </w:rPr>
        <w:t>根据</w:t>
      </w:r>
      <w:r>
        <w:rPr>
          <w:rFonts w:ascii="宋体" w:hAnsi="宋体" w:hint="eastAsia"/>
          <w:sz w:val="24"/>
        </w:rPr>
        <w:t>医共体信息化应用</w:t>
      </w:r>
      <w:r>
        <w:rPr>
          <w:rFonts w:ascii="宋体" w:hAnsi="宋体"/>
          <w:sz w:val="24"/>
        </w:rPr>
        <w:t>的具体情况，投标人需主动提出建设性的意见和方案，使得</w:t>
      </w:r>
      <w:r>
        <w:rPr>
          <w:rFonts w:ascii="宋体" w:hAnsi="宋体" w:hint="eastAsia"/>
          <w:sz w:val="24"/>
        </w:rPr>
        <w:t>医共体信息平台</w:t>
      </w:r>
      <w:r>
        <w:rPr>
          <w:rFonts w:ascii="宋体" w:hAnsi="宋体"/>
          <w:sz w:val="24"/>
        </w:rPr>
        <w:t>建设不断前进和完善。</w:t>
      </w:r>
    </w:p>
    <w:p w:rsidR="0056534D" w:rsidRDefault="001150DB">
      <w:pPr>
        <w:pStyle w:val="2"/>
        <w:numPr>
          <w:ilvl w:val="1"/>
          <w:numId w:val="3"/>
        </w:numPr>
        <w:spacing w:line="360" w:lineRule="auto"/>
        <w:rPr>
          <w:rFonts w:ascii="宋体" w:eastAsia="宋体" w:hAnsi="宋体"/>
          <w:sz w:val="24"/>
          <w:szCs w:val="24"/>
        </w:rPr>
      </w:pPr>
      <w:bookmarkStart w:id="42" w:name="_Toc21183185"/>
      <w:r>
        <w:rPr>
          <w:rFonts w:ascii="宋体" w:eastAsia="宋体" w:hAnsi="宋体" w:hint="eastAsia"/>
          <w:sz w:val="24"/>
          <w:szCs w:val="24"/>
        </w:rPr>
        <w:t>验收有关要求</w:t>
      </w:r>
      <w:bookmarkEnd w:id="42"/>
    </w:p>
    <w:p w:rsidR="0056534D" w:rsidRDefault="001150DB">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在乙方完成安装及调试工作后，软件整体上线正常运行（无重大问题，</w:t>
      </w:r>
    </w:p>
    <w:p w:rsidR="0056534D" w:rsidRDefault="001150DB">
      <w:pPr>
        <w:spacing w:line="360" w:lineRule="auto"/>
        <w:ind w:firstLineChars="200" w:firstLine="480"/>
        <w:rPr>
          <w:rFonts w:ascii="宋体" w:hAnsi="宋体"/>
          <w:sz w:val="24"/>
        </w:rPr>
      </w:pPr>
      <w:r>
        <w:rPr>
          <w:rFonts w:ascii="宋体" w:hAnsi="宋体" w:hint="eastAsia"/>
          <w:sz w:val="24"/>
        </w:rPr>
        <w:t>能保障正常使用，并对出现的问题及时调整和解决）之日起</w:t>
      </w:r>
      <w:r>
        <w:rPr>
          <w:rFonts w:ascii="宋体" w:hAnsi="宋体" w:hint="eastAsia"/>
          <w:sz w:val="24"/>
        </w:rPr>
        <w:t>7</w:t>
      </w:r>
      <w:r>
        <w:rPr>
          <w:rFonts w:ascii="宋体" w:hAnsi="宋体" w:hint="eastAsia"/>
          <w:sz w:val="24"/>
        </w:rPr>
        <w:t>个工作日内进行初期验收，验收依据现行法律及国家标准，组建由采购人</w:t>
      </w:r>
      <w:r>
        <w:rPr>
          <w:rFonts w:ascii="宋体" w:hAnsi="宋体" w:hint="eastAsia"/>
          <w:sz w:val="24"/>
        </w:rPr>
        <w:t>、供应商共同组成的履约验收小组，根据采购项目的具体内容和要求组织履约验收，并出具初期验收报告。</w:t>
      </w:r>
    </w:p>
    <w:p w:rsidR="0056534D" w:rsidRDefault="001150DB">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初期验收通过使用</w:t>
      </w:r>
      <w:r>
        <w:rPr>
          <w:rFonts w:ascii="宋体" w:hAnsi="宋体" w:hint="eastAsia"/>
          <w:sz w:val="24"/>
        </w:rPr>
        <w:t>3</w:t>
      </w:r>
      <w:r>
        <w:rPr>
          <w:rFonts w:ascii="宋体" w:hAnsi="宋体" w:hint="eastAsia"/>
          <w:sz w:val="24"/>
        </w:rPr>
        <w:t>个月后（无重大问题，能保障正常使用，并对出现的问题及时调整和解决）</w:t>
      </w:r>
      <w:r>
        <w:rPr>
          <w:rFonts w:ascii="宋体" w:hAnsi="宋体" w:hint="eastAsia"/>
          <w:sz w:val="24"/>
        </w:rPr>
        <w:t>7</w:t>
      </w:r>
      <w:r>
        <w:rPr>
          <w:rFonts w:ascii="宋体" w:hAnsi="宋体" w:hint="eastAsia"/>
          <w:sz w:val="24"/>
        </w:rPr>
        <w:t>个工作日内进行中期验收，验收依据现行法律及国家标准，组建由采购人、供应商共同组成的履约验收小组，根据采购项目的具体内容和要求组织履约验收，并出具中期验收报告。</w:t>
      </w:r>
    </w:p>
    <w:p w:rsidR="0056534D" w:rsidRDefault="001150DB">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在中期验收通过使用</w:t>
      </w:r>
      <w:r>
        <w:rPr>
          <w:rFonts w:ascii="宋体" w:hAnsi="宋体" w:hint="eastAsia"/>
          <w:sz w:val="24"/>
        </w:rPr>
        <w:t>12</w:t>
      </w:r>
      <w:r>
        <w:rPr>
          <w:rFonts w:ascii="宋体" w:hAnsi="宋体" w:hint="eastAsia"/>
          <w:sz w:val="24"/>
        </w:rPr>
        <w:t>个月后（无重大问题，能保障正常使用，并对出现的问题及时调整和解决）</w:t>
      </w:r>
      <w:r>
        <w:rPr>
          <w:rFonts w:ascii="宋体" w:hAnsi="宋体" w:hint="eastAsia"/>
          <w:sz w:val="24"/>
        </w:rPr>
        <w:t>7</w:t>
      </w:r>
      <w:r>
        <w:rPr>
          <w:rFonts w:ascii="宋体" w:hAnsi="宋体" w:hint="eastAsia"/>
          <w:sz w:val="24"/>
        </w:rPr>
        <w:t>个工作日内进行最终验收，验收依据现行法律及国家标准，组建由采购人、供应商</w:t>
      </w:r>
      <w:r>
        <w:rPr>
          <w:rFonts w:ascii="宋体" w:hAnsi="宋体" w:hint="eastAsia"/>
          <w:sz w:val="24"/>
        </w:rPr>
        <w:t>共同组成的履约验收小组，根据采购项目的具体内容和要求组织履约验收，并出具最终验收报告</w:t>
      </w:r>
      <w:r>
        <w:rPr>
          <w:rFonts w:ascii="宋体" w:hAnsi="宋体"/>
          <w:sz w:val="24"/>
        </w:rPr>
        <w:t>。</w:t>
      </w:r>
    </w:p>
    <w:p w:rsidR="0056534D" w:rsidRDefault="001150DB">
      <w:pPr>
        <w:pStyle w:val="2"/>
        <w:numPr>
          <w:ilvl w:val="1"/>
          <w:numId w:val="3"/>
        </w:numPr>
        <w:spacing w:line="360" w:lineRule="auto"/>
        <w:rPr>
          <w:rFonts w:ascii="宋体" w:eastAsia="宋体" w:hAnsi="宋体"/>
          <w:sz w:val="24"/>
          <w:szCs w:val="24"/>
        </w:rPr>
      </w:pPr>
      <w:bookmarkStart w:id="43" w:name="_Toc21183187"/>
      <w:r>
        <w:rPr>
          <w:rFonts w:ascii="宋体" w:eastAsia="宋体" w:hAnsi="宋体" w:hint="eastAsia"/>
          <w:sz w:val="24"/>
          <w:szCs w:val="24"/>
        </w:rPr>
        <w:lastRenderedPageBreak/>
        <w:t>付款</w:t>
      </w:r>
      <w:r>
        <w:rPr>
          <w:rFonts w:ascii="宋体" w:eastAsia="宋体" w:hAnsi="宋体"/>
          <w:sz w:val="24"/>
          <w:szCs w:val="24"/>
        </w:rPr>
        <w:t>方式</w:t>
      </w:r>
      <w:bookmarkEnd w:id="43"/>
    </w:p>
    <w:p w:rsidR="0056534D" w:rsidRDefault="001150DB">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在乙方完成安装及调试工作后，软件整体上线正常运行（无重大问题，能保障正常使用，并对出现的问题及时调整和解决）之日起</w:t>
      </w:r>
      <w:r>
        <w:rPr>
          <w:rFonts w:ascii="宋体" w:hAnsi="宋体" w:hint="eastAsia"/>
          <w:sz w:val="24"/>
        </w:rPr>
        <w:t>7</w:t>
      </w:r>
      <w:r>
        <w:rPr>
          <w:rFonts w:ascii="宋体" w:hAnsi="宋体" w:hint="eastAsia"/>
          <w:sz w:val="24"/>
        </w:rPr>
        <w:t>个工作日内进行初期验收，初验通过后</w:t>
      </w:r>
      <w:r>
        <w:rPr>
          <w:rFonts w:ascii="宋体" w:hAnsi="宋体" w:hint="eastAsia"/>
          <w:sz w:val="24"/>
        </w:rPr>
        <w:t>7</w:t>
      </w:r>
      <w:r>
        <w:rPr>
          <w:rFonts w:ascii="宋体" w:hAnsi="宋体" w:hint="eastAsia"/>
          <w:sz w:val="24"/>
        </w:rPr>
        <w:t>工作日内甲方向乙方提供合同总款项的</w:t>
      </w:r>
      <w:r>
        <w:rPr>
          <w:rFonts w:ascii="宋体" w:hAnsi="宋体" w:hint="eastAsia"/>
          <w:sz w:val="24"/>
        </w:rPr>
        <w:t>40%</w:t>
      </w:r>
      <w:r>
        <w:rPr>
          <w:rFonts w:ascii="宋体" w:hAnsi="宋体" w:hint="eastAsia"/>
          <w:sz w:val="24"/>
        </w:rPr>
        <w:t>作为一期款。</w:t>
      </w:r>
    </w:p>
    <w:p w:rsidR="0056534D" w:rsidRDefault="001150DB">
      <w:pPr>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在初期验收通过使用</w:t>
      </w:r>
      <w:r>
        <w:rPr>
          <w:rFonts w:ascii="宋体" w:hAnsi="宋体" w:hint="eastAsia"/>
          <w:sz w:val="24"/>
        </w:rPr>
        <w:t>3</w:t>
      </w:r>
      <w:r>
        <w:rPr>
          <w:rFonts w:ascii="宋体" w:hAnsi="宋体" w:hint="eastAsia"/>
          <w:sz w:val="24"/>
        </w:rPr>
        <w:t>个月后（无重大问题，能保障正常使用，并对出现的问题及时调整和解决）</w:t>
      </w:r>
      <w:r>
        <w:rPr>
          <w:rFonts w:ascii="宋体" w:hAnsi="宋体" w:hint="eastAsia"/>
          <w:sz w:val="24"/>
        </w:rPr>
        <w:t>7</w:t>
      </w:r>
      <w:r>
        <w:rPr>
          <w:rFonts w:ascii="宋体" w:hAnsi="宋体" w:hint="eastAsia"/>
          <w:sz w:val="24"/>
        </w:rPr>
        <w:t>个工作日内进行中期验收，中期验收通过后</w:t>
      </w:r>
      <w:r>
        <w:rPr>
          <w:rFonts w:ascii="宋体" w:hAnsi="宋体" w:hint="eastAsia"/>
          <w:sz w:val="24"/>
        </w:rPr>
        <w:t>7</w:t>
      </w:r>
      <w:r>
        <w:rPr>
          <w:rFonts w:ascii="宋体" w:hAnsi="宋体" w:hint="eastAsia"/>
          <w:sz w:val="24"/>
        </w:rPr>
        <w:t>个工作日内甲方向乙方提供合同总款项的</w:t>
      </w:r>
      <w:r>
        <w:rPr>
          <w:rFonts w:ascii="宋体" w:hAnsi="宋体" w:hint="eastAsia"/>
          <w:sz w:val="24"/>
        </w:rPr>
        <w:t>50%</w:t>
      </w:r>
      <w:r>
        <w:rPr>
          <w:rFonts w:ascii="宋体" w:hAnsi="宋体" w:hint="eastAsia"/>
          <w:sz w:val="24"/>
        </w:rPr>
        <w:t>作为二期款。</w:t>
      </w:r>
    </w:p>
    <w:p w:rsidR="0056534D" w:rsidRDefault="001150DB">
      <w:pPr>
        <w:spacing w:line="360" w:lineRule="auto"/>
        <w:ind w:firstLineChars="200" w:firstLine="480"/>
        <w:rPr>
          <w:rFonts w:ascii="宋体" w:hAnsi="宋体"/>
          <w:sz w:val="24"/>
        </w:rPr>
      </w:pPr>
      <w:r>
        <w:rPr>
          <w:rFonts w:ascii="宋体" w:hAnsi="宋体" w:hint="eastAsia"/>
          <w:sz w:val="24"/>
        </w:rPr>
        <w:t xml:space="preserve">3. </w:t>
      </w:r>
      <w:r>
        <w:rPr>
          <w:rFonts w:ascii="宋体" w:hAnsi="宋体" w:hint="eastAsia"/>
          <w:sz w:val="24"/>
        </w:rPr>
        <w:t>在中期验收通过使用</w:t>
      </w:r>
      <w:r>
        <w:rPr>
          <w:rFonts w:ascii="宋体" w:hAnsi="宋体" w:hint="eastAsia"/>
          <w:sz w:val="24"/>
        </w:rPr>
        <w:t>12</w:t>
      </w:r>
      <w:r>
        <w:rPr>
          <w:rFonts w:ascii="宋体" w:hAnsi="宋体" w:hint="eastAsia"/>
          <w:sz w:val="24"/>
        </w:rPr>
        <w:t>个月后（无重大问题，能保障正常使用，并对出现的问题及时调整和解决）</w:t>
      </w:r>
      <w:r>
        <w:rPr>
          <w:rFonts w:ascii="宋体" w:hAnsi="宋体" w:hint="eastAsia"/>
          <w:sz w:val="24"/>
        </w:rPr>
        <w:t>7</w:t>
      </w:r>
      <w:r>
        <w:rPr>
          <w:rFonts w:ascii="宋体" w:hAnsi="宋体" w:hint="eastAsia"/>
          <w:sz w:val="24"/>
        </w:rPr>
        <w:t>个工作日内进行最终验收，最终验收通过后</w:t>
      </w:r>
      <w:r>
        <w:rPr>
          <w:rFonts w:ascii="宋体" w:hAnsi="宋体" w:hint="eastAsia"/>
          <w:sz w:val="24"/>
        </w:rPr>
        <w:t>7</w:t>
      </w:r>
      <w:r>
        <w:rPr>
          <w:rFonts w:ascii="宋体" w:hAnsi="宋体" w:hint="eastAsia"/>
          <w:sz w:val="24"/>
        </w:rPr>
        <w:t>个工作日内甲方向乙方提供总款项</w:t>
      </w:r>
      <w:r>
        <w:rPr>
          <w:rFonts w:ascii="宋体" w:hAnsi="宋体" w:hint="eastAsia"/>
          <w:sz w:val="24"/>
        </w:rPr>
        <w:t>10%</w:t>
      </w:r>
      <w:r>
        <w:rPr>
          <w:rFonts w:ascii="宋体" w:hAnsi="宋体" w:hint="eastAsia"/>
          <w:sz w:val="24"/>
        </w:rPr>
        <w:t>作为尾款。</w:t>
      </w:r>
    </w:p>
    <w:p w:rsidR="0056534D" w:rsidRDefault="001150DB">
      <w:pPr>
        <w:pStyle w:val="af0"/>
        <w:shd w:val="clear" w:color="auto" w:fill="FFFFFF"/>
        <w:spacing w:before="0" w:beforeAutospacing="0" w:after="0" w:afterAutospacing="0" w:line="360" w:lineRule="auto"/>
        <w:contextualSpacing/>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 xml:space="preserve">1.11. </w:t>
      </w:r>
      <w:r>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hint="eastAsia"/>
          <w:b/>
          <w:bCs/>
          <w:shd w:val="clear" w:color="auto" w:fill="FFFFFF"/>
        </w:rPr>
        <w:t>1800</w:t>
      </w:r>
      <w:r>
        <w:rPr>
          <w:rFonts w:asciiTheme="minorEastAsia" w:eastAsiaTheme="minorEastAsia" w:hAnsiTheme="minorEastAsia" w:cs="黑体" w:hint="eastAsia"/>
          <w:b/>
          <w:bCs/>
          <w:shd w:val="clear" w:color="auto" w:fill="FFFFFF"/>
        </w:rPr>
        <w:t>万元；最高限价</w:t>
      </w:r>
      <w:r>
        <w:rPr>
          <w:rFonts w:asciiTheme="minorEastAsia" w:eastAsiaTheme="minorEastAsia" w:hAnsiTheme="minorEastAsia" w:cs="黑体" w:hint="eastAsia"/>
          <w:b/>
          <w:bCs/>
          <w:shd w:val="clear" w:color="auto" w:fill="FFFFFF"/>
        </w:rPr>
        <w:t>1800</w:t>
      </w:r>
      <w:r>
        <w:rPr>
          <w:rFonts w:asciiTheme="minorEastAsia" w:eastAsiaTheme="minorEastAsia" w:hAnsiTheme="minorEastAsia" w:cs="黑体" w:hint="eastAsia"/>
          <w:b/>
          <w:bCs/>
          <w:shd w:val="clear" w:color="auto" w:fill="FFFFFF"/>
        </w:rPr>
        <w:t>万</w:t>
      </w:r>
      <w:r>
        <w:rPr>
          <w:rFonts w:asciiTheme="minorEastAsia" w:eastAsiaTheme="minorEastAsia" w:hAnsiTheme="minorEastAsia" w:cs="黑体" w:hint="eastAsia"/>
          <w:b/>
          <w:bCs/>
          <w:shd w:val="clear" w:color="auto" w:fill="FFFFFF"/>
          <w:lang w:val="zh-CN"/>
        </w:rPr>
        <w:t>元，超出最高限价的投标无效。</w:t>
      </w: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56534D">
      <w:pPr>
        <w:jc w:val="center"/>
        <w:rPr>
          <w:rFonts w:ascii="宋体" w:hAnsi="宋体" w:cs="宋体"/>
          <w:b/>
          <w:sz w:val="32"/>
          <w:szCs w:val="32"/>
        </w:rPr>
      </w:pPr>
    </w:p>
    <w:p w:rsidR="0056534D" w:rsidRDefault="001150DB">
      <w:pPr>
        <w:jc w:val="center"/>
        <w:rPr>
          <w:rFonts w:asciiTheme="minorEastAsia" w:hAnsiTheme="minorEastAsia" w:cs="宋体"/>
          <w:b/>
          <w:kern w:val="0"/>
          <w:sz w:val="24"/>
        </w:rPr>
      </w:pPr>
      <w:r>
        <w:rPr>
          <w:rFonts w:ascii="宋体" w:hAnsi="宋体" w:cs="宋体" w:hint="eastAsia"/>
          <w:b/>
          <w:sz w:val="32"/>
          <w:szCs w:val="32"/>
        </w:rPr>
        <w:lastRenderedPageBreak/>
        <w:t>第三章</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6534D">
        <w:trPr>
          <w:trHeight w:val="636"/>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序号</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条款名称</w:t>
            </w:r>
          </w:p>
        </w:tc>
        <w:tc>
          <w:tcPr>
            <w:tcW w:w="6813"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说明和要求</w:t>
            </w:r>
          </w:p>
        </w:tc>
      </w:tr>
      <w:tr w:rsidR="0056534D">
        <w:trPr>
          <w:trHeight w:val="1278"/>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1</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采购项目</w:t>
            </w:r>
          </w:p>
        </w:tc>
        <w:tc>
          <w:tcPr>
            <w:tcW w:w="6813" w:type="dxa"/>
          </w:tcPr>
          <w:p w:rsidR="0056534D" w:rsidRDefault="001150DB">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项目名称：襄城县医疗健康集团区域信息化工程</w:t>
            </w:r>
          </w:p>
          <w:p w:rsidR="0056534D" w:rsidRDefault="001150DB">
            <w:pPr>
              <w:autoSpaceDE w:val="0"/>
              <w:autoSpaceDN w:val="0"/>
              <w:adjustRightInd w:val="0"/>
              <w:spacing w:line="360" w:lineRule="auto"/>
              <w:jc w:val="left"/>
              <w:rPr>
                <w:rFonts w:ascii="宋体" w:hAnsi="宋体" w:cs="宋体"/>
                <w:kern w:val="0"/>
                <w:sz w:val="24"/>
                <w:u w:val="single"/>
              </w:rPr>
            </w:pPr>
            <w:r>
              <w:rPr>
                <w:rFonts w:ascii="宋体" w:hAnsi="宋体" w:cs="宋体" w:hint="eastAsia"/>
                <w:kern w:val="0"/>
                <w:sz w:val="24"/>
              </w:rPr>
              <w:t>项目编号：</w:t>
            </w:r>
            <w:r>
              <w:rPr>
                <w:rFonts w:ascii="宋体" w:hAnsi="宋体" w:cs="宋体" w:hint="eastAsia"/>
                <w:kern w:val="0"/>
                <w:sz w:val="24"/>
              </w:rPr>
              <w:t>XZZ-G2019043</w:t>
            </w:r>
          </w:p>
          <w:p w:rsidR="0056534D" w:rsidRDefault="001150DB">
            <w:pPr>
              <w:autoSpaceDE w:val="0"/>
              <w:autoSpaceDN w:val="0"/>
              <w:adjustRightInd w:val="0"/>
              <w:spacing w:line="360" w:lineRule="auto"/>
              <w:jc w:val="left"/>
              <w:rPr>
                <w:rFonts w:ascii="宋体" w:hAnsi="宋体" w:cs="宋体"/>
                <w:kern w:val="0"/>
                <w:sz w:val="24"/>
                <w:shd w:val="clear" w:color="040000" w:fill="FFFFFF"/>
              </w:rPr>
            </w:pPr>
            <w:r>
              <w:rPr>
                <w:rFonts w:ascii="宋体" w:hAnsi="宋体" w:cs="宋体" w:hint="eastAsia"/>
                <w:kern w:val="0"/>
                <w:sz w:val="24"/>
              </w:rPr>
              <w:t>项目内容：购置硬件采购、软件开发、安装、调试等工作</w:t>
            </w:r>
            <w:r>
              <w:rPr>
                <w:rFonts w:ascii="宋体" w:hAnsi="宋体" w:cs="宋体" w:hint="eastAsia"/>
                <w:kern w:val="0"/>
                <w:sz w:val="24"/>
                <w:shd w:val="clear" w:color="040000" w:fill="FFFFFF"/>
              </w:rPr>
              <w:t>。</w:t>
            </w:r>
          </w:p>
          <w:p w:rsidR="0056534D" w:rsidRDefault="001150DB">
            <w:pPr>
              <w:autoSpaceDE w:val="0"/>
              <w:autoSpaceDN w:val="0"/>
              <w:adjustRightInd w:val="0"/>
              <w:spacing w:line="360" w:lineRule="auto"/>
              <w:jc w:val="left"/>
              <w:rPr>
                <w:rFonts w:ascii="宋体" w:hAnsi="宋体" w:cs="宋体"/>
                <w:kern w:val="0"/>
                <w:sz w:val="24"/>
                <w:shd w:val="clear" w:color="040000" w:fill="FFFFFF"/>
              </w:rPr>
            </w:pPr>
            <w:r>
              <w:rPr>
                <w:rFonts w:ascii="宋体" w:hAnsi="宋体" w:cs="宋体" w:hint="eastAsia"/>
                <w:kern w:val="0"/>
                <w:sz w:val="24"/>
                <w:shd w:val="clear" w:color="040000" w:fill="FFFFFF"/>
              </w:rPr>
              <w:t>项</w:t>
            </w:r>
            <w:r>
              <w:rPr>
                <w:rFonts w:ascii="宋体" w:hAnsi="宋体" w:cs="宋体" w:hint="eastAsia"/>
                <w:kern w:val="0"/>
                <w:sz w:val="24"/>
              </w:rPr>
              <w:t>目地址：</w:t>
            </w:r>
            <w:r>
              <w:rPr>
                <w:rFonts w:ascii="宋体" w:hAnsi="宋体" w:cs="宋体" w:hint="eastAsia"/>
                <w:kern w:val="0"/>
                <w:sz w:val="24"/>
                <w:shd w:val="clear" w:color="040000" w:fill="FFFFFF"/>
              </w:rPr>
              <w:t>襄城县。</w:t>
            </w:r>
          </w:p>
        </w:tc>
      </w:tr>
      <w:tr w:rsidR="0056534D">
        <w:trPr>
          <w:trHeight w:val="1421"/>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2</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采购人</w:t>
            </w:r>
          </w:p>
        </w:tc>
        <w:tc>
          <w:tcPr>
            <w:tcW w:w="6813" w:type="dxa"/>
            <w:vAlign w:val="center"/>
          </w:tcPr>
          <w:p w:rsidR="0056534D" w:rsidRDefault="001150DB">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采</w:t>
            </w:r>
            <w:r>
              <w:rPr>
                <w:rFonts w:ascii="宋体" w:hAnsi="宋体" w:cs="宋体" w:hint="eastAsia"/>
                <w:kern w:val="0"/>
                <w:sz w:val="24"/>
              </w:rPr>
              <w:t xml:space="preserve"> </w:t>
            </w:r>
            <w:r>
              <w:rPr>
                <w:rFonts w:ascii="宋体" w:hAnsi="宋体" w:cs="宋体" w:hint="eastAsia"/>
                <w:kern w:val="0"/>
                <w:sz w:val="24"/>
              </w:rPr>
              <w:t>购</w:t>
            </w:r>
            <w:r>
              <w:rPr>
                <w:rFonts w:ascii="宋体" w:hAnsi="宋体" w:cs="宋体" w:hint="eastAsia"/>
                <w:kern w:val="0"/>
                <w:sz w:val="24"/>
              </w:rPr>
              <w:t xml:space="preserve"> </w:t>
            </w:r>
            <w:r>
              <w:rPr>
                <w:rFonts w:ascii="宋体" w:hAnsi="宋体" w:cs="宋体" w:hint="eastAsia"/>
                <w:kern w:val="0"/>
                <w:sz w:val="24"/>
              </w:rPr>
              <w:t>人：襄城县人民医院</w:t>
            </w:r>
            <w:r>
              <w:rPr>
                <w:rFonts w:ascii="宋体" w:hAnsi="宋体" w:cs="宋体" w:hint="eastAsia"/>
                <w:kern w:val="0"/>
                <w:sz w:val="24"/>
              </w:rPr>
              <w:t xml:space="preserve">         </w:t>
            </w:r>
          </w:p>
          <w:p w:rsidR="0056534D" w:rsidRDefault="001150DB">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址：襄城县中心路东段</w:t>
            </w:r>
          </w:p>
          <w:p w:rsidR="0056534D" w:rsidRDefault="001150DB">
            <w:pPr>
              <w:autoSpaceDE w:val="0"/>
              <w:autoSpaceDN w:val="0"/>
              <w:adjustRightInd w:val="0"/>
              <w:spacing w:line="360" w:lineRule="auto"/>
              <w:jc w:val="left"/>
              <w:rPr>
                <w:rFonts w:ascii="仿宋" w:eastAsia="仿宋" w:hAnsi="仿宋" w:cs="仿宋"/>
                <w:bCs/>
                <w:kern w:val="0"/>
                <w:sz w:val="32"/>
                <w:szCs w:val="32"/>
              </w:rPr>
            </w:pPr>
            <w:r>
              <w:rPr>
                <w:rFonts w:ascii="宋体" w:hAnsi="宋体" w:cs="宋体" w:hint="eastAsia"/>
                <w:kern w:val="0"/>
                <w:sz w:val="24"/>
              </w:rPr>
              <w:t>联系电话：</w:t>
            </w:r>
            <w:r>
              <w:rPr>
                <w:rFonts w:ascii="宋体" w:hAnsi="宋体" w:cs="宋体" w:hint="eastAsia"/>
                <w:kern w:val="0"/>
                <w:sz w:val="24"/>
              </w:rPr>
              <w:t>0374-3509812</w:t>
            </w:r>
          </w:p>
        </w:tc>
      </w:tr>
      <w:tr w:rsidR="0056534D">
        <w:trPr>
          <w:trHeight w:val="323"/>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3</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代理机构</w:t>
            </w:r>
          </w:p>
        </w:tc>
        <w:tc>
          <w:tcPr>
            <w:tcW w:w="6813" w:type="dxa"/>
            <w:vAlign w:val="center"/>
          </w:tcPr>
          <w:p w:rsidR="0056534D" w:rsidRDefault="001150DB">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代理机构：河南慧霖工程管理服务有限公司</w:t>
            </w:r>
          </w:p>
          <w:p w:rsidR="0056534D" w:rsidRDefault="001150DB">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联系电话：</w:t>
            </w:r>
            <w:r>
              <w:rPr>
                <w:rFonts w:ascii="宋体" w:hAnsi="宋体" w:cs="宋体" w:hint="eastAsia"/>
                <w:kern w:val="0"/>
                <w:sz w:val="24"/>
              </w:rPr>
              <w:t xml:space="preserve">0375-6161678  </w:t>
            </w:r>
            <w:r>
              <w:rPr>
                <w:rFonts w:asciiTheme="minorEastAsia" w:eastAsiaTheme="minorEastAsia" w:hAnsiTheme="minorEastAsia" w:cs="仿宋" w:hint="eastAsia"/>
                <w:kern w:val="0"/>
                <w:sz w:val="24"/>
                <w:shd w:val="clear" w:color="auto" w:fill="FFFFFF"/>
              </w:rPr>
              <w:t>1993925106</w:t>
            </w:r>
          </w:p>
          <w:p w:rsidR="0056534D" w:rsidRDefault="001150DB">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地址：平顶山新华区建设路西段云顶灯饰城内</w:t>
            </w:r>
            <w:r>
              <w:rPr>
                <w:rFonts w:ascii="宋体" w:hAnsi="宋体" w:cs="宋体" w:hint="eastAsia"/>
                <w:kern w:val="0"/>
                <w:sz w:val="24"/>
              </w:rPr>
              <w:t>1</w:t>
            </w:r>
            <w:r>
              <w:rPr>
                <w:rFonts w:ascii="宋体" w:hAnsi="宋体" w:cs="宋体" w:hint="eastAsia"/>
                <w:kern w:val="0"/>
                <w:sz w:val="24"/>
              </w:rPr>
              <w:t>号楼</w:t>
            </w:r>
            <w:r>
              <w:rPr>
                <w:rFonts w:ascii="宋体" w:hAnsi="宋体" w:cs="宋体" w:hint="eastAsia"/>
                <w:kern w:val="0"/>
                <w:sz w:val="24"/>
              </w:rPr>
              <w:t>3</w:t>
            </w:r>
            <w:r>
              <w:rPr>
                <w:rFonts w:ascii="宋体" w:hAnsi="宋体" w:cs="宋体" w:hint="eastAsia"/>
                <w:kern w:val="0"/>
                <w:sz w:val="24"/>
              </w:rPr>
              <w:t>楼</w:t>
            </w:r>
            <w:r>
              <w:rPr>
                <w:rFonts w:ascii="宋体" w:hAnsi="宋体" w:cs="宋体" w:hint="eastAsia"/>
                <w:kern w:val="0"/>
                <w:sz w:val="24"/>
              </w:rPr>
              <w:t>1-5</w:t>
            </w:r>
            <w:r>
              <w:rPr>
                <w:rFonts w:ascii="宋体" w:hAnsi="宋体" w:cs="宋体" w:hint="eastAsia"/>
                <w:kern w:val="0"/>
                <w:sz w:val="24"/>
              </w:rPr>
              <w:t>号</w:t>
            </w:r>
          </w:p>
        </w:tc>
      </w:tr>
      <w:tr w:rsidR="0056534D">
        <w:trPr>
          <w:trHeight w:val="9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4</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投标人资格</w:t>
            </w:r>
          </w:p>
        </w:tc>
        <w:tc>
          <w:tcPr>
            <w:tcW w:w="6813" w:type="dxa"/>
            <w:vAlign w:val="center"/>
          </w:tcPr>
          <w:p w:rsidR="0056534D" w:rsidRDefault="001150DB">
            <w:pPr>
              <w:autoSpaceDE w:val="0"/>
              <w:autoSpaceDN w:val="0"/>
              <w:adjustRightInd w:val="0"/>
              <w:spacing w:line="360" w:lineRule="auto"/>
              <w:ind w:right="-11"/>
              <w:rPr>
                <w:rFonts w:ascii="宋体" w:hAnsi="宋体" w:cs="宋体"/>
                <w:b/>
                <w:kern w:val="0"/>
                <w:sz w:val="24"/>
              </w:rPr>
            </w:pPr>
            <w:r>
              <w:rPr>
                <w:rFonts w:ascii="宋体" w:hAnsi="宋体" w:cs="宋体" w:hint="eastAsia"/>
                <w:b/>
                <w:kern w:val="0"/>
                <w:sz w:val="24"/>
              </w:rPr>
              <w:t>一、</w:t>
            </w:r>
            <w:r>
              <w:rPr>
                <w:rFonts w:ascii="宋体" w:hAnsi="宋体" w:cs="宋体"/>
                <w:b/>
                <w:kern w:val="0"/>
                <w:sz w:val="24"/>
              </w:rPr>
              <w:t>法人或者其他组织的营业执照等证明文件，自然人的身份证明</w:t>
            </w:r>
            <w:r>
              <w:rPr>
                <w:rFonts w:ascii="宋体" w:hAnsi="宋体" w:cs="宋体" w:hint="eastAsia"/>
                <w:b/>
                <w:kern w:val="0"/>
                <w:sz w:val="24"/>
              </w:rPr>
              <w:t>:</w:t>
            </w:r>
          </w:p>
          <w:p w:rsidR="0056534D" w:rsidRDefault="001150DB">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Pr>
                <w:rFonts w:asciiTheme="minorEastAsia" w:hAnsiTheme="minorEastAsia" w:cs="宋体" w:hint="eastAsia"/>
                <w:bCs/>
                <w:sz w:val="24"/>
                <w:lang w:val="zh-CN"/>
              </w:rPr>
              <w:t>、企业法人营业执照或营业执照。（企业投标提供）</w:t>
            </w:r>
          </w:p>
          <w:p w:rsidR="0056534D" w:rsidRDefault="001150DB">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w:t>
            </w:r>
            <w:r>
              <w:rPr>
                <w:rFonts w:asciiTheme="minorEastAsia" w:hAnsiTheme="minorEastAsia" w:cs="宋体" w:hint="eastAsia"/>
                <w:bCs/>
                <w:sz w:val="24"/>
                <w:lang w:val="zh-CN"/>
              </w:rPr>
              <w:t>、事业单位法人证书。（事业单位投标提供）</w:t>
            </w:r>
          </w:p>
          <w:p w:rsidR="0056534D" w:rsidRDefault="001150DB">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w:t>
            </w:r>
            <w:r>
              <w:rPr>
                <w:rFonts w:asciiTheme="minorEastAsia" w:hAnsiTheme="minorEastAsia" w:cs="宋体" w:hint="eastAsia"/>
                <w:bCs/>
                <w:sz w:val="24"/>
                <w:lang w:val="zh-CN"/>
              </w:rPr>
              <w:t>、执业许可证。（非企业专业服务机构投标提供）</w:t>
            </w:r>
          </w:p>
          <w:p w:rsidR="0056534D" w:rsidRDefault="001150DB">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w:t>
            </w:r>
            <w:r>
              <w:rPr>
                <w:rFonts w:asciiTheme="minorEastAsia" w:hAnsiTheme="minorEastAsia" w:cs="宋体" w:hint="eastAsia"/>
                <w:bCs/>
                <w:sz w:val="24"/>
                <w:lang w:val="zh-CN"/>
              </w:rPr>
              <w:t>、个体工商户营业执照。（个体工商户投标提供）</w:t>
            </w:r>
          </w:p>
          <w:p w:rsidR="0056534D" w:rsidRDefault="001150DB">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w:t>
            </w:r>
            <w:r>
              <w:rPr>
                <w:rFonts w:asciiTheme="minorEastAsia" w:hAnsiTheme="minorEastAsia" w:cs="宋体" w:hint="eastAsia"/>
                <w:bCs/>
                <w:sz w:val="24"/>
                <w:lang w:val="zh-CN"/>
              </w:rPr>
              <w:t>、自然人身份证明。（自然人投标提供）</w:t>
            </w:r>
          </w:p>
          <w:p w:rsidR="0056534D" w:rsidRDefault="001150DB">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6</w:t>
            </w:r>
            <w:r>
              <w:rPr>
                <w:rFonts w:asciiTheme="minorEastAsia" w:hAnsiTheme="minorEastAsia" w:cs="宋体" w:hint="eastAsia"/>
                <w:bCs/>
                <w:sz w:val="24"/>
                <w:lang w:val="zh-CN"/>
              </w:rPr>
              <w:t>、民办非企业单位登记证书。（民办非企业单位投标提供）</w:t>
            </w:r>
          </w:p>
          <w:p w:rsidR="0056534D" w:rsidRDefault="001150DB">
            <w:pPr>
              <w:autoSpaceDE w:val="0"/>
              <w:autoSpaceDN w:val="0"/>
              <w:adjustRightInd w:val="0"/>
              <w:spacing w:line="360" w:lineRule="auto"/>
              <w:jc w:val="left"/>
              <w:rPr>
                <w:rFonts w:ascii="宋体" w:hAnsi="宋体" w:cs="宋体"/>
                <w:b/>
                <w:kern w:val="0"/>
                <w:sz w:val="24"/>
              </w:rPr>
            </w:pPr>
            <w:r>
              <w:rPr>
                <w:rFonts w:ascii="宋体" w:hAnsi="宋体" w:cs="宋体" w:hint="eastAsia"/>
                <w:b/>
                <w:kern w:val="0"/>
                <w:sz w:val="24"/>
              </w:rPr>
              <w:t>二、财务状况报告相关材料</w:t>
            </w:r>
            <w:r>
              <w:rPr>
                <w:rFonts w:ascii="宋体" w:hAnsi="宋体" w:cs="宋体" w:hint="eastAsia"/>
                <w:b/>
                <w:kern w:val="0"/>
                <w:sz w:val="24"/>
              </w:rPr>
              <w:t>:</w:t>
            </w:r>
          </w:p>
          <w:p w:rsidR="0056534D" w:rsidRDefault="001150DB">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）投标人是法人（法人包括企业法人、机关法人、事业单位法人和社会团体法人），提供本单位：</w:t>
            </w:r>
          </w:p>
          <w:p w:rsidR="0056534D" w:rsidRDefault="001150DB">
            <w:pPr>
              <w:spacing w:line="360" w:lineRule="auto"/>
              <w:ind w:firstLineChars="100" w:firstLine="240"/>
              <w:rPr>
                <w:rFonts w:ascii="宋体" w:hAnsi="宋体"/>
                <w:bCs/>
                <w:sz w:val="24"/>
              </w:rPr>
            </w:pPr>
            <w:r>
              <w:rPr>
                <w:rFonts w:ascii="宋体" w:hAnsi="宋体" w:hint="eastAsia"/>
                <w:bCs/>
                <w:sz w:val="24"/>
              </w:rPr>
              <w:t>提供近三年内任意一年经会计师事务所审计的企业财务报告复印件或基本开户银行出具的资信证明原件。</w:t>
            </w:r>
          </w:p>
          <w:p w:rsidR="0056534D" w:rsidRDefault="001150DB">
            <w:pPr>
              <w:spacing w:line="360" w:lineRule="auto"/>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）投标人（其他组织和自然人）提供本单位：</w:t>
            </w:r>
          </w:p>
          <w:p w:rsidR="0056534D" w:rsidRDefault="001150DB">
            <w:pPr>
              <w:spacing w:line="360" w:lineRule="auto"/>
              <w:ind w:firstLineChars="100" w:firstLine="240"/>
              <w:rPr>
                <w:rFonts w:ascii="宋体" w:hAnsi="宋体" w:cs="宋体"/>
                <w:bCs/>
                <w:kern w:val="0"/>
                <w:sz w:val="24"/>
              </w:rPr>
            </w:pPr>
            <w:r>
              <w:rPr>
                <w:rFonts w:ascii="宋体" w:hAnsi="宋体" w:cs="宋体" w:hint="eastAsia"/>
                <w:bCs/>
                <w:kern w:val="0"/>
                <w:sz w:val="24"/>
              </w:rPr>
              <w:t>提供近三年内任意一年经会计师事务所审计的企业财务报告复印件或基本开户银行出具的资信证明原件。</w:t>
            </w:r>
          </w:p>
          <w:p w:rsidR="0056534D" w:rsidRDefault="001150DB">
            <w:pPr>
              <w:autoSpaceDE w:val="0"/>
              <w:autoSpaceDN w:val="0"/>
              <w:spacing w:line="360" w:lineRule="auto"/>
              <w:contextualSpacing/>
              <w:rPr>
                <w:rFonts w:ascii="宋体" w:hAnsi="宋体" w:cs="宋体"/>
                <w:b/>
                <w:bCs/>
                <w:kern w:val="0"/>
                <w:sz w:val="24"/>
              </w:rPr>
            </w:pPr>
            <w:r>
              <w:rPr>
                <w:rFonts w:ascii="宋体" w:hAnsi="宋体" w:cs="宋体" w:hint="eastAsia"/>
                <w:b/>
                <w:bCs/>
                <w:kern w:val="0"/>
                <w:sz w:val="24"/>
              </w:rPr>
              <w:lastRenderedPageBreak/>
              <w:t>三、依法缴纳税收相关材料</w:t>
            </w:r>
            <w:r>
              <w:rPr>
                <w:rFonts w:ascii="宋体" w:hAnsi="宋体" w:cs="宋体" w:hint="eastAsia"/>
                <w:b/>
                <w:bCs/>
                <w:kern w:val="0"/>
                <w:sz w:val="24"/>
              </w:rPr>
              <w:t>:</w:t>
            </w:r>
          </w:p>
          <w:p w:rsidR="0056534D" w:rsidRDefault="001150DB">
            <w:pPr>
              <w:autoSpaceDE w:val="0"/>
              <w:autoSpaceDN w:val="0"/>
              <w:spacing w:line="360" w:lineRule="auto"/>
              <w:contextualSpacing/>
              <w:rPr>
                <w:rFonts w:ascii="宋体" w:hAnsi="宋体" w:cs="宋体"/>
                <w:kern w:val="0"/>
                <w:sz w:val="24"/>
              </w:rPr>
            </w:pPr>
            <w:r>
              <w:rPr>
                <w:rFonts w:ascii="宋体" w:hAnsi="宋体"/>
                <w:sz w:val="24"/>
              </w:rPr>
              <w:t>提供投标人</w:t>
            </w:r>
            <w:r>
              <w:rPr>
                <w:rFonts w:ascii="宋体" w:hAnsi="宋体" w:hint="eastAsia"/>
                <w:sz w:val="24"/>
              </w:rPr>
              <w:t>近一年内</w:t>
            </w:r>
            <w:r>
              <w:rPr>
                <w:rFonts w:ascii="宋体" w:hAnsi="宋体"/>
                <w:sz w:val="24"/>
              </w:rPr>
              <w:t>任意月份缴税</w:t>
            </w:r>
            <w:r>
              <w:rPr>
                <w:rFonts w:ascii="宋体" w:hAnsi="宋体" w:hint="eastAsia"/>
                <w:sz w:val="24"/>
              </w:rPr>
              <w:t>证明材料，如完税证明复印件、银行缴税划款凭证复印件</w:t>
            </w:r>
            <w:r>
              <w:rPr>
                <w:rFonts w:ascii="宋体" w:hAnsi="宋体"/>
                <w:sz w:val="24"/>
              </w:rPr>
              <w:t>或</w:t>
            </w:r>
            <w:r>
              <w:rPr>
                <w:rFonts w:ascii="宋体" w:hAnsi="宋体" w:hint="eastAsia"/>
                <w:sz w:val="24"/>
              </w:rPr>
              <w:t>者由税务部门出具的依法缴纳税收的证明原件等</w:t>
            </w:r>
            <w:r>
              <w:rPr>
                <w:rFonts w:ascii="宋体" w:hAnsi="宋体" w:cs="宋体" w:hint="eastAsia"/>
                <w:kern w:val="0"/>
                <w:sz w:val="24"/>
              </w:rPr>
              <w:t>。（依法免税的投标人，应提供相应文件证明依法免税）</w:t>
            </w:r>
          </w:p>
          <w:p w:rsidR="0056534D" w:rsidRDefault="001150DB">
            <w:pPr>
              <w:autoSpaceDE w:val="0"/>
              <w:autoSpaceDN w:val="0"/>
              <w:spacing w:line="360" w:lineRule="auto"/>
              <w:contextualSpacing/>
              <w:rPr>
                <w:rFonts w:ascii="宋体" w:hAnsi="宋体" w:cs="宋体"/>
                <w:b/>
                <w:bCs/>
                <w:kern w:val="0"/>
                <w:sz w:val="24"/>
              </w:rPr>
            </w:pPr>
            <w:r>
              <w:rPr>
                <w:rFonts w:ascii="宋体" w:hAnsi="宋体" w:cs="宋体" w:hint="eastAsia"/>
                <w:b/>
                <w:bCs/>
                <w:kern w:val="0"/>
                <w:sz w:val="24"/>
              </w:rPr>
              <w:t>四、依法缴纳社会保障资金的证明材料</w:t>
            </w:r>
            <w:r>
              <w:rPr>
                <w:rFonts w:ascii="宋体" w:hAnsi="宋体" w:cs="宋体" w:hint="eastAsia"/>
                <w:b/>
                <w:bCs/>
                <w:kern w:val="0"/>
                <w:sz w:val="24"/>
              </w:rPr>
              <w:t>:</w:t>
            </w:r>
          </w:p>
          <w:p w:rsidR="0056534D" w:rsidRDefault="001150DB">
            <w:pPr>
              <w:autoSpaceDE w:val="0"/>
              <w:autoSpaceDN w:val="0"/>
              <w:spacing w:line="360" w:lineRule="auto"/>
              <w:contextualSpacing/>
              <w:rPr>
                <w:rFonts w:ascii="宋体" w:hAnsi="宋体" w:cs="宋体"/>
                <w:kern w:val="0"/>
                <w:sz w:val="24"/>
              </w:rPr>
            </w:pPr>
            <w:r>
              <w:rPr>
                <w:rFonts w:ascii="宋体" w:hAnsi="宋体"/>
                <w:sz w:val="24"/>
              </w:rPr>
              <w:t>提供投标人</w:t>
            </w:r>
            <w:r>
              <w:rPr>
                <w:rFonts w:ascii="宋体" w:hAnsi="宋体" w:hint="eastAsia"/>
                <w:sz w:val="24"/>
              </w:rPr>
              <w:t>近一年内</w:t>
            </w:r>
            <w:r>
              <w:rPr>
                <w:rFonts w:ascii="宋体" w:hAnsi="宋体"/>
                <w:sz w:val="24"/>
              </w:rPr>
              <w:t>任意月份缴纳社会</w:t>
            </w:r>
            <w:r>
              <w:rPr>
                <w:rFonts w:ascii="宋体" w:hAnsi="宋体" w:hint="eastAsia"/>
                <w:sz w:val="24"/>
              </w:rPr>
              <w:t>保险的证明材料，如凭据复印件（专用收据或社会保险交纳清单）、银行划款凭证复印件或社保经办机构出具的证明原件等</w:t>
            </w:r>
            <w:r>
              <w:rPr>
                <w:rFonts w:ascii="宋体" w:hAnsi="宋体" w:cs="宋体" w:hint="eastAsia"/>
                <w:kern w:val="0"/>
                <w:sz w:val="24"/>
              </w:rPr>
              <w:t>。（依法不需要缴纳社会保障资金的投标人，应提供相应文件证明依法不需要缴纳社会保障资金）</w:t>
            </w:r>
          </w:p>
          <w:p w:rsidR="0056534D" w:rsidRDefault="001150DB">
            <w:pPr>
              <w:autoSpaceDE w:val="0"/>
              <w:autoSpaceDN w:val="0"/>
              <w:spacing w:line="360" w:lineRule="auto"/>
              <w:contextualSpacing/>
              <w:rPr>
                <w:rFonts w:ascii="宋体" w:hAnsi="宋体" w:cs="宋体"/>
                <w:b/>
                <w:bCs/>
                <w:kern w:val="0"/>
                <w:sz w:val="24"/>
              </w:rPr>
            </w:pPr>
            <w:r>
              <w:rPr>
                <w:rFonts w:ascii="宋体" w:hAnsi="宋体" w:cs="宋体" w:hint="eastAsia"/>
                <w:b/>
                <w:bCs/>
                <w:kern w:val="0"/>
                <w:sz w:val="24"/>
              </w:rPr>
              <w:t>五、履行合同所必须的设备和专业技术能力的证明材料</w:t>
            </w:r>
            <w:r>
              <w:rPr>
                <w:rFonts w:ascii="宋体" w:hAnsi="宋体" w:cs="宋体" w:hint="eastAsia"/>
                <w:b/>
                <w:bCs/>
                <w:kern w:val="0"/>
                <w:sz w:val="24"/>
              </w:rPr>
              <w:t>:</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t>相关设备的购置发票、专业技术人员职称证书、用工合同等或者具备履行合同所必须的设备和专业技术能力承诺函或声明（承诺函或声明格式自拟）。</w:t>
            </w:r>
          </w:p>
          <w:p w:rsidR="0056534D" w:rsidRDefault="001150DB">
            <w:pPr>
              <w:autoSpaceDE w:val="0"/>
              <w:autoSpaceDN w:val="0"/>
              <w:spacing w:line="360" w:lineRule="auto"/>
              <w:contextualSpacing/>
              <w:rPr>
                <w:rFonts w:ascii="宋体" w:hAnsi="宋体" w:cs="宋体"/>
                <w:b/>
                <w:bCs/>
                <w:kern w:val="0"/>
                <w:sz w:val="24"/>
              </w:rPr>
            </w:pPr>
            <w:r>
              <w:rPr>
                <w:rFonts w:ascii="宋体" w:hAnsi="宋体" w:cs="宋体" w:hint="eastAsia"/>
                <w:b/>
                <w:bCs/>
                <w:kern w:val="0"/>
                <w:sz w:val="24"/>
              </w:rPr>
              <w:t>六、参加政府采购活动前</w:t>
            </w:r>
            <w:r>
              <w:rPr>
                <w:rFonts w:ascii="宋体" w:hAnsi="宋体" w:cs="宋体" w:hint="eastAsia"/>
                <w:b/>
                <w:bCs/>
                <w:kern w:val="0"/>
                <w:sz w:val="24"/>
              </w:rPr>
              <w:t>3</w:t>
            </w:r>
            <w:r>
              <w:rPr>
                <w:rFonts w:ascii="宋体" w:hAnsi="宋体" w:cs="宋体" w:hint="eastAsia"/>
                <w:b/>
                <w:bCs/>
                <w:kern w:val="0"/>
                <w:sz w:val="24"/>
              </w:rPr>
              <w:t>年内在经营活动中没有重大违法记录的声明</w:t>
            </w:r>
            <w:r>
              <w:rPr>
                <w:rFonts w:ascii="宋体" w:hAnsi="宋体" w:cs="宋体" w:hint="eastAsia"/>
                <w:b/>
                <w:bCs/>
                <w:kern w:val="0"/>
                <w:sz w:val="24"/>
              </w:rPr>
              <w:t>:</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t>投标人“参加政府采购活动前</w:t>
            </w:r>
            <w:r>
              <w:rPr>
                <w:rFonts w:ascii="宋体" w:hAnsi="宋体" w:cs="宋体" w:hint="eastAsia"/>
                <w:kern w:val="0"/>
                <w:sz w:val="24"/>
              </w:rPr>
              <w:t>3</w:t>
            </w:r>
            <w:r>
              <w:rPr>
                <w:rFonts w:ascii="宋体" w:hAnsi="宋体" w:cs="宋体" w:hint="eastAsia"/>
                <w:kern w:val="0"/>
                <w:sz w:val="24"/>
              </w:rPr>
              <w:t>年内在经营活动中没有重大违法记录的书面声明”。</w:t>
            </w:r>
            <w:r>
              <w:rPr>
                <w:rFonts w:ascii="宋体" w:hAnsi="宋体" w:cs="宋体" w:hint="eastAsia"/>
                <w:kern w:val="0"/>
                <w:sz w:val="24"/>
              </w:rPr>
              <w:t xml:space="preserve"> </w:t>
            </w:r>
            <w:r>
              <w:rPr>
                <w:rFonts w:ascii="宋体" w:hAnsi="宋体" w:cs="宋体" w:hint="eastAsia"/>
                <w:kern w:val="0"/>
                <w:sz w:val="24"/>
              </w:rPr>
              <w:t>重大违法记录，是指投标人因违法经营受到刑事处罚或者责令停产停业、吊销许可证或者执照、较大数额罚款</w:t>
            </w:r>
            <w:r>
              <w:rPr>
                <w:rFonts w:ascii="宋体" w:hAnsi="宋体" w:cs="宋体" w:hint="eastAsia"/>
                <w:kern w:val="0"/>
                <w:sz w:val="24"/>
              </w:rPr>
              <w:t>等行政处罚。</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b/>
                <w:bCs/>
                <w:kern w:val="0"/>
                <w:sz w:val="24"/>
              </w:rPr>
              <w:t>七、未被列入“信用中国”网站</w:t>
            </w:r>
            <w:r>
              <w:rPr>
                <w:rFonts w:ascii="宋体" w:hAnsi="宋体" w:cs="宋体" w:hint="eastAsia"/>
                <w:b/>
                <w:bCs/>
                <w:kern w:val="0"/>
                <w:sz w:val="24"/>
              </w:rPr>
              <w:t>(www.creditchina.gov.cn)</w:t>
            </w:r>
            <w:r>
              <w:rPr>
                <w:rFonts w:ascii="宋体" w:hAnsi="宋体" w:cs="宋体" w:hint="eastAsia"/>
                <w:b/>
                <w:bCs/>
                <w:kern w:val="0"/>
                <w:sz w:val="24"/>
              </w:rPr>
              <w:t>失信被执行人、重大税收违法案件当事人名单、政府采购严重违法失信名单的投标人；“中国政府采购网”</w:t>
            </w:r>
            <w:r>
              <w:rPr>
                <w:rFonts w:ascii="宋体" w:hAnsi="宋体" w:cs="宋体" w:hint="eastAsia"/>
                <w:b/>
                <w:bCs/>
                <w:kern w:val="0"/>
                <w:sz w:val="24"/>
              </w:rPr>
              <w:t xml:space="preserve"> (www.ccgp.gov.cn)</w:t>
            </w:r>
            <w:r>
              <w:rPr>
                <w:rFonts w:ascii="宋体" w:hAnsi="宋体" w:cs="宋体" w:hint="eastAsia"/>
                <w:b/>
                <w:bCs/>
                <w:kern w:val="0"/>
                <w:sz w:val="24"/>
              </w:rPr>
              <w:t>政府采购严重违法失信行为记录名单的投标人；</w:t>
            </w:r>
            <w:r>
              <w:rPr>
                <w:rFonts w:ascii="宋体" w:hAnsi="宋体" w:cs="宋体" w:hint="eastAsia"/>
                <w:b/>
                <w:bCs/>
                <w:kern w:val="0"/>
                <w:sz w:val="24"/>
              </w:rPr>
              <w:t xml:space="preserve"> </w:t>
            </w:r>
            <w:r>
              <w:rPr>
                <w:rFonts w:ascii="宋体" w:hAnsi="宋体" w:cs="宋体" w:hint="eastAsia"/>
                <w:b/>
                <w:bCs/>
                <w:kern w:val="0"/>
                <w:sz w:val="24"/>
              </w:rPr>
              <w:t>“中国社会组织公共服务平台”网站（</w:t>
            </w:r>
            <w:r>
              <w:rPr>
                <w:rFonts w:ascii="宋体" w:hAnsi="宋体" w:cs="宋体" w:hint="eastAsia"/>
                <w:b/>
                <w:bCs/>
                <w:kern w:val="0"/>
                <w:sz w:val="24"/>
              </w:rPr>
              <w:t>www.chinanpo.gov.cn</w:t>
            </w:r>
            <w:r>
              <w:rPr>
                <w:rFonts w:ascii="宋体" w:hAnsi="宋体" w:cs="宋体" w:hint="eastAsia"/>
                <w:b/>
                <w:bCs/>
                <w:kern w:val="0"/>
                <w:sz w:val="24"/>
              </w:rPr>
              <w:t>）严重违法失信社会组织名单的投标人；</w:t>
            </w:r>
            <w:r>
              <w:rPr>
                <w:rFonts w:ascii="宋体" w:hAnsi="宋体" w:cs="宋体" w:hint="eastAsia"/>
                <w:kern w:val="0"/>
                <w:sz w:val="24"/>
              </w:rPr>
              <w:t>上述查询结果页面截图查询时间应在本公告发布之日起至开标前；（联合体形式投标的，联合体成员存在不良信用记录，视同联合体存在不良信用记录）</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lastRenderedPageBreak/>
              <w:t>1</w:t>
            </w:r>
            <w:r>
              <w:rPr>
                <w:rFonts w:ascii="宋体" w:hAnsi="宋体" w:cs="宋体" w:hint="eastAsia"/>
                <w:kern w:val="0"/>
                <w:sz w:val="24"/>
              </w:rPr>
              <w:t>、</w:t>
            </w:r>
            <w:r>
              <w:rPr>
                <w:rFonts w:ascii="宋体" w:hAnsi="宋体" w:cs="宋体" w:hint="eastAsia"/>
                <w:kern w:val="0"/>
                <w:sz w:val="24"/>
              </w:rPr>
              <w:t>查询渠道：</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t>①“信用中国”网站（</w:t>
            </w:r>
            <w:r>
              <w:rPr>
                <w:rFonts w:ascii="宋体" w:hAnsi="宋体" w:cs="宋体" w:hint="eastAsia"/>
                <w:kern w:val="0"/>
                <w:sz w:val="24"/>
              </w:rPr>
              <w:t>www.creditchina.gov.cn</w:t>
            </w:r>
            <w:r>
              <w:rPr>
                <w:rFonts w:ascii="宋体" w:hAnsi="宋体" w:cs="宋体" w:hint="eastAsia"/>
                <w:kern w:val="0"/>
                <w:sz w:val="24"/>
              </w:rPr>
              <w:t>）</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t>②“中国政府采购网”（</w:t>
            </w:r>
            <w:r>
              <w:rPr>
                <w:rFonts w:ascii="宋体" w:hAnsi="宋体" w:cs="宋体" w:hint="eastAsia"/>
                <w:kern w:val="0"/>
                <w:sz w:val="24"/>
              </w:rPr>
              <w:t>www.ccgp.gov.cn</w:t>
            </w:r>
            <w:r>
              <w:rPr>
                <w:rFonts w:ascii="宋体" w:hAnsi="宋体" w:cs="宋体" w:hint="eastAsia"/>
                <w:kern w:val="0"/>
                <w:sz w:val="24"/>
              </w:rPr>
              <w:t>）</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t>③“中国社会组织公共服务平台”网站（</w:t>
            </w:r>
            <w:r>
              <w:rPr>
                <w:rFonts w:ascii="宋体" w:hAnsi="宋体" w:cs="宋体" w:hint="eastAsia"/>
                <w:kern w:val="0"/>
                <w:sz w:val="24"/>
              </w:rPr>
              <w:t>www.chinanpo.gov.cn</w:t>
            </w:r>
            <w:r>
              <w:rPr>
                <w:rFonts w:ascii="宋体" w:hAnsi="宋体" w:cs="宋体" w:hint="eastAsia"/>
                <w:kern w:val="0"/>
                <w:sz w:val="24"/>
              </w:rPr>
              <w:t>）（仅查询社会组织）；</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、截止时间：同投标截止时间；</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、信用信息查询记录和证据留存具体方式：查询时要将查询网页内容进行截图，截图内容要完整清晰；经采购人确认的查询结果网页截图作为查询记录和证据，与其他采购文件一并保存；</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、信用信息的使用原则：经采购人认定的被列入失信被执行人、重大税收违法案件当事</w:t>
            </w:r>
            <w:r>
              <w:rPr>
                <w:rFonts w:ascii="宋体" w:hAnsi="宋体" w:cs="宋体" w:hint="eastAsia"/>
                <w:kern w:val="0"/>
                <w:sz w:val="24"/>
              </w:rPr>
              <w:t>人名单、政府采购严重违法失信名单、政府采购严重违法失信行为记录名单、严重违法失信社会组织名单的投标人，将拒绝其参与本次政府采购活动。</w:t>
            </w:r>
          </w:p>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、投标人不良信用记录以采购人查询结果为准，采购人查询之后，网站信息发生的任何变更不再作为评审依据，投标人自行提供的与网站信息不一致的其他证明材料亦不作为评审依据。</w:t>
            </w:r>
          </w:p>
        </w:tc>
      </w:tr>
      <w:tr w:rsidR="0056534D">
        <w:trPr>
          <w:trHeight w:val="504"/>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lastRenderedPageBreak/>
              <w:t>5</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联合体投标</w:t>
            </w:r>
          </w:p>
        </w:tc>
        <w:tc>
          <w:tcPr>
            <w:tcW w:w="6813" w:type="dxa"/>
            <w:vAlign w:val="center"/>
          </w:tcPr>
          <w:p w:rsidR="0056534D" w:rsidRDefault="001150DB">
            <w:pPr>
              <w:autoSpaceDE w:val="0"/>
              <w:autoSpaceDN w:val="0"/>
              <w:adjustRightInd w:val="0"/>
              <w:spacing w:line="276" w:lineRule="auto"/>
              <w:rPr>
                <w:rFonts w:ascii="宋体" w:hAnsi="宋体" w:cs="宋体"/>
                <w:kern w:val="0"/>
                <w:sz w:val="24"/>
              </w:rPr>
            </w:pPr>
            <w:r>
              <w:rPr>
                <w:rFonts w:ascii="宋体" w:hAnsi="宋体" w:cs="宋体" w:hint="eastAsia"/>
                <w:kern w:val="0"/>
                <w:sz w:val="24"/>
              </w:rPr>
              <w:t>本项目</w:t>
            </w:r>
            <w:r w:rsidR="0056534D">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eq \o\ac(</w:instrText>
            </w:r>
            <w:r>
              <w:rPr>
                <w:rFonts w:ascii="宋体" w:hAnsi="宋体" w:cs="宋体" w:hint="eastAsia"/>
                <w:kern w:val="0"/>
                <w:sz w:val="24"/>
              </w:rPr>
              <w:instrText>□</w:instrText>
            </w:r>
            <w:r>
              <w:rPr>
                <w:rFonts w:ascii="宋体" w:hAnsi="宋体" w:cs="宋体" w:hint="eastAsia"/>
                <w:kern w:val="0"/>
                <w:sz w:val="24"/>
              </w:rPr>
              <w:instrText>,</w:instrText>
            </w:r>
            <w:r>
              <w:rPr>
                <w:rFonts w:ascii="宋体" w:hAnsi="宋体" w:cs="宋体" w:hint="eastAsia"/>
                <w:kern w:val="0"/>
                <w:sz w:val="24"/>
              </w:rPr>
              <w:instrText>√</w:instrText>
            </w:r>
            <w:r>
              <w:rPr>
                <w:rFonts w:ascii="宋体" w:hAnsi="宋体" w:cs="宋体" w:hint="eastAsia"/>
                <w:kern w:val="0"/>
                <w:sz w:val="24"/>
              </w:rPr>
              <w:instrText>)</w:instrText>
            </w:r>
            <w:r w:rsidR="0056534D">
              <w:rPr>
                <w:rFonts w:ascii="宋体" w:hAnsi="宋体" w:cs="宋体"/>
                <w:kern w:val="0"/>
                <w:sz w:val="24"/>
              </w:rPr>
              <w:fldChar w:fldCharType="end"/>
            </w:r>
            <w:r>
              <w:rPr>
                <w:rFonts w:ascii="宋体" w:hAnsi="宋体" w:cs="宋体" w:hint="eastAsia"/>
                <w:kern w:val="0"/>
                <w:sz w:val="24"/>
              </w:rPr>
              <w:t>不接受□接受联合体投标</w:t>
            </w:r>
          </w:p>
        </w:tc>
      </w:tr>
      <w:tr w:rsidR="0056534D">
        <w:trPr>
          <w:trHeight w:val="504"/>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6</w:t>
            </w:r>
          </w:p>
        </w:tc>
        <w:tc>
          <w:tcPr>
            <w:tcW w:w="2268" w:type="dxa"/>
            <w:vAlign w:val="center"/>
          </w:tcPr>
          <w:p w:rsidR="0056534D" w:rsidRDefault="001150DB">
            <w:pPr>
              <w:autoSpaceDE w:val="0"/>
              <w:autoSpaceDN w:val="0"/>
              <w:adjustRightInd w:val="0"/>
              <w:spacing w:line="276" w:lineRule="auto"/>
              <w:ind w:firstLineChars="150" w:firstLine="360"/>
              <w:rPr>
                <w:rFonts w:ascii="宋体" w:hAnsi="宋体" w:cs="宋体"/>
                <w:kern w:val="0"/>
                <w:sz w:val="24"/>
              </w:rPr>
            </w:pPr>
            <w:r>
              <w:rPr>
                <w:rFonts w:ascii="宋体" w:hAnsi="宋体" w:cs="宋体" w:hint="eastAsia"/>
                <w:kern w:val="0"/>
                <w:sz w:val="24"/>
              </w:rPr>
              <w:t>最高限价</w:t>
            </w:r>
          </w:p>
        </w:tc>
        <w:tc>
          <w:tcPr>
            <w:tcW w:w="6813" w:type="dxa"/>
            <w:vAlign w:val="center"/>
          </w:tcPr>
          <w:p w:rsidR="0056534D" w:rsidRDefault="001150DB">
            <w:pPr>
              <w:autoSpaceDE w:val="0"/>
              <w:autoSpaceDN w:val="0"/>
              <w:adjustRightInd w:val="0"/>
              <w:spacing w:line="276" w:lineRule="auto"/>
              <w:rPr>
                <w:rFonts w:ascii="宋体" w:hAnsi="宋体" w:cs="宋体"/>
                <w:kern w:val="0"/>
                <w:sz w:val="24"/>
              </w:rPr>
            </w:pPr>
            <w:r>
              <w:rPr>
                <w:rFonts w:ascii="宋体" w:hAnsi="宋体" w:cs="宋体" w:hint="eastAsia"/>
                <w:b/>
                <w:kern w:val="0"/>
                <w:sz w:val="24"/>
                <w:u w:val="single"/>
              </w:rPr>
              <w:t>1800</w:t>
            </w:r>
            <w:r>
              <w:rPr>
                <w:rFonts w:ascii="宋体" w:hAnsi="宋体" w:cs="宋体" w:hint="eastAsia"/>
                <w:b/>
                <w:kern w:val="0"/>
                <w:sz w:val="24"/>
                <w:u w:val="single"/>
              </w:rPr>
              <w:t>万</w:t>
            </w:r>
            <w:r>
              <w:rPr>
                <w:rFonts w:ascii="宋体" w:hAnsi="宋体" w:cs="宋体" w:hint="eastAsia"/>
                <w:b/>
                <w:kern w:val="0"/>
                <w:sz w:val="24"/>
              </w:rPr>
              <w:t>元</w:t>
            </w:r>
            <w:r>
              <w:rPr>
                <w:rFonts w:ascii="宋体" w:hAnsi="宋体" w:cs="宋体" w:hint="eastAsia"/>
                <w:kern w:val="0"/>
                <w:sz w:val="24"/>
              </w:rPr>
              <w:t>，超出最高限价的投标无效</w:t>
            </w:r>
          </w:p>
        </w:tc>
      </w:tr>
      <w:tr w:rsidR="0056534D">
        <w:trPr>
          <w:trHeight w:val="907"/>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7</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kern w:val="0"/>
                <w:sz w:val="24"/>
              </w:rPr>
              <w:t>现场考察</w:t>
            </w:r>
          </w:p>
        </w:tc>
        <w:tc>
          <w:tcPr>
            <w:tcW w:w="6813" w:type="dxa"/>
            <w:vAlign w:val="center"/>
          </w:tcPr>
          <w:p w:rsidR="0056534D" w:rsidRDefault="0056534D">
            <w:pPr>
              <w:autoSpaceDE w:val="0"/>
              <w:autoSpaceDN w:val="0"/>
              <w:adjustRightInd w:val="0"/>
              <w:spacing w:line="360" w:lineRule="auto"/>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不组织</w:t>
            </w:r>
          </w:p>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t>□组织，时间：</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地点：</w:t>
            </w:r>
          </w:p>
        </w:tc>
      </w:tr>
      <w:tr w:rsidR="0056534D">
        <w:trPr>
          <w:trHeight w:val="907"/>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8</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kern w:val="0"/>
                <w:sz w:val="24"/>
              </w:rPr>
              <w:t>开标前答疑会</w:t>
            </w:r>
          </w:p>
        </w:tc>
        <w:tc>
          <w:tcPr>
            <w:tcW w:w="6813" w:type="dxa"/>
            <w:vAlign w:val="center"/>
          </w:tcPr>
          <w:p w:rsidR="0056534D" w:rsidRDefault="0056534D">
            <w:pPr>
              <w:autoSpaceDE w:val="0"/>
              <w:autoSpaceDN w:val="0"/>
              <w:adjustRightInd w:val="0"/>
              <w:spacing w:line="360" w:lineRule="auto"/>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不召开</w:t>
            </w:r>
          </w:p>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t>□召开，时间：</w:t>
            </w:r>
            <w:r>
              <w:rPr>
                <w:rFonts w:ascii="宋体" w:hAnsi="宋体" w:cs="宋体" w:hint="eastAsia"/>
                <w:kern w:val="0"/>
                <w:sz w:val="24"/>
              </w:rPr>
              <w:t xml:space="preserve">      </w:t>
            </w:r>
            <w:r>
              <w:rPr>
                <w:rFonts w:ascii="宋体" w:hAnsi="宋体" w:cs="宋体" w:hint="eastAsia"/>
                <w:kern w:val="0"/>
                <w:sz w:val="24"/>
              </w:rPr>
              <w:t>地点：</w:t>
            </w:r>
          </w:p>
        </w:tc>
      </w:tr>
      <w:tr w:rsidR="0056534D">
        <w:trPr>
          <w:trHeight w:val="504"/>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9</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进口产品参与</w:t>
            </w:r>
          </w:p>
        </w:tc>
        <w:tc>
          <w:tcPr>
            <w:tcW w:w="6813" w:type="dxa"/>
            <w:vAlign w:val="center"/>
          </w:tcPr>
          <w:p w:rsidR="0056534D" w:rsidRDefault="0056534D">
            <w:pPr>
              <w:autoSpaceDE w:val="0"/>
              <w:autoSpaceDN w:val="0"/>
              <w:adjustRightInd w:val="0"/>
              <w:spacing w:line="276" w:lineRule="auto"/>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不允许</w:t>
            </w:r>
            <w:r w:rsidR="001150DB">
              <w:rPr>
                <w:rFonts w:ascii="宋体" w:hAnsi="宋体" w:cs="宋体" w:hint="eastAsia"/>
                <w:kern w:val="0"/>
                <w:sz w:val="24"/>
              </w:rPr>
              <w:t xml:space="preserve">    </w:t>
            </w:r>
            <w:r w:rsidR="001150DB">
              <w:rPr>
                <w:rFonts w:ascii="宋体" w:hAnsi="宋体" w:cs="宋体" w:hint="eastAsia"/>
                <w:kern w:val="0"/>
                <w:sz w:val="24"/>
              </w:rPr>
              <w:t>□允许</w:t>
            </w:r>
          </w:p>
        </w:tc>
      </w:tr>
      <w:tr w:rsidR="0056534D">
        <w:trPr>
          <w:trHeight w:val="504"/>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10</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投标有效期</w:t>
            </w:r>
          </w:p>
        </w:tc>
        <w:tc>
          <w:tcPr>
            <w:tcW w:w="6813" w:type="dxa"/>
            <w:vAlign w:val="center"/>
          </w:tcPr>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t>90</w:t>
            </w:r>
            <w:r>
              <w:rPr>
                <w:rFonts w:ascii="宋体" w:hAnsi="宋体" w:cs="宋体" w:hint="eastAsia"/>
                <w:kern w:val="0"/>
                <w:sz w:val="24"/>
              </w:rPr>
              <w:t>天（自提交投标文件的截止之日起算）</w:t>
            </w:r>
          </w:p>
          <w:p w:rsidR="0056534D" w:rsidRDefault="001150DB">
            <w:pPr>
              <w:autoSpaceDE w:val="0"/>
              <w:autoSpaceDN w:val="0"/>
              <w:adjustRightInd w:val="0"/>
              <w:spacing w:line="360" w:lineRule="auto"/>
              <w:rPr>
                <w:rFonts w:ascii="宋体" w:hAnsi="宋体" w:cs="宋体"/>
                <w:kern w:val="0"/>
                <w:sz w:val="24"/>
              </w:rPr>
            </w:pPr>
            <w:r>
              <w:rPr>
                <w:rFonts w:ascii="宋体" w:hAnsi="宋体" w:cs="宋体"/>
                <w:kern w:val="0"/>
                <w:sz w:val="24"/>
              </w:rPr>
              <w:t>中标</w:t>
            </w:r>
            <w:r>
              <w:rPr>
                <w:rFonts w:ascii="宋体" w:hAnsi="宋体" w:cs="宋体" w:hint="eastAsia"/>
                <w:kern w:val="0"/>
                <w:sz w:val="24"/>
              </w:rPr>
              <w:t>人投标</w:t>
            </w:r>
            <w:r>
              <w:rPr>
                <w:rFonts w:ascii="宋体" w:hAnsi="宋体" w:cs="宋体"/>
                <w:kern w:val="0"/>
                <w:sz w:val="24"/>
              </w:rPr>
              <w:t>有效期延</w:t>
            </w:r>
            <w:r>
              <w:rPr>
                <w:rFonts w:ascii="宋体" w:hAnsi="宋体" w:cs="宋体" w:hint="eastAsia"/>
                <w:kern w:val="0"/>
                <w:sz w:val="24"/>
              </w:rPr>
              <w:t>至合同</w:t>
            </w:r>
            <w:r>
              <w:rPr>
                <w:rFonts w:ascii="宋体" w:hAnsi="宋体" w:cs="宋体"/>
                <w:kern w:val="0"/>
                <w:sz w:val="24"/>
              </w:rPr>
              <w:t>验收之日</w:t>
            </w:r>
            <w:r>
              <w:rPr>
                <w:rFonts w:ascii="宋体" w:hAnsi="宋体" w:cs="宋体" w:hint="eastAsia"/>
                <w:kern w:val="0"/>
                <w:sz w:val="24"/>
              </w:rPr>
              <w:t>，中标人全部合同义务履行完毕为止。</w:t>
            </w:r>
          </w:p>
        </w:tc>
      </w:tr>
      <w:tr w:rsidR="0056534D">
        <w:trPr>
          <w:trHeight w:val="504"/>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11</w:t>
            </w:r>
          </w:p>
        </w:tc>
        <w:tc>
          <w:tcPr>
            <w:tcW w:w="2268" w:type="dxa"/>
            <w:vAlign w:val="center"/>
          </w:tcPr>
          <w:p w:rsidR="0056534D" w:rsidRDefault="001150DB">
            <w:pPr>
              <w:autoSpaceDE w:val="0"/>
              <w:autoSpaceDN w:val="0"/>
              <w:adjustRightInd w:val="0"/>
              <w:spacing w:line="360" w:lineRule="auto"/>
              <w:rPr>
                <w:rFonts w:ascii="宋体" w:hAnsi="宋体" w:cs="宋体"/>
                <w:kern w:val="0"/>
                <w:sz w:val="24"/>
              </w:rPr>
            </w:pPr>
            <w:r>
              <w:rPr>
                <w:rFonts w:ascii="宋体" w:hAnsi="宋体" w:cs="宋体"/>
                <w:kern w:val="0"/>
                <w:sz w:val="24"/>
              </w:rPr>
              <w:t>中标人将本项目非主体、非关键性工作分包</w:t>
            </w:r>
          </w:p>
        </w:tc>
        <w:tc>
          <w:tcPr>
            <w:tcW w:w="6813" w:type="dxa"/>
            <w:vAlign w:val="center"/>
          </w:tcPr>
          <w:p w:rsidR="0056534D" w:rsidRDefault="0056534D">
            <w:pPr>
              <w:autoSpaceDE w:val="0"/>
              <w:autoSpaceDN w:val="0"/>
              <w:adjustRightInd w:val="0"/>
              <w:spacing w:line="276" w:lineRule="auto"/>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不允许</w:t>
            </w:r>
            <w:r w:rsidR="001150DB">
              <w:rPr>
                <w:rFonts w:ascii="宋体" w:hAnsi="宋体" w:cs="宋体" w:hint="eastAsia"/>
                <w:kern w:val="0"/>
                <w:sz w:val="24"/>
              </w:rPr>
              <w:t xml:space="preserve">   </w:t>
            </w:r>
            <w:r w:rsidR="001150DB">
              <w:rPr>
                <w:rFonts w:ascii="宋体" w:hAnsi="宋体" w:cs="宋体" w:hint="eastAsia"/>
                <w:kern w:val="0"/>
                <w:sz w:val="24"/>
              </w:rPr>
              <w:sym w:font="Wingdings 2" w:char="0052"/>
            </w:r>
            <w:r w:rsidR="001150DB">
              <w:rPr>
                <w:rFonts w:ascii="宋体" w:hAnsi="宋体" w:cs="宋体" w:hint="eastAsia"/>
                <w:kern w:val="0"/>
                <w:sz w:val="24"/>
              </w:rPr>
              <w:t>允许</w:t>
            </w:r>
          </w:p>
        </w:tc>
      </w:tr>
      <w:tr w:rsidR="0056534D">
        <w:trPr>
          <w:trHeight w:val="504"/>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lastRenderedPageBreak/>
              <w:t>12</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投标截止及开标时间</w:t>
            </w:r>
          </w:p>
        </w:tc>
        <w:tc>
          <w:tcPr>
            <w:tcW w:w="6813" w:type="dxa"/>
            <w:vAlign w:val="center"/>
          </w:tcPr>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t>2019</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7</w:t>
            </w:r>
            <w:r>
              <w:rPr>
                <w:rFonts w:ascii="宋体" w:hAnsi="宋体" w:cs="宋体" w:hint="eastAsia"/>
                <w:kern w:val="0"/>
                <w:sz w:val="24"/>
              </w:rPr>
              <w:t>日</w:t>
            </w:r>
            <w:r>
              <w:rPr>
                <w:rFonts w:ascii="宋体" w:hAnsi="宋体" w:cs="宋体" w:hint="eastAsia"/>
                <w:kern w:val="0"/>
                <w:sz w:val="24"/>
              </w:rPr>
              <w:t>9</w:t>
            </w:r>
            <w:r>
              <w:rPr>
                <w:rFonts w:ascii="宋体" w:hAnsi="宋体" w:cs="宋体" w:hint="eastAsia"/>
                <w:kern w:val="0"/>
                <w:sz w:val="24"/>
              </w:rPr>
              <w:t>时</w:t>
            </w:r>
            <w:r>
              <w:rPr>
                <w:rFonts w:ascii="宋体" w:hAnsi="宋体" w:cs="宋体" w:hint="eastAsia"/>
                <w:kern w:val="0"/>
                <w:sz w:val="24"/>
              </w:rPr>
              <w:t>00</w:t>
            </w:r>
            <w:r>
              <w:rPr>
                <w:rFonts w:ascii="宋体" w:hAnsi="宋体" w:cs="宋体" w:hint="eastAsia"/>
                <w:kern w:val="0"/>
                <w:sz w:val="24"/>
              </w:rPr>
              <w:t>分</w:t>
            </w:r>
            <w:r>
              <w:rPr>
                <w:rFonts w:ascii="宋体" w:hAnsi="宋体" w:cs="宋体" w:hint="eastAsia"/>
                <w:kern w:val="0"/>
                <w:sz w:val="24"/>
              </w:rPr>
              <w:t>（北京时间）</w:t>
            </w:r>
          </w:p>
        </w:tc>
      </w:tr>
      <w:tr w:rsidR="0056534D">
        <w:trPr>
          <w:trHeight w:val="504"/>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13</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递交投标文件</w:t>
            </w:r>
          </w:p>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及开标地点</w:t>
            </w:r>
          </w:p>
        </w:tc>
        <w:tc>
          <w:tcPr>
            <w:tcW w:w="6813" w:type="dxa"/>
            <w:vAlign w:val="center"/>
          </w:tcPr>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t>襄城县公共资源交易中心（八七路东段电子商务产业园）</w:t>
            </w:r>
            <w:r>
              <w:rPr>
                <w:rFonts w:ascii="宋体" w:hAnsi="宋体" w:cs="宋体" w:hint="eastAsia"/>
                <w:kern w:val="0"/>
                <w:sz w:val="24"/>
              </w:rPr>
              <w:t>12</w:t>
            </w:r>
            <w:r>
              <w:rPr>
                <w:rFonts w:ascii="宋体" w:hAnsi="宋体" w:cs="宋体" w:hint="eastAsia"/>
                <w:kern w:val="0"/>
                <w:sz w:val="24"/>
              </w:rPr>
              <w:t>楼开标一室</w:t>
            </w:r>
          </w:p>
        </w:tc>
      </w:tr>
      <w:tr w:rsidR="0056534D">
        <w:trPr>
          <w:trHeight w:val="504"/>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14</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投标保证金</w:t>
            </w:r>
          </w:p>
        </w:tc>
        <w:tc>
          <w:tcPr>
            <w:tcW w:w="6813" w:type="dxa"/>
            <w:vAlign w:val="center"/>
          </w:tcPr>
          <w:p w:rsidR="0056534D" w:rsidRDefault="001150DB">
            <w:pPr>
              <w:tabs>
                <w:tab w:val="left" w:pos="1260"/>
              </w:tabs>
              <w:autoSpaceDE w:val="0"/>
              <w:autoSpaceDN w:val="0"/>
              <w:adjustRightInd w:val="0"/>
              <w:spacing w:line="360" w:lineRule="auto"/>
              <w:contextualSpacing/>
              <w:rPr>
                <w:rFonts w:ascii="宋体" w:hAnsi="宋体" w:cs="宋体"/>
                <w:kern w:val="0"/>
                <w:sz w:val="24"/>
              </w:rPr>
            </w:pPr>
            <w:r>
              <w:rPr>
                <w:rFonts w:ascii="宋体" w:hAnsi="宋体" w:cs="宋体" w:hint="eastAsia"/>
                <w:kern w:val="0"/>
                <w:sz w:val="24"/>
              </w:rPr>
              <w:t>本项目不收取。</w:t>
            </w:r>
          </w:p>
          <w:p w:rsidR="0056534D" w:rsidRDefault="001150DB">
            <w:pPr>
              <w:tabs>
                <w:tab w:val="left" w:pos="1260"/>
              </w:tabs>
              <w:autoSpaceDE w:val="0"/>
              <w:autoSpaceDN w:val="0"/>
              <w:spacing w:line="360" w:lineRule="auto"/>
              <w:contextualSpacing/>
              <w:rPr>
                <w:rFonts w:ascii="宋体" w:hAnsi="宋体" w:cs="宋体"/>
                <w:kern w:val="0"/>
                <w:sz w:val="24"/>
              </w:rPr>
            </w:pPr>
            <w:r>
              <w:rPr>
                <w:rFonts w:ascii="宋体" w:hAnsi="宋体" w:cs="宋体" w:hint="eastAsia"/>
                <w:kern w:val="0"/>
                <w:sz w:val="24"/>
              </w:rPr>
              <w:t>投标人应提供投标承诺函。</w:t>
            </w:r>
          </w:p>
        </w:tc>
      </w:tr>
      <w:tr w:rsidR="0056534D">
        <w:trPr>
          <w:trHeight w:val="156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15</w:t>
            </w:r>
          </w:p>
        </w:tc>
        <w:tc>
          <w:tcPr>
            <w:tcW w:w="2268"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公告发布</w:t>
            </w:r>
          </w:p>
        </w:tc>
        <w:tc>
          <w:tcPr>
            <w:tcW w:w="6813" w:type="dxa"/>
            <w:tcBorders>
              <w:top w:val="single" w:sz="4" w:space="0" w:color="auto"/>
            </w:tcBorders>
            <w:vAlign w:val="center"/>
          </w:tcPr>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t>招标公告、中标公告、变更（更正）公告、现场勘察答复等相关信息同时在以下网站发布：《河南省政府采购网》、《许昌市政府采购网》、《全国公共资源交易平台（河南省·许昌市）》</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16</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采购人澄清或修改</w:t>
            </w:r>
          </w:p>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招标文件时间</w:t>
            </w:r>
          </w:p>
        </w:tc>
        <w:tc>
          <w:tcPr>
            <w:tcW w:w="6813" w:type="dxa"/>
            <w:vAlign w:val="center"/>
          </w:tcPr>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t>投标截止时间</w:t>
            </w:r>
            <w:r>
              <w:rPr>
                <w:rFonts w:ascii="宋体" w:hAnsi="宋体" w:cs="宋体" w:hint="eastAsia"/>
                <w:kern w:val="0"/>
                <w:sz w:val="24"/>
              </w:rPr>
              <w:t>15</w:t>
            </w:r>
            <w:r>
              <w:rPr>
                <w:rFonts w:ascii="宋体" w:hAnsi="宋体" w:cs="宋体" w:hint="eastAsia"/>
                <w:kern w:val="0"/>
                <w:sz w:val="24"/>
              </w:rPr>
              <w:t>日前（澄清内容可能影响投标文件编制的）</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17</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投标人对采购文件</w:t>
            </w:r>
          </w:p>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质疑截止时间</w:t>
            </w:r>
          </w:p>
        </w:tc>
        <w:tc>
          <w:tcPr>
            <w:tcW w:w="6813" w:type="dxa"/>
            <w:vAlign w:val="center"/>
          </w:tcPr>
          <w:p w:rsidR="0056534D" w:rsidRDefault="001150DB">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18</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投标文件份数</w:t>
            </w:r>
          </w:p>
        </w:tc>
        <w:tc>
          <w:tcPr>
            <w:tcW w:w="6813" w:type="dxa"/>
            <w:vAlign w:val="center"/>
          </w:tcPr>
          <w:p w:rsidR="0056534D" w:rsidRDefault="0056534D">
            <w:pPr>
              <w:autoSpaceDE w:val="0"/>
              <w:autoSpaceDN w:val="0"/>
              <w:adjustRightInd w:val="0"/>
              <w:spacing w:line="360" w:lineRule="auto"/>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电子投标文件：成功上传至《全国公共资源交易平台（河南省·许昌市）》公共资源交易系统加密电子投标文件</w:t>
            </w:r>
            <w:r w:rsidR="001150DB">
              <w:rPr>
                <w:rFonts w:ascii="宋体" w:hAnsi="宋体" w:cs="宋体" w:hint="eastAsia"/>
                <w:kern w:val="0"/>
                <w:sz w:val="24"/>
              </w:rPr>
              <w:t>1</w:t>
            </w:r>
            <w:r w:rsidR="001150DB">
              <w:rPr>
                <w:rFonts w:ascii="宋体" w:hAnsi="宋体" w:cs="宋体" w:hint="eastAsia"/>
                <w:kern w:val="0"/>
                <w:sz w:val="24"/>
              </w:rPr>
              <w:t>份（文件格式为：</w:t>
            </w:r>
            <w:r w:rsidR="001150DB">
              <w:rPr>
                <w:rFonts w:ascii="宋体" w:hAnsi="宋体" w:cs="宋体" w:hint="eastAsia"/>
                <w:kern w:val="0"/>
                <w:sz w:val="24"/>
              </w:rPr>
              <w:t xml:space="preserve"> XXX</w:t>
            </w:r>
            <w:r w:rsidR="001150DB">
              <w:rPr>
                <w:rFonts w:ascii="宋体" w:hAnsi="宋体" w:cs="宋体" w:hint="eastAsia"/>
                <w:kern w:val="0"/>
                <w:sz w:val="24"/>
              </w:rPr>
              <w:t>公司</w:t>
            </w:r>
            <w:r w:rsidR="001150DB">
              <w:rPr>
                <w:rFonts w:ascii="宋体" w:hAnsi="宋体" w:cs="宋体" w:hint="eastAsia"/>
                <w:kern w:val="0"/>
                <w:sz w:val="24"/>
              </w:rPr>
              <w:t>XXX</w:t>
            </w:r>
            <w:r w:rsidR="001150DB">
              <w:rPr>
                <w:rFonts w:ascii="宋体" w:hAnsi="宋体" w:cs="宋体" w:hint="eastAsia"/>
                <w:kern w:val="0"/>
                <w:sz w:val="24"/>
              </w:rPr>
              <w:t>项目编号</w:t>
            </w:r>
            <w:r w:rsidR="001150DB">
              <w:rPr>
                <w:rFonts w:ascii="宋体" w:hAnsi="宋体" w:cs="宋体" w:hint="eastAsia"/>
                <w:kern w:val="0"/>
                <w:sz w:val="24"/>
              </w:rPr>
              <w:t>.file</w:t>
            </w:r>
            <w:r w:rsidR="001150DB">
              <w:rPr>
                <w:rFonts w:ascii="宋体" w:hAnsi="宋体" w:cs="宋体" w:hint="eastAsia"/>
                <w:kern w:val="0"/>
                <w:sz w:val="24"/>
              </w:rPr>
              <w:t>）。使用电子介质存储的备份文件</w:t>
            </w:r>
            <w:r w:rsidR="001150DB">
              <w:rPr>
                <w:rFonts w:ascii="宋体" w:hAnsi="宋体" w:cs="宋体" w:hint="eastAsia"/>
                <w:kern w:val="0"/>
                <w:sz w:val="24"/>
              </w:rPr>
              <w:t>1</w:t>
            </w:r>
            <w:r w:rsidR="001150DB">
              <w:rPr>
                <w:rFonts w:ascii="宋体" w:hAnsi="宋体" w:cs="宋体" w:hint="eastAsia"/>
                <w:kern w:val="0"/>
                <w:sz w:val="24"/>
              </w:rPr>
              <w:t>份（文件格式为：名称为“备份”的文件夹）。</w:t>
            </w:r>
          </w:p>
          <w:p w:rsidR="0056534D" w:rsidRDefault="0056534D">
            <w:pPr>
              <w:autoSpaceDE w:val="0"/>
              <w:autoSpaceDN w:val="0"/>
              <w:adjustRightInd w:val="0"/>
              <w:spacing w:line="360" w:lineRule="auto"/>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纸质投标文件：正本一份，副本一份。使用格式为“投标文件（供打印）</w:t>
            </w:r>
            <w:r w:rsidR="001150DB">
              <w:rPr>
                <w:rFonts w:ascii="宋体" w:hAnsi="宋体" w:cs="宋体" w:hint="eastAsia"/>
                <w:kern w:val="0"/>
                <w:sz w:val="24"/>
              </w:rPr>
              <w:t>.PDF</w:t>
            </w:r>
            <w:r w:rsidR="001150DB">
              <w:rPr>
                <w:rFonts w:ascii="宋体" w:hAnsi="宋体" w:cs="宋体" w:hint="eastAsia"/>
                <w:kern w:val="0"/>
                <w:sz w:val="24"/>
              </w:rPr>
              <w:t>”的文件</w:t>
            </w:r>
          </w:p>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t>电子投标文件和纸质投标文件的内容、格式、水印码、签章应一致。</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19</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投标文件的</w:t>
            </w:r>
          </w:p>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签署盖章</w:t>
            </w:r>
          </w:p>
        </w:tc>
        <w:tc>
          <w:tcPr>
            <w:tcW w:w="6813" w:type="dxa"/>
            <w:vAlign w:val="center"/>
          </w:tcPr>
          <w:p w:rsidR="0056534D" w:rsidRDefault="0056534D">
            <w:pPr>
              <w:autoSpaceDE w:val="0"/>
              <w:autoSpaceDN w:val="0"/>
              <w:adjustRightInd w:val="0"/>
              <w:spacing w:line="420" w:lineRule="exact"/>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电子投标文件：按招标文件要求加盖投标人电子印章和法人电子印章。</w:t>
            </w:r>
          </w:p>
          <w:p w:rsidR="0056534D" w:rsidRDefault="0056534D">
            <w:pPr>
              <w:autoSpaceDE w:val="0"/>
              <w:autoSpaceDN w:val="0"/>
              <w:adjustRightInd w:val="0"/>
              <w:spacing w:line="420" w:lineRule="exact"/>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纸质投标文件：投标文件封面加盖投标人公章（投标文件是指投标人电子投标文件制作完成后生成的后缀名为“</w:t>
            </w:r>
            <w:r w:rsidR="001150DB">
              <w:rPr>
                <w:rFonts w:ascii="宋体" w:hAnsi="宋体" w:cs="宋体" w:hint="eastAsia"/>
                <w:kern w:val="0"/>
                <w:sz w:val="24"/>
              </w:rPr>
              <w:t>.PDF</w:t>
            </w:r>
            <w:r w:rsidR="001150DB">
              <w:rPr>
                <w:rFonts w:ascii="宋体" w:hAnsi="宋体" w:cs="宋体" w:hint="eastAsia"/>
                <w:kern w:val="0"/>
                <w:sz w:val="24"/>
              </w:rPr>
              <w:t>”的文件打印的纸质投标文件）。</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20</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评标委员会组建</w:t>
            </w:r>
          </w:p>
        </w:tc>
        <w:tc>
          <w:tcPr>
            <w:tcW w:w="6813" w:type="dxa"/>
            <w:vAlign w:val="center"/>
          </w:tcPr>
          <w:p w:rsidR="0056534D" w:rsidRDefault="0056534D">
            <w:pPr>
              <w:autoSpaceDE w:val="0"/>
              <w:autoSpaceDN w:val="0"/>
              <w:adjustRightInd w:val="0"/>
              <w:spacing w:line="360" w:lineRule="auto"/>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由采购人代表和评审专家组成，其中评审专家的人数不少于评标委员会成员总数的三分之二。评审专家从政府采购评审专家库中随机抽取。</w:t>
            </w:r>
          </w:p>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lastRenderedPageBreak/>
              <w:t>□由评审专家组成。评审专家从政府采购评审专家库中随机抽取。</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lastRenderedPageBreak/>
              <w:t>21</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评标方法</w:t>
            </w:r>
          </w:p>
        </w:tc>
        <w:tc>
          <w:tcPr>
            <w:tcW w:w="6813" w:type="dxa"/>
            <w:vAlign w:val="center"/>
          </w:tcPr>
          <w:p w:rsidR="0056534D" w:rsidRDefault="0056534D">
            <w:pPr>
              <w:autoSpaceDE w:val="0"/>
              <w:autoSpaceDN w:val="0"/>
              <w:adjustRightInd w:val="0"/>
              <w:spacing w:line="360" w:lineRule="auto"/>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综合评分法</w:t>
            </w:r>
            <w:r w:rsidR="001150DB">
              <w:rPr>
                <w:rFonts w:ascii="宋体" w:hAnsi="宋体" w:cs="宋体" w:hint="eastAsia"/>
                <w:kern w:val="0"/>
                <w:sz w:val="24"/>
              </w:rPr>
              <w:t xml:space="preserve">  </w:t>
            </w:r>
            <w:r w:rsidR="001150DB">
              <w:rPr>
                <w:rFonts w:ascii="宋体" w:hAnsi="宋体" w:cs="宋体" w:hint="eastAsia"/>
                <w:kern w:val="0"/>
                <w:sz w:val="24"/>
              </w:rPr>
              <w:t>□最低评标价法</w:t>
            </w:r>
          </w:p>
        </w:tc>
      </w:tr>
      <w:tr w:rsidR="0056534D">
        <w:trPr>
          <w:trHeight w:val="1107"/>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22</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授权函</w:t>
            </w:r>
          </w:p>
        </w:tc>
        <w:tc>
          <w:tcPr>
            <w:tcW w:w="6813" w:type="dxa"/>
            <w:vAlign w:val="center"/>
          </w:tcPr>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t>采购单位委派代表参加资格审查、评审委员会的，须向采购代理机构出具授权函。</w:t>
            </w:r>
          </w:p>
        </w:tc>
      </w:tr>
      <w:tr w:rsidR="0056534D">
        <w:trPr>
          <w:trHeight w:val="853"/>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23</w:t>
            </w:r>
          </w:p>
        </w:tc>
        <w:tc>
          <w:tcPr>
            <w:tcW w:w="2268" w:type="dxa"/>
            <w:vAlign w:val="center"/>
          </w:tcPr>
          <w:p w:rsidR="0056534D" w:rsidRDefault="001150DB">
            <w:pPr>
              <w:spacing w:line="276" w:lineRule="auto"/>
              <w:jc w:val="center"/>
              <w:rPr>
                <w:rFonts w:ascii="宋体" w:hAnsi="宋体" w:cs="宋体"/>
                <w:kern w:val="0"/>
                <w:sz w:val="24"/>
              </w:rPr>
            </w:pPr>
            <w:r>
              <w:rPr>
                <w:rFonts w:ascii="宋体" w:hAnsi="宋体" w:cs="宋体" w:hint="eastAsia"/>
                <w:kern w:val="0"/>
                <w:sz w:val="24"/>
              </w:rPr>
              <w:t>是否授权评标委员会确定中标人</w:t>
            </w:r>
          </w:p>
        </w:tc>
        <w:tc>
          <w:tcPr>
            <w:tcW w:w="6813" w:type="dxa"/>
          </w:tcPr>
          <w:p w:rsidR="0056534D" w:rsidRDefault="001150DB">
            <w:pPr>
              <w:spacing w:line="276" w:lineRule="auto"/>
              <w:rPr>
                <w:rFonts w:ascii="宋体" w:hAnsi="宋体" w:cs="宋体"/>
                <w:kern w:val="0"/>
                <w:sz w:val="24"/>
              </w:rPr>
            </w:pPr>
            <w:r>
              <w:rPr>
                <w:rFonts w:ascii="宋体" w:hAnsi="宋体" w:cs="宋体" w:hint="eastAsia"/>
                <w:kern w:val="0"/>
                <w:sz w:val="24"/>
              </w:rPr>
              <w:t>□是</w:t>
            </w:r>
          </w:p>
          <w:p w:rsidR="0056534D" w:rsidRDefault="0056534D">
            <w:pPr>
              <w:spacing w:line="276" w:lineRule="auto"/>
              <w:rPr>
                <w:rFonts w:ascii="宋体" w:hAnsi="宋体" w:cs="宋体"/>
                <w:kern w:val="0"/>
                <w:sz w:val="24"/>
              </w:rPr>
            </w:pPr>
            <w:r>
              <w:rPr>
                <w:rFonts w:ascii="宋体" w:hAnsi="宋体" w:cs="宋体"/>
                <w:kern w:val="0"/>
                <w:sz w:val="24"/>
              </w:rPr>
              <w:fldChar w:fldCharType="begin"/>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否，推荐的中标候选人数：推荐</w:t>
            </w:r>
            <w:r w:rsidR="001150DB">
              <w:rPr>
                <w:rFonts w:ascii="宋体" w:hAnsi="宋体" w:cs="宋体" w:hint="eastAsia"/>
                <w:kern w:val="0"/>
                <w:sz w:val="24"/>
              </w:rPr>
              <w:t>3</w:t>
            </w:r>
            <w:r w:rsidR="001150DB">
              <w:rPr>
                <w:rFonts w:ascii="宋体" w:hAnsi="宋体" w:cs="宋体" w:hint="eastAsia"/>
                <w:kern w:val="0"/>
                <w:sz w:val="24"/>
              </w:rPr>
              <w:t>名中标候选人。</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24</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履约保证金</w:t>
            </w:r>
          </w:p>
        </w:tc>
        <w:tc>
          <w:tcPr>
            <w:tcW w:w="6813" w:type="dxa"/>
            <w:vAlign w:val="center"/>
          </w:tcPr>
          <w:p w:rsidR="0056534D" w:rsidRDefault="0056534D">
            <w:pPr>
              <w:autoSpaceDE w:val="0"/>
              <w:autoSpaceDN w:val="0"/>
              <w:adjustRightInd w:val="0"/>
              <w:spacing w:line="360" w:lineRule="auto"/>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无要求</w:t>
            </w:r>
          </w:p>
          <w:p w:rsidR="0056534D" w:rsidRDefault="001150DB">
            <w:pPr>
              <w:autoSpaceDE w:val="0"/>
              <w:autoSpaceDN w:val="0"/>
              <w:adjustRightInd w:val="0"/>
              <w:spacing w:line="360" w:lineRule="auto"/>
              <w:rPr>
                <w:rFonts w:ascii="宋体" w:hAnsi="宋体" w:cs="宋体"/>
                <w:kern w:val="0"/>
                <w:sz w:val="24"/>
              </w:rPr>
            </w:pPr>
            <w:r>
              <w:rPr>
                <w:rFonts w:ascii="宋体" w:hAnsi="宋体" w:cs="宋体" w:hint="eastAsia"/>
                <w:kern w:val="0"/>
                <w:sz w:val="24"/>
              </w:rPr>
              <w:t>□要求提交。履约保证金的数额为合同金额的</w:t>
            </w:r>
            <w:r>
              <w:rPr>
                <w:rFonts w:ascii="宋体" w:hAnsi="宋体" w:cs="宋体" w:hint="eastAsia"/>
                <w:kern w:val="0"/>
                <w:sz w:val="24"/>
              </w:rPr>
              <w:t>10%</w:t>
            </w:r>
            <w:r>
              <w:rPr>
                <w:rFonts w:ascii="宋体" w:hAnsi="宋体" w:cs="宋体" w:hint="eastAsia"/>
                <w:kern w:val="0"/>
                <w:sz w:val="24"/>
              </w:rPr>
              <w:t>。中标人以支票、汇票、本票或者金融机构、担保机构出具的保函等非现金形式向采购人提交。</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25</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代理服务费</w:t>
            </w:r>
          </w:p>
        </w:tc>
        <w:tc>
          <w:tcPr>
            <w:tcW w:w="6813" w:type="dxa"/>
            <w:vAlign w:val="center"/>
          </w:tcPr>
          <w:p w:rsidR="0056534D" w:rsidRDefault="001150DB">
            <w:pPr>
              <w:autoSpaceDE w:val="0"/>
              <w:autoSpaceDN w:val="0"/>
              <w:spacing w:line="360" w:lineRule="auto"/>
              <w:contextualSpacing/>
              <w:rPr>
                <w:rFonts w:ascii="宋体" w:hAnsi="宋体" w:cs="宋体"/>
                <w:kern w:val="0"/>
                <w:sz w:val="24"/>
              </w:rPr>
            </w:pPr>
            <w:r>
              <w:rPr>
                <w:rFonts w:ascii="宋体" w:hAnsi="宋体" w:cs="宋体" w:hint="eastAsia"/>
                <w:kern w:val="0"/>
                <w:sz w:val="24"/>
              </w:rPr>
              <w:t>投标人准备和参加投标活动发生的费用自理，代理服务费计取办法参考原国家发改委【</w:t>
            </w:r>
            <w:r>
              <w:rPr>
                <w:rFonts w:ascii="宋体" w:hAnsi="宋体" w:cs="宋体" w:hint="eastAsia"/>
                <w:kern w:val="0"/>
                <w:sz w:val="24"/>
              </w:rPr>
              <w:t>2011</w:t>
            </w:r>
            <w:r>
              <w:rPr>
                <w:rFonts w:ascii="宋体" w:hAnsi="宋体" w:cs="宋体" w:hint="eastAsia"/>
                <w:kern w:val="0"/>
                <w:sz w:val="24"/>
              </w:rPr>
              <w:t>】</w:t>
            </w:r>
            <w:r>
              <w:rPr>
                <w:rFonts w:ascii="宋体" w:hAnsi="宋体" w:cs="宋体" w:hint="eastAsia"/>
                <w:kern w:val="0"/>
                <w:sz w:val="24"/>
              </w:rPr>
              <w:t>534</w:t>
            </w:r>
            <w:r>
              <w:rPr>
                <w:rFonts w:ascii="宋体" w:hAnsi="宋体" w:cs="宋体" w:hint="eastAsia"/>
                <w:kern w:val="0"/>
                <w:sz w:val="24"/>
              </w:rPr>
              <w:t>号文和发改价格</w:t>
            </w:r>
            <w:r>
              <w:rPr>
                <w:rFonts w:ascii="宋体" w:hAnsi="宋体" w:cs="宋体" w:hint="eastAsia"/>
                <w:kern w:val="0"/>
                <w:sz w:val="24"/>
              </w:rPr>
              <w:t>[2015]299</w:t>
            </w:r>
            <w:r>
              <w:rPr>
                <w:rFonts w:ascii="宋体" w:hAnsi="宋体" w:cs="宋体" w:hint="eastAsia"/>
                <w:kern w:val="0"/>
                <w:sz w:val="24"/>
              </w:rPr>
              <w:t>号文件规定，由中标人支付。</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26</w:t>
            </w:r>
          </w:p>
        </w:tc>
        <w:tc>
          <w:tcPr>
            <w:tcW w:w="2268" w:type="dxa"/>
            <w:vAlign w:val="center"/>
          </w:tcPr>
          <w:p w:rsidR="0056534D" w:rsidRDefault="001150DB">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bCs/>
                <w:sz w:val="24"/>
                <w:lang w:val="zh-CN"/>
              </w:rPr>
              <w:t>的资料</w:t>
            </w:r>
          </w:p>
        </w:tc>
        <w:tc>
          <w:tcPr>
            <w:tcW w:w="6813" w:type="dxa"/>
            <w:vAlign w:val="center"/>
          </w:tcPr>
          <w:p w:rsidR="0056534D" w:rsidRDefault="001150DB">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w:t>
            </w:r>
            <w:r>
              <w:rPr>
                <w:rFonts w:ascii="宋体" w:hAnsi="宋体" w:cs="宋体" w:hint="eastAsia"/>
                <w:bCs/>
                <w:sz w:val="24"/>
                <w:lang w:val="zh-CN"/>
              </w:rPr>
              <w:t>24</w:t>
            </w:r>
            <w:r>
              <w:rPr>
                <w:rFonts w:ascii="宋体" w:hAnsi="宋体" w:cs="宋体" w:hint="eastAsia"/>
                <w:bCs/>
                <w:sz w:val="24"/>
                <w:lang w:val="zh-CN"/>
              </w:rPr>
              <w:t>小时内向河南慧霖工程管理服务有限公司发送最终分项报价一览表（包含主要中标标的的名称、规格型号、数量、单价、服务要求等）电子文档，并同时电话通知工作人员。</w:t>
            </w:r>
          </w:p>
          <w:p w:rsidR="0056534D" w:rsidRDefault="001150DB">
            <w:pPr>
              <w:autoSpaceDE w:val="0"/>
              <w:autoSpaceDN w:val="0"/>
              <w:adjustRightInd w:val="0"/>
              <w:spacing w:line="360" w:lineRule="auto"/>
              <w:rPr>
                <w:rFonts w:ascii="宋体" w:hAnsi="宋体" w:cs="宋体"/>
                <w:bCs/>
                <w:sz w:val="24"/>
                <w:lang w:val="zh-CN"/>
              </w:rPr>
            </w:pPr>
            <w:r>
              <w:rPr>
                <w:rFonts w:ascii="宋体" w:hAnsi="宋体" w:cs="宋体"/>
                <w:bCs/>
                <w:sz w:val="24"/>
                <w:lang w:val="zh-CN"/>
              </w:rPr>
              <w:t>联系电话</w:t>
            </w:r>
            <w:r>
              <w:rPr>
                <w:rFonts w:ascii="宋体" w:hAnsi="宋体" w:cs="宋体" w:hint="eastAsia"/>
                <w:bCs/>
                <w:sz w:val="24"/>
                <w:lang w:val="zh-CN"/>
              </w:rPr>
              <w:t>:037</w:t>
            </w:r>
            <w:r>
              <w:rPr>
                <w:rFonts w:ascii="宋体" w:hAnsi="宋体" w:cs="宋体" w:hint="eastAsia"/>
                <w:bCs/>
                <w:sz w:val="24"/>
              </w:rPr>
              <w:t>5</w:t>
            </w:r>
            <w:r>
              <w:rPr>
                <w:rFonts w:ascii="宋体" w:hAnsi="宋体" w:cs="宋体" w:hint="eastAsia"/>
                <w:bCs/>
                <w:sz w:val="24"/>
                <w:lang w:val="zh-CN"/>
              </w:rPr>
              <w:t>-</w:t>
            </w:r>
            <w:r>
              <w:rPr>
                <w:rFonts w:ascii="宋体" w:hAnsi="宋体" w:cs="宋体" w:hint="eastAsia"/>
                <w:bCs/>
                <w:sz w:val="24"/>
              </w:rPr>
              <w:t>6161678</w:t>
            </w:r>
            <w:r>
              <w:rPr>
                <w:rFonts w:ascii="宋体" w:hAnsi="宋体" w:cs="宋体" w:hint="eastAsia"/>
                <w:bCs/>
                <w:sz w:val="24"/>
                <w:lang w:val="zh-CN"/>
              </w:rPr>
              <w:t>；邮箱：</w:t>
            </w:r>
            <w:r>
              <w:rPr>
                <w:rFonts w:ascii="宋体" w:hAnsi="宋体" w:cs="宋体" w:hint="eastAsia"/>
                <w:bCs/>
                <w:sz w:val="24"/>
                <w:lang w:val="zh-CN"/>
              </w:rPr>
              <w:t>hnhl160@126.com</w:t>
            </w:r>
            <w:r>
              <w:rPr>
                <w:rFonts w:ascii="宋体" w:hAnsi="宋体" w:cs="宋体" w:hint="eastAsia"/>
                <w:bCs/>
                <w:sz w:val="24"/>
                <w:lang w:val="zh-CN"/>
              </w:rPr>
              <w:t>。</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27</w:t>
            </w:r>
          </w:p>
        </w:tc>
        <w:tc>
          <w:tcPr>
            <w:tcW w:w="2268" w:type="dxa"/>
            <w:vAlign w:val="center"/>
          </w:tcPr>
          <w:p w:rsidR="0056534D" w:rsidRDefault="001150D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电子化采购模式</w:t>
            </w:r>
          </w:p>
        </w:tc>
        <w:tc>
          <w:tcPr>
            <w:tcW w:w="6813" w:type="dxa"/>
            <w:vAlign w:val="center"/>
          </w:tcPr>
          <w:p w:rsidR="0056534D" w:rsidRDefault="0056534D">
            <w:pPr>
              <w:autoSpaceDE w:val="0"/>
              <w:autoSpaceDN w:val="0"/>
              <w:adjustRightInd w:val="0"/>
              <w:spacing w:line="360" w:lineRule="auto"/>
              <w:contextualSpacing/>
              <w:rPr>
                <w:rFonts w:ascii="宋体" w:hAnsi="宋体" w:cs="宋体"/>
                <w:kern w:val="0"/>
                <w:sz w:val="24"/>
              </w:rPr>
            </w:pPr>
            <w:r>
              <w:rPr>
                <w:rFonts w:ascii="宋体" w:hAnsi="宋体" w:cs="宋体"/>
                <w:kern w:val="0"/>
                <w:sz w:val="24"/>
              </w:rPr>
              <w:fldChar w:fldCharType="begin"/>
            </w:r>
            <w:r w:rsidR="001150DB">
              <w:rPr>
                <w:rFonts w:ascii="宋体" w:hAnsi="宋体" w:cs="宋体"/>
                <w:kern w:val="0"/>
                <w:sz w:val="24"/>
              </w:rPr>
              <w:instrText xml:space="preserve"> </w:instrText>
            </w:r>
            <w:r w:rsidR="001150DB">
              <w:rPr>
                <w:rFonts w:ascii="宋体" w:hAnsi="宋体" w:cs="宋体" w:hint="eastAsia"/>
                <w:kern w:val="0"/>
                <w:sz w:val="24"/>
              </w:rPr>
              <w:instrText>eq \o\ac(</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sidR="001150DB">
              <w:rPr>
                <w:rFonts w:ascii="宋体" w:hAnsi="宋体" w:cs="宋体" w:hint="eastAsia"/>
                <w:kern w:val="0"/>
                <w:sz w:val="24"/>
              </w:rPr>
              <w:instrText>)</w:instrText>
            </w:r>
            <w:r>
              <w:rPr>
                <w:rFonts w:ascii="宋体" w:hAnsi="宋体" w:cs="宋体"/>
                <w:kern w:val="0"/>
                <w:sz w:val="24"/>
              </w:rPr>
              <w:fldChar w:fldCharType="end"/>
            </w:r>
            <w:r w:rsidR="001150DB">
              <w:rPr>
                <w:rFonts w:ascii="宋体" w:hAnsi="宋体" w:cs="宋体" w:hint="eastAsia"/>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56534D" w:rsidRDefault="001150DB">
            <w:pPr>
              <w:autoSpaceDE w:val="0"/>
              <w:autoSpaceDN w:val="0"/>
              <w:adjustRightInd w:val="0"/>
              <w:spacing w:line="360" w:lineRule="auto"/>
              <w:contextualSpacing/>
              <w:rPr>
                <w:rFonts w:ascii="宋体" w:hAnsi="宋体" w:cs="宋体"/>
                <w:kern w:val="0"/>
                <w:sz w:val="24"/>
              </w:rPr>
            </w:pPr>
            <w:r>
              <w:rPr>
                <w:rFonts w:ascii="宋体" w:hAnsi="宋体" w:cs="宋体" w:hint="eastAsia"/>
                <w:kern w:val="0"/>
                <w:sz w:val="24"/>
              </w:rPr>
              <w:t>□否。投标人投标时须提供纸质投标文件。投标人资质、业绩、荣誉及相关人员证明材料等资料原件根据招标文件要求提供。</w:t>
            </w:r>
          </w:p>
        </w:tc>
      </w:tr>
      <w:tr w:rsidR="0056534D">
        <w:trPr>
          <w:trHeight w:val="510"/>
          <w:jc w:val="center"/>
        </w:trPr>
        <w:tc>
          <w:tcPr>
            <w:tcW w:w="806" w:type="dxa"/>
            <w:vAlign w:val="center"/>
          </w:tcPr>
          <w:p w:rsidR="0056534D" w:rsidRDefault="001150DB">
            <w:pPr>
              <w:autoSpaceDE w:val="0"/>
              <w:autoSpaceDN w:val="0"/>
              <w:adjustRightInd w:val="0"/>
              <w:spacing w:line="276" w:lineRule="auto"/>
              <w:jc w:val="center"/>
              <w:rPr>
                <w:rFonts w:ascii="宋体" w:hAnsi="宋体" w:cs="宋体"/>
                <w:kern w:val="0"/>
                <w:sz w:val="24"/>
              </w:rPr>
            </w:pPr>
            <w:r>
              <w:rPr>
                <w:rFonts w:ascii="宋体" w:hAnsi="宋体" w:cs="宋体" w:hint="eastAsia"/>
                <w:kern w:val="0"/>
                <w:sz w:val="24"/>
              </w:rPr>
              <w:t>28</w:t>
            </w:r>
          </w:p>
        </w:tc>
        <w:tc>
          <w:tcPr>
            <w:tcW w:w="2268" w:type="dxa"/>
            <w:vAlign w:val="center"/>
          </w:tcPr>
          <w:p w:rsidR="0056534D" w:rsidRDefault="001150DB">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56534D" w:rsidRDefault="001150DB">
            <w:pPr>
              <w:autoSpaceDE w:val="0"/>
              <w:autoSpaceDN w:val="0"/>
              <w:adjustRightInd w:val="0"/>
              <w:spacing w:line="360" w:lineRule="auto"/>
              <w:contextualSpacing/>
              <w:rPr>
                <w:rFonts w:ascii="ˎ̥" w:hAnsi="ˎ̥"/>
                <w:sz w:val="24"/>
              </w:rPr>
            </w:pPr>
            <w:r>
              <w:rPr>
                <w:rFonts w:ascii="ˎ̥" w:hAnsi="ˎ̥" w:hint="eastAsia"/>
                <w:sz w:val="24"/>
              </w:rPr>
              <w:t>按照《关于推进全流程电子化交易和在线监管工作有关问题的通知》（许公管办</w:t>
            </w:r>
            <w:r>
              <w:rPr>
                <w:rFonts w:ascii="ˎ̥" w:hAnsi="ˎ̥" w:hint="eastAsia"/>
                <w:sz w:val="24"/>
              </w:rPr>
              <w:t>[2019]3</w:t>
            </w:r>
            <w:r>
              <w:rPr>
                <w:rFonts w:ascii="ˎ̥" w:hAnsi="ˎ̥" w:hint="eastAsia"/>
                <w:sz w:val="24"/>
              </w:rPr>
              <w:t>号）规定：</w:t>
            </w:r>
          </w:p>
          <w:p w:rsidR="0056534D" w:rsidRDefault="001150DB">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不同投标人电子投标文件记录的网卡</w:t>
            </w:r>
            <w:r>
              <w:rPr>
                <w:rFonts w:asciiTheme="minorEastAsia" w:eastAsiaTheme="minorEastAsia" w:hAnsiTheme="minorEastAsia" w:hint="eastAsia"/>
                <w:sz w:val="24"/>
              </w:rPr>
              <w:t>MAC</w:t>
            </w:r>
            <w:r>
              <w:rPr>
                <w:rFonts w:asciiTheme="minorEastAsia" w:eastAsiaTheme="minorEastAsia" w:hAnsiTheme="minorEastAsia" w:hint="eastAsia"/>
                <w:sz w:val="24"/>
              </w:rPr>
              <w:t>地址、</w:t>
            </w:r>
            <w:r>
              <w:rPr>
                <w:rFonts w:asciiTheme="minorEastAsia" w:eastAsiaTheme="minorEastAsia" w:hAnsiTheme="minorEastAsia" w:hint="eastAsia"/>
                <w:sz w:val="24"/>
              </w:rPr>
              <w:t>CPU</w:t>
            </w:r>
            <w:r>
              <w:rPr>
                <w:rFonts w:asciiTheme="minorEastAsia" w:eastAsiaTheme="minorEastAsia" w:hAnsiTheme="minorEastAsia" w:hint="eastAsia"/>
                <w:sz w:val="24"/>
              </w:rPr>
              <w:t>序号、硬盘序列号等硬件特征码均相同时，视为‘</w:t>
            </w:r>
            <w:r>
              <w:rPr>
                <w:rFonts w:asciiTheme="minorEastAsia" w:eastAsiaTheme="minorEastAsia" w:hAnsiTheme="minorEastAsia"/>
                <w:sz w:val="24"/>
              </w:rPr>
              <w:t>不同</w:t>
            </w:r>
            <w:r>
              <w:rPr>
                <w:rFonts w:asciiTheme="minorEastAsia" w:eastAsiaTheme="minorEastAsia" w:hAnsiTheme="minorEastAsia" w:hint="eastAsia"/>
                <w:sz w:val="24"/>
              </w:rPr>
              <w:t>投标人的投标</w:t>
            </w:r>
            <w:r>
              <w:rPr>
                <w:rFonts w:asciiTheme="minorEastAsia" w:eastAsiaTheme="minorEastAsia" w:hAnsiTheme="minorEastAsia"/>
                <w:sz w:val="24"/>
              </w:rPr>
              <w:t>文件</w:t>
            </w:r>
            <w:r>
              <w:rPr>
                <w:rFonts w:asciiTheme="minorEastAsia" w:eastAsiaTheme="minorEastAsia" w:hAnsiTheme="minorEastAsia"/>
                <w:sz w:val="24"/>
              </w:rPr>
              <w:lastRenderedPageBreak/>
              <w:t>由同一单位或者个人编制</w:t>
            </w:r>
            <w:r>
              <w:rPr>
                <w:rFonts w:asciiTheme="minorEastAsia" w:eastAsiaTheme="minorEastAsia" w:hAnsiTheme="minorEastAsia" w:hint="eastAsia"/>
                <w:sz w:val="24"/>
              </w:rPr>
              <w:t>’或‘</w:t>
            </w:r>
            <w:r>
              <w:rPr>
                <w:rFonts w:asciiTheme="minorEastAsia" w:eastAsiaTheme="minorEastAsia" w:hAnsiTheme="minorEastAsia"/>
                <w:sz w:val="24"/>
              </w:rPr>
              <w:t>不同</w:t>
            </w:r>
            <w:r>
              <w:rPr>
                <w:rFonts w:asciiTheme="minorEastAsia" w:eastAsiaTheme="minorEastAsia" w:hAnsiTheme="minorEastAsia" w:hint="eastAsia"/>
                <w:sz w:val="24"/>
              </w:rPr>
              <w:t>投标人</w:t>
            </w:r>
            <w:r>
              <w:rPr>
                <w:rFonts w:asciiTheme="minorEastAsia" w:eastAsiaTheme="minorEastAsia" w:hAnsiTheme="minorEastAsia"/>
                <w:sz w:val="24"/>
              </w:rPr>
              <w:t>委托同一单位或者个人办理</w:t>
            </w:r>
            <w:r>
              <w:rPr>
                <w:rFonts w:asciiTheme="minorEastAsia" w:eastAsiaTheme="minorEastAsia" w:hAnsiTheme="minorEastAsia" w:hint="eastAsia"/>
                <w:sz w:val="24"/>
              </w:rPr>
              <w:t>投标</w:t>
            </w:r>
            <w:r>
              <w:rPr>
                <w:rFonts w:asciiTheme="minorEastAsia" w:eastAsiaTheme="minorEastAsia" w:hAnsiTheme="minorEastAsia"/>
                <w:sz w:val="24"/>
              </w:rPr>
              <w:t>事宜</w:t>
            </w:r>
            <w:r>
              <w:rPr>
                <w:rFonts w:asciiTheme="minorEastAsia" w:eastAsiaTheme="minorEastAsia" w:hAnsiTheme="minorEastAsia" w:hint="eastAsia"/>
                <w:sz w:val="24"/>
              </w:rPr>
              <w:t>’，其投标无效。</w:t>
            </w:r>
          </w:p>
          <w:p w:rsidR="0056534D" w:rsidRDefault="001150DB">
            <w:pPr>
              <w:pStyle w:val="a0"/>
              <w:spacing w:line="360" w:lineRule="auto"/>
              <w:ind w:firstLineChars="0" w:firstLine="0"/>
            </w:pPr>
            <w:r>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56534D" w:rsidRDefault="0056534D"/>
    <w:p w:rsidR="0056534D" w:rsidRDefault="0056534D">
      <w:pPr>
        <w:pStyle w:val="a0"/>
        <w:ind w:firstLine="280"/>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56534D">
      <w:pPr>
        <w:pStyle w:val="20"/>
        <w:ind w:left="420" w:firstLine="420"/>
        <w:rPr>
          <w:rFonts w:hint="default"/>
          <w:lang w:eastAsia="zh-CN"/>
        </w:rPr>
      </w:pPr>
    </w:p>
    <w:p w:rsidR="0056534D" w:rsidRDefault="001150DB">
      <w:pPr>
        <w:tabs>
          <w:tab w:val="left" w:pos="1260"/>
        </w:tabs>
        <w:autoSpaceDE w:val="0"/>
        <w:autoSpaceDN w:val="0"/>
        <w:adjustRightInd w:val="0"/>
        <w:spacing w:line="360" w:lineRule="auto"/>
        <w:contextualSpacing/>
        <w:jc w:val="center"/>
      </w:pPr>
      <w:r>
        <w:rPr>
          <w:rFonts w:ascii="宋体" w:hAnsi="宋体" w:cs="宋体" w:hint="eastAsia"/>
          <w:b/>
          <w:kern w:val="0"/>
          <w:sz w:val="36"/>
          <w:szCs w:val="36"/>
        </w:rPr>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56534D" w:rsidRDefault="001150DB">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  </w:t>
      </w:r>
      <w:r>
        <w:rPr>
          <w:rFonts w:ascii="宋体" w:hAnsi="宋体" w:cs="宋体" w:hint="eastAsia"/>
          <w:kern w:val="0"/>
          <w:sz w:val="24"/>
        </w:rPr>
        <w:t>本招标文件仅适用于本次“投标邀请”中所述采购项目。</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  </w:t>
      </w:r>
      <w:r>
        <w:rPr>
          <w:rFonts w:ascii="宋体" w:hAnsi="宋体" w:cs="宋体" w:hint="eastAsia"/>
          <w:kern w:val="0"/>
          <w:sz w:val="24"/>
        </w:rPr>
        <w:t>本招标文件解释权属于“投标邀请”所述的采购人。</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2.1  </w:t>
      </w:r>
      <w:r>
        <w:rPr>
          <w:rFonts w:ascii="宋体" w:hAnsi="宋体" w:cs="宋体" w:hint="eastAsia"/>
          <w:kern w:val="0"/>
          <w:sz w:val="24"/>
        </w:rPr>
        <w:t>“采购项目”：“投标人须知前附表”中所述的采购项目。</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2.2  </w:t>
      </w:r>
      <w:r>
        <w:rPr>
          <w:rFonts w:ascii="宋体" w:hAnsi="宋体" w:cs="宋体" w:hint="eastAsia"/>
          <w:kern w:val="0"/>
          <w:sz w:val="24"/>
        </w:rPr>
        <w:t>“招标人”：“投标人须知前附表”中所述的组织本次招标的代理机构和采购人。</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2.3  </w:t>
      </w:r>
      <w:r>
        <w:rPr>
          <w:rFonts w:ascii="宋体" w:hAnsi="宋体" w:cs="宋体" w:hint="eastAsia"/>
          <w:kern w:val="0"/>
          <w:sz w:val="24"/>
        </w:rPr>
        <w:t>“采购人”：是指依法进行政府采购的国家机关、事业单位、团体组织。采购人名称、地址、电话、联系人见“投标人须知前附表”。</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2.4  </w:t>
      </w:r>
      <w:r>
        <w:rPr>
          <w:rFonts w:ascii="宋体" w:hAnsi="宋体" w:cs="宋体" w:hint="eastAsia"/>
          <w:kern w:val="0"/>
          <w:sz w:val="24"/>
        </w:rPr>
        <w:t>“代理机构”：接受采购人委托，代理采购项目的采购代理机构。代理机构名称、地址、电话、联系人见“投标人须知前附表”。</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w:t>
      </w:r>
      <w:r>
        <w:rPr>
          <w:rFonts w:ascii="宋体" w:hAnsi="宋体" w:cs="宋体" w:hint="eastAsia"/>
          <w:kern w:val="0"/>
          <w:sz w:val="24"/>
        </w:rPr>
        <w:t>标或者代理投标，不得为所代理的采购项目的投标人参加本项目提供投标咨询。</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2.5  </w:t>
      </w:r>
      <w:r>
        <w:rPr>
          <w:rFonts w:ascii="宋体" w:hAnsi="宋体" w:cs="宋体" w:hint="eastAsia"/>
          <w:kern w:val="0"/>
          <w:sz w:val="24"/>
        </w:rPr>
        <w:t>“潜在投标人”指符合《中华人民共和国政府采购法》及相关法律法规和本招标文件的各项规定，且按照本项目招标公告及招标文件规定的方式获取招标文件的法人、其他组织或者自然人。</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2.6  </w:t>
      </w:r>
      <w:r>
        <w:rPr>
          <w:rFonts w:ascii="宋体" w:hAnsi="宋体" w:cs="宋体" w:hint="eastAsia"/>
          <w:kern w:val="0"/>
          <w:sz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2.7 </w:t>
      </w:r>
      <w:r>
        <w:rPr>
          <w:rFonts w:ascii="宋体" w:hAnsi="宋体" w:cs="宋体" w:hint="eastAsia"/>
          <w:kern w:val="0"/>
          <w:sz w:val="24"/>
        </w:rPr>
        <w:t>“进口产品”：是指通过中国海关报关验放进入中国境内且产自关境外的产品，包括已经进入中国境内的进口产品。详见《关于政府采购进口产品管理有关问题的通知》</w:t>
      </w:r>
      <w:r>
        <w:rPr>
          <w:rFonts w:ascii="宋体" w:hAnsi="宋体" w:cs="宋体" w:hint="eastAsia"/>
          <w:kern w:val="0"/>
          <w:sz w:val="24"/>
        </w:rPr>
        <w:t>(</w:t>
      </w:r>
      <w:r>
        <w:rPr>
          <w:rFonts w:ascii="宋体" w:hAnsi="宋体" w:cs="宋体" w:hint="eastAsia"/>
          <w:kern w:val="0"/>
          <w:sz w:val="24"/>
        </w:rPr>
        <w:t>财库</w:t>
      </w:r>
      <w:r>
        <w:rPr>
          <w:rFonts w:ascii="宋体" w:hAnsi="宋体" w:cs="宋体" w:hint="eastAsia"/>
          <w:kern w:val="0"/>
          <w:sz w:val="24"/>
        </w:rPr>
        <w:t>[2007]119</w:t>
      </w:r>
      <w:r>
        <w:rPr>
          <w:rFonts w:ascii="宋体" w:hAnsi="宋体" w:cs="宋体" w:hint="eastAsia"/>
          <w:kern w:val="0"/>
          <w:sz w:val="24"/>
        </w:rPr>
        <w:t>号</w:t>
      </w:r>
      <w:r>
        <w:rPr>
          <w:rFonts w:ascii="宋体" w:hAnsi="宋体" w:cs="宋体" w:hint="eastAsia"/>
          <w:kern w:val="0"/>
          <w:sz w:val="24"/>
        </w:rPr>
        <w:t>)</w:t>
      </w:r>
      <w:r>
        <w:rPr>
          <w:rFonts w:ascii="宋体" w:hAnsi="宋体" w:cs="宋体" w:hint="eastAsia"/>
          <w:kern w:val="0"/>
          <w:sz w:val="24"/>
        </w:rPr>
        <w:t>、《关于政府采购进口产品管理有关问题的通知》（财办库［</w:t>
      </w:r>
      <w:r>
        <w:rPr>
          <w:rFonts w:ascii="宋体" w:hAnsi="宋体" w:cs="宋体" w:hint="eastAsia"/>
          <w:kern w:val="0"/>
          <w:sz w:val="24"/>
        </w:rPr>
        <w:t>2008</w:t>
      </w:r>
      <w:r>
        <w:rPr>
          <w:rFonts w:ascii="宋体" w:hAnsi="宋体" w:cs="宋体" w:hint="eastAsia"/>
          <w:kern w:val="0"/>
          <w:sz w:val="24"/>
        </w:rPr>
        <w:t>］</w:t>
      </w:r>
      <w:r>
        <w:rPr>
          <w:rFonts w:ascii="宋体" w:hAnsi="宋体" w:cs="宋体" w:hint="eastAsia"/>
          <w:kern w:val="0"/>
          <w:sz w:val="24"/>
        </w:rPr>
        <w:t xml:space="preserve">248 </w:t>
      </w:r>
      <w:r>
        <w:rPr>
          <w:rFonts w:ascii="宋体" w:hAnsi="宋体" w:cs="宋体" w:hint="eastAsia"/>
          <w:kern w:val="0"/>
          <w:sz w:val="24"/>
        </w:rPr>
        <w:t>号）。</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2.7.1 </w:t>
      </w:r>
      <w:r>
        <w:rPr>
          <w:rFonts w:ascii="宋体" w:hAnsi="宋体" w:cs="宋体" w:hint="eastAsia"/>
          <w:kern w:val="0"/>
          <w:sz w:val="24"/>
        </w:rPr>
        <w:t>招标文件列明不允许或未列明允许进口产品参加投标的，均视为拒绝进口产品参加投标。</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2.7.2 </w:t>
      </w:r>
      <w:r>
        <w:rPr>
          <w:rFonts w:ascii="宋体" w:hAnsi="宋体" w:cs="宋体" w:hint="eastAsia"/>
          <w:kern w:val="0"/>
          <w:sz w:val="24"/>
        </w:rPr>
        <w:t>如招标文件中已说明，经财政部门审核同意，允许部分或全部产品采购进口产品，投标人既可提供本国产品，也可以提供进口产品。</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2.8 </w:t>
      </w:r>
      <w:r>
        <w:rPr>
          <w:rFonts w:ascii="宋体" w:hAnsi="宋体" w:cs="宋体" w:hint="eastAsia"/>
          <w:kern w:val="0"/>
          <w:sz w:val="24"/>
        </w:rPr>
        <w:t>招标文件中凡标有“★”的条</w:t>
      </w:r>
      <w:r>
        <w:rPr>
          <w:rFonts w:ascii="宋体" w:hAnsi="宋体" w:cs="宋体" w:hint="eastAsia"/>
          <w:kern w:val="0"/>
          <w:sz w:val="24"/>
        </w:rPr>
        <w:t>款均系实质性要求条款。</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w:t>
      </w:r>
      <w:r>
        <w:rPr>
          <w:rFonts w:ascii="宋体" w:hAnsi="宋体" w:cs="宋体" w:hint="eastAsia"/>
          <w:b/>
          <w:kern w:val="0"/>
          <w:sz w:val="24"/>
        </w:rPr>
        <w:t>合格的投标人</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3.1  </w:t>
      </w:r>
      <w:r>
        <w:rPr>
          <w:rFonts w:ascii="宋体" w:hAnsi="宋体" w:cs="宋体" w:hint="eastAsia"/>
          <w:kern w:val="0"/>
          <w:sz w:val="24"/>
        </w:rPr>
        <w:t>在中华人民共和国境内注册，具有本项目生产、制造、供应或实施能力，符合、承认并承诺履行本招标文件各项规定的法人、其他组织或者自然人。</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3.2  </w:t>
      </w:r>
      <w:r>
        <w:rPr>
          <w:rFonts w:ascii="宋体" w:hAnsi="宋体" w:cs="宋体" w:hint="eastAsia"/>
          <w:kern w:val="0"/>
          <w:sz w:val="24"/>
        </w:rPr>
        <w:t>符合本项目“投标邀请”和“投标人须知前附表”中规定的合格投标人所必须具备的条件。</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w:t>
      </w:r>
      <w:r>
        <w:rPr>
          <w:rFonts w:ascii="宋体" w:hAnsi="宋体" w:cs="宋体" w:hint="eastAsia"/>
          <w:kern w:val="0"/>
          <w:sz w:val="24"/>
        </w:rPr>
        <w:t>不良信用记录，视同联合体存在不良信用记录）。</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）查询渠道：“信用中国”网站（</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）、“中国社会组织公共服务平台”网站（</w:t>
      </w:r>
      <w:r>
        <w:rPr>
          <w:rFonts w:ascii="宋体" w:hAnsi="宋体" w:cs="宋体"/>
          <w:kern w:val="0"/>
          <w:sz w:val="24"/>
        </w:rPr>
        <w:t>www.chinanpo.gov.cn</w:t>
      </w:r>
      <w:r>
        <w:rPr>
          <w:rFonts w:ascii="宋体" w:hAnsi="宋体" w:cs="宋体" w:hint="eastAsia"/>
          <w:kern w:val="0"/>
          <w:sz w:val="24"/>
        </w:rPr>
        <w:t>）；</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）截止时间：同投标截止时间；</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）信用信息查询记录和证据留存具体方式：</w:t>
      </w:r>
      <w:r>
        <w:rPr>
          <w:rFonts w:asciiTheme="minorEastAsia" w:hAnsiTheme="minorEastAsia" w:cs="宋体" w:hint="eastAsia"/>
          <w:sz w:val="24"/>
          <w:szCs w:val="21"/>
        </w:rPr>
        <w:t>查询时要将查询网页内容进行截图，截图</w:t>
      </w:r>
      <w:r>
        <w:rPr>
          <w:rFonts w:asciiTheme="minorEastAsia" w:hAnsiTheme="minorEastAsia" w:cs="宋体" w:hint="eastAsia"/>
          <w:kern w:val="0"/>
          <w:sz w:val="24"/>
          <w:szCs w:val="21"/>
        </w:rPr>
        <w:t>内容要完整清晰；</w:t>
      </w:r>
      <w:r>
        <w:rPr>
          <w:rFonts w:ascii="宋体" w:hAnsi="宋体" w:cs="宋体" w:hint="eastAsia"/>
          <w:kern w:val="0"/>
          <w:sz w:val="24"/>
        </w:rPr>
        <w:t>经采购人确认的查询结果网页截图作为查询记录和证据，与其他采购文件一并保存；</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）信用信息的使用原则：经采购人认定的被列入失</w:t>
      </w:r>
      <w:r>
        <w:rPr>
          <w:rFonts w:ascii="宋体" w:hAnsi="宋体" w:cs="宋体" w:hint="eastAsia"/>
          <w:kern w:val="0"/>
          <w:sz w:val="24"/>
        </w:rPr>
        <w:t>信被执行人、重大税收违法案件当事人名单、政府采购严重违法失信名单、政府采购严重违法失信行为记录名单、严重违法失信社会组织名单，将拒绝其参与本次政府采购活动。</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）投标人不良信用记录以采购人查询结果为准，采购人查询之后，网站信息发生的任何变更不再作为评审依据，投标人自行提供的与网站信息不一致的其他证明材料亦不作为评审依据。</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3.4  </w:t>
      </w:r>
      <w:r>
        <w:rPr>
          <w:rFonts w:ascii="宋体" w:hAnsi="宋体" w:cs="宋体" w:hint="eastAsia"/>
          <w:kern w:val="0"/>
          <w:sz w:val="24"/>
        </w:rPr>
        <w:t>单位负责人为同一人或者存在直接控股、管理关系的不同供应商，不得参加同一合同项下的政府采购活动；</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3.5  </w:t>
      </w:r>
      <w:r>
        <w:rPr>
          <w:rFonts w:ascii="宋体" w:hAnsi="宋体" w:cs="宋体" w:hint="eastAsia"/>
          <w:kern w:val="0"/>
          <w:sz w:val="24"/>
        </w:rPr>
        <w:t>除单一来源采购项目外，为采购项目提供整体设计、规范编制或者项目管理、监</w:t>
      </w:r>
      <w:r>
        <w:rPr>
          <w:rFonts w:ascii="宋体" w:hAnsi="宋体" w:cs="宋体" w:hint="eastAsia"/>
          <w:kern w:val="0"/>
          <w:sz w:val="24"/>
        </w:rPr>
        <w:t>理、检测等服务的供应商，不得再参加该采购项目的其他采购活动。</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3.6  </w:t>
      </w:r>
      <w:r>
        <w:rPr>
          <w:rFonts w:ascii="宋体" w:hAnsi="宋体" w:cs="宋体" w:hint="eastAsia"/>
          <w:kern w:val="0"/>
          <w:sz w:val="24"/>
        </w:rPr>
        <w:t>“投标邀请”和“投标人须知前附表”规定接受联合体投标的，除应符合本章第</w:t>
      </w:r>
      <w:r>
        <w:rPr>
          <w:rFonts w:ascii="宋体" w:hAnsi="宋体" w:cs="宋体" w:hint="eastAsia"/>
          <w:kern w:val="0"/>
          <w:sz w:val="24"/>
        </w:rPr>
        <w:t>3.1</w:t>
      </w:r>
      <w:r>
        <w:rPr>
          <w:rFonts w:ascii="宋体" w:hAnsi="宋体" w:cs="宋体" w:hint="eastAsia"/>
          <w:kern w:val="0"/>
          <w:sz w:val="24"/>
        </w:rPr>
        <w:t>项和</w:t>
      </w:r>
      <w:r>
        <w:rPr>
          <w:rFonts w:ascii="宋体" w:hAnsi="宋体" w:cs="宋体" w:hint="eastAsia"/>
          <w:kern w:val="0"/>
          <w:sz w:val="24"/>
        </w:rPr>
        <w:t>3.2</w:t>
      </w:r>
      <w:r>
        <w:rPr>
          <w:rFonts w:ascii="宋体" w:hAnsi="宋体" w:cs="宋体" w:hint="eastAsia"/>
          <w:kern w:val="0"/>
          <w:sz w:val="24"/>
        </w:rPr>
        <w:t>项要求外，还应遵守以下规定：</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）在投标文件中向采购人提交联合体协议书，明确联合体各方承担的工作和义务；</w:t>
      </w:r>
    </w:p>
    <w:p w:rsidR="0056534D" w:rsidRDefault="001150D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2</w:t>
      </w:r>
      <w:r>
        <w:rPr>
          <w:rFonts w:ascii="宋体" w:hAnsi="宋体" w:cs="宋体" w:hint="eastAsia"/>
          <w:kern w:val="0"/>
          <w:sz w:val="24"/>
        </w:rPr>
        <w:t>）联合体中有同类资质的供应商按联合体分工承担相同工作的，应当按照资质等级较低的供应商确定资质等级；</w:t>
      </w:r>
    </w:p>
    <w:p w:rsidR="0056534D" w:rsidRDefault="001150D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）招标人根据采购项目的特殊要求规定投标人特定条件的，联合体各方中至少应当有一方符合采购规定的特定条件。</w:t>
      </w:r>
    </w:p>
    <w:p w:rsidR="0056534D" w:rsidRDefault="001150D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）联合体各方不得再单独参加或者与其他供应商另外组成联合体参加同一合同项下的政府采购活动。</w:t>
      </w:r>
    </w:p>
    <w:p w:rsidR="0056534D" w:rsidRDefault="001150D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）联合体各方应当共同与采购人签订采购合同，就采购合同约定的事项对采购人</w:t>
      </w:r>
      <w:hyperlink r:id="rId15" w:tgtFrame="_blank" w:history="1">
        <w:r>
          <w:rPr>
            <w:rFonts w:ascii="宋体" w:hAnsi="宋体" w:cs="宋体" w:hint="eastAsia"/>
            <w:kern w:val="0"/>
            <w:sz w:val="24"/>
          </w:rPr>
          <w:t>承担连带责任</w:t>
        </w:r>
      </w:hyperlink>
      <w:r>
        <w:rPr>
          <w:rFonts w:ascii="宋体" w:hAnsi="宋体" w:cs="宋体" w:hint="eastAsia"/>
          <w:kern w:val="0"/>
          <w:sz w:val="24"/>
        </w:rPr>
        <w:t>。</w:t>
      </w:r>
    </w:p>
    <w:p w:rsidR="0056534D" w:rsidRDefault="001150D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 xml:space="preserve">3.7  </w:t>
      </w:r>
      <w:r>
        <w:rPr>
          <w:rFonts w:ascii="宋体" w:hAnsi="宋体" w:cs="宋体" w:hint="eastAsia"/>
          <w:kern w:val="0"/>
          <w:sz w:val="24"/>
        </w:rPr>
        <w:t>法律、行政法规规定的其他条件。</w:t>
      </w:r>
    </w:p>
    <w:p w:rsidR="0056534D" w:rsidRDefault="001150D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．合格的货物和服务</w:t>
      </w:r>
    </w:p>
    <w:p w:rsidR="0056534D" w:rsidRDefault="001150D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 xml:space="preserve">4.1  </w:t>
      </w:r>
      <w:r>
        <w:rPr>
          <w:rFonts w:ascii="宋体" w:hAnsi="宋体" w:cs="宋体" w:hint="eastAsia"/>
          <w:kern w:val="0"/>
          <w:sz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6534D" w:rsidRDefault="001150DB">
      <w:pPr>
        <w:pStyle w:val="afb"/>
        <w:autoSpaceDE w:val="0"/>
        <w:autoSpaceDN w:val="0"/>
        <w:spacing w:line="440" w:lineRule="exact"/>
        <w:ind w:left="480" w:firstLineChars="0" w:firstLine="0"/>
        <w:contextualSpacing/>
        <w:rPr>
          <w:rFonts w:ascii="宋体" w:hAnsi="宋体" w:cs="宋体"/>
          <w:kern w:val="0"/>
          <w:sz w:val="24"/>
        </w:rPr>
      </w:pPr>
      <w:r>
        <w:rPr>
          <w:rFonts w:ascii="宋体" w:hAnsi="宋体" w:cs="宋体" w:hint="eastAsia"/>
          <w:kern w:val="0"/>
          <w:sz w:val="24"/>
        </w:rPr>
        <w:t xml:space="preserve">4.2  </w:t>
      </w:r>
      <w:r>
        <w:rPr>
          <w:rFonts w:ascii="宋体" w:hAnsi="宋体" w:cs="宋体" w:hint="eastAsia"/>
          <w:kern w:val="0"/>
          <w:sz w:val="24"/>
        </w:rPr>
        <w:t>投标人所提供的服务应当没有侵犯任何第三方的知识产权、技术秘密等合法权利。</w:t>
      </w:r>
    </w:p>
    <w:p w:rsidR="0056534D" w:rsidRDefault="001150DB">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4.3  </w:t>
      </w:r>
      <w:r>
        <w:rPr>
          <w:rFonts w:asciiTheme="minorEastAsia" w:hAnsiTheme="minorEastAsia" w:cs="宋体" w:hint="eastAsia"/>
          <w:kern w:val="0"/>
          <w:sz w:val="24"/>
        </w:rPr>
        <w:t>根据《财政部、发展改革委、生态环境部、市场监管总局关于调整优化节能产品、环境标志产品政府采购执行机制的通知》（财库〔</w:t>
      </w:r>
      <w:r>
        <w:rPr>
          <w:rFonts w:asciiTheme="minorEastAsia" w:hAnsiTheme="minorEastAsia" w:cs="宋体" w:hint="eastAsia"/>
          <w:kern w:val="0"/>
          <w:sz w:val="24"/>
        </w:rPr>
        <w:t>2019</w:t>
      </w:r>
      <w:r>
        <w:rPr>
          <w:rFonts w:asciiTheme="minorEastAsia" w:hAnsiTheme="minorEastAsia" w:cs="宋体" w:hint="eastAsia"/>
          <w:kern w:val="0"/>
          <w:sz w:val="24"/>
        </w:rPr>
        <w:t>〕</w:t>
      </w:r>
      <w:r>
        <w:rPr>
          <w:rFonts w:asciiTheme="minorEastAsia" w:hAnsiTheme="minorEastAsia" w:cs="宋体" w:hint="eastAsia"/>
          <w:kern w:val="0"/>
          <w:sz w:val="24"/>
        </w:rPr>
        <w:t>9</w:t>
      </w:r>
      <w:r>
        <w:rPr>
          <w:rFonts w:asciiTheme="minorEastAsia" w:hAnsiTheme="minorEastAsia" w:cs="宋体" w:hint="eastAsia"/>
          <w:kern w:val="0"/>
          <w:sz w:val="24"/>
        </w:rPr>
        <w:t>号）要求，采购属于政府强制采购产品类别的，该产品必须具有国家确定的认证机构出具的、处于有效</w:t>
      </w:r>
      <w:r>
        <w:rPr>
          <w:rFonts w:asciiTheme="minorEastAsia" w:hAnsiTheme="minorEastAsia" w:cs="宋体" w:hint="eastAsia"/>
          <w:kern w:val="0"/>
          <w:sz w:val="24"/>
        </w:rPr>
        <w:t>期之内的节能产品或环境标志产品认证证书，否则其投标将被拒绝。</w:t>
      </w:r>
    </w:p>
    <w:p w:rsidR="0056534D" w:rsidRDefault="001150DB">
      <w:pPr>
        <w:autoSpaceDE w:val="0"/>
        <w:autoSpaceDN w:val="0"/>
        <w:spacing w:line="440" w:lineRule="exact"/>
        <w:ind w:firstLineChars="200" w:firstLine="480"/>
        <w:contextualSpacing/>
        <w:rPr>
          <w:rFonts w:asciiTheme="minorEastAsia" w:hAnsiTheme="minorEastAsia" w:cs="宋体"/>
          <w:kern w:val="0"/>
          <w:sz w:val="24"/>
        </w:rPr>
      </w:pPr>
      <w:r>
        <w:rPr>
          <w:rFonts w:hint="eastAsia"/>
          <w:sz w:val="24"/>
          <w:shd w:val="clear" w:color="auto" w:fill="FFFFFF"/>
        </w:rPr>
        <w:t xml:space="preserve">4.4  </w:t>
      </w:r>
      <w:r>
        <w:rPr>
          <w:rFonts w:hint="eastAsia"/>
          <w:sz w:val="24"/>
          <w:shd w:val="clear" w:color="auto" w:fill="FFFFFF"/>
        </w:rPr>
        <w:t>根据《强制性产品认证管理规定》（质检总局第</w:t>
      </w:r>
      <w:r>
        <w:rPr>
          <w:rFonts w:hint="eastAsia"/>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如投标人所投产品被列入</w:t>
      </w:r>
      <w:r>
        <w:rPr>
          <w:rFonts w:asciiTheme="minorEastAsia" w:hAnsiTheme="minorEastAsia" w:cs="宋体"/>
          <w:kern w:val="0"/>
          <w:sz w:val="24"/>
        </w:rPr>
        <w:t>《中华人民共和国实施强制性产品认证的产品目录》，</w:t>
      </w:r>
      <w:r>
        <w:rPr>
          <w:rFonts w:asciiTheme="minorEastAsia" w:hAnsiTheme="minorEastAsia" w:cs="宋体" w:hint="eastAsia"/>
          <w:kern w:val="0"/>
          <w:sz w:val="24"/>
        </w:rPr>
        <w:t>则该产品应</w:t>
      </w:r>
      <w:r>
        <w:rPr>
          <w:rFonts w:asciiTheme="minorEastAsia" w:hAnsiTheme="minorEastAsia" w:cs="宋体"/>
          <w:kern w:val="0"/>
          <w:sz w:val="24"/>
        </w:rPr>
        <w:t>具备国家认监委</w:t>
      </w:r>
      <w:r>
        <w:rPr>
          <w:rFonts w:asciiTheme="minorEastAsia" w:hAnsiTheme="minorEastAsia" w:cs="宋体" w:hint="eastAsia"/>
          <w:kern w:val="0"/>
          <w:sz w:val="24"/>
        </w:rPr>
        <w:t>指定强制性产品认证机构</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《中国</w:t>
      </w:r>
      <w:r>
        <w:rPr>
          <w:rFonts w:asciiTheme="minorEastAsia" w:hAnsiTheme="minorEastAsia" w:cs="宋体" w:hint="eastAsia"/>
          <w:kern w:val="0"/>
          <w:sz w:val="24"/>
        </w:rPr>
        <w:t>国家</w:t>
      </w:r>
      <w:r>
        <w:rPr>
          <w:rFonts w:asciiTheme="minorEastAsia" w:hAnsiTheme="minorEastAsia" w:cs="宋体"/>
          <w:kern w:val="0"/>
          <w:sz w:val="24"/>
        </w:rPr>
        <w:t>强制</w:t>
      </w:r>
      <w:r>
        <w:rPr>
          <w:rFonts w:asciiTheme="minorEastAsia" w:hAnsiTheme="minorEastAsia" w:cs="宋体" w:hint="eastAsia"/>
          <w:kern w:val="0"/>
          <w:sz w:val="24"/>
        </w:rPr>
        <w:t>性产品</w:t>
      </w:r>
      <w:r>
        <w:rPr>
          <w:rFonts w:asciiTheme="minorEastAsia" w:hAnsiTheme="minorEastAsia" w:cs="宋体"/>
          <w:kern w:val="0"/>
          <w:sz w:val="24"/>
        </w:rPr>
        <w:t>认证</w:t>
      </w:r>
      <w:r>
        <w:rPr>
          <w:rFonts w:asciiTheme="minorEastAsia" w:hAnsiTheme="minorEastAsia" w:cs="宋体" w:hint="eastAsia"/>
          <w:kern w:val="0"/>
          <w:sz w:val="24"/>
        </w:rPr>
        <w:t>证书</w:t>
      </w:r>
      <w:r>
        <w:rPr>
          <w:rFonts w:asciiTheme="minorEastAsia" w:hAnsiTheme="minorEastAsia" w:cs="宋体"/>
          <w:kern w:val="0"/>
          <w:sz w:val="24"/>
        </w:rPr>
        <w:t>》（</w:t>
      </w:r>
      <w:r>
        <w:rPr>
          <w:rFonts w:asciiTheme="minorEastAsia" w:hAnsiTheme="minorEastAsia" w:cs="宋体"/>
          <w:kern w:val="0"/>
          <w:sz w:val="24"/>
        </w:rPr>
        <w:t xml:space="preserve">CCC </w:t>
      </w:r>
      <w:r>
        <w:rPr>
          <w:rFonts w:asciiTheme="minorEastAsia" w:hAnsiTheme="minorEastAsia" w:cs="宋体"/>
          <w:kern w:val="0"/>
          <w:sz w:val="24"/>
        </w:rPr>
        <w:t>认证）。</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56534D" w:rsidRDefault="001150DB">
      <w:pPr>
        <w:autoSpaceDE w:val="0"/>
        <w:autoSpaceDN w:val="0"/>
        <w:spacing w:line="440" w:lineRule="exact"/>
        <w:ind w:firstLineChars="200" w:firstLine="480"/>
        <w:contextualSpacing/>
        <w:rPr>
          <w:rFonts w:asciiTheme="minorEastAsia" w:hAnsiTheme="minorEastAsia" w:cs="宋体"/>
          <w:kern w:val="0"/>
          <w:szCs w:val="21"/>
        </w:rPr>
      </w:pPr>
      <w:r>
        <w:rPr>
          <w:rFonts w:asciiTheme="minorEastAsia" w:hAnsiTheme="minorEastAsia" w:cs="宋体" w:hint="eastAsia"/>
          <w:kern w:val="0"/>
          <w:sz w:val="24"/>
        </w:rPr>
        <w:t xml:space="preserve">4.5  </w:t>
      </w:r>
      <w:r>
        <w:rPr>
          <w:rFonts w:asciiTheme="minorEastAsia" w:hAnsiTheme="minorEastAsia" w:cs="宋体" w:hint="eastAsia"/>
          <w:kern w:val="0"/>
          <w:sz w:val="24"/>
        </w:rPr>
        <w:t>根据财政部、工业和信息化部、国家质检总局、国家认监委联合发布</w:t>
      </w:r>
      <w:bookmarkStart w:id="44" w:name="baidusnap0"/>
      <w:bookmarkEnd w:id="44"/>
      <w:r>
        <w:rPr>
          <w:rFonts w:asciiTheme="minorEastAsia" w:hAnsiTheme="minorEastAsia" w:cs="宋体" w:hint="eastAsia"/>
          <w:kern w:val="0"/>
          <w:sz w:val="24"/>
        </w:rPr>
        <w:t>《关于信息安全产品实施政府采购的通知》（财库</w:t>
      </w:r>
      <w:r>
        <w:rPr>
          <w:rFonts w:asciiTheme="minorEastAsia" w:hAnsiTheme="minorEastAsia" w:cs="宋体" w:hint="eastAsia"/>
          <w:kern w:val="0"/>
          <w:sz w:val="24"/>
        </w:rPr>
        <w:t>[2010]48</w:t>
      </w:r>
      <w:r>
        <w:rPr>
          <w:rFonts w:asciiTheme="minorEastAsia" w:hAnsiTheme="minorEastAsia" w:cs="宋体" w:hint="eastAsia"/>
          <w:kern w:val="0"/>
          <w:sz w:val="24"/>
        </w:rPr>
        <w:t>号）要求，投标人所投产品如被列入</w:t>
      </w:r>
      <w:r>
        <w:rPr>
          <w:rFonts w:asciiTheme="minorEastAsia" w:hAnsiTheme="minorEastAsia" w:cs="宋体"/>
          <w:kern w:val="0"/>
          <w:sz w:val="24"/>
        </w:rPr>
        <w:t>《信息</w:t>
      </w:r>
      <w:r>
        <w:rPr>
          <w:rFonts w:asciiTheme="minorEastAsia" w:hAnsiTheme="minorEastAsia" w:cs="宋体"/>
          <w:kern w:val="0"/>
          <w:sz w:val="24"/>
        </w:rPr>
        <w:t>安全产品强制性认证目录》，</w:t>
      </w:r>
      <w:r>
        <w:rPr>
          <w:rFonts w:asciiTheme="minorEastAsia" w:hAnsiTheme="minorEastAsia" w:cs="宋体" w:hint="eastAsia"/>
          <w:kern w:val="0"/>
          <w:sz w:val="24"/>
        </w:rPr>
        <w:t>则该产品应</w:t>
      </w:r>
      <w:r>
        <w:rPr>
          <w:rFonts w:asciiTheme="minorEastAsia" w:hAnsiTheme="minorEastAsia" w:cs="宋体"/>
          <w:kern w:val="0"/>
          <w:sz w:val="24"/>
        </w:rPr>
        <w:t>具备</w:t>
      </w:r>
      <w:r>
        <w:rPr>
          <w:rFonts w:asciiTheme="minorEastAsia" w:hAnsiTheme="minorEastAsia" w:cs="宋体" w:hint="eastAsia"/>
          <w:kern w:val="0"/>
          <w:sz w:val="24"/>
        </w:rPr>
        <w:t>中国信息安全认证中心</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w:t>
      </w:r>
      <w:hyperlink r:id="rId16" w:tgtFrame="_blank" w:history="1">
        <w:r>
          <w:rPr>
            <w:rFonts w:asciiTheme="minorEastAsia" w:hAnsiTheme="minorEastAsia" w:cs="宋体" w:hint="eastAsia"/>
            <w:kern w:val="0"/>
            <w:sz w:val="24"/>
          </w:rPr>
          <w:t>中国国家信息安全产品认证证书</w:t>
        </w:r>
      </w:hyperlink>
      <w:r>
        <w:rPr>
          <w:rFonts w:asciiTheme="minorEastAsia" w:hAnsiTheme="minorEastAsia" w:cs="宋体"/>
          <w:kern w:val="0"/>
          <w:sz w:val="24"/>
        </w:rPr>
        <w:t>》。</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56534D" w:rsidRDefault="001150D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．投标费用</w:t>
      </w:r>
    </w:p>
    <w:p w:rsidR="0056534D" w:rsidRDefault="001150D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56534D" w:rsidRDefault="001150D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w:t>
      </w:r>
      <w:r>
        <w:rPr>
          <w:rFonts w:ascii="宋体" w:hAnsi="宋体" w:cs="宋体" w:hint="eastAsia"/>
          <w:b/>
          <w:kern w:val="0"/>
          <w:sz w:val="24"/>
        </w:rPr>
        <w:t>．信息发布</w:t>
      </w:r>
    </w:p>
    <w:p w:rsidR="0056534D" w:rsidRDefault="001150D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w:t>
      </w:r>
      <w:r>
        <w:rPr>
          <w:rFonts w:ascii="宋体" w:hAnsi="宋体" w:cs="宋体" w:hint="eastAsia"/>
          <w:b/>
          <w:kern w:val="0"/>
          <w:sz w:val="24"/>
        </w:rPr>
        <w:t>代理费用收取标准和方式</w:t>
      </w:r>
    </w:p>
    <w:p w:rsidR="0056534D" w:rsidRDefault="001150DB">
      <w:pPr>
        <w:autoSpaceDE w:val="0"/>
        <w:autoSpaceDN w:val="0"/>
        <w:spacing w:line="360" w:lineRule="auto"/>
        <w:ind w:firstLineChars="200" w:firstLine="480"/>
        <w:contextualSpacing/>
        <w:rPr>
          <w:rFonts w:ascii="宋体" w:hAnsi="宋体" w:cs="宋体"/>
          <w:kern w:val="0"/>
          <w:sz w:val="24"/>
          <w:shd w:val="clear" w:color="040000" w:fill="FFFFFF"/>
        </w:rPr>
      </w:pPr>
      <w:r>
        <w:rPr>
          <w:rFonts w:ascii="宋体" w:hAnsi="宋体" w:cs="宋体" w:hint="eastAsia"/>
          <w:kern w:val="0"/>
          <w:sz w:val="24"/>
          <w:shd w:val="clear" w:color="040000" w:fill="FFFFFF"/>
        </w:rPr>
        <w:t>投标人准备和参加投标活动发生的费用</w:t>
      </w:r>
      <w:r>
        <w:rPr>
          <w:rFonts w:ascii="宋体" w:hAnsi="宋体" w:cs="宋体" w:hint="eastAsia"/>
          <w:kern w:val="0"/>
          <w:sz w:val="24"/>
          <w:shd w:val="clear" w:color="040000" w:fill="FFFFFF"/>
        </w:rPr>
        <w:t>自理，代理服务费计取办法参考原国家发改委【</w:t>
      </w:r>
      <w:r>
        <w:rPr>
          <w:rFonts w:ascii="宋体" w:hAnsi="宋体" w:cs="宋体" w:hint="eastAsia"/>
          <w:kern w:val="0"/>
          <w:sz w:val="24"/>
          <w:shd w:val="clear" w:color="040000" w:fill="FFFFFF"/>
        </w:rPr>
        <w:t>2011</w:t>
      </w:r>
      <w:r>
        <w:rPr>
          <w:rFonts w:ascii="宋体" w:hAnsi="宋体" w:cs="宋体" w:hint="eastAsia"/>
          <w:kern w:val="0"/>
          <w:sz w:val="24"/>
          <w:shd w:val="clear" w:color="040000" w:fill="FFFFFF"/>
        </w:rPr>
        <w:t>】</w:t>
      </w:r>
      <w:r>
        <w:rPr>
          <w:rFonts w:ascii="宋体" w:hAnsi="宋体" w:cs="宋体" w:hint="eastAsia"/>
          <w:kern w:val="0"/>
          <w:sz w:val="24"/>
          <w:shd w:val="clear" w:color="040000" w:fill="FFFFFF"/>
        </w:rPr>
        <w:t>534</w:t>
      </w:r>
      <w:r>
        <w:rPr>
          <w:rFonts w:ascii="宋体" w:hAnsi="宋体" w:cs="宋体" w:hint="eastAsia"/>
          <w:kern w:val="0"/>
          <w:sz w:val="24"/>
          <w:shd w:val="clear" w:color="040000" w:fill="FFFFFF"/>
        </w:rPr>
        <w:t>号文和发改价格</w:t>
      </w:r>
      <w:r>
        <w:rPr>
          <w:rFonts w:ascii="宋体" w:hAnsi="宋体" w:cs="宋体" w:hint="eastAsia"/>
          <w:kern w:val="0"/>
          <w:sz w:val="24"/>
          <w:shd w:val="clear" w:color="040000" w:fill="FFFFFF"/>
        </w:rPr>
        <w:t>[2015]299</w:t>
      </w:r>
      <w:r>
        <w:rPr>
          <w:rFonts w:ascii="宋体" w:hAnsi="宋体" w:cs="宋体" w:hint="eastAsia"/>
          <w:kern w:val="0"/>
          <w:sz w:val="24"/>
          <w:shd w:val="clear" w:color="040000" w:fill="FFFFFF"/>
        </w:rPr>
        <w:t>号文件规定，由中标人支付。</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 xml:space="preserve">8. </w:t>
      </w:r>
      <w:r>
        <w:rPr>
          <w:rFonts w:ascii="宋体" w:hAnsi="宋体" w:cs="宋体" w:hint="eastAsia"/>
          <w:b/>
          <w:kern w:val="0"/>
          <w:sz w:val="24"/>
        </w:rPr>
        <w:t>其他</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w:t>
      </w:r>
      <w:r>
        <w:rPr>
          <w:rFonts w:ascii="宋体" w:hAnsi="宋体" w:cs="宋体" w:hint="eastAsia"/>
          <w:kern w:val="0"/>
          <w:sz w:val="24"/>
        </w:rPr>
        <w:t xml:space="preserve"> </w:t>
      </w:r>
      <w:r>
        <w:rPr>
          <w:rFonts w:ascii="宋体" w:hAnsi="宋体" w:cs="宋体" w:hint="eastAsia"/>
          <w:kern w:val="0"/>
          <w:sz w:val="24"/>
        </w:rPr>
        <w:t>项目需求”、</w:t>
      </w:r>
      <w:r>
        <w:rPr>
          <w:rFonts w:ascii="宋体" w:hAnsi="宋体" w:cs="宋体" w:hint="eastAsia"/>
          <w:kern w:val="0"/>
          <w:sz w:val="24"/>
        </w:rPr>
        <w:t xml:space="preserve"> </w:t>
      </w:r>
      <w:r>
        <w:rPr>
          <w:rFonts w:ascii="宋体" w:hAnsi="宋体" w:cs="宋体" w:hint="eastAsia"/>
          <w:kern w:val="0"/>
          <w:sz w:val="24"/>
        </w:rPr>
        <w:t>“投标人须知前附表”和“资格审查与评标”中规定的内容为准。</w:t>
      </w:r>
    </w:p>
    <w:p w:rsidR="0056534D" w:rsidRDefault="0056534D">
      <w:pPr>
        <w:autoSpaceDE w:val="0"/>
        <w:autoSpaceDN w:val="0"/>
        <w:spacing w:line="360" w:lineRule="auto"/>
        <w:contextualSpacing/>
        <w:rPr>
          <w:rFonts w:ascii="宋体" w:hAnsi="宋体" w:cs="宋体"/>
          <w:kern w:val="0"/>
          <w:sz w:val="24"/>
        </w:rPr>
      </w:pPr>
    </w:p>
    <w:p w:rsidR="0056534D" w:rsidRDefault="001150DB">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w:t>
      </w:r>
      <w:r>
        <w:rPr>
          <w:rFonts w:ascii="宋体" w:hAnsi="宋体" w:cs="宋体" w:hint="eastAsia"/>
          <w:b/>
          <w:kern w:val="0"/>
          <w:sz w:val="24"/>
        </w:rPr>
        <w:t>．招标文件构成</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Pr>
          <w:rFonts w:ascii="宋体" w:hAnsi="宋体" w:cs="宋体" w:hint="eastAsia"/>
          <w:kern w:val="0"/>
          <w:sz w:val="24"/>
        </w:rPr>
        <w:t>招标文件由以下部分组成：</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）投标邀请（招标公告）</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）项目需求</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）投标人须知前附表</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）投标人须知</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）政府采购政策功能</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）资格审查与评标</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）合同条款及格式</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）投标文件有关格式</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）本项目招标文件的澄清、答复、修改、补充内容（如有的话）</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w:t>
      </w:r>
      <w:r>
        <w:rPr>
          <w:rFonts w:ascii="宋体" w:hAnsi="宋体" w:cs="宋体" w:hint="eastAsia"/>
          <w:kern w:val="0"/>
          <w:sz w:val="24"/>
        </w:rPr>
        <w:t>，不得以不完全了解项目要求、项目情况等为借口而提出额外补偿等要求，否则，由此引起的一切后果由中标人负责。</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w:t>
      </w:r>
      <w:r>
        <w:rPr>
          <w:rFonts w:ascii="宋体" w:hAnsi="宋体" w:cs="宋体" w:hint="eastAsia"/>
          <w:b/>
          <w:kern w:val="0"/>
          <w:sz w:val="24"/>
        </w:rPr>
        <w:t>现场考察、开标前答疑会</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Pr>
          <w:rFonts w:ascii="宋体" w:hAnsi="宋体" w:cs="宋体" w:hint="eastAsia"/>
          <w:kern w:val="0"/>
          <w:sz w:val="24"/>
        </w:rPr>
        <w:t>招标人组织现场考察或者召开答疑会的，应当在招</w:t>
      </w:r>
      <w:r>
        <w:rPr>
          <w:rFonts w:ascii="宋体" w:hAnsi="宋体" w:cs="宋体" w:hint="eastAsia"/>
          <w:kern w:val="0"/>
          <w:sz w:val="24"/>
        </w:rPr>
        <w:t>标文件中载明，或者在招标文件公告期满后在财政部门指定的政府采购信息发布媒体和《全国公共资源交易平台（河南省·许昌市）》发布更正公告。</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10.4  </w:t>
      </w:r>
      <w:r>
        <w:rPr>
          <w:rFonts w:ascii="宋体" w:hAnsi="宋体" w:cs="宋体" w:hint="eastAsia"/>
          <w:kern w:val="0"/>
          <w:sz w:val="24"/>
        </w:rPr>
        <w:t>现场考察及参加开标前答疑会所发生的费用及一切责任由投标人自行承担。</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w:t>
      </w:r>
      <w:r>
        <w:rPr>
          <w:rFonts w:ascii="宋体" w:hAnsi="宋体" w:cs="宋体" w:hint="eastAsia"/>
          <w:b/>
          <w:kern w:val="0"/>
          <w:sz w:val="24"/>
        </w:rPr>
        <w:t>招标文件的澄清或修改</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Pr>
          <w:rFonts w:ascii="宋体" w:hAnsi="宋体" w:cs="宋体" w:hint="eastAsia"/>
          <w:kern w:val="0"/>
          <w:sz w:val="24"/>
        </w:rPr>
        <w:t>在投标截止期前，无论出于何种原因</w:t>
      </w:r>
      <w:r>
        <w:rPr>
          <w:rFonts w:ascii="宋体" w:hAnsi="宋体" w:cs="宋体" w:hint="eastAsia"/>
          <w:kern w:val="0"/>
          <w:sz w:val="24"/>
        </w:rPr>
        <w:t>，招标人可主动地或在解答潜在投标人提出的澄清问题时对招标文件进行修改。</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11.2  </w:t>
      </w:r>
      <w:r>
        <w:rPr>
          <w:rFonts w:ascii="宋体" w:hAnsi="宋体" w:cs="宋体" w:hint="eastAsia"/>
          <w:kern w:val="0"/>
          <w:sz w:val="24"/>
        </w:rPr>
        <w:t>招标人可以对已发出的招标文件进行必要的澄清或者修改。澄清或者修改的内容可能影响投标文件编制的，招标人将在投标截止时间</w:t>
      </w:r>
      <w:r>
        <w:rPr>
          <w:rFonts w:ascii="宋体" w:hAnsi="宋体" w:cs="宋体" w:hint="eastAsia"/>
          <w:kern w:val="0"/>
          <w:sz w:val="24"/>
        </w:rPr>
        <w:t>15</w:t>
      </w:r>
      <w:r>
        <w:rPr>
          <w:rFonts w:ascii="宋体" w:hAnsi="宋体" w:cs="宋体" w:hint="eastAsia"/>
          <w:kern w:val="0"/>
          <w:sz w:val="24"/>
        </w:rPr>
        <w:t>日前，在财政部门指定的政府采购信息发布媒体和《全国公共资源交易平台（河南省·许昌市）》发布更正公告。</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11.3  </w:t>
      </w:r>
      <w:r>
        <w:rPr>
          <w:rFonts w:ascii="宋体" w:hAnsi="宋体" w:cs="宋体" w:hint="eastAsia"/>
          <w:kern w:val="0"/>
          <w:sz w:val="24"/>
        </w:rPr>
        <w:t>澄清或修改公告的内容为招标文件的组成部分，并对投标人具有约束力。当招标文件与澄清或修改公告就同一内容的表述不一致时，以最后发出的文件内容为准。</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Pr>
          <w:rFonts w:ascii="宋体" w:hAnsi="宋体" w:cs="宋体" w:hint="eastAsia"/>
          <w:kern w:val="0"/>
          <w:sz w:val="24"/>
        </w:rPr>
        <w:t>如果澄清或者修改发出的时间距规定的投标</w:t>
      </w:r>
      <w:r>
        <w:rPr>
          <w:rFonts w:ascii="宋体" w:hAnsi="宋体" w:cs="宋体" w:hint="eastAsia"/>
          <w:kern w:val="0"/>
          <w:sz w:val="24"/>
        </w:rPr>
        <w:t>截止时间不足</w:t>
      </w:r>
      <w:r>
        <w:rPr>
          <w:rFonts w:ascii="宋体" w:hAnsi="宋体" w:cs="宋体" w:hint="eastAsia"/>
          <w:kern w:val="0"/>
          <w:sz w:val="24"/>
        </w:rPr>
        <w:t>15</w:t>
      </w:r>
      <w:r>
        <w:rPr>
          <w:rFonts w:ascii="宋体" w:hAnsi="宋体" w:cs="宋体" w:hint="eastAsia"/>
          <w:kern w:val="0"/>
          <w:sz w:val="24"/>
        </w:rPr>
        <w:t>日，招标人将顺延提交投标文件的截止时间。</w:t>
      </w:r>
    </w:p>
    <w:p w:rsidR="0056534D" w:rsidRDefault="0056534D">
      <w:pPr>
        <w:tabs>
          <w:tab w:val="left" w:pos="1260"/>
        </w:tabs>
        <w:autoSpaceDE w:val="0"/>
        <w:autoSpaceDN w:val="0"/>
        <w:spacing w:line="360" w:lineRule="auto"/>
        <w:contextualSpacing/>
        <w:jc w:val="center"/>
        <w:rPr>
          <w:rFonts w:ascii="宋体" w:hAnsi="宋体" w:cs="宋体"/>
          <w:b/>
          <w:kern w:val="0"/>
          <w:sz w:val="28"/>
          <w:szCs w:val="28"/>
        </w:rPr>
      </w:pPr>
    </w:p>
    <w:p w:rsidR="0056534D" w:rsidRDefault="001150DB">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w:t>
      </w:r>
      <w:r>
        <w:rPr>
          <w:rFonts w:ascii="宋体" w:hAnsi="宋体" w:cs="宋体" w:hint="eastAsia"/>
          <w:b/>
          <w:kern w:val="0"/>
          <w:sz w:val="24"/>
        </w:rPr>
        <w:t>．</w:t>
      </w:r>
      <w:r>
        <w:rPr>
          <w:rFonts w:ascii="宋体" w:hAnsi="宋体" w:cs="宋体" w:hint="eastAsia"/>
          <w:b/>
          <w:kern w:val="0"/>
          <w:sz w:val="24"/>
        </w:rPr>
        <w:t xml:space="preserve"> </w:t>
      </w:r>
      <w:r>
        <w:rPr>
          <w:rFonts w:ascii="宋体" w:hAnsi="宋体" w:cs="宋体" w:hint="eastAsia"/>
          <w:b/>
          <w:kern w:val="0"/>
          <w:sz w:val="24"/>
        </w:rPr>
        <w:t>投标的语言及计量单位</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w:t>
      </w:r>
      <w:r>
        <w:rPr>
          <w:rFonts w:ascii="宋体" w:hAnsi="宋体" w:cs="宋体" w:hint="eastAsia"/>
          <w:kern w:val="0"/>
          <w:sz w:val="24"/>
        </w:rPr>
        <w:t xml:space="preserve">1  </w:t>
      </w:r>
      <w:r>
        <w:rPr>
          <w:rFonts w:ascii="宋体" w:hAnsi="宋体" w:cs="宋体" w:hint="eastAsia"/>
          <w:kern w:val="0"/>
          <w:sz w:val="24"/>
        </w:rPr>
        <w:t>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13.1  </w:t>
      </w:r>
      <w:r>
        <w:rPr>
          <w:rFonts w:ascii="宋体" w:hAnsi="宋体" w:cs="宋体" w:hint="eastAsia"/>
          <w:kern w:val="0"/>
          <w:sz w:val="24"/>
        </w:rPr>
        <w:t>本次招标项目的投标均以人民币为计算单位。</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Pr>
          <w:rFonts w:ascii="宋体" w:hAnsi="宋体" w:cs="宋体" w:hint="eastAsia"/>
          <w:kern w:val="0"/>
          <w:sz w:val="24"/>
        </w:rPr>
        <w:t>采购人不得向投标人索要或者接受其给予的赠品、回扣或者与采购无关的其他商品、服务。</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13.3  </w:t>
      </w:r>
      <w:r>
        <w:rPr>
          <w:rFonts w:ascii="宋体" w:hAnsi="宋体" w:cs="宋体" w:hint="eastAsia"/>
          <w:kern w:val="0"/>
          <w:sz w:val="24"/>
        </w:rPr>
        <w:t>投标人应对项目要求的全部内容进行报价，少报漏报将导致其投标</w:t>
      </w:r>
      <w:r>
        <w:rPr>
          <w:rFonts w:ascii="宋体" w:hAnsi="宋体" w:cs="宋体" w:hint="eastAsia"/>
          <w:kern w:val="0"/>
          <w:sz w:val="24"/>
          <w:lang w:val="en-GB"/>
        </w:rPr>
        <w:t>为非实质性响应予以拒绝。</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w:t>
      </w:r>
      <w:r>
        <w:rPr>
          <w:rFonts w:ascii="宋体" w:hAnsi="宋体" w:cs="宋体" w:hint="eastAsia"/>
          <w:kern w:val="0"/>
          <w:sz w:val="24"/>
        </w:rPr>
        <w:t>含辅材）、管理、税费及利润等。</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Pr>
          <w:rFonts w:ascii="宋体" w:hAnsi="宋体" w:cs="宋体" w:hint="eastAsia"/>
          <w:kern w:val="0"/>
          <w:sz w:val="24"/>
        </w:rPr>
        <w:t>本项目所涉及的运输、施工、安装、集成、调试、验收、备品和工具等费用均包含在投标报价中。</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w:t>
      </w:r>
      <w:r>
        <w:rPr>
          <w:rFonts w:ascii="宋体" w:hAnsi="宋体" w:cs="宋体" w:hint="eastAsia"/>
          <w:kern w:val="0"/>
          <w:sz w:val="24"/>
          <w:lang w:val="en-GB"/>
        </w:rPr>
        <w:t>,</w:t>
      </w:r>
      <w:r>
        <w:rPr>
          <w:rFonts w:ascii="宋体" w:hAnsi="宋体" w:cs="宋体" w:hint="eastAsia"/>
          <w:kern w:val="0"/>
          <w:sz w:val="24"/>
          <w:lang w:val="en-GB"/>
        </w:rPr>
        <w:t>投标人的投标报价高于最高限价（项目控制金额上限）的，该投标人的投标文件将被视为非实质性响应予以拒绝。</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13.8  </w:t>
      </w:r>
      <w:r>
        <w:rPr>
          <w:rFonts w:ascii="宋体" w:hAnsi="宋体" w:cs="宋体" w:hint="eastAsia"/>
          <w:kern w:val="0"/>
          <w:sz w:val="24"/>
        </w:rPr>
        <w:t>最低报价不能作为中标的保证</w:t>
      </w:r>
      <w:r>
        <w:rPr>
          <w:rFonts w:ascii="宋体" w:hAnsi="宋体" w:cs="宋体" w:hint="eastAsia"/>
          <w:kern w:val="0"/>
          <w:sz w:val="24"/>
        </w:rPr>
        <w:t>。</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w:t>
      </w:r>
      <w:r>
        <w:rPr>
          <w:rFonts w:ascii="宋体" w:hAnsi="宋体" w:cs="宋体" w:hint="eastAsia"/>
          <w:b/>
          <w:kern w:val="0"/>
          <w:sz w:val="24"/>
        </w:rPr>
        <w:t>．投标有效期</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14.1 </w:t>
      </w:r>
      <w:r>
        <w:rPr>
          <w:rFonts w:ascii="宋体" w:hAnsi="宋体" w:cs="宋体" w:hint="eastAsia"/>
          <w:kern w:val="0"/>
          <w:sz w:val="24"/>
        </w:rPr>
        <w:t>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56534D" w:rsidRDefault="001150DB">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14.2 </w:t>
      </w:r>
      <w:r>
        <w:rPr>
          <w:rFonts w:asciiTheme="minorEastAsia" w:hAnsiTheme="minorEastAsia" w:cs="宋体" w:hint="eastAsia"/>
          <w:kern w:val="0"/>
          <w:sz w:val="24"/>
        </w:rPr>
        <w:t>投标有效期内投标人撤销投标文件的，投标人将承担违背投标承诺函的责任追究。</w:t>
      </w:r>
    </w:p>
    <w:p w:rsidR="0056534D" w:rsidRDefault="001150DB">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14.3 </w:t>
      </w:r>
      <w:r>
        <w:rPr>
          <w:rFonts w:asciiTheme="minorEastAsia" w:hAnsiTheme="minorEastAsia" w:cs="宋体" w:hint="eastAsia"/>
          <w:kern w:val="0"/>
          <w:sz w:val="24"/>
        </w:rPr>
        <w:t>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w:t>
      </w:r>
      <w:r>
        <w:rPr>
          <w:rFonts w:asciiTheme="minorEastAsia" w:hAnsiTheme="minorEastAsia" w:cs="宋体" w:hint="eastAsia"/>
          <w:kern w:val="0"/>
          <w:sz w:val="24"/>
        </w:rPr>
        <w:t>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56534D" w:rsidRDefault="001150DB">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Pr>
          <w:rFonts w:asciiTheme="minorEastAsia" w:hAnsiTheme="minorEastAsia" w:cs="宋体" w:hint="eastAsia"/>
          <w:kern w:val="0"/>
          <w:sz w:val="24"/>
        </w:rPr>
        <w:t>中标人的投标文件作为项目合同的附件，其有效期至中标人全部合同义务履行完毕为止。</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w:t>
      </w:r>
      <w:r>
        <w:rPr>
          <w:rFonts w:ascii="宋体" w:hAnsi="宋体" w:cs="宋体" w:hint="eastAsia"/>
          <w:b/>
          <w:kern w:val="0"/>
          <w:sz w:val="24"/>
        </w:rPr>
        <w:t>．投标文件构成</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Pr>
          <w:rFonts w:ascii="宋体" w:hAnsi="宋体" w:cs="宋体" w:hint="eastAsia"/>
          <w:kern w:val="0"/>
          <w:sz w:val="24"/>
        </w:rPr>
        <w:t>投标文件的构成应符合法律法规及招标文件的要求。</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Pr>
          <w:rFonts w:ascii="宋体" w:hAnsi="宋体" w:cs="宋体" w:hint="eastAsia"/>
          <w:kern w:val="0"/>
          <w:sz w:val="24"/>
        </w:rPr>
        <w:t>投标人应当按照招标文件的要求编制投标文件。投标文件应当对招标文件提出的要求</w:t>
      </w:r>
      <w:r>
        <w:rPr>
          <w:rFonts w:ascii="宋体" w:hAnsi="宋体" w:cs="宋体" w:hint="eastAsia"/>
          <w:kern w:val="0"/>
          <w:sz w:val="24"/>
        </w:rPr>
        <w:t>和条件作出明确响应。</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Pr>
          <w:rFonts w:ascii="宋体" w:hAnsi="宋体" w:cs="宋体" w:hint="eastAsia"/>
          <w:kern w:val="0"/>
          <w:sz w:val="24"/>
        </w:rPr>
        <w:t>投标文件由资格证明材料、符合性证明材料、其它材料等组成。</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Pr>
          <w:rFonts w:ascii="宋体" w:hAnsi="宋体" w:cs="宋体" w:hint="eastAsia"/>
          <w:kern w:val="0"/>
          <w:sz w:val="24"/>
        </w:rPr>
        <w:t>投标人登录许昌公共资源交易系统下载“许昌投标文件制作系统</w:t>
      </w:r>
      <w:r>
        <w:rPr>
          <w:rFonts w:ascii="宋体" w:hAnsi="宋体" w:cs="宋体" w:hint="eastAsia"/>
          <w:kern w:val="0"/>
          <w:sz w:val="24"/>
        </w:rPr>
        <w:t>SEARUN</w:t>
      </w:r>
      <w:r>
        <w:rPr>
          <w:rFonts w:ascii="宋体" w:hAnsi="宋体" w:cs="宋体" w:hint="eastAsia"/>
          <w:kern w:val="0"/>
          <w:sz w:val="24"/>
        </w:rPr>
        <w:t>最新版本”，按招标文件要求根据所投标段制作电子投标文件。</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w:t>
      </w:r>
      <w:r>
        <w:rPr>
          <w:rFonts w:ascii="宋体" w:hAnsi="宋体" w:cs="宋体" w:hint="eastAsia"/>
          <w:kern w:val="0"/>
          <w:sz w:val="24"/>
        </w:rPr>
        <w:t>xxxx</w:t>
      </w:r>
      <w:r>
        <w:rPr>
          <w:rFonts w:ascii="宋体" w:hAnsi="宋体" w:cs="宋体" w:hint="eastAsia"/>
          <w:kern w:val="0"/>
          <w:sz w:val="24"/>
        </w:rPr>
        <w:t>项目</w:t>
      </w:r>
      <w:r>
        <w:rPr>
          <w:rFonts w:ascii="宋体" w:hAnsi="宋体" w:cs="宋体" w:hint="eastAsia"/>
          <w:kern w:val="0"/>
          <w:sz w:val="24"/>
        </w:rPr>
        <w:t>xx</w:t>
      </w:r>
      <w:r>
        <w:rPr>
          <w:rFonts w:ascii="宋体" w:hAnsi="宋体" w:cs="宋体" w:hint="eastAsia"/>
          <w:kern w:val="0"/>
          <w:sz w:val="24"/>
        </w:rPr>
        <w:t>标段）</w:t>
      </w:r>
      <w:r>
        <w:rPr>
          <w:rFonts w:ascii="宋体" w:hAnsi="宋体" w:cs="宋体" w:hint="eastAsia"/>
          <w:kern w:val="0"/>
          <w:sz w:val="24"/>
        </w:rPr>
        <w:t xml:space="preserve">, </w:t>
      </w:r>
      <w:r>
        <w:rPr>
          <w:rFonts w:ascii="宋体" w:hAnsi="宋体" w:cs="宋体" w:hint="eastAsia"/>
          <w:kern w:val="0"/>
          <w:sz w:val="24"/>
        </w:rPr>
        <w:t>其中包含</w:t>
      </w:r>
      <w:r>
        <w:rPr>
          <w:rFonts w:ascii="宋体" w:hAnsi="宋体" w:cs="宋体" w:hint="eastAsia"/>
          <w:kern w:val="0"/>
          <w:sz w:val="24"/>
        </w:rPr>
        <w:t>2</w:t>
      </w:r>
      <w:r>
        <w:rPr>
          <w:rFonts w:ascii="宋体" w:hAnsi="宋体" w:cs="宋体" w:hint="eastAsia"/>
          <w:kern w:val="0"/>
          <w:sz w:val="24"/>
        </w:rPr>
        <w:t>个文件和</w:t>
      </w:r>
      <w:r>
        <w:rPr>
          <w:rFonts w:ascii="宋体" w:hAnsi="宋体" w:cs="宋体" w:hint="eastAsia"/>
          <w:kern w:val="0"/>
          <w:sz w:val="24"/>
        </w:rPr>
        <w:t>1</w:t>
      </w:r>
      <w:r>
        <w:rPr>
          <w:rFonts w:ascii="宋体" w:hAnsi="宋体" w:cs="宋体" w:hint="eastAsia"/>
          <w:kern w:val="0"/>
          <w:sz w:val="24"/>
        </w:rPr>
        <w:t>个文件夹。后缀名为“</w:t>
      </w:r>
      <w:r>
        <w:rPr>
          <w:rFonts w:ascii="宋体" w:hAnsi="宋体" w:cs="宋体" w:hint="eastAsia"/>
          <w:kern w:val="0"/>
          <w:sz w:val="24"/>
        </w:rPr>
        <w:t>.file</w:t>
      </w:r>
      <w:r>
        <w:rPr>
          <w:rFonts w:ascii="宋体" w:hAnsi="宋体" w:cs="宋体" w:hint="eastAsia"/>
          <w:kern w:val="0"/>
          <w:sz w:val="24"/>
        </w:rPr>
        <w:t>”的文件用于电子投标使用，后缀名为“</w:t>
      </w:r>
      <w:r>
        <w:rPr>
          <w:rFonts w:ascii="宋体" w:hAnsi="宋体" w:cs="宋体" w:hint="eastAsia"/>
          <w:kern w:val="0"/>
          <w:sz w:val="24"/>
        </w:rPr>
        <w:t>.PDF</w:t>
      </w:r>
      <w:r>
        <w:rPr>
          <w:rFonts w:ascii="宋体" w:hAnsi="宋体" w:cs="宋体" w:hint="eastAsia"/>
          <w:kern w:val="0"/>
          <w:sz w:val="24"/>
        </w:rPr>
        <w:t>”的文件用于打印纸质投标文件，名称为“备份”的文件夹使用电子介质存储，供开标现场备用。</w:t>
      </w:r>
    </w:p>
    <w:p w:rsidR="0056534D" w:rsidRDefault="001150DB">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w:t>
      </w:r>
      <w:r>
        <w:rPr>
          <w:rFonts w:ascii="宋体" w:hAnsi="宋体" w:cs="宋体" w:hint="eastAsia"/>
          <w:kern w:val="0"/>
          <w:sz w:val="24"/>
        </w:rPr>
        <w:t>0374-2961598</w:t>
      </w:r>
      <w:r>
        <w:rPr>
          <w:rFonts w:ascii="宋体" w:hAnsi="宋体" w:cs="宋体" w:hint="eastAsia"/>
          <w:kern w:val="0"/>
          <w:sz w:val="24"/>
        </w:rPr>
        <w:t>。</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w:t>
      </w:r>
      <w:r>
        <w:rPr>
          <w:rFonts w:ascii="宋体" w:hAnsi="宋体" w:cs="宋体" w:hint="eastAsia"/>
          <w:b/>
          <w:kern w:val="0"/>
          <w:sz w:val="24"/>
        </w:rPr>
        <w:t>投标文件格式</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Pr>
          <w:rFonts w:ascii="宋体" w:hAnsi="宋体" w:cs="仿宋_GB2312" w:hint="eastAsia"/>
          <w:sz w:val="24"/>
          <w:lang w:val="zh-CN"/>
        </w:rPr>
        <w:t>投标文件应参照招标文件第八章（投标文件有关格式）的内容要求、编排顺序和格式要求，投标人应按照以上要求将投标文件编上唯一的连贯页码并以</w:t>
      </w:r>
      <w:r>
        <w:rPr>
          <w:rFonts w:ascii="宋体" w:hAnsi="宋体" w:cs="仿宋_GB2312" w:hint="eastAsia"/>
          <w:sz w:val="24"/>
          <w:lang w:val="zh-CN"/>
        </w:rPr>
        <w:t>A4</w:t>
      </w:r>
      <w:r>
        <w:rPr>
          <w:rFonts w:ascii="宋体" w:hAnsi="宋体" w:cs="仿宋_GB2312" w:hint="eastAsia"/>
          <w:sz w:val="24"/>
          <w:lang w:val="zh-CN"/>
        </w:rPr>
        <w:t>幅面装订成册，并在投标文件封面上注明：正本</w:t>
      </w:r>
      <w:r>
        <w:rPr>
          <w:rFonts w:ascii="宋体" w:hAnsi="宋体" w:cs="仿宋_GB2312" w:hint="eastAsia"/>
          <w:sz w:val="24"/>
          <w:lang w:val="zh-CN"/>
        </w:rPr>
        <w:t>/</w:t>
      </w:r>
      <w:r>
        <w:rPr>
          <w:rFonts w:ascii="宋体" w:hAnsi="宋体" w:cs="仿宋_GB2312" w:hint="eastAsia"/>
          <w:sz w:val="24"/>
          <w:lang w:val="zh-CN"/>
        </w:rPr>
        <w:t>副本、所投项目名称、项目编号、投标人名称、日期等字样。</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w:t>
      </w:r>
      <w:r>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w:t>
      </w:r>
      <w:r>
        <w:rPr>
          <w:rFonts w:ascii="宋体" w:hAnsi="宋体" w:cs="宋体" w:hint="eastAsia"/>
          <w:b/>
          <w:kern w:val="0"/>
          <w:sz w:val="24"/>
        </w:rPr>
        <w:t>投标保证金</w:t>
      </w:r>
    </w:p>
    <w:p w:rsidR="0056534D" w:rsidRDefault="001150DB">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  </w:t>
      </w:r>
      <w:r>
        <w:rPr>
          <w:rFonts w:ascii="宋体" w:hAnsi="宋体" w:cs="仿宋_GB2312" w:hint="eastAsia"/>
          <w:sz w:val="24"/>
          <w:lang w:val="zh-CN"/>
        </w:rPr>
        <w:t>本项目不收取投标保证金。</w:t>
      </w:r>
    </w:p>
    <w:p w:rsidR="0056534D" w:rsidRDefault="001150DB">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17.2  </w:t>
      </w:r>
      <w:r>
        <w:rPr>
          <w:rFonts w:ascii="宋体" w:hAnsi="宋体" w:cs="仿宋_GB2312" w:hint="eastAsia"/>
          <w:sz w:val="24"/>
          <w:lang w:val="zh-CN"/>
        </w:rPr>
        <w:t>投标人应提供投标承诺函。</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投标文件的数量和签署盖章</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18.1 </w:t>
      </w:r>
      <w:r>
        <w:rPr>
          <w:rFonts w:ascii="宋体" w:hAnsi="宋体" w:cs="仿宋_GB2312" w:hint="eastAsia"/>
          <w:sz w:val="24"/>
          <w:lang w:val="zh-CN"/>
        </w:rPr>
        <w:t>投标人应提交投标文件份数见“投标人须知前附表”。</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18.2 </w:t>
      </w:r>
      <w:r>
        <w:rPr>
          <w:rFonts w:ascii="宋体" w:hAnsi="宋体" w:cs="仿宋_GB2312" w:hint="eastAsia"/>
          <w:sz w:val="24"/>
          <w:lang w:val="zh-CN"/>
        </w:rPr>
        <w:t>在招标文件中已明示需盖章及签名之处，电子投标文件应按招标文件要求加盖投标人电子印章和法人电子印章或授权代表电子印章。</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18.3 </w:t>
      </w:r>
      <w:r>
        <w:rPr>
          <w:rFonts w:ascii="宋体" w:hAnsi="宋体" w:cs="仿宋_GB2312" w:hint="eastAsia"/>
          <w:sz w:val="24"/>
          <w:lang w:val="zh-CN"/>
        </w:rPr>
        <w:t>纸质投标文件是指投标人电子投标文件制作完成后生成的后缀名为“</w:t>
      </w:r>
      <w:r>
        <w:rPr>
          <w:rFonts w:ascii="宋体" w:hAnsi="宋体" w:cs="仿宋_GB2312" w:hint="eastAsia"/>
          <w:sz w:val="24"/>
          <w:lang w:val="zh-CN"/>
        </w:rPr>
        <w:t>.PDF</w:t>
      </w:r>
      <w:r>
        <w:rPr>
          <w:rFonts w:ascii="宋体" w:hAnsi="宋体" w:cs="仿宋_GB2312" w:hint="eastAsia"/>
          <w:sz w:val="24"/>
          <w:lang w:val="zh-CN"/>
        </w:rPr>
        <w:t>”的文件打印的投标文件。纸质</w:t>
      </w:r>
      <w:r>
        <w:rPr>
          <w:rFonts w:ascii="宋体" w:hAnsi="宋体" w:cs="仿宋_GB2312" w:hint="eastAsia"/>
          <w:sz w:val="24"/>
          <w:lang w:val="zh-CN"/>
        </w:rPr>
        <w:t>投标文件正本和副本封面上应清楚标明“正本”或“副本”字样；一旦正本和副本内容不一致时，以正本为准。纸质投标文件的正本及所有副本的封面均须由投标人加盖投标人公章。</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18.4 </w:t>
      </w:r>
      <w:r>
        <w:rPr>
          <w:rFonts w:ascii="宋体" w:hAnsi="宋体" w:cs="仿宋_GB2312" w:hint="eastAsia"/>
          <w:sz w:val="24"/>
          <w:lang w:val="zh-CN"/>
        </w:rPr>
        <w:t>纸质投标文件副本可以是纸质投标文件的正本复印而成。</w:t>
      </w:r>
    </w:p>
    <w:p w:rsidR="0056534D" w:rsidRDefault="0056534D">
      <w:pPr>
        <w:pStyle w:val="a0"/>
        <w:ind w:firstLine="280"/>
        <w:rPr>
          <w:lang w:val="zh-CN"/>
        </w:rPr>
      </w:pPr>
    </w:p>
    <w:p w:rsidR="0056534D" w:rsidRDefault="001150DB">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w:t>
      </w:r>
      <w:r>
        <w:rPr>
          <w:rFonts w:ascii="宋体" w:hAnsi="宋体" w:cs="仿宋_GB2312" w:hint="eastAsia"/>
          <w:b/>
          <w:sz w:val="24"/>
          <w:lang w:val="zh-CN"/>
        </w:rPr>
        <w:t>投标文件的密封</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Pr>
          <w:rFonts w:ascii="宋体" w:hAnsi="宋体" w:cs="仿宋_GB2312" w:hint="eastAsia"/>
          <w:sz w:val="24"/>
          <w:lang w:val="zh-CN"/>
        </w:rPr>
        <w:t>投标人应将纸质投标文件“正本”、“</w:t>
      </w:r>
      <w:r>
        <w:rPr>
          <w:rFonts w:ascii="宋体" w:hAnsi="宋体" w:cs="仿宋_GB2312" w:hint="eastAsia"/>
          <w:sz w:val="24"/>
          <w:lang w:val="zh-CN"/>
        </w:rPr>
        <w:t xml:space="preserve"> </w:t>
      </w:r>
      <w:r>
        <w:rPr>
          <w:rFonts w:ascii="宋体" w:hAnsi="宋体" w:cs="仿宋_GB2312" w:hint="eastAsia"/>
          <w:sz w:val="24"/>
          <w:lang w:val="zh-CN"/>
        </w:rPr>
        <w:t>副本”密封包装。使用电子介质存储的投标文件单独密封包装，并随纸质投标文件一并提交。</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19.2 </w:t>
      </w:r>
      <w:r>
        <w:rPr>
          <w:rFonts w:ascii="宋体" w:hAnsi="宋体" w:cs="仿宋_GB2312" w:hint="eastAsia"/>
          <w:sz w:val="24"/>
          <w:lang w:val="zh-CN"/>
        </w:rPr>
        <w:t>投标文件如果未按规定密封，招标人将拒绝接收。</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w:t>
      </w:r>
      <w:r>
        <w:rPr>
          <w:rFonts w:ascii="宋体" w:hAnsi="宋体" w:cs="仿宋_GB2312" w:hint="eastAsia"/>
          <w:sz w:val="24"/>
          <w:lang w:val="zh-CN"/>
        </w:rPr>
        <w:t>．</w:t>
      </w:r>
      <w:r>
        <w:rPr>
          <w:rFonts w:ascii="宋体" w:hAnsi="宋体" w:cs="仿宋_GB2312" w:hint="eastAsia"/>
          <w:sz w:val="24"/>
          <w:lang w:val="zh-CN"/>
        </w:rPr>
        <w:t xml:space="preserve">1 </w:t>
      </w:r>
      <w:r>
        <w:rPr>
          <w:rFonts w:ascii="宋体" w:hAnsi="宋体" w:cs="仿宋_GB2312" w:hint="eastAsia"/>
          <w:sz w:val="24"/>
          <w:lang w:val="zh-CN"/>
        </w:rPr>
        <w:t>投标人必须在“投标邀请”和“</w:t>
      </w:r>
      <w:r>
        <w:rPr>
          <w:rFonts w:ascii="宋体" w:hAnsi="宋体" w:cs="仿宋_GB2312" w:hint="eastAsia"/>
          <w:sz w:val="24"/>
          <w:lang w:val="zh-CN"/>
        </w:rPr>
        <w:t>投标人须知前附表”中规定的投标截止时间前，将所有投标文件送达招标文件指定的开标地点。</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20.2 </w:t>
      </w:r>
      <w:r>
        <w:rPr>
          <w:rFonts w:ascii="宋体" w:hAnsi="宋体" w:cs="仿宋_GB2312" w:hint="eastAsia"/>
          <w:sz w:val="24"/>
          <w:lang w:val="zh-CN"/>
        </w:rPr>
        <w:t>招标人收到投标文件后，应当如实记载投标文件的送达时间和密封情况，签收保存，并向投标人出具签收回执。任何单位和个人不得在开标前开启投标文件。</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20.3 </w:t>
      </w:r>
      <w:r>
        <w:rPr>
          <w:rFonts w:ascii="宋体" w:hAnsi="宋体" w:cs="仿宋_GB2312" w:hint="eastAsia"/>
          <w:sz w:val="24"/>
          <w:lang w:val="zh-CN"/>
        </w:rPr>
        <w:t>招标人可以按本须知第</w:t>
      </w:r>
      <w:r>
        <w:rPr>
          <w:rFonts w:ascii="宋体" w:hAnsi="宋体" w:cs="仿宋_GB2312" w:hint="eastAsia"/>
          <w:sz w:val="24"/>
          <w:lang w:val="zh-CN"/>
        </w:rPr>
        <w:t>10</w:t>
      </w:r>
      <w:r>
        <w:rPr>
          <w:rFonts w:ascii="宋体" w:hAnsi="宋体" w:cs="仿宋_GB2312" w:hint="eastAsia"/>
          <w:sz w:val="24"/>
          <w:lang w:val="zh-CN"/>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xml:space="preserve">. </w:t>
      </w:r>
      <w:r>
        <w:rPr>
          <w:rFonts w:ascii="宋体" w:hAnsi="宋体" w:cs="仿宋_GB2312" w:hint="eastAsia"/>
          <w:b/>
          <w:sz w:val="24"/>
          <w:lang w:val="zh-CN"/>
        </w:rPr>
        <w:t>迟交的投标文件</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w:t>
      </w:r>
      <w:r>
        <w:rPr>
          <w:rFonts w:ascii="宋体" w:hAnsi="宋体" w:cs="仿宋_GB2312" w:hint="eastAsia"/>
          <w:sz w:val="24"/>
          <w:lang w:val="zh-CN"/>
        </w:rPr>
        <w:t>/</w:t>
      </w:r>
      <w:r>
        <w:rPr>
          <w:rFonts w:ascii="宋体" w:hAnsi="宋体" w:cs="仿宋_GB2312" w:hint="eastAsia"/>
          <w:sz w:val="24"/>
          <w:lang w:val="zh-CN"/>
        </w:rPr>
        <w:t>上传的投标文件，招标人将拒绝接收。</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xml:space="preserve">. </w:t>
      </w:r>
      <w:r>
        <w:rPr>
          <w:rFonts w:ascii="宋体" w:hAnsi="宋体" w:cs="仿宋_GB2312" w:hint="eastAsia"/>
          <w:b/>
          <w:sz w:val="24"/>
          <w:lang w:val="zh-CN"/>
        </w:rPr>
        <w:t>投标文件的修改和撤回</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22.1 </w:t>
      </w:r>
      <w:r>
        <w:rPr>
          <w:rFonts w:ascii="宋体" w:hAnsi="宋体" w:cs="仿宋_GB2312" w:hint="eastAsia"/>
          <w:sz w:val="24"/>
          <w:lang w:val="zh-CN"/>
        </w:rPr>
        <w:t>投标人在投标截止时间前，对所递交的纸质投标文件进行补充、修改或者撤回的，须书面通知招标人。</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22.2 </w:t>
      </w:r>
      <w:r>
        <w:rPr>
          <w:rFonts w:ascii="宋体" w:hAnsi="宋体" w:cs="仿宋_GB2312" w:hint="eastAsia"/>
          <w:sz w:val="24"/>
          <w:lang w:val="zh-CN"/>
        </w:rPr>
        <w:t>投标人补充、修改的内容并作为投标文件的组成部分。补充或修改应当按招标文件要求签署、盖章、密封、递交，并应注明“修改”或“补充”字样。</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22.3 </w:t>
      </w:r>
      <w:r>
        <w:rPr>
          <w:rFonts w:ascii="宋体" w:hAnsi="宋体" w:cs="仿宋_GB2312" w:hint="eastAsia"/>
          <w:sz w:val="24"/>
          <w:lang w:val="zh-CN"/>
        </w:rPr>
        <w:t>投标人在递交投标文件后，可以撤回其投标，但投标人必须在规定的投标截止时间前以书面形式告知招标人。</w:t>
      </w:r>
    </w:p>
    <w:p w:rsidR="0056534D" w:rsidRDefault="001150DB">
      <w:pPr>
        <w:autoSpaceDE w:val="0"/>
        <w:autoSpaceDN w:val="0"/>
        <w:spacing w:line="360" w:lineRule="auto"/>
        <w:ind w:firstLineChars="200" w:firstLine="480"/>
        <w:contextualSpacing/>
        <w:rPr>
          <w:rFonts w:asciiTheme="minorEastAsia" w:hAnsiTheme="minorEastAsia" w:cs="宋体"/>
          <w:kern w:val="0"/>
          <w:szCs w:val="21"/>
        </w:rPr>
      </w:pPr>
      <w:r>
        <w:rPr>
          <w:rFonts w:ascii="宋体" w:hAnsi="宋体" w:cs="仿宋_GB2312" w:hint="eastAsia"/>
          <w:sz w:val="24"/>
          <w:lang w:val="zh-CN"/>
        </w:rPr>
        <w:t xml:space="preserve">22.4  </w:t>
      </w:r>
      <w:r>
        <w:rPr>
          <w:rFonts w:ascii="宋体" w:hAnsi="宋体" w:cs="仿宋_GB2312" w:hint="eastAsia"/>
          <w:sz w:val="24"/>
          <w:lang w:val="zh-CN"/>
        </w:rPr>
        <w:t>投标人不得在投标有效期内撤销投标文件，否则投标人将承担违背投标承诺函的责任追究。</w:t>
      </w:r>
    </w:p>
    <w:p w:rsidR="0056534D" w:rsidRDefault="001150DB">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ascii="宋体" w:hAnsi="宋体" w:cs="宋体" w:hint="eastAsia"/>
          <w:b/>
          <w:kern w:val="0"/>
          <w:sz w:val="24"/>
        </w:rPr>
        <w:t>．</w:t>
      </w:r>
      <w:r>
        <w:rPr>
          <w:rFonts w:hAnsi="宋体" w:cs="宋体" w:hint="eastAsia"/>
          <w:b/>
          <w:sz w:val="24"/>
        </w:rPr>
        <w:t>除投标人须知前附表另有规定外，投标人所提交的电子投标文件、纸质投标文件及电子介质存储的备份文件不予退还。</w:t>
      </w:r>
    </w:p>
    <w:p w:rsidR="0056534D" w:rsidRDefault="0056534D">
      <w:pPr>
        <w:autoSpaceDE w:val="0"/>
        <w:autoSpaceDN w:val="0"/>
        <w:spacing w:line="360" w:lineRule="auto"/>
        <w:contextualSpacing/>
        <w:rPr>
          <w:rFonts w:ascii="宋体" w:hAnsi="宋体" w:cs="宋体"/>
          <w:kern w:val="0"/>
          <w:sz w:val="24"/>
        </w:rPr>
      </w:pPr>
    </w:p>
    <w:p w:rsidR="0056534D" w:rsidRDefault="001150DB">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Pr>
          <w:rFonts w:ascii="宋体" w:hAnsi="宋体" w:cs="仿宋_GB2312" w:hint="eastAsia"/>
          <w:sz w:val="24"/>
          <w:lang w:val="zh-CN"/>
        </w:rPr>
        <w:t>招标人将按招标文件规定的时间和地点组织公开开标。开标由代理机构主持，邀请投标人参加；评标委员会成员不得参加开标活动。</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Pr>
          <w:rFonts w:ascii="宋体" w:hAnsi="宋体" w:cs="仿宋_GB2312" w:hint="eastAsia"/>
          <w:sz w:val="24"/>
          <w:lang w:val="zh-CN"/>
        </w:rPr>
        <w:t>招标人应当对开标、评标现场活动进行全程录音录像。录音录像应当清晰可辨，音像资料作为采购文件一并存档。</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24.3.1 </w:t>
      </w:r>
      <w:r>
        <w:rPr>
          <w:rFonts w:ascii="宋体" w:hAnsi="宋体" w:cs="仿宋_GB2312" w:hint="eastAsia"/>
          <w:sz w:val="24"/>
          <w:lang w:val="zh-CN"/>
        </w:rPr>
        <w:t>电子投标文件的解密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）投标人解密：投标人使用本单位</w:t>
      </w:r>
      <w:r>
        <w:rPr>
          <w:rFonts w:ascii="宋体" w:hAnsi="宋体" w:cs="仿宋_GB2312" w:hint="eastAsia"/>
          <w:sz w:val="24"/>
          <w:lang w:val="zh-CN"/>
        </w:rPr>
        <w:t>CA</w:t>
      </w:r>
      <w:r>
        <w:rPr>
          <w:rFonts w:ascii="宋体" w:hAnsi="宋体" w:cs="仿宋_GB2312" w:hint="eastAsia"/>
          <w:sz w:val="24"/>
          <w:lang w:val="zh-CN"/>
        </w:rPr>
        <w:t>数字证书远程或现场进行解</w:t>
      </w:r>
      <w:r>
        <w:rPr>
          <w:rFonts w:ascii="宋体" w:hAnsi="宋体" w:cs="仿宋_GB2312" w:hint="eastAsia"/>
          <w:sz w:val="24"/>
          <w:lang w:val="zh-CN"/>
        </w:rPr>
        <w:t>密。需开标现场使用一体机进行解密的，请在代理机构引导下进行。</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2</w:t>
      </w:r>
      <w:r>
        <w:rPr>
          <w:rFonts w:ascii="宋体" w:hAnsi="宋体" w:cs="仿宋_GB2312" w:hint="eastAsia"/>
          <w:sz w:val="24"/>
          <w:lang w:val="zh-CN"/>
        </w:rPr>
        <w:t>）代理机构解密：代理机构按电子投标文件到达交易系统的先后顺序，使用本单位</w:t>
      </w:r>
      <w:r>
        <w:rPr>
          <w:rFonts w:ascii="宋体" w:hAnsi="宋体" w:cs="仿宋_GB2312" w:hint="eastAsia"/>
          <w:sz w:val="24"/>
          <w:lang w:val="zh-CN"/>
        </w:rPr>
        <w:t>CA</w:t>
      </w:r>
      <w:r>
        <w:rPr>
          <w:rFonts w:ascii="宋体" w:hAnsi="宋体" w:cs="仿宋_GB2312" w:hint="eastAsia"/>
          <w:sz w:val="24"/>
          <w:lang w:val="zh-CN"/>
        </w:rPr>
        <w:t>数字证书进行再次解密。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24.3.2 </w:t>
      </w:r>
      <w:r>
        <w:rPr>
          <w:rFonts w:ascii="宋体" w:hAnsi="宋体" w:cs="仿宋_GB2312" w:hint="eastAsia"/>
          <w:sz w:val="24"/>
          <w:lang w:val="zh-CN"/>
        </w:rPr>
        <w:t>电子投标文件解密异常情况处理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）因电子交易系统异常无法解密电子投标文件的，使用纸质投标文件以人工方式进行。</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2</w:t>
      </w:r>
      <w:r>
        <w:rPr>
          <w:rFonts w:ascii="宋体" w:hAnsi="宋体" w:cs="仿宋_GB2312" w:hint="eastAsia"/>
          <w:sz w:val="24"/>
          <w:lang w:val="zh-CN"/>
        </w:rPr>
        <w:t>）因投标人原因电子投标文件解密失败的，由系统技术人员协助投标人将备份文件（电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24.4 </w:t>
      </w:r>
      <w:r>
        <w:rPr>
          <w:rFonts w:ascii="宋体" w:hAnsi="宋体" w:cs="仿宋_GB2312" w:hint="eastAsia"/>
          <w:sz w:val="24"/>
          <w:lang w:val="zh-CN"/>
        </w:rPr>
        <w:t>投标人不足</w:t>
      </w:r>
      <w:r>
        <w:rPr>
          <w:rFonts w:ascii="宋体" w:hAnsi="宋体" w:cs="仿宋_GB2312" w:hint="eastAsia"/>
          <w:sz w:val="24"/>
          <w:lang w:val="zh-CN"/>
        </w:rPr>
        <w:t>3</w:t>
      </w:r>
      <w:r>
        <w:rPr>
          <w:rFonts w:ascii="宋体" w:hAnsi="宋体" w:cs="仿宋_GB2312" w:hint="eastAsia"/>
          <w:sz w:val="24"/>
          <w:lang w:val="zh-CN"/>
        </w:rPr>
        <w:t>家的，不得开标。</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24.5 </w:t>
      </w:r>
      <w:r>
        <w:rPr>
          <w:rFonts w:ascii="宋体" w:hAnsi="宋体" w:cs="仿宋_GB2312" w:hint="eastAsia"/>
          <w:sz w:val="24"/>
          <w:lang w:val="zh-CN"/>
        </w:rPr>
        <w:t>开标过程由采购代理机构负责记录，由参加开标的各投标人代表和相关工作人员签字确认后随采购文件一并存档。</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24.6 </w:t>
      </w:r>
      <w:r>
        <w:rPr>
          <w:rFonts w:ascii="宋体" w:hAnsi="宋体"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24.7 </w:t>
      </w:r>
      <w:r>
        <w:rPr>
          <w:rFonts w:ascii="宋体" w:hAnsi="宋体" w:cs="仿宋_GB2312" w:hint="eastAsia"/>
          <w:sz w:val="24"/>
          <w:lang w:val="zh-CN"/>
        </w:rPr>
        <w:t>投标人未参加开标的，视同认可开标结果。</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xml:space="preserve">. </w:t>
      </w:r>
      <w:r>
        <w:rPr>
          <w:rFonts w:ascii="宋体" w:hAnsi="宋体" w:cs="仿宋_GB2312" w:hint="eastAsia"/>
          <w:b/>
          <w:sz w:val="24"/>
          <w:lang w:val="zh-CN"/>
        </w:rPr>
        <w:t>资格审查</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w:t>
      </w:r>
      <w:r>
        <w:rPr>
          <w:rFonts w:ascii="宋体" w:hAnsi="宋体" w:cs="仿宋_GB2312" w:hint="eastAsia"/>
          <w:sz w:val="24"/>
          <w:lang w:val="zh-CN"/>
        </w:rPr>
        <w:t>3</w:t>
      </w:r>
      <w:r>
        <w:rPr>
          <w:rFonts w:ascii="宋体" w:hAnsi="宋体" w:cs="仿宋_GB2312" w:hint="eastAsia"/>
          <w:sz w:val="24"/>
          <w:lang w:val="zh-CN"/>
        </w:rPr>
        <w:t>家的，不得评标。</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w:t>
      </w:r>
      <w:r>
        <w:rPr>
          <w:rFonts w:ascii="宋体" w:hAnsi="宋体" w:cs="仿宋_GB2312" w:hint="eastAsia"/>
          <w:b/>
          <w:sz w:val="24"/>
          <w:lang w:val="zh-CN"/>
        </w:rPr>
        <w:t>评标委员会的组成</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w:t>
      </w:r>
      <w:r>
        <w:rPr>
          <w:rFonts w:ascii="宋体" w:hAnsi="宋体" w:cs="仿宋_GB2312" w:hint="eastAsia"/>
          <w:sz w:val="24"/>
          <w:lang w:val="zh-CN"/>
        </w:rPr>
        <w:t>．</w:t>
      </w:r>
      <w:r>
        <w:rPr>
          <w:rFonts w:ascii="宋体" w:hAnsi="宋体" w:cs="仿宋_GB2312" w:hint="eastAsia"/>
          <w:sz w:val="24"/>
          <w:lang w:val="zh-CN"/>
        </w:rPr>
        <w:t xml:space="preserve">1 </w:t>
      </w:r>
      <w:r>
        <w:rPr>
          <w:rFonts w:ascii="宋体" w:hAnsi="宋体" w:cs="仿宋_GB2312" w:hint="eastAsia"/>
          <w:sz w:val="24"/>
          <w:lang w:val="zh-CN"/>
        </w:rPr>
        <w:t>招标人将依</w:t>
      </w:r>
      <w:r>
        <w:rPr>
          <w:rFonts w:ascii="宋体" w:hAnsi="宋体" w:cs="仿宋_GB2312" w:hint="eastAsia"/>
          <w:sz w:val="24"/>
          <w:lang w:val="zh-CN"/>
        </w:rPr>
        <w:t>法组建评标委员会，评标委员会由采购人代表和评审专家组成，成员人数应当为</w:t>
      </w:r>
      <w:r>
        <w:rPr>
          <w:rFonts w:ascii="宋体" w:hAnsi="宋体" w:cs="仿宋_GB2312" w:hint="eastAsia"/>
          <w:sz w:val="24"/>
          <w:lang w:val="zh-CN"/>
        </w:rPr>
        <w:t>5</w:t>
      </w:r>
      <w:r>
        <w:rPr>
          <w:rFonts w:ascii="宋体" w:hAnsi="宋体" w:cs="仿宋_GB2312" w:hint="eastAsia"/>
          <w:sz w:val="24"/>
          <w:lang w:val="zh-CN"/>
        </w:rPr>
        <w:t>人以上单数，其中评审专家的人数不少于评标委员会成员总数的三分之二。评审专家依法从政府采购评审专家库中随机抽取。</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26.1.1 </w:t>
      </w:r>
      <w:r>
        <w:rPr>
          <w:rFonts w:ascii="宋体" w:hAnsi="宋体" w:cs="仿宋_GB2312" w:hint="eastAsia"/>
          <w:sz w:val="24"/>
          <w:lang w:val="zh-CN"/>
        </w:rPr>
        <w:t>采购项目符合下列情形之一的，评标委员会成员人数应当为</w:t>
      </w:r>
      <w:r>
        <w:rPr>
          <w:rFonts w:ascii="宋体" w:hAnsi="宋体" w:cs="仿宋_GB2312" w:hint="eastAsia"/>
          <w:sz w:val="24"/>
          <w:lang w:val="zh-CN"/>
        </w:rPr>
        <w:t>7</w:t>
      </w:r>
      <w:r>
        <w:rPr>
          <w:rFonts w:ascii="宋体" w:hAnsi="宋体" w:cs="仿宋_GB2312" w:hint="eastAsia"/>
          <w:sz w:val="24"/>
          <w:lang w:val="zh-CN"/>
        </w:rPr>
        <w:t>人以上单数：</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w:t>
      </w:r>
      <w:r>
        <w:rPr>
          <w:rFonts w:ascii="宋体" w:hAnsi="宋体" w:cs="仿宋_GB2312" w:hint="eastAsia"/>
          <w:sz w:val="24"/>
          <w:lang w:val="zh-CN"/>
        </w:rPr>
        <w:t>1000</w:t>
      </w:r>
      <w:r>
        <w:rPr>
          <w:rFonts w:ascii="宋体" w:hAnsi="宋体" w:cs="仿宋_GB2312" w:hint="eastAsia"/>
          <w:sz w:val="24"/>
          <w:lang w:val="zh-CN"/>
        </w:rPr>
        <w:t>万元以上；</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26.2 </w:t>
      </w:r>
      <w:r>
        <w:rPr>
          <w:rFonts w:ascii="宋体" w:hAnsi="宋体" w:cs="仿宋_GB2312" w:hint="eastAsia"/>
          <w:sz w:val="24"/>
          <w:lang w:val="zh-CN"/>
        </w:rPr>
        <w:t>评审专家对本单位的采购项目只能作为采购人代表参与评标。采购代理机构工作人员不得参加由本机构代理的政府采购项目的评标。</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26.3 </w:t>
      </w:r>
      <w:r>
        <w:rPr>
          <w:rFonts w:ascii="宋体" w:hAnsi="宋体" w:cs="仿宋_GB2312" w:hint="eastAsia"/>
          <w:sz w:val="24"/>
          <w:lang w:val="zh-CN"/>
        </w:rPr>
        <w:t>评审专家与投标人存在下列利害</w:t>
      </w:r>
      <w:r>
        <w:rPr>
          <w:rFonts w:ascii="宋体" w:hAnsi="宋体" w:cs="仿宋_GB2312" w:hint="eastAsia"/>
          <w:sz w:val="24"/>
          <w:lang w:val="zh-CN"/>
        </w:rPr>
        <w:t>关系之一的</w:t>
      </w:r>
      <w:r>
        <w:rPr>
          <w:rFonts w:ascii="宋体" w:hAnsi="宋体" w:cs="仿宋_GB2312" w:hint="eastAsia"/>
          <w:sz w:val="24"/>
          <w:lang w:val="zh-CN"/>
        </w:rPr>
        <w:t>,</w:t>
      </w:r>
      <w:r>
        <w:rPr>
          <w:rFonts w:ascii="宋体" w:hAnsi="宋体" w:cs="仿宋_GB2312" w:hint="eastAsia"/>
          <w:sz w:val="24"/>
          <w:lang w:val="zh-CN"/>
        </w:rPr>
        <w:t>应当回避</w:t>
      </w:r>
      <w:r>
        <w:rPr>
          <w:rFonts w:ascii="宋体" w:hAnsi="宋体" w:cs="仿宋_GB2312" w:hint="eastAsia"/>
          <w:sz w:val="24"/>
          <w:lang w:val="zh-CN"/>
        </w:rPr>
        <w:t>:</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一</w:t>
      </w:r>
      <w:r>
        <w:rPr>
          <w:rFonts w:ascii="宋体" w:hAnsi="宋体" w:cs="仿宋_GB2312" w:hint="eastAsia"/>
          <w:sz w:val="24"/>
          <w:lang w:val="zh-CN"/>
        </w:rPr>
        <w:t>)</w:t>
      </w:r>
      <w:r>
        <w:rPr>
          <w:rFonts w:ascii="宋体" w:hAnsi="宋体" w:cs="仿宋_GB2312" w:hint="eastAsia"/>
          <w:sz w:val="24"/>
          <w:lang w:val="zh-CN"/>
        </w:rPr>
        <w:t>参加采购活动前三年内</w:t>
      </w:r>
      <w:r>
        <w:rPr>
          <w:rFonts w:ascii="宋体" w:hAnsi="宋体" w:cs="仿宋_GB2312" w:hint="eastAsia"/>
          <w:sz w:val="24"/>
          <w:lang w:val="zh-CN"/>
        </w:rPr>
        <w:t>,</w:t>
      </w:r>
      <w:r>
        <w:rPr>
          <w:rFonts w:ascii="宋体" w:hAnsi="宋体" w:cs="仿宋_GB2312" w:hint="eastAsia"/>
          <w:sz w:val="24"/>
          <w:lang w:val="zh-CN"/>
        </w:rPr>
        <w:t>与供应商存在劳动关系</w:t>
      </w:r>
      <w:r>
        <w:rPr>
          <w:rFonts w:ascii="宋体" w:hAnsi="宋体" w:cs="仿宋_GB2312" w:hint="eastAsia"/>
          <w:sz w:val="24"/>
          <w:lang w:val="zh-CN"/>
        </w:rPr>
        <w:t>,</w:t>
      </w:r>
      <w:r>
        <w:rPr>
          <w:rFonts w:ascii="宋体" w:hAnsi="宋体" w:cs="仿宋_GB2312" w:hint="eastAsia"/>
          <w:sz w:val="24"/>
          <w:lang w:val="zh-CN"/>
        </w:rPr>
        <w:t>或者担任过供应商的董事、监事</w:t>
      </w:r>
      <w:r>
        <w:rPr>
          <w:rFonts w:ascii="宋体" w:hAnsi="宋体" w:cs="仿宋_GB2312" w:hint="eastAsia"/>
          <w:sz w:val="24"/>
          <w:lang w:val="zh-CN"/>
        </w:rPr>
        <w:t>,</w:t>
      </w:r>
      <w:r>
        <w:rPr>
          <w:rFonts w:ascii="宋体" w:hAnsi="宋体" w:cs="仿宋_GB2312" w:hint="eastAsia"/>
          <w:sz w:val="24"/>
          <w:lang w:val="zh-CN"/>
        </w:rPr>
        <w:t>或者是供应商的控股股东或实际控制人；</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二</w:t>
      </w:r>
      <w:r>
        <w:rPr>
          <w:rFonts w:ascii="宋体" w:hAnsi="宋体" w:cs="仿宋_GB2312" w:hint="eastAsia"/>
          <w:sz w:val="24"/>
          <w:lang w:val="zh-CN"/>
        </w:rPr>
        <w:t>)</w:t>
      </w:r>
      <w:r>
        <w:rPr>
          <w:rFonts w:ascii="宋体" w:hAnsi="宋体" w:cs="仿宋_GB2312" w:hint="eastAsia"/>
          <w:sz w:val="24"/>
          <w:lang w:val="zh-CN"/>
        </w:rPr>
        <w:t>与供应商的法定代表人或者负责人有夫妻、直系血亲、三代以内旁系血亲或者近姻亲关系；</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三</w:t>
      </w:r>
      <w:r>
        <w:rPr>
          <w:rFonts w:ascii="宋体" w:hAnsi="宋体" w:cs="仿宋_GB2312" w:hint="eastAsia"/>
          <w:sz w:val="24"/>
          <w:lang w:val="zh-CN"/>
        </w:rPr>
        <w:t>)</w:t>
      </w:r>
      <w:r>
        <w:rPr>
          <w:rFonts w:ascii="宋体" w:hAnsi="宋体" w:cs="仿宋_GB2312" w:hint="eastAsia"/>
          <w:sz w:val="24"/>
          <w:lang w:val="zh-CN"/>
        </w:rPr>
        <w:t>与供应商有其他可能影响政府采购活动公平、公正进行的关系。</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26.4 </w:t>
      </w:r>
      <w:r>
        <w:rPr>
          <w:rFonts w:ascii="宋体" w:hAnsi="宋体" w:cs="仿宋_GB2312" w:hint="eastAsia"/>
          <w:sz w:val="24"/>
          <w:lang w:val="zh-CN"/>
        </w:rPr>
        <w:t>评审专家发现本人与参加采购活动的供应商有利害关系的</w:t>
      </w:r>
      <w:r>
        <w:rPr>
          <w:rFonts w:ascii="宋体" w:hAnsi="宋体" w:cs="仿宋_GB2312" w:hint="eastAsia"/>
          <w:sz w:val="24"/>
          <w:lang w:val="zh-CN"/>
        </w:rPr>
        <w:t>,</w:t>
      </w:r>
      <w:r>
        <w:rPr>
          <w:rFonts w:ascii="宋体" w:hAnsi="宋体" w:cs="仿宋_GB2312" w:hint="eastAsia"/>
          <w:sz w:val="24"/>
          <w:lang w:val="zh-CN"/>
        </w:rPr>
        <w:t>应当主动提出回避。采购人或者代理机构发现评审专家与参加采购活动的供应商有利害关系的</w:t>
      </w:r>
      <w:r>
        <w:rPr>
          <w:rFonts w:ascii="宋体" w:hAnsi="宋体" w:cs="仿宋_GB2312" w:hint="eastAsia"/>
          <w:sz w:val="24"/>
          <w:lang w:val="zh-CN"/>
        </w:rPr>
        <w:t>,</w:t>
      </w:r>
      <w:r>
        <w:rPr>
          <w:rFonts w:ascii="宋体" w:hAnsi="宋体" w:cs="仿宋_GB2312" w:hint="eastAsia"/>
          <w:sz w:val="24"/>
          <w:lang w:val="zh-CN"/>
        </w:rPr>
        <w:t>应当要求其回避。</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26.5 </w:t>
      </w:r>
      <w:r>
        <w:rPr>
          <w:rFonts w:ascii="宋体" w:hAnsi="宋体" w:cs="仿宋_GB2312" w:hint="eastAsia"/>
          <w:sz w:val="24"/>
          <w:lang w:val="zh-CN"/>
        </w:rPr>
        <w:t>采购人不得担任评标小组长。</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26.6 </w:t>
      </w:r>
      <w:r>
        <w:rPr>
          <w:rFonts w:ascii="宋体" w:hAnsi="宋体" w:cs="仿宋_GB2312" w:hint="eastAsia"/>
          <w:sz w:val="24"/>
          <w:lang w:val="zh-CN"/>
        </w:rPr>
        <w:t>采购人</w:t>
      </w:r>
      <w:r>
        <w:rPr>
          <w:rFonts w:ascii="宋体" w:hAnsi="宋体" w:cs="仿宋_GB2312" w:hint="eastAsia"/>
          <w:sz w:val="24"/>
          <w:lang w:val="zh-CN"/>
        </w:rPr>
        <w:t>可以在评标前说明项目背景和采购需求，说明内容不得含有歧视性、倾向性意见，不得超出招标文件所述范围。说明应当提交书面材料，并随采购文件一并存档。</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26.7 </w:t>
      </w:r>
      <w:r>
        <w:rPr>
          <w:rFonts w:ascii="宋体" w:hAnsi="宋体" w:cs="仿宋_GB2312" w:hint="eastAsia"/>
          <w:sz w:val="24"/>
          <w:lang w:val="zh-CN"/>
        </w:rPr>
        <w:t>评标委员会成员名单在评标结果公告前应当保密。</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xml:space="preserve">. </w:t>
      </w:r>
      <w:r>
        <w:rPr>
          <w:rFonts w:ascii="宋体" w:hAnsi="宋体" w:cs="仿宋_GB2312" w:hint="eastAsia"/>
          <w:b/>
          <w:sz w:val="24"/>
          <w:lang w:val="zh-CN"/>
        </w:rPr>
        <w:t>符合性审查</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27.1 </w:t>
      </w:r>
      <w:r>
        <w:rPr>
          <w:rFonts w:ascii="宋体" w:hAnsi="宋体" w:cs="仿宋_GB2312" w:hint="eastAsia"/>
          <w:sz w:val="24"/>
          <w:lang w:val="zh-CN"/>
        </w:rPr>
        <w:t>评标委员会依据有关法律法规和招标文件的规定，对符合资格的投标人的投标文件进行符合性审查，以确定其是否满足招标文件的实质性要求。</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27.2 </w:t>
      </w:r>
      <w:r>
        <w:rPr>
          <w:rFonts w:ascii="宋体" w:hAnsi="宋体" w:cs="仿宋_GB2312" w:hint="eastAsia"/>
          <w:sz w:val="24"/>
          <w:lang w:val="zh-CN"/>
        </w:rPr>
        <w:t>审查、评价投标文件是否符合招标文件的商务、技术等实质性要求。</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27.3 </w:t>
      </w:r>
      <w:r>
        <w:rPr>
          <w:rFonts w:ascii="宋体" w:hAnsi="宋体" w:cs="仿宋_GB2312" w:hint="eastAsia"/>
          <w:sz w:val="24"/>
          <w:lang w:val="zh-CN"/>
        </w:rPr>
        <w:t>可要求投标人对投标文件有关事项作出澄清或者说明。</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投标文件的澄清</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28.1 </w:t>
      </w:r>
      <w:r>
        <w:rPr>
          <w:rFonts w:ascii="宋体" w:hAnsi="宋体" w:cs="仿宋_GB2312" w:hint="eastAsia"/>
          <w:sz w:val="24"/>
          <w:lang w:val="zh-CN"/>
        </w:rPr>
        <w:t>对于投标文件中含义不明确、同类问题表述不一致或者有明显文字和计算错误的内容，评标委员会应当以书面形式要求投标人作出必要的澄清、说明或者补正。</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28.2 </w:t>
      </w:r>
      <w:r>
        <w:rPr>
          <w:rFonts w:ascii="宋体" w:hAnsi="宋体" w:cs="仿宋_GB2312"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28.3 </w:t>
      </w:r>
      <w:r>
        <w:rPr>
          <w:rFonts w:ascii="宋体" w:hAnsi="宋体" w:cs="仿宋_GB2312" w:hint="eastAsia"/>
          <w:sz w:val="24"/>
          <w:lang w:val="zh-CN"/>
        </w:rPr>
        <w:t>投标人的澄清文件是其投标文件的组成部分。</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xml:space="preserve">. </w:t>
      </w:r>
      <w:r>
        <w:rPr>
          <w:rFonts w:ascii="宋体" w:hAnsi="宋体" w:cs="仿宋_GB2312" w:hint="eastAsia"/>
          <w:b/>
          <w:sz w:val="24"/>
          <w:lang w:val="zh-CN"/>
        </w:rPr>
        <w:t>投标文件报价出现前后不一致的修正</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29.1 </w:t>
      </w:r>
      <w:r>
        <w:rPr>
          <w:rFonts w:ascii="宋体" w:hAnsi="宋体" w:cs="仿宋_GB2312" w:hint="eastAsia"/>
          <w:sz w:val="24"/>
          <w:lang w:val="zh-CN"/>
        </w:rPr>
        <w:t>投标文件中开标一览表</w:t>
      </w:r>
      <w:r>
        <w:rPr>
          <w:rFonts w:ascii="宋体" w:hAnsi="宋体" w:cs="仿宋_GB2312" w:hint="eastAsia"/>
          <w:sz w:val="24"/>
          <w:lang w:val="zh-CN"/>
        </w:rPr>
        <w:t>(</w:t>
      </w:r>
      <w:r>
        <w:rPr>
          <w:rFonts w:ascii="宋体" w:hAnsi="宋体" w:cs="仿宋_GB2312" w:hint="eastAsia"/>
          <w:sz w:val="24"/>
          <w:lang w:val="zh-CN"/>
        </w:rPr>
        <w:t>报价表</w:t>
      </w:r>
      <w:r>
        <w:rPr>
          <w:rFonts w:ascii="宋体" w:hAnsi="宋体" w:cs="仿宋_GB2312" w:hint="eastAsia"/>
          <w:sz w:val="24"/>
          <w:lang w:val="zh-CN"/>
        </w:rPr>
        <w:t>)</w:t>
      </w:r>
      <w:r>
        <w:rPr>
          <w:rFonts w:ascii="宋体" w:hAnsi="宋体" w:cs="仿宋_GB2312" w:hint="eastAsia"/>
          <w:sz w:val="24"/>
          <w:lang w:val="zh-CN"/>
        </w:rPr>
        <w:t>内容与投标文件中相应内容不一致的，以开标一</w:t>
      </w:r>
      <w:r>
        <w:rPr>
          <w:rFonts w:ascii="宋体" w:hAnsi="宋体" w:cs="仿宋_GB2312" w:hint="eastAsia"/>
          <w:sz w:val="24"/>
          <w:lang w:val="zh-CN"/>
        </w:rPr>
        <w:t>览表</w:t>
      </w:r>
      <w:r>
        <w:rPr>
          <w:rFonts w:ascii="宋体" w:hAnsi="宋体" w:cs="仿宋_GB2312" w:hint="eastAsia"/>
          <w:sz w:val="24"/>
          <w:lang w:val="zh-CN"/>
        </w:rPr>
        <w:t>(</w:t>
      </w:r>
      <w:r>
        <w:rPr>
          <w:rFonts w:ascii="宋体" w:hAnsi="宋体" w:cs="仿宋_GB2312" w:hint="eastAsia"/>
          <w:sz w:val="24"/>
          <w:lang w:val="zh-CN"/>
        </w:rPr>
        <w:t>报价表</w:t>
      </w:r>
      <w:r>
        <w:rPr>
          <w:rFonts w:ascii="宋体" w:hAnsi="宋体" w:cs="仿宋_GB2312" w:hint="eastAsia"/>
          <w:sz w:val="24"/>
          <w:lang w:val="zh-CN"/>
        </w:rPr>
        <w:t>)</w:t>
      </w:r>
      <w:r>
        <w:rPr>
          <w:rFonts w:ascii="宋体" w:hAnsi="宋体" w:cs="仿宋_GB2312" w:hint="eastAsia"/>
          <w:sz w:val="24"/>
          <w:lang w:val="zh-CN"/>
        </w:rPr>
        <w:t>为准；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29.2 </w:t>
      </w:r>
      <w:r>
        <w:rPr>
          <w:rFonts w:ascii="宋体" w:hAnsi="宋体" w:cs="仿宋_GB2312" w:hint="eastAsia"/>
          <w:sz w:val="24"/>
          <w:lang w:val="zh-CN"/>
        </w:rPr>
        <w:t>大写金额和小写金额不一致的，以大写金额为准；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29.3 </w:t>
      </w:r>
      <w:r>
        <w:rPr>
          <w:rFonts w:ascii="宋体" w:hAnsi="宋体" w:cs="仿宋_GB2312" w:hint="eastAsia"/>
          <w:sz w:val="24"/>
          <w:lang w:val="zh-CN"/>
        </w:rPr>
        <w:t>单价金额小数点或者百分比有明显错位的，以开标一览表的总价为准，并修改单价；</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29.4 </w:t>
      </w:r>
      <w:r>
        <w:rPr>
          <w:rFonts w:ascii="宋体" w:hAnsi="宋体" w:cs="仿宋_GB2312" w:hint="eastAsia"/>
          <w:sz w:val="24"/>
          <w:lang w:val="zh-CN"/>
        </w:rPr>
        <w:t>总价金额与按单价汇总金额不一致的，以单价金额计算结果为准。同时出现两种以上不一致的，按照前款规定的顺序修正。修正后的报价按照“投标人须知”</w:t>
      </w:r>
      <w:r>
        <w:rPr>
          <w:rFonts w:ascii="宋体" w:hAnsi="宋体" w:cs="仿宋_GB2312" w:hint="eastAsia"/>
          <w:sz w:val="24"/>
          <w:lang w:val="zh-CN"/>
        </w:rPr>
        <w:t>28.2</w:t>
      </w:r>
      <w:r>
        <w:rPr>
          <w:rFonts w:ascii="宋体" w:hAnsi="宋体" w:cs="仿宋_GB2312" w:hint="eastAsia"/>
          <w:sz w:val="24"/>
          <w:lang w:val="zh-CN"/>
        </w:rPr>
        <w:t>规定经投标人确认后产生约束力，投标人不确认的，其投标无效。</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w:t>
      </w:r>
      <w:r>
        <w:rPr>
          <w:rFonts w:ascii="宋体" w:hAnsi="宋体" w:cs="仿宋_GB2312" w:hint="eastAsia"/>
          <w:b/>
          <w:sz w:val="24"/>
          <w:lang w:val="zh-CN"/>
        </w:rPr>
        <w:t>投标无效情形</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 </w:t>
      </w:r>
      <w:r>
        <w:rPr>
          <w:rFonts w:ascii="宋体" w:hAnsi="宋体" w:cs="仿宋_GB2312" w:hint="eastAsia"/>
          <w:sz w:val="24"/>
          <w:lang w:val="zh-CN"/>
        </w:rPr>
        <w:t>投标文件属下列情况之一的，按照无效投标处理：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30.1.1 </w:t>
      </w:r>
      <w:r>
        <w:rPr>
          <w:rFonts w:ascii="宋体" w:hAnsi="宋体" w:cs="仿宋_GB2312" w:hint="eastAsia"/>
          <w:sz w:val="24"/>
          <w:lang w:val="zh-CN"/>
        </w:rPr>
        <w:t>未按照招标文件的规定提交投标承诺函的；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 xml:space="preserve">0.1.2 </w:t>
      </w:r>
      <w:r>
        <w:rPr>
          <w:rFonts w:ascii="宋体" w:hAnsi="宋体" w:cs="仿宋_GB2312" w:hint="eastAsia"/>
          <w:sz w:val="24"/>
          <w:lang w:val="zh-CN"/>
        </w:rPr>
        <w:t>投标文件未按招标文件要求签署、盖章的；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30.1.3 </w:t>
      </w:r>
      <w:r>
        <w:rPr>
          <w:rFonts w:ascii="宋体" w:hAnsi="宋体" w:cs="仿宋_GB2312" w:hint="eastAsia"/>
          <w:sz w:val="24"/>
          <w:lang w:val="zh-CN"/>
        </w:rPr>
        <w:t>不具备招标文件中规定的资格要求的；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30.1.4 </w:t>
      </w:r>
      <w:r>
        <w:rPr>
          <w:rFonts w:ascii="宋体" w:hAnsi="宋体" w:cs="仿宋_GB2312" w:hint="eastAsia"/>
          <w:sz w:val="24"/>
          <w:lang w:val="zh-CN"/>
        </w:rPr>
        <w:t>报价超过招标文件中规定的预算金额或者最高限价的；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30.1.5 </w:t>
      </w:r>
      <w:r>
        <w:rPr>
          <w:rFonts w:ascii="宋体" w:hAnsi="宋体" w:cs="仿宋_GB2312" w:hint="eastAsia"/>
          <w:sz w:val="24"/>
          <w:lang w:val="zh-CN"/>
        </w:rPr>
        <w:t>投标文件含有采购人不能接受的附加条件的。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 </w:t>
      </w:r>
      <w:r>
        <w:rPr>
          <w:rFonts w:ascii="宋体" w:hAnsi="宋体" w:cs="仿宋_GB2312" w:hint="eastAsia"/>
          <w:sz w:val="24"/>
          <w:lang w:val="zh-CN"/>
        </w:rPr>
        <w:t>有下列情形之一的，视为投标人串通投标，其投标无效：</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30.2.1 </w:t>
      </w:r>
      <w:r>
        <w:rPr>
          <w:rFonts w:ascii="宋体" w:hAnsi="宋体" w:cs="仿宋_GB2312" w:hint="eastAsia"/>
          <w:sz w:val="24"/>
          <w:lang w:val="zh-CN"/>
        </w:rPr>
        <w:t>不同投标人的投标文件由同一单位或者个人编制；</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30.2.2 </w:t>
      </w:r>
      <w:r>
        <w:rPr>
          <w:rFonts w:ascii="宋体" w:hAnsi="宋体" w:cs="仿宋_GB2312" w:hint="eastAsia"/>
          <w:sz w:val="24"/>
          <w:lang w:val="zh-CN"/>
        </w:rPr>
        <w:t>不同投标人委托同一单位或者个人办理投标事宜；</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30.2.3 </w:t>
      </w:r>
      <w:r>
        <w:rPr>
          <w:rFonts w:ascii="宋体" w:hAnsi="宋体" w:cs="仿宋_GB2312" w:hint="eastAsia"/>
          <w:sz w:val="24"/>
          <w:lang w:val="zh-CN"/>
        </w:rPr>
        <w:t>不同投标人的投标文件载明的项目管理成员或者联系人员为同一人；</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30.2.4 </w:t>
      </w:r>
      <w:r>
        <w:rPr>
          <w:rFonts w:ascii="宋体" w:hAnsi="宋体" w:cs="仿宋_GB2312" w:hint="eastAsia"/>
          <w:sz w:val="24"/>
          <w:lang w:val="zh-CN"/>
        </w:rPr>
        <w:t>不同投标人的投标文</w:t>
      </w:r>
      <w:r>
        <w:rPr>
          <w:rFonts w:ascii="宋体" w:hAnsi="宋体" w:cs="仿宋_GB2312" w:hint="eastAsia"/>
          <w:sz w:val="24"/>
          <w:lang w:val="zh-CN"/>
        </w:rPr>
        <w:t>件异常一致或者投标报价呈规律性差异；</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30.2.5 </w:t>
      </w:r>
      <w:r>
        <w:rPr>
          <w:rFonts w:ascii="宋体" w:hAnsi="宋体" w:cs="仿宋_GB2312" w:hint="eastAsia"/>
          <w:sz w:val="24"/>
          <w:lang w:val="zh-CN"/>
        </w:rPr>
        <w:t>不同投标人的投标文件相互混装；</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30.3 </w:t>
      </w:r>
      <w:r>
        <w:rPr>
          <w:rFonts w:ascii="宋体" w:hAnsi="宋体" w:cs="仿宋_GB2312" w:hint="eastAsia"/>
          <w:sz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30.4 </w:t>
      </w:r>
      <w:r>
        <w:rPr>
          <w:rFonts w:ascii="宋体" w:hAnsi="宋体" w:cs="仿宋_GB2312"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534D" w:rsidRDefault="001150DB">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Pr>
          <w:rFonts w:ascii="宋体" w:hAnsi="宋体" w:cs="仿宋_GB2312" w:hint="eastAsia"/>
          <w:sz w:val="24"/>
          <w:lang w:val="zh-CN"/>
        </w:rPr>
        <w:t>按照《关于推进全流程电子化交易和在线监管工作有关问题的通知》（许公管办</w:t>
      </w:r>
      <w:r>
        <w:rPr>
          <w:rFonts w:ascii="宋体" w:hAnsi="宋体" w:cs="仿宋_GB2312" w:hint="eastAsia"/>
          <w:sz w:val="24"/>
          <w:lang w:val="zh-CN"/>
        </w:rPr>
        <w:t>[2019]3</w:t>
      </w:r>
      <w:r>
        <w:rPr>
          <w:rFonts w:ascii="宋体" w:hAnsi="宋体" w:cs="仿宋_GB2312" w:hint="eastAsia"/>
          <w:sz w:val="24"/>
          <w:lang w:val="zh-CN"/>
        </w:rPr>
        <w:t>号）规定</w:t>
      </w:r>
      <w:r>
        <w:rPr>
          <w:rFonts w:asciiTheme="minorEastAsia" w:eastAsiaTheme="minorEastAsia" w:hAnsiTheme="minorEastAsia" w:cs="仿宋_GB2312" w:hint="eastAsia"/>
          <w:sz w:val="24"/>
          <w:lang w:val="zh-CN"/>
        </w:rPr>
        <w:t>，</w:t>
      </w:r>
      <w:r>
        <w:rPr>
          <w:rFonts w:asciiTheme="minorEastAsia" w:eastAsiaTheme="minorEastAsia" w:hAnsiTheme="minorEastAsia" w:hint="eastAsia"/>
          <w:sz w:val="24"/>
        </w:rPr>
        <w:t>不同投标人电子投标文件记录的网卡</w:t>
      </w:r>
      <w:r>
        <w:rPr>
          <w:rFonts w:asciiTheme="minorEastAsia" w:eastAsiaTheme="minorEastAsia" w:hAnsiTheme="minorEastAsia" w:hint="eastAsia"/>
          <w:sz w:val="24"/>
        </w:rPr>
        <w:t>MAC</w:t>
      </w:r>
      <w:r>
        <w:rPr>
          <w:rFonts w:asciiTheme="minorEastAsia" w:eastAsiaTheme="minorEastAsia" w:hAnsiTheme="minorEastAsia" w:hint="eastAsia"/>
          <w:sz w:val="24"/>
        </w:rPr>
        <w:t>地址、</w:t>
      </w:r>
      <w:r>
        <w:rPr>
          <w:rFonts w:asciiTheme="minorEastAsia" w:eastAsiaTheme="minorEastAsia" w:hAnsiTheme="minorEastAsia" w:hint="eastAsia"/>
          <w:sz w:val="24"/>
        </w:rPr>
        <w:t>CPU</w:t>
      </w:r>
      <w:r>
        <w:rPr>
          <w:rFonts w:asciiTheme="minorEastAsia" w:eastAsiaTheme="minorEastAsia" w:hAnsiTheme="minorEastAsia" w:hint="eastAsia"/>
          <w:sz w:val="24"/>
        </w:rPr>
        <w:t>序号、硬盘序列号等硬件特征码均相同时，</w:t>
      </w:r>
      <w:r>
        <w:rPr>
          <w:rFonts w:ascii="宋体" w:hAnsi="宋体" w:cs="仿宋_GB2312" w:hint="eastAsia"/>
          <w:sz w:val="24"/>
          <w:lang w:val="zh-CN"/>
        </w:rPr>
        <w:t>视为‘</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的</w:t>
      </w:r>
      <w:r>
        <w:rPr>
          <w:rFonts w:ascii="宋体" w:hAnsi="宋体" w:cs="仿宋_GB2312" w:hint="eastAsia"/>
          <w:sz w:val="24"/>
          <w:lang w:val="zh-CN"/>
        </w:rPr>
        <w:t>投标</w:t>
      </w:r>
      <w:r>
        <w:rPr>
          <w:rFonts w:ascii="宋体" w:hAnsi="宋体" w:cs="仿宋_GB2312"/>
          <w:sz w:val="24"/>
          <w:lang w:val="zh-CN"/>
        </w:rPr>
        <w:t>文件由同一单位或者个人编制</w:t>
      </w:r>
      <w:r>
        <w:rPr>
          <w:rFonts w:ascii="宋体" w:hAnsi="宋体" w:cs="仿宋_GB2312" w:hint="eastAsia"/>
          <w:sz w:val="24"/>
          <w:lang w:val="zh-CN"/>
        </w:rPr>
        <w:t>’或‘</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委托同一单位或者个人办理</w:t>
      </w:r>
      <w:r>
        <w:rPr>
          <w:rFonts w:ascii="宋体" w:hAnsi="宋体" w:cs="仿宋_GB2312" w:hint="eastAsia"/>
          <w:sz w:val="24"/>
          <w:lang w:val="zh-CN"/>
        </w:rPr>
        <w:t>投标</w:t>
      </w:r>
      <w:r>
        <w:rPr>
          <w:rFonts w:ascii="宋体" w:hAnsi="宋体" w:cs="仿宋_GB2312"/>
          <w:sz w:val="24"/>
          <w:lang w:val="zh-CN"/>
        </w:rPr>
        <w:t>事宜</w:t>
      </w:r>
      <w:r>
        <w:rPr>
          <w:rFonts w:ascii="宋体" w:hAnsi="宋体" w:cs="仿宋_GB2312" w:hint="eastAsia"/>
          <w:sz w:val="24"/>
          <w:lang w:val="zh-CN"/>
        </w:rPr>
        <w:t>’，其投标无效。</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30.6 </w:t>
      </w:r>
      <w:r>
        <w:rPr>
          <w:rFonts w:ascii="宋体" w:hAnsi="宋体" w:cs="仿宋_GB2312" w:hint="eastAsia"/>
          <w:sz w:val="24"/>
          <w:lang w:val="zh-CN"/>
        </w:rPr>
        <w:t>法律、法规和招标文件规定的其他无效情形。</w:t>
      </w:r>
    </w:p>
    <w:p w:rsidR="0056534D" w:rsidRDefault="001150DB">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31.1 </w:t>
      </w:r>
      <w:r>
        <w:rPr>
          <w:rFonts w:ascii="宋体" w:hAnsi="宋体" w:cs="仿宋_GB2312" w:hint="eastAsia"/>
          <w:sz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31.2 </w:t>
      </w:r>
      <w:r>
        <w:rPr>
          <w:rFonts w:ascii="宋体" w:hAnsi="宋体" w:cs="仿宋_GB2312" w:hint="eastAsia"/>
          <w:sz w:val="24"/>
          <w:lang w:val="zh-CN"/>
        </w:rPr>
        <w:t>使用综合评分法的采购项目，提供相同品牌产品且通过资格</w:t>
      </w:r>
      <w:r>
        <w:rPr>
          <w:rFonts w:ascii="宋体" w:hAnsi="宋体" w:cs="仿宋_GB2312" w:hint="eastAsia"/>
          <w:sz w:val="24"/>
          <w:lang w:val="zh-CN"/>
        </w:rPr>
        <w:t>审查、符合性审查的不同投标人参加同一合同项下投标的，按一家投标人计算，评审后得分最高的同品牌投标人获得中标人推荐资格</w:t>
      </w:r>
      <w:r>
        <w:rPr>
          <w:rFonts w:ascii="宋体" w:hAnsi="宋体" w:cs="仿宋_GB2312" w:hint="eastAsia"/>
          <w:sz w:val="24"/>
          <w:lang w:val="zh-CN"/>
        </w:rPr>
        <w:t>;</w:t>
      </w:r>
      <w:r>
        <w:rPr>
          <w:rFonts w:ascii="宋体" w:hAnsi="宋体" w:cs="仿宋_GB2312" w:hint="eastAsia"/>
          <w:sz w:val="24"/>
          <w:lang w:val="zh-CN"/>
        </w:rPr>
        <w:t>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xml:space="preserve">. </w:t>
      </w:r>
      <w:r>
        <w:rPr>
          <w:rFonts w:ascii="宋体" w:hAnsi="宋体" w:cs="仿宋_GB2312" w:hint="eastAsia"/>
          <w:b/>
          <w:sz w:val="24"/>
          <w:lang w:val="zh-CN"/>
        </w:rPr>
        <w:t>投标</w:t>
      </w:r>
      <w:r>
        <w:rPr>
          <w:rFonts w:ascii="宋体" w:hAnsi="宋体" w:hint="eastAsia"/>
          <w:b/>
          <w:bCs/>
          <w:sz w:val="24"/>
          <w:lang w:val="zh-CN"/>
        </w:rPr>
        <w:t>文件</w:t>
      </w:r>
      <w:r>
        <w:rPr>
          <w:rFonts w:ascii="宋体" w:hAnsi="宋体" w:cs="仿宋_GB2312" w:hint="eastAsia"/>
          <w:b/>
          <w:sz w:val="24"/>
          <w:lang w:val="zh-CN"/>
        </w:rPr>
        <w:t>的比较与评价</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w:t>
      </w:r>
      <w:r>
        <w:rPr>
          <w:rFonts w:ascii="宋体" w:hAnsi="宋体" w:cs="仿宋_GB2312" w:hint="eastAsia"/>
          <w:b/>
          <w:sz w:val="24"/>
          <w:lang w:val="zh-CN"/>
        </w:rPr>
        <w:t>评标方法、评标标准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 </w:t>
      </w:r>
      <w:r>
        <w:rPr>
          <w:rFonts w:ascii="宋体" w:hAnsi="宋体" w:cs="仿宋_GB2312" w:hint="eastAsia"/>
          <w:sz w:val="24"/>
          <w:lang w:val="zh-CN"/>
        </w:rPr>
        <w:t>评标方法分为最低评标价法和综合评分法。</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 </w:t>
      </w:r>
      <w:r>
        <w:rPr>
          <w:rFonts w:ascii="宋体" w:hAnsi="宋体" w:cs="仿宋_GB2312" w:hint="eastAsia"/>
          <w:sz w:val="24"/>
          <w:lang w:val="zh-CN"/>
        </w:rPr>
        <w:t>最低评标价法</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33.1.1.1 </w:t>
      </w:r>
      <w:r>
        <w:rPr>
          <w:rFonts w:ascii="宋体" w:hAnsi="宋体" w:cs="仿宋_GB2312" w:hint="eastAsia"/>
          <w:sz w:val="24"/>
          <w:lang w:val="zh-CN"/>
        </w:rPr>
        <w:t>最低评标价法，是指投标文件满足招标文件全部实质性要求，且投标报价最低的投标人为中标候选人的评标方法。</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33.1.1.2 </w:t>
      </w:r>
      <w:r>
        <w:rPr>
          <w:rFonts w:ascii="宋体" w:hAnsi="宋体" w:cs="仿宋_GB2312" w:hint="eastAsia"/>
          <w:sz w:val="24"/>
          <w:lang w:val="zh-CN"/>
        </w:rPr>
        <w:t>采用最低评标价法评标时，除了算术修正和落实政府采购政策需进行的价格扣除外，不能对投标人的投标价格进行任何调整。</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33.1.2 </w:t>
      </w:r>
      <w:r>
        <w:rPr>
          <w:rFonts w:ascii="宋体" w:hAnsi="宋体" w:cs="仿宋_GB2312" w:hint="eastAsia"/>
          <w:sz w:val="24"/>
          <w:lang w:val="zh-CN"/>
        </w:rPr>
        <w:t>综合评分法，是指投标文件满足招标文件全部实质性要求，且按照评审因素的量化指标评审得分最高的投标人为中标候选人的评标方法。</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 </w:t>
      </w:r>
      <w:r>
        <w:rPr>
          <w:rFonts w:ascii="宋体" w:hAnsi="宋体" w:cs="仿宋_GB2312" w:hint="eastAsia"/>
          <w:sz w:val="24"/>
          <w:lang w:val="zh-CN"/>
        </w:rPr>
        <w:t>价格分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33.2.1 </w:t>
      </w:r>
      <w:r>
        <w:rPr>
          <w:rFonts w:ascii="宋体" w:hAnsi="宋体" w:cs="仿宋_GB2312" w:hint="eastAsia"/>
          <w:sz w:val="24"/>
          <w:lang w:val="zh-CN"/>
        </w:rPr>
        <w:t>价格分采用低价优先法计算，即满足招标文件要求且投标价格最低的投标报</w:t>
      </w:r>
      <w:r>
        <w:rPr>
          <w:rFonts w:ascii="宋体" w:hAnsi="宋体" w:cs="仿宋_GB2312" w:hint="eastAsia"/>
          <w:sz w:val="24"/>
          <w:lang w:val="zh-CN"/>
        </w:rPr>
        <w:t>价为评标基准价，其价格分为满分。其他投标人的价格分统一按照下列公式计算：</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w:t>
      </w:r>
      <w:r>
        <w:rPr>
          <w:rFonts w:ascii="宋体" w:hAnsi="宋体" w:cs="仿宋_GB2312" w:hint="eastAsia"/>
          <w:sz w:val="24"/>
          <w:lang w:val="zh-CN"/>
        </w:rPr>
        <w:t>=(</w:t>
      </w:r>
      <w:r>
        <w:rPr>
          <w:rFonts w:ascii="宋体" w:hAnsi="宋体" w:cs="仿宋_GB2312" w:hint="eastAsia"/>
          <w:sz w:val="24"/>
          <w:lang w:val="zh-CN"/>
        </w:rPr>
        <w:t>评标基准价</w:t>
      </w:r>
      <w:r>
        <w:rPr>
          <w:rFonts w:ascii="宋体" w:hAnsi="宋体" w:cs="仿宋_GB2312" w:hint="eastAsia"/>
          <w:sz w:val="24"/>
          <w:lang w:val="zh-CN"/>
        </w:rPr>
        <w:t>/</w:t>
      </w:r>
      <w:r>
        <w:rPr>
          <w:rFonts w:ascii="宋体" w:hAnsi="宋体" w:cs="仿宋_GB2312" w:hint="eastAsia"/>
          <w:sz w:val="24"/>
          <w:lang w:val="zh-CN"/>
        </w:rPr>
        <w:t>投标报价</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hint="eastAsia"/>
          <w:sz w:val="24"/>
          <w:lang w:val="zh-CN"/>
        </w:rPr>
        <w:t>100</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w:t>
      </w:r>
      <w:r>
        <w:rPr>
          <w:rFonts w:ascii="宋体" w:hAnsi="宋体" w:cs="仿宋_GB2312" w:hint="eastAsia"/>
          <w:sz w:val="24"/>
          <w:lang w:val="zh-CN"/>
        </w:rPr>
        <w:t>=F1</w:t>
      </w:r>
      <w:r>
        <w:rPr>
          <w:rFonts w:ascii="宋体" w:hAnsi="宋体" w:cs="仿宋_GB2312" w:hint="eastAsia"/>
          <w:sz w:val="24"/>
          <w:lang w:val="zh-CN"/>
        </w:rPr>
        <w:t>×</w:t>
      </w:r>
      <w:r>
        <w:rPr>
          <w:rFonts w:ascii="宋体" w:hAnsi="宋体" w:cs="仿宋_GB2312" w:hint="eastAsia"/>
          <w:sz w:val="24"/>
          <w:lang w:val="zh-CN"/>
        </w:rPr>
        <w:t>A1+F2</w:t>
      </w:r>
      <w:r>
        <w:rPr>
          <w:rFonts w:ascii="宋体" w:hAnsi="宋体" w:cs="仿宋_GB2312" w:hint="eastAsia"/>
          <w:sz w:val="24"/>
          <w:lang w:val="zh-CN"/>
        </w:rPr>
        <w:t>×</w:t>
      </w:r>
      <w:r>
        <w:rPr>
          <w:rFonts w:ascii="宋体" w:hAnsi="宋体" w:cs="仿宋_GB2312" w:hint="eastAsia"/>
          <w:sz w:val="24"/>
          <w:lang w:val="zh-CN"/>
        </w:rPr>
        <w:t>A2+</w:t>
      </w:r>
      <w:r>
        <w:rPr>
          <w:rFonts w:ascii="宋体" w:hAnsi="宋体" w:cs="仿宋_GB2312" w:hint="eastAsia"/>
          <w:sz w:val="24"/>
          <w:lang w:val="zh-CN"/>
        </w:rPr>
        <w:t>……</w:t>
      </w:r>
      <w:r>
        <w:rPr>
          <w:rFonts w:ascii="宋体" w:hAnsi="宋体" w:cs="仿宋_GB2312" w:hint="eastAsia"/>
          <w:sz w:val="24"/>
          <w:lang w:val="zh-CN"/>
        </w:rPr>
        <w:t>+Fn</w:t>
      </w:r>
      <w:r>
        <w:rPr>
          <w:rFonts w:ascii="宋体" w:hAnsi="宋体" w:cs="仿宋_GB2312" w:hint="eastAsia"/>
          <w:sz w:val="24"/>
          <w:lang w:val="zh-CN"/>
        </w:rPr>
        <w:t>×</w:t>
      </w:r>
      <w:r>
        <w:rPr>
          <w:rFonts w:ascii="宋体" w:hAnsi="宋体" w:cs="仿宋_GB2312" w:hint="eastAsia"/>
          <w:sz w:val="24"/>
          <w:lang w:val="zh-CN"/>
        </w:rPr>
        <w:t>An</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w:t>
      </w:r>
      <w:r>
        <w:rPr>
          <w:rFonts w:ascii="宋体" w:hAnsi="宋体" w:cs="仿宋_GB2312" w:hint="eastAsia"/>
          <w:sz w:val="24"/>
          <w:lang w:val="zh-CN"/>
        </w:rPr>
        <w:t>、</w:t>
      </w:r>
      <w:r>
        <w:rPr>
          <w:rFonts w:ascii="宋体" w:hAnsi="宋体" w:cs="仿宋_GB2312" w:hint="eastAsia"/>
          <w:sz w:val="24"/>
          <w:lang w:val="zh-CN"/>
        </w:rPr>
        <w:t>F2</w:t>
      </w:r>
      <w:r>
        <w:rPr>
          <w:rFonts w:ascii="宋体" w:hAnsi="宋体" w:cs="仿宋_GB2312" w:hint="eastAsia"/>
          <w:sz w:val="24"/>
          <w:lang w:val="zh-CN"/>
        </w:rPr>
        <w:t>……</w:t>
      </w:r>
      <w:r>
        <w:rPr>
          <w:rFonts w:ascii="宋体" w:hAnsi="宋体" w:cs="仿宋_GB2312" w:hint="eastAsia"/>
          <w:sz w:val="24"/>
          <w:lang w:val="zh-CN"/>
        </w:rPr>
        <w:t>Fn</w:t>
      </w:r>
      <w:r>
        <w:rPr>
          <w:rFonts w:ascii="宋体" w:hAnsi="宋体" w:cs="仿宋_GB2312" w:hint="eastAsia"/>
          <w:sz w:val="24"/>
          <w:lang w:val="zh-CN"/>
        </w:rPr>
        <w:t>分别为各项评审因素的得分</w:t>
      </w:r>
      <w:r>
        <w:rPr>
          <w:rFonts w:ascii="宋体" w:hAnsi="宋体" w:cs="仿宋_GB2312" w:hint="eastAsia"/>
          <w:sz w:val="24"/>
          <w:lang w:val="zh-CN"/>
        </w:rPr>
        <w:t>;</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w:t>
      </w:r>
      <w:r>
        <w:rPr>
          <w:rFonts w:ascii="宋体" w:hAnsi="宋体" w:cs="仿宋_GB2312" w:hint="eastAsia"/>
          <w:sz w:val="24"/>
          <w:lang w:val="zh-CN"/>
        </w:rPr>
        <w:t>、</w:t>
      </w:r>
      <w:r>
        <w:rPr>
          <w:rFonts w:ascii="宋体" w:hAnsi="宋体" w:cs="仿宋_GB2312" w:hint="eastAsia"/>
          <w:sz w:val="24"/>
          <w:lang w:val="zh-CN"/>
        </w:rPr>
        <w:t>A2</w:t>
      </w:r>
      <w:r>
        <w:rPr>
          <w:rFonts w:ascii="宋体" w:hAnsi="宋体" w:cs="仿宋_GB2312" w:hint="eastAsia"/>
          <w:sz w:val="24"/>
          <w:lang w:val="zh-CN"/>
        </w:rPr>
        <w:t>、……</w:t>
      </w:r>
      <w:r>
        <w:rPr>
          <w:rFonts w:ascii="宋体" w:hAnsi="宋体" w:cs="仿宋_GB2312" w:hint="eastAsia"/>
          <w:sz w:val="24"/>
          <w:lang w:val="zh-CN"/>
        </w:rPr>
        <w:t xml:space="preserve">An </w:t>
      </w:r>
      <w:r>
        <w:rPr>
          <w:rFonts w:ascii="宋体" w:hAnsi="宋体" w:cs="仿宋_GB2312" w:hint="eastAsia"/>
          <w:sz w:val="24"/>
          <w:lang w:val="zh-CN"/>
        </w:rPr>
        <w:t>分别为各项评审因素所占的权重</w:t>
      </w:r>
      <w:r>
        <w:rPr>
          <w:rFonts w:ascii="宋体" w:hAnsi="宋体" w:cs="仿宋_GB2312" w:hint="eastAsia"/>
          <w:sz w:val="24"/>
          <w:lang w:val="zh-CN"/>
        </w:rPr>
        <w:t>(A1+A2+</w:t>
      </w:r>
      <w:r>
        <w:rPr>
          <w:rFonts w:ascii="宋体" w:hAnsi="宋体" w:cs="仿宋_GB2312" w:hint="eastAsia"/>
          <w:sz w:val="24"/>
          <w:lang w:val="zh-CN"/>
        </w:rPr>
        <w:t>……</w:t>
      </w:r>
      <w:r>
        <w:rPr>
          <w:rFonts w:ascii="宋体" w:hAnsi="宋体" w:cs="仿宋_GB2312" w:hint="eastAsia"/>
          <w:sz w:val="24"/>
          <w:lang w:val="zh-CN"/>
        </w:rPr>
        <w:t>+An=1)</w:t>
      </w:r>
      <w:r>
        <w:rPr>
          <w:rFonts w:ascii="宋体" w:hAnsi="宋体" w:cs="仿宋_GB2312" w:hint="eastAsia"/>
          <w:sz w:val="24"/>
          <w:lang w:val="zh-CN"/>
        </w:rPr>
        <w:t>。</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33.2.2 </w:t>
      </w:r>
      <w:r>
        <w:rPr>
          <w:rFonts w:ascii="宋体" w:hAnsi="宋体" w:cs="仿宋_GB2312" w:hint="eastAsia"/>
          <w:sz w:val="24"/>
          <w:lang w:val="zh-CN"/>
        </w:rPr>
        <w:t>评标过程中，不得去掉报价中的最高报价和最低报价。</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33.2.3 </w:t>
      </w:r>
      <w:r>
        <w:rPr>
          <w:rFonts w:ascii="宋体" w:hAnsi="宋体" w:cs="仿宋_GB2312" w:hint="eastAsia"/>
          <w:sz w:val="24"/>
          <w:lang w:val="zh-CN"/>
        </w:rPr>
        <w:t>因落实政府采购政策进行价格调整的，以调整后的价格计算评标基准价和投标报价。</w:t>
      </w:r>
    </w:p>
    <w:p w:rsidR="0056534D" w:rsidRDefault="001150DB">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w:t>
      </w:r>
      <w:r>
        <w:rPr>
          <w:rFonts w:ascii="宋体" w:hAnsi="宋体" w:cs="仿宋_GB2312" w:hint="eastAsia"/>
          <w:b/>
          <w:bCs/>
          <w:sz w:val="24"/>
          <w:lang w:val="zh-CN"/>
        </w:rPr>
        <w:t xml:space="preserve"> </w:t>
      </w:r>
      <w:r>
        <w:rPr>
          <w:rFonts w:ascii="宋体" w:hAnsi="宋体" w:cs="仿宋_GB2312" w:hint="eastAsia"/>
          <w:b/>
          <w:bCs/>
          <w:sz w:val="24"/>
          <w:lang w:val="zh-CN"/>
        </w:rPr>
        <w:t>资格审查与评标）。</w:t>
      </w:r>
    </w:p>
    <w:p w:rsidR="0056534D" w:rsidRDefault="001150DB">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xml:space="preserve">. </w:t>
      </w:r>
      <w:r>
        <w:rPr>
          <w:rFonts w:ascii="宋体" w:hAnsi="宋体" w:hint="eastAsia"/>
          <w:b/>
          <w:bCs/>
          <w:sz w:val="24"/>
          <w:lang w:val="zh-CN"/>
        </w:rPr>
        <w:t>推荐中标</w:t>
      </w:r>
      <w:r>
        <w:rPr>
          <w:rFonts w:ascii="宋体" w:hAnsi="宋体" w:cs="仿宋_GB2312" w:hint="eastAsia"/>
          <w:b/>
          <w:sz w:val="24"/>
          <w:lang w:val="zh-CN"/>
        </w:rPr>
        <w:t>候选人</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34.1 </w:t>
      </w:r>
      <w:r>
        <w:rPr>
          <w:rFonts w:ascii="宋体" w:hAnsi="宋体" w:cs="仿宋_GB2312" w:hint="eastAsia"/>
          <w:sz w:val="24"/>
          <w:lang w:val="zh-CN"/>
        </w:rPr>
        <w:t>采用最低评标价法的，评标结果按投标报价由低到高顺序排列。投标报价相同的并列。投标文件满足招标文件全部实质性要求且投标报价最低的投标人为排名第一的中标候选人。</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34.2 </w:t>
      </w:r>
      <w:r>
        <w:rPr>
          <w:rFonts w:ascii="宋体" w:hAnsi="宋体" w:cs="仿宋_GB2312" w:hint="eastAsia"/>
          <w:sz w:val="24"/>
          <w:lang w:val="zh-CN"/>
        </w:rPr>
        <w:t>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标报价由低到高顺序排列。得分且投标报价相同的并列。投标文件满足招标文件全部实质性要求，且按照评审因素的量化指标评审得分最高的投标人为排名第一的中标候选人。</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w:t>
      </w:r>
      <w:r>
        <w:rPr>
          <w:rFonts w:ascii="宋体" w:hAnsi="宋体" w:cs="仿宋_GB2312" w:hint="eastAsia"/>
          <w:b/>
          <w:sz w:val="24"/>
          <w:lang w:val="zh-CN"/>
        </w:rPr>
        <w:t>评审意见无效情形</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35.1 </w:t>
      </w:r>
      <w:r>
        <w:rPr>
          <w:rFonts w:ascii="宋体" w:hAnsi="宋体" w:cs="仿宋_GB2312" w:hint="eastAsia"/>
          <w:sz w:val="24"/>
          <w:lang w:val="zh-CN"/>
        </w:rPr>
        <w:t>确定参与评标至评标结束前私自接触投标人；</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35.2 </w:t>
      </w:r>
      <w:r>
        <w:rPr>
          <w:rFonts w:ascii="宋体" w:hAnsi="宋体" w:cs="仿宋_GB2312" w:hint="eastAsia"/>
          <w:sz w:val="24"/>
          <w:lang w:val="zh-CN"/>
        </w:rPr>
        <w:t>接受投标人提出的与投标文件不一致的澄清或者说明，《投标人须知》</w:t>
      </w:r>
      <w:r>
        <w:rPr>
          <w:rFonts w:ascii="宋体" w:hAnsi="宋体" w:cs="仿宋_GB2312" w:hint="eastAsia"/>
          <w:sz w:val="24"/>
          <w:lang w:val="zh-CN"/>
        </w:rPr>
        <w:t>26</w:t>
      </w:r>
      <w:r>
        <w:rPr>
          <w:rFonts w:ascii="宋体" w:hAnsi="宋体" w:cs="仿宋_GB2312" w:hint="eastAsia"/>
          <w:sz w:val="24"/>
          <w:lang w:val="zh-CN"/>
        </w:rPr>
        <w:t>条规定的情形除外；</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35.3 </w:t>
      </w:r>
      <w:r>
        <w:rPr>
          <w:rFonts w:ascii="宋体" w:hAnsi="宋体" w:cs="仿宋_GB2312" w:hint="eastAsia"/>
          <w:sz w:val="24"/>
          <w:lang w:val="zh-CN"/>
        </w:rPr>
        <w:t>违反评标纪律发表倾向性意见或者征询采购人的倾向性意见；</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35.4 </w:t>
      </w:r>
      <w:r>
        <w:rPr>
          <w:rFonts w:ascii="宋体" w:hAnsi="宋体" w:cs="仿宋_GB2312" w:hint="eastAsia"/>
          <w:sz w:val="24"/>
          <w:lang w:val="zh-CN"/>
        </w:rPr>
        <w:t>对需要专业判断的主观评审因素协商评分；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35.5 </w:t>
      </w:r>
      <w:r>
        <w:rPr>
          <w:rFonts w:ascii="宋体" w:hAnsi="宋体" w:cs="仿宋_GB2312" w:hint="eastAsia"/>
          <w:sz w:val="24"/>
          <w:lang w:val="zh-CN"/>
        </w:rPr>
        <w:t>在评标过程中擅离职守，影响评标程序正常进行的；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35.6 </w:t>
      </w:r>
      <w:r>
        <w:rPr>
          <w:rFonts w:ascii="宋体" w:hAnsi="宋体" w:cs="仿宋_GB2312" w:hint="eastAsia"/>
          <w:sz w:val="24"/>
          <w:lang w:val="zh-CN"/>
        </w:rPr>
        <w:t>记录、复制或者带走任何评标资料；</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35.7 </w:t>
      </w:r>
      <w:r>
        <w:rPr>
          <w:rFonts w:ascii="宋体" w:hAnsi="宋体" w:cs="仿宋_GB2312" w:hint="eastAsia"/>
          <w:sz w:val="24"/>
          <w:lang w:val="zh-CN"/>
        </w:rPr>
        <w:t>其他不遵守评标纪律的行为。</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xml:space="preserve">. </w:t>
      </w:r>
      <w:r>
        <w:rPr>
          <w:rFonts w:ascii="宋体" w:hAnsi="宋体" w:cs="仿宋_GB2312" w:hint="eastAsia"/>
          <w:b/>
          <w:sz w:val="24"/>
          <w:lang w:val="zh-CN"/>
        </w:rPr>
        <w:t>保密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36.1 </w:t>
      </w:r>
      <w:r>
        <w:rPr>
          <w:rFonts w:ascii="宋体" w:hAnsi="宋体" w:cs="仿宋_GB2312" w:hint="eastAsia"/>
          <w:sz w:val="24"/>
          <w:lang w:val="zh-CN"/>
        </w:rPr>
        <w:t>评审专家应当遵守评审工作纪律，</w:t>
      </w:r>
      <w:r>
        <w:rPr>
          <w:rFonts w:ascii="宋体" w:hAnsi="宋体" w:cs="仿宋_GB2312" w:hint="eastAsia"/>
          <w:sz w:val="24"/>
          <w:lang w:val="zh-CN"/>
        </w:rPr>
        <w:t>不得泄露评审文件、评审情况和评审中获悉的商业秘密。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36.2 </w:t>
      </w:r>
      <w:r>
        <w:rPr>
          <w:rFonts w:ascii="宋体" w:hAnsi="宋体" w:cs="仿宋_GB2312" w:hint="eastAsia"/>
          <w:sz w:val="24"/>
          <w:lang w:val="zh-CN"/>
        </w:rPr>
        <w:t>采购人、采购代理机构应当采取必要措施，保证评标在严格保密的情况下进行。有关人员对评标情况以及在评标过程中获悉的国家秘密、商业秘密负有保密责任。</w:t>
      </w:r>
    </w:p>
    <w:p w:rsidR="0056534D" w:rsidRDefault="0056534D">
      <w:pPr>
        <w:tabs>
          <w:tab w:val="left" w:pos="1260"/>
        </w:tabs>
        <w:autoSpaceDE w:val="0"/>
        <w:autoSpaceDN w:val="0"/>
        <w:spacing w:line="360" w:lineRule="auto"/>
        <w:ind w:firstLineChars="200" w:firstLine="480"/>
        <w:contextualSpacing/>
        <w:rPr>
          <w:rFonts w:ascii="宋体" w:hAnsi="宋体" w:cs="仿宋_GB2312"/>
          <w:sz w:val="24"/>
          <w:lang w:val="zh-CN"/>
        </w:rPr>
      </w:pPr>
    </w:p>
    <w:p w:rsidR="0056534D" w:rsidRDefault="001150DB">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xml:space="preserve">. </w:t>
      </w:r>
      <w:r>
        <w:rPr>
          <w:rFonts w:ascii="宋体" w:hAnsi="宋体" w:cs="仿宋_GB2312" w:hint="eastAsia"/>
          <w:b/>
          <w:sz w:val="24"/>
          <w:lang w:val="zh-CN"/>
        </w:rPr>
        <w:t>确定中标人</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37.1 </w:t>
      </w:r>
      <w:r>
        <w:rPr>
          <w:rFonts w:ascii="宋体" w:hAnsi="宋体" w:cs="仿宋_GB2312" w:hint="eastAsia"/>
          <w:sz w:val="24"/>
          <w:lang w:val="zh-CN"/>
        </w:rPr>
        <w:t>采购人应当自收到评标报告之日起</w:t>
      </w:r>
      <w:r>
        <w:rPr>
          <w:rFonts w:ascii="宋体" w:hAnsi="宋体" w:cs="仿宋_GB2312" w:hint="eastAsia"/>
          <w:sz w:val="24"/>
          <w:lang w:val="zh-CN"/>
        </w:rPr>
        <w:t>5</w:t>
      </w:r>
      <w:r>
        <w:rPr>
          <w:rFonts w:ascii="宋体" w:hAnsi="宋体" w:cs="仿宋_GB2312" w:hint="eastAsia"/>
          <w:sz w:val="24"/>
          <w:lang w:val="zh-CN"/>
        </w:rPr>
        <w:t>个工作日内，在评标报告确定的中标候选人名单中按顺序确定中标人。中标候选人并列的，由采购人采取随机抽取的方式确定。</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37.2 </w:t>
      </w:r>
      <w:r>
        <w:rPr>
          <w:rFonts w:ascii="宋体" w:hAnsi="宋体" w:cs="仿宋_GB2312" w:hint="eastAsia"/>
          <w:sz w:val="24"/>
          <w:lang w:val="zh-CN"/>
        </w:rPr>
        <w:t>采购人在收到评标报告</w:t>
      </w:r>
      <w:r>
        <w:rPr>
          <w:rFonts w:ascii="宋体" w:hAnsi="宋体" w:cs="仿宋_GB2312" w:hint="eastAsia"/>
          <w:sz w:val="24"/>
          <w:lang w:val="zh-CN"/>
        </w:rPr>
        <w:t>5</w:t>
      </w:r>
      <w:r>
        <w:rPr>
          <w:rFonts w:ascii="宋体" w:hAnsi="宋体" w:cs="仿宋_GB2312" w:hint="eastAsia"/>
          <w:sz w:val="24"/>
          <w:lang w:val="zh-CN"/>
        </w:rPr>
        <w:t>个工作日内未按评标报告推荐的中标候选人顺序确定中标人，又不能说明合法理由的，视同按评标报告推荐的顺序确定排名第一的中标候选人为中标人。</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中标公告、发出中标通知书</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38.1 </w:t>
      </w:r>
      <w:r>
        <w:rPr>
          <w:rFonts w:ascii="宋体" w:hAnsi="宋体" w:cs="仿宋_GB2312" w:hint="eastAsia"/>
          <w:sz w:val="24"/>
          <w:lang w:val="zh-CN"/>
        </w:rPr>
        <w:t>采购人确认中标人后，招标人在公告中标结果的同时，向中标人发出中标通知书。</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38.2 </w:t>
      </w:r>
      <w:r>
        <w:rPr>
          <w:rFonts w:ascii="宋体" w:hAnsi="宋体" w:cs="仿宋_GB2312" w:hint="eastAsia"/>
          <w:sz w:val="24"/>
          <w:lang w:val="zh-CN"/>
        </w:rPr>
        <w:t>中标通知书发出后，采购人不得违法改变中标结果，中标人无正当理由不得放弃中标。</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w:t>
      </w:r>
      <w:r>
        <w:rPr>
          <w:rFonts w:ascii="宋体" w:hAnsi="宋体" w:cs="宋体" w:hint="eastAsia"/>
          <w:bCs/>
          <w:sz w:val="24"/>
          <w:lang w:val="zh-CN"/>
        </w:rPr>
        <w:t>24</w:t>
      </w:r>
      <w:r>
        <w:rPr>
          <w:rFonts w:ascii="宋体" w:hAnsi="宋体" w:cs="宋体" w:hint="eastAsia"/>
          <w:bCs/>
          <w:sz w:val="24"/>
          <w:lang w:val="zh-CN"/>
        </w:rPr>
        <w:t>小时内向河南慧霖工程管理服务有限公司发送最终分项</w:t>
      </w:r>
      <w:r>
        <w:rPr>
          <w:rFonts w:ascii="宋体" w:hAnsi="宋体" w:cs="宋体" w:hint="eastAsia"/>
          <w:bCs/>
          <w:sz w:val="24"/>
          <w:lang w:val="zh-CN"/>
        </w:rPr>
        <w:lastRenderedPageBreak/>
        <w:t>报价一览表（包含主要中标标的的名称、规格型号、数量、单价、服务要</w:t>
      </w:r>
      <w:r>
        <w:rPr>
          <w:rFonts w:ascii="宋体" w:hAnsi="宋体" w:cs="宋体" w:hint="eastAsia"/>
          <w:bCs/>
          <w:sz w:val="24"/>
          <w:lang w:val="zh-CN"/>
        </w:rPr>
        <w:t>求等）电子文档，</w:t>
      </w:r>
      <w:r>
        <w:rPr>
          <w:rFonts w:ascii="宋体" w:hAnsi="宋体" w:cs="仿宋_GB2312" w:hint="eastAsia"/>
          <w:sz w:val="24"/>
          <w:lang w:val="zh-CN"/>
        </w:rPr>
        <w:t>并同时通知代理机构联系人。</w:t>
      </w:r>
    </w:p>
    <w:p w:rsidR="0056534D" w:rsidRDefault="001150DB">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 </w:t>
      </w:r>
      <w:r>
        <w:rPr>
          <w:rFonts w:ascii="宋体" w:hAnsi="宋体" w:cs="仿宋_GB2312" w:hint="eastAsia"/>
          <w:sz w:val="24"/>
          <w:lang w:val="zh-CN"/>
        </w:rPr>
        <w:t>供应商认为采购文件、采购过程和中标结果使自己的权益受到损害的，可以按照《政府采购质疑和投诉办法》（财政部令第</w:t>
      </w:r>
      <w:r>
        <w:rPr>
          <w:rFonts w:ascii="宋体" w:hAnsi="宋体" w:cs="仿宋_GB2312" w:hint="eastAsia"/>
          <w:sz w:val="24"/>
          <w:lang w:val="zh-CN"/>
        </w:rPr>
        <w:t>94</w:t>
      </w:r>
      <w:r>
        <w:rPr>
          <w:rFonts w:ascii="宋体" w:hAnsi="宋体" w:cs="仿宋_GB2312" w:hint="eastAsia"/>
          <w:sz w:val="24"/>
          <w:lang w:val="zh-CN"/>
        </w:rPr>
        <w:t>号）提出质疑。提出质疑的供应商应当是参与本项目采购活动的供应商。</w:t>
      </w:r>
    </w:p>
    <w:p w:rsidR="0056534D" w:rsidRDefault="001150DB">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39.1.1 </w:t>
      </w:r>
      <w:r>
        <w:rPr>
          <w:rFonts w:ascii="宋体" w:hAnsi="宋体" w:cs="仿宋_GB2312" w:hint="eastAsia"/>
          <w:sz w:val="24"/>
          <w:lang w:val="zh-CN"/>
        </w:rPr>
        <w:t>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w:t>
      </w:r>
      <w:r>
        <w:rPr>
          <w:rFonts w:ascii="宋体" w:hAnsi="宋体" w:cs="仿宋_GB2312"/>
          <w:sz w:val="24"/>
          <w:lang w:val="zh-CN"/>
        </w:rPr>
        <w:t>7</w:t>
      </w:r>
      <w:r>
        <w:rPr>
          <w:rFonts w:ascii="宋体" w:hAnsi="宋体" w:cs="仿宋_GB2312"/>
          <w:sz w:val="24"/>
          <w:lang w:val="zh-CN"/>
        </w:rPr>
        <w:t>个工作日内</w:t>
      </w:r>
      <w:r>
        <w:rPr>
          <w:rFonts w:ascii="宋体" w:hAnsi="宋体" w:cs="仿宋_GB2312" w:hint="eastAsia"/>
          <w:sz w:val="24"/>
          <w:lang w:val="zh-CN"/>
        </w:rPr>
        <w:t>通过《全国公共资源交易平台（河南省·许昌市）》一次性提出，提出后联系招标公告中代理机构联系人查看，并同时将符合《政府采购质疑和投诉办法》第十二条规定的纸质质疑函和必要的证明材料一式两份送采购单位及代理机构，如未提出视为全面接受；</w:t>
      </w:r>
    </w:p>
    <w:p w:rsidR="0056534D" w:rsidRDefault="001150DB">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39.1.2 </w:t>
      </w:r>
      <w:r>
        <w:rPr>
          <w:rFonts w:ascii="宋体" w:hAnsi="宋体" w:cs="仿宋_GB2312" w:hint="eastAsia"/>
          <w:sz w:val="24"/>
          <w:lang w:val="zh-CN"/>
        </w:rPr>
        <w:t>对采购过程提出质疑的，为各采购程序环节结束之日起七个工作日内，以书面形式向采购人和采购代理机构一次性提出；</w:t>
      </w:r>
    </w:p>
    <w:p w:rsidR="0056534D" w:rsidRDefault="001150DB">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39.1.3 </w:t>
      </w:r>
      <w:r>
        <w:rPr>
          <w:rFonts w:ascii="宋体" w:hAnsi="宋体" w:cs="仿宋_GB2312" w:hint="eastAsia"/>
          <w:sz w:val="24"/>
          <w:lang w:val="zh-CN"/>
        </w:rPr>
        <w:t>对中标结果提出质疑的，为中标结果公告期限届满之日起七个工作日内，以书面形式向采购人和采购代理机构一次性提出。</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 </w:t>
      </w:r>
      <w:r>
        <w:rPr>
          <w:rFonts w:ascii="宋体" w:hAnsi="宋体" w:cs="仿宋_GB2312" w:hint="eastAsia"/>
          <w:sz w:val="24"/>
          <w:lang w:val="zh-CN"/>
        </w:rPr>
        <w:t>采购人、采购代理机构认为供</w:t>
      </w:r>
      <w:r>
        <w:rPr>
          <w:rFonts w:ascii="宋体" w:hAnsi="宋体" w:cs="仿宋_GB2312" w:hint="eastAsia"/>
          <w:sz w:val="24"/>
          <w:lang w:val="zh-CN"/>
        </w:rPr>
        <w:t>应商质疑不成立，或者成立但未对中标结果构成影响的，继续开展采购活动；认为供应商质疑成立且影响或者可能影响中标结果的，按照下列情况处理：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39.2.1 </w:t>
      </w:r>
      <w:r>
        <w:rPr>
          <w:rFonts w:ascii="宋体" w:hAnsi="宋体" w:cs="仿宋_GB2312" w:hint="eastAsia"/>
          <w:sz w:val="24"/>
          <w:lang w:val="zh-CN"/>
        </w:rPr>
        <w:t>对采购文件提出的质疑，依法通过澄清或者修改可以继续开展采购活动的，澄清或者修改采购文件后继续开展采购活动；否则应当修改采购文件后重新开展采购活动。</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39.2.2 </w:t>
      </w:r>
      <w:r>
        <w:rPr>
          <w:rFonts w:ascii="宋体" w:hAnsi="宋体" w:cs="仿宋_GB2312" w:hint="eastAsia"/>
          <w:sz w:val="24"/>
          <w:lang w:val="zh-CN"/>
        </w:rPr>
        <w:t>对采购过程、中标结果提出的质疑，合格供应商符合法定数量时，可以从合格的中标候选人中另行确定中标供应商的，应当依法另行确定中标供应商；否则应当重新开展采购活动。</w:t>
      </w:r>
    </w:p>
    <w:p w:rsidR="0056534D" w:rsidRDefault="001150DB">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w:t>
      </w:r>
      <w:r>
        <w:rPr>
          <w:rFonts w:ascii="宋体" w:hAnsi="宋体" w:cs="仿宋_GB2312" w:hint="eastAsia"/>
          <w:sz w:val="24"/>
          <w:lang w:val="zh-CN"/>
        </w:rPr>
        <w:t>30</w:t>
      </w:r>
      <w:r>
        <w:rPr>
          <w:rFonts w:ascii="宋体" w:hAnsi="宋体" w:cs="仿宋_GB2312" w:hint="eastAsia"/>
          <w:sz w:val="24"/>
          <w:lang w:val="zh-CN"/>
        </w:rPr>
        <w:t>日内，按照招标文件和中标人投标文件的规定，与中标人签订书面合同。所签订的合同不得对招标文件确定的事项和中标人投标文件作实质性修改。</w:t>
      </w:r>
    </w:p>
    <w:p w:rsidR="0056534D" w:rsidRDefault="001150DB">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w:t>
      </w:r>
      <w:r>
        <w:rPr>
          <w:rFonts w:ascii="宋体" w:hAnsi="宋体" w:cs="仿宋_GB2312" w:hint="eastAsia"/>
          <w:b/>
          <w:sz w:val="24"/>
        </w:rPr>
        <w:t>履约</w:t>
      </w:r>
      <w:r>
        <w:rPr>
          <w:rFonts w:ascii="宋体" w:hAnsi="宋体" w:cs="仿宋_GB2312" w:hint="eastAsia"/>
          <w:b/>
          <w:sz w:val="24"/>
          <w:lang w:val="zh-CN"/>
        </w:rPr>
        <w:t>保证金</w:t>
      </w:r>
    </w:p>
    <w:p w:rsidR="0056534D" w:rsidRDefault="001150DB">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w:t>
      </w:r>
      <w:r>
        <w:rPr>
          <w:rFonts w:ascii="宋体" w:hAnsi="宋体" w:cs="宋体" w:hint="eastAsia"/>
          <w:sz w:val="24"/>
        </w:rPr>
        <w:t>10%</w:t>
      </w:r>
      <w:r>
        <w:rPr>
          <w:rFonts w:ascii="宋体" w:hAnsi="宋体" w:cs="宋体" w:hint="eastAsia"/>
          <w:sz w:val="24"/>
        </w:rPr>
        <w:t>。</w:t>
      </w: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56534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6534D" w:rsidRDefault="001150DB">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56534D" w:rsidRDefault="0056534D">
      <w:pPr>
        <w:pStyle w:val="a0"/>
        <w:ind w:firstLine="280"/>
      </w:pPr>
    </w:p>
    <w:p w:rsidR="0056534D" w:rsidRDefault="001150DB">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6534D" w:rsidRDefault="001150DB">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56534D" w:rsidRDefault="001150DB">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w:t>
      </w:r>
      <w:r>
        <w:rPr>
          <w:rFonts w:hAnsi="宋体" w:cs="仿宋_GB2312" w:hint="eastAsia"/>
          <w:kern w:val="2"/>
          <w:sz w:val="24"/>
          <w:szCs w:val="24"/>
          <w:lang w:val="zh-CN"/>
        </w:rPr>
        <w:t>2019</w:t>
      </w:r>
      <w:r>
        <w:rPr>
          <w:rFonts w:hAnsi="宋体" w:cs="仿宋_GB2312" w:hint="eastAsia"/>
          <w:kern w:val="2"/>
          <w:sz w:val="24"/>
          <w:szCs w:val="24"/>
          <w:lang w:val="zh-CN"/>
        </w:rPr>
        <w:t>〕</w:t>
      </w:r>
      <w:r>
        <w:rPr>
          <w:rFonts w:hAnsi="宋体" w:cs="仿宋_GB2312" w:hint="eastAsia"/>
          <w:kern w:val="2"/>
          <w:sz w:val="24"/>
          <w:szCs w:val="24"/>
          <w:lang w:val="zh-CN"/>
        </w:rPr>
        <w:t>9</w:t>
      </w:r>
      <w:r>
        <w:rPr>
          <w:rFonts w:hAnsi="宋体" w:cs="仿宋_GB2312" w:hint="eastAsia"/>
          <w:kern w:val="2"/>
          <w:sz w:val="24"/>
          <w:szCs w:val="24"/>
          <w:lang w:val="zh-CN"/>
        </w:rPr>
        <w:t>号）和财政部、生态环境部《关于印发环境标志产品政府采购品目清单的通知》（财库</w:t>
      </w:r>
      <w:r>
        <w:rPr>
          <w:rFonts w:hAnsi="宋体" w:cs="仿宋_GB2312" w:hint="eastAsia"/>
          <w:kern w:val="2"/>
          <w:sz w:val="24"/>
          <w:szCs w:val="24"/>
          <w:lang w:val="zh-CN"/>
        </w:rPr>
        <w:t>[2019]18</w:t>
      </w:r>
      <w:r>
        <w:rPr>
          <w:rFonts w:hAnsi="宋体" w:cs="仿宋_GB2312" w:hint="eastAsia"/>
          <w:kern w:val="2"/>
          <w:sz w:val="24"/>
          <w:szCs w:val="24"/>
          <w:lang w:val="zh-CN"/>
        </w:rPr>
        <w:t>号）以及财政部、发展改革委《关</w:t>
      </w:r>
      <w:r>
        <w:rPr>
          <w:rFonts w:hAnsi="宋体" w:cs="仿宋_GB2312" w:hint="eastAsia"/>
          <w:kern w:val="2"/>
          <w:sz w:val="24"/>
          <w:szCs w:val="24"/>
          <w:lang w:val="zh-CN"/>
        </w:rPr>
        <w:t>于印发节能产品政府采购品目清单的通知》（财库</w:t>
      </w:r>
      <w:r>
        <w:rPr>
          <w:rFonts w:hAnsi="宋体" w:cs="仿宋_GB2312" w:hint="eastAsia"/>
          <w:kern w:val="2"/>
          <w:sz w:val="24"/>
          <w:szCs w:val="24"/>
          <w:lang w:val="zh-CN"/>
        </w:rPr>
        <w:t>[2019]19</w:t>
      </w:r>
      <w:r>
        <w:rPr>
          <w:rFonts w:hAnsi="宋体" w:cs="仿宋_GB2312" w:hint="eastAsia"/>
          <w:kern w:val="2"/>
          <w:sz w:val="24"/>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6534D" w:rsidRDefault="001150DB">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56534D" w:rsidRDefault="001150DB">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、按照财政部、工业和信息化部发布的《政府采购促进中小企业发展暂行办法》（财库</w:t>
      </w:r>
      <w:r>
        <w:rPr>
          <w:rFonts w:ascii="宋体" w:hAnsi="宋体" w:cs="仿宋_GB2312" w:hint="eastAsia"/>
          <w:sz w:val="24"/>
          <w:lang w:val="zh-CN"/>
        </w:rPr>
        <w:t>[2011]181</w:t>
      </w:r>
      <w:r>
        <w:rPr>
          <w:rFonts w:ascii="宋体" w:hAnsi="宋体" w:cs="仿宋_GB2312" w:hint="eastAsia"/>
          <w:sz w:val="24"/>
          <w:lang w:val="zh-CN"/>
        </w:rPr>
        <w:t>号）规定，本项目为非专门面向中小企业采购的项目，对小型和微型企业投标人产品的价格给予</w:t>
      </w:r>
      <w:r>
        <w:rPr>
          <w:rFonts w:ascii="宋体" w:hAnsi="宋体" w:cs="仿宋_GB2312" w:hint="eastAsia"/>
          <w:sz w:val="24"/>
          <w:lang w:val="zh-CN"/>
        </w:rPr>
        <w:t>6%-10%</w:t>
      </w:r>
      <w:r>
        <w:rPr>
          <w:rFonts w:ascii="宋体" w:hAnsi="宋体" w:cs="仿宋_GB2312" w:hint="eastAsia"/>
          <w:sz w:val="24"/>
          <w:lang w:val="zh-CN"/>
        </w:rPr>
        <w:t>的扣除，用扣除后的价格参与评审。</w:t>
      </w:r>
    </w:p>
    <w:p w:rsidR="0056534D" w:rsidRDefault="001150DB">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、如果本项目为非专门面向中小企业采购且接受联合体投标，联合协议中约定小型或微型企业的协议合同金额占到联合体协议合同总金额</w:t>
      </w:r>
      <w:r>
        <w:rPr>
          <w:rFonts w:ascii="宋体" w:hAnsi="宋体" w:cs="仿宋_GB2312" w:hint="eastAsia"/>
          <w:sz w:val="24"/>
          <w:lang w:val="zh-CN"/>
        </w:rPr>
        <w:t>30%</w:t>
      </w:r>
      <w:r>
        <w:rPr>
          <w:rFonts w:ascii="宋体" w:hAnsi="宋体" w:cs="仿宋_GB2312" w:hint="eastAsia"/>
          <w:sz w:val="24"/>
          <w:lang w:val="zh-CN"/>
        </w:rPr>
        <w:t>以上的，给予联合体</w:t>
      </w:r>
      <w:r>
        <w:rPr>
          <w:rFonts w:ascii="宋体" w:hAnsi="宋体" w:cs="仿宋_GB2312" w:hint="eastAsia"/>
          <w:sz w:val="24"/>
          <w:lang w:val="zh-CN"/>
        </w:rPr>
        <w:t>2%-3%</w:t>
      </w:r>
      <w:r>
        <w:rPr>
          <w:rFonts w:ascii="宋体" w:hAnsi="宋体" w:cs="仿宋_GB2312" w:hint="eastAsia"/>
          <w:sz w:val="24"/>
          <w:lang w:val="zh-CN"/>
        </w:rPr>
        <w:t>的价格扣除，用扣除后的价格参与评审。</w:t>
      </w:r>
    </w:p>
    <w:p w:rsidR="0056534D" w:rsidRDefault="001150DB">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、联合体各方均为小型或微型企业的，联合体视同为小型、微型企业。组成联合体的大中型企业或者其他自然人、法人或其他组织，与小型、微型企业之间不得存在投资关系。</w:t>
      </w:r>
    </w:p>
    <w:p w:rsidR="0056534D" w:rsidRDefault="001150DB">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、中小企业投标应提供《中小企业声明函》，如为联合投标的，联合体各方需分别填写《中小企业声明函》。</w:t>
      </w:r>
    </w:p>
    <w:p w:rsidR="0056534D" w:rsidRDefault="001150DB">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56534D" w:rsidRDefault="001150DB">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45" w:name="OLE_LINK6"/>
      <w:r>
        <w:rPr>
          <w:rFonts w:ascii="宋体" w:hAnsi="宋体" w:cs="仿宋_GB2312" w:hint="eastAsia"/>
          <w:sz w:val="24"/>
          <w:lang w:val="zh-CN"/>
        </w:rPr>
        <w:t>财库</w:t>
      </w:r>
      <w:r>
        <w:rPr>
          <w:rFonts w:ascii="宋体" w:hAnsi="宋体" w:cs="仿宋_GB2312" w:hint="eastAsia"/>
          <w:sz w:val="24"/>
          <w:lang w:val="zh-CN"/>
        </w:rPr>
        <w:t>[2014]68</w:t>
      </w:r>
      <w:r>
        <w:rPr>
          <w:rFonts w:ascii="宋体" w:hAnsi="宋体" w:cs="仿宋_GB2312" w:hint="eastAsia"/>
          <w:sz w:val="24"/>
          <w:lang w:val="zh-CN"/>
        </w:rPr>
        <w:t>号</w:t>
      </w:r>
      <w:bookmarkEnd w:id="45"/>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w:t>
      </w:r>
      <w:r>
        <w:rPr>
          <w:rFonts w:ascii="宋体" w:hAnsi="宋体" w:cs="仿宋_GB2312" w:hint="eastAsia"/>
          <w:sz w:val="24"/>
          <w:lang w:val="zh-CN"/>
        </w:rPr>
        <w:t>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56534D" w:rsidRDefault="001150DB">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56534D" w:rsidRDefault="001150DB">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、按照财政部、民政部、中国残疾人联合会和残疾人发布的《三部门联合发布关于促进残疾人就业政府采购政策的通知》（财库</w:t>
      </w:r>
      <w:r>
        <w:rPr>
          <w:rFonts w:ascii="宋体" w:hAnsi="宋体" w:cs="仿宋_GB2312" w:hint="eastAsia"/>
          <w:sz w:val="24"/>
          <w:lang w:val="zh-CN"/>
        </w:rPr>
        <w:t>[2017]141</w:t>
      </w:r>
      <w:r>
        <w:rPr>
          <w:rFonts w:ascii="宋体" w:hAnsi="宋体" w:cs="仿宋_GB2312" w:hint="eastAsia"/>
          <w:sz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w:t>
      </w:r>
      <w:r>
        <w:rPr>
          <w:rFonts w:ascii="宋体" w:hAnsi="宋体" w:cs="仿宋_GB2312" w:hint="eastAsia"/>
          <w:sz w:val="24"/>
          <w:lang w:val="zh-CN"/>
        </w:rPr>
        <w:t>于小型、微型企业的，不重复享受政策。</w:t>
      </w:r>
    </w:p>
    <w:p w:rsidR="0056534D" w:rsidRDefault="001150DB">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6534D" w:rsidRDefault="001150DB">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、中标人为残疾人福利性单位的，招标人应当随中标结果同时公告其《残疾人福利性单位声明函》，接受社会监督。</w:t>
      </w:r>
    </w:p>
    <w:p w:rsidR="0056534D" w:rsidRDefault="001150DB">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56534D" w:rsidRDefault="001150D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、根据《财政部</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国务院扶贫办关于运用政府采购政策支持脱贫攻坚的通知》财库</w:t>
      </w:r>
      <w:r>
        <w:rPr>
          <w:rFonts w:asciiTheme="minorEastAsia" w:hAnsiTheme="minorEastAsia" w:cs="仿宋_GB2312" w:hint="eastAsia"/>
          <w:sz w:val="24"/>
          <w:lang w:val="zh-CN"/>
        </w:rPr>
        <w:t>〔</w:t>
      </w:r>
      <w:r>
        <w:rPr>
          <w:rFonts w:asciiTheme="minorEastAsia" w:hAnsiTheme="minorEastAsia" w:cs="仿宋_GB2312" w:hint="eastAsia"/>
          <w:sz w:val="24"/>
          <w:lang w:val="zh-CN"/>
        </w:rPr>
        <w:t>2019</w:t>
      </w:r>
      <w:r>
        <w:rPr>
          <w:rFonts w:asciiTheme="minorEastAsia" w:hAnsiTheme="minorEastAsia" w:cs="仿宋_GB2312" w:hint="eastAsia"/>
          <w:sz w:val="24"/>
          <w:lang w:val="zh-CN"/>
        </w:rPr>
        <w:t>〕</w:t>
      </w:r>
      <w:r>
        <w:rPr>
          <w:rFonts w:asciiTheme="minorEastAsia" w:hAnsiTheme="minorEastAsia" w:cs="仿宋_GB2312" w:hint="eastAsia"/>
          <w:sz w:val="24"/>
          <w:lang w:val="zh-CN"/>
        </w:rPr>
        <w:t>27</w:t>
      </w:r>
      <w:r>
        <w:rPr>
          <w:rFonts w:asciiTheme="minorEastAsia" w:hAnsiTheme="minorEastAsia" w:cs="仿宋_GB2312" w:hint="eastAsia"/>
          <w:sz w:val="24"/>
          <w:lang w:val="zh-CN"/>
        </w:rPr>
        <w:t>号有关要求，鼓励优先采购聘用建档立卡贫困人员物业公司提供的物业服务。各级预算单位使用财政性资金采购物业服务的，有条件的应当优先采购注册地在</w:t>
      </w:r>
      <w:r>
        <w:rPr>
          <w:rFonts w:asciiTheme="minorEastAsia" w:hAnsiTheme="minorEastAsia" w:cs="仿宋_GB2312" w:hint="eastAsia"/>
          <w:sz w:val="24"/>
          <w:lang w:val="zh-CN"/>
        </w:rPr>
        <w:t>832</w:t>
      </w:r>
      <w:r>
        <w:rPr>
          <w:rFonts w:asciiTheme="minorEastAsia" w:hAnsiTheme="minorEastAsia" w:cs="仿宋_GB2312" w:hint="eastAsia"/>
          <w:sz w:val="24"/>
          <w:lang w:val="zh-CN"/>
        </w:rPr>
        <w:t>个国家级贫困县域内，且聘用建档立卡贫困人员物业公司提供的物业服务。</w:t>
      </w:r>
    </w:p>
    <w:p w:rsidR="0056534D" w:rsidRDefault="001150D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56534D" w:rsidRDefault="0056534D">
      <w:pPr>
        <w:pStyle w:val="a0"/>
        <w:ind w:firstLine="280"/>
        <w:rPr>
          <w:lang w:val="zh-CN"/>
        </w:rPr>
      </w:pPr>
    </w:p>
    <w:p w:rsidR="0056534D" w:rsidRDefault="0056534D">
      <w:pPr>
        <w:pStyle w:val="aa"/>
        <w:spacing w:line="360" w:lineRule="auto"/>
        <w:ind w:firstLineChars="200" w:firstLine="420"/>
        <w:contextualSpacing/>
        <w:rPr>
          <w:rFonts w:hAnsi="宋体" w:cs="仿宋_GB2312"/>
          <w:szCs w:val="24"/>
          <w:lang w:val="zh-CN"/>
        </w:rPr>
      </w:pPr>
    </w:p>
    <w:p w:rsidR="0056534D" w:rsidRDefault="0056534D">
      <w:pPr>
        <w:pStyle w:val="aa"/>
        <w:spacing w:line="360" w:lineRule="auto"/>
        <w:contextualSpacing/>
        <w:rPr>
          <w:rFonts w:hAnsi="宋体" w:cs="宋体"/>
          <w:b/>
          <w:sz w:val="36"/>
          <w:szCs w:val="36"/>
        </w:rPr>
      </w:pPr>
    </w:p>
    <w:p w:rsidR="0056534D" w:rsidRDefault="001150DB">
      <w:pPr>
        <w:pStyle w:val="aa"/>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资格审查与评标</w:t>
      </w:r>
    </w:p>
    <w:p w:rsidR="0056534D" w:rsidRDefault="0056534D" w:rsidP="00E212C7">
      <w:pPr>
        <w:pStyle w:val="aa"/>
        <w:spacing w:line="360" w:lineRule="auto"/>
        <w:ind w:left="164" w:hangingChars="78" w:hanging="164"/>
        <w:contextualSpacing/>
        <w:jc w:val="center"/>
        <w:rPr>
          <w:rFonts w:hAnsi="宋体" w:cs="仿宋_GB2312"/>
          <w:lang w:val="zh-CN"/>
        </w:rPr>
      </w:pPr>
    </w:p>
    <w:p w:rsidR="0056534D" w:rsidRDefault="001150DB">
      <w:pPr>
        <w:pStyle w:val="aa"/>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56534D" w:rsidRDefault="001150DB">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w:t>
      </w:r>
      <w:r>
        <w:rPr>
          <w:rFonts w:hAnsi="宋体" w:cs="仿宋_GB2312" w:hint="eastAsia"/>
          <w:kern w:val="2"/>
          <w:sz w:val="24"/>
          <w:szCs w:val="24"/>
          <w:lang w:val="zh-CN"/>
        </w:rPr>
        <w:t>3</w:t>
      </w:r>
      <w:r>
        <w:rPr>
          <w:rFonts w:hAnsi="宋体" w:cs="仿宋_GB2312" w:hint="eastAsia"/>
          <w:kern w:val="2"/>
          <w:sz w:val="24"/>
          <w:szCs w:val="24"/>
          <w:lang w:val="zh-CN"/>
        </w:rPr>
        <w:t>家的，将组织评标委员会进行评标。</w:t>
      </w:r>
    </w:p>
    <w:p w:rsidR="0056534D" w:rsidRDefault="001150DB">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56534D" w:rsidRDefault="001150DB">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6534D">
        <w:trPr>
          <w:trHeight w:val="567"/>
          <w:jc w:val="center"/>
        </w:trPr>
        <w:tc>
          <w:tcPr>
            <w:tcW w:w="675" w:type="dxa"/>
            <w:vAlign w:val="center"/>
          </w:tcPr>
          <w:p w:rsidR="0056534D" w:rsidRDefault="001150D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6534D" w:rsidRDefault="001150D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6534D" w:rsidRDefault="001150D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6534D">
        <w:trPr>
          <w:trHeight w:val="567"/>
          <w:jc w:val="center"/>
        </w:trPr>
        <w:tc>
          <w:tcPr>
            <w:tcW w:w="675" w:type="dxa"/>
            <w:vAlign w:val="center"/>
          </w:tcPr>
          <w:p w:rsidR="0056534D" w:rsidRDefault="001150DB">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56534D" w:rsidRDefault="001150DB">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56534D" w:rsidRDefault="001150DB">
            <w:pPr>
              <w:spacing w:line="360" w:lineRule="auto"/>
              <w:rPr>
                <w:rFonts w:asciiTheme="minorEastAsia" w:hAnsiTheme="minorEastAsia"/>
                <w:b/>
                <w:sz w:val="24"/>
              </w:rPr>
            </w:pPr>
            <w:r>
              <w:rPr>
                <w:rFonts w:ascii="宋体" w:hAnsi="宋体" w:cs="微软雅黑" w:hint="eastAsia"/>
                <w:bCs/>
                <w:sz w:val="24"/>
              </w:rPr>
              <w:t>参考招标文件第八章</w:t>
            </w:r>
            <w:r>
              <w:rPr>
                <w:rFonts w:ascii="宋体" w:hAnsi="宋体" w:cs="微软雅黑" w:hint="eastAsia"/>
                <w:bCs/>
                <w:sz w:val="24"/>
              </w:rPr>
              <w:t>3.1</w:t>
            </w:r>
            <w:r>
              <w:rPr>
                <w:rFonts w:ascii="宋体" w:hAnsi="宋体" w:cs="微软雅黑" w:hint="eastAsia"/>
                <w:bCs/>
                <w:sz w:val="24"/>
              </w:rPr>
              <w:t>格式填写</w:t>
            </w:r>
          </w:p>
        </w:tc>
      </w:tr>
      <w:tr w:rsidR="0056534D">
        <w:trPr>
          <w:jc w:val="center"/>
        </w:trPr>
        <w:tc>
          <w:tcPr>
            <w:tcW w:w="675" w:type="dxa"/>
            <w:vAlign w:val="center"/>
          </w:tcPr>
          <w:p w:rsidR="0056534D" w:rsidRDefault="001150DB">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56534D" w:rsidRDefault="001150DB">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56534D" w:rsidRDefault="001150DB">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1</w:t>
            </w:r>
            <w:r>
              <w:rPr>
                <w:rFonts w:asciiTheme="minorEastAsia" w:hAnsiTheme="minorEastAsia" w:cs="宋体" w:hint="eastAsia"/>
                <w:bCs/>
                <w:sz w:val="24"/>
                <w:lang w:val="zh-CN"/>
              </w:rPr>
              <w:t>、企业法人营业执照或营业执照。（企业投标提供）</w:t>
            </w:r>
          </w:p>
          <w:p w:rsidR="0056534D" w:rsidRDefault="001150DB">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w:t>
            </w:r>
            <w:r>
              <w:rPr>
                <w:rFonts w:asciiTheme="minorEastAsia" w:hAnsiTheme="minorEastAsia" w:cs="宋体" w:hint="eastAsia"/>
                <w:bCs/>
                <w:sz w:val="24"/>
                <w:lang w:val="zh-CN"/>
              </w:rPr>
              <w:t>、事业单位法人证书。（事业单位投标提供）</w:t>
            </w:r>
          </w:p>
          <w:p w:rsidR="0056534D" w:rsidRDefault="001150DB">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w:t>
            </w:r>
            <w:r>
              <w:rPr>
                <w:rFonts w:asciiTheme="minorEastAsia" w:hAnsiTheme="minorEastAsia" w:cs="宋体" w:hint="eastAsia"/>
                <w:bCs/>
                <w:sz w:val="24"/>
                <w:lang w:val="zh-CN"/>
              </w:rPr>
              <w:t>、执业许可证。（非企业专业服务机构投标提供）</w:t>
            </w:r>
          </w:p>
          <w:p w:rsidR="0056534D" w:rsidRDefault="001150DB">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w:t>
            </w:r>
            <w:r>
              <w:rPr>
                <w:rFonts w:asciiTheme="minorEastAsia" w:hAnsiTheme="minorEastAsia" w:cs="宋体" w:hint="eastAsia"/>
                <w:bCs/>
                <w:sz w:val="24"/>
                <w:lang w:val="zh-CN"/>
              </w:rPr>
              <w:t>、个体工商户营业执照。（个体工商户投标提供）</w:t>
            </w:r>
          </w:p>
          <w:p w:rsidR="0056534D" w:rsidRDefault="001150DB">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w:t>
            </w:r>
            <w:r>
              <w:rPr>
                <w:rFonts w:asciiTheme="minorEastAsia" w:hAnsiTheme="minorEastAsia" w:cs="宋体" w:hint="eastAsia"/>
                <w:bCs/>
                <w:sz w:val="24"/>
                <w:lang w:val="zh-CN"/>
              </w:rPr>
              <w:t>、自然人身份证明。（自然人投标提供）</w:t>
            </w:r>
          </w:p>
          <w:p w:rsidR="0056534D" w:rsidRDefault="001150D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 w:val="24"/>
                <w:lang w:val="zh-CN"/>
              </w:rPr>
              <w:t>6</w:t>
            </w:r>
            <w:r>
              <w:rPr>
                <w:rFonts w:asciiTheme="minorEastAsia" w:hAnsiTheme="minorEastAsia" w:cs="宋体" w:hint="eastAsia"/>
                <w:bCs/>
                <w:sz w:val="24"/>
                <w:lang w:val="zh-CN"/>
              </w:rPr>
              <w:t>、民办非企业单位登记证书。（民办非企业单位投标提供）</w:t>
            </w:r>
          </w:p>
        </w:tc>
      </w:tr>
      <w:tr w:rsidR="0056534D">
        <w:trPr>
          <w:jc w:val="center"/>
        </w:trPr>
        <w:tc>
          <w:tcPr>
            <w:tcW w:w="675" w:type="dxa"/>
            <w:vAlign w:val="center"/>
          </w:tcPr>
          <w:p w:rsidR="0056534D" w:rsidRDefault="001150DB">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56534D" w:rsidRDefault="001150DB">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56534D" w:rsidRDefault="001150DB">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）投标人是法人（法人包括企业法人、机关法人、事业单位法人和社会团体法人），提供本单位：</w:t>
            </w:r>
          </w:p>
          <w:p w:rsidR="0056534D" w:rsidRDefault="001150DB">
            <w:pPr>
              <w:spacing w:line="360" w:lineRule="auto"/>
              <w:rPr>
                <w:rFonts w:ascii="宋体" w:hAnsi="宋体"/>
                <w:bCs/>
                <w:sz w:val="24"/>
              </w:rPr>
            </w:pPr>
            <w:r>
              <w:rPr>
                <w:rFonts w:ascii="宋体" w:hAnsi="宋体" w:hint="eastAsia"/>
                <w:bCs/>
                <w:sz w:val="24"/>
              </w:rPr>
              <w:t>提供近三年内任意一年经会计师事务所审计的企业财务报告复印件或基本开户银行出具的资信证明原件。</w:t>
            </w:r>
          </w:p>
          <w:p w:rsidR="0056534D" w:rsidRDefault="001150DB">
            <w:pPr>
              <w:spacing w:line="360" w:lineRule="auto"/>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）投标人（其他组织和自然人）提供本单位：</w:t>
            </w:r>
          </w:p>
          <w:p w:rsidR="0056534D" w:rsidRDefault="001150DB">
            <w:pPr>
              <w:spacing w:line="360" w:lineRule="auto"/>
              <w:rPr>
                <w:rFonts w:ascii="宋体" w:hAnsi="宋体"/>
                <w:bCs/>
                <w:sz w:val="24"/>
              </w:rPr>
            </w:pPr>
            <w:r>
              <w:rPr>
                <w:rFonts w:ascii="宋体" w:hAnsi="宋体" w:hint="eastAsia"/>
                <w:bCs/>
                <w:sz w:val="24"/>
              </w:rPr>
              <w:t>提供近三年内任意一年经会计师事务所审计的企业财务报告复印件或基本开户银行出具的资信证明原件。</w:t>
            </w:r>
          </w:p>
        </w:tc>
      </w:tr>
      <w:tr w:rsidR="0056534D">
        <w:trPr>
          <w:jc w:val="center"/>
        </w:trPr>
        <w:tc>
          <w:tcPr>
            <w:tcW w:w="675" w:type="dxa"/>
            <w:vAlign w:val="center"/>
          </w:tcPr>
          <w:p w:rsidR="0056534D" w:rsidRDefault="001150DB">
            <w:pPr>
              <w:spacing w:line="360" w:lineRule="auto"/>
              <w:jc w:val="center"/>
              <w:rPr>
                <w:rFonts w:asciiTheme="minorEastAsia" w:hAnsiTheme="minorEastAsia"/>
                <w:b/>
                <w:bCs/>
                <w:sz w:val="24"/>
              </w:rPr>
            </w:pPr>
            <w:r>
              <w:rPr>
                <w:rFonts w:asciiTheme="minorEastAsia" w:hAnsiTheme="minorEastAsia" w:hint="eastAsia"/>
                <w:b/>
                <w:bCs/>
                <w:sz w:val="24"/>
              </w:rPr>
              <w:t>4</w:t>
            </w:r>
          </w:p>
        </w:tc>
        <w:tc>
          <w:tcPr>
            <w:tcW w:w="2410" w:type="dxa"/>
            <w:vAlign w:val="center"/>
          </w:tcPr>
          <w:p w:rsidR="0056534D" w:rsidRDefault="001150DB">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56534D" w:rsidRDefault="001150DB">
            <w:pPr>
              <w:spacing w:line="360" w:lineRule="auto"/>
              <w:rPr>
                <w:rFonts w:asciiTheme="minorEastAsia" w:hAnsiTheme="minorEastAsia"/>
                <w:b/>
                <w:bCs/>
                <w:sz w:val="24"/>
              </w:rPr>
            </w:pPr>
            <w:r>
              <w:rPr>
                <w:rFonts w:ascii="宋体" w:hAnsi="宋体"/>
                <w:sz w:val="24"/>
              </w:rPr>
              <w:t>提供投标人</w:t>
            </w:r>
            <w:r>
              <w:rPr>
                <w:rFonts w:ascii="宋体" w:hAnsi="宋体" w:hint="eastAsia"/>
                <w:sz w:val="24"/>
              </w:rPr>
              <w:t>近一年内</w:t>
            </w:r>
            <w:r>
              <w:rPr>
                <w:rFonts w:ascii="宋体" w:hAnsi="宋体"/>
                <w:sz w:val="24"/>
              </w:rPr>
              <w:t>任意月份缴税</w:t>
            </w:r>
            <w:r>
              <w:rPr>
                <w:rFonts w:ascii="宋体" w:hAnsi="宋体" w:hint="eastAsia"/>
                <w:sz w:val="24"/>
              </w:rPr>
              <w:t>证明材料，如完税证明复印件、银行缴税划款凭证复印件</w:t>
            </w:r>
            <w:r>
              <w:rPr>
                <w:rFonts w:ascii="宋体" w:hAnsi="宋体"/>
                <w:sz w:val="24"/>
              </w:rPr>
              <w:t>或</w:t>
            </w:r>
            <w:r>
              <w:rPr>
                <w:rFonts w:ascii="宋体" w:hAnsi="宋体" w:hint="eastAsia"/>
                <w:sz w:val="24"/>
              </w:rPr>
              <w:t>者由税务部门出具的依法缴纳税收的证明原件等</w:t>
            </w:r>
            <w:r>
              <w:rPr>
                <w:rFonts w:asciiTheme="minorEastAsia" w:hAnsiTheme="minorEastAsia" w:hint="eastAsia"/>
                <w:bCs/>
                <w:sz w:val="24"/>
              </w:rPr>
              <w:t>。（依法免税的投标人，</w:t>
            </w:r>
            <w:r>
              <w:rPr>
                <w:rFonts w:asciiTheme="minorEastAsia" w:hAnsiTheme="minorEastAsia" w:hint="eastAsia"/>
                <w:bCs/>
                <w:sz w:val="24"/>
              </w:rPr>
              <w:lastRenderedPageBreak/>
              <w:t>应提供相应文件证明依法免税）</w:t>
            </w:r>
          </w:p>
        </w:tc>
      </w:tr>
      <w:tr w:rsidR="0056534D">
        <w:trPr>
          <w:jc w:val="center"/>
        </w:trPr>
        <w:tc>
          <w:tcPr>
            <w:tcW w:w="675" w:type="dxa"/>
            <w:vAlign w:val="center"/>
          </w:tcPr>
          <w:p w:rsidR="0056534D" w:rsidRDefault="001150DB">
            <w:pPr>
              <w:spacing w:line="360" w:lineRule="auto"/>
              <w:jc w:val="center"/>
              <w:rPr>
                <w:rFonts w:asciiTheme="minorEastAsia" w:hAnsiTheme="minorEastAsia"/>
                <w:b/>
                <w:bCs/>
                <w:sz w:val="24"/>
              </w:rPr>
            </w:pPr>
            <w:r>
              <w:rPr>
                <w:rFonts w:asciiTheme="minorEastAsia" w:hAnsiTheme="minorEastAsia" w:hint="eastAsia"/>
                <w:b/>
                <w:bCs/>
                <w:sz w:val="24"/>
              </w:rPr>
              <w:lastRenderedPageBreak/>
              <w:t>5</w:t>
            </w:r>
          </w:p>
        </w:tc>
        <w:tc>
          <w:tcPr>
            <w:tcW w:w="2410" w:type="dxa"/>
            <w:vAlign w:val="center"/>
          </w:tcPr>
          <w:p w:rsidR="0056534D" w:rsidRDefault="001150DB">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954" w:type="dxa"/>
          </w:tcPr>
          <w:p w:rsidR="0056534D" w:rsidRDefault="001150DB">
            <w:pPr>
              <w:spacing w:line="360" w:lineRule="auto"/>
              <w:rPr>
                <w:rFonts w:asciiTheme="minorEastAsia" w:hAnsiTheme="minorEastAsia"/>
                <w:b/>
                <w:bCs/>
                <w:sz w:val="24"/>
              </w:rPr>
            </w:pPr>
            <w:r>
              <w:rPr>
                <w:rFonts w:ascii="宋体" w:hAnsi="宋体"/>
                <w:sz w:val="24"/>
              </w:rPr>
              <w:t>提供投标人</w:t>
            </w:r>
            <w:r>
              <w:rPr>
                <w:rFonts w:ascii="宋体" w:hAnsi="宋体" w:hint="eastAsia"/>
                <w:sz w:val="24"/>
              </w:rPr>
              <w:t>近一年内</w:t>
            </w:r>
            <w:r>
              <w:rPr>
                <w:rFonts w:ascii="宋体" w:hAnsi="宋体"/>
                <w:sz w:val="24"/>
              </w:rPr>
              <w:t>任意月份缴纳社会</w:t>
            </w:r>
            <w:r>
              <w:rPr>
                <w:rFonts w:ascii="宋体" w:hAnsi="宋体" w:hint="eastAsia"/>
                <w:sz w:val="24"/>
              </w:rPr>
              <w:t>保险的证明材料，如凭据复印件（专用收据或社会保险交纳清单）、银行划款凭证复印件或社保经办机构出具的证明原件等</w:t>
            </w:r>
            <w:r>
              <w:rPr>
                <w:rFonts w:asciiTheme="minorEastAsia" w:hAnsiTheme="minorEastAsia" w:hint="eastAsia"/>
                <w:bCs/>
                <w:sz w:val="24"/>
              </w:rPr>
              <w:t>。（依法不需要缴纳社会保障资金的投标人，应提供相应文件证明依法不需要缴纳社会保障资金）</w:t>
            </w:r>
          </w:p>
        </w:tc>
      </w:tr>
      <w:tr w:rsidR="0056534D">
        <w:trPr>
          <w:jc w:val="center"/>
        </w:trPr>
        <w:tc>
          <w:tcPr>
            <w:tcW w:w="675" w:type="dxa"/>
            <w:vAlign w:val="center"/>
          </w:tcPr>
          <w:p w:rsidR="0056534D" w:rsidRDefault="001150DB">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410" w:type="dxa"/>
            <w:vAlign w:val="center"/>
          </w:tcPr>
          <w:p w:rsidR="0056534D" w:rsidRDefault="001150DB">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56534D" w:rsidRDefault="001150DB">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56534D">
        <w:trPr>
          <w:jc w:val="center"/>
        </w:trPr>
        <w:tc>
          <w:tcPr>
            <w:tcW w:w="675" w:type="dxa"/>
            <w:vAlign w:val="center"/>
          </w:tcPr>
          <w:p w:rsidR="0056534D" w:rsidRDefault="001150DB">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56534D" w:rsidRDefault="001150DB">
            <w:pPr>
              <w:spacing w:line="360" w:lineRule="auto"/>
              <w:rPr>
                <w:rFonts w:asciiTheme="minorEastAsia" w:hAnsiTheme="minorEastAsia"/>
                <w:bCs/>
                <w:sz w:val="24"/>
              </w:rPr>
            </w:pPr>
            <w:r>
              <w:rPr>
                <w:rFonts w:asciiTheme="minorEastAsia" w:hAnsiTheme="minorEastAsia" w:hint="eastAsia"/>
                <w:b/>
                <w:bCs/>
                <w:sz w:val="24"/>
              </w:rPr>
              <w:t>参加政府采购活动前</w:t>
            </w:r>
            <w:r>
              <w:rPr>
                <w:rFonts w:asciiTheme="minorEastAsia" w:hAnsiTheme="minorEastAsia" w:hint="eastAsia"/>
                <w:b/>
                <w:bCs/>
                <w:sz w:val="24"/>
              </w:rPr>
              <w:t>3</w:t>
            </w:r>
            <w:r>
              <w:rPr>
                <w:rFonts w:asciiTheme="minorEastAsia" w:hAnsiTheme="minorEastAsia" w:hint="eastAsia"/>
                <w:b/>
                <w:bCs/>
                <w:sz w:val="24"/>
              </w:rPr>
              <w:t>年内在经营活动中没有重大违法记录的声明</w:t>
            </w:r>
          </w:p>
        </w:tc>
        <w:tc>
          <w:tcPr>
            <w:tcW w:w="5954" w:type="dxa"/>
            <w:vAlign w:val="center"/>
          </w:tcPr>
          <w:p w:rsidR="0056534D" w:rsidRDefault="001150DB">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w:t>
            </w:r>
            <w:r>
              <w:rPr>
                <w:rFonts w:asciiTheme="minorEastAsia" w:hAnsiTheme="minorEastAsia" w:hint="eastAsia"/>
                <w:bCs/>
                <w:sz w:val="24"/>
              </w:rPr>
              <w:t>3</w:t>
            </w:r>
            <w:r>
              <w:rPr>
                <w:rFonts w:asciiTheme="minorEastAsia" w:hAnsiTheme="minorEastAsia" w:hint="eastAsia"/>
                <w:bCs/>
                <w:sz w:val="24"/>
              </w:rPr>
              <w:t>年内在经营活动中没有重大违法记录的书面声明”。</w:t>
            </w:r>
            <w:r>
              <w:rPr>
                <w:rFonts w:asciiTheme="minorEastAsia" w:hAnsiTheme="minorEastAsia" w:hint="eastAsia"/>
                <w:bCs/>
                <w:sz w:val="24"/>
              </w:rPr>
              <w:t xml:space="preserve"> </w:t>
            </w:r>
            <w:r>
              <w:rPr>
                <w:rFonts w:asciiTheme="minorEastAsia" w:hAnsiTheme="minorEastAsia" w:hint="eastAsia"/>
                <w:bCs/>
                <w:sz w:val="24"/>
              </w:rPr>
              <w:t>重大违法记录，是指投标人因违法经营受到刑事处罚或者责令停产停业、吊销许可证或者执照、较大数额罚款等行政处罚。</w:t>
            </w:r>
          </w:p>
        </w:tc>
      </w:tr>
      <w:tr w:rsidR="0056534D">
        <w:trPr>
          <w:jc w:val="center"/>
        </w:trPr>
        <w:tc>
          <w:tcPr>
            <w:tcW w:w="675" w:type="dxa"/>
            <w:vAlign w:val="center"/>
          </w:tcPr>
          <w:p w:rsidR="0056534D" w:rsidRDefault="001150DB">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56534D" w:rsidRDefault="001150DB">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56534D" w:rsidRDefault="001150DB">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投标人未被列入</w:t>
            </w:r>
            <w:r>
              <w:rPr>
                <w:rFonts w:ascii="宋体" w:hAnsi="宋体"/>
                <w:b/>
                <w:bCs/>
                <w:sz w:val="24"/>
              </w:rPr>
              <w:t>“</w:t>
            </w:r>
            <w:r>
              <w:rPr>
                <w:rFonts w:ascii="宋体" w:hAnsi="宋体"/>
                <w:b/>
                <w:bCs/>
                <w:sz w:val="24"/>
              </w:rPr>
              <w:t>信用中国</w:t>
            </w:r>
            <w:r>
              <w:rPr>
                <w:rFonts w:ascii="宋体" w:hAnsi="宋体"/>
                <w:b/>
                <w:bCs/>
                <w:sz w:val="24"/>
              </w:rPr>
              <w:t>”</w:t>
            </w:r>
            <w:r>
              <w:rPr>
                <w:rFonts w:ascii="宋体" w:hAnsi="宋体"/>
                <w:b/>
                <w:bCs/>
                <w:sz w:val="24"/>
              </w:rPr>
              <w:t>网站</w:t>
            </w:r>
            <w:r>
              <w:rPr>
                <w:rFonts w:ascii="宋体" w:hAnsi="宋体" w:hint="eastAsia"/>
                <w:b/>
                <w:bCs/>
                <w:sz w:val="24"/>
              </w:rPr>
              <w:t>失信被执行人、重大税收违法案件当事人名单、</w:t>
            </w:r>
            <w:r>
              <w:rPr>
                <w:rFonts w:ascii="宋体" w:hAnsi="宋体"/>
                <w:b/>
                <w:bCs/>
                <w:sz w:val="24"/>
              </w:rPr>
              <w:t>政府采购严重违法失信名单</w:t>
            </w:r>
            <w:r>
              <w:rPr>
                <w:rFonts w:ascii="宋体" w:hAnsi="宋体" w:hint="eastAsia"/>
                <w:b/>
                <w:bCs/>
                <w:sz w:val="24"/>
              </w:rPr>
              <w:t>、“</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”政府采购严重违法失信行为记录名单、“中国社会组织公共服务平台”网站严重违法失信社会组织名单的投标人；</w:t>
            </w:r>
            <w:r>
              <w:rPr>
                <w:rFonts w:ascii="宋体" w:hAnsi="宋体" w:cs="宋体" w:hint="eastAsia"/>
                <w:kern w:val="0"/>
                <w:sz w:val="24"/>
              </w:rPr>
              <w:t>上述查询结果页面</w:t>
            </w:r>
            <w:r>
              <w:rPr>
                <w:rFonts w:ascii="宋体" w:hAnsi="宋体" w:cs="宋体"/>
                <w:kern w:val="0"/>
                <w:sz w:val="24"/>
              </w:rPr>
              <w:t>截图查询时间应在本公告发布之</w:t>
            </w:r>
            <w:r>
              <w:rPr>
                <w:rFonts w:ascii="宋体" w:hAnsi="宋体" w:cs="宋体" w:hint="eastAsia"/>
                <w:kern w:val="0"/>
                <w:sz w:val="24"/>
              </w:rPr>
              <w:t>起</w:t>
            </w:r>
            <w:r>
              <w:rPr>
                <w:rFonts w:ascii="宋体" w:hAnsi="宋体" w:cs="宋体"/>
                <w:kern w:val="0"/>
                <w:sz w:val="24"/>
              </w:rPr>
              <w:t>至开</w:t>
            </w:r>
            <w:r>
              <w:rPr>
                <w:rFonts w:ascii="宋体" w:hAnsi="宋体" w:cs="宋体" w:hint="eastAsia"/>
                <w:kern w:val="0"/>
                <w:sz w:val="24"/>
              </w:rPr>
              <w:t>标前</w:t>
            </w:r>
            <w:r>
              <w:rPr>
                <w:rFonts w:asciiTheme="minorEastAsia" w:hAnsiTheme="minorEastAsia" w:cs="仿宋_GB2312" w:hint="eastAsia"/>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56534D" w:rsidRDefault="001150DB">
            <w:pPr>
              <w:autoSpaceDE w:val="0"/>
              <w:autoSpaceDN w:val="0"/>
              <w:spacing w:line="360" w:lineRule="auto"/>
              <w:contextualSpacing/>
              <w:jc w:val="left"/>
              <w:rPr>
                <w:rFonts w:asciiTheme="minorEastAsia" w:hAnsiTheme="minorEastAsia" w:cs="宋体"/>
                <w:kern w:val="0"/>
                <w:sz w:val="24"/>
              </w:rPr>
            </w:pPr>
            <w:r>
              <w:rPr>
                <w:rFonts w:ascii="宋体" w:hAnsi="宋体" w:hint="eastAsia"/>
                <w:sz w:val="24"/>
              </w:rPr>
              <w:t>（</w:t>
            </w:r>
            <w:r>
              <w:rPr>
                <w:rFonts w:ascii="宋体" w:hAnsi="宋体" w:hint="eastAsia"/>
                <w:sz w:val="24"/>
              </w:rPr>
              <w:t>1</w:t>
            </w:r>
            <w:r>
              <w:rPr>
                <w:rFonts w:ascii="宋体" w:hAnsi="宋体" w:hint="eastAsia"/>
                <w:sz w:val="24"/>
              </w:rPr>
              <w:t>）查询渠道：</w:t>
            </w:r>
          </w:p>
          <w:p w:rsidR="0056534D" w:rsidRDefault="001150DB">
            <w:pPr>
              <w:spacing w:line="360" w:lineRule="auto"/>
              <w:rPr>
                <w:rFonts w:ascii="宋体" w:hAnsi="宋体"/>
                <w:sz w:val="24"/>
              </w:rPr>
            </w:pPr>
            <w:r>
              <w:rPr>
                <w:rFonts w:ascii="宋体" w:hAnsi="宋体" w:hint="eastAsia"/>
                <w:sz w:val="24"/>
              </w:rPr>
              <w:t>①“信用中国”网站（</w:t>
            </w:r>
            <w:r>
              <w:rPr>
                <w:rFonts w:ascii="宋体" w:hAnsi="宋体" w:hint="eastAsia"/>
                <w:sz w:val="24"/>
              </w:rPr>
              <w:t>www.creditchina.gov.cn</w:t>
            </w:r>
            <w:r>
              <w:rPr>
                <w:rFonts w:ascii="宋体" w:hAnsi="宋体" w:hint="eastAsia"/>
                <w:sz w:val="24"/>
              </w:rPr>
              <w:t>）</w:t>
            </w:r>
          </w:p>
          <w:p w:rsidR="0056534D" w:rsidRDefault="001150DB">
            <w:pPr>
              <w:spacing w:line="360" w:lineRule="auto"/>
              <w:rPr>
                <w:rFonts w:ascii="宋体" w:hAnsi="宋体"/>
                <w:sz w:val="24"/>
              </w:rPr>
            </w:pPr>
            <w:r>
              <w:rPr>
                <w:rFonts w:ascii="宋体" w:hAnsi="宋体" w:hint="eastAsia"/>
                <w:sz w:val="24"/>
              </w:rPr>
              <w:t>②“中国政府采购网”（</w:t>
            </w:r>
            <w:r>
              <w:rPr>
                <w:rFonts w:ascii="宋体" w:hAnsi="宋体" w:hint="eastAsia"/>
                <w:sz w:val="24"/>
              </w:rPr>
              <w:t>www.ccgp.gov.cn</w:t>
            </w:r>
            <w:r>
              <w:rPr>
                <w:rFonts w:ascii="宋体" w:hAnsi="宋体" w:hint="eastAsia"/>
                <w:sz w:val="24"/>
              </w:rPr>
              <w:t>）</w:t>
            </w:r>
          </w:p>
          <w:p w:rsidR="0056534D" w:rsidRDefault="001150DB">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56534D" w:rsidRDefault="001150DB">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）截止时间：同投标截止时间；</w:t>
            </w:r>
          </w:p>
          <w:p w:rsidR="0056534D" w:rsidRDefault="001150DB">
            <w:pPr>
              <w:pStyle w:val="aa"/>
              <w:spacing w:line="360" w:lineRule="auto"/>
              <w:contextualSpacing/>
              <w:rPr>
                <w:rFonts w:asciiTheme="minorEastAsia" w:hAnsiTheme="minorEastAsia" w:cs="宋体"/>
                <w:sz w:val="24"/>
                <w:szCs w:val="21"/>
              </w:rPr>
            </w:pPr>
            <w:r>
              <w:rPr>
                <w:rFonts w:hAnsi="宋体" w:hint="eastAsia"/>
                <w:sz w:val="24"/>
              </w:rPr>
              <w:t>（</w:t>
            </w:r>
            <w:r>
              <w:rPr>
                <w:rFonts w:hAnsi="宋体" w:hint="eastAsia"/>
                <w:sz w:val="24"/>
              </w:rPr>
              <w:t>3</w:t>
            </w:r>
            <w:r>
              <w:rPr>
                <w:rFonts w:hAnsi="宋体" w:hint="eastAsia"/>
                <w:sz w:val="24"/>
              </w:rPr>
              <w:t>）信用信息查询记录和证据留存具体方式：</w:t>
            </w:r>
            <w:r>
              <w:rPr>
                <w:rFonts w:asciiTheme="minorEastAsia" w:hAnsiTheme="minorEastAsia" w:cs="宋体" w:hint="eastAsia"/>
                <w:sz w:val="24"/>
                <w:szCs w:val="21"/>
              </w:rPr>
              <w:t>查询时</w:t>
            </w:r>
            <w:r>
              <w:rPr>
                <w:rFonts w:asciiTheme="minorEastAsia" w:hAnsiTheme="minorEastAsia" w:cs="宋体" w:hint="eastAsia"/>
                <w:sz w:val="24"/>
                <w:szCs w:val="21"/>
              </w:rPr>
              <w:lastRenderedPageBreak/>
              <w:t>要将查询网页内容进行截图，截图内容要完整清晰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56534D" w:rsidRDefault="001150DB">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、政府采购严重违法失信行为记录名单的投标人，严重违法失信社会组织名单的投标人，将拒绝其参与本次政府采购活动。</w:t>
            </w:r>
          </w:p>
        </w:tc>
      </w:tr>
      <w:tr w:rsidR="0056534D">
        <w:trPr>
          <w:trHeight w:val="624"/>
          <w:jc w:val="center"/>
        </w:trPr>
        <w:tc>
          <w:tcPr>
            <w:tcW w:w="675" w:type="dxa"/>
            <w:vAlign w:val="center"/>
          </w:tcPr>
          <w:p w:rsidR="0056534D" w:rsidRDefault="001150DB">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56534D" w:rsidRDefault="001150DB">
            <w:pPr>
              <w:spacing w:line="360" w:lineRule="auto"/>
              <w:rPr>
                <w:rFonts w:asciiTheme="minorEastAsia" w:hAnsiTheme="minorEastAsia"/>
                <w:b/>
                <w:sz w:val="24"/>
              </w:rPr>
            </w:pPr>
            <w:r>
              <w:rPr>
                <w:rFonts w:asciiTheme="minorEastAsia" w:hAnsiTheme="minorEastAsia" w:hint="eastAsia"/>
                <w:b/>
                <w:sz w:val="24"/>
              </w:rPr>
              <w:t>投标人须具备的特殊</w:t>
            </w:r>
          </w:p>
          <w:p w:rsidR="0056534D" w:rsidRDefault="001150DB">
            <w:pPr>
              <w:spacing w:line="360" w:lineRule="auto"/>
              <w:rPr>
                <w:rFonts w:asciiTheme="minorEastAsia" w:hAnsiTheme="minorEastAsia"/>
                <w:b/>
                <w:bCs/>
                <w:sz w:val="24"/>
              </w:rPr>
            </w:pPr>
            <w:r>
              <w:rPr>
                <w:rFonts w:asciiTheme="minorEastAsia" w:hAnsiTheme="minorEastAsia" w:hint="eastAsia"/>
                <w:b/>
                <w:sz w:val="24"/>
              </w:rPr>
              <w:t>资质证书</w:t>
            </w:r>
          </w:p>
        </w:tc>
        <w:tc>
          <w:tcPr>
            <w:tcW w:w="5954" w:type="dxa"/>
            <w:vAlign w:val="center"/>
          </w:tcPr>
          <w:p w:rsidR="0056534D" w:rsidRDefault="001150DB">
            <w:pPr>
              <w:spacing w:line="360" w:lineRule="auto"/>
              <w:ind w:leftChars="8" w:left="17"/>
              <w:jc w:val="left"/>
              <w:rPr>
                <w:rFonts w:asciiTheme="minorEastAsia" w:eastAsiaTheme="minorEastAsia" w:hAnsiTheme="minorEastAsia" w:cs="仿宋"/>
                <w:bCs/>
                <w:kern w:val="0"/>
                <w:sz w:val="24"/>
                <w:shd w:val="clear" w:color="auto" w:fill="FFFFFF"/>
              </w:rPr>
            </w:pPr>
            <w:r>
              <w:rPr>
                <w:rFonts w:asciiTheme="minorEastAsia" w:eastAsiaTheme="minorEastAsia" w:hAnsiTheme="minorEastAsia" w:cs="仿宋" w:hint="eastAsia"/>
                <w:bCs/>
                <w:kern w:val="0"/>
                <w:sz w:val="24"/>
                <w:shd w:val="clear" w:color="auto" w:fill="FFFFFF"/>
              </w:rPr>
              <w:t>无</w:t>
            </w:r>
          </w:p>
        </w:tc>
      </w:tr>
      <w:tr w:rsidR="0056534D">
        <w:trPr>
          <w:trHeight w:val="624"/>
          <w:jc w:val="center"/>
        </w:trPr>
        <w:tc>
          <w:tcPr>
            <w:tcW w:w="675" w:type="dxa"/>
            <w:vAlign w:val="center"/>
          </w:tcPr>
          <w:p w:rsidR="0056534D" w:rsidRDefault="001150DB">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56534D" w:rsidRDefault="001150DB">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56534D" w:rsidRDefault="001150DB">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56534D">
        <w:trPr>
          <w:trHeight w:val="624"/>
          <w:jc w:val="center"/>
        </w:trPr>
        <w:tc>
          <w:tcPr>
            <w:tcW w:w="675" w:type="dxa"/>
            <w:vAlign w:val="center"/>
          </w:tcPr>
          <w:p w:rsidR="0056534D" w:rsidRDefault="001150DB">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56534D" w:rsidRDefault="001150DB">
            <w:pPr>
              <w:spacing w:line="360" w:lineRule="auto"/>
              <w:rPr>
                <w:rFonts w:asciiTheme="minorEastAsia" w:hAnsiTheme="minorEastAsia"/>
                <w:sz w:val="24"/>
              </w:rPr>
            </w:pPr>
            <w:r>
              <w:rPr>
                <w:rFonts w:asciiTheme="minorEastAsia" w:hAnsiTheme="minorEastAsia" w:hint="eastAsia"/>
                <w:b/>
                <w:sz w:val="24"/>
              </w:rPr>
              <w:t>投标承诺函</w:t>
            </w:r>
          </w:p>
        </w:tc>
        <w:tc>
          <w:tcPr>
            <w:tcW w:w="5954" w:type="dxa"/>
            <w:vAlign w:val="center"/>
          </w:tcPr>
          <w:p w:rsidR="0056534D" w:rsidRDefault="001150DB">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56534D">
        <w:trPr>
          <w:trHeight w:val="624"/>
          <w:jc w:val="center"/>
        </w:trPr>
        <w:tc>
          <w:tcPr>
            <w:tcW w:w="675" w:type="dxa"/>
            <w:vAlign w:val="center"/>
          </w:tcPr>
          <w:p w:rsidR="0056534D" w:rsidRDefault="001150DB">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56534D" w:rsidRDefault="001150DB">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954" w:type="dxa"/>
          </w:tcPr>
          <w:p w:rsidR="0056534D" w:rsidRDefault="001150DB">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56534D">
        <w:trPr>
          <w:trHeight w:val="567"/>
          <w:jc w:val="center"/>
        </w:trPr>
        <w:tc>
          <w:tcPr>
            <w:tcW w:w="675" w:type="dxa"/>
            <w:vAlign w:val="center"/>
          </w:tcPr>
          <w:p w:rsidR="0056534D" w:rsidRDefault="001150DB">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56534D" w:rsidRDefault="001150DB">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56534D" w:rsidRDefault="001150DB">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1</w:t>
            </w:r>
            <w:r>
              <w:rPr>
                <w:rFonts w:asciiTheme="minorEastAsia" w:hAnsiTheme="minorEastAsia" w:cs="仿宋_GB2312" w:hint="eastAsia"/>
                <w:sz w:val="24"/>
                <w:lang w:val="zh-CN"/>
              </w:rPr>
              <w:t>）法定代表人身份证明或提供法定代表人授权委托书及被授权人身份证明。（法人投标提供）</w:t>
            </w:r>
          </w:p>
          <w:p w:rsidR="0056534D" w:rsidRDefault="001150DB">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2</w:t>
            </w:r>
            <w:r>
              <w:rPr>
                <w:rFonts w:asciiTheme="minorEastAsia" w:hAnsiTheme="minorEastAsia" w:cs="仿宋_GB2312" w:hint="eastAsia"/>
                <w:sz w:val="24"/>
                <w:lang w:val="zh-CN"/>
              </w:rPr>
              <w:t>）单位负责人身份证明或提供单位负责人授权委托书及被授权人身份证明。（非法人投标提供）</w:t>
            </w:r>
          </w:p>
          <w:p w:rsidR="0056534D" w:rsidRDefault="001150DB">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56534D" w:rsidRDefault="001150DB">
            <w:pPr>
              <w:spacing w:line="360" w:lineRule="auto"/>
              <w:rPr>
                <w:rFonts w:asciiTheme="minorEastAsia" w:hAnsiTheme="minorEastAsia"/>
                <w:b/>
                <w:sz w:val="24"/>
              </w:rPr>
            </w:pPr>
            <w:r>
              <w:rPr>
                <w:rFonts w:ascii="楷体" w:eastAsia="楷体" w:hAnsi="楷体" w:hint="eastAsia"/>
                <w:sz w:val="24"/>
              </w:rPr>
              <w:t>①企业（银行、保险、石油石化、电力、电信等行业除外）、事业单位和社会团体投标人以法人身份参加投标的，法定代表人应与实际提交的“营业执照等证明文件”载明的一致。</w:t>
            </w:r>
          </w:p>
          <w:p w:rsidR="0056534D" w:rsidRDefault="001150DB">
            <w:pPr>
              <w:spacing w:line="360" w:lineRule="auto"/>
              <w:contextualSpacing/>
              <w:rPr>
                <w:rFonts w:ascii="楷体" w:eastAsia="楷体" w:hAnsi="楷体"/>
                <w:sz w:val="24"/>
              </w:rPr>
            </w:pPr>
            <w:r>
              <w:rPr>
                <w:rFonts w:ascii="楷体" w:eastAsia="楷体" w:hAnsi="楷体" w:hint="eastAsia"/>
                <w:sz w:val="24"/>
              </w:rPr>
              <w:t>②银行、保险、石油石化、电力、电信等行业：以法人身份参加投标的，法定代表人应与实际提交的“营业执照等证明文件”载明的一致；以非法人身份参加投标的，“单位负责人”指代表单</w:t>
            </w:r>
            <w:r>
              <w:rPr>
                <w:rFonts w:ascii="楷体" w:eastAsia="楷体" w:hAnsi="楷体" w:hint="eastAsia"/>
                <w:sz w:val="24"/>
              </w:rPr>
              <w:t>位行使职权的主要负责人，应</w:t>
            </w:r>
            <w:r>
              <w:rPr>
                <w:rFonts w:ascii="楷体" w:eastAsia="楷体" w:hAnsi="楷体" w:hint="eastAsia"/>
                <w:sz w:val="24"/>
              </w:rPr>
              <w:lastRenderedPageBreak/>
              <w:t>与实际提交的“营业执照等证明文件”载明的一致。</w:t>
            </w:r>
          </w:p>
          <w:p w:rsidR="0056534D" w:rsidRDefault="001150DB">
            <w:pPr>
              <w:spacing w:line="360" w:lineRule="auto"/>
              <w:rPr>
                <w:rFonts w:asciiTheme="minorEastAsia" w:hAnsiTheme="minorEastAsia" w:cs="仿宋_GB2312"/>
                <w:sz w:val="24"/>
                <w:lang w:val="zh-CN"/>
              </w:rPr>
            </w:pPr>
            <w:r>
              <w:rPr>
                <w:rFonts w:ascii="楷体" w:eastAsia="楷体" w:hAnsi="楷体" w:hint="eastAsia"/>
                <w:sz w:val="24"/>
              </w:rPr>
              <w:t>③</w:t>
            </w:r>
            <w:r>
              <w:rPr>
                <w:rFonts w:ascii="楷体" w:eastAsia="楷体" w:hAnsi="楷体" w:hint="eastAsia"/>
                <w:kern w:val="0"/>
                <w:sz w:val="24"/>
              </w:rPr>
              <w:t>投标人为自然人的，无需填写法定代表人授权书。</w:t>
            </w:r>
          </w:p>
        </w:tc>
      </w:tr>
      <w:tr w:rsidR="0056534D">
        <w:trPr>
          <w:trHeight w:val="567"/>
          <w:jc w:val="center"/>
        </w:trPr>
        <w:tc>
          <w:tcPr>
            <w:tcW w:w="675" w:type="dxa"/>
            <w:vAlign w:val="center"/>
          </w:tcPr>
          <w:p w:rsidR="0056534D" w:rsidRDefault="001150DB">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410" w:type="dxa"/>
            <w:vAlign w:val="center"/>
          </w:tcPr>
          <w:p w:rsidR="0056534D" w:rsidRDefault="001150DB">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56534D" w:rsidRDefault="001150DB">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56534D" w:rsidRDefault="0056534D">
            <w:pPr>
              <w:spacing w:line="360" w:lineRule="auto"/>
              <w:rPr>
                <w:rFonts w:asciiTheme="minorEastAsia" w:hAnsiTheme="minorEastAsia" w:cs="仿宋_GB2312"/>
                <w:sz w:val="24"/>
                <w:lang w:val="zh-CN"/>
              </w:rPr>
            </w:pPr>
          </w:p>
        </w:tc>
      </w:tr>
      <w:tr w:rsidR="0056534D">
        <w:trPr>
          <w:trHeight w:val="567"/>
          <w:jc w:val="center"/>
        </w:trPr>
        <w:tc>
          <w:tcPr>
            <w:tcW w:w="675" w:type="dxa"/>
            <w:vAlign w:val="center"/>
          </w:tcPr>
          <w:p w:rsidR="0056534D" w:rsidRDefault="001150DB">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410" w:type="dxa"/>
            <w:vAlign w:val="center"/>
          </w:tcPr>
          <w:p w:rsidR="0056534D" w:rsidRDefault="001150DB">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56534D" w:rsidRDefault="001150DB">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56534D" w:rsidRDefault="0056534D">
            <w:pPr>
              <w:spacing w:line="360" w:lineRule="auto"/>
              <w:rPr>
                <w:rFonts w:asciiTheme="minorEastAsia" w:hAnsiTheme="minorEastAsia"/>
                <w:bCs/>
                <w:sz w:val="24"/>
              </w:rPr>
            </w:pPr>
          </w:p>
        </w:tc>
      </w:tr>
    </w:tbl>
    <w:p w:rsidR="0056534D" w:rsidRDefault="001150DB">
      <w:pPr>
        <w:pStyle w:val="aa"/>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56534D" w:rsidRDefault="001150DB">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56534D" w:rsidRDefault="001150DB">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w:t>
      </w:r>
      <w:r>
        <w:rPr>
          <w:rFonts w:hAnsi="宋体" w:cs="仿宋_GB2312" w:hint="eastAsia"/>
          <w:sz w:val="24"/>
          <w:szCs w:val="24"/>
          <w:lang w:val="zh-CN"/>
        </w:rPr>
        <w:t>100</w:t>
      </w:r>
      <w:r>
        <w:rPr>
          <w:rFonts w:hAnsi="宋体" w:cs="仿宋_GB2312" w:hint="eastAsia"/>
          <w:sz w:val="24"/>
          <w:szCs w:val="24"/>
          <w:lang w:val="zh-CN"/>
        </w:rPr>
        <w:t>分。</w:t>
      </w:r>
    </w:p>
    <w:p w:rsidR="0056534D" w:rsidRDefault="001150DB">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56534D" w:rsidRDefault="001150DB">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hint="eastAsia"/>
          <w:b/>
          <w:sz w:val="24"/>
          <w:szCs w:val="24"/>
          <w:lang w:val="zh-CN"/>
        </w:rPr>
        <w:t>、</w:t>
      </w:r>
      <w:r>
        <w:rPr>
          <w:rFonts w:hAnsi="宋体" w:cs="仿宋_GB2312"/>
          <w:b/>
          <w:sz w:val="24"/>
          <w:szCs w:val="24"/>
          <w:lang w:val="zh-CN"/>
        </w:rPr>
        <w:t>审查、评价投标文件是否符合招标文件的商务、技术等实质性要求；</w:t>
      </w:r>
    </w:p>
    <w:p w:rsidR="0056534D" w:rsidRDefault="001150DB">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56534D" w:rsidRDefault="001150DB">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56534D" w:rsidRDefault="001150DB">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hint="eastAsia"/>
          <w:b/>
          <w:sz w:val="24"/>
          <w:szCs w:val="24"/>
          <w:lang w:val="zh-CN"/>
        </w:rPr>
        <w:t>、</w:t>
      </w:r>
      <w:r>
        <w:rPr>
          <w:rFonts w:hAnsi="宋体" w:cs="仿宋_GB2312"/>
          <w:b/>
          <w:sz w:val="24"/>
          <w:szCs w:val="24"/>
          <w:lang w:val="zh-CN"/>
        </w:rPr>
        <w:t>要求投标人对投标文件有关事项作出澄清或者说明；</w:t>
      </w:r>
    </w:p>
    <w:p w:rsidR="0056534D" w:rsidRDefault="001150DB">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56534D" w:rsidRDefault="001150DB">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6534D" w:rsidRDefault="001150DB">
      <w:pPr>
        <w:pStyle w:val="aa"/>
        <w:widowControl w:val="0"/>
        <w:numPr>
          <w:ilvl w:val="0"/>
          <w:numId w:val="4"/>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56534D" w:rsidRDefault="001150DB">
      <w:pPr>
        <w:pStyle w:val="aa"/>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lastRenderedPageBreak/>
        <w:t>评标委员会按照招标文件中规定的评标方法和标准，对符合性审查合格的投标文件进行商务和技术评估，综合比较与评价。评标时，评标委</w:t>
      </w:r>
      <w:r>
        <w:rPr>
          <w:rFonts w:hAnsi="宋体" w:cs="仿宋_GB2312" w:hint="eastAsia"/>
          <w:sz w:val="24"/>
          <w:szCs w:val="24"/>
          <w:lang w:val="zh-CN"/>
        </w:rPr>
        <w:t>员会各成员应当独立对每个投标人的投标文件进行评价，并汇总每个投标人的得分。评标过程中，不得去掉报价中的最高报价和最低报价。</w:t>
      </w:r>
    </w:p>
    <w:p w:rsidR="0056534D" w:rsidRDefault="001150DB">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56534D" w:rsidRDefault="001150DB">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1</w:t>
      </w:r>
      <w:r>
        <w:rPr>
          <w:rFonts w:hAnsi="宋体" w:cs="仿宋_GB2312" w:hint="eastAsia"/>
          <w:b/>
          <w:sz w:val="24"/>
          <w:szCs w:val="24"/>
          <w:lang w:val="zh-CN"/>
        </w:rPr>
        <w:t>）价格分计算</w:t>
      </w:r>
    </w:p>
    <w:p w:rsidR="0056534D" w:rsidRDefault="001150DB">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6534D" w:rsidRDefault="001150DB">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w:t>
      </w:r>
      <w:r>
        <w:rPr>
          <w:rFonts w:hAnsi="宋体" w:cs="仿宋_GB2312" w:hint="eastAsia"/>
          <w:sz w:val="24"/>
          <w:szCs w:val="24"/>
          <w:lang w:val="zh-CN"/>
        </w:rPr>
        <w:t>）如果本项目非专门面向中小企业采购，对小型和微型企业投标人的投标价格给予</w:t>
      </w:r>
      <w:r>
        <w:rPr>
          <w:rFonts w:hAnsi="宋体" w:cs="仿宋_GB2312" w:hint="eastAsia"/>
          <w:sz w:val="24"/>
          <w:szCs w:val="24"/>
          <w:lang w:val="zh-CN"/>
        </w:rPr>
        <w:t>6%</w:t>
      </w:r>
      <w:r>
        <w:rPr>
          <w:rFonts w:hAnsi="宋体" w:cs="仿宋_GB2312" w:hint="eastAsia"/>
          <w:sz w:val="24"/>
          <w:szCs w:val="24"/>
          <w:lang w:val="zh-CN"/>
        </w:rPr>
        <w:t>的扣除，用扣除后的价格参与评审。</w:t>
      </w:r>
      <w:r>
        <w:rPr>
          <w:rFonts w:hAnsi="宋体" w:cs="仿宋_GB2312" w:hint="eastAsia"/>
          <w:sz w:val="24"/>
          <w:szCs w:val="24"/>
          <w:lang w:val="zh-CN"/>
        </w:rPr>
        <w:t>如果本项目非专门面向中小企业采购且接受联合体投标，联合协议中约定小型或微型企业的协议合同金额占到联合体协议合同总金额</w:t>
      </w:r>
      <w:r>
        <w:rPr>
          <w:rFonts w:hAnsi="宋体" w:cs="仿宋_GB2312" w:hint="eastAsia"/>
          <w:sz w:val="24"/>
          <w:szCs w:val="24"/>
          <w:lang w:val="zh-CN"/>
        </w:rPr>
        <w:t>30%</w:t>
      </w:r>
      <w:r>
        <w:rPr>
          <w:rFonts w:hAnsi="宋体" w:cs="仿宋_GB2312" w:hint="eastAsia"/>
          <w:sz w:val="24"/>
          <w:szCs w:val="24"/>
          <w:lang w:val="zh-CN"/>
        </w:rPr>
        <w:t>以上的，给予联合体</w:t>
      </w:r>
      <w:r>
        <w:rPr>
          <w:rFonts w:hAnsi="宋体" w:cs="仿宋_GB2312" w:hint="eastAsia"/>
          <w:sz w:val="24"/>
          <w:szCs w:val="24"/>
          <w:lang w:val="zh-CN"/>
        </w:rPr>
        <w:t>2%</w:t>
      </w:r>
      <w:r>
        <w:rPr>
          <w:rFonts w:hAnsi="宋体" w:cs="仿宋_GB2312" w:hint="eastAsia"/>
          <w:sz w:val="24"/>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6534D" w:rsidRDefault="001150DB">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）监狱企业视同小型、微型企业，对监狱企业价格给予</w:t>
      </w:r>
      <w:r>
        <w:rPr>
          <w:rFonts w:ascii="宋体" w:hAnsi="宋体" w:cs="仿宋_GB2312" w:hint="eastAsia"/>
          <w:sz w:val="24"/>
          <w:lang w:val="zh-CN"/>
        </w:rPr>
        <w:t>6%</w:t>
      </w:r>
      <w:r>
        <w:rPr>
          <w:rFonts w:ascii="宋体" w:hAnsi="宋体" w:cs="仿宋_GB2312" w:hint="eastAsia"/>
          <w:sz w:val="24"/>
          <w:lang w:val="zh-CN"/>
        </w:rPr>
        <w:t>的扣除，用扣除后的价格参与评审</w:t>
      </w:r>
      <w:r>
        <w:rPr>
          <w:rFonts w:ascii="宋体" w:hAnsi="宋体" w:cs="仿宋_GB2312" w:hint="eastAsia"/>
          <w:sz w:val="24"/>
          <w:lang w:val="zh-CN"/>
        </w:rPr>
        <w:t>。监狱企业应当提供由省级以上监狱管理局、戒毒管理局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56534D" w:rsidRDefault="001150DB">
      <w:pPr>
        <w:pStyle w:val="aa"/>
        <w:spacing w:line="360" w:lineRule="auto"/>
        <w:ind w:firstLineChars="200" w:firstLine="480"/>
        <w:contextualSpacing/>
        <w:rPr>
          <w:rFonts w:hAnsi="宋体"/>
          <w:sz w:val="24"/>
          <w:szCs w:val="24"/>
        </w:rPr>
      </w:pPr>
      <w:r>
        <w:rPr>
          <w:rFonts w:hAnsi="宋体" w:cs="仿宋_GB2312" w:hint="eastAsia"/>
          <w:sz w:val="24"/>
          <w:szCs w:val="24"/>
          <w:lang w:val="zh-CN"/>
        </w:rPr>
        <w:t>3</w:t>
      </w:r>
      <w:r>
        <w:rPr>
          <w:rFonts w:hAnsi="宋体" w:cs="仿宋_GB2312" w:hint="eastAsia"/>
          <w:sz w:val="24"/>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Ansi="宋体" w:cs="仿宋_GB2312" w:hint="eastAsia"/>
          <w:sz w:val="24"/>
          <w:szCs w:val="24"/>
          <w:lang w:val="zh-CN"/>
        </w:rPr>
        <w:t>6%</w:t>
      </w:r>
      <w:r>
        <w:rPr>
          <w:rFonts w:hAnsi="宋体" w:cs="仿宋_GB2312" w:hint="eastAsia"/>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sz w:val="24"/>
          <w:szCs w:val="24"/>
        </w:rPr>
        <w:t>残疾人福利性单</w:t>
      </w:r>
      <w:r>
        <w:rPr>
          <w:rFonts w:hAnsi="宋体" w:hint="eastAsia"/>
          <w:sz w:val="24"/>
          <w:szCs w:val="24"/>
        </w:rPr>
        <w:t>位属于小型、微型企业的，不重复享受政策。</w:t>
      </w:r>
    </w:p>
    <w:p w:rsidR="0056534D" w:rsidRDefault="001150DB">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2</w:t>
      </w:r>
      <w:r>
        <w:rPr>
          <w:rFonts w:hAnsi="宋体" w:cs="仿宋_GB2312" w:hint="eastAsia"/>
          <w:b/>
          <w:sz w:val="24"/>
          <w:szCs w:val="24"/>
          <w:lang w:val="zh-CN"/>
        </w:rPr>
        <w:t>）</w:t>
      </w:r>
      <w:r>
        <w:rPr>
          <w:rFonts w:hAnsi="宋体" w:cs="仿宋_GB2312"/>
          <w:b/>
          <w:sz w:val="24"/>
          <w:szCs w:val="24"/>
          <w:lang w:val="zh-CN"/>
        </w:rPr>
        <w:t>关于相同品牌产品</w:t>
      </w:r>
      <w:r>
        <w:rPr>
          <w:rFonts w:hAnsi="宋体" w:cs="仿宋_GB2312" w:hint="eastAsia"/>
          <w:b/>
          <w:sz w:val="24"/>
          <w:szCs w:val="24"/>
          <w:lang w:val="zh-CN"/>
        </w:rPr>
        <w:t>(</w:t>
      </w:r>
      <w:r>
        <w:rPr>
          <w:rFonts w:hAnsi="宋体" w:cs="仿宋_GB2312" w:hint="eastAsia"/>
          <w:b/>
          <w:sz w:val="24"/>
          <w:szCs w:val="24"/>
          <w:lang w:val="zh-CN"/>
        </w:rPr>
        <w:t>服务类项目不适用本条款规定</w:t>
      </w:r>
      <w:r>
        <w:rPr>
          <w:rFonts w:hAnsi="宋体" w:cs="仿宋_GB2312" w:hint="eastAsia"/>
          <w:b/>
          <w:sz w:val="24"/>
          <w:szCs w:val="24"/>
          <w:lang w:val="zh-CN"/>
        </w:rPr>
        <w:t>)</w:t>
      </w:r>
    </w:p>
    <w:p w:rsidR="0056534D" w:rsidRDefault="001150DB">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56534D" w:rsidRDefault="001150DB">
      <w:pPr>
        <w:pStyle w:val="aa"/>
        <w:spacing w:line="360" w:lineRule="auto"/>
        <w:ind w:firstLine="465"/>
        <w:contextualSpacing/>
        <w:rPr>
          <w:rFonts w:hAnsi="宋体" w:cs="仿宋_GB2312"/>
          <w:sz w:val="24"/>
          <w:szCs w:val="24"/>
          <w:lang w:val="zh-CN"/>
        </w:rPr>
      </w:pPr>
      <w:r>
        <w:rPr>
          <w:rFonts w:hAnsi="宋体" w:cs="仿宋_GB2312"/>
          <w:sz w:val="24"/>
          <w:szCs w:val="24"/>
          <w:lang w:val="zh-CN"/>
        </w:rPr>
        <w:lastRenderedPageBreak/>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56534D" w:rsidRDefault="001150DB">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3</w:t>
      </w:r>
      <w:r>
        <w:rPr>
          <w:rFonts w:asciiTheme="minorEastAsia" w:eastAsiaTheme="minorEastAsia" w:hAnsiTheme="minorEastAsia" w:hint="eastAsia"/>
          <w:b/>
          <w:sz w:val="24"/>
          <w:szCs w:val="24"/>
        </w:rPr>
        <w:t>）强制采购节能产品和优先采购节能产品、优先采购环保产品</w:t>
      </w:r>
    </w:p>
    <w:p w:rsidR="0056534D" w:rsidRDefault="001150DB">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w:t>
      </w:r>
      <w:r>
        <w:rPr>
          <w:rFonts w:asciiTheme="minorEastAsia" w:eastAsiaTheme="minorEastAsia" w:hAnsiTheme="minorEastAsia" w:cs="仿宋_GB2312" w:hint="eastAsia"/>
          <w:sz w:val="24"/>
          <w:szCs w:val="24"/>
          <w:lang w:val="zh-CN"/>
        </w:rPr>
        <w:t>）对《节能产品政府采购品目清单》所列的政府强制采购节能产品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w:t>
      </w:r>
      <w:r>
        <w:rPr>
          <w:rFonts w:asciiTheme="minorEastAsia" w:eastAsiaTheme="minorEastAsia" w:hAnsiTheme="minorEastAsia" w:cs="仿宋_GB2312" w:hint="eastAsia"/>
          <w:sz w:val="24"/>
          <w:szCs w:val="24"/>
          <w:lang w:val="zh-CN"/>
        </w:rPr>
        <w:t>性响应投标的风险。</w:t>
      </w:r>
    </w:p>
    <w:p w:rsidR="0056534D" w:rsidRDefault="001150DB">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56534D" w:rsidRDefault="001150DB">
      <w:pPr>
        <w:pStyle w:val="aa"/>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eastAsiaTheme="minorEastAsia" w:hAnsiTheme="minorEastAsia" w:cs="仿宋_GB2312" w:hint="eastAsia"/>
          <w:sz w:val="24"/>
          <w:szCs w:val="24"/>
          <w:lang w:val="zh-CN"/>
        </w:rPr>
        <w:t>）</w:t>
      </w:r>
      <w:r>
        <w:rPr>
          <w:rFonts w:asciiTheme="minorEastAsia" w:hAnsiTheme="minorEastAsia" w:cs="仿宋_GB2312" w:hint="eastAsia"/>
          <w:sz w:val="24"/>
          <w:szCs w:val="24"/>
          <w:lang w:val="zh-CN"/>
        </w:rPr>
        <w:t>投标人所投产品若属于《环境标志产品政府采购品目清单》内产品，投标文件中应提供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56534D" w:rsidRDefault="001150DB">
      <w:pPr>
        <w:pStyle w:val="aa"/>
        <w:spacing w:line="360" w:lineRule="auto"/>
        <w:ind w:firstLineChars="200" w:firstLine="482"/>
        <w:contextualSpacing/>
        <w:rPr>
          <w:rFonts w:hAnsi="宋体"/>
          <w:b/>
          <w:sz w:val="24"/>
          <w:szCs w:val="24"/>
          <w:lang w:val="zh-CN"/>
        </w:rPr>
      </w:pPr>
      <w:r>
        <w:rPr>
          <w:rFonts w:hAnsi="宋体" w:hint="eastAsia"/>
          <w:b/>
          <w:sz w:val="24"/>
          <w:szCs w:val="24"/>
          <w:lang w:val="zh-CN"/>
        </w:rPr>
        <w:t>（</w:t>
      </w:r>
      <w:r>
        <w:rPr>
          <w:rFonts w:hAnsi="宋体" w:hint="eastAsia"/>
          <w:b/>
          <w:sz w:val="24"/>
          <w:szCs w:val="24"/>
          <w:lang w:val="zh-CN"/>
        </w:rPr>
        <w:t>4</w:t>
      </w:r>
      <w:r>
        <w:rPr>
          <w:rFonts w:hAnsi="宋体" w:hint="eastAsia"/>
          <w:b/>
          <w:sz w:val="24"/>
          <w:szCs w:val="24"/>
          <w:lang w:val="zh-CN"/>
        </w:rPr>
        <w:t>）关于强制性产品认证</w:t>
      </w:r>
    </w:p>
    <w:p w:rsidR="0056534D" w:rsidRDefault="001150DB">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w:t>
      </w:r>
      <w:r>
        <w:rPr>
          <w:rFonts w:asciiTheme="minorEastAsia" w:eastAsiaTheme="minorEastAsia" w:hAnsiTheme="minorEastAsia" w:cs="仿宋_GB2312" w:hint="eastAsia"/>
          <w:sz w:val="24"/>
          <w:lang w:val="zh-CN"/>
        </w:rPr>
        <w:t>）如投标人所投产品属于“中国强制性产品认证”（</w:t>
      </w:r>
      <w:r>
        <w:rPr>
          <w:rFonts w:asciiTheme="minorEastAsia" w:eastAsiaTheme="minorEastAsia" w:hAnsiTheme="minorEastAsia" w:cs="仿宋_GB2312" w:hint="eastAsia"/>
          <w:sz w:val="24"/>
          <w:lang w:val="zh-CN"/>
        </w:rPr>
        <w:t>3C</w:t>
      </w:r>
      <w:r>
        <w:rPr>
          <w:rFonts w:asciiTheme="minorEastAsia" w:eastAsiaTheme="minorEastAsia" w:hAnsiTheme="minorEastAsia" w:cs="仿宋_GB2312" w:hint="eastAsia"/>
          <w:sz w:val="24"/>
          <w:lang w:val="zh-CN"/>
        </w:rPr>
        <w:t>认证）范围内</w:t>
      </w:r>
      <w:r>
        <w:rPr>
          <w:rFonts w:asciiTheme="minorEastAsia" w:eastAsiaTheme="minorEastAsia" w:hAnsiTheme="minorEastAsia" w:cs="仿宋_GB2312" w:hint="eastAsia"/>
          <w:sz w:val="24"/>
          <w:lang w:val="zh-CN"/>
        </w:rPr>
        <w:t>,</w:t>
      </w:r>
      <w:r>
        <w:rPr>
          <w:rFonts w:asciiTheme="minorEastAsia" w:eastAsiaTheme="minorEastAsia" w:hAnsiTheme="minorEastAsia" w:cs="仿宋_GB2312" w:hint="eastAsia"/>
          <w:sz w:val="24"/>
          <w:lang w:val="zh-CN"/>
        </w:rPr>
        <w:t>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56534D" w:rsidRDefault="001150DB">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w:t>
      </w:r>
      <w:r>
        <w:rPr>
          <w:rFonts w:asciiTheme="minorEastAsia" w:eastAsiaTheme="minorEastAsia" w:hAnsiTheme="minorEastAsia" w:cs="仿宋_GB2312" w:hint="eastAsia"/>
          <w:sz w:val="24"/>
          <w:lang w:val="zh-CN"/>
        </w:rPr>
        <w:t xml:space="preserve"> </w:t>
      </w:r>
      <w:r>
        <w:rPr>
          <w:rFonts w:asciiTheme="minorEastAsia" w:eastAsiaTheme="minorEastAsia" w:hAnsiTheme="minorEastAsia" w:cs="仿宋_GB2312" w:hint="eastAsia"/>
          <w:sz w:val="24"/>
          <w:lang w:val="zh-CN"/>
        </w:rPr>
        <w:t>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56534D" w:rsidRDefault="001150DB">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56534D" w:rsidRDefault="001150DB">
      <w:pPr>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w:t>
      </w:r>
      <w:r>
        <w:rPr>
          <w:rFonts w:asciiTheme="minorEastAsia" w:eastAsiaTheme="minorEastAsia" w:hAnsiTheme="minorEastAsia" w:cs="仿宋_GB2312" w:hint="eastAsia"/>
          <w:sz w:val="24"/>
          <w:lang w:val="zh-CN"/>
        </w:rPr>
        <w:t>章的原件扫描件（或图片）。</w:t>
      </w:r>
    </w:p>
    <w:p w:rsidR="0056534D" w:rsidRDefault="001150DB">
      <w:pPr>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cs="仿宋_GB2312" w:hint="eastAsia"/>
          <w:sz w:val="24"/>
          <w:lang w:val="zh-CN"/>
        </w:rPr>
        <w:t>注：仅需提供序号</w:t>
      </w:r>
      <w:r>
        <w:rPr>
          <w:rFonts w:asciiTheme="minorEastAsia" w:eastAsiaTheme="minorEastAsia" w:hAnsiTheme="minorEastAsia" w:hint="eastAsia"/>
          <w:sz w:val="24"/>
        </w:rPr>
        <w:t>①～②其中之一即可。</w:t>
      </w:r>
    </w:p>
    <w:p w:rsidR="0056534D" w:rsidRDefault="001150DB">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w:t>
      </w:r>
      <w:r>
        <w:rPr>
          <w:rFonts w:asciiTheme="minorEastAsia" w:hAnsiTheme="minorEastAsia" w:cs="仿宋_GB2312" w:hint="eastAsia"/>
          <w:b/>
          <w:sz w:val="24"/>
          <w:lang w:val="zh-CN"/>
        </w:rPr>
        <w:t>5</w:t>
      </w:r>
      <w:r>
        <w:rPr>
          <w:rFonts w:asciiTheme="minorEastAsia" w:hAnsiTheme="minorEastAsia" w:cs="仿宋_GB2312" w:hint="eastAsia"/>
          <w:b/>
          <w:sz w:val="24"/>
          <w:lang w:val="zh-CN"/>
        </w:rPr>
        <w:t>）支持脱贫攻坚（物业服务项目）</w:t>
      </w:r>
    </w:p>
    <w:p w:rsidR="0056534D" w:rsidRDefault="001150DB">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w:t>
      </w:r>
      <w:r>
        <w:rPr>
          <w:rFonts w:asciiTheme="minorEastAsia" w:hAnsiTheme="minorEastAsia" w:cs="仿宋_GB2312" w:hint="eastAsia"/>
          <w:sz w:val="24"/>
          <w:lang w:val="zh-CN"/>
        </w:rPr>
        <w:t>832</w:t>
      </w:r>
      <w:r>
        <w:rPr>
          <w:rFonts w:asciiTheme="minorEastAsia" w:hAnsiTheme="minorEastAsia" w:cs="仿宋_GB2312" w:hint="eastAsia"/>
          <w:sz w:val="24"/>
          <w:lang w:val="zh-CN"/>
        </w:rPr>
        <w:t>个国家级贫困县域内且聘用建档立卡贫困人员的物业公司，</w:t>
      </w:r>
      <w:r>
        <w:rPr>
          <w:rFonts w:asciiTheme="minorEastAsia" w:hAnsiTheme="minorEastAsia" w:cs="仿宋_GB2312" w:hint="eastAsia"/>
          <w:sz w:val="24"/>
          <w:lang w:val="zh-CN"/>
        </w:rPr>
        <w:lastRenderedPageBreak/>
        <w:t>提供注册地证明材料、贫困县扶贫部门出具的聘用建档立卡贫困人员身份证明及社保材料（开标前</w:t>
      </w:r>
      <w:r>
        <w:rPr>
          <w:rFonts w:asciiTheme="minorEastAsia" w:hAnsiTheme="minorEastAsia" w:cs="仿宋_GB2312" w:hint="eastAsia"/>
          <w:sz w:val="24"/>
          <w:lang w:val="zh-CN"/>
        </w:rPr>
        <w:t>12</w:t>
      </w:r>
      <w:r>
        <w:rPr>
          <w:rFonts w:asciiTheme="minorEastAsia" w:hAnsiTheme="minorEastAsia" w:cs="仿宋_GB2312" w:hint="eastAsia"/>
          <w:sz w:val="24"/>
          <w:lang w:val="zh-CN"/>
        </w:rPr>
        <w:t>个月内至少连续</w:t>
      </w:r>
      <w:r>
        <w:rPr>
          <w:rFonts w:asciiTheme="minorEastAsia" w:hAnsiTheme="minorEastAsia" w:cs="仿宋_GB2312" w:hint="eastAsia"/>
          <w:sz w:val="24"/>
          <w:lang w:val="zh-CN"/>
        </w:rPr>
        <w:t>3</w:t>
      </w:r>
      <w:r>
        <w:rPr>
          <w:rFonts w:asciiTheme="minorEastAsia" w:hAnsiTheme="minorEastAsia" w:cs="仿宋_GB2312" w:hint="eastAsia"/>
          <w:sz w:val="24"/>
          <w:lang w:val="zh-CN"/>
        </w:rPr>
        <w:t>个月）的有效证明后，评标委员会根据本项目评标标准予以判定并赋分。</w:t>
      </w:r>
    </w:p>
    <w:p w:rsidR="0056534D" w:rsidRDefault="001150DB">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6</w:t>
      </w:r>
      <w:r>
        <w:rPr>
          <w:rFonts w:ascii="宋体" w:hAnsi="宋体" w:cs="仿宋_GB2312" w:hint="eastAsia"/>
          <w:b/>
          <w:sz w:val="24"/>
          <w:lang w:val="zh-CN"/>
        </w:rPr>
        <w:t>）投标无效情形</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）符合性审查资料未按招标文件要求签署、盖章的。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）有下列情形之一的，视为投标人串通投标，其投标无效：</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w:t>
      </w:r>
      <w:r>
        <w:rPr>
          <w:rFonts w:ascii="宋体" w:hAnsi="宋体" w:cs="仿宋_GB2312" w:hint="eastAsia"/>
          <w:sz w:val="24"/>
          <w:lang w:val="zh-CN"/>
        </w:rPr>
        <w:t>不同投标人的投标文件由同一单位或者个人编制；</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w:t>
      </w:r>
      <w:r>
        <w:rPr>
          <w:rFonts w:ascii="宋体" w:hAnsi="宋体" w:cs="仿宋_GB2312" w:hint="eastAsia"/>
          <w:sz w:val="24"/>
          <w:lang w:val="zh-CN"/>
        </w:rPr>
        <w:t>不同投标人委托同一单位或者个人办理投标事宜；</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w:t>
      </w:r>
      <w:r>
        <w:rPr>
          <w:rFonts w:ascii="宋体" w:hAnsi="宋体" w:cs="仿宋_GB2312" w:hint="eastAsia"/>
          <w:sz w:val="24"/>
          <w:lang w:val="zh-CN"/>
        </w:rPr>
        <w:t>不同投标人的投标文件载明的项目管理成员或者联系人员为同一人；</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w:t>
      </w:r>
      <w:r>
        <w:rPr>
          <w:rFonts w:ascii="宋体" w:hAnsi="宋体" w:cs="仿宋_GB2312" w:hint="eastAsia"/>
          <w:sz w:val="24"/>
          <w:lang w:val="zh-CN"/>
        </w:rPr>
        <w:t>不同投标人的投标文件异常一致或者投标报价呈规律性差异；</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w:t>
      </w:r>
      <w:r>
        <w:rPr>
          <w:rFonts w:ascii="宋体" w:hAnsi="宋体" w:cs="仿宋_GB2312" w:hint="eastAsia"/>
          <w:sz w:val="24"/>
          <w:lang w:val="zh-CN"/>
        </w:rPr>
        <w:t>不同投标人的投标文件相互混装。</w:t>
      </w:r>
    </w:p>
    <w:p w:rsidR="0056534D" w:rsidRDefault="001150DB">
      <w:pPr>
        <w:autoSpaceDE w:val="0"/>
        <w:autoSpaceDN w:val="0"/>
        <w:adjustRightInd w:val="0"/>
        <w:spacing w:line="360" w:lineRule="auto"/>
        <w:ind w:firstLineChars="200" w:firstLine="482"/>
        <w:contextualSpacing/>
        <w:rPr>
          <w:rFonts w:asciiTheme="minorEastAsia" w:eastAsiaTheme="minorEastAsia" w:hAnsiTheme="minorEastAsia"/>
          <w:b/>
          <w:sz w:val="24"/>
        </w:rPr>
      </w:pPr>
      <w:r>
        <w:rPr>
          <w:rFonts w:asciiTheme="minorEastAsia" w:eastAsiaTheme="minorEastAsia" w:hAnsiTheme="minorEastAsia" w:cs="仿宋_GB2312" w:hint="eastAsia"/>
          <w:b/>
          <w:sz w:val="24"/>
          <w:lang w:val="zh-CN"/>
        </w:rPr>
        <w:t>f.</w:t>
      </w:r>
      <w:r>
        <w:rPr>
          <w:rFonts w:asciiTheme="minorEastAsia" w:eastAsiaTheme="minorEastAsia" w:hAnsiTheme="minorEastAsia" w:hint="eastAsia"/>
          <w:b/>
          <w:sz w:val="24"/>
        </w:rPr>
        <w:t>不同投标人电子投标文件记录的网卡</w:t>
      </w:r>
      <w:r>
        <w:rPr>
          <w:rFonts w:asciiTheme="minorEastAsia" w:eastAsiaTheme="minorEastAsia" w:hAnsiTheme="minorEastAsia" w:hint="eastAsia"/>
          <w:b/>
          <w:sz w:val="24"/>
        </w:rPr>
        <w:t>MAC</w:t>
      </w:r>
      <w:r>
        <w:rPr>
          <w:rFonts w:asciiTheme="minorEastAsia" w:eastAsiaTheme="minorEastAsia" w:hAnsiTheme="minorEastAsia" w:hint="eastAsia"/>
          <w:b/>
          <w:sz w:val="24"/>
        </w:rPr>
        <w:t>地址、</w:t>
      </w:r>
      <w:r>
        <w:rPr>
          <w:rFonts w:asciiTheme="minorEastAsia" w:eastAsiaTheme="minorEastAsia" w:hAnsiTheme="minorEastAsia" w:hint="eastAsia"/>
          <w:b/>
          <w:sz w:val="24"/>
        </w:rPr>
        <w:t>CPU</w:t>
      </w:r>
      <w:r>
        <w:rPr>
          <w:rFonts w:asciiTheme="minorEastAsia" w:eastAsiaTheme="minorEastAsia" w:hAnsiTheme="minorEastAsia" w:hint="eastAsia"/>
          <w:b/>
          <w:sz w:val="24"/>
        </w:rPr>
        <w:t>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投标</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r>
        <w:rPr>
          <w:rFonts w:asciiTheme="minorEastAsia" w:eastAsiaTheme="minorEastAsia" w:hAnsiTheme="minorEastAsia" w:cs="仿宋_GB2312" w:hint="eastAsia"/>
          <w:b/>
          <w:sz w:val="24"/>
          <w:lang w:val="zh-CN"/>
        </w:rPr>
        <w:t>。</w:t>
      </w:r>
    </w:p>
    <w:p w:rsidR="0056534D" w:rsidRDefault="001150DB">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hint="eastAsia"/>
          <w:sz w:val="24"/>
          <w:lang w:val="zh-CN"/>
        </w:rPr>
        <w:t>）</w:t>
      </w:r>
      <w:r>
        <w:rPr>
          <w:rFonts w:ascii="宋体" w:hAnsi="宋体" w:cs="仿宋_GB2312"/>
          <w:sz w:val="24"/>
          <w:lang w:val="zh-CN"/>
        </w:rPr>
        <w:t>法律、法规和招标文件规定的其他无效情形。</w:t>
      </w:r>
    </w:p>
    <w:p w:rsidR="0056534D" w:rsidRDefault="001150DB">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7</w:t>
      </w:r>
      <w:r>
        <w:rPr>
          <w:rFonts w:hAnsi="宋体" w:cs="仿宋_GB2312" w:hint="eastAsia"/>
          <w:b/>
          <w:sz w:val="24"/>
          <w:szCs w:val="24"/>
          <w:lang w:val="zh-CN"/>
        </w:rPr>
        <w:t>）评标标准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60"/>
        <w:gridCol w:w="6095"/>
      </w:tblGrid>
      <w:tr w:rsidR="0056534D">
        <w:trPr>
          <w:trHeight w:val="2111"/>
          <w:jc w:val="center"/>
        </w:trPr>
        <w:tc>
          <w:tcPr>
            <w:tcW w:w="2944" w:type="dxa"/>
            <w:gridSpan w:val="2"/>
            <w:vAlign w:val="center"/>
          </w:tcPr>
          <w:p w:rsidR="0056534D" w:rsidRDefault="001150D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分值构成</w:t>
            </w:r>
          </w:p>
          <w:p w:rsidR="0056534D" w:rsidRDefault="001150DB" w:rsidP="00E212C7">
            <w:pPr>
              <w:snapToGrid w:val="0"/>
              <w:spacing w:beforeLines="50"/>
              <w:jc w:val="center"/>
              <w:rPr>
                <w:rFonts w:asciiTheme="minorEastAsia" w:eastAsiaTheme="minorEastAsia" w:hAnsiTheme="minorEastAsia" w:cs="宋体"/>
                <w:b/>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总分</w:t>
            </w:r>
            <w:r>
              <w:rPr>
                <w:rFonts w:asciiTheme="minorEastAsia" w:eastAsiaTheme="minorEastAsia" w:hAnsiTheme="minorEastAsia" w:cs="宋体" w:hint="eastAsia"/>
                <w:sz w:val="24"/>
              </w:rPr>
              <w:t>100</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w:t>
            </w:r>
          </w:p>
        </w:tc>
        <w:tc>
          <w:tcPr>
            <w:tcW w:w="6095" w:type="dxa"/>
            <w:vAlign w:val="center"/>
          </w:tcPr>
          <w:p w:rsidR="0056534D" w:rsidRDefault="001150DB">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价格分值：</w:t>
            </w:r>
            <w:r>
              <w:rPr>
                <w:rFonts w:asciiTheme="minorEastAsia" w:eastAsiaTheme="minorEastAsia" w:hAnsiTheme="minorEastAsia" w:cs="宋体" w:hint="eastAsia"/>
                <w:sz w:val="24"/>
                <w:u w:val="single"/>
              </w:rPr>
              <w:t>20</w:t>
            </w:r>
            <w:r>
              <w:rPr>
                <w:rFonts w:asciiTheme="minorEastAsia" w:eastAsiaTheme="minorEastAsia" w:hAnsiTheme="minorEastAsia" w:cs="宋体" w:hint="eastAsia"/>
                <w:sz w:val="24"/>
              </w:rPr>
              <w:t>分</w:t>
            </w:r>
          </w:p>
          <w:p w:rsidR="0056534D" w:rsidRDefault="001150DB">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商务部分：</w:t>
            </w:r>
            <w:r>
              <w:rPr>
                <w:rFonts w:asciiTheme="minorEastAsia" w:eastAsiaTheme="minorEastAsia" w:hAnsiTheme="minorEastAsia" w:cs="宋体" w:hint="eastAsia"/>
                <w:sz w:val="24"/>
                <w:u w:val="single"/>
              </w:rPr>
              <w:t>8</w:t>
            </w:r>
            <w:r>
              <w:rPr>
                <w:rFonts w:asciiTheme="minorEastAsia" w:eastAsiaTheme="minorEastAsia" w:hAnsiTheme="minorEastAsia" w:cs="宋体" w:hint="eastAsia"/>
                <w:sz w:val="24"/>
              </w:rPr>
              <w:t>分</w:t>
            </w:r>
          </w:p>
          <w:p w:rsidR="0056534D" w:rsidRDefault="001150DB" w:rsidP="00E212C7">
            <w:pPr>
              <w:spacing w:beforeLines="50"/>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技术部分：</w:t>
            </w:r>
            <w:r>
              <w:rPr>
                <w:rFonts w:asciiTheme="minorEastAsia" w:eastAsiaTheme="minorEastAsia" w:hAnsiTheme="minorEastAsia" w:cs="宋体" w:hint="eastAsia"/>
                <w:sz w:val="24"/>
                <w:u w:val="single"/>
              </w:rPr>
              <w:t>33</w:t>
            </w:r>
            <w:r>
              <w:rPr>
                <w:rFonts w:asciiTheme="minorEastAsia" w:eastAsiaTheme="minorEastAsia" w:hAnsiTheme="minorEastAsia" w:cs="宋体" w:hint="eastAsia"/>
                <w:sz w:val="24"/>
              </w:rPr>
              <w:t>分</w:t>
            </w:r>
          </w:p>
          <w:p w:rsidR="0056534D" w:rsidRDefault="001150DB" w:rsidP="00E212C7">
            <w:pPr>
              <w:spacing w:beforeLines="50"/>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服务部分：</w:t>
            </w:r>
            <w:r>
              <w:rPr>
                <w:rFonts w:asciiTheme="minorEastAsia" w:eastAsiaTheme="minorEastAsia" w:hAnsiTheme="minorEastAsia" w:cs="宋体" w:hint="eastAsia"/>
                <w:sz w:val="24"/>
                <w:u w:val="single"/>
              </w:rPr>
              <w:t>39</w:t>
            </w:r>
            <w:r>
              <w:rPr>
                <w:rFonts w:asciiTheme="minorEastAsia" w:eastAsiaTheme="minorEastAsia" w:hAnsiTheme="minorEastAsia" w:cs="宋体" w:hint="eastAsia"/>
                <w:sz w:val="24"/>
              </w:rPr>
              <w:t>分</w:t>
            </w:r>
          </w:p>
        </w:tc>
      </w:tr>
      <w:tr w:rsidR="0056534D">
        <w:trPr>
          <w:trHeight w:val="703"/>
          <w:jc w:val="center"/>
        </w:trPr>
        <w:tc>
          <w:tcPr>
            <w:tcW w:w="1384" w:type="dxa"/>
            <w:vAlign w:val="center"/>
          </w:tcPr>
          <w:p w:rsidR="0056534D" w:rsidRDefault="001150DB" w:rsidP="00E212C7">
            <w:pPr>
              <w:snapToGrid w:val="0"/>
              <w:spacing w:beforeLines="5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评审项</w:t>
            </w:r>
          </w:p>
        </w:tc>
        <w:tc>
          <w:tcPr>
            <w:tcW w:w="1560" w:type="dxa"/>
            <w:vAlign w:val="center"/>
          </w:tcPr>
          <w:p w:rsidR="0056534D" w:rsidRDefault="001150DB" w:rsidP="00E212C7">
            <w:pPr>
              <w:snapToGrid w:val="0"/>
              <w:spacing w:beforeLines="5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评分因素</w:t>
            </w:r>
          </w:p>
        </w:tc>
        <w:tc>
          <w:tcPr>
            <w:tcW w:w="6095" w:type="dxa"/>
            <w:vAlign w:val="center"/>
          </w:tcPr>
          <w:p w:rsidR="0056534D" w:rsidRDefault="001150DB" w:rsidP="00E212C7">
            <w:pPr>
              <w:snapToGrid w:val="0"/>
              <w:spacing w:beforeLines="5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评标标准</w:t>
            </w:r>
          </w:p>
        </w:tc>
      </w:tr>
      <w:tr w:rsidR="0056534D">
        <w:trPr>
          <w:trHeight w:val="1704"/>
          <w:jc w:val="center"/>
        </w:trPr>
        <w:tc>
          <w:tcPr>
            <w:tcW w:w="1384" w:type="dxa"/>
            <w:vAlign w:val="center"/>
          </w:tcPr>
          <w:p w:rsidR="0056534D" w:rsidRDefault="001150DB" w:rsidP="00E212C7">
            <w:pPr>
              <w:snapToGrid w:val="0"/>
              <w:spacing w:beforeLines="50"/>
              <w:ind w:leftChars="-2" w:left="1" w:hangingChars="2" w:hanging="5"/>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报价部分</w:t>
            </w:r>
          </w:p>
          <w:p w:rsidR="0056534D" w:rsidRDefault="001150DB" w:rsidP="00E212C7">
            <w:pPr>
              <w:snapToGrid w:val="0"/>
              <w:spacing w:beforeLines="50"/>
              <w:ind w:leftChars="-2" w:left="1" w:hangingChars="2" w:hanging="5"/>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20</w:t>
            </w:r>
            <w:r>
              <w:rPr>
                <w:rFonts w:asciiTheme="minorEastAsia" w:eastAsiaTheme="minorEastAsia" w:hAnsiTheme="minorEastAsia" w:cs="宋体" w:hint="eastAsia"/>
                <w:sz w:val="24"/>
              </w:rPr>
              <w:t>分）</w:t>
            </w:r>
          </w:p>
        </w:tc>
        <w:tc>
          <w:tcPr>
            <w:tcW w:w="1560" w:type="dxa"/>
            <w:vAlign w:val="center"/>
          </w:tcPr>
          <w:p w:rsidR="0056534D" w:rsidRDefault="001150DB" w:rsidP="00E212C7">
            <w:pPr>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报价</w:t>
            </w:r>
          </w:p>
          <w:p w:rsidR="0056534D" w:rsidRDefault="001150DB" w:rsidP="00E212C7">
            <w:pPr>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20</w:t>
            </w:r>
            <w:r>
              <w:rPr>
                <w:rFonts w:asciiTheme="minorEastAsia" w:eastAsiaTheme="minorEastAsia" w:hAnsiTheme="minorEastAsia" w:cs="宋体" w:hint="eastAsia"/>
                <w:sz w:val="24"/>
              </w:rPr>
              <w:t>分）</w:t>
            </w:r>
          </w:p>
        </w:tc>
        <w:tc>
          <w:tcPr>
            <w:tcW w:w="6095" w:type="dxa"/>
            <w:vAlign w:val="center"/>
          </w:tcPr>
          <w:p w:rsidR="0056534D" w:rsidRDefault="001150D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价格分应当采用低价优先法计算，满足招标文件要求且投标价格最低的投标报价为评标基准价，其价格分为满分</w:t>
            </w:r>
            <w:r>
              <w:rPr>
                <w:rFonts w:asciiTheme="minorEastAsia" w:eastAsiaTheme="minorEastAsia" w:hAnsiTheme="minorEastAsia" w:cs="宋体" w:hint="eastAsia"/>
                <w:sz w:val="24"/>
              </w:rPr>
              <w:t>20</w:t>
            </w:r>
            <w:r>
              <w:rPr>
                <w:rFonts w:asciiTheme="minorEastAsia" w:eastAsiaTheme="minorEastAsia" w:hAnsiTheme="minorEastAsia" w:cs="宋体" w:hint="eastAsia"/>
                <w:sz w:val="24"/>
              </w:rPr>
              <w:t>分。</w:t>
            </w:r>
          </w:p>
          <w:p w:rsidR="0056534D" w:rsidRDefault="001150D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其他投标人的价格分统一按照下列公式计算：</w:t>
            </w:r>
          </w:p>
          <w:p w:rsidR="0056534D" w:rsidRDefault="001150D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投标报价得分</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评标基准价／投标报价</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20</w:t>
            </w:r>
            <w:r>
              <w:rPr>
                <w:rFonts w:asciiTheme="minorEastAsia" w:eastAsiaTheme="minorEastAsia" w:hAnsiTheme="minorEastAsia" w:cs="宋体" w:hint="eastAsia"/>
                <w:sz w:val="24"/>
              </w:rPr>
              <w:t>。</w:t>
            </w:r>
          </w:p>
        </w:tc>
      </w:tr>
      <w:tr w:rsidR="0056534D">
        <w:trPr>
          <w:trHeight w:val="907"/>
          <w:jc w:val="center"/>
        </w:trPr>
        <w:tc>
          <w:tcPr>
            <w:tcW w:w="1384" w:type="dxa"/>
            <w:vMerge w:val="restart"/>
            <w:vAlign w:val="center"/>
          </w:tcPr>
          <w:p w:rsidR="0056534D" w:rsidRDefault="001150DB" w:rsidP="00E212C7">
            <w:pPr>
              <w:snapToGrid w:val="0"/>
              <w:spacing w:beforeLines="50"/>
              <w:ind w:leftChars="-2" w:left="1" w:hangingChars="2" w:hanging="5"/>
              <w:jc w:val="center"/>
              <w:rPr>
                <w:rFonts w:asciiTheme="minorEastAsia" w:eastAsiaTheme="minorEastAsia" w:hAnsiTheme="minorEastAsia" w:cs="宋体"/>
                <w:sz w:val="24"/>
              </w:rPr>
            </w:pPr>
            <w:r>
              <w:rPr>
                <w:rFonts w:asciiTheme="minorEastAsia" w:eastAsiaTheme="minorEastAsia" w:hAnsiTheme="minorEastAsia" w:cs="宋体" w:hint="eastAsia"/>
                <w:sz w:val="24"/>
              </w:rPr>
              <w:t>商务部分</w:t>
            </w:r>
          </w:p>
          <w:p w:rsidR="0056534D" w:rsidRDefault="001150DB" w:rsidP="00E212C7">
            <w:pPr>
              <w:snapToGrid w:val="0"/>
              <w:spacing w:beforeLines="50"/>
              <w:ind w:leftChars="-2" w:left="1" w:hangingChars="2" w:hanging="5"/>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8</w:t>
            </w:r>
            <w:r>
              <w:rPr>
                <w:rFonts w:asciiTheme="minorEastAsia" w:eastAsiaTheme="minorEastAsia" w:hAnsiTheme="minorEastAsia" w:cs="宋体" w:hint="eastAsia"/>
                <w:sz w:val="24"/>
              </w:rPr>
              <w:t>分）</w:t>
            </w:r>
          </w:p>
        </w:tc>
        <w:tc>
          <w:tcPr>
            <w:tcW w:w="1560" w:type="dxa"/>
            <w:vAlign w:val="center"/>
          </w:tcPr>
          <w:p w:rsidR="0056534D" w:rsidRDefault="001150DB" w:rsidP="00E212C7">
            <w:pPr>
              <w:widowControl/>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业绩</w:t>
            </w:r>
          </w:p>
          <w:p w:rsidR="0056534D" w:rsidRDefault="001150DB" w:rsidP="00E212C7">
            <w:pPr>
              <w:widowControl/>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4</w:t>
            </w:r>
            <w:r>
              <w:rPr>
                <w:rFonts w:asciiTheme="minorEastAsia" w:eastAsiaTheme="minorEastAsia" w:hAnsiTheme="minorEastAsia" w:cs="宋体" w:hint="eastAsia"/>
                <w:sz w:val="24"/>
              </w:rPr>
              <w:t>分）</w:t>
            </w:r>
          </w:p>
        </w:tc>
        <w:tc>
          <w:tcPr>
            <w:tcW w:w="6095" w:type="dxa"/>
            <w:vAlign w:val="center"/>
          </w:tcPr>
          <w:p w:rsidR="0056534D" w:rsidRDefault="001150DB">
            <w:pPr>
              <w:tabs>
                <w:tab w:val="left" w:pos="1260"/>
              </w:tabs>
              <w:autoSpaceDE w:val="0"/>
              <w:autoSpaceDN w:val="0"/>
              <w:spacing w:line="360" w:lineRule="auto"/>
              <w:contextualSpacing/>
              <w:rPr>
                <w:rFonts w:asciiTheme="minorEastAsia" w:eastAsiaTheme="minorEastAsia" w:hAnsiTheme="minorEastAsia" w:cs="宋体"/>
                <w:sz w:val="24"/>
                <w:lang w:val="zh-CN"/>
              </w:rPr>
            </w:pPr>
            <w:r>
              <w:rPr>
                <w:rFonts w:ascii="宋体" w:hAnsi="宋体" w:cs="宋体" w:hint="eastAsia"/>
                <w:kern w:val="0"/>
                <w:sz w:val="24"/>
              </w:rPr>
              <w:t>投标人应具有医共体平台或医联体平台建设案例，每提供一份在投标截止日期前三个年度内签署的医共体平台或医联体平台合同原件（须为投标人自身与最终用户签订的合同）及中标通知书原件得</w:t>
            </w:r>
            <w:r>
              <w:rPr>
                <w:rFonts w:ascii="宋体" w:hAnsi="宋体" w:cs="宋体" w:hint="eastAsia"/>
                <w:kern w:val="0"/>
                <w:sz w:val="24"/>
              </w:rPr>
              <w:t>1</w:t>
            </w:r>
            <w:r>
              <w:rPr>
                <w:rFonts w:ascii="宋体" w:hAnsi="宋体" w:cs="宋体" w:hint="eastAsia"/>
                <w:kern w:val="0"/>
                <w:sz w:val="24"/>
              </w:rPr>
              <w:t>分，最高得</w:t>
            </w:r>
            <w:r>
              <w:rPr>
                <w:rFonts w:ascii="宋体" w:hAnsi="宋体" w:cs="宋体" w:hint="eastAsia"/>
                <w:kern w:val="0"/>
                <w:sz w:val="24"/>
              </w:rPr>
              <w:t>4</w:t>
            </w:r>
            <w:r>
              <w:rPr>
                <w:rFonts w:ascii="宋体" w:hAnsi="宋体" w:cs="宋体" w:hint="eastAsia"/>
                <w:kern w:val="0"/>
                <w:sz w:val="24"/>
              </w:rPr>
              <w:t>分，否则不得分。</w:t>
            </w:r>
          </w:p>
        </w:tc>
      </w:tr>
      <w:tr w:rsidR="0056534D">
        <w:trPr>
          <w:trHeight w:val="907"/>
          <w:jc w:val="center"/>
        </w:trPr>
        <w:tc>
          <w:tcPr>
            <w:tcW w:w="1384" w:type="dxa"/>
            <w:vMerge/>
            <w:vAlign w:val="center"/>
          </w:tcPr>
          <w:p w:rsidR="0056534D" w:rsidRDefault="0056534D" w:rsidP="00E212C7">
            <w:pPr>
              <w:snapToGrid w:val="0"/>
              <w:spacing w:beforeLines="50"/>
              <w:ind w:leftChars="-2" w:left="1" w:hangingChars="2" w:hanging="5"/>
              <w:jc w:val="center"/>
              <w:rPr>
                <w:rFonts w:asciiTheme="minorEastAsia" w:eastAsiaTheme="minorEastAsia" w:hAnsiTheme="minorEastAsia" w:cs="宋体"/>
                <w:sz w:val="24"/>
              </w:rPr>
            </w:pPr>
          </w:p>
        </w:tc>
        <w:tc>
          <w:tcPr>
            <w:tcW w:w="1560" w:type="dxa"/>
            <w:vAlign w:val="center"/>
          </w:tcPr>
          <w:p w:rsidR="0056534D" w:rsidRDefault="001150DB" w:rsidP="00E212C7">
            <w:pPr>
              <w:widowControl/>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管理体系认证（</w:t>
            </w:r>
            <w:r>
              <w:rPr>
                <w:rFonts w:asciiTheme="minorEastAsia" w:eastAsiaTheme="minorEastAsia" w:hAnsiTheme="minorEastAsia" w:cs="宋体" w:hint="eastAsia"/>
                <w:sz w:val="24"/>
                <w:u w:val="single"/>
              </w:rPr>
              <w:t>2</w:t>
            </w:r>
            <w:r>
              <w:rPr>
                <w:rFonts w:asciiTheme="minorEastAsia" w:eastAsiaTheme="minorEastAsia" w:hAnsiTheme="minorEastAsia" w:cs="宋体" w:hint="eastAsia"/>
                <w:sz w:val="24"/>
              </w:rPr>
              <w:t>分）</w:t>
            </w:r>
          </w:p>
        </w:tc>
        <w:tc>
          <w:tcPr>
            <w:tcW w:w="6095" w:type="dxa"/>
            <w:vAlign w:val="center"/>
          </w:tcPr>
          <w:p w:rsidR="0056534D" w:rsidRDefault="001150DB">
            <w:pPr>
              <w:widowControl/>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投标人应具备</w:t>
            </w:r>
            <w:r>
              <w:rPr>
                <w:rFonts w:asciiTheme="minorEastAsia" w:eastAsiaTheme="minorEastAsia" w:hAnsiTheme="minorEastAsia" w:cs="宋体" w:hint="eastAsia"/>
                <w:sz w:val="24"/>
                <w:lang w:val="zh-CN"/>
              </w:rPr>
              <w:t>ISO9001</w:t>
            </w:r>
            <w:r>
              <w:rPr>
                <w:rFonts w:asciiTheme="minorEastAsia" w:eastAsiaTheme="minorEastAsia" w:hAnsiTheme="minorEastAsia" w:cs="宋体" w:hint="eastAsia"/>
                <w:sz w:val="24"/>
                <w:lang w:val="zh-CN"/>
              </w:rPr>
              <w:t>质量管理体系认证证书、</w:t>
            </w:r>
            <w:r>
              <w:rPr>
                <w:rFonts w:asciiTheme="minorEastAsia" w:eastAsiaTheme="minorEastAsia" w:hAnsiTheme="minorEastAsia" w:cs="宋体" w:hint="eastAsia"/>
                <w:sz w:val="24"/>
                <w:lang w:val="zh-CN"/>
              </w:rPr>
              <w:t>ISO27001</w:t>
            </w:r>
            <w:r>
              <w:rPr>
                <w:rFonts w:asciiTheme="minorEastAsia" w:eastAsiaTheme="minorEastAsia" w:hAnsiTheme="minorEastAsia" w:cs="宋体" w:hint="eastAsia"/>
                <w:sz w:val="24"/>
                <w:lang w:val="zh-CN"/>
              </w:rPr>
              <w:t>信息安全管理体系认证证书及</w:t>
            </w:r>
            <w:r>
              <w:rPr>
                <w:rFonts w:asciiTheme="minorEastAsia" w:eastAsiaTheme="minorEastAsia" w:hAnsiTheme="minorEastAsia" w:cs="宋体" w:hint="eastAsia"/>
                <w:sz w:val="24"/>
                <w:lang w:val="zh-CN"/>
              </w:rPr>
              <w:t>ISO20000</w:t>
            </w:r>
            <w:r>
              <w:rPr>
                <w:rFonts w:asciiTheme="minorEastAsia" w:eastAsiaTheme="minorEastAsia" w:hAnsiTheme="minorEastAsia" w:cs="宋体" w:hint="eastAsia"/>
                <w:sz w:val="24"/>
                <w:lang w:val="zh-CN"/>
              </w:rPr>
              <w:t>信息技术服务管理体系认证证书，提供全部三项证书得</w:t>
            </w:r>
            <w:r>
              <w:rPr>
                <w:rFonts w:asciiTheme="minorEastAsia" w:eastAsiaTheme="minorEastAsia" w:hAnsiTheme="minorEastAsia" w:cs="宋体" w:hint="eastAsia"/>
                <w:sz w:val="24"/>
                <w:lang w:val="zh-CN"/>
              </w:rPr>
              <w:t>2</w:t>
            </w:r>
            <w:r>
              <w:rPr>
                <w:rFonts w:asciiTheme="minorEastAsia" w:eastAsiaTheme="minorEastAsia" w:hAnsiTheme="minorEastAsia" w:cs="宋体" w:hint="eastAsia"/>
                <w:sz w:val="24"/>
                <w:lang w:val="zh-CN"/>
              </w:rPr>
              <w:t>分，提供任意二项证书得</w:t>
            </w:r>
            <w:r>
              <w:rPr>
                <w:rFonts w:asciiTheme="minorEastAsia" w:eastAsiaTheme="minorEastAsia" w:hAnsiTheme="minorEastAsia" w:cs="宋体" w:hint="eastAsia"/>
                <w:sz w:val="24"/>
                <w:lang w:val="zh-CN"/>
              </w:rPr>
              <w:t>1</w:t>
            </w:r>
            <w:r>
              <w:rPr>
                <w:rFonts w:asciiTheme="minorEastAsia" w:eastAsiaTheme="minorEastAsia" w:hAnsiTheme="minorEastAsia" w:cs="宋体" w:hint="eastAsia"/>
                <w:sz w:val="24"/>
                <w:lang w:val="zh-CN"/>
              </w:rPr>
              <w:t>分，否则不得分。</w:t>
            </w:r>
          </w:p>
        </w:tc>
      </w:tr>
      <w:tr w:rsidR="0056534D">
        <w:trPr>
          <w:trHeight w:val="907"/>
          <w:jc w:val="center"/>
        </w:trPr>
        <w:tc>
          <w:tcPr>
            <w:tcW w:w="1384" w:type="dxa"/>
            <w:vMerge/>
            <w:vAlign w:val="center"/>
          </w:tcPr>
          <w:p w:rsidR="0056534D" w:rsidRDefault="0056534D" w:rsidP="00E212C7">
            <w:pPr>
              <w:snapToGrid w:val="0"/>
              <w:spacing w:beforeLines="50"/>
              <w:ind w:leftChars="-2" w:left="1" w:hangingChars="2" w:hanging="5"/>
              <w:jc w:val="center"/>
              <w:rPr>
                <w:rFonts w:asciiTheme="minorEastAsia" w:eastAsiaTheme="minorEastAsia" w:hAnsiTheme="minorEastAsia" w:cs="宋体"/>
                <w:sz w:val="24"/>
              </w:rPr>
            </w:pPr>
          </w:p>
        </w:tc>
        <w:tc>
          <w:tcPr>
            <w:tcW w:w="1560" w:type="dxa"/>
            <w:vAlign w:val="center"/>
          </w:tcPr>
          <w:p w:rsidR="0056534D" w:rsidRDefault="001150DB" w:rsidP="00E212C7">
            <w:pPr>
              <w:widowControl/>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软件成熟度认证（</w:t>
            </w:r>
            <w:r>
              <w:rPr>
                <w:rFonts w:asciiTheme="minorEastAsia" w:eastAsiaTheme="minorEastAsia" w:hAnsiTheme="minorEastAsia" w:cs="宋体" w:hint="eastAsia"/>
                <w:sz w:val="24"/>
                <w:u w:val="single"/>
              </w:rPr>
              <w:t>2</w:t>
            </w:r>
            <w:r>
              <w:rPr>
                <w:rFonts w:asciiTheme="minorEastAsia" w:eastAsiaTheme="minorEastAsia" w:hAnsiTheme="minorEastAsia" w:cs="宋体" w:hint="eastAsia"/>
                <w:sz w:val="24"/>
              </w:rPr>
              <w:t>分）</w:t>
            </w:r>
          </w:p>
        </w:tc>
        <w:tc>
          <w:tcPr>
            <w:tcW w:w="6095" w:type="dxa"/>
            <w:vAlign w:val="center"/>
          </w:tcPr>
          <w:p w:rsidR="0056534D" w:rsidRDefault="001150DB">
            <w:pPr>
              <w:widowControl/>
              <w:jc w:val="left"/>
              <w:rPr>
                <w:rFonts w:asciiTheme="minorEastAsia" w:eastAsiaTheme="minorEastAsia" w:hAnsiTheme="minorEastAsia" w:cs="宋体"/>
                <w:sz w:val="24"/>
              </w:rPr>
            </w:pPr>
            <w:r>
              <w:rPr>
                <w:rFonts w:ascii="宋体" w:hAnsi="宋体" w:cs="宋体" w:hint="eastAsia"/>
                <w:kern w:val="0"/>
                <w:sz w:val="24"/>
              </w:rPr>
              <w:t>投标人应具有软件成熟度认证证书，提供</w:t>
            </w:r>
            <w:r>
              <w:rPr>
                <w:rFonts w:ascii="宋体" w:hAnsi="宋体" w:cs="宋体" w:hint="eastAsia"/>
                <w:kern w:val="0"/>
                <w:sz w:val="24"/>
              </w:rPr>
              <w:t>CMMI5</w:t>
            </w:r>
            <w:r>
              <w:rPr>
                <w:rFonts w:ascii="宋体" w:hAnsi="宋体" w:cs="宋体" w:hint="eastAsia"/>
                <w:kern w:val="0"/>
                <w:sz w:val="24"/>
              </w:rPr>
              <w:t>（含）以上资质证书原件得</w:t>
            </w:r>
            <w:r>
              <w:rPr>
                <w:rFonts w:ascii="宋体" w:hAnsi="宋体" w:cs="宋体" w:hint="eastAsia"/>
                <w:kern w:val="0"/>
                <w:sz w:val="24"/>
              </w:rPr>
              <w:t>2</w:t>
            </w:r>
            <w:r>
              <w:rPr>
                <w:rFonts w:ascii="宋体" w:hAnsi="宋体" w:cs="宋体" w:hint="eastAsia"/>
                <w:kern w:val="0"/>
                <w:sz w:val="24"/>
              </w:rPr>
              <w:t>分，提供</w:t>
            </w:r>
            <w:r>
              <w:rPr>
                <w:rFonts w:ascii="宋体" w:hAnsi="宋体" w:cs="宋体" w:hint="eastAsia"/>
                <w:kern w:val="0"/>
                <w:sz w:val="24"/>
              </w:rPr>
              <w:t>CMMI4</w:t>
            </w:r>
            <w:r>
              <w:rPr>
                <w:rFonts w:ascii="宋体" w:hAnsi="宋体" w:cs="宋体" w:hint="eastAsia"/>
                <w:kern w:val="0"/>
                <w:sz w:val="24"/>
              </w:rPr>
              <w:t>资质证书原件得</w:t>
            </w:r>
            <w:r>
              <w:rPr>
                <w:rFonts w:ascii="宋体" w:hAnsi="宋体" w:cs="宋体" w:hint="eastAsia"/>
                <w:kern w:val="0"/>
                <w:sz w:val="24"/>
              </w:rPr>
              <w:t>1</w:t>
            </w:r>
            <w:r>
              <w:rPr>
                <w:rFonts w:ascii="宋体" w:hAnsi="宋体" w:cs="宋体" w:hint="eastAsia"/>
                <w:kern w:val="0"/>
                <w:sz w:val="24"/>
              </w:rPr>
              <w:t>分，其它不得分。</w:t>
            </w:r>
          </w:p>
        </w:tc>
      </w:tr>
      <w:tr w:rsidR="0056534D">
        <w:trPr>
          <w:trHeight w:val="1375"/>
          <w:jc w:val="center"/>
        </w:trPr>
        <w:tc>
          <w:tcPr>
            <w:tcW w:w="1384" w:type="dxa"/>
            <w:vMerge w:val="restart"/>
            <w:tcBorders>
              <w:right w:val="single" w:sz="4" w:space="0" w:color="auto"/>
            </w:tcBorders>
            <w:vAlign w:val="center"/>
          </w:tcPr>
          <w:p w:rsidR="0056534D" w:rsidRDefault="001150DB" w:rsidP="00E212C7">
            <w:pPr>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技术部分</w:t>
            </w:r>
          </w:p>
          <w:p w:rsidR="0056534D" w:rsidRDefault="001150DB" w:rsidP="00E212C7">
            <w:pPr>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33</w:t>
            </w:r>
            <w:r>
              <w:rPr>
                <w:rFonts w:asciiTheme="minorEastAsia" w:eastAsiaTheme="minorEastAsia" w:hAnsiTheme="minorEastAsia" w:cs="宋体" w:hint="eastAsia"/>
                <w:sz w:val="24"/>
              </w:rPr>
              <w:t>分）</w:t>
            </w:r>
          </w:p>
        </w:tc>
        <w:tc>
          <w:tcPr>
            <w:tcW w:w="1560" w:type="dxa"/>
            <w:tcBorders>
              <w:right w:val="single" w:sz="4" w:space="0" w:color="auto"/>
            </w:tcBorders>
            <w:vAlign w:val="center"/>
          </w:tcPr>
          <w:p w:rsidR="0056534D" w:rsidRDefault="001150DB" w:rsidP="00E212C7">
            <w:pPr>
              <w:widowControl/>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对项目的整体理解</w:t>
            </w:r>
          </w:p>
          <w:p w:rsidR="0056534D" w:rsidRDefault="001150DB" w:rsidP="00E212C7">
            <w:pPr>
              <w:widowControl/>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12</w:t>
            </w:r>
            <w:r>
              <w:rPr>
                <w:rFonts w:asciiTheme="minorEastAsia" w:eastAsiaTheme="minorEastAsia" w:hAnsiTheme="minorEastAsia" w:cs="宋体" w:hint="eastAsia"/>
                <w:sz w:val="24"/>
              </w:rPr>
              <w:t>分）</w:t>
            </w:r>
          </w:p>
        </w:tc>
        <w:tc>
          <w:tcPr>
            <w:tcW w:w="6095" w:type="dxa"/>
            <w:tcBorders>
              <w:right w:val="single" w:sz="4" w:space="0" w:color="auto"/>
            </w:tcBorders>
            <w:vAlign w:val="center"/>
          </w:tcPr>
          <w:p w:rsidR="0056534D" w:rsidRDefault="001150DB" w:rsidP="00E212C7">
            <w:pPr>
              <w:snapToGrid w:val="0"/>
              <w:spacing w:beforeLines="50"/>
              <w:rPr>
                <w:rFonts w:asciiTheme="minorEastAsia" w:eastAsiaTheme="minorEastAsia" w:hAnsiTheme="minorEastAsia" w:cs="宋体"/>
                <w:sz w:val="24"/>
              </w:rPr>
            </w:pPr>
            <w:r>
              <w:rPr>
                <w:rFonts w:asciiTheme="minorEastAsia" w:eastAsiaTheme="minorEastAsia" w:hAnsiTheme="minorEastAsia" w:cs="宋体" w:hint="eastAsia"/>
                <w:sz w:val="24"/>
              </w:rPr>
              <w:t>根据投标人对项目背景、现状、设计目标的整体理解和投标人项目总体设计方案的完整性、合理性、可行性进行打分：对项目背景、现状理解程度较深，设计目标针对性强，项目总体设计方案科学合理、可行性强，得</w:t>
            </w:r>
            <w:r>
              <w:rPr>
                <w:rFonts w:asciiTheme="minorEastAsia" w:eastAsiaTheme="minorEastAsia" w:hAnsiTheme="minorEastAsia" w:cs="宋体" w:hint="eastAsia"/>
                <w:sz w:val="24"/>
              </w:rPr>
              <w:t>12</w:t>
            </w:r>
            <w:r>
              <w:rPr>
                <w:rFonts w:asciiTheme="minorEastAsia" w:eastAsiaTheme="minorEastAsia" w:hAnsiTheme="minorEastAsia" w:cs="宋体" w:hint="eastAsia"/>
                <w:sz w:val="24"/>
              </w:rPr>
              <w:t>分；对项目背景、现状理解程度一般，设计目标针对性较强，项目总体设计方案较完整、可行性较强，得</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分；对项目背景、现状理解程度不强，设计目标针对性弱，项目总体设计方案完整性、合理性、可行性较弱，得</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分；未提供不得分。</w:t>
            </w:r>
          </w:p>
        </w:tc>
      </w:tr>
      <w:tr w:rsidR="0056534D">
        <w:trPr>
          <w:trHeight w:val="1375"/>
          <w:jc w:val="center"/>
        </w:trPr>
        <w:tc>
          <w:tcPr>
            <w:tcW w:w="1384" w:type="dxa"/>
            <w:vMerge/>
            <w:tcBorders>
              <w:right w:val="single" w:sz="4" w:space="0" w:color="auto"/>
            </w:tcBorders>
            <w:vAlign w:val="center"/>
          </w:tcPr>
          <w:p w:rsidR="0056534D" w:rsidRDefault="0056534D" w:rsidP="00E212C7">
            <w:pPr>
              <w:snapToGrid w:val="0"/>
              <w:spacing w:beforeLines="50"/>
              <w:jc w:val="center"/>
              <w:rPr>
                <w:rFonts w:asciiTheme="minorEastAsia" w:eastAsiaTheme="minorEastAsia" w:hAnsiTheme="minorEastAsia" w:cs="宋体"/>
                <w:sz w:val="24"/>
              </w:rPr>
            </w:pPr>
          </w:p>
        </w:tc>
        <w:tc>
          <w:tcPr>
            <w:tcW w:w="1560" w:type="dxa"/>
            <w:tcBorders>
              <w:right w:val="single" w:sz="4" w:space="0" w:color="auto"/>
            </w:tcBorders>
            <w:vAlign w:val="center"/>
          </w:tcPr>
          <w:p w:rsidR="0056534D" w:rsidRDefault="001150DB" w:rsidP="00E212C7">
            <w:pPr>
              <w:widowControl/>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技术应用水平（</w:t>
            </w:r>
            <w:r>
              <w:rPr>
                <w:rFonts w:asciiTheme="minorEastAsia" w:eastAsiaTheme="minorEastAsia" w:hAnsiTheme="minorEastAsia" w:cs="宋体" w:hint="eastAsia"/>
                <w:sz w:val="24"/>
                <w:u w:val="single"/>
              </w:rPr>
              <w:t>2</w:t>
            </w:r>
            <w:r>
              <w:rPr>
                <w:rFonts w:asciiTheme="minorEastAsia" w:eastAsiaTheme="minorEastAsia" w:hAnsiTheme="minorEastAsia" w:cs="宋体" w:hint="eastAsia"/>
                <w:sz w:val="24"/>
              </w:rPr>
              <w:t>分）</w:t>
            </w:r>
          </w:p>
        </w:tc>
        <w:tc>
          <w:tcPr>
            <w:tcW w:w="6095" w:type="dxa"/>
            <w:tcBorders>
              <w:right w:val="single" w:sz="4" w:space="0" w:color="auto"/>
            </w:tcBorders>
            <w:vAlign w:val="center"/>
          </w:tcPr>
          <w:p w:rsidR="0056534D" w:rsidRDefault="001150DB" w:rsidP="00E212C7">
            <w:pPr>
              <w:snapToGrid w:val="0"/>
              <w:spacing w:beforeLines="50"/>
              <w:rPr>
                <w:rFonts w:asciiTheme="minorEastAsia" w:eastAsiaTheme="minorEastAsia" w:hAnsiTheme="minorEastAsia" w:cs="宋体"/>
                <w:sz w:val="24"/>
              </w:rPr>
            </w:pPr>
            <w:r>
              <w:rPr>
                <w:rFonts w:ascii="宋体" w:hAnsi="宋体" w:cs="宋体" w:hint="eastAsia"/>
                <w:kern w:val="0"/>
                <w:sz w:val="24"/>
              </w:rPr>
              <w:t>为保障实现互联互通数据共享的需求，对于投标人所实施客户通过国家卫生健康委国家医</w:t>
            </w:r>
            <w:r>
              <w:rPr>
                <w:rFonts w:ascii="宋体" w:hAnsi="宋体" w:cs="宋体" w:hint="eastAsia"/>
                <w:kern w:val="0"/>
                <w:sz w:val="24"/>
              </w:rPr>
              <w:t>疗卫生信息互联互通标准化成熟度等级测评，提供区域卫生信息互联互通标准化成熟度评测四级甲等及以上的案例得</w:t>
            </w:r>
            <w:r>
              <w:rPr>
                <w:rFonts w:ascii="宋体" w:hAnsi="宋体" w:cs="宋体" w:hint="eastAsia"/>
                <w:kern w:val="0"/>
                <w:sz w:val="24"/>
              </w:rPr>
              <w:t>2</w:t>
            </w:r>
            <w:r>
              <w:rPr>
                <w:rFonts w:ascii="宋体" w:hAnsi="宋体" w:cs="宋体" w:hint="eastAsia"/>
                <w:kern w:val="0"/>
                <w:sz w:val="24"/>
              </w:rPr>
              <w:t>分，提供区域卫生信息互联互通标准化成熟度评测四级乙等的案例得</w:t>
            </w:r>
            <w:r>
              <w:rPr>
                <w:rFonts w:ascii="宋体" w:hAnsi="宋体" w:cs="宋体" w:hint="eastAsia"/>
                <w:kern w:val="0"/>
                <w:sz w:val="24"/>
              </w:rPr>
              <w:t>1</w:t>
            </w:r>
            <w:r>
              <w:rPr>
                <w:rFonts w:ascii="宋体" w:hAnsi="宋体" w:cs="宋体" w:hint="eastAsia"/>
                <w:kern w:val="0"/>
                <w:sz w:val="24"/>
              </w:rPr>
              <w:t>分，其他不得分，最高得</w:t>
            </w:r>
            <w:r>
              <w:rPr>
                <w:rFonts w:ascii="宋体" w:hAnsi="宋体" w:cs="宋体" w:hint="eastAsia"/>
                <w:kern w:val="0"/>
                <w:sz w:val="24"/>
              </w:rPr>
              <w:t>2</w:t>
            </w:r>
            <w:r>
              <w:rPr>
                <w:rFonts w:ascii="宋体" w:hAnsi="宋体" w:cs="宋体" w:hint="eastAsia"/>
                <w:kern w:val="0"/>
                <w:sz w:val="24"/>
              </w:rPr>
              <w:t>分；需提供相应案例的合同原件及评级证明材料，否则不得分。</w:t>
            </w:r>
          </w:p>
        </w:tc>
      </w:tr>
      <w:tr w:rsidR="0056534D">
        <w:trPr>
          <w:trHeight w:val="1375"/>
          <w:jc w:val="center"/>
        </w:trPr>
        <w:tc>
          <w:tcPr>
            <w:tcW w:w="1384" w:type="dxa"/>
            <w:vMerge/>
            <w:tcBorders>
              <w:right w:val="single" w:sz="4" w:space="0" w:color="auto"/>
            </w:tcBorders>
            <w:vAlign w:val="center"/>
          </w:tcPr>
          <w:p w:rsidR="0056534D" w:rsidRDefault="0056534D" w:rsidP="00E212C7">
            <w:pPr>
              <w:snapToGrid w:val="0"/>
              <w:spacing w:beforeLines="50"/>
              <w:jc w:val="center"/>
              <w:rPr>
                <w:rFonts w:asciiTheme="minorEastAsia" w:eastAsiaTheme="minorEastAsia" w:hAnsiTheme="minorEastAsia" w:cs="宋体"/>
                <w:sz w:val="24"/>
              </w:rPr>
            </w:pPr>
          </w:p>
        </w:tc>
        <w:tc>
          <w:tcPr>
            <w:tcW w:w="1560" w:type="dxa"/>
            <w:tcBorders>
              <w:right w:val="single" w:sz="4" w:space="0" w:color="auto"/>
            </w:tcBorders>
            <w:vAlign w:val="center"/>
          </w:tcPr>
          <w:p w:rsidR="0056534D" w:rsidRDefault="001150DB" w:rsidP="00E212C7">
            <w:pPr>
              <w:widowControl/>
              <w:snapToGrid w:val="0"/>
              <w:spacing w:beforeLines="50"/>
              <w:jc w:val="center"/>
              <w:rPr>
                <w:rFonts w:asciiTheme="minorEastAsia" w:eastAsiaTheme="minorEastAsia" w:hAnsiTheme="minorEastAsia" w:cs="宋体"/>
                <w:sz w:val="24"/>
              </w:rPr>
            </w:pPr>
            <w:r>
              <w:rPr>
                <w:rFonts w:ascii="宋体" w:hAnsi="宋体" w:cs="宋体" w:hint="eastAsia"/>
                <w:kern w:val="0"/>
                <w:sz w:val="24"/>
              </w:rPr>
              <w:t>硬件设备技术规格、参数要求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4</w:t>
            </w:r>
            <w:r>
              <w:rPr>
                <w:rFonts w:asciiTheme="minorEastAsia" w:eastAsiaTheme="minorEastAsia" w:hAnsiTheme="minorEastAsia" w:cs="宋体" w:hint="eastAsia"/>
                <w:sz w:val="24"/>
              </w:rPr>
              <w:t>分）</w:t>
            </w:r>
          </w:p>
        </w:tc>
        <w:tc>
          <w:tcPr>
            <w:tcW w:w="6095" w:type="dxa"/>
            <w:tcBorders>
              <w:right w:val="single" w:sz="4" w:space="0" w:color="auto"/>
            </w:tcBorders>
            <w:vAlign w:val="center"/>
          </w:tcPr>
          <w:p w:rsidR="0056534D" w:rsidRDefault="001150DB" w:rsidP="00E212C7">
            <w:pPr>
              <w:snapToGrid w:val="0"/>
              <w:spacing w:beforeLines="50"/>
              <w:rPr>
                <w:rFonts w:asciiTheme="minorEastAsia" w:eastAsiaTheme="minorEastAsia" w:hAnsiTheme="minorEastAsia" w:cs="宋体"/>
                <w:sz w:val="24"/>
              </w:rPr>
            </w:pPr>
            <w:r>
              <w:rPr>
                <w:rFonts w:ascii="宋体" w:hAnsi="宋体" w:cs="宋体" w:hint="eastAsia"/>
                <w:kern w:val="0"/>
                <w:sz w:val="24"/>
              </w:rPr>
              <w:t>投标人的硬件设备技术规格、参数应满足或优于招标文件要求，任意一项不满足扣</w:t>
            </w:r>
            <w:r>
              <w:rPr>
                <w:rFonts w:ascii="宋体" w:hAnsi="宋体" w:cs="宋体"/>
                <w:kern w:val="0"/>
                <w:sz w:val="24"/>
              </w:rPr>
              <w:t>0.5</w:t>
            </w:r>
            <w:r>
              <w:rPr>
                <w:rFonts w:ascii="宋体" w:hAnsi="宋体" w:cs="宋体" w:hint="eastAsia"/>
                <w:kern w:val="0"/>
                <w:sz w:val="24"/>
              </w:rPr>
              <w:t>分，扣完为止。</w:t>
            </w:r>
          </w:p>
        </w:tc>
      </w:tr>
      <w:tr w:rsidR="0056534D">
        <w:trPr>
          <w:trHeight w:val="1375"/>
          <w:jc w:val="center"/>
        </w:trPr>
        <w:tc>
          <w:tcPr>
            <w:tcW w:w="1384" w:type="dxa"/>
            <w:vMerge/>
            <w:tcBorders>
              <w:right w:val="single" w:sz="4" w:space="0" w:color="auto"/>
            </w:tcBorders>
            <w:vAlign w:val="center"/>
          </w:tcPr>
          <w:p w:rsidR="0056534D" w:rsidRDefault="0056534D" w:rsidP="00E212C7">
            <w:pPr>
              <w:snapToGrid w:val="0"/>
              <w:spacing w:beforeLines="50"/>
              <w:jc w:val="center"/>
              <w:rPr>
                <w:rFonts w:asciiTheme="minorEastAsia" w:eastAsiaTheme="minorEastAsia" w:hAnsiTheme="minorEastAsia" w:cs="宋体"/>
                <w:sz w:val="24"/>
              </w:rPr>
            </w:pPr>
          </w:p>
        </w:tc>
        <w:tc>
          <w:tcPr>
            <w:tcW w:w="1560" w:type="dxa"/>
            <w:tcBorders>
              <w:right w:val="single" w:sz="4" w:space="0" w:color="auto"/>
            </w:tcBorders>
            <w:vAlign w:val="center"/>
          </w:tcPr>
          <w:p w:rsidR="0056534D" w:rsidRDefault="001150DB" w:rsidP="00E212C7">
            <w:pPr>
              <w:widowControl/>
              <w:snapToGrid w:val="0"/>
              <w:spacing w:beforeLines="50"/>
              <w:jc w:val="center"/>
              <w:rPr>
                <w:rFonts w:ascii="宋体" w:hAnsi="宋体" w:cs="宋体"/>
                <w:kern w:val="0"/>
                <w:sz w:val="24"/>
              </w:rPr>
            </w:pPr>
            <w:r>
              <w:rPr>
                <w:rFonts w:ascii="宋体" w:hAnsi="宋体" w:cs="宋体" w:hint="eastAsia"/>
                <w:kern w:val="0"/>
                <w:sz w:val="24"/>
              </w:rPr>
              <w:t>软件系统参数要求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6</w:t>
            </w:r>
            <w:r>
              <w:rPr>
                <w:rFonts w:asciiTheme="minorEastAsia" w:eastAsiaTheme="minorEastAsia" w:hAnsiTheme="minorEastAsia" w:cs="宋体" w:hint="eastAsia"/>
                <w:sz w:val="24"/>
              </w:rPr>
              <w:t>分）</w:t>
            </w:r>
          </w:p>
        </w:tc>
        <w:tc>
          <w:tcPr>
            <w:tcW w:w="6095" w:type="dxa"/>
            <w:tcBorders>
              <w:right w:val="single" w:sz="4" w:space="0" w:color="auto"/>
            </w:tcBorders>
            <w:vAlign w:val="center"/>
          </w:tcPr>
          <w:p w:rsidR="0056534D" w:rsidRDefault="001150DB" w:rsidP="00E212C7">
            <w:pPr>
              <w:snapToGrid w:val="0"/>
              <w:spacing w:beforeLines="50"/>
              <w:rPr>
                <w:rFonts w:ascii="宋体" w:hAnsi="宋体" w:cs="宋体"/>
                <w:kern w:val="0"/>
                <w:sz w:val="24"/>
              </w:rPr>
            </w:pPr>
            <w:r>
              <w:rPr>
                <w:rFonts w:ascii="宋体" w:hAnsi="宋体" w:cs="宋体" w:hint="eastAsia"/>
                <w:kern w:val="0"/>
                <w:sz w:val="24"/>
              </w:rPr>
              <w:t>投标人的软件参数应满足或优于招标文件中加“★”条款的要求，以投标文件中所附系统功能实景截图和投标人服务用户出具的证明材料原件（加盖投标人服务用户的公章）为准，任意一项不满足扣</w:t>
            </w:r>
            <w:r>
              <w:rPr>
                <w:rFonts w:ascii="宋体" w:hAnsi="宋体" w:cs="宋体" w:hint="eastAsia"/>
                <w:kern w:val="0"/>
                <w:sz w:val="24"/>
              </w:rPr>
              <w:t>2</w:t>
            </w:r>
            <w:r>
              <w:rPr>
                <w:rFonts w:ascii="宋体" w:hAnsi="宋体" w:cs="宋体" w:hint="eastAsia"/>
                <w:kern w:val="0"/>
                <w:sz w:val="24"/>
              </w:rPr>
              <w:t>分，扣完为止。</w:t>
            </w:r>
          </w:p>
        </w:tc>
      </w:tr>
      <w:tr w:rsidR="0056534D">
        <w:trPr>
          <w:trHeight w:val="1375"/>
          <w:jc w:val="center"/>
        </w:trPr>
        <w:tc>
          <w:tcPr>
            <w:tcW w:w="1384" w:type="dxa"/>
            <w:vMerge/>
            <w:tcBorders>
              <w:right w:val="single" w:sz="4" w:space="0" w:color="auto"/>
            </w:tcBorders>
            <w:vAlign w:val="center"/>
          </w:tcPr>
          <w:p w:rsidR="0056534D" w:rsidRDefault="0056534D" w:rsidP="00E212C7">
            <w:pPr>
              <w:snapToGrid w:val="0"/>
              <w:spacing w:beforeLines="50"/>
              <w:jc w:val="center"/>
              <w:rPr>
                <w:rFonts w:asciiTheme="minorEastAsia" w:eastAsiaTheme="minorEastAsia" w:hAnsiTheme="minorEastAsia" w:cs="宋体"/>
                <w:sz w:val="24"/>
              </w:rPr>
            </w:pPr>
          </w:p>
        </w:tc>
        <w:tc>
          <w:tcPr>
            <w:tcW w:w="1560" w:type="dxa"/>
            <w:tcBorders>
              <w:right w:val="single" w:sz="4" w:space="0" w:color="auto"/>
            </w:tcBorders>
            <w:vAlign w:val="center"/>
          </w:tcPr>
          <w:p w:rsidR="0056534D" w:rsidRDefault="001150DB" w:rsidP="00E212C7">
            <w:pPr>
              <w:widowControl/>
              <w:snapToGrid w:val="0"/>
              <w:spacing w:beforeLines="50"/>
              <w:jc w:val="center"/>
              <w:rPr>
                <w:rFonts w:ascii="宋体" w:hAnsi="宋体" w:cs="宋体"/>
                <w:kern w:val="0"/>
                <w:sz w:val="24"/>
              </w:rPr>
            </w:pPr>
            <w:r>
              <w:rPr>
                <w:rFonts w:ascii="宋体" w:hAnsi="宋体" w:cs="宋体" w:hint="eastAsia"/>
                <w:kern w:val="0"/>
                <w:sz w:val="24"/>
              </w:rPr>
              <w:t>数据对接能力</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1</w:t>
            </w:r>
            <w:r>
              <w:rPr>
                <w:rFonts w:asciiTheme="minorEastAsia" w:eastAsiaTheme="minorEastAsia" w:hAnsiTheme="minorEastAsia" w:cs="宋体" w:hint="eastAsia"/>
                <w:sz w:val="24"/>
              </w:rPr>
              <w:t>分）</w:t>
            </w:r>
          </w:p>
        </w:tc>
        <w:tc>
          <w:tcPr>
            <w:tcW w:w="6095" w:type="dxa"/>
            <w:tcBorders>
              <w:right w:val="single" w:sz="4" w:space="0" w:color="auto"/>
            </w:tcBorders>
            <w:vAlign w:val="center"/>
          </w:tcPr>
          <w:p w:rsidR="0056534D" w:rsidRDefault="001150DB" w:rsidP="00E212C7">
            <w:pPr>
              <w:snapToGrid w:val="0"/>
              <w:spacing w:beforeLines="50"/>
              <w:rPr>
                <w:rFonts w:asciiTheme="minorEastAsia" w:eastAsiaTheme="minorEastAsia" w:hAnsiTheme="minorEastAsia" w:cs="宋体"/>
                <w:sz w:val="24"/>
              </w:rPr>
            </w:pPr>
            <w:r>
              <w:rPr>
                <w:rFonts w:ascii="宋体" w:hAnsi="宋体" w:cs="宋体" w:hint="eastAsia"/>
                <w:kern w:val="0"/>
                <w:sz w:val="24"/>
              </w:rPr>
              <w:t>投标人具有丰富的医疗卫生数据对接经验，具有自主知识产权医疗数据采集工具并提供相关著作权证书（著作权名称类似即可，无需名称一致）得</w:t>
            </w:r>
            <w:r>
              <w:rPr>
                <w:rFonts w:ascii="宋体" w:hAnsi="宋体" w:cs="宋体" w:hint="eastAsia"/>
                <w:kern w:val="0"/>
                <w:sz w:val="24"/>
              </w:rPr>
              <w:t>1</w:t>
            </w:r>
            <w:r>
              <w:rPr>
                <w:rFonts w:ascii="宋体" w:hAnsi="宋体" w:cs="宋体" w:hint="eastAsia"/>
                <w:kern w:val="0"/>
                <w:sz w:val="24"/>
              </w:rPr>
              <w:t>分，以提供证书原件为准，否则不得分。</w:t>
            </w:r>
          </w:p>
        </w:tc>
      </w:tr>
      <w:tr w:rsidR="0056534D">
        <w:trPr>
          <w:trHeight w:val="1375"/>
          <w:jc w:val="center"/>
        </w:trPr>
        <w:tc>
          <w:tcPr>
            <w:tcW w:w="1384" w:type="dxa"/>
            <w:vMerge/>
            <w:tcBorders>
              <w:right w:val="single" w:sz="4" w:space="0" w:color="auto"/>
            </w:tcBorders>
            <w:vAlign w:val="center"/>
          </w:tcPr>
          <w:p w:rsidR="0056534D" w:rsidRDefault="0056534D" w:rsidP="00E212C7">
            <w:pPr>
              <w:snapToGrid w:val="0"/>
              <w:spacing w:beforeLines="50"/>
              <w:jc w:val="center"/>
              <w:rPr>
                <w:rFonts w:asciiTheme="minorEastAsia" w:eastAsiaTheme="minorEastAsia" w:hAnsiTheme="minorEastAsia" w:cs="宋体"/>
                <w:sz w:val="24"/>
              </w:rPr>
            </w:pPr>
          </w:p>
        </w:tc>
        <w:tc>
          <w:tcPr>
            <w:tcW w:w="1560" w:type="dxa"/>
            <w:tcBorders>
              <w:right w:val="single" w:sz="4" w:space="0" w:color="auto"/>
            </w:tcBorders>
            <w:vAlign w:val="center"/>
          </w:tcPr>
          <w:p w:rsidR="0056534D" w:rsidRDefault="001150DB" w:rsidP="00E212C7">
            <w:pPr>
              <w:widowControl/>
              <w:snapToGrid w:val="0"/>
              <w:spacing w:beforeLines="50"/>
              <w:jc w:val="center"/>
              <w:rPr>
                <w:rFonts w:ascii="宋体" w:hAnsi="宋体" w:cs="宋体"/>
                <w:kern w:val="0"/>
                <w:sz w:val="24"/>
              </w:rPr>
            </w:pPr>
            <w:r>
              <w:rPr>
                <w:rFonts w:ascii="宋体" w:hAnsi="宋体" w:cs="宋体" w:hint="eastAsia"/>
                <w:kern w:val="0"/>
                <w:sz w:val="24"/>
              </w:rPr>
              <w:t>软件著作权证书</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8</w:t>
            </w:r>
            <w:r>
              <w:rPr>
                <w:rFonts w:asciiTheme="minorEastAsia" w:eastAsiaTheme="minorEastAsia" w:hAnsiTheme="minorEastAsia" w:cs="宋体" w:hint="eastAsia"/>
                <w:sz w:val="24"/>
              </w:rPr>
              <w:t>分）</w:t>
            </w:r>
          </w:p>
        </w:tc>
        <w:tc>
          <w:tcPr>
            <w:tcW w:w="6095" w:type="dxa"/>
            <w:tcBorders>
              <w:right w:val="single" w:sz="4" w:space="0" w:color="auto"/>
            </w:tcBorders>
            <w:vAlign w:val="center"/>
          </w:tcPr>
          <w:p w:rsidR="0056534D" w:rsidRDefault="001150DB" w:rsidP="00E212C7">
            <w:pPr>
              <w:snapToGrid w:val="0"/>
              <w:spacing w:beforeLines="50"/>
              <w:rPr>
                <w:rFonts w:asciiTheme="minorEastAsia" w:hAnsiTheme="minorEastAsia" w:cs="宋体"/>
                <w:sz w:val="24"/>
              </w:rPr>
            </w:pPr>
            <w:r>
              <w:rPr>
                <w:rFonts w:ascii="宋体" w:hAnsi="宋体" w:cs="宋体" w:hint="eastAsia"/>
                <w:kern w:val="0"/>
                <w:sz w:val="24"/>
              </w:rPr>
              <w:t>根据投标人的后续研发能力及产品线进行综合评估，要求投标人具有持续的一体化开发能力，所研发的系统具有完全的自主知识产权（不接受企业代理或联合开发集成模式），并提供代表产品知识产权的资质证明（提供区域卫生平台系统、健康档案浏览器系统、健康一卡通系统、分级诊疗系统、远程会诊系统、远程影像诊断系统、办公平台系统、不良事件管理系统、家庭医生签约系统、慢病管理系统、高血压辅助诊疗系统、糖尿病辅助诊疗系统、公共卫生系统、</w:t>
            </w:r>
            <w:r>
              <w:rPr>
                <w:rFonts w:ascii="宋体" w:hAnsi="宋体" w:cs="宋体" w:hint="eastAsia"/>
                <w:kern w:val="0"/>
                <w:sz w:val="24"/>
              </w:rPr>
              <w:t>HIS</w:t>
            </w:r>
            <w:r>
              <w:rPr>
                <w:rFonts w:ascii="宋体" w:hAnsi="宋体" w:cs="宋体" w:hint="eastAsia"/>
                <w:kern w:val="0"/>
                <w:sz w:val="24"/>
              </w:rPr>
              <w:t>系统、</w:t>
            </w:r>
            <w:r>
              <w:rPr>
                <w:rFonts w:ascii="宋体" w:hAnsi="宋体" w:cs="宋体" w:hint="eastAsia"/>
                <w:kern w:val="0"/>
                <w:sz w:val="24"/>
              </w:rPr>
              <w:t>LIS</w:t>
            </w:r>
            <w:r>
              <w:rPr>
                <w:rFonts w:ascii="宋体" w:hAnsi="宋体" w:cs="宋体" w:hint="eastAsia"/>
                <w:kern w:val="0"/>
                <w:sz w:val="24"/>
              </w:rPr>
              <w:t>系统、</w:t>
            </w:r>
            <w:r>
              <w:rPr>
                <w:rFonts w:ascii="宋体" w:hAnsi="宋体" w:cs="宋体" w:hint="eastAsia"/>
                <w:kern w:val="0"/>
                <w:sz w:val="24"/>
              </w:rPr>
              <w:t>PACS</w:t>
            </w:r>
            <w:r>
              <w:rPr>
                <w:rFonts w:ascii="宋体" w:hAnsi="宋体" w:cs="宋体" w:hint="eastAsia"/>
                <w:kern w:val="0"/>
                <w:sz w:val="24"/>
              </w:rPr>
              <w:t>系统、电子病历系统、公共卫生考核结算系统、卫生统计决策分析系统、基于微</w:t>
            </w:r>
            <w:r>
              <w:rPr>
                <w:rFonts w:ascii="宋体" w:hAnsi="宋体" w:cs="宋体" w:hint="eastAsia"/>
                <w:kern w:val="0"/>
                <w:sz w:val="24"/>
              </w:rPr>
              <w:t>信公众号的智能服务系统、数据质量管理系统的软件系统著作权登记证书原件，著作权名称类似即可，无需名称一致），提供全部</w:t>
            </w:r>
            <w:r>
              <w:rPr>
                <w:rFonts w:ascii="宋体" w:hAnsi="宋体" w:cs="宋体" w:hint="eastAsia"/>
                <w:kern w:val="0"/>
                <w:sz w:val="24"/>
              </w:rPr>
              <w:t>2</w:t>
            </w:r>
            <w:r>
              <w:rPr>
                <w:rFonts w:ascii="宋体" w:hAnsi="宋体" w:cs="宋体"/>
                <w:kern w:val="0"/>
                <w:sz w:val="24"/>
              </w:rPr>
              <w:t>1</w:t>
            </w:r>
            <w:r>
              <w:rPr>
                <w:rFonts w:ascii="宋体" w:hAnsi="宋体" w:cs="宋体" w:hint="eastAsia"/>
                <w:kern w:val="0"/>
                <w:sz w:val="24"/>
              </w:rPr>
              <w:t>个资质证书原件的得</w:t>
            </w:r>
            <w:r>
              <w:rPr>
                <w:rFonts w:ascii="宋体" w:hAnsi="宋体" w:cs="宋体" w:hint="eastAsia"/>
                <w:kern w:val="0"/>
                <w:sz w:val="24"/>
              </w:rPr>
              <w:t>8</w:t>
            </w:r>
            <w:r>
              <w:rPr>
                <w:rFonts w:ascii="宋体" w:hAnsi="宋体" w:cs="宋体" w:hint="eastAsia"/>
                <w:kern w:val="0"/>
                <w:sz w:val="24"/>
              </w:rPr>
              <w:t>分，提供</w:t>
            </w: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个以上资质证书原件的得</w:t>
            </w:r>
            <w:r>
              <w:rPr>
                <w:rFonts w:ascii="宋体" w:hAnsi="宋体" w:cs="宋体" w:hint="eastAsia"/>
                <w:kern w:val="0"/>
                <w:sz w:val="24"/>
              </w:rPr>
              <w:t>4</w:t>
            </w:r>
            <w:r>
              <w:rPr>
                <w:rFonts w:ascii="宋体" w:hAnsi="宋体" w:cs="宋体" w:hint="eastAsia"/>
                <w:kern w:val="0"/>
                <w:sz w:val="24"/>
              </w:rPr>
              <w:t>分，提供</w:t>
            </w: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个以下资质证书原件的得</w:t>
            </w:r>
            <w:r>
              <w:rPr>
                <w:rFonts w:ascii="宋体" w:hAnsi="宋体" w:cs="宋体" w:hint="eastAsia"/>
                <w:kern w:val="0"/>
                <w:sz w:val="24"/>
              </w:rPr>
              <w:t>2</w:t>
            </w:r>
            <w:r>
              <w:rPr>
                <w:rFonts w:ascii="宋体" w:hAnsi="宋体" w:cs="宋体" w:hint="eastAsia"/>
                <w:kern w:val="0"/>
                <w:sz w:val="24"/>
              </w:rPr>
              <w:t>分，否则不得分。（注：以上得分以级别最高的单次计分，不累加、不重复计分。）</w:t>
            </w:r>
          </w:p>
        </w:tc>
      </w:tr>
      <w:tr w:rsidR="0056534D">
        <w:trPr>
          <w:trHeight w:val="90"/>
          <w:jc w:val="center"/>
        </w:trPr>
        <w:tc>
          <w:tcPr>
            <w:tcW w:w="1384" w:type="dxa"/>
            <w:vMerge w:val="restart"/>
            <w:tcBorders>
              <w:right w:val="single" w:sz="4" w:space="0" w:color="auto"/>
            </w:tcBorders>
            <w:vAlign w:val="center"/>
          </w:tcPr>
          <w:p w:rsidR="0056534D" w:rsidRDefault="001150DB" w:rsidP="00E212C7">
            <w:pPr>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服务部分</w:t>
            </w:r>
          </w:p>
          <w:p w:rsidR="0056534D" w:rsidRDefault="001150DB" w:rsidP="00E212C7">
            <w:pPr>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39</w:t>
            </w:r>
            <w:r>
              <w:rPr>
                <w:rFonts w:asciiTheme="minorEastAsia" w:eastAsiaTheme="minorEastAsia" w:hAnsiTheme="minorEastAsia" w:cs="宋体" w:hint="eastAsia"/>
                <w:sz w:val="24"/>
              </w:rPr>
              <w:t>分）</w:t>
            </w:r>
          </w:p>
        </w:tc>
        <w:tc>
          <w:tcPr>
            <w:tcW w:w="1560" w:type="dxa"/>
            <w:tcBorders>
              <w:top w:val="single" w:sz="4" w:space="0" w:color="auto"/>
              <w:left w:val="single" w:sz="4" w:space="0" w:color="auto"/>
              <w:right w:val="single" w:sz="4" w:space="0" w:color="auto"/>
            </w:tcBorders>
            <w:vAlign w:val="center"/>
          </w:tcPr>
          <w:p w:rsidR="0056534D" w:rsidRDefault="001150DB" w:rsidP="00E212C7">
            <w:pPr>
              <w:widowControl/>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质量、进度保障措施（</w:t>
            </w:r>
            <w:r>
              <w:rPr>
                <w:rFonts w:asciiTheme="minorEastAsia" w:eastAsiaTheme="minorEastAsia" w:hAnsiTheme="minorEastAsia" w:cs="宋体" w:hint="eastAsia"/>
                <w:sz w:val="24"/>
                <w:u w:val="single"/>
              </w:rPr>
              <w:t>10</w:t>
            </w:r>
            <w:r>
              <w:rPr>
                <w:rFonts w:asciiTheme="minorEastAsia" w:eastAsiaTheme="minorEastAsia" w:hAnsiTheme="minorEastAsia" w:cs="宋体"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56534D" w:rsidRDefault="001150DB">
            <w:pPr>
              <w:widowControl/>
              <w:jc w:val="left"/>
              <w:rPr>
                <w:rFonts w:asciiTheme="minorEastAsia" w:eastAsiaTheme="minorEastAsia" w:hAnsiTheme="minorEastAsia" w:cs="宋体"/>
                <w:sz w:val="24"/>
              </w:rPr>
            </w:pPr>
            <w:r>
              <w:rPr>
                <w:rFonts w:ascii="宋体" w:hAnsi="宋体" w:cs="宋体" w:hint="eastAsia"/>
                <w:kern w:val="0"/>
                <w:sz w:val="24"/>
              </w:rPr>
              <w:t>根据投标人质量及进度相关保障措施，及相关人员配备进行综合评定得分。投标人提供的质量、进度保障措施详细、完善，人员配备情况合理得</w:t>
            </w:r>
            <w:r>
              <w:rPr>
                <w:rFonts w:ascii="宋体" w:hAnsi="宋体" w:cs="宋体" w:hint="eastAsia"/>
                <w:kern w:val="0"/>
                <w:sz w:val="24"/>
              </w:rPr>
              <w:t>10</w:t>
            </w:r>
            <w:r>
              <w:rPr>
                <w:rFonts w:ascii="宋体" w:hAnsi="宋体" w:cs="宋体" w:hint="eastAsia"/>
                <w:kern w:val="0"/>
                <w:sz w:val="24"/>
              </w:rPr>
              <w:t>分，提供的质量、进度保障措施较为详细、完善，人员配备情况较为合理得</w:t>
            </w:r>
            <w:r>
              <w:rPr>
                <w:rFonts w:ascii="宋体" w:hAnsi="宋体" w:cs="宋体" w:hint="eastAsia"/>
                <w:kern w:val="0"/>
                <w:sz w:val="24"/>
              </w:rPr>
              <w:t>7</w:t>
            </w:r>
            <w:r>
              <w:rPr>
                <w:rFonts w:ascii="宋体" w:hAnsi="宋体" w:cs="宋体" w:hint="eastAsia"/>
                <w:kern w:val="0"/>
                <w:sz w:val="24"/>
              </w:rPr>
              <w:t>分，提供的质量、进度保障措施一般，人员配备情况较差得</w:t>
            </w:r>
            <w:r>
              <w:rPr>
                <w:rFonts w:ascii="宋体" w:hAnsi="宋体" w:cs="宋体" w:hint="eastAsia"/>
                <w:kern w:val="0"/>
                <w:sz w:val="24"/>
              </w:rPr>
              <w:t>3</w:t>
            </w:r>
            <w:r>
              <w:rPr>
                <w:rFonts w:ascii="宋体" w:hAnsi="宋体" w:cs="宋体" w:hint="eastAsia"/>
                <w:kern w:val="0"/>
                <w:sz w:val="24"/>
              </w:rPr>
              <w:t>分，未提供不得分。</w:t>
            </w:r>
          </w:p>
        </w:tc>
      </w:tr>
      <w:tr w:rsidR="0056534D">
        <w:trPr>
          <w:trHeight w:val="907"/>
          <w:jc w:val="center"/>
        </w:trPr>
        <w:tc>
          <w:tcPr>
            <w:tcW w:w="1384" w:type="dxa"/>
            <w:vMerge/>
            <w:tcBorders>
              <w:right w:val="single" w:sz="4" w:space="0" w:color="auto"/>
            </w:tcBorders>
            <w:vAlign w:val="center"/>
          </w:tcPr>
          <w:p w:rsidR="0056534D" w:rsidRDefault="0056534D" w:rsidP="00E212C7">
            <w:pPr>
              <w:pStyle w:val="a5"/>
              <w:tabs>
                <w:tab w:val="left" w:pos="600"/>
              </w:tabs>
              <w:snapToGrid w:val="0"/>
              <w:spacing w:beforeLines="50" w:after="0"/>
              <w:ind w:firstLine="422"/>
              <w:rPr>
                <w:rFonts w:asciiTheme="minorEastAsia" w:eastAsiaTheme="minorEastAsia" w:hAnsiTheme="minorEastAsia" w:cs="宋体"/>
                <w:sz w:val="24"/>
              </w:rPr>
            </w:pPr>
            <w:bookmarkStart w:id="46" w:name="_Hlk535157742"/>
          </w:p>
        </w:tc>
        <w:tc>
          <w:tcPr>
            <w:tcW w:w="1560" w:type="dxa"/>
            <w:tcBorders>
              <w:left w:val="single" w:sz="4" w:space="0" w:color="auto"/>
              <w:right w:val="single" w:sz="4" w:space="0" w:color="auto"/>
            </w:tcBorders>
            <w:vAlign w:val="center"/>
          </w:tcPr>
          <w:p w:rsidR="0056534D" w:rsidRDefault="001150DB" w:rsidP="00E212C7">
            <w:pPr>
              <w:widowControl/>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实施计划和培训（</w:t>
            </w:r>
            <w:r>
              <w:rPr>
                <w:rFonts w:asciiTheme="minorEastAsia" w:eastAsiaTheme="minorEastAsia" w:hAnsiTheme="minorEastAsia" w:cs="宋体" w:hint="eastAsia"/>
                <w:sz w:val="24"/>
                <w:u w:val="single"/>
              </w:rPr>
              <w:t>10</w:t>
            </w:r>
            <w:r>
              <w:rPr>
                <w:rFonts w:asciiTheme="minorEastAsia" w:eastAsiaTheme="minorEastAsia" w:hAnsiTheme="minorEastAsia" w:cs="宋体"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56534D" w:rsidRDefault="001150DB">
            <w:pPr>
              <w:widowControl/>
              <w:jc w:val="left"/>
              <w:rPr>
                <w:rFonts w:asciiTheme="minorEastAsia" w:eastAsiaTheme="minorEastAsia" w:hAnsiTheme="minorEastAsia" w:cs="宋体"/>
                <w:sz w:val="24"/>
              </w:rPr>
            </w:pPr>
            <w:r>
              <w:rPr>
                <w:rFonts w:ascii="宋体" w:hAnsi="宋体" w:cs="宋体" w:hint="eastAsia"/>
                <w:kern w:val="0"/>
                <w:sz w:val="24"/>
              </w:rPr>
              <w:t>根据工程建设进度计划安排和培训方案进行综合评定得分：工程建设进度计划安排、培训方案完整、详细，满足业务要求，得</w:t>
            </w:r>
            <w:r>
              <w:rPr>
                <w:rFonts w:ascii="宋体" w:hAnsi="宋体" w:cs="宋体" w:hint="eastAsia"/>
                <w:kern w:val="0"/>
                <w:sz w:val="24"/>
              </w:rPr>
              <w:t>10</w:t>
            </w:r>
            <w:r>
              <w:rPr>
                <w:rFonts w:ascii="宋体" w:hAnsi="宋体" w:cs="宋体" w:hint="eastAsia"/>
                <w:kern w:val="0"/>
                <w:sz w:val="24"/>
              </w:rPr>
              <w:t>分；工程建设进度计划安排、培训方案较完整详细，基本满足业务要求，得</w:t>
            </w:r>
            <w:r>
              <w:rPr>
                <w:rFonts w:ascii="宋体" w:hAnsi="宋体" w:cs="宋体" w:hint="eastAsia"/>
                <w:kern w:val="0"/>
                <w:sz w:val="24"/>
              </w:rPr>
              <w:t>7</w:t>
            </w:r>
            <w:r>
              <w:rPr>
                <w:rFonts w:ascii="宋体" w:hAnsi="宋体" w:cs="宋体" w:hint="eastAsia"/>
                <w:kern w:val="0"/>
                <w:sz w:val="24"/>
              </w:rPr>
              <w:t>分；工程建设进度计划安排、培</w:t>
            </w:r>
            <w:r>
              <w:rPr>
                <w:rFonts w:ascii="宋体" w:hAnsi="宋体" w:cs="宋体" w:hint="eastAsia"/>
                <w:kern w:val="0"/>
                <w:sz w:val="24"/>
              </w:rPr>
              <w:t>训方案不完整、不详细部分满足业务要求，得</w:t>
            </w:r>
            <w:r>
              <w:rPr>
                <w:rFonts w:ascii="宋体" w:hAnsi="宋体" w:cs="宋体" w:hint="eastAsia"/>
                <w:kern w:val="0"/>
                <w:sz w:val="24"/>
              </w:rPr>
              <w:t>3</w:t>
            </w:r>
            <w:r>
              <w:rPr>
                <w:rFonts w:ascii="宋体" w:hAnsi="宋体" w:cs="宋体" w:hint="eastAsia"/>
                <w:kern w:val="0"/>
                <w:sz w:val="24"/>
              </w:rPr>
              <w:t>分；未提供不得分。</w:t>
            </w:r>
          </w:p>
        </w:tc>
      </w:tr>
      <w:bookmarkEnd w:id="46"/>
      <w:tr w:rsidR="0056534D">
        <w:trPr>
          <w:trHeight w:val="907"/>
          <w:jc w:val="center"/>
        </w:trPr>
        <w:tc>
          <w:tcPr>
            <w:tcW w:w="1384" w:type="dxa"/>
            <w:vMerge/>
            <w:tcBorders>
              <w:right w:val="single" w:sz="4" w:space="0" w:color="auto"/>
            </w:tcBorders>
          </w:tcPr>
          <w:p w:rsidR="0056534D" w:rsidRDefault="0056534D" w:rsidP="00E212C7">
            <w:pPr>
              <w:snapToGrid w:val="0"/>
              <w:spacing w:beforeLines="50"/>
              <w:rPr>
                <w:rFonts w:asciiTheme="minorEastAsia" w:eastAsiaTheme="minorEastAsia" w:hAnsiTheme="minorEastAsia" w:cs="宋体"/>
                <w:sz w:val="24"/>
              </w:rPr>
            </w:pPr>
          </w:p>
        </w:tc>
        <w:tc>
          <w:tcPr>
            <w:tcW w:w="1560" w:type="dxa"/>
            <w:tcBorders>
              <w:left w:val="single" w:sz="4" w:space="0" w:color="auto"/>
              <w:right w:val="single" w:sz="4" w:space="0" w:color="auto"/>
            </w:tcBorders>
            <w:vAlign w:val="center"/>
          </w:tcPr>
          <w:p w:rsidR="0056534D" w:rsidRDefault="001150DB" w:rsidP="00E212C7">
            <w:pPr>
              <w:snapToGrid w:val="0"/>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系统维护方案（</w:t>
            </w:r>
            <w:r>
              <w:rPr>
                <w:rFonts w:asciiTheme="minorEastAsia" w:eastAsiaTheme="minorEastAsia" w:hAnsiTheme="minorEastAsia" w:cs="宋体" w:hint="eastAsia"/>
                <w:sz w:val="24"/>
                <w:u w:val="single"/>
              </w:rPr>
              <w:t>10</w:t>
            </w:r>
            <w:r>
              <w:rPr>
                <w:rFonts w:asciiTheme="minorEastAsia" w:eastAsiaTheme="minorEastAsia" w:hAnsiTheme="minorEastAsia" w:cs="宋体"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56534D" w:rsidRDefault="001150DB" w:rsidP="00E212C7">
            <w:pPr>
              <w:snapToGrid w:val="0"/>
              <w:spacing w:beforeLines="50"/>
              <w:rPr>
                <w:rFonts w:asciiTheme="minorEastAsia" w:eastAsiaTheme="minorEastAsia" w:hAnsiTheme="minorEastAsia" w:cs="宋体"/>
                <w:sz w:val="24"/>
              </w:rPr>
            </w:pPr>
            <w:r>
              <w:rPr>
                <w:rFonts w:ascii="宋体" w:hAnsi="宋体" w:cs="宋体" w:hint="eastAsia"/>
                <w:kern w:val="0"/>
                <w:sz w:val="24"/>
              </w:rPr>
              <w:t>根据投标人所提供的系统维护方案综合评定得分：包括服务方案完整性及合理性、服务响应情况等。系统维护方案完整，满足服务响应情况要求，得</w:t>
            </w:r>
            <w:r>
              <w:rPr>
                <w:rFonts w:ascii="宋体" w:hAnsi="宋体" w:cs="宋体" w:hint="eastAsia"/>
                <w:kern w:val="0"/>
                <w:sz w:val="24"/>
              </w:rPr>
              <w:t>10</w:t>
            </w:r>
            <w:r>
              <w:rPr>
                <w:rFonts w:ascii="宋体" w:hAnsi="宋体" w:cs="宋体" w:hint="eastAsia"/>
                <w:kern w:val="0"/>
                <w:sz w:val="24"/>
              </w:rPr>
              <w:t>分；系统维护方案较完整，基本满足服务响应情况要求，得</w:t>
            </w:r>
            <w:r>
              <w:rPr>
                <w:rFonts w:ascii="宋体" w:hAnsi="宋体" w:cs="宋体" w:hint="eastAsia"/>
                <w:kern w:val="0"/>
                <w:sz w:val="24"/>
              </w:rPr>
              <w:t>7</w:t>
            </w:r>
            <w:r>
              <w:rPr>
                <w:rFonts w:ascii="宋体" w:hAnsi="宋体" w:cs="宋体" w:hint="eastAsia"/>
                <w:kern w:val="0"/>
                <w:sz w:val="24"/>
              </w:rPr>
              <w:t>分；系统维护方案不完整，部分满足服务响应情况要求，得</w:t>
            </w:r>
            <w:r>
              <w:rPr>
                <w:rFonts w:ascii="宋体" w:hAnsi="宋体" w:cs="宋体" w:hint="eastAsia"/>
                <w:kern w:val="0"/>
                <w:sz w:val="24"/>
              </w:rPr>
              <w:t>3</w:t>
            </w:r>
            <w:r>
              <w:rPr>
                <w:rFonts w:ascii="宋体" w:hAnsi="宋体" w:cs="宋体" w:hint="eastAsia"/>
                <w:kern w:val="0"/>
                <w:sz w:val="24"/>
              </w:rPr>
              <w:lastRenderedPageBreak/>
              <w:t>分；未提供不得分。</w:t>
            </w:r>
          </w:p>
        </w:tc>
      </w:tr>
      <w:tr w:rsidR="0056534D">
        <w:trPr>
          <w:trHeight w:val="907"/>
          <w:jc w:val="center"/>
        </w:trPr>
        <w:tc>
          <w:tcPr>
            <w:tcW w:w="1384" w:type="dxa"/>
            <w:vMerge/>
            <w:tcBorders>
              <w:right w:val="single" w:sz="4" w:space="0" w:color="auto"/>
            </w:tcBorders>
          </w:tcPr>
          <w:p w:rsidR="0056534D" w:rsidRDefault="0056534D" w:rsidP="00E212C7">
            <w:pPr>
              <w:snapToGrid w:val="0"/>
              <w:spacing w:beforeLines="50"/>
              <w:rPr>
                <w:rFonts w:asciiTheme="minorEastAsia" w:eastAsiaTheme="minorEastAsia" w:hAnsiTheme="minorEastAsia" w:cs="宋体"/>
                <w:sz w:val="24"/>
              </w:rPr>
            </w:pPr>
          </w:p>
        </w:tc>
        <w:tc>
          <w:tcPr>
            <w:tcW w:w="1560" w:type="dxa"/>
            <w:tcBorders>
              <w:left w:val="single" w:sz="4" w:space="0" w:color="auto"/>
              <w:right w:val="single" w:sz="4" w:space="0" w:color="auto"/>
            </w:tcBorders>
            <w:vAlign w:val="center"/>
          </w:tcPr>
          <w:p w:rsidR="0056534D" w:rsidRDefault="001150DB" w:rsidP="00E212C7">
            <w:pPr>
              <w:widowControl/>
              <w:spacing w:beforeLines="5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服务承诺（</w:t>
            </w:r>
            <w:r>
              <w:rPr>
                <w:rFonts w:asciiTheme="minorEastAsia" w:eastAsiaTheme="minorEastAsia" w:hAnsiTheme="minorEastAsia" w:cs="宋体" w:hint="eastAsia"/>
                <w:sz w:val="24"/>
                <w:u w:val="single"/>
              </w:rPr>
              <w:t>9</w:t>
            </w:r>
            <w:r>
              <w:rPr>
                <w:rFonts w:asciiTheme="minorEastAsia" w:eastAsiaTheme="minorEastAsia" w:hAnsiTheme="minorEastAsia" w:cs="宋体"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56534D" w:rsidRDefault="001150DB">
            <w:pPr>
              <w:widowControl/>
              <w:jc w:val="left"/>
              <w:rPr>
                <w:rFonts w:asciiTheme="minorEastAsia" w:eastAsiaTheme="minorEastAsia" w:hAnsiTheme="minorEastAsia" w:cs="宋体"/>
                <w:sz w:val="24"/>
              </w:rPr>
            </w:pPr>
            <w:r>
              <w:rPr>
                <w:rFonts w:ascii="宋体" w:hAnsi="宋体" w:cs="宋体" w:hint="eastAsia"/>
                <w:kern w:val="0"/>
                <w:sz w:val="24"/>
              </w:rPr>
              <w:t>根据售后服务流程规范情况，服务方案完整性、合理性（如：免费质保期、售后服务响应时间、服务流程规范、售后服务体系等）等进行评定得分：服务流程规范、售后服务体系健全、满足服务要求，方案完整、合理、可行性强得</w:t>
            </w:r>
            <w:r>
              <w:rPr>
                <w:rFonts w:ascii="宋体" w:hAnsi="宋体" w:cs="宋体" w:hint="eastAsia"/>
                <w:kern w:val="0"/>
                <w:sz w:val="24"/>
              </w:rPr>
              <w:t>9</w:t>
            </w:r>
            <w:r>
              <w:rPr>
                <w:rFonts w:ascii="宋体" w:hAnsi="宋体" w:cs="宋体" w:hint="eastAsia"/>
                <w:kern w:val="0"/>
                <w:sz w:val="24"/>
              </w:rPr>
              <w:t>分；服务流程较规范、售后服务体系较健全、基本满足服务要求，方案较完整、合理、可行性较强得</w:t>
            </w:r>
            <w:r>
              <w:rPr>
                <w:rFonts w:ascii="宋体" w:hAnsi="宋体" w:cs="宋体" w:hint="eastAsia"/>
                <w:kern w:val="0"/>
                <w:sz w:val="24"/>
              </w:rPr>
              <w:t xml:space="preserve">6 </w:t>
            </w:r>
            <w:r>
              <w:rPr>
                <w:rFonts w:ascii="宋体" w:hAnsi="宋体" w:cs="宋体" w:hint="eastAsia"/>
                <w:kern w:val="0"/>
                <w:sz w:val="24"/>
              </w:rPr>
              <w:t>分；服务流程不规范、售后服务体系不健全、部分满足服务要求，方案完整性合理性、可行性较弱得</w:t>
            </w:r>
            <w:r>
              <w:rPr>
                <w:rFonts w:ascii="宋体" w:hAnsi="宋体" w:cs="宋体" w:hint="eastAsia"/>
                <w:kern w:val="0"/>
                <w:sz w:val="24"/>
              </w:rPr>
              <w:t>3</w:t>
            </w:r>
            <w:r>
              <w:rPr>
                <w:rFonts w:ascii="宋体" w:hAnsi="宋体" w:cs="宋体" w:hint="eastAsia"/>
                <w:kern w:val="0"/>
                <w:sz w:val="24"/>
              </w:rPr>
              <w:t>分；未提供不得分。</w:t>
            </w:r>
          </w:p>
        </w:tc>
      </w:tr>
    </w:tbl>
    <w:p w:rsidR="0056534D" w:rsidRDefault="0056534D">
      <w:pPr>
        <w:spacing w:line="360" w:lineRule="auto"/>
        <w:rPr>
          <w:rFonts w:ascii="宋体" w:hAnsi="宋体" w:cs="仿宋_GB2312"/>
          <w:b/>
          <w:sz w:val="24"/>
        </w:rPr>
      </w:pPr>
    </w:p>
    <w:p w:rsidR="0056534D" w:rsidRDefault="001150DB">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56534D">
        <w:trPr>
          <w:trHeight w:val="564"/>
        </w:trPr>
        <w:tc>
          <w:tcPr>
            <w:tcW w:w="785" w:type="dxa"/>
            <w:vAlign w:val="center"/>
          </w:tcPr>
          <w:p w:rsidR="0056534D" w:rsidRDefault="001150DB">
            <w:pPr>
              <w:jc w:val="center"/>
              <w:rPr>
                <w:rFonts w:ascii="宋体" w:hAnsi="宋体"/>
                <w:b/>
                <w:sz w:val="24"/>
                <w:lang w:val="en-GB"/>
              </w:rPr>
            </w:pPr>
            <w:r>
              <w:rPr>
                <w:rFonts w:ascii="宋体" w:hAnsi="宋体" w:hint="eastAsia"/>
                <w:b/>
                <w:sz w:val="24"/>
                <w:lang w:val="en-GB"/>
              </w:rPr>
              <w:t>序号</w:t>
            </w:r>
          </w:p>
        </w:tc>
        <w:tc>
          <w:tcPr>
            <w:tcW w:w="3072" w:type="dxa"/>
            <w:vAlign w:val="center"/>
          </w:tcPr>
          <w:p w:rsidR="0056534D" w:rsidRDefault="001150DB">
            <w:pPr>
              <w:jc w:val="center"/>
              <w:rPr>
                <w:rFonts w:ascii="宋体" w:hAnsi="宋体"/>
                <w:b/>
                <w:sz w:val="24"/>
                <w:lang w:val="en-GB"/>
              </w:rPr>
            </w:pPr>
            <w:r>
              <w:rPr>
                <w:rFonts w:ascii="宋体" w:hAnsi="宋体" w:hint="eastAsia"/>
                <w:b/>
                <w:sz w:val="24"/>
                <w:lang w:val="en-GB"/>
              </w:rPr>
              <w:t>情形</w:t>
            </w:r>
          </w:p>
        </w:tc>
        <w:tc>
          <w:tcPr>
            <w:tcW w:w="2673" w:type="dxa"/>
            <w:vAlign w:val="center"/>
          </w:tcPr>
          <w:p w:rsidR="0056534D" w:rsidRDefault="001150DB">
            <w:pPr>
              <w:jc w:val="center"/>
              <w:rPr>
                <w:rFonts w:ascii="宋体" w:hAnsi="宋体"/>
                <w:b/>
                <w:sz w:val="24"/>
                <w:lang w:val="en-GB"/>
              </w:rPr>
            </w:pPr>
            <w:r>
              <w:rPr>
                <w:rFonts w:ascii="宋体" w:hAnsi="宋体" w:hint="eastAsia"/>
                <w:b/>
                <w:sz w:val="24"/>
              </w:rPr>
              <w:t>价格扣除</w:t>
            </w:r>
            <w:r>
              <w:rPr>
                <w:rFonts w:ascii="宋体" w:hAnsi="宋体" w:hint="eastAsia"/>
                <w:b/>
                <w:sz w:val="24"/>
                <w:lang w:val="en-GB"/>
              </w:rPr>
              <w:t>比例</w:t>
            </w:r>
          </w:p>
        </w:tc>
        <w:tc>
          <w:tcPr>
            <w:tcW w:w="3190" w:type="dxa"/>
            <w:vAlign w:val="center"/>
          </w:tcPr>
          <w:p w:rsidR="0056534D" w:rsidRDefault="001150DB">
            <w:pPr>
              <w:jc w:val="center"/>
              <w:rPr>
                <w:rFonts w:ascii="宋体" w:hAnsi="宋体"/>
                <w:b/>
                <w:sz w:val="24"/>
                <w:lang w:val="en-GB"/>
              </w:rPr>
            </w:pPr>
            <w:r>
              <w:rPr>
                <w:rFonts w:ascii="宋体" w:hAnsi="宋体" w:hint="eastAsia"/>
                <w:b/>
                <w:sz w:val="24"/>
                <w:lang w:val="en-GB"/>
              </w:rPr>
              <w:t>计算公式</w:t>
            </w:r>
          </w:p>
        </w:tc>
      </w:tr>
      <w:tr w:rsidR="0056534D">
        <w:trPr>
          <w:trHeight w:val="896"/>
        </w:trPr>
        <w:tc>
          <w:tcPr>
            <w:tcW w:w="785" w:type="dxa"/>
            <w:vAlign w:val="center"/>
          </w:tcPr>
          <w:p w:rsidR="0056534D" w:rsidRDefault="001150DB">
            <w:pPr>
              <w:jc w:val="center"/>
              <w:rPr>
                <w:rFonts w:ascii="宋体" w:hAnsi="宋体"/>
                <w:b/>
                <w:sz w:val="24"/>
                <w:lang w:val="en-GB"/>
              </w:rPr>
            </w:pPr>
            <w:r>
              <w:rPr>
                <w:rFonts w:ascii="宋体" w:hAnsi="宋体" w:hint="eastAsia"/>
                <w:b/>
                <w:sz w:val="24"/>
                <w:lang w:val="en-GB"/>
              </w:rPr>
              <w:t>1</w:t>
            </w:r>
          </w:p>
        </w:tc>
        <w:tc>
          <w:tcPr>
            <w:tcW w:w="3072" w:type="dxa"/>
            <w:vAlign w:val="center"/>
          </w:tcPr>
          <w:p w:rsidR="0056534D" w:rsidRDefault="001150DB">
            <w:pPr>
              <w:jc w:val="center"/>
              <w:rPr>
                <w:rFonts w:ascii="宋体" w:hAnsi="宋体"/>
                <w:sz w:val="24"/>
                <w:lang w:val="en-GB"/>
              </w:rPr>
            </w:pPr>
            <w:r>
              <w:rPr>
                <w:rFonts w:ascii="宋体" w:hAnsi="宋体" w:hint="eastAsia"/>
                <w:sz w:val="24"/>
                <w:lang w:val="en-GB"/>
              </w:rPr>
              <w:t>非联合体投标人</w:t>
            </w:r>
          </w:p>
        </w:tc>
        <w:tc>
          <w:tcPr>
            <w:tcW w:w="2673" w:type="dxa"/>
            <w:vAlign w:val="center"/>
          </w:tcPr>
          <w:p w:rsidR="0056534D" w:rsidRDefault="001150DB">
            <w:pPr>
              <w:jc w:val="center"/>
              <w:rPr>
                <w:rFonts w:ascii="宋体" w:hAnsi="宋体"/>
                <w:b/>
                <w:sz w:val="24"/>
                <w:lang w:val="en-GB"/>
              </w:rPr>
            </w:pPr>
            <w:r>
              <w:rPr>
                <w:rFonts w:ascii="宋体" w:hAnsi="宋体" w:hint="eastAsia"/>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56534D" w:rsidRDefault="001150DB">
            <w:pPr>
              <w:jc w:val="center"/>
              <w:rPr>
                <w:sz w:val="24"/>
                <w:lang w:val="en-GB"/>
              </w:rPr>
            </w:pPr>
            <w:r>
              <w:rPr>
                <w:rFonts w:hint="eastAsia"/>
                <w:sz w:val="24"/>
                <w:lang w:val="en-GB"/>
              </w:rPr>
              <w:t>评标价格＝投标报价—</w:t>
            </w:r>
            <w:r>
              <w:rPr>
                <w:rFonts w:hint="eastAsia"/>
                <w:sz w:val="24"/>
              </w:rPr>
              <w:t>小型和微型企业产品的价格</w:t>
            </w:r>
            <w:r>
              <w:rPr>
                <w:rFonts w:ascii="宋体" w:hAnsi="宋体" w:hint="eastAsia"/>
                <w:sz w:val="24"/>
                <w:lang w:val="en-GB"/>
              </w:rPr>
              <w:t>×</w:t>
            </w:r>
            <w:r>
              <w:rPr>
                <w:rFonts w:hint="eastAsia"/>
                <w:sz w:val="24"/>
                <w:lang w:val="en-GB"/>
              </w:rPr>
              <w:t>6%</w:t>
            </w:r>
          </w:p>
          <w:p w:rsidR="0056534D" w:rsidRDefault="0056534D">
            <w:pPr>
              <w:jc w:val="center"/>
              <w:rPr>
                <w:rFonts w:ascii="宋体" w:hAnsi="宋体"/>
                <w:b/>
                <w:sz w:val="24"/>
                <w:lang w:val="en-GB"/>
              </w:rPr>
            </w:pPr>
          </w:p>
        </w:tc>
      </w:tr>
      <w:tr w:rsidR="0056534D">
        <w:trPr>
          <w:trHeight w:val="1416"/>
        </w:trPr>
        <w:tc>
          <w:tcPr>
            <w:tcW w:w="785" w:type="dxa"/>
            <w:vAlign w:val="center"/>
          </w:tcPr>
          <w:p w:rsidR="0056534D" w:rsidRDefault="001150DB">
            <w:pPr>
              <w:jc w:val="center"/>
              <w:rPr>
                <w:rFonts w:ascii="宋体" w:hAnsi="宋体"/>
                <w:b/>
                <w:sz w:val="24"/>
                <w:lang w:val="en-GB"/>
              </w:rPr>
            </w:pPr>
            <w:r>
              <w:rPr>
                <w:rFonts w:ascii="宋体" w:hAnsi="宋体" w:hint="eastAsia"/>
                <w:b/>
                <w:sz w:val="24"/>
                <w:lang w:val="en-GB"/>
              </w:rPr>
              <w:t>2</w:t>
            </w:r>
          </w:p>
        </w:tc>
        <w:tc>
          <w:tcPr>
            <w:tcW w:w="3072" w:type="dxa"/>
            <w:vAlign w:val="center"/>
          </w:tcPr>
          <w:p w:rsidR="0056534D" w:rsidRDefault="001150DB">
            <w:pPr>
              <w:jc w:val="center"/>
              <w:rPr>
                <w:rFonts w:ascii="宋体" w:hAnsi="宋体"/>
                <w:b/>
                <w:sz w:val="24"/>
              </w:rPr>
            </w:pPr>
            <w:r>
              <w:rPr>
                <w:rFonts w:ascii="宋体" w:hAnsi="宋体" w:hint="eastAsia"/>
                <w:sz w:val="24"/>
                <w:lang w:val="en-GB"/>
              </w:rPr>
              <w:t>联合体各方均为小型、微型企业</w:t>
            </w:r>
          </w:p>
        </w:tc>
        <w:tc>
          <w:tcPr>
            <w:tcW w:w="2673" w:type="dxa"/>
            <w:vAlign w:val="center"/>
          </w:tcPr>
          <w:p w:rsidR="0056534D" w:rsidRDefault="001150DB">
            <w:pPr>
              <w:jc w:val="center"/>
              <w:rPr>
                <w:rFonts w:ascii="宋体" w:hAnsi="宋体"/>
                <w:sz w:val="24"/>
              </w:rPr>
            </w:pPr>
            <w:r>
              <w:rPr>
                <w:rFonts w:ascii="宋体" w:hAnsi="宋体" w:hint="eastAsia"/>
                <w:sz w:val="24"/>
              </w:rPr>
              <w:t>对小型和微型企业产品的价格扣除</w:t>
            </w:r>
            <w:r>
              <w:rPr>
                <w:rFonts w:ascii="宋体" w:hAnsi="宋体"/>
                <w:sz w:val="24"/>
                <w:u w:val="single"/>
              </w:rPr>
              <w:t>6</w:t>
            </w:r>
            <w:r>
              <w:rPr>
                <w:rFonts w:ascii="宋体" w:hAnsi="宋体" w:hint="eastAsia"/>
                <w:sz w:val="24"/>
              </w:rPr>
              <w:t>%</w:t>
            </w:r>
          </w:p>
          <w:p w:rsidR="0056534D" w:rsidRDefault="001150DB">
            <w:pPr>
              <w:jc w:val="center"/>
              <w:rPr>
                <w:rFonts w:ascii="宋体" w:hAnsi="宋体"/>
                <w:b/>
                <w:sz w:val="24"/>
                <w:lang w:val="en-GB"/>
              </w:rPr>
            </w:pPr>
            <w:r>
              <w:rPr>
                <w:rFonts w:ascii="宋体" w:hAnsi="宋体" w:hint="eastAsia"/>
                <w:sz w:val="24"/>
              </w:rPr>
              <w:t>（不再享受序号</w:t>
            </w:r>
            <w:r>
              <w:rPr>
                <w:rFonts w:ascii="宋体" w:hAnsi="宋体" w:hint="eastAsia"/>
                <w:sz w:val="24"/>
              </w:rPr>
              <w:t>3</w:t>
            </w:r>
            <w:r>
              <w:rPr>
                <w:rFonts w:ascii="宋体" w:hAnsi="宋体" w:hint="eastAsia"/>
                <w:sz w:val="24"/>
              </w:rPr>
              <w:t>的价格折扣）</w:t>
            </w:r>
          </w:p>
        </w:tc>
        <w:tc>
          <w:tcPr>
            <w:tcW w:w="3190" w:type="dxa"/>
            <w:vMerge/>
          </w:tcPr>
          <w:p w:rsidR="0056534D" w:rsidRDefault="0056534D">
            <w:pPr>
              <w:rPr>
                <w:rFonts w:ascii="宋体" w:hAnsi="宋体"/>
                <w:sz w:val="24"/>
                <w:lang w:val="en-GB"/>
              </w:rPr>
            </w:pPr>
          </w:p>
        </w:tc>
      </w:tr>
      <w:tr w:rsidR="0056534D">
        <w:trPr>
          <w:trHeight w:val="1251"/>
        </w:trPr>
        <w:tc>
          <w:tcPr>
            <w:tcW w:w="785" w:type="dxa"/>
            <w:vAlign w:val="center"/>
          </w:tcPr>
          <w:p w:rsidR="0056534D" w:rsidRDefault="001150DB">
            <w:pPr>
              <w:jc w:val="center"/>
              <w:rPr>
                <w:rFonts w:ascii="宋体" w:hAnsi="宋体"/>
                <w:b/>
                <w:sz w:val="24"/>
                <w:lang w:val="en-GB"/>
              </w:rPr>
            </w:pPr>
            <w:r>
              <w:rPr>
                <w:rFonts w:ascii="宋体" w:hAnsi="宋体" w:hint="eastAsia"/>
                <w:b/>
                <w:sz w:val="24"/>
                <w:lang w:val="en-GB"/>
              </w:rPr>
              <w:t>3</w:t>
            </w:r>
          </w:p>
        </w:tc>
        <w:tc>
          <w:tcPr>
            <w:tcW w:w="3072" w:type="dxa"/>
            <w:vAlign w:val="center"/>
          </w:tcPr>
          <w:p w:rsidR="0056534D" w:rsidRDefault="001150DB">
            <w:pPr>
              <w:jc w:val="center"/>
              <w:rPr>
                <w:rFonts w:ascii="宋体" w:hAnsi="宋体"/>
                <w:b/>
                <w:sz w:val="24"/>
                <w:lang w:val="en-GB"/>
              </w:rPr>
            </w:pPr>
            <w:r>
              <w:rPr>
                <w:rFonts w:ascii="宋体" w:hAnsi="宋体" w:hint="eastAsia"/>
                <w:sz w:val="24"/>
                <w:lang w:val="en-GB"/>
              </w:rPr>
              <w:t>联合体一方为小型、微型企业且小型、微型企业协议合同金额占联合体协议合同总金额</w:t>
            </w:r>
            <w:r>
              <w:rPr>
                <w:rFonts w:ascii="宋体" w:hAnsi="宋体" w:hint="eastAsia"/>
                <w:sz w:val="24"/>
                <w:lang w:val="en-GB"/>
              </w:rPr>
              <w:t>30%</w:t>
            </w:r>
            <w:r>
              <w:rPr>
                <w:rFonts w:ascii="宋体" w:hAnsi="宋体" w:hint="eastAsia"/>
                <w:sz w:val="24"/>
                <w:lang w:val="en-GB"/>
              </w:rPr>
              <w:t>以上的</w:t>
            </w:r>
          </w:p>
        </w:tc>
        <w:tc>
          <w:tcPr>
            <w:tcW w:w="2673" w:type="dxa"/>
            <w:vAlign w:val="center"/>
          </w:tcPr>
          <w:p w:rsidR="0056534D" w:rsidRDefault="001150DB">
            <w:pPr>
              <w:jc w:val="center"/>
              <w:rPr>
                <w:rFonts w:ascii="宋体" w:hAnsi="宋体"/>
                <w:sz w:val="24"/>
                <w:lang w:val="en-GB"/>
              </w:rPr>
            </w:pPr>
            <w:r>
              <w:rPr>
                <w:rFonts w:ascii="宋体" w:hAnsi="宋体" w:hint="eastAsia"/>
                <w:sz w:val="24"/>
                <w:lang w:val="en-GB"/>
              </w:rPr>
              <w:t>对联合体总金额扣除</w:t>
            </w:r>
          </w:p>
          <w:p w:rsidR="0056534D" w:rsidRDefault="001150DB">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56534D" w:rsidRDefault="001150DB">
            <w:pPr>
              <w:jc w:val="center"/>
              <w:rPr>
                <w:rFonts w:ascii="宋体" w:hAnsi="宋体"/>
                <w:sz w:val="24"/>
                <w:u w:val="single"/>
              </w:rPr>
            </w:pPr>
            <w:r>
              <w:rPr>
                <w:rFonts w:ascii="宋体" w:hAnsi="宋体" w:hint="eastAsia"/>
                <w:sz w:val="24"/>
                <w:lang w:val="en-GB"/>
              </w:rPr>
              <w:t>评标价格＝投标报价×</w:t>
            </w:r>
            <w:r>
              <w:rPr>
                <w:rFonts w:ascii="宋体" w:hAnsi="宋体" w:hint="eastAsia"/>
                <w:sz w:val="24"/>
              </w:rPr>
              <w:t>(1-</w:t>
            </w:r>
            <w:r>
              <w:rPr>
                <w:rFonts w:ascii="宋体" w:hAnsi="宋体"/>
                <w:sz w:val="24"/>
                <w:u w:val="single"/>
              </w:rPr>
              <w:t>2</w:t>
            </w:r>
            <w:r>
              <w:rPr>
                <w:rFonts w:ascii="宋体" w:hAnsi="宋体" w:hint="eastAsia"/>
                <w:sz w:val="24"/>
                <w:u w:val="single"/>
              </w:rPr>
              <w:t>%)</w:t>
            </w:r>
          </w:p>
          <w:p w:rsidR="0056534D" w:rsidRDefault="0056534D">
            <w:pPr>
              <w:jc w:val="center"/>
              <w:rPr>
                <w:rFonts w:ascii="宋体" w:hAnsi="宋体"/>
                <w:b/>
                <w:sz w:val="24"/>
                <w:lang w:val="en-GB"/>
              </w:rPr>
            </w:pPr>
          </w:p>
        </w:tc>
      </w:tr>
      <w:tr w:rsidR="0056534D">
        <w:trPr>
          <w:trHeight w:val="941"/>
        </w:trPr>
        <w:tc>
          <w:tcPr>
            <w:tcW w:w="785" w:type="dxa"/>
            <w:vAlign w:val="center"/>
          </w:tcPr>
          <w:p w:rsidR="0056534D" w:rsidRDefault="001150DB">
            <w:pPr>
              <w:jc w:val="center"/>
              <w:rPr>
                <w:rFonts w:ascii="宋体" w:hAnsi="宋体"/>
                <w:b/>
                <w:sz w:val="24"/>
                <w:lang w:val="en-GB"/>
              </w:rPr>
            </w:pPr>
            <w:r>
              <w:rPr>
                <w:rFonts w:ascii="宋体" w:hAnsi="宋体" w:hint="eastAsia"/>
                <w:b/>
                <w:sz w:val="24"/>
                <w:lang w:val="en-GB"/>
              </w:rPr>
              <w:t>4</w:t>
            </w:r>
          </w:p>
        </w:tc>
        <w:tc>
          <w:tcPr>
            <w:tcW w:w="3072" w:type="dxa"/>
            <w:vAlign w:val="center"/>
          </w:tcPr>
          <w:p w:rsidR="0056534D" w:rsidRDefault="001150DB">
            <w:pPr>
              <w:jc w:val="center"/>
              <w:rPr>
                <w:rFonts w:ascii="宋体" w:hAnsi="宋体"/>
                <w:sz w:val="24"/>
                <w:lang w:val="en-GB"/>
              </w:rPr>
            </w:pPr>
            <w:r>
              <w:rPr>
                <w:rFonts w:ascii="宋体" w:hAnsi="宋体" w:hint="eastAsia"/>
                <w:sz w:val="24"/>
                <w:lang w:val="en-GB"/>
              </w:rPr>
              <w:t>监狱企业</w:t>
            </w:r>
          </w:p>
        </w:tc>
        <w:tc>
          <w:tcPr>
            <w:tcW w:w="2673" w:type="dxa"/>
            <w:vAlign w:val="center"/>
          </w:tcPr>
          <w:p w:rsidR="0056534D" w:rsidRDefault="001150DB">
            <w:pPr>
              <w:jc w:val="center"/>
              <w:rPr>
                <w:rFonts w:ascii="宋体" w:hAnsi="宋体"/>
                <w:sz w:val="24"/>
                <w:lang w:val="en-GB"/>
              </w:rPr>
            </w:pPr>
            <w:r>
              <w:rPr>
                <w:rFonts w:ascii="宋体" w:hAnsi="宋体" w:hint="eastAsia"/>
                <w:sz w:val="24"/>
                <w:lang w:val="en-GB"/>
              </w:rPr>
              <w:t>视同小型、微型企业</w:t>
            </w:r>
          </w:p>
          <w:p w:rsidR="0056534D" w:rsidRDefault="001150DB">
            <w:pPr>
              <w:jc w:val="center"/>
              <w:rPr>
                <w:rFonts w:ascii="宋体" w:hAnsi="宋体"/>
                <w:sz w:val="24"/>
                <w:lang w:val="en-GB"/>
              </w:rPr>
            </w:pPr>
            <w:r>
              <w:rPr>
                <w:rFonts w:ascii="宋体" w:hAnsi="宋体" w:hint="eastAsia"/>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56534D" w:rsidRDefault="001150DB">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ascii="宋体" w:hAnsi="宋体" w:hint="eastAsia"/>
                <w:sz w:val="24"/>
                <w:lang w:val="en-GB"/>
              </w:rPr>
              <w:t>×</w:t>
            </w:r>
            <w:r>
              <w:rPr>
                <w:rFonts w:hint="eastAsia"/>
                <w:sz w:val="24"/>
                <w:lang w:val="en-GB"/>
              </w:rPr>
              <w:t>6%</w:t>
            </w:r>
          </w:p>
        </w:tc>
      </w:tr>
      <w:tr w:rsidR="0056534D">
        <w:trPr>
          <w:trHeight w:val="941"/>
        </w:trPr>
        <w:tc>
          <w:tcPr>
            <w:tcW w:w="785" w:type="dxa"/>
            <w:vAlign w:val="center"/>
          </w:tcPr>
          <w:p w:rsidR="0056534D" w:rsidRDefault="001150DB">
            <w:pPr>
              <w:jc w:val="center"/>
              <w:rPr>
                <w:rFonts w:ascii="宋体" w:hAnsi="宋体"/>
                <w:b/>
                <w:sz w:val="24"/>
                <w:lang w:val="en-GB"/>
              </w:rPr>
            </w:pPr>
            <w:r>
              <w:rPr>
                <w:rFonts w:ascii="宋体" w:hAnsi="宋体" w:hint="eastAsia"/>
                <w:b/>
                <w:sz w:val="24"/>
                <w:lang w:val="en-GB"/>
              </w:rPr>
              <w:t>5</w:t>
            </w:r>
          </w:p>
        </w:tc>
        <w:tc>
          <w:tcPr>
            <w:tcW w:w="3072" w:type="dxa"/>
            <w:vAlign w:val="center"/>
          </w:tcPr>
          <w:p w:rsidR="0056534D" w:rsidRDefault="001150DB">
            <w:pPr>
              <w:jc w:val="center"/>
              <w:rPr>
                <w:rFonts w:ascii="宋体" w:hAnsi="宋体"/>
                <w:sz w:val="24"/>
                <w:lang w:val="en-GB"/>
              </w:rPr>
            </w:pPr>
            <w:r>
              <w:rPr>
                <w:rFonts w:ascii="宋体" w:hAnsi="宋体" w:hint="eastAsia"/>
                <w:sz w:val="24"/>
                <w:lang w:val="en-GB"/>
              </w:rPr>
              <w:t>残疾人福利性单位</w:t>
            </w:r>
          </w:p>
        </w:tc>
        <w:tc>
          <w:tcPr>
            <w:tcW w:w="2673" w:type="dxa"/>
            <w:vAlign w:val="center"/>
          </w:tcPr>
          <w:p w:rsidR="0056534D" w:rsidRDefault="001150DB">
            <w:pPr>
              <w:jc w:val="center"/>
              <w:rPr>
                <w:rFonts w:ascii="宋体" w:hAnsi="宋体"/>
                <w:sz w:val="24"/>
                <w:lang w:val="en-GB"/>
              </w:rPr>
            </w:pPr>
            <w:r>
              <w:rPr>
                <w:rFonts w:ascii="宋体" w:hAnsi="宋体" w:hint="eastAsia"/>
                <w:sz w:val="24"/>
                <w:lang w:val="en-GB"/>
              </w:rPr>
              <w:t>视同小型、微型企业</w:t>
            </w:r>
          </w:p>
          <w:p w:rsidR="0056534D" w:rsidRDefault="001150DB">
            <w:pPr>
              <w:jc w:val="center"/>
              <w:rPr>
                <w:rFonts w:ascii="宋体" w:hAnsi="宋体"/>
                <w:sz w:val="24"/>
                <w:lang w:val="en-GB"/>
              </w:rPr>
            </w:pPr>
            <w:r>
              <w:rPr>
                <w:rFonts w:ascii="宋体" w:hAnsi="宋体" w:hint="eastAsia"/>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56534D" w:rsidRDefault="001150DB">
            <w:pPr>
              <w:jc w:val="center"/>
              <w:rPr>
                <w:sz w:val="24"/>
                <w:lang w:val="en-GB"/>
              </w:rPr>
            </w:pPr>
            <w:r>
              <w:rPr>
                <w:rFonts w:hint="eastAsia"/>
                <w:sz w:val="24"/>
                <w:lang w:val="en-GB"/>
              </w:rPr>
              <w:t>评标价格＝投标报价—</w:t>
            </w:r>
            <w:r>
              <w:rPr>
                <w:rFonts w:hint="eastAsia"/>
                <w:sz w:val="24"/>
              </w:rPr>
              <w:t>残疾人福利性单位产品的价格</w:t>
            </w:r>
            <w:r>
              <w:rPr>
                <w:rFonts w:ascii="宋体" w:hAnsi="宋体" w:hint="eastAsia"/>
                <w:sz w:val="24"/>
                <w:lang w:val="en-GB"/>
              </w:rPr>
              <w:t>×</w:t>
            </w:r>
            <w:r>
              <w:rPr>
                <w:rFonts w:hint="eastAsia"/>
                <w:sz w:val="24"/>
                <w:lang w:val="en-GB"/>
              </w:rPr>
              <w:t>6%</w:t>
            </w:r>
          </w:p>
        </w:tc>
      </w:tr>
      <w:tr w:rsidR="0056534D">
        <w:trPr>
          <w:trHeight w:val="1537"/>
        </w:trPr>
        <w:tc>
          <w:tcPr>
            <w:tcW w:w="9720" w:type="dxa"/>
            <w:gridSpan w:val="4"/>
            <w:vAlign w:val="center"/>
          </w:tcPr>
          <w:p w:rsidR="0056534D" w:rsidRDefault="001150DB">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、中小企业应在投标文件提供《中小企业声明函》。监狱企业应当在投标文件中提供由省级以上监狱管理局、戒毒管理局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出具的属于监狱企业的证明文件。残疾人福利性单位应当在投标文件中提供《残疾人福利性单位声明函》。</w:t>
            </w:r>
          </w:p>
          <w:p w:rsidR="0056534D" w:rsidRDefault="001150DB">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56534D" w:rsidRDefault="001150DB" w:rsidP="00E212C7">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lastRenderedPageBreak/>
              <w:t>评标基准价</w:t>
            </w:r>
            <w:r>
              <w:rPr>
                <w:rFonts w:ascii="宋体" w:hAnsi="宋体" w:cs="仿宋_GB2312" w:hint="eastAsia"/>
                <w:sz w:val="24"/>
                <w:lang w:val="zh-CN"/>
              </w:rPr>
              <w:t>=</w:t>
            </w:r>
            <w:r>
              <w:rPr>
                <w:rFonts w:ascii="宋体" w:hAnsi="宋体" w:cs="仿宋_GB2312" w:hint="eastAsia"/>
                <w:sz w:val="24"/>
                <w:lang w:val="zh-CN"/>
              </w:rPr>
              <w:t>评标价格的最低价</w:t>
            </w:r>
          </w:p>
          <w:p w:rsidR="0056534D" w:rsidRDefault="001150DB" w:rsidP="00E212C7">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56534D" w:rsidRDefault="001150DB">
      <w:pPr>
        <w:spacing w:line="360" w:lineRule="auto"/>
        <w:rPr>
          <w:rFonts w:ascii="宋体" w:hAnsi="宋体"/>
          <w:bCs/>
          <w:sz w:val="24"/>
          <w:lang w:val="en-GB"/>
        </w:rPr>
      </w:pPr>
      <w:r>
        <w:rPr>
          <w:rFonts w:ascii="宋体" w:hAnsi="宋体" w:hint="eastAsia"/>
          <w:bCs/>
          <w:sz w:val="24"/>
          <w:lang w:val="en-GB"/>
        </w:rPr>
        <w:lastRenderedPageBreak/>
        <w:t>备注：</w:t>
      </w:r>
    </w:p>
    <w:p w:rsidR="0056534D" w:rsidRDefault="001150DB">
      <w:pPr>
        <w:spacing w:line="360" w:lineRule="auto"/>
        <w:ind w:firstLineChars="200" w:firstLine="480"/>
        <w:rPr>
          <w:rFonts w:ascii="宋体" w:hAnsi="宋体"/>
          <w:bCs/>
          <w:sz w:val="24"/>
          <w:lang w:val="en-GB"/>
        </w:rPr>
      </w:pPr>
      <w:r>
        <w:rPr>
          <w:rFonts w:ascii="宋体" w:hAnsi="宋体" w:hint="eastAsia"/>
          <w:bCs/>
          <w:sz w:val="24"/>
          <w:lang w:val="en-GB"/>
        </w:rPr>
        <w:t>a</w:t>
      </w:r>
      <w:r>
        <w:rPr>
          <w:rFonts w:ascii="宋体" w:hAnsi="宋体" w:hint="eastAsia"/>
          <w:bCs/>
          <w:sz w:val="24"/>
          <w:lang w:val="en-GB"/>
        </w:rPr>
        <w:t>、不接受联合体投标的项目，本表中第</w:t>
      </w:r>
      <w:r>
        <w:rPr>
          <w:rFonts w:ascii="宋体" w:hAnsi="宋体" w:hint="eastAsia"/>
          <w:bCs/>
          <w:sz w:val="24"/>
          <w:lang w:val="en-GB"/>
        </w:rPr>
        <w:t>2</w:t>
      </w:r>
      <w:r>
        <w:rPr>
          <w:rFonts w:ascii="宋体" w:hAnsi="宋体" w:hint="eastAsia"/>
          <w:bCs/>
          <w:sz w:val="24"/>
          <w:lang w:val="en-GB"/>
        </w:rPr>
        <w:t>项、第</w:t>
      </w:r>
      <w:r>
        <w:rPr>
          <w:rFonts w:ascii="宋体" w:hAnsi="宋体" w:hint="eastAsia"/>
          <w:bCs/>
          <w:sz w:val="24"/>
          <w:lang w:val="en-GB"/>
        </w:rPr>
        <w:t>3</w:t>
      </w:r>
      <w:r>
        <w:rPr>
          <w:rFonts w:ascii="宋体" w:hAnsi="宋体" w:hint="eastAsia"/>
          <w:bCs/>
          <w:sz w:val="24"/>
          <w:lang w:val="en-GB"/>
        </w:rPr>
        <w:t>项情形不适用。</w:t>
      </w:r>
    </w:p>
    <w:p w:rsidR="0056534D" w:rsidRDefault="001150DB">
      <w:pPr>
        <w:spacing w:line="360" w:lineRule="auto"/>
        <w:ind w:firstLineChars="200" w:firstLine="480"/>
        <w:rPr>
          <w:rFonts w:ascii="宋体" w:hAnsi="宋体"/>
          <w:bCs/>
          <w:sz w:val="24"/>
          <w:lang w:val="en-GB"/>
        </w:rPr>
      </w:pPr>
      <w:r>
        <w:rPr>
          <w:rFonts w:ascii="宋体" w:hAnsi="宋体" w:hint="eastAsia"/>
          <w:bCs/>
          <w:sz w:val="24"/>
          <w:lang w:val="en-GB"/>
        </w:rPr>
        <w:t>b</w:t>
      </w:r>
      <w:r>
        <w:rPr>
          <w:rFonts w:ascii="宋体" w:hAnsi="宋体" w:hint="eastAsia"/>
          <w:bCs/>
          <w:sz w:val="24"/>
          <w:lang w:val="en-GB"/>
        </w:rPr>
        <w:t>、小型和微型企业产品包括货物及其提供的服务与工程。</w:t>
      </w:r>
    </w:p>
    <w:p w:rsidR="0056534D" w:rsidRDefault="001150DB">
      <w:pPr>
        <w:spacing w:line="360" w:lineRule="auto"/>
        <w:ind w:firstLineChars="200" w:firstLine="480"/>
        <w:rPr>
          <w:rFonts w:ascii="宋体" w:hAnsi="宋体"/>
          <w:bCs/>
          <w:sz w:val="24"/>
          <w:lang w:val="en-GB"/>
        </w:rPr>
      </w:pPr>
      <w:r>
        <w:rPr>
          <w:rFonts w:ascii="宋体" w:hAnsi="宋体" w:hint="eastAsia"/>
          <w:bCs/>
          <w:sz w:val="24"/>
          <w:lang w:val="en-GB"/>
        </w:rPr>
        <w:t>c</w:t>
      </w:r>
      <w:r>
        <w:rPr>
          <w:rFonts w:ascii="宋体" w:hAnsi="宋体" w:hint="eastAsia"/>
          <w:bCs/>
          <w:sz w:val="24"/>
          <w:lang w:val="en-GB"/>
        </w:rPr>
        <w:t>、中小企业、残疾人福利性单位提供其他企业制造的货物的，则该货物的制造商也必须为上述企业，否则不能享受价格优惠。</w:t>
      </w:r>
    </w:p>
    <w:p w:rsidR="0056534D" w:rsidRDefault="001150DB">
      <w:pPr>
        <w:spacing w:line="360" w:lineRule="auto"/>
        <w:ind w:firstLineChars="200" w:firstLine="480"/>
        <w:rPr>
          <w:rFonts w:ascii="宋体" w:hAnsi="宋体"/>
          <w:bCs/>
          <w:sz w:val="24"/>
          <w:lang w:val="en-GB"/>
        </w:rPr>
      </w:pPr>
      <w:r>
        <w:rPr>
          <w:rFonts w:ascii="宋体" w:hAnsi="宋体" w:hint="eastAsia"/>
          <w:bCs/>
          <w:sz w:val="24"/>
          <w:lang w:val="en-GB"/>
        </w:rPr>
        <w:t>d</w:t>
      </w:r>
      <w:r>
        <w:rPr>
          <w:rFonts w:ascii="宋体" w:hAnsi="宋体" w:hint="eastAsia"/>
          <w:bCs/>
          <w:sz w:val="24"/>
          <w:lang w:val="en-GB"/>
        </w:rPr>
        <w:t>、残疾人福利性单位属于小型、微型企业的，不重复享受政策。</w:t>
      </w:r>
    </w:p>
    <w:p w:rsidR="0056534D" w:rsidRDefault="001150DB">
      <w:pPr>
        <w:spacing w:line="360" w:lineRule="auto"/>
        <w:ind w:firstLineChars="200" w:firstLine="480"/>
        <w:rPr>
          <w:rFonts w:ascii="宋体" w:hAnsi="宋体"/>
          <w:bCs/>
          <w:sz w:val="24"/>
          <w:lang w:val="en-GB"/>
        </w:rPr>
      </w:pPr>
      <w:r>
        <w:rPr>
          <w:rFonts w:ascii="宋体" w:hAnsi="宋体"/>
          <w:bCs/>
          <w:sz w:val="24"/>
          <w:lang w:val="en-GB"/>
        </w:rPr>
        <w:t>E</w:t>
      </w:r>
      <w:r>
        <w:rPr>
          <w:rFonts w:ascii="宋体" w:hAnsi="宋体" w:hint="eastAsia"/>
          <w:bCs/>
          <w:sz w:val="24"/>
          <w:lang w:val="en-GB"/>
        </w:rPr>
        <w:t>、小型和微型企业不包括民办非企业单位。</w:t>
      </w:r>
    </w:p>
    <w:p w:rsidR="0056534D" w:rsidRDefault="001150DB">
      <w:pPr>
        <w:pStyle w:val="aa"/>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w:t>
      </w:r>
      <w:r>
        <w:rPr>
          <w:rFonts w:hAnsi="宋体" w:cs="仿宋_GB2312" w:hint="eastAsia"/>
          <w:b/>
          <w:sz w:val="24"/>
          <w:szCs w:val="24"/>
          <w:lang w:val="zh-CN"/>
        </w:rPr>
        <w:t>8</w:t>
      </w:r>
      <w:r>
        <w:rPr>
          <w:rFonts w:hAnsi="宋体" w:cs="仿宋_GB2312" w:hint="eastAsia"/>
          <w:b/>
          <w:sz w:val="24"/>
          <w:szCs w:val="24"/>
          <w:lang w:val="zh-CN"/>
        </w:rPr>
        <w:t>）</w:t>
      </w:r>
      <w:r>
        <w:rPr>
          <w:rFonts w:hAnsi="宋体" w:cs="仿宋_GB2312"/>
          <w:b/>
          <w:sz w:val="24"/>
          <w:szCs w:val="24"/>
          <w:lang w:val="zh-CN"/>
        </w:rPr>
        <w:t>评标结果汇总完成后，除下列情形外，任何人不得修改评标结果：</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分值汇总计算错误的；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分项评分超出评分标准范围的；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评标委员会成员对客观评审因素评分不一致的；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经评标委员会认定评分畸高、畸低的。</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w:t>
      </w:r>
      <w:r>
        <w:rPr>
          <w:rFonts w:ascii="宋体" w:hAnsi="宋体" w:cs="仿宋_GB2312"/>
          <w:sz w:val="24"/>
          <w:lang w:val="zh-CN"/>
        </w:rPr>
        <w:t>应当书面报告本级财政部门。</w:t>
      </w:r>
    </w:p>
    <w:p w:rsidR="0056534D" w:rsidRDefault="001150DB">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w:t>
      </w:r>
      <w:r>
        <w:rPr>
          <w:rFonts w:asciiTheme="minorEastAsia" w:hAnsiTheme="minorEastAsia" w:cs="仿宋_GB2312" w:hint="eastAsia"/>
          <w:b/>
          <w:sz w:val="24"/>
          <w:lang w:val="zh-CN"/>
        </w:rPr>
        <w:t>9</w:t>
      </w:r>
      <w:r>
        <w:rPr>
          <w:rFonts w:asciiTheme="minorEastAsia" w:hAnsiTheme="minorEastAsia" w:cs="仿宋_GB2312" w:hint="eastAsia"/>
          <w:b/>
          <w:sz w:val="24"/>
          <w:lang w:val="zh-CN"/>
        </w:rPr>
        <w:t>）按照《关于推进全流程电子化交易和在线监管工作有关问题的通知》（许公管办</w:t>
      </w:r>
      <w:r>
        <w:rPr>
          <w:rFonts w:asciiTheme="minorEastAsia" w:hAnsiTheme="minorEastAsia" w:cs="仿宋_GB2312" w:hint="eastAsia"/>
          <w:b/>
          <w:sz w:val="24"/>
          <w:lang w:val="zh-CN"/>
        </w:rPr>
        <w:t>[2019]3</w:t>
      </w:r>
      <w:r>
        <w:rPr>
          <w:rFonts w:asciiTheme="minorEastAsia" w:hAnsiTheme="minorEastAsia" w:cs="仿宋_GB2312" w:hint="eastAsia"/>
          <w:b/>
          <w:sz w:val="24"/>
          <w:lang w:val="zh-CN"/>
        </w:rPr>
        <w:t>号）规定：评标专家应严格按照要求查看“硬件特征码”相关信息并进行评审，在评审报告中显示“不同投标人电子投标文件制作硬件特征码”是否雷同的分析及判定结果。</w:t>
      </w:r>
    </w:p>
    <w:p w:rsidR="0056534D" w:rsidRDefault="001150DB">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6534D" w:rsidRDefault="001150DB">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hint="eastAsia"/>
          <w:b/>
          <w:sz w:val="24"/>
          <w:lang w:val="zh-CN"/>
        </w:rPr>
        <w:t>、</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56534D" w:rsidRDefault="001150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w:t>
      </w:r>
      <w:r>
        <w:rPr>
          <w:rFonts w:ascii="宋体" w:hAnsi="宋体" w:cs="仿宋_GB2312" w:hint="eastAsia"/>
          <w:sz w:val="24"/>
          <w:lang w:val="zh-CN"/>
        </w:rPr>
        <w:t>3</w:t>
      </w:r>
      <w:r>
        <w:rPr>
          <w:rFonts w:ascii="宋体" w:hAnsi="宋体" w:cs="仿宋_GB2312" w:hint="eastAsia"/>
          <w:sz w:val="24"/>
          <w:lang w:val="zh-CN"/>
        </w:rPr>
        <w:t>名中标候选人。</w:t>
      </w:r>
    </w:p>
    <w:p w:rsidR="0056534D" w:rsidRDefault="001150DB">
      <w:pPr>
        <w:pStyle w:val="aa"/>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56534D" w:rsidRDefault="0056534D">
      <w:pPr>
        <w:pStyle w:val="aa"/>
        <w:spacing w:line="360" w:lineRule="auto"/>
        <w:contextualSpacing/>
        <w:jc w:val="center"/>
        <w:rPr>
          <w:rFonts w:hAnsi="宋体" w:cs="宋体"/>
          <w:b/>
          <w:sz w:val="36"/>
          <w:szCs w:val="36"/>
        </w:rPr>
      </w:pPr>
    </w:p>
    <w:p w:rsidR="0056534D" w:rsidRDefault="001150DB">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56534D" w:rsidRDefault="0056534D">
      <w:pPr>
        <w:spacing w:line="440" w:lineRule="exact"/>
        <w:rPr>
          <w:rFonts w:ascii="Arial" w:hAnsi="宋体" w:cs="Arial"/>
          <w:sz w:val="24"/>
        </w:rPr>
      </w:pPr>
    </w:p>
    <w:p w:rsidR="0056534D" w:rsidRDefault="001150DB">
      <w:pPr>
        <w:spacing w:line="360" w:lineRule="auto"/>
        <w:ind w:firstLineChars="200" w:firstLine="480"/>
        <w:rPr>
          <w:rFonts w:ascii="宋体" w:hAnsi="宋体"/>
          <w:sz w:val="24"/>
        </w:rPr>
      </w:pPr>
      <w:r>
        <w:rPr>
          <w:rFonts w:ascii="宋体" w:hAnsi="宋体" w:hint="eastAsia"/>
          <w:sz w:val="24"/>
        </w:rPr>
        <w:t>甲方：</w:t>
      </w:r>
    </w:p>
    <w:p w:rsidR="0056534D" w:rsidRDefault="001150DB">
      <w:pPr>
        <w:spacing w:line="360" w:lineRule="auto"/>
        <w:ind w:firstLineChars="200" w:firstLine="480"/>
        <w:rPr>
          <w:rFonts w:ascii="宋体" w:hAnsi="宋体"/>
          <w:sz w:val="24"/>
        </w:rPr>
      </w:pPr>
      <w:r>
        <w:rPr>
          <w:rFonts w:ascii="宋体" w:hAnsi="宋体" w:hint="eastAsia"/>
          <w:sz w:val="24"/>
        </w:rPr>
        <w:t>乙方：</w:t>
      </w:r>
    </w:p>
    <w:p w:rsidR="0056534D" w:rsidRDefault="0056534D">
      <w:pPr>
        <w:spacing w:line="360" w:lineRule="auto"/>
        <w:rPr>
          <w:rFonts w:ascii="宋体" w:hAnsi="宋体"/>
          <w:sz w:val="24"/>
        </w:rPr>
      </w:pPr>
    </w:p>
    <w:p w:rsidR="0056534D" w:rsidRDefault="001150DB">
      <w:pPr>
        <w:spacing w:line="360" w:lineRule="auto"/>
        <w:ind w:firstLineChars="200" w:firstLine="480"/>
        <w:rPr>
          <w:rFonts w:ascii="宋体" w:hAnsi="宋体"/>
          <w:sz w:val="24"/>
        </w:rPr>
      </w:pPr>
      <w:r>
        <w:rPr>
          <w:rFonts w:ascii="宋体" w:hAnsi="宋体" w:hint="eastAsia"/>
          <w:sz w:val="24"/>
        </w:rPr>
        <w:t>甲、乙双方在真实、充分地表达各自意愿的基础上，经友好协商，</w:t>
      </w:r>
      <w:r>
        <w:rPr>
          <w:rFonts w:ascii="宋体" w:hAnsi="宋体"/>
          <w:sz w:val="24"/>
        </w:rPr>
        <w:t>达成一致意见，根据《中华人民共和国合同法》及其他相关法律法规签订本合同。</w:t>
      </w:r>
    </w:p>
    <w:p w:rsidR="0056534D" w:rsidRDefault="001150DB">
      <w:pPr>
        <w:spacing w:line="360" w:lineRule="auto"/>
        <w:ind w:firstLineChars="200" w:firstLine="480"/>
        <w:rPr>
          <w:rFonts w:ascii="宋体" w:hAnsi="宋体"/>
          <w:sz w:val="24"/>
        </w:rPr>
      </w:pPr>
      <w:r>
        <w:rPr>
          <w:rFonts w:ascii="宋体" w:hAnsi="宋体" w:hint="eastAsia"/>
          <w:sz w:val="24"/>
        </w:rPr>
        <w:t>第一条</w:t>
      </w:r>
      <w:r>
        <w:rPr>
          <w:rFonts w:ascii="宋体" w:hAnsi="宋体" w:hint="eastAsia"/>
          <w:sz w:val="24"/>
        </w:rPr>
        <w:t xml:space="preserve"> </w:t>
      </w:r>
      <w:r>
        <w:rPr>
          <w:rFonts w:ascii="宋体" w:hAnsi="宋体"/>
          <w:sz w:val="24"/>
        </w:rPr>
        <w:t xml:space="preserve"> </w:t>
      </w:r>
      <w:r>
        <w:rPr>
          <w:rFonts w:ascii="宋体" w:hAnsi="宋体" w:hint="eastAsia"/>
          <w:sz w:val="24"/>
        </w:rPr>
        <w:t>合同各方</w:t>
      </w:r>
    </w:p>
    <w:p w:rsidR="0056534D" w:rsidRDefault="001150DB">
      <w:pPr>
        <w:spacing w:line="360" w:lineRule="auto"/>
        <w:ind w:firstLineChars="200" w:firstLine="480"/>
        <w:rPr>
          <w:rFonts w:ascii="宋体" w:hAnsi="宋体"/>
          <w:sz w:val="24"/>
        </w:rPr>
      </w:pPr>
      <w:r>
        <w:rPr>
          <w:rFonts w:ascii="宋体" w:hAnsi="宋体" w:hint="eastAsia"/>
          <w:sz w:val="24"/>
        </w:rPr>
        <w:t>甲方：</w:t>
      </w:r>
      <w:r>
        <w:rPr>
          <w:rFonts w:ascii="宋体" w:hAnsi="宋体" w:hint="eastAsia"/>
          <w:sz w:val="24"/>
        </w:rPr>
        <w:t>_</w:t>
      </w:r>
      <w:r>
        <w:rPr>
          <w:rFonts w:ascii="宋体" w:hAnsi="宋体"/>
          <w:sz w:val="24"/>
        </w:rPr>
        <w:t>___________</w:t>
      </w:r>
    </w:p>
    <w:p w:rsidR="0056534D" w:rsidRDefault="001150DB">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rPr>
        <w:t>_</w:t>
      </w:r>
      <w:r>
        <w:rPr>
          <w:rFonts w:ascii="宋体" w:hAnsi="宋体"/>
          <w:sz w:val="24"/>
        </w:rPr>
        <w:t>___________</w:t>
      </w:r>
    </w:p>
    <w:p w:rsidR="0056534D" w:rsidRDefault="001150DB">
      <w:pPr>
        <w:spacing w:line="360" w:lineRule="auto"/>
        <w:ind w:firstLineChars="200" w:firstLine="480"/>
        <w:rPr>
          <w:rFonts w:ascii="宋体" w:hAnsi="宋体"/>
          <w:sz w:val="24"/>
        </w:rPr>
      </w:pPr>
      <w:r>
        <w:rPr>
          <w:rFonts w:ascii="宋体" w:hAnsi="宋体" w:hint="eastAsia"/>
          <w:sz w:val="24"/>
        </w:rPr>
        <w:t>电话：</w:t>
      </w:r>
      <w:r>
        <w:rPr>
          <w:rFonts w:ascii="宋体" w:hAnsi="宋体" w:hint="eastAsia"/>
          <w:sz w:val="24"/>
        </w:rPr>
        <w:t>_</w:t>
      </w:r>
      <w:r>
        <w:rPr>
          <w:rFonts w:ascii="宋体" w:hAnsi="宋体"/>
          <w:sz w:val="24"/>
        </w:rPr>
        <w:t xml:space="preserve">___________  </w:t>
      </w:r>
      <w:r>
        <w:rPr>
          <w:rFonts w:ascii="宋体" w:hAnsi="宋体" w:hint="eastAsia"/>
          <w:sz w:val="24"/>
        </w:rPr>
        <w:t>传真：</w:t>
      </w:r>
      <w:r>
        <w:rPr>
          <w:rFonts w:ascii="宋体" w:hAnsi="宋体" w:hint="eastAsia"/>
          <w:sz w:val="24"/>
        </w:rPr>
        <w:t>_</w:t>
      </w:r>
      <w:r>
        <w:rPr>
          <w:rFonts w:ascii="宋体" w:hAnsi="宋体"/>
          <w:sz w:val="24"/>
        </w:rPr>
        <w:t xml:space="preserve">___________  </w:t>
      </w:r>
      <w:r>
        <w:rPr>
          <w:rFonts w:ascii="宋体" w:hAnsi="宋体" w:hint="eastAsia"/>
          <w:sz w:val="24"/>
        </w:rPr>
        <w:t>邮编：</w:t>
      </w:r>
      <w:r>
        <w:rPr>
          <w:rFonts w:ascii="宋体" w:hAnsi="宋体" w:hint="eastAsia"/>
          <w:sz w:val="24"/>
        </w:rPr>
        <w:t>_</w:t>
      </w:r>
      <w:r>
        <w:rPr>
          <w:rFonts w:ascii="宋体" w:hAnsi="宋体"/>
          <w:sz w:val="24"/>
        </w:rPr>
        <w:t>___________</w:t>
      </w:r>
    </w:p>
    <w:p w:rsidR="0056534D" w:rsidRDefault="001150DB">
      <w:pPr>
        <w:spacing w:line="360" w:lineRule="auto"/>
        <w:ind w:firstLineChars="200" w:firstLine="480"/>
        <w:rPr>
          <w:rFonts w:ascii="宋体" w:hAnsi="宋体"/>
          <w:sz w:val="24"/>
        </w:rPr>
      </w:pPr>
      <w:r>
        <w:rPr>
          <w:rFonts w:ascii="宋体" w:hAnsi="宋体" w:hint="eastAsia"/>
          <w:sz w:val="24"/>
        </w:rPr>
        <w:t>单位地址：</w:t>
      </w:r>
      <w:r>
        <w:rPr>
          <w:rFonts w:ascii="宋体" w:hAnsi="宋体" w:hint="eastAsia"/>
          <w:sz w:val="24"/>
        </w:rPr>
        <w:t>_</w:t>
      </w:r>
      <w:r>
        <w:rPr>
          <w:rFonts w:ascii="宋体" w:hAnsi="宋体"/>
          <w:sz w:val="24"/>
        </w:rPr>
        <w:t>___________</w:t>
      </w:r>
    </w:p>
    <w:p w:rsidR="0056534D" w:rsidRDefault="0056534D">
      <w:pPr>
        <w:spacing w:line="360" w:lineRule="auto"/>
        <w:ind w:firstLineChars="200" w:firstLine="480"/>
        <w:rPr>
          <w:rFonts w:ascii="宋体" w:hAnsi="宋体"/>
          <w:sz w:val="24"/>
        </w:rPr>
      </w:pPr>
    </w:p>
    <w:p w:rsidR="0056534D" w:rsidRDefault="001150DB">
      <w:pPr>
        <w:spacing w:line="360" w:lineRule="auto"/>
        <w:ind w:firstLineChars="200" w:firstLine="480"/>
        <w:rPr>
          <w:rFonts w:ascii="宋体" w:hAnsi="宋体"/>
          <w:sz w:val="24"/>
        </w:rPr>
      </w:pPr>
      <w:r>
        <w:rPr>
          <w:rFonts w:ascii="宋体" w:hAnsi="宋体" w:hint="eastAsia"/>
          <w:sz w:val="24"/>
        </w:rPr>
        <w:t>乙方：</w:t>
      </w:r>
      <w:r>
        <w:rPr>
          <w:rFonts w:ascii="宋体" w:hAnsi="宋体" w:hint="eastAsia"/>
          <w:sz w:val="24"/>
        </w:rPr>
        <w:t>_</w:t>
      </w:r>
      <w:r>
        <w:rPr>
          <w:rFonts w:ascii="宋体" w:hAnsi="宋体"/>
          <w:sz w:val="24"/>
        </w:rPr>
        <w:t>___________</w:t>
      </w:r>
    </w:p>
    <w:p w:rsidR="0056534D" w:rsidRDefault="001150DB">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rPr>
        <w:t>_</w:t>
      </w:r>
      <w:r>
        <w:rPr>
          <w:rFonts w:ascii="宋体" w:hAnsi="宋体"/>
          <w:sz w:val="24"/>
        </w:rPr>
        <w:t>___________</w:t>
      </w:r>
    </w:p>
    <w:p w:rsidR="0056534D" w:rsidRDefault="001150DB">
      <w:pPr>
        <w:spacing w:line="360" w:lineRule="auto"/>
        <w:ind w:firstLineChars="200" w:firstLine="480"/>
        <w:rPr>
          <w:rFonts w:ascii="宋体" w:hAnsi="宋体"/>
          <w:sz w:val="24"/>
        </w:rPr>
      </w:pPr>
      <w:r>
        <w:rPr>
          <w:rFonts w:ascii="宋体" w:hAnsi="宋体" w:hint="eastAsia"/>
          <w:sz w:val="24"/>
        </w:rPr>
        <w:t>电话：</w:t>
      </w:r>
      <w:r>
        <w:rPr>
          <w:rFonts w:ascii="宋体" w:hAnsi="宋体" w:hint="eastAsia"/>
          <w:sz w:val="24"/>
        </w:rPr>
        <w:t>_</w:t>
      </w:r>
      <w:r>
        <w:rPr>
          <w:rFonts w:ascii="宋体" w:hAnsi="宋体"/>
          <w:sz w:val="24"/>
        </w:rPr>
        <w:t xml:space="preserve">___________  </w:t>
      </w:r>
      <w:r>
        <w:rPr>
          <w:rFonts w:ascii="宋体" w:hAnsi="宋体" w:hint="eastAsia"/>
          <w:sz w:val="24"/>
        </w:rPr>
        <w:t>传真：</w:t>
      </w:r>
      <w:r>
        <w:rPr>
          <w:rFonts w:ascii="宋体" w:hAnsi="宋体" w:hint="eastAsia"/>
          <w:sz w:val="24"/>
        </w:rPr>
        <w:t>_</w:t>
      </w:r>
      <w:r>
        <w:rPr>
          <w:rFonts w:ascii="宋体" w:hAnsi="宋体"/>
          <w:sz w:val="24"/>
        </w:rPr>
        <w:t xml:space="preserve">___________  </w:t>
      </w:r>
      <w:r>
        <w:rPr>
          <w:rFonts w:ascii="宋体" w:hAnsi="宋体" w:hint="eastAsia"/>
          <w:sz w:val="24"/>
        </w:rPr>
        <w:t>邮编：</w:t>
      </w:r>
      <w:r>
        <w:rPr>
          <w:rFonts w:ascii="宋体" w:hAnsi="宋体" w:hint="eastAsia"/>
          <w:sz w:val="24"/>
        </w:rPr>
        <w:t>_</w:t>
      </w:r>
      <w:r>
        <w:rPr>
          <w:rFonts w:ascii="宋体" w:hAnsi="宋体"/>
          <w:sz w:val="24"/>
        </w:rPr>
        <w:t xml:space="preserve">___________         </w:t>
      </w:r>
    </w:p>
    <w:p w:rsidR="0056534D" w:rsidRDefault="001150DB">
      <w:pPr>
        <w:spacing w:line="360" w:lineRule="auto"/>
        <w:ind w:firstLineChars="200" w:firstLine="480"/>
        <w:rPr>
          <w:rFonts w:ascii="宋体" w:hAnsi="宋体"/>
          <w:sz w:val="24"/>
        </w:rPr>
      </w:pPr>
      <w:r>
        <w:rPr>
          <w:rFonts w:ascii="宋体" w:hAnsi="宋体" w:hint="eastAsia"/>
          <w:sz w:val="24"/>
        </w:rPr>
        <w:t>单位地址：</w:t>
      </w:r>
      <w:r>
        <w:rPr>
          <w:rFonts w:ascii="宋体" w:hAnsi="宋体" w:hint="eastAsia"/>
          <w:sz w:val="24"/>
        </w:rPr>
        <w:t>_</w:t>
      </w:r>
      <w:r>
        <w:rPr>
          <w:rFonts w:ascii="宋体" w:hAnsi="宋体"/>
          <w:sz w:val="24"/>
        </w:rPr>
        <w:t xml:space="preserve">___________ </w:t>
      </w:r>
    </w:p>
    <w:p w:rsidR="0056534D" w:rsidRDefault="001150DB">
      <w:pPr>
        <w:spacing w:line="360" w:lineRule="auto"/>
        <w:ind w:firstLineChars="200" w:firstLine="480"/>
        <w:rPr>
          <w:rFonts w:ascii="宋体" w:hAnsi="宋体"/>
          <w:sz w:val="24"/>
        </w:rPr>
      </w:pPr>
      <w:r>
        <w:rPr>
          <w:rFonts w:ascii="宋体" w:hAnsi="宋体" w:hint="eastAsia"/>
          <w:sz w:val="24"/>
        </w:rPr>
        <w:t>第二条</w:t>
      </w:r>
      <w:r>
        <w:rPr>
          <w:rFonts w:ascii="宋体" w:hAnsi="宋体" w:hint="eastAsia"/>
          <w:sz w:val="24"/>
        </w:rPr>
        <w:t xml:space="preserve"> </w:t>
      </w:r>
      <w:r>
        <w:rPr>
          <w:rFonts w:ascii="宋体" w:hAnsi="宋体"/>
          <w:sz w:val="24"/>
        </w:rPr>
        <w:t xml:space="preserve"> </w:t>
      </w:r>
      <w:r>
        <w:rPr>
          <w:rFonts w:ascii="宋体" w:hAnsi="宋体" w:hint="eastAsia"/>
          <w:sz w:val="24"/>
        </w:rPr>
        <w:t>定义</w:t>
      </w:r>
    </w:p>
    <w:p w:rsidR="0056534D" w:rsidRDefault="001150DB">
      <w:pPr>
        <w:spacing w:line="360" w:lineRule="auto"/>
        <w:ind w:firstLineChars="200" w:firstLine="480"/>
        <w:rPr>
          <w:rFonts w:ascii="宋体" w:hAnsi="宋体"/>
          <w:sz w:val="24"/>
        </w:rPr>
      </w:pPr>
      <w:r>
        <w:rPr>
          <w:rFonts w:ascii="宋体" w:hAnsi="宋体" w:hint="eastAsia"/>
          <w:sz w:val="24"/>
        </w:rPr>
        <w:t>除非本合同另有特别约定，本合同所使用的术语、概念的含义如下：</w:t>
      </w:r>
    </w:p>
    <w:p w:rsidR="0056534D" w:rsidRDefault="001150DB">
      <w:pPr>
        <w:spacing w:line="360" w:lineRule="auto"/>
        <w:ind w:firstLineChars="200" w:firstLine="480"/>
        <w:rPr>
          <w:rFonts w:ascii="宋体" w:hAnsi="宋体"/>
          <w:sz w:val="24"/>
        </w:rPr>
      </w:pPr>
      <w:r>
        <w:rPr>
          <w:rFonts w:ascii="宋体" w:hAnsi="宋体"/>
          <w:sz w:val="24"/>
        </w:rPr>
        <w:t xml:space="preserve">2.1 </w:t>
      </w:r>
      <w:r>
        <w:rPr>
          <w:rFonts w:ascii="宋体" w:hAnsi="宋体"/>
          <w:sz w:val="24"/>
        </w:rPr>
        <w:t>本合同：是指双方所签署的合同正文及所属附件；</w:t>
      </w:r>
    </w:p>
    <w:p w:rsidR="0056534D" w:rsidRDefault="001150DB">
      <w:pPr>
        <w:spacing w:line="360" w:lineRule="auto"/>
        <w:ind w:firstLineChars="200" w:firstLine="480"/>
        <w:rPr>
          <w:rFonts w:ascii="宋体" w:hAnsi="宋体"/>
          <w:sz w:val="24"/>
        </w:rPr>
      </w:pPr>
      <w:r>
        <w:rPr>
          <w:rFonts w:ascii="宋体" w:hAnsi="宋体"/>
          <w:sz w:val="24"/>
        </w:rPr>
        <w:t xml:space="preserve">2.2 </w:t>
      </w:r>
      <w:r>
        <w:rPr>
          <w:rFonts w:ascii="宋体" w:hAnsi="宋体"/>
          <w:sz w:val="24"/>
        </w:rPr>
        <w:t>合同总价款：是指根据</w:t>
      </w:r>
      <w:r>
        <w:rPr>
          <w:rFonts w:ascii="宋体" w:hAnsi="宋体"/>
          <w:sz w:val="24"/>
        </w:rPr>
        <w:t>本合同约定，在乙方履行全部合同义务时甲方应支付给乙方的全部价款；</w:t>
      </w:r>
    </w:p>
    <w:p w:rsidR="0056534D" w:rsidRDefault="001150DB">
      <w:pPr>
        <w:spacing w:line="360" w:lineRule="auto"/>
        <w:ind w:firstLineChars="200" w:firstLine="480"/>
        <w:rPr>
          <w:rFonts w:ascii="宋体" w:hAnsi="宋体"/>
          <w:sz w:val="24"/>
        </w:rPr>
      </w:pPr>
      <w:r>
        <w:rPr>
          <w:rFonts w:ascii="宋体" w:hAnsi="宋体"/>
          <w:sz w:val="24"/>
        </w:rPr>
        <w:t xml:space="preserve">2.3 </w:t>
      </w:r>
      <w:r>
        <w:rPr>
          <w:rFonts w:ascii="宋体" w:hAnsi="宋体"/>
          <w:sz w:val="24"/>
        </w:rPr>
        <w:t>许可：是指按本合同约定内容提供的软件项目调研、开发、培训、安装、调试、及质保期内的售后服务等项目成果的授权使用；</w:t>
      </w:r>
    </w:p>
    <w:p w:rsidR="0056534D" w:rsidRDefault="001150DB">
      <w:pPr>
        <w:spacing w:line="360" w:lineRule="auto"/>
        <w:ind w:firstLineChars="200" w:firstLine="480"/>
        <w:rPr>
          <w:rFonts w:ascii="宋体" w:hAnsi="宋体"/>
          <w:sz w:val="24"/>
        </w:rPr>
      </w:pPr>
      <w:r>
        <w:rPr>
          <w:rFonts w:ascii="宋体" w:hAnsi="宋体"/>
          <w:sz w:val="24"/>
        </w:rPr>
        <w:t xml:space="preserve">2.4 </w:t>
      </w:r>
      <w:r>
        <w:rPr>
          <w:rFonts w:ascii="宋体" w:hAnsi="宋体"/>
          <w:sz w:val="24"/>
        </w:rPr>
        <w:t>现场：是指按本合同约定的软件许可项目实施、维护服务的场所；</w:t>
      </w:r>
    </w:p>
    <w:p w:rsidR="0056534D" w:rsidRDefault="001150DB">
      <w:pPr>
        <w:spacing w:line="360" w:lineRule="auto"/>
        <w:ind w:firstLineChars="200" w:firstLine="480"/>
        <w:rPr>
          <w:rFonts w:ascii="宋体" w:hAnsi="宋体"/>
          <w:sz w:val="24"/>
        </w:rPr>
      </w:pPr>
      <w:r>
        <w:rPr>
          <w:rFonts w:ascii="宋体" w:hAnsi="宋体"/>
          <w:sz w:val="24"/>
        </w:rPr>
        <w:t xml:space="preserve">2.5 </w:t>
      </w:r>
      <w:r>
        <w:rPr>
          <w:rFonts w:ascii="宋体" w:hAnsi="宋体"/>
          <w:sz w:val="24"/>
        </w:rPr>
        <w:t>维护：是指按本合同约定内容提供技术服务的过程；</w:t>
      </w:r>
    </w:p>
    <w:p w:rsidR="0056534D" w:rsidRDefault="001150DB">
      <w:pPr>
        <w:spacing w:line="360" w:lineRule="auto"/>
        <w:ind w:firstLineChars="200" w:firstLine="480"/>
        <w:rPr>
          <w:rFonts w:ascii="宋体" w:hAnsi="宋体"/>
          <w:sz w:val="24"/>
        </w:rPr>
      </w:pPr>
      <w:r>
        <w:rPr>
          <w:rFonts w:ascii="宋体" w:hAnsi="宋体"/>
          <w:sz w:val="24"/>
        </w:rPr>
        <w:lastRenderedPageBreak/>
        <w:t xml:space="preserve">2.6 </w:t>
      </w:r>
      <w:r>
        <w:rPr>
          <w:rFonts w:ascii="宋体" w:hAnsi="宋体"/>
          <w:sz w:val="24"/>
        </w:rPr>
        <w:t>成果</w:t>
      </w:r>
      <w:r>
        <w:rPr>
          <w:rFonts w:ascii="宋体" w:hAnsi="宋体"/>
          <w:sz w:val="24"/>
        </w:rPr>
        <w:t>:</w:t>
      </w:r>
      <w:r>
        <w:rPr>
          <w:rFonts w:ascii="宋体" w:hAnsi="宋体"/>
          <w:sz w:val="24"/>
        </w:rPr>
        <w:t>是指乙方按照本合同的约定所提供的项目工作成果，包括对所提供的软件项目调研、开发、培训、安装、调试、验收、交付、质保期内的售后服务及系统维护期内对系统进行的完善、修改和扩展而生成的应用软件</w:t>
      </w:r>
      <w:r>
        <w:rPr>
          <w:rFonts w:ascii="宋体" w:hAnsi="宋体"/>
          <w:sz w:val="24"/>
        </w:rPr>
        <w:t>、维护记录档案，各种数据、参数，以及乙方为履行本合同所搜集、使用、编制、创作的所有其他技术文档；</w:t>
      </w:r>
    </w:p>
    <w:p w:rsidR="0056534D" w:rsidRDefault="001150DB">
      <w:pPr>
        <w:spacing w:line="360" w:lineRule="auto"/>
        <w:ind w:firstLineChars="200" w:firstLine="480"/>
        <w:rPr>
          <w:rFonts w:ascii="宋体" w:hAnsi="宋体"/>
          <w:sz w:val="24"/>
        </w:rPr>
      </w:pPr>
      <w:r>
        <w:rPr>
          <w:rFonts w:ascii="宋体" w:hAnsi="宋体"/>
          <w:sz w:val="24"/>
        </w:rPr>
        <w:t xml:space="preserve">2.7 </w:t>
      </w:r>
      <w:r>
        <w:rPr>
          <w:rFonts w:ascii="宋体" w:hAnsi="宋体"/>
          <w:sz w:val="24"/>
        </w:rPr>
        <w:t>交付：是指乙方将合同约定的成果提交给甲方使用；</w:t>
      </w:r>
    </w:p>
    <w:p w:rsidR="0056534D" w:rsidRDefault="001150DB">
      <w:pPr>
        <w:spacing w:line="360" w:lineRule="auto"/>
        <w:ind w:firstLineChars="200" w:firstLine="480"/>
        <w:rPr>
          <w:rFonts w:ascii="宋体" w:hAnsi="宋体"/>
          <w:sz w:val="24"/>
        </w:rPr>
      </w:pPr>
      <w:r>
        <w:rPr>
          <w:rFonts w:ascii="宋体" w:hAnsi="宋体"/>
          <w:sz w:val="24"/>
        </w:rPr>
        <w:t xml:space="preserve">2.8 </w:t>
      </w:r>
      <w:r>
        <w:rPr>
          <w:rFonts w:ascii="宋体" w:hAnsi="宋体"/>
          <w:sz w:val="24"/>
        </w:rPr>
        <w:t>验收：是指甲方按照合同约定的范围对乙方的成果进行验证的过程，以双方签署后的验收报告为成果物；</w:t>
      </w:r>
    </w:p>
    <w:p w:rsidR="0056534D" w:rsidRDefault="001150DB">
      <w:pPr>
        <w:spacing w:line="360" w:lineRule="auto"/>
        <w:ind w:firstLineChars="200" w:firstLine="480"/>
        <w:rPr>
          <w:rFonts w:ascii="宋体" w:hAnsi="宋体"/>
          <w:sz w:val="24"/>
        </w:rPr>
      </w:pPr>
      <w:r>
        <w:rPr>
          <w:rFonts w:ascii="宋体" w:hAnsi="宋体"/>
          <w:sz w:val="24"/>
        </w:rPr>
        <w:t xml:space="preserve">2.9 </w:t>
      </w:r>
      <w:r>
        <w:rPr>
          <w:rFonts w:ascii="宋体" w:hAnsi="宋体"/>
          <w:sz w:val="24"/>
        </w:rPr>
        <w:t>阶段确认：是指甲方按照合同约定的项目工作进度对乙方的阶段工作进行验证的过程，以双方签署后的阶段证明为成果物；</w:t>
      </w:r>
    </w:p>
    <w:p w:rsidR="0056534D" w:rsidRDefault="001150DB">
      <w:pPr>
        <w:spacing w:line="360" w:lineRule="auto"/>
        <w:ind w:firstLineChars="200" w:firstLine="480"/>
        <w:rPr>
          <w:rFonts w:ascii="宋体" w:hAnsi="宋体"/>
          <w:sz w:val="24"/>
        </w:rPr>
      </w:pPr>
      <w:r>
        <w:rPr>
          <w:rFonts w:ascii="宋体" w:hAnsi="宋体" w:hint="eastAsia"/>
          <w:sz w:val="24"/>
        </w:rPr>
        <w:t>第三条</w:t>
      </w:r>
      <w:r>
        <w:rPr>
          <w:rFonts w:ascii="宋体" w:hAnsi="宋体" w:hint="eastAsia"/>
          <w:sz w:val="24"/>
        </w:rPr>
        <w:t xml:space="preserve"> </w:t>
      </w:r>
      <w:r>
        <w:rPr>
          <w:rFonts w:ascii="宋体" w:hAnsi="宋体"/>
          <w:sz w:val="24"/>
        </w:rPr>
        <w:t xml:space="preserve"> </w:t>
      </w:r>
      <w:r>
        <w:rPr>
          <w:rFonts w:ascii="宋体" w:hAnsi="宋体" w:hint="eastAsia"/>
          <w:sz w:val="24"/>
        </w:rPr>
        <w:t>合同标的及价格</w:t>
      </w:r>
    </w:p>
    <w:p w:rsidR="0056534D" w:rsidRDefault="001150DB">
      <w:pPr>
        <w:spacing w:line="360" w:lineRule="auto"/>
        <w:ind w:firstLineChars="200" w:firstLine="480"/>
        <w:rPr>
          <w:rFonts w:ascii="宋体" w:hAnsi="宋体"/>
          <w:sz w:val="24"/>
        </w:rPr>
      </w:pPr>
      <w:r>
        <w:rPr>
          <w:rFonts w:ascii="宋体" w:hAnsi="宋体"/>
          <w:sz w:val="24"/>
        </w:rPr>
        <w:t xml:space="preserve">3.1 </w:t>
      </w:r>
      <w:r>
        <w:rPr>
          <w:rFonts w:ascii="宋体" w:hAnsi="宋体"/>
          <w:sz w:val="24"/>
        </w:rPr>
        <w:t>软件项目许可标的及价格</w:t>
      </w:r>
    </w:p>
    <w:p w:rsidR="0056534D" w:rsidRDefault="001150DB">
      <w:pPr>
        <w:spacing w:line="360" w:lineRule="auto"/>
        <w:ind w:firstLineChars="200" w:firstLine="480"/>
        <w:rPr>
          <w:rFonts w:ascii="宋体" w:hAnsi="宋体"/>
          <w:sz w:val="24"/>
        </w:rPr>
      </w:pPr>
      <w:r>
        <w:rPr>
          <w:rFonts w:ascii="宋体" w:hAnsi="宋体"/>
          <w:sz w:val="24"/>
        </w:rPr>
        <w:t xml:space="preserve">3.1.1 </w:t>
      </w:r>
      <w:r>
        <w:rPr>
          <w:rFonts w:ascii="宋体" w:hAnsi="宋体"/>
          <w:sz w:val="24"/>
        </w:rPr>
        <w:t>乙方向甲方交付的软件项目许可标的及价格如下表格所示：</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9"/>
        <w:gridCol w:w="709"/>
        <w:gridCol w:w="1276"/>
        <w:gridCol w:w="709"/>
        <w:gridCol w:w="1526"/>
      </w:tblGrid>
      <w:tr w:rsidR="0056534D">
        <w:trPr>
          <w:jc w:val="center"/>
        </w:trPr>
        <w:tc>
          <w:tcPr>
            <w:tcW w:w="4669" w:type="dxa"/>
            <w:shd w:val="clear" w:color="auto" w:fill="E7E6E6"/>
          </w:tcPr>
          <w:p w:rsidR="0056534D" w:rsidRDefault="001150DB">
            <w:pPr>
              <w:spacing w:line="360" w:lineRule="auto"/>
              <w:ind w:firstLine="480"/>
              <w:jc w:val="left"/>
              <w:rPr>
                <w:rFonts w:ascii="宋体" w:hAnsi="宋体" w:cs="宋体"/>
                <w:b/>
                <w:bCs/>
                <w:sz w:val="24"/>
              </w:rPr>
            </w:pPr>
            <w:r>
              <w:rPr>
                <w:rFonts w:ascii="宋体" w:hAnsi="宋体" w:cs="宋体" w:hint="eastAsia"/>
                <w:b/>
                <w:bCs/>
                <w:sz w:val="24"/>
              </w:rPr>
              <w:t>名称</w:t>
            </w:r>
          </w:p>
        </w:tc>
        <w:tc>
          <w:tcPr>
            <w:tcW w:w="709" w:type="dxa"/>
            <w:shd w:val="clear" w:color="auto" w:fill="E7E6E6"/>
          </w:tcPr>
          <w:p w:rsidR="0056534D" w:rsidRDefault="001150DB">
            <w:pPr>
              <w:spacing w:line="360" w:lineRule="auto"/>
              <w:jc w:val="center"/>
              <w:rPr>
                <w:rFonts w:ascii="宋体" w:hAnsi="宋体" w:cs="宋体"/>
                <w:b/>
                <w:bCs/>
                <w:sz w:val="24"/>
              </w:rPr>
            </w:pPr>
            <w:r>
              <w:rPr>
                <w:rFonts w:ascii="宋体" w:hAnsi="宋体" w:cs="宋体" w:hint="eastAsia"/>
                <w:b/>
                <w:bCs/>
                <w:sz w:val="24"/>
              </w:rPr>
              <w:t>单位</w:t>
            </w:r>
          </w:p>
        </w:tc>
        <w:tc>
          <w:tcPr>
            <w:tcW w:w="1276" w:type="dxa"/>
            <w:shd w:val="clear" w:color="auto" w:fill="E7E6E6"/>
          </w:tcPr>
          <w:p w:rsidR="0056534D" w:rsidRDefault="001150DB">
            <w:pPr>
              <w:spacing w:line="360" w:lineRule="auto"/>
              <w:jc w:val="center"/>
              <w:rPr>
                <w:rFonts w:ascii="宋体" w:hAnsi="宋体" w:cs="宋体"/>
                <w:b/>
                <w:bCs/>
                <w:sz w:val="24"/>
              </w:rPr>
            </w:pPr>
            <w:r>
              <w:rPr>
                <w:rFonts w:ascii="宋体" w:hAnsi="宋体" w:cs="宋体" w:hint="eastAsia"/>
                <w:b/>
                <w:bCs/>
                <w:sz w:val="24"/>
              </w:rPr>
              <w:t>单价</w:t>
            </w:r>
            <w:r>
              <w:rPr>
                <w:rFonts w:ascii="宋体" w:hAnsi="宋体" w:cs="宋体" w:hint="eastAsia"/>
                <w:b/>
                <w:bCs/>
                <w:sz w:val="24"/>
              </w:rPr>
              <w:t>(</w:t>
            </w:r>
            <w:r>
              <w:rPr>
                <w:rFonts w:ascii="宋体" w:hAnsi="宋体" w:cs="宋体" w:hint="eastAsia"/>
                <w:b/>
                <w:bCs/>
                <w:sz w:val="24"/>
              </w:rPr>
              <w:t>万元</w:t>
            </w:r>
            <w:r>
              <w:rPr>
                <w:rFonts w:ascii="宋体" w:hAnsi="宋体" w:cs="宋体" w:hint="eastAsia"/>
                <w:b/>
                <w:bCs/>
                <w:sz w:val="24"/>
              </w:rPr>
              <w:t>)</w:t>
            </w:r>
          </w:p>
        </w:tc>
        <w:tc>
          <w:tcPr>
            <w:tcW w:w="709" w:type="dxa"/>
            <w:shd w:val="clear" w:color="auto" w:fill="E7E6E6"/>
          </w:tcPr>
          <w:p w:rsidR="0056534D" w:rsidRDefault="001150DB">
            <w:pPr>
              <w:spacing w:line="360" w:lineRule="auto"/>
              <w:jc w:val="center"/>
              <w:rPr>
                <w:rFonts w:ascii="宋体" w:hAnsi="宋体" w:cs="宋体"/>
                <w:b/>
                <w:bCs/>
                <w:sz w:val="24"/>
              </w:rPr>
            </w:pPr>
            <w:r>
              <w:rPr>
                <w:rFonts w:ascii="宋体" w:hAnsi="宋体" w:cs="宋体" w:hint="eastAsia"/>
                <w:b/>
                <w:bCs/>
                <w:sz w:val="24"/>
              </w:rPr>
              <w:t>数量</w:t>
            </w:r>
          </w:p>
        </w:tc>
        <w:tc>
          <w:tcPr>
            <w:tcW w:w="1526" w:type="dxa"/>
            <w:shd w:val="clear" w:color="auto" w:fill="E7E6E6"/>
          </w:tcPr>
          <w:p w:rsidR="0056534D" w:rsidRDefault="001150DB">
            <w:pPr>
              <w:spacing w:line="360" w:lineRule="auto"/>
              <w:jc w:val="center"/>
              <w:rPr>
                <w:rFonts w:ascii="宋体" w:hAnsi="宋体" w:cs="宋体"/>
                <w:b/>
                <w:bCs/>
                <w:sz w:val="24"/>
              </w:rPr>
            </w:pPr>
            <w:r>
              <w:rPr>
                <w:rFonts w:ascii="宋体" w:hAnsi="宋体" w:cs="宋体" w:hint="eastAsia"/>
                <w:b/>
                <w:bCs/>
                <w:sz w:val="24"/>
              </w:rPr>
              <w:t>合价（万元）</w:t>
            </w:r>
          </w:p>
        </w:tc>
      </w:tr>
      <w:tr w:rsidR="0056534D">
        <w:trPr>
          <w:cantSplit/>
          <w:trHeight w:val="287"/>
          <w:jc w:val="center"/>
        </w:trPr>
        <w:tc>
          <w:tcPr>
            <w:tcW w:w="4669" w:type="dxa"/>
          </w:tcPr>
          <w:p w:rsidR="0056534D" w:rsidRDefault="0056534D">
            <w:pPr>
              <w:spacing w:line="360" w:lineRule="auto"/>
              <w:jc w:val="center"/>
              <w:rPr>
                <w:rFonts w:ascii="宋体" w:hAnsi="宋体" w:cs="宋体"/>
                <w:sz w:val="24"/>
              </w:rPr>
            </w:pPr>
          </w:p>
        </w:tc>
        <w:tc>
          <w:tcPr>
            <w:tcW w:w="709" w:type="dxa"/>
          </w:tcPr>
          <w:p w:rsidR="0056534D" w:rsidRDefault="001150DB">
            <w:pPr>
              <w:spacing w:line="360" w:lineRule="auto"/>
              <w:jc w:val="center"/>
              <w:rPr>
                <w:rFonts w:ascii="宋体" w:hAnsi="宋体" w:cs="宋体"/>
                <w:sz w:val="24"/>
              </w:rPr>
            </w:pPr>
            <w:r>
              <w:rPr>
                <w:rFonts w:ascii="宋体" w:hAnsi="宋体" w:cs="宋体" w:hint="eastAsia"/>
                <w:sz w:val="24"/>
              </w:rPr>
              <w:t>套</w:t>
            </w:r>
          </w:p>
        </w:tc>
        <w:tc>
          <w:tcPr>
            <w:tcW w:w="1276" w:type="dxa"/>
          </w:tcPr>
          <w:p w:rsidR="0056534D" w:rsidRDefault="0056534D">
            <w:pPr>
              <w:spacing w:line="360" w:lineRule="auto"/>
              <w:jc w:val="center"/>
              <w:rPr>
                <w:rFonts w:ascii="宋体" w:hAnsi="宋体" w:cs="宋体"/>
                <w:sz w:val="24"/>
              </w:rPr>
            </w:pPr>
          </w:p>
        </w:tc>
        <w:tc>
          <w:tcPr>
            <w:tcW w:w="709" w:type="dxa"/>
          </w:tcPr>
          <w:p w:rsidR="0056534D" w:rsidRDefault="001150DB">
            <w:pPr>
              <w:spacing w:line="360" w:lineRule="auto"/>
              <w:jc w:val="center"/>
              <w:rPr>
                <w:rFonts w:ascii="宋体" w:hAnsi="宋体" w:cs="宋体"/>
                <w:sz w:val="24"/>
              </w:rPr>
            </w:pPr>
            <w:r>
              <w:rPr>
                <w:rFonts w:ascii="宋体" w:hAnsi="宋体" w:cs="宋体" w:hint="eastAsia"/>
                <w:sz w:val="24"/>
              </w:rPr>
              <w:t>1</w:t>
            </w:r>
          </w:p>
        </w:tc>
        <w:tc>
          <w:tcPr>
            <w:tcW w:w="1526" w:type="dxa"/>
          </w:tcPr>
          <w:p w:rsidR="0056534D" w:rsidRDefault="0056534D">
            <w:pPr>
              <w:spacing w:line="360" w:lineRule="auto"/>
              <w:jc w:val="center"/>
              <w:rPr>
                <w:rFonts w:ascii="宋体" w:hAnsi="宋体" w:cs="宋体"/>
                <w:sz w:val="24"/>
              </w:rPr>
            </w:pPr>
          </w:p>
        </w:tc>
      </w:tr>
      <w:tr w:rsidR="0056534D">
        <w:trPr>
          <w:cantSplit/>
          <w:trHeight w:val="70"/>
          <w:jc w:val="center"/>
        </w:trPr>
        <w:tc>
          <w:tcPr>
            <w:tcW w:w="8889" w:type="dxa"/>
            <w:gridSpan w:val="5"/>
            <w:shd w:val="clear" w:color="auto" w:fill="D9D9D9"/>
          </w:tcPr>
          <w:p w:rsidR="0056534D" w:rsidRDefault="001150DB">
            <w:pPr>
              <w:spacing w:line="360" w:lineRule="auto"/>
              <w:jc w:val="center"/>
              <w:rPr>
                <w:rFonts w:ascii="宋体" w:hAnsi="宋体" w:cs="宋体"/>
                <w:sz w:val="24"/>
              </w:rPr>
            </w:pPr>
            <w:r>
              <w:rPr>
                <w:rFonts w:ascii="宋体" w:hAnsi="宋体" w:cs="宋体" w:hint="eastAsia"/>
                <w:b/>
                <w:bCs/>
                <w:sz w:val="24"/>
              </w:rPr>
              <w:t>合计（人民币万元）</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万元</w:t>
            </w:r>
            <w:r>
              <w:rPr>
                <w:rFonts w:ascii="宋体" w:hAnsi="宋体" w:cs="宋体" w:hint="eastAsia"/>
                <w:sz w:val="24"/>
              </w:rPr>
              <w:t xml:space="preserve"> </w:t>
            </w:r>
            <w:r>
              <w:rPr>
                <w:rFonts w:ascii="宋体" w:hAnsi="宋体" w:cs="宋体" w:hint="eastAsia"/>
                <w:sz w:val="24"/>
              </w:rPr>
              <w:t>（大写：人民币</w:t>
            </w:r>
            <w:r>
              <w:rPr>
                <w:rFonts w:ascii="宋体" w:hAnsi="宋体" w:cs="宋体" w:hint="eastAsia"/>
                <w:sz w:val="24"/>
              </w:rPr>
              <w:t xml:space="preserve"> </w:t>
            </w:r>
            <w:r>
              <w:rPr>
                <w:rFonts w:ascii="宋体" w:hAnsi="宋体" w:cs="宋体" w:hint="eastAsia"/>
                <w:sz w:val="24"/>
              </w:rPr>
              <w:t>万圆）</w:t>
            </w:r>
          </w:p>
        </w:tc>
      </w:tr>
    </w:tbl>
    <w:p w:rsidR="0056534D" w:rsidRDefault="001150DB">
      <w:pPr>
        <w:spacing w:line="360" w:lineRule="auto"/>
        <w:ind w:firstLineChars="200" w:firstLine="480"/>
        <w:rPr>
          <w:rFonts w:ascii="宋体" w:hAnsi="宋体"/>
          <w:sz w:val="24"/>
        </w:rPr>
      </w:pPr>
      <w:r>
        <w:rPr>
          <w:rFonts w:ascii="宋体" w:hAnsi="宋体"/>
          <w:sz w:val="24"/>
        </w:rPr>
        <w:t xml:space="preserve">3.1.2 </w:t>
      </w:r>
      <w:r>
        <w:rPr>
          <w:rFonts w:ascii="宋体" w:hAnsi="宋体"/>
          <w:sz w:val="24"/>
        </w:rPr>
        <w:t>乙方提供的软件项目许可内容包括：</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sz w:val="24"/>
        </w:rPr>
        <w:t>）负责软件项目的调研、开发工作；</w:t>
      </w:r>
      <w:r>
        <w:rPr>
          <w:rFonts w:ascii="宋体" w:hAnsi="宋体"/>
          <w:sz w:val="24"/>
        </w:rPr>
        <w:t xml:space="preserve"> </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sz w:val="24"/>
        </w:rPr>
        <w:t>）负责软件项目的安装、调试工作；</w:t>
      </w:r>
      <w:r>
        <w:rPr>
          <w:rFonts w:ascii="宋体" w:hAnsi="宋体"/>
          <w:sz w:val="24"/>
        </w:rPr>
        <w:t xml:space="preserve"> </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sz w:val="24"/>
        </w:rPr>
        <w:t>）负责软件项目的测试和文档建设工作；</w:t>
      </w:r>
      <w:r>
        <w:rPr>
          <w:rFonts w:ascii="宋体" w:hAnsi="宋体"/>
          <w:sz w:val="24"/>
        </w:rPr>
        <w:t xml:space="preserve"> </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sz w:val="24"/>
        </w:rPr>
        <w:t>）负责软件项目的用户培训工作；</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sz w:val="24"/>
        </w:rPr>
        <w:t>）辅助甲方完成软件项目的数据准备和导入工作；</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sz w:val="24"/>
        </w:rPr>
        <w:t>）负责软件项目的客户化移植工作；</w:t>
      </w:r>
    </w:p>
    <w:p w:rsidR="0056534D" w:rsidRDefault="001150DB">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sz w:val="24"/>
        </w:rPr>
        <w:t>）负责软件项目的质保期内的售后服务工作。</w:t>
      </w:r>
    </w:p>
    <w:p w:rsidR="0056534D" w:rsidRDefault="001150DB">
      <w:pPr>
        <w:spacing w:line="360" w:lineRule="auto"/>
        <w:ind w:firstLineChars="200" w:firstLine="480"/>
        <w:rPr>
          <w:rFonts w:ascii="宋体" w:hAnsi="宋体"/>
          <w:sz w:val="24"/>
        </w:rPr>
      </w:pPr>
      <w:r>
        <w:rPr>
          <w:rFonts w:ascii="宋体" w:hAnsi="宋体"/>
          <w:sz w:val="24"/>
        </w:rPr>
        <w:t xml:space="preserve">3.1.4 </w:t>
      </w:r>
      <w:r>
        <w:rPr>
          <w:rFonts w:ascii="宋体" w:hAnsi="宋体"/>
          <w:sz w:val="24"/>
        </w:rPr>
        <w:t>乙方提供的许可软件项目的免费质保期期限：壹年。</w:t>
      </w:r>
    </w:p>
    <w:p w:rsidR="0056534D" w:rsidRDefault="001150DB">
      <w:pPr>
        <w:spacing w:line="360" w:lineRule="auto"/>
        <w:ind w:firstLineChars="200" w:firstLine="480"/>
        <w:rPr>
          <w:rFonts w:ascii="宋体" w:hAnsi="宋体"/>
          <w:sz w:val="24"/>
        </w:rPr>
      </w:pPr>
      <w:r>
        <w:rPr>
          <w:rFonts w:ascii="宋体" w:hAnsi="宋体"/>
          <w:sz w:val="24"/>
        </w:rPr>
        <w:t xml:space="preserve">3.1.5 </w:t>
      </w:r>
      <w:r>
        <w:rPr>
          <w:rFonts w:ascii="宋体" w:hAnsi="宋体" w:hint="eastAsia"/>
          <w:sz w:val="24"/>
        </w:rPr>
        <w:t>乙方提供的核心硬件提供原厂质保三年。</w:t>
      </w:r>
      <w:r>
        <w:rPr>
          <w:rFonts w:ascii="宋体" w:hAnsi="宋体"/>
          <w:sz w:val="24"/>
        </w:rPr>
        <w:t>VPN</w:t>
      </w:r>
      <w:r>
        <w:rPr>
          <w:rFonts w:ascii="宋体" w:hAnsi="宋体"/>
          <w:sz w:val="24"/>
        </w:rPr>
        <w:t>、切换器、机柜、</w:t>
      </w:r>
      <w:r>
        <w:rPr>
          <w:rFonts w:ascii="宋体" w:hAnsi="宋体"/>
          <w:sz w:val="24"/>
        </w:rPr>
        <w:t>PDU</w:t>
      </w:r>
      <w:r>
        <w:rPr>
          <w:rFonts w:ascii="宋体" w:hAnsi="宋体"/>
          <w:sz w:val="24"/>
        </w:rPr>
        <w:t>提供原厂质保一年。</w:t>
      </w:r>
    </w:p>
    <w:p w:rsidR="0056534D" w:rsidRDefault="001150DB">
      <w:pPr>
        <w:spacing w:line="360" w:lineRule="auto"/>
        <w:ind w:firstLineChars="200" w:firstLine="480"/>
        <w:rPr>
          <w:rFonts w:ascii="宋体" w:hAnsi="宋体"/>
          <w:sz w:val="24"/>
        </w:rPr>
      </w:pPr>
      <w:r>
        <w:rPr>
          <w:rFonts w:ascii="宋体" w:hAnsi="宋体"/>
          <w:sz w:val="24"/>
        </w:rPr>
        <w:t xml:space="preserve">3.2 </w:t>
      </w:r>
      <w:r>
        <w:rPr>
          <w:rFonts w:ascii="宋体" w:hAnsi="宋体"/>
          <w:sz w:val="24"/>
        </w:rPr>
        <w:t>甲方自愿委托乙方进行软件系统免费维护工作。</w:t>
      </w:r>
    </w:p>
    <w:p w:rsidR="0056534D" w:rsidRDefault="001150DB">
      <w:pPr>
        <w:spacing w:line="360" w:lineRule="auto"/>
        <w:ind w:firstLineChars="200" w:firstLine="480"/>
        <w:rPr>
          <w:rFonts w:ascii="宋体" w:hAnsi="宋体"/>
          <w:sz w:val="24"/>
        </w:rPr>
      </w:pPr>
      <w:r>
        <w:rPr>
          <w:rFonts w:ascii="宋体" w:hAnsi="宋体" w:hint="eastAsia"/>
          <w:sz w:val="24"/>
        </w:rPr>
        <w:t>第四条</w:t>
      </w:r>
      <w:r>
        <w:rPr>
          <w:rFonts w:ascii="宋体" w:hAnsi="宋体" w:hint="eastAsia"/>
          <w:sz w:val="24"/>
        </w:rPr>
        <w:t xml:space="preserve"> </w:t>
      </w:r>
      <w:r>
        <w:rPr>
          <w:rFonts w:ascii="宋体" w:hAnsi="宋体"/>
          <w:sz w:val="24"/>
        </w:rPr>
        <w:t xml:space="preserve"> </w:t>
      </w:r>
      <w:r>
        <w:rPr>
          <w:rFonts w:ascii="宋体" w:hAnsi="宋体" w:hint="eastAsia"/>
          <w:sz w:val="24"/>
        </w:rPr>
        <w:t>双方权利和义务</w:t>
      </w:r>
    </w:p>
    <w:p w:rsidR="0056534D" w:rsidRDefault="001150DB">
      <w:pPr>
        <w:spacing w:line="360" w:lineRule="auto"/>
        <w:ind w:firstLineChars="200" w:firstLine="480"/>
        <w:rPr>
          <w:rFonts w:ascii="宋体" w:hAnsi="宋体"/>
          <w:sz w:val="24"/>
        </w:rPr>
      </w:pPr>
      <w:r>
        <w:rPr>
          <w:rFonts w:ascii="宋体" w:hAnsi="宋体"/>
          <w:sz w:val="24"/>
        </w:rPr>
        <w:lastRenderedPageBreak/>
        <w:t xml:space="preserve">4.1 </w:t>
      </w:r>
      <w:r>
        <w:rPr>
          <w:rFonts w:ascii="宋体" w:hAnsi="宋体"/>
          <w:sz w:val="24"/>
        </w:rPr>
        <w:t>甲方权利和义务</w:t>
      </w:r>
    </w:p>
    <w:p w:rsidR="0056534D" w:rsidRDefault="001150DB">
      <w:pPr>
        <w:spacing w:line="360" w:lineRule="auto"/>
        <w:ind w:firstLineChars="200" w:firstLine="480"/>
        <w:rPr>
          <w:rFonts w:ascii="宋体" w:hAnsi="宋体"/>
          <w:sz w:val="24"/>
        </w:rPr>
      </w:pPr>
      <w:r>
        <w:rPr>
          <w:rFonts w:ascii="宋体" w:hAnsi="宋体"/>
          <w:sz w:val="24"/>
        </w:rPr>
        <w:t xml:space="preserve">4.1.1 </w:t>
      </w:r>
      <w:r>
        <w:rPr>
          <w:rFonts w:ascii="宋体" w:hAnsi="宋体"/>
          <w:sz w:val="24"/>
        </w:rPr>
        <w:t>甲方有权监督本项目实施过程，并指派授权人对于乙方按照合同约定所完成工作内容予以确认。</w:t>
      </w:r>
    </w:p>
    <w:p w:rsidR="0056534D" w:rsidRDefault="001150DB">
      <w:pPr>
        <w:spacing w:line="360" w:lineRule="auto"/>
        <w:ind w:firstLineChars="200" w:firstLine="480"/>
        <w:rPr>
          <w:rFonts w:ascii="宋体" w:hAnsi="宋体"/>
          <w:sz w:val="24"/>
        </w:rPr>
      </w:pPr>
      <w:r>
        <w:rPr>
          <w:rFonts w:ascii="宋体" w:hAnsi="宋体"/>
          <w:sz w:val="24"/>
        </w:rPr>
        <w:t xml:space="preserve">4.1.2 </w:t>
      </w:r>
      <w:r>
        <w:rPr>
          <w:rFonts w:ascii="宋体" w:hAnsi="宋体"/>
          <w:sz w:val="24"/>
        </w:rPr>
        <w:t>甲方应按本合同第七条的约定按乙方提出的验收申请进行验收。</w:t>
      </w:r>
    </w:p>
    <w:p w:rsidR="0056534D" w:rsidRDefault="001150DB">
      <w:pPr>
        <w:spacing w:line="360" w:lineRule="auto"/>
        <w:ind w:firstLineChars="200" w:firstLine="480"/>
        <w:rPr>
          <w:rFonts w:ascii="宋体" w:hAnsi="宋体"/>
          <w:sz w:val="24"/>
        </w:rPr>
      </w:pPr>
      <w:r>
        <w:rPr>
          <w:rFonts w:ascii="宋体" w:hAnsi="宋体"/>
          <w:sz w:val="24"/>
        </w:rPr>
        <w:t xml:space="preserve">4.2 </w:t>
      </w:r>
      <w:r>
        <w:rPr>
          <w:rFonts w:ascii="宋体" w:hAnsi="宋体"/>
          <w:sz w:val="24"/>
        </w:rPr>
        <w:t>乙方权利和义务</w:t>
      </w:r>
    </w:p>
    <w:p w:rsidR="0056534D" w:rsidRDefault="001150DB">
      <w:pPr>
        <w:spacing w:line="360" w:lineRule="auto"/>
        <w:ind w:firstLineChars="200" w:firstLine="480"/>
        <w:rPr>
          <w:rFonts w:ascii="宋体" w:hAnsi="宋体"/>
          <w:sz w:val="24"/>
        </w:rPr>
      </w:pPr>
      <w:r>
        <w:rPr>
          <w:rFonts w:ascii="宋体" w:hAnsi="宋体"/>
          <w:sz w:val="24"/>
        </w:rPr>
        <w:t xml:space="preserve">4.2.1 </w:t>
      </w:r>
      <w:r>
        <w:rPr>
          <w:rFonts w:ascii="宋体" w:hAnsi="宋体"/>
          <w:sz w:val="24"/>
        </w:rPr>
        <w:t>乙方保证软件项目的许可及维护服务工作符合合同约定的质量要求。</w:t>
      </w:r>
    </w:p>
    <w:p w:rsidR="0056534D" w:rsidRDefault="001150DB">
      <w:pPr>
        <w:spacing w:line="360" w:lineRule="auto"/>
        <w:ind w:firstLineChars="200" w:firstLine="480"/>
        <w:rPr>
          <w:rFonts w:ascii="宋体" w:hAnsi="宋体"/>
          <w:sz w:val="24"/>
        </w:rPr>
      </w:pPr>
      <w:r>
        <w:rPr>
          <w:rFonts w:ascii="宋体" w:hAnsi="宋体"/>
          <w:sz w:val="24"/>
        </w:rPr>
        <w:t xml:space="preserve">4.2.2 </w:t>
      </w:r>
      <w:r>
        <w:rPr>
          <w:rFonts w:ascii="宋体" w:hAnsi="宋体"/>
          <w:sz w:val="24"/>
        </w:rPr>
        <w:t>乙方保证其现场软件项目的许可及维护</w:t>
      </w:r>
      <w:r>
        <w:rPr>
          <w:rFonts w:ascii="宋体" w:hAnsi="宋体"/>
          <w:sz w:val="24"/>
        </w:rPr>
        <w:t>服务人员拥有从事本项目维护工作的资格水平。</w:t>
      </w:r>
    </w:p>
    <w:p w:rsidR="0056534D" w:rsidRDefault="001150DB">
      <w:pPr>
        <w:spacing w:line="360" w:lineRule="auto"/>
        <w:ind w:firstLineChars="200" w:firstLine="480"/>
        <w:rPr>
          <w:rFonts w:ascii="宋体" w:hAnsi="宋体"/>
          <w:sz w:val="24"/>
        </w:rPr>
      </w:pPr>
      <w:r>
        <w:rPr>
          <w:rFonts w:ascii="宋体" w:hAnsi="宋体"/>
          <w:sz w:val="24"/>
        </w:rPr>
        <w:t xml:space="preserve">4.2.3 </w:t>
      </w:r>
      <w:r>
        <w:rPr>
          <w:rFonts w:ascii="宋体" w:hAnsi="宋体"/>
          <w:sz w:val="24"/>
        </w:rPr>
        <w:t>乙方应按照本合同第六条的约定向甲方交付软件项目的许可及维护服务成果。</w:t>
      </w:r>
    </w:p>
    <w:p w:rsidR="0056534D" w:rsidRDefault="001150DB">
      <w:pPr>
        <w:spacing w:line="360" w:lineRule="auto"/>
        <w:ind w:firstLineChars="200" w:firstLine="480"/>
        <w:rPr>
          <w:rFonts w:ascii="宋体" w:hAnsi="宋体"/>
          <w:sz w:val="24"/>
        </w:rPr>
      </w:pPr>
      <w:r>
        <w:rPr>
          <w:rFonts w:ascii="宋体" w:hAnsi="宋体"/>
          <w:sz w:val="24"/>
        </w:rPr>
        <w:t xml:space="preserve">4.2.4 </w:t>
      </w:r>
      <w:r>
        <w:rPr>
          <w:rFonts w:ascii="宋体" w:hAnsi="宋体"/>
          <w:sz w:val="24"/>
        </w:rPr>
        <w:t>乙方保证在合同履行过程中不侵犯第三方知识产权。</w:t>
      </w:r>
    </w:p>
    <w:p w:rsidR="0056534D" w:rsidRDefault="001150DB">
      <w:pPr>
        <w:spacing w:line="360" w:lineRule="auto"/>
        <w:ind w:firstLineChars="200" w:firstLine="480"/>
        <w:rPr>
          <w:rFonts w:ascii="宋体" w:hAnsi="宋体"/>
          <w:sz w:val="24"/>
        </w:rPr>
      </w:pPr>
      <w:r>
        <w:rPr>
          <w:rFonts w:ascii="宋体" w:hAnsi="宋体"/>
          <w:sz w:val="24"/>
        </w:rPr>
        <w:t xml:space="preserve">4.2.5 </w:t>
      </w:r>
      <w:r>
        <w:rPr>
          <w:rFonts w:ascii="宋体" w:hAnsi="宋体"/>
          <w:sz w:val="24"/>
        </w:rPr>
        <w:t>乙方人员在甲方现场工作期间</w:t>
      </w:r>
      <w:r>
        <w:rPr>
          <w:rFonts w:ascii="宋体" w:hAnsi="宋体"/>
          <w:sz w:val="24"/>
        </w:rPr>
        <w:t>,</w:t>
      </w:r>
      <w:r>
        <w:rPr>
          <w:rFonts w:ascii="宋体" w:hAnsi="宋体"/>
          <w:sz w:val="24"/>
        </w:rPr>
        <w:t>应严格遵守甲方的有关规章管理制度。</w:t>
      </w:r>
    </w:p>
    <w:p w:rsidR="0056534D" w:rsidRDefault="001150DB">
      <w:pPr>
        <w:spacing w:line="360" w:lineRule="auto"/>
        <w:ind w:firstLineChars="200" w:firstLine="480"/>
        <w:rPr>
          <w:rFonts w:ascii="宋体" w:hAnsi="宋体"/>
          <w:sz w:val="24"/>
        </w:rPr>
      </w:pPr>
      <w:r>
        <w:rPr>
          <w:rFonts w:ascii="宋体" w:hAnsi="宋体" w:hint="eastAsia"/>
          <w:sz w:val="24"/>
        </w:rPr>
        <w:t>第五条</w:t>
      </w:r>
      <w:r>
        <w:rPr>
          <w:rFonts w:ascii="宋体" w:hAnsi="宋体" w:hint="eastAsia"/>
          <w:sz w:val="24"/>
        </w:rPr>
        <w:t xml:space="preserve"> </w:t>
      </w:r>
      <w:r>
        <w:rPr>
          <w:rFonts w:ascii="宋体" w:hAnsi="宋体"/>
          <w:sz w:val="24"/>
        </w:rPr>
        <w:t xml:space="preserve"> </w:t>
      </w:r>
      <w:r>
        <w:rPr>
          <w:rFonts w:ascii="宋体" w:hAnsi="宋体" w:hint="eastAsia"/>
          <w:sz w:val="24"/>
        </w:rPr>
        <w:t>付款及支付</w:t>
      </w:r>
    </w:p>
    <w:p w:rsidR="0056534D" w:rsidRDefault="001150DB">
      <w:pPr>
        <w:spacing w:line="360" w:lineRule="auto"/>
        <w:ind w:firstLineChars="200" w:firstLine="480"/>
        <w:rPr>
          <w:rFonts w:ascii="宋体" w:hAnsi="宋体"/>
          <w:sz w:val="24"/>
        </w:rPr>
      </w:pPr>
      <w:r>
        <w:rPr>
          <w:rFonts w:ascii="宋体" w:hAnsi="宋体"/>
          <w:sz w:val="24"/>
        </w:rPr>
        <w:t xml:space="preserve">5.1 </w:t>
      </w:r>
      <w:r>
        <w:rPr>
          <w:rFonts w:ascii="宋体" w:hAnsi="宋体"/>
          <w:sz w:val="24"/>
        </w:rPr>
        <w:t>合同总价款</w:t>
      </w:r>
      <w:r>
        <w:rPr>
          <w:rFonts w:ascii="宋体" w:hAnsi="宋体"/>
          <w:sz w:val="24"/>
        </w:rPr>
        <w:t>:</w:t>
      </w:r>
    </w:p>
    <w:p w:rsidR="0056534D" w:rsidRDefault="001150DB">
      <w:pPr>
        <w:spacing w:line="360" w:lineRule="auto"/>
        <w:ind w:firstLineChars="200" w:firstLine="480"/>
        <w:rPr>
          <w:rFonts w:ascii="宋体" w:hAnsi="宋体"/>
          <w:sz w:val="24"/>
        </w:rPr>
      </w:pPr>
      <w:r>
        <w:rPr>
          <w:rFonts w:ascii="宋体" w:hAnsi="宋体" w:hint="eastAsia"/>
          <w:sz w:val="24"/>
        </w:rPr>
        <w:t>本合同总价款为</w:t>
      </w:r>
      <w:r>
        <w:rPr>
          <w:rFonts w:ascii="宋体" w:hAnsi="宋体"/>
          <w:sz w:val="24"/>
        </w:rPr>
        <w:t>:________</w:t>
      </w:r>
      <w:r>
        <w:rPr>
          <w:rFonts w:ascii="宋体" w:hAnsi="宋体"/>
          <w:sz w:val="24"/>
        </w:rPr>
        <w:t>元人民币；大写：</w:t>
      </w:r>
      <w:r>
        <w:rPr>
          <w:rFonts w:ascii="宋体" w:hAnsi="宋体" w:hint="eastAsia"/>
          <w:sz w:val="24"/>
        </w:rPr>
        <w:t>_</w:t>
      </w:r>
      <w:r>
        <w:rPr>
          <w:rFonts w:ascii="宋体" w:hAnsi="宋体"/>
          <w:sz w:val="24"/>
        </w:rPr>
        <w:t>_______</w:t>
      </w:r>
      <w:r>
        <w:rPr>
          <w:rFonts w:ascii="宋体" w:hAnsi="宋体"/>
          <w:sz w:val="24"/>
        </w:rPr>
        <w:t>。该价格为包含全部相关税费的最终价格。</w:t>
      </w:r>
    </w:p>
    <w:p w:rsidR="0056534D" w:rsidRDefault="001150DB">
      <w:pPr>
        <w:spacing w:line="360" w:lineRule="auto"/>
        <w:ind w:firstLineChars="200" w:firstLine="480"/>
        <w:rPr>
          <w:rFonts w:ascii="宋体" w:hAnsi="宋体"/>
          <w:sz w:val="24"/>
        </w:rPr>
      </w:pPr>
      <w:r>
        <w:rPr>
          <w:rFonts w:ascii="宋体" w:hAnsi="宋体"/>
          <w:sz w:val="24"/>
        </w:rPr>
        <w:t xml:space="preserve">5.2 </w:t>
      </w:r>
      <w:r>
        <w:rPr>
          <w:rFonts w:ascii="宋体" w:hAnsi="宋体"/>
          <w:sz w:val="24"/>
        </w:rPr>
        <w:t>付款方式</w:t>
      </w:r>
    </w:p>
    <w:p w:rsidR="0056534D" w:rsidRDefault="001150DB">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在乙方完成安装及调试工作后，软件整体上线正常运行（无重大问题，能保障正常使用，并对出现的问题及时调整和解决）之日起</w:t>
      </w:r>
      <w:r>
        <w:rPr>
          <w:rFonts w:ascii="宋体" w:hAnsi="宋体" w:hint="eastAsia"/>
          <w:sz w:val="24"/>
        </w:rPr>
        <w:t>7</w:t>
      </w:r>
      <w:r>
        <w:rPr>
          <w:rFonts w:ascii="宋体" w:hAnsi="宋体" w:hint="eastAsia"/>
          <w:sz w:val="24"/>
        </w:rPr>
        <w:t>个工作日内进行初期验收，初验通过后</w:t>
      </w:r>
      <w:r>
        <w:rPr>
          <w:rFonts w:ascii="宋体" w:hAnsi="宋体" w:hint="eastAsia"/>
          <w:sz w:val="24"/>
        </w:rPr>
        <w:t>7</w:t>
      </w:r>
      <w:r>
        <w:rPr>
          <w:rFonts w:ascii="宋体" w:hAnsi="宋体" w:hint="eastAsia"/>
          <w:sz w:val="24"/>
        </w:rPr>
        <w:t>工作日内甲方向乙方提供合同总款项的</w:t>
      </w:r>
      <w:r>
        <w:rPr>
          <w:rFonts w:ascii="宋体" w:hAnsi="宋体" w:hint="eastAsia"/>
          <w:sz w:val="24"/>
        </w:rPr>
        <w:t>40%</w:t>
      </w:r>
      <w:r>
        <w:rPr>
          <w:rFonts w:ascii="宋体" w:hAnsi="宋体" w:hint="eastAsia"/>
          <w:sz w:val="24"/>
        </w:rPr>
        <w:t>作为一期款。</w:t>
      </w:r>
    </w:p>
    <w:p w:rsidR="0056534D" w:rsidRDefault="001150DB">
      <w:pPr>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在初期验收通过使用</w:t>
      </w:r>
      <w:r>
        <w:rPr>
          <w:rFonts w:ascii="宋体" w:hAnsi="宋体" w:hint="eastAsia"/>
          <w:sz w:val="24"/>
        </w:rPr>
        <w:t>3</w:t>
      </w:r>
      <w:r>
        <w:rPr>
          <w:rFonts w:ascii="宋体" w:hAnsi="宋体" w:hint="eastAsia"/>
          <w:sz w:val="24"/>
        </w:rPr>
        <w:t>个月后（无重大问题，能保障正常使用，并对出现的问题及时调整和解决）</w:t>
      </w:r>
      <w:r>
        <w:rPr>
          <w:rFonts w:ascii="宋体" w:hAnsi="宋体" w:hint="eastAsia"/>
          <w:sz w:val="24"/>
        </w:rPr>
        <w:t>7</w:t>
      </w:r>
      <w:r>
        <w:rPr>
          <w:rFonts w:ascii="宋体" w:hAnsi="宋体" w:hint="eastAsia"/>
          <w:sz w:val="24"/>
        </w:rPr>
        <w:t>个工作日内进行中期验收，中期验收通过后</w:t>
      </w:r>
      <w:r>
        <w:rPr>
          <w:rFonts w:ascii="宋体" w:hAnsi="宋体" w:hint="eastAsia"/>
          <w:sz w:val="24"/>
        </w:rPr>
        <w:t>7</w:t>
      </w:r>
      <w:r>
        <w:rPr>
          <w:rFonts w:ascii="宋体" w:hAnsi="宋体" w:hint="eastAsia"/>
          <w:sz w:val="24"/>
        </w:rPr>
        <w:t>个工作日内甲方向乙方提供合同总款项的</w:t>
      </w:r>
      <w:r>
        <w:rPr>
          <w:rFonts w:ascii="宋体" w:hAnsi="宋体" w:hint="eastAsia"/>
          <w:sz w:val="24"/>
        </w:rPr>
        <w:t>50%</w:t>
      </w:r>
      <w:r>
        <w:rPr>
          <w:rFonts w:ascii="宋体" w:hAnsi="宋体" w:hint="eastAsia"/>
          <w:sz w:val="24"/>
        </w:rPr>
        <w:t>作为二期款。</w:t>
      </w:r>
    </w:p>
    <w:p w:rsidR="0056534D" w:rsidRDefault="001150DB">
      <w:pPr>
        <w:spacing w:line="360" w:lineRule="auto"/>
        <w:ind w:firstLineChars="200" w:firstLine="480"/>
        <w:rPr>
          <w:rFonts w:ascii="宋体" w:hAnsi="宋体"/>
          <w:sz w:val="24"/>
        </w:rPr>
      </w:pPr>
      <w:r>
        <w:rPr>
          <w:rFonts w:ascii="宋体" w:hAnsi="宋体" w:hint="eastAsia"/>
          <w:sz w:val="24"/>
        </w:rPr>
        <w:t xml:space="preserve">3. </w:t>
      </w:r>
      <w:r>
        <w:rPr>
          <w:rFonts w:ascii="宋体" w:hAnsi="宋体" w:hint="eastAsia"/>
          <w:sz w:val="24"/>
        </w:rPr>
        <w:t>在中期验收通过使用</w:t>
      </w:r>
      <w:r>
        <w:rPr>
          <w:rFonts w:ascii="宋体" w:hAnsi="宋体" w:hint="eastAsia"/>
          <w:sz w:val="24"/>
        </w:rPr>
        <w:t>12</w:t>
      </w:r>
      <w:r>
        <w:rPr>
          <w:rFonts w:ascii="宋体" w:hAnsi="宋体" w:hint="eastAsia"/>
          <w:sz w:val="24"/>
        </w:rPr>
        <w:t>个月后（无重大问题，能保障正常使用，并对出现的问题及时调整和解决）</w:t>
      </w:r>
      <w:r>
        <w:rPr>
          <w:rFonts w:ascii="宋体" w:hAnsi="宋体" w:hint="eastAsia"/>
          <w:sz w:val="24"/>
        </w:rPr>
        <w:t>7</w:t>
      </w:r>
      <w:r>
        <w:rPr>
          <w:rFonts w:ascii="宋体" w:hAnsi="宋体" w:hint="eastAsia"/>
          <w:sz w:val="24"/>
        </w:rPr>
        <w:t>个工作日内进行最终验</w:t>
      </w:r>
      <w:r>
        <w:rPr>
          <w:rFonts w:ascii="宋体" w:hAnsi="宋体" w:hint="eastAsia"/>
          <w:sz w:val="24"/>
        </w:rPr>
        <w:t>收，最终验收通过后</w:t>
      </w:r>
      <w:r>
        <w:rPr>
          <w:rFonts w:ascii="宋体" w:hAnsi="宋体" w:hint="eastAsia"/>
          <w:sz w:val="24"/>
        </w:rPr>
        <w:t>7</w:t>
      </w:r>
      <w:r>
        <w:rPr>
          <w:rFonts w:ascii="宋体" w:hAnsi="宋体" w:hint="eastAsia"/>
          <w:sz w:val="24"/>
        </w:rPr>
        <w:t>个工作日内甲方向乙方提供总款项</w:t>
      </w:r>
      <w:r>
        <w:rPr>
          <w:rFonts w:ascii="宋体" w:hAnsi="宋体" w:hint="eastAsia"/>
          <w:sz w:val="24"/>
        </w:rPr>
        <w:t>10%</w:t>
      </w:r>
      <w:r>
        <w:rPr>
          <w:rFonts w:ascii="宋体" w:hAnsi="宋体" w:hint="eastAsia"/>
          <w:sz w:val="24"/>
        </w:rPr>
        <w:t>作为尾款。</w:t>
      </w:r>
    </w:p>
    <w:p w:rsidR="0056534D" w:rsidRDefault="001150DB">
      <w:pPr>
        <w:spacing w:line="360" w:lineRule="auto"/>
        <w:ind w:firstLineChars="200" w:firstLine="480"/>
        <w:rPr>
          <w:rFonts w:ascii="宋体" w:hAnsi="宋体"/>
          <w:sz w:val="24"/>
        </w:rPr>
      </w:pPr>
      <w:r>
        <w:rPr>
          <w:rFonts w:ascii="宋体" w:hAnsi="宋体" w:hint="eastAsia"/>
          <w:sz w:val="24"/>
        </w:rPr>
        <w:t>第六条</w:t>
      </w:r>
      <w:r>
        <w:rPr>
          <w:rFonts w:ascii="宋体" w:hAnsi="宋体" w:hint="eastAsia"/>
          <w:sz w:val="24"/>
        </w:rPr>
        <w:t xml:space="preserve"> </w:t>
      </w:r>
      <w:r>
        <w:rPr>
          <w:rFonts w:ascii="宋体" w:hAnsi="宋体"/>
          <w:sz w:val="24"/>
        </w:rPr>
        <w:t xml:space="preserve"> </w:t>
      </w:r>
      <w:r>
        <w:rPr>
          <w:rFonts w:ascii="宋体" w:hAnsi="宋体" w:hint="eastAsia"/>
          <w:sz w:val="24"/>
        </w:rPr>
        <w:t>交付</w:t>
      </w:r>
    </w:p>
    <w:p w:rsidR="0056534D" w:rsidRDefault="001150DB">
      <w:pPr>
        <w:spacing w:line="360" w:lineRule="auto"/>
        <w:ind w:firstLineChars="200" w:firstLine="480"/>
        <w:rPr>
          <w:rFonts w:ascii="宋体" w:hAnsi="宋体"/>
          <w:sz w:val="24"/>
        </w:rPr>
      </w:pPr>
      <w:r>
        <w:rPr>
          <w:rFonts w:ascii="宋体" w:hAnsi="宋体"/>
          <w:sz w:val="24"/>
        </w:rPr>
        <w:t xml:space="preserve">6.1 </w:t>
      </w:r>
      <w:r>
        <w:rPr>
          <w:rFonts w:ascii="宋体" w:hAnsi="宋体"/>
          <w:sz w:val="24"/>
        </w:rPr>
        <w:t>乙方应将合同约定的软件项目的销售许可及维护服务成果按本合同第一条指定的地址或甲方书面通知的地址交付给甲方，甲方签署接收凭证。</w:t>
      </w:r>
    </w:p>
    <w:p w:rsidR="0056534D" w:rsidRDefault="001150DB">
      <w:pPr>
        <w:spacing w:line="360" w:lineRule="auto"/>
        <w:ind w:firstLineChars="200" w:firstLine="480"/>
        <w:rPr>
          <w:rFonts w:ascii="宋体" w:hAnsi="宋体"/>
          <w:sz w:val="24"/>
        </w:rPr>
      </w:pPr>
      <w:r>
        <w:rPr>
          <w:rFonts w:ascii="宋体" w:hAnsi="宋体" w:hint="eastAsia"/>
          <w:sz w:val="24"/>
        </w:rPr>
        <w:t>第七条</w:t>
      </w:r>
      <w:r>
        <w:rPr>
          <w:rFonts w:ascii="宋体" w:hAnsi="宋体" w:hint="eastAsia"/>
          <w:sz w:val="24"/>
        </w:rPr>
        <w:t xml:space="preserve"> </w:t>
      </w:r>
      <w:r>
        <w:rPr>
          <w:rFonts w:ascii="宋体" w:hAnsi="宋体"/>
          <w:sz w:val="24"/>
        </w:rPr>
        <w:t xml:space="preserve"> </w:t>
      </w:r>
      <w:r>
        <w:rPr>
          <w:rFonts w:ascii="宋体" w:hAnsi="宋体" w:hint="eastAsia"/>
          <w:sz w:val="24"/>
        </w:rPr>
        <w:t>验收</w:t>
      </w:r>
    </w:p>
    <w:p w:rsidR="0056534D" w:rsidRDefault="001150DB">
      <w:pPr>
        <w:spacing w:line="360" w:lineRule="auto"/>
        <w:ind w:firstLineChars="200" w:firstLine="480"/>
        <w:rPr>
          <w:rFonts w:ascii="宋体" w:hAnsi="宋体"/>
          <w:sz w:val="24"/>
        </w:rPr>
      </w:pPr>
      <w:r>
        <w:rPr>
          <w:rFonts w:ascii="宋体" w:hAnsi="宋体" w:hint="eastAsia"/>
          <w:sz w:val="24"/>
        </w:rPr>
        <w:lastRenderedPageBreak/>
        <w:t>7</w:t>
      </w:r>
      <w:r>
        <w:rPr>
          <w:rFonts w:ascii="宋体" w:hAnsi="宋体"/>
          <w:sz w:val="24"/>
        </w:rPr>
        <w:t xml:space="preserve">.1 </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 xml:space="preserve"> </w:t>
      </w:r>
      <w:r>
        <w:rPr>
          <w:rFonts w:ascii="宋体" w:hAnsi="宋体" w:hint="eastAsia"/>
          <w:sz w:val="24"/>
        </w:rPr>
        <w:t>在乙方完成安装及调试工作后，软件整体上线正常运行（无重大问题，</w:t>
      </w:r>
    </w:p>
    <w:p w:rsidR="0056534D" w:rsidRDefault="001150DB">
      <w:pPr>
        <w:spacing w:line="360" w:lineRule="auto"/>
        <w:ind w:firstLineChars="200" w:firstLine="480"/>
        <w:rPr>
          <w:rFonts w:ascii="宋体" w:hAnsi="宋体"/>
          <w:sz w:val="24"/>
        </w:rPr>
      </w:pPr>
      <w:r>
        <w:rPr>
          <w:rFonts w:ascii="宋体" w:hAnsi="宋体" w:hint="eastAsia"/>
          <w:sz w:val="24"/>
        </w:rPr>
        <w:t>能保障正常使用，并对出现的问题及时调整和解决）之日起</w:t>
      </w:r>
      <w:r>
        <w:rPr>
          <w:rFonts w:ascii="宋体" w:hAnsi="宋体" w:hint="eastAsia"/>
          <w:sz w:val="24"/>
        </w:rPr>
        <w:t>7</w:t>
      </w:r>
      <w:r>
        <w:rPr>
          <w:rFonts w:ascii="宋体" w:hAnsi="宋体" w:hint="eastAsia"/>
          <w:sz w:val="24"/>
        </w:rPr>
        <w:t>个工作日内进行初期验收，验收依据现行法律及国家标准，组建由采购人、供应商共同组成的履约验收小组，根据采购项目的具体内容和要求组织履约验收，并出具初期验收报告。（</w:t>
      </w:r>
      <w:r>
        <w:rPr>
          <w:rFonts w:ascii="宋体" w:hAnsi="宋体" w:hint="eastAsia"/>
          <w:sz w:val="24"/>
        </w:rPr>
        <w:t>2</w:t>
      </w:r>
      <w:r>
        <w:rPr>
          <w:rFonts w:ascii="宋体" w:hAnsi="宋体" w:hint="eastAsia"/>
          <w:sz w:val="24"/>
        </w:rPr>
        <w:t>）初期验收通过使用</w:t>
      </w:r>
      <w:r>
        <w:rPr>
          <w:rFonts w:ascii="宋体" w:hAnsi="宋体" w:hint="eastAsia"/>
          <w:sz w:val="24"/>
        </w:rPr>
        <w:t>3</w:t>
      </w:r>
      <w:r>
        <w:rPr>
          <w:rFonts w:ascii="宋体" w:hAnsi="宋体" w:hint="eastAsia"/>
          <w:sz w:val="24"/>
        </w:rPr>
        <w:t>个月后（无重大问题，能保障正常使用，并对出现的问题及时调整和解决）</w:t>
      </w:r>
      <w:r>
        <w:rPr>
          <w:rFonts w:ascii="宋体" w:hAnsi="宋体" w:hint="eastAsia"/>
          <w:sz w:val="24"/>
        </w:rPr>
        <w:t>7</w:t>
      </w:r>
      <w:r>
        <w:rPr>
          <w:rFonts w:ascii="宋体" w:hAnsi="宋体" w:hint="eastAsia"/>
          <w:sz w:val="24"/>
        </w:rPr>
        <w:t>个工作日内进行中期验收，验收依据现行法律及国家标准，组建由采购人、供应商共同组成的履约验收小组，根据采购项目的具体内容和要求组织履约验收，并出具中期验收报告。（</w:t>
      </w:r>
      <w:r>
        <w:rPr>
          <w:rFonts w:ascii="宋体" w:hAnsi="宋体" w:hint="eastAsia"/>
          <w:sz w:val="24"/>
        </w:rPr>
        <w:t>3</w:t>
      </w:r>
      <w:r>
        <w:rPr>
          <w:rFonts w:ascii="宋体" w:hAnsi="宋体" w:hint="eastAsia"/>
          <w:sz w:val="24"/>
        </w:rPr>
        <w:t>）在中期验收通过使用</w:t>
      </w:r>
      <w:r>
        <w:rPr>
          <w:rFonts w:ascii="宋体" w:hAnsi="宋体" w:hint="eastAsia"/>
          <w:sz w:val="24"/>
        </w:rPr>
        <w:t>12</w:t>
      </w:r>
      <w:r>
        <w:rPr>
          <w:rFonts w:ascii="宋体" w:hAnsi="宋体" w:hint="eastAsia"/>
          <w:sz w:val="24"/>
        </w:rPr>
        <w:t>个月后（无重大问题，能</w:t>
      </w:r>
      <w:r>
        <w:rPr>
          <w:rFonts w:ascii="宋体" w:hAnsi="宋体" w:hint="eastAsia"/>
          <w:sz w:val="24"/>
        </w:rPr>
        <w:t>保障正常使用，并对出现的问题及时调整和解决）</w:t>
      </w:r>
      <w:r>
        <w:rPr>
          <w:rFonts w:ascii="宋体" w:hAnsi="宋体" w:hint="eastAsia"/>
          <w:sz w:val="24"/>
        </w:rPr>
        <w:t>7</w:t>
      </w:r>
      <w:r>
        <w:rPr>
          <w:rFonts w:ascii="宋体" w:hAnsi="宋体" w:hint="eastAsia"/>
          <w:sz w:val="24"/>
        </w:rPr>
        <w:t>个工作日内进行最终验收，验收依据现行法律及国家标准，组建由采购人、供应商共同组成的履约验收小组，根据采购项目的具体内容和要求组织履约验收，并出具最终验收报告。</w:t>
      </w:r>
    </w:p>
    <w:p w:rsidR="0056534D" w:rsidRDefault="001150DB">
      <w:pPr>
        <w:spacing w:line="360" w:lineRule="auto"/>
        <w:ind w:firstLineChars="200" w:firstLine="480"/>
        <w:rPr>
          <w:rFonts w:ascii="宋体" w:hAnsi="宋体"/>
          <w:sz w:val="24"/>
        </w:rPr>
      </w:pPr>
      <w:r>
        <w:rPr>
          <w:rFonts w:ascii="宋体" w:hAnsi="宋体"/>
          <w:sz w:val="24"/>
        </w:rPr>
        <w:t>7.2</w:t>
      </w:r>
      <w:r>
        <w:rPr>
          <w:rFonts w:ascii="宋体" w:hAnsi="宋体"/>
          <w:sz w:val="24"/>
        </w:rPr>
        <w:t>乙方应当在验收前做好验收的必要准备并向甲方提交验收申请书，甲方应当在收到验收申请书后开始验收，验收后由双方签署验收报告并加盖公章。</w:t>
      </w:r>
    </w:p>
    <w:p w:rsidR="0056534D" w:rsidRDefault="001150DB">
      <w:pPr>
        <w:spacing w:line="360" w:lineRule="auto"/>
        <w:ind w:firstLineChars="200" w:firstLine="480"/>
        <w:rPr>
          <w:rFonts w:ascii="宋体" w:hAnsi="宋体"/>
          <w:sz w:val="24"/>
        </w:rPr>
      </w:pPr>
      <w:r>
        <w:rPr>
          <w:rFonts w:ascii="宋体" w:hAnsi="宋体" w:hint="eastAsia"/>
          <w:sz w:val="24"/>
        </w:rPr>
        <w:t>第八条</w:t>
      </w:r>
      <w:r>
        <w:rPr>
          <w:rFonts w:ascii="宋体" w:hAnsi="宋体" w:hint="eastAsia"/>
          <w:sz w:val="24"/>
        </w:rPr>
        <w:t xml:space="preserve"> </w:t>
      </w:r>
      <w:r>
        <w:rPr>
          <w:rFonts w:ascii="宋体" w:hAnsi="宋体"/>
          <w:sz w:val="24"/>
        </w:rPr>
        <w:t xml:space="preserve"> </w:t>
      </w:r>
      <w:r>
        <w:rPr>
          <w:rFonts w:ascii="宋体" w:hAnsi="宋体" w:hint="eastAsia"/>
          <w:sz w:val="24"/>
        </w:rPr>
        <w:t>知识产权及保密</w:t>
      </w:r>
    </w:p>
    <w:p w:rsidR="0056534D" w:rsidRDefault="001150DB">
      <w:pPr>
        <w:spacing w:line="360" w:lineRule="auto"/>
        <w:ind w:firstLineChars="200" w:firstLine="480"/>
        <w:rPr>
          <w:rFonts w:ascii="宋体" w:hAnsi="宋体"/>
          <w:sz w:val="24"/>
        </w:rPr>
      </w:pPr>
      <w:r>
        <w:rPr>
          <w:rFonts w:ascii="宋体" w:hAnsi="宋体"/>
          <w:sz w:val="24"/>
        </w:rPr>
        <w:t xml:space="preserve">8.1 </w:t>
      </w:r>
      <w:r>
        <w:rPr>
          <w:rFonts w:ascii="宋体" w:hAnsi="宋体"/>
          <w:sz w:val="24"/>
        </w:rPr>
        <w:t>乙方依照本合同第六条向甲方交付的工作成果的知识产权归乙方所有。甲方享有非独占且不可转让的内部使用权。</w:t>
      </w:r>
    </w:p>
    <w:p w:rsidR="0056534D" w:rsidRDefault="001150DB">
      <w:pPr>
        <w:spacing w:line="360" w:lineRule="auto"/>
        <w:ind w:firstLineChars="200" w:firstLine="480"/>
        <w:rPr>
          <w:rFonts w:ascii="宋体" w:hAnsi="宋体"/>
          <w:sz w:val="24"/>
        </w:rPr>
      </w:pPr>
      <w:r>
        <w:rPr>
          <w:rFonts w:ascii="宋体" w:hAnsi="宋体" w:hint="eastAsia"/>
          <w:sz w:val="24"/>
        </w:rPr>
        <w:t>第九条</w:t>
      </w:r>
      <w:r>
        <w:rPr>
          <w:rFonts w:ascii="宋体" w:hAnsi="宋体" w:hint="eastAsia"/>
          <w:sz w:val="24"/>
        </w:rPr>
        <w:t xml:space="preserve"> </w:t>
      </w:r>
      <w:r>
        <w:rPr>
          <w:rFonts w:ascii="宋体" w:hAnsi="宋体"/>
          <w:sz w:val="24"/>
        </w:rPr>
        <w:t xml:space="preserve"> </w:t>
      </w:r>
      <w:r>
        <w:rPr>
          <w:rFonts w:ascii="宋体" w:hAnsi="宋体" w:hint="eastAsia"/>
          <w:sz w:val="24"/>
        </w:rPr>
        <w:t>违约责任</w:t>
      </w:r>
    </w:p>
    <w:p w:rsidR="0056534D" w:rsidRDefault="001150DB">
      <w:pPr>
        <w:spacing w:line="360" w:lineRule="auto"/>
        <w:ind w:firstLineChars="200" w:firstLine="480"/>
        <w:rPr>
          <w:rFonts w:ascii="宋体" w:hAnsi="宋体"/>
          <w:sz w:val="24"/>
        </w:rPr>
      </w:pPr>
      <w:r>
        <w:rPr>
          <w:rFonts w:ascii="宋体" w:hAnsi="宋体"/>
          <w:sz w:val="24"/>
        </w:rPr>
        <w:t xml:space="preserve">9.1 </w:t>
      </w:r>
      <w:r>
        <w:rPr>
          <w:rFonts w:ascii="宋体" w:hAnsi="宋体"/>
          <w:sz w:val="24"/>
        </w:rPr>
        <w:t>甲乙</w:t>
      </w:r>
      <w:r>
        <w:rPr>
          <w:rFonts w:ascii="宋体" w:hAnsi="宋体"/>
          <w:sz w:val="24"/>
        </w:rPr>
        <w:t>双方任何一方不履行合同义务或者履行合同义务不符合合同约定的，均视为违约。违约方应当承担继续履行、采取补救措施或者赔偿损失等违约责任。</w:t>
      </w:r>
    </w:p>
    <w:p w:rsidR="0056534D" w:rsidRDefault="001150DB">
      <w:pPr>
        <w:spacing w:line="360" w:lineRule="auto"/>
        <w:ind w:firstLineChars="200" w:firstLine="480"/>
        <w:rPr>
          <w:rFonts w:ascii="宋体" w:hAnsi="宋体"/>
          <w:sz w:val="24"/>
        </w:rPr>
      </w:pPr>
      <w:r>
        <w:rPr>
          <w:rFonts w:ascii="宋体" w:hAnsi="宋体"/>
          <w:sz w:val="24"/>
        </w:rPr>
        <w:t xml:space="preserve">9.2 </w:t>
      </w:r>
      <w:r>
        <w:rPr>
          <w:rFonts w:ascii="宋体" w:hAnsi="宋体"/>
          <w:sz w:val="24"/>
        </w:rPr>
        <w:t>甲乙双方在完成双方签署的书面确认事项后，任何一方提出变更要求，导致项目进度延迟的，不视为对方违约；因此而给对方造成损失的，由提出变更一方承担相应的责任。</w:t>
      </w:r>
    </w:p>
    <w:p w:rsidR="0056534D" w:rsidRDefault="001150DB">
      <w:pPr>
        <w:spacing w:line="360" w:lineRule="auto"/>
        <w:ind w:firstLineChars="200" w:firstLine="480"/>
        <w:rPr>
          <w:rFonts w:ascii="宋体" w:hAnsi="宋体"/>
          <w:sz w:val="24"/>
        </w:rPr>
      </w:pPr>
      <w:r>
        <w:rPr>
          <w:rFonts w:ascii="宋体" w:hAnsi="宋体"/>
          <w:sz w:val="24"/>
        </w:rPr>
        <w:t xml:space="preserve">9.3 </w:t>
      </w:r>
      <w:r>
        <w:rPr>
          <w:rFonts w:ascii="宋体" w:hAnsi="宋体"/>
          <w:sz w:val="24"/>
        </w:rPr>
        <w:t>因甲乙双方任何一方的原因致使另一方遭受第三方追诉的，违约方应赔偿由此给另一方造成的损失。</w:t>
      </w:r>
    </w:p>
    <w:p w:rsidR="0056534D" w:rsidRDefault="001150DB">
      <w:pPr>
        <w:spacing w:line="360" w:lineRule="auto"/>
        <w:ind w:firstLineChars="200" w:firstLine="480"/>
        <w:rPr>
          <w:rFonts w:ascii="宋体" w:hAnsi="宋体"/>
          <w:sz w:val="24"/>
        </w:rPr>
      </w:pPr>
      <w:r>
        <w:rPr>
          <w:rFonts w:ascii="宋体" w:hAnsi="宋体" w:hint="eastAsia"/>
          <w:sz w:val="24"/>
        </w:rPr>
        <w:t>第十条</w:t>
      </w:r>
      <w:r>
        <w:rPr>
          <w:rFonts w:ascii="宋体" w:hAnsi="宋体" w:hint="eastAsia"/>
          <w:sz w:val="24"/>
        </w:rPr>
        <w:t xml:space="preserve"> </w:t>
      </w:r>
      <w:r>
        <w:rPr>
          <w:rFonts w:ascii="宋体" w:hAnsi="宋体"/>
          <w:sz w:val="24"/>
        </w:rPr>
        <w:t xml:space="preserve"> </w:t>
      </w:r>
      <w:r>
        <w:rPr>
          <w:rFonts w:ascii="宋体" w:hAnsi="宋体"/>
          <w:sz w:val="24"/>
        </w:rPr>
        <w:t>承诺与保证</w:t>
      </w:r>
    </w:p>
    <w:p w:rsidR="0056534D" w:rsidRDefault="001150DB">
      <w:pPr>
        <w:spacing w:line="360" w:lineRule="auto"/>
        <w:ind w:firstLineChars="200" w:firstLine="480"/>
        <w:rPr>
          <w:rFonts w:ascii="宋体" w:hAnsi="宋体"/>
          <w:sz w:val="24"/>
        </w:rPr>
      </w:pPr>
      <w:r>
        <w:rPr>
          <w:rFonts w:ascii="宋体" w:hAnsi="宋体"/>
          <w:sz w:val="24"/>
        </w:rPr>
        <w:t xml:space="preserve">10.1 </w:t>
      </w:r>
      <w:r>
        <w:rPr>
          <w:rFonts w:ascii="宋体" w:hAnsi="宋体"/>
          <w:sz w:val="24"/>
        </w:rPr>
        <w:t>数据安全</w:t>
      </w:r>
    </w:p>
    <w:p w:rsidR="0056534D" w:rsidRDefault="001150DB">
      <w:pPr>
        <w:spacing w:line="360" w:lineRule="auto"/>
        <w:ind w:firstLineChars="200" w:firstLine="480"/>
        <w:rPr>
          <w:rFonts w:ascii="宋体" w:hAnsi="宋体"/>
          <w:sz w:val="24"/>
        </w:rPr>
      </w:pPr>
      <w:r>
        <w:rPr>
          <w:rFonts w:ascii="宋体" w:hAnsi="宋体" w:hint="eastAsia"/>
          <w:sz w:val="24"/>
        </w:rPr>
        <w:t>乙方应确保软件系统安全可靠运行，保证系统数据完整可用、不丢失。</w:t>
      </w:r>
    </w:p>
    <w:p w:rsidR="0056534D" w:rsidRDefault="001150DB">
      <w:pPr>
        <w:spacing w:line="360" w:lineRule="auto"/>
        <w:ind w:firstLineChars="200" w:firstLine="480"/>
        <w:rPr>
          <w:rFonts w:ascii="宋体" w:hAnsi="宋体"/>
          <w:sz w:val="24"/>
        </w:rPr>
      </w:pPr>
      <w:r>
        <w:rPr>
          <w:rFonts w:ascii="宋体" w:hAnsi="宋体"/>
          <w:sz w:val="24"/>
        </w:rPr>
        <w:t xml:space="preserve">10.2 </w:t>
      </w:r>
      <w:r>
        <w:rPr>
          <w:rFonts w:ascii="宋体" w:hAnsi="宋体"/>
          <w:sz w:val="24"/>
        </w:rPr>
        <w:t>施</w:t>
      </w:r>
      <w:r>
        <w:rPr>
          <w:rFonts w:ascii="宋体" w:hAnsi="宋体"/>
          <w:sz w:val="24"/>
        </w:rPr>
        <w:t>工安全</w:t>
      </w:r>
    </w:p>
    <w:p w:rsidR="0056534D" w:rsidRDefault="001150DB">
      <w:pPr>
        <w:spacing w:line="360" w:lineRule="auto"/>
        <w:ind w:firstLineChars="200" w:firstLine="480"/>
        <w:rPr>
          <w:rFonts w:ascii="宋体" w:hAnsi="宋体"/>
          <w:sz w:val="24"/>
        </w:rPr>
      </w:pPr>
      <w:r>
        <w:rPr>
          <w:rFonts w:ascii="宋体" w:hAnsi="宋体" w:hint="eastAsia"/>
          <w:sz w:val="24"/>
        </w:rPr>
        <w:t>乙方应贯彻执行国家有关安全生产的法律法规，并制定相应的安全管理制度。乙方在项目实施安装过程中应当严格按照安全管理制度执行，若乙方工作人员在项目实施安装过程中发生人身损害的，则损害责任由乙方全部负责。</w:t>
      </w:r>
    </w:p>
    <w:p w:rsidR="0056534D" w:rsidRDefault="001150DB">
      <w:pPr>
        <w:spacing w:line="360" w:lineRule="auto"/>
        <w:ind w:firstLineChars="200" w:firstLine="480"/>
        <w:rPr>
          <w:rFonts w:ascii="宋体" w:hAnsi="宋体"/>
          <w:sz w:val="24"/>
        </w:rPr>
      </w:pPr>
      <w:r>
        <w:rPr>
          <w:rFonts w:ascii="宋体" w:hAnsi="宋体" w:hint="eastAsia"/>
          <w:sz w:val="24"/>
        </w:rPr>
        <w:lastRenderedPageBreak/>
        <w:t>第十一条</w:t>
      </w:r>
      <w:r>
        <w:rPr>
          <w:rFonts w:ascii="宋体" w:hAnsi="宋体" w:hint="eastAsia"/>
          <w:sz w:val="24"/>
        </w:rPr>
        <w:t xml:space="preserve"> </w:t>
      </w:r>
      <w:r>
        <w:rPr>
          <w:rFonts w:ascii="宋体" w:hAnsi="宋体"/>
          <w:sz w:val="24"/>
        </w:rPr>
        <w:t xml:space="preserve"> </w:t>
      </w:r>
      <w:r>
        <w:rPr>
          <w:rFonts w:ascii="宋体" w:hAnsi="宋体" w:hint="eastAsia"/>
          <w:sz w:val="24"/>
        </w:rPr>
        <w:t>法律适用及争议解决</w:t>
      </w:r>
    </w:p>
    <w:p w:rsidR="0056534D" w:rsidRDefault="001150DB">
      <w:pPr>
        <w:spacing w:line="360" w:lineRule="auto"/>
        <w:ind w:firstLineChars="200" w:firstLine="480"/>
        <w:rPr>
          <w:rFonts w:ascii="宋体" w:hAnsi="宋体"/>
          <w:sz w:val="24"/>
        </w:rPr>
      </w:pPr>
      <w:r>
        <w:rPr>
          <w:rFonts w:ascii="宋体" w:hAnsi="宋体"/>
          <w:sz w:val="24"/>
        </w:rPr>
        <w:t xml:space="preserve">11.1 </w:t>
      </w:r>
      <w:r>
        <w:rPr>
          <w:rFonts w:ascii="宋体" w:hAnsi="宋体"/>
          <w:sz w:val="24"/>
        </w:rPr>
        <w:t>本合同按中华人民共和国法律解释，受中华人民共和国法律管辖。</w:t>
      </w:r>
    </w:p>
    <w:p w:rsidR="0056534D" w:rsidRDefault="001150DB">
      <w:pPr>
        <w:spacing w:line="360" w:lineRule="auto"/>
        <w:ind w:firstLineChars="200" w:firstLine="480"/>
        <w:rPr>
          <w:rFonts w:ascii="宋体" w:hAnsi="宋体"/>
          <w:sz w:val="24"/>
        </w:rPr>
      </w:pPr>
      <w:r>
        <w:rPr>
          <w:rFonts w:ascii="宋体" w:hAnsi="宋体"/>
          <w:sz w:val="24"/>
        </w:rPr>
        <w:t xml:space="preserve">11.2 </w:t>
      </w:r>
      <w:r>
        <w:rPr>
          <w:rFonts w:ascii="宋体" w:hAnsi="宋体"/>
          <w:sz w:val="24"/>
        </w:rPr>
        <w:t>因本合同引起的或与本合同有关的任何争议，应本着友好合作的态度协商解决；如协商不成，均可提请仲裁委员会按照该会仲裁规则进行仲裁。仲裁裁决是终局的，对双方均有约束力。</w:t>
      </w:r>
    </w:p>
    <w:p w:rsidR="0056534D" w:rsidRDefault="001150DB">
      <w:pPr>
        <w:spacing w:line="360" w:lineRule="auto"/>
        <w:ind w:firstLineChars="200" w:firstLine="480"/>
        <w:rPr>
          <w:rFonts w:ascii="宋体" w:hAnsi="宋体"/>
          <w:sz w:val="24"/>
        </w:rPr>
      </w:pPr>
      <w:r>
        <w:rPr>
          <w:rFonts w:ascii="宋体" w:hAnsi="宋体"/>
          <w:sz w:val="24"/>
        </w:rPr>
        <w:t xml:space="preserve">11.3 </w:t>
      </w:r>
      <w:r>
        <w:rPr>
          <w:rFonts w:ascii="宋体" w:hAnsi="宋体"/>
          <w:sz w:val="24"/>
        </w:rPr>
        <w:t>仲裁期间，除争议内</w:t>
      </w:r>
      <w:r>
        <w:rPr>
          <w:rFonts w:ascii="宋体" w:hAnsi="宋体"/>
          <w:sz w:val="24"/>
        </w:rPr>
        <w:t>容以外，双方均应继续履行合同约定的其他内容。</w:t>
      </w:r>
    </w:p>
    <w:p w:rsidR="0056534D" w:rsidRDefault="001150DB">
      <w:pPr>
        <w:spacing w:line="360" w:lineRule="auto"/>
        <w:ind w:firstLineChars="200" w:firstLine="480"/>
        <w:rPr>
          <w:rFonts w:ascii="宋体" w:hAnsi="宋体"/>
          <w:sz w:val="24"/>
        </w:rPr>
      </w:pPr>
      <w:r>
        <w:rPr>
          <w:rFonts w:ascii="宋体" w:hAnsi="宋体" w:hint="eastAsia"/>
          <w:sz w:val="24"/>
        </w:rPr>
        <w:t>第十二条</w:t>
      </w:r>
      <w:r>
        <w:rPr>
          <w:rFonts w:ascii="宋体" w:hAnsi="宋体" w:hint="eastAsia"/>
          <w:sz w:val="24"/>
        </w:rPr>
        <w:t xml:space="preserve"> </w:t>
      </w:r>
      <w:r>
        <w:rPr>
          <w:rFonts w:ascii="宋体" w:hAnsi="宋体"/>
          <w:sz w:val="24"/>
        </w:rPr>
        <w:t xml:space="preserve"> </w:t>
      </w:r>
      <w:r>
        <w:rPr>
          <w:rFonts w:ascii="宋体" w:hAnsi="宋体" w:hint="eastAsia"/>
          <w:sz w:val="24"/>
        </w:rPr>
        <w:t>不可抗力</w:t>
      </w:r>
    </w:p>
    <w:p w:rsidR="0056534D" w:rsidRDefault="001150DB">
      <w:pPr>
        <w:spacing w:line="360" w:lineRule="auto"/>
        <w:ind w:firstLineChars="200" w:firstLine="480"/>
        <w:rPr>
          <w:rFonts w:ascii="宋体" w:hAnsi="宋体"/>
          <w:sz w:val="24"/>
        </w:rPr>
      </w:pPr>
      <w:r>
        <w:rPr>
          <w:rFonts w:ascii="宋体" w:hAnsi="宋体"/>
          <w:sz w:val="24"/>
        </w:rPr>
        <w:t xml:space="preserve">12.1 </w:t>
      </w:r>
      <w:r>
        <w:rPr>
          <w:rFonts w:ascii="宋体" w:hAnsi="宋体"/>
          <w:sz w:val="24"/>
        </w:rPr>
        <w:t>本合同中不可抗力指地震、台风、火灾、水灾、战争、罢工以及其他双方不能预见、不能避免并不能克服的客观情况。</w:t>
      </w:r>
    </w:p>
    <w:p w:rsidR="0056534D" w:rsidRDefault="001150DB">
      <w:pPr>
        <w:spacing w:line="360" w:lineRule="auto"/>
        <w:ind w:firstLineChars="200" w:firstLine="480"/>
        <w:rPr>
          <w:rFonts w:ascii="宋体" w:hAnsi="宋体"/>
          <w:sz w:val="24"/>
        </w:rPr>
      </w:pPr>
      <w:r>
        <w:rPr>
          <w:rFonts w:ascii="宋体" w:hAnsi="宋体"/>
          <w:sz w:val="24"/>
        </w:rPr>
        <w:t xml:space="preserve">12.2 </w:t>
      </w:r>
      <w:r>
        <w:rPr>
          <w:rFonts w:ascii="宋体" w:hAnsi="宋体"/>
          <w:sz w:val="24"/>
        </w:rPr>
        <w:t>由于不可抗力致使合同无法履行的，受不可抗力影响一方应立即将不能履行本合同的事实书面通知对方，并在不可抗力发生之日起十五日内提供相关证明文件。</w:t>
      </w:r>
    </w:p>
    <w:p w:rsidR="0056534D" w:rsidRDefault="001150DB">
      <w:pPr>
        <w:spacing w:line="360" w:lineRule="auto"/>
        <w:ind w:firstLineChars="200" w:firstLine="480"/>
        <w:rPr>
          <w:rFonts w:ascii="宋体" w:hAnsi="宋体"/>
          <w:sz w:val="24"/>
        </w:rPr>
      </w:pPr>
      <w:r>
        <w:rPr>
          <w:rFonts w:ascii="宋体" w:hAnsi="宋体"/>
          <w:sz w:val="24"/>
        </w:rPr>
        <w:t xml:space="preserve">12.3 </w:t>
      </w:r>
      <w:r>
        <w:rPr>
          <w:rFonts w:ascii="宋体" w:hAnsi="宋体"/>
          <w:sz w:val="24"/>
        </w:rPr>
        <w:t>本合同在不可抗力影响范围及其持续期间内将中止履行，本合同执行时间可根据中止的时间相应顺延，双方无须承担违约责任。不可抗力事件消除后，双方应就合同的履行及后续问题进行协</w:t>
      </w:r>
      <w:r>
        <w:rPr>
          <w:rFonts w:ascii="宋体" w:hAnsi="宋体"/>
          <w:sz w:val="24"/>
        </w:rPr>
        <w:t>商。如果不可抗力原因造成本合同中止履行超过</w:t>
      </w:r>
      <w:r>
        <w:rPr>
          <w:rFonts w:ascii="宋体" w:hAnsi="宋体"/>
          <w:sz w:val="24"/>
        </w:rPr>
        <w:t>______</w:t>
      </w:r>
      <w:r>
        <w:rPr>
          <w:rFonts w:ascii="宋体" w:hAnsi="宋体"/>
          <w:sz w:val="24"/>
        </w:rPr>
        <w:t>个工作日，任何一方均有权解除合同。</w:t>
      </w:r>
    </w:p>
    <w:p w:rsidR="0056534D" w:rsidRDefault="001150DB">
      <w:pPr>
        <w:spacing w:line="360" w:lineRule="auto"/>
        <w:ind w:firstLineChars="200" w:firstLine="480"/>
        <w:rPr>
          <w:rFonts w:ascii="宋体" w:hAnsi="宋体"/>
          <w:sz w:val="24"/>
        </w:rPr>
      </w:pPr>
      <w:r>
        <w:rPr>
          <w:rFonts w:ascii="宋体" w:hAnsi="宋体"/>
          <w:sz w:val="24"/>
        </w:rPr>
        <w:t xml:space="preserve">12.4 </w:t>
      </w:r>
      <w:r>
        <w:rPr>
          <w:rFonts w:ascii="宋体" w:hAnsi="宋体"/>
          <w:sz w:val="24"/>
        </w:rPr>
        <w:t>一方迟延履行后发生不可抗力的，不能免除责任。</w:t>
      </w:r>
    </w:p>
    <w:p w:rsidR="0056534D" w:rsidRDefault="001150DB">
      <w:pPr>
        <w:spacing w:line="360" w:lineRule="auto"/>
        <w:ind w:firstLineChars="200" w:firstLine="480"/>
        <w:rPr>
          <w:rFonts w:ascii="宋体" w:hAnsi="宋体"/>
          <w:sz w:val="24"/>
        </w:rPr>
      </w:pPr>
      <w:r>
        <w:rPr>
          <w:rFonts w:ascii="宋体" w:hAnsi="宋体" w:hint="eastAsia"/>
          <w:sz w:val="24"/>
        </w:rPr>
        <w:t>第十三条</w:t>
      </w:r>
      <w:r>
        <w:rPr>
          <w:rFonts w:ascii="宋体" w:hAnsi="宋体" w:hint="eastAsia"/>
          <w:sz w:val="24"/>
        </w:rPr>
        <w:t xml:space="preserve"> </w:t>
      </w:r>
      <w:r>
        <w:rPr>
          <w:rFonts w:ascii="宋体" w:hAnsi="宋体"/>
          <w:sz w:val="24"/>
        </w:rPr>
        <w:t xml:space="preserve"> </w:t>
      </w:r>
      <w:r>
        <w:rPr>
          <w:rFonts w:ascii="宋体" w:hAnsi="宋体" w:hint="eastAsia"/>
          <w:sz w:val="24"/>
        </w:rPr>
        <w:t>合同的变更、转让和终止</w:t>
      </w:r>
    </w:p>
    <w:p w:rsidR="0056534D" w:rsidRDefault="001150DB">
      <w:pPr>
        <w:spacing w:line="360" w:lineRule="auto"/>
        <w:ind w:firstLineChars="200" w:firstLine="480"/>
        <w:rPr>
          <w:rFonts w:ascii="宋体" w:hAnsi="宋体"/>
          <w:sz w:val="24"/>
        </w:rPr>
      </w:pPr>
      <w:r>
        <w:rPr>
          <w:rFonts w:ascii="宋体" w:hAnsi="宋体"/>
          <w:sz w:val="24"/>
        </w:rPr>
        <w:t xml:space="preserve">13.1 </w:t>
      </w:r>
      <w:r>
        <w:rPr>
          <w:rFonts w:ascii="宋体" w:hAnsi="宋体"/>
          <w:sz w:val="24"/>
        </w:rPr>
        <w:t>本合同一经生效，非经甲乙双方书面同意，任何一方以任意方式对合同条款的增减及其他变更均无约束力。</w:t>
      </w:r>
    </w:p>
    <w:p w:rsidR="0056534D" w:rsidRDefault="001150DB">
      <w:pPr>
        <w:spacing w:line="360" w:lineRule="auto"/>
        <w:ind w:firstLineChars="200" w:firstLine="480"/>
        <w:rPr>
          <w:rFonts w:ascii="宋体" w:hAnsi="宋体"/>
          <w:sz w:val="24"/>
        </w:rPr>
      </w:pPr>
      <w:r>
        <w:rPr>
          <w:rFonts w:ascii="宋体" w:hAnsi="宋体" w:hint="eastAsia"/>
          <w:sz w:val="24"/>
        </w:rPr>
        <w:t>第十四条</w:t>
      </w:r>
      <w:r>
        <w:rPr>
          <w:rFonts w:ascii="宋体" w:hAnsi="宋体" w:hint="eastAsia"/>
          <w:sz w:val="24"/>
        </w:rPr>
        <w:t xml:space="preserve"> </w:t>
      </w:r>
      <w:r>
        <w:rPr>
          <w:rFonts w:ascii="宋体" w:hAnsi="宋体"/>
          <w:sz w:val="24"/>
        </w:rPr>
        <w:t xml:space="preserve"> </w:t>
      </w:r>
      <w:r>
        <w:rPr>
          <w:rFonts w:ascii="宋体" w:hAnsi="宋体" w:hint="eastAsia"/>
          <w:sz w:val="24"/>
        </w:rPr>
        <w:t>其他</w:t>
      </w:r>
    </w:p>
    <w:p w:rsidR="0056534D" w:rsidRDefault="001150DB">
      <w:pPr>
        <w:spacing w:line="360" w:lineRule="auto"/>
        <w:ind w:firstLineChars="200" w:firstLine="480"/>
        <w:rPr>
          <w:rFonts w:ascii="宋体" w:hAnsi="宋体"/>
          <w:sz w:val="24"/>
        </w:rPr>
      </w:pPr>
      <w:r>
        <w:rPr>
          <w:rFonts w:ascii="宋体" w:hAnsi="宋体"/>
          <w:sz w:val="24"/>
        </w:rPr>
        <w:t xml:space="preserve">14.1 </w:t>
      </w:r>
      <w:r>
        <w:rPr>
          <w:rFonts w:ascii="宋体" w:hAnsi="宋体"/>
          <w:sz w:val="24"/>
        </w:rPr>
        <w:t>本合同书一式</w:t>
      </w:r>
      <w:r>
        <w:rPr>
          <w:rFonts w:ascii="宋体" w:hAnsi="宋体"/>
          <w:sz w:val="24"/>
        </w:rPr>
        <w:t>______</w:t>
      </w:r>
      <w:r>
        <w:rPr>
          <w:rFonts w:ascii="宋体" w:hAnsi="宋体"/>
          <w:sz w:val="24"/>
        </w:rPr>
        <w:t>份，甲方</w:t>
      </w:r>
      <w:r>
        <w:rPr>
          <w:rFonts w:ascii="宋体" w:hAnsi="宋体"/>
          <w:sz w:val="24"/>
        </w:rPr>
        <w:t>______</w:t>
      </w:r>
      <w:r>
        <w:rPr>
          <w:rFonts w:ascii="宋体" w:hAnsi="宋体"/>
          <w:sz w:val="24"/>
        </w:rPr>
        <w:t>份，乙方</w:t>
      </w:r>
      <w:r>
        <w:rPr>
          <w:rFonts w:ascii="宋体" w:hAnsi="宋体"/>
          <w:sz w:val="24"/>
        </w:rPr>
        <w:t>______</w:t>
      </w:r>
      <w:r>
        <w:rPr>
          <w:rFonts w:ascii="宋体" w:hAnsi="宋体"/>
          <w:sz w:val="24"/>
        </w:rPr>
        <w:t>份，自双方加盖公章或合同章之日起生效，原件、传真及扫描件具有同等法律效力。</w:t>
      </w:r>
    </w:p>
    <w:p w:rsidR="0056534D" w:rsidRDefault="001150DB">
      <w:pPr>
        <w:spacing w:line="360" w:lineRule="auto"/>
        <w:ind w:firstLineChars="200" w:firstLine="480"/>
        <w:rPr>
          <w:rFonts w:ascii="宋体" w:hAnsi="宋体"/>
          <w:sz w:val="24"/>
        </w:rPr>
      </w:pPr>
      <w:r>
        <w:rPr>
          <w:rFonts w:ascii="宋体" w:hAnsi="宋体" w:hint="eastAsia"/>
          <w:sz w:val="24"/>
        </w:rPr>
        <w:t>（以下无正文，为签字区）</w:t>
      </w:r>
    </w:p>
    <w:p w:rsidR="0056534D" w:rsidRDefault="0056534D">
      <w:pPr>
        <w:spacing w:line="360" w:lineRule="auto"/>
        <w:ind w:firstLineChars="200" w:firstLine="480"/>
        <w:rPr>
          <w:rFonts w:ascii="宋体" w:hAnsi="宋体"/>
          <w:sz w:val="24"/>
        </w:rPr>
      </w:pPr>
    </w:p>
    <w:p w:rsidR="0056534D" w:rsidRDefault="001150DB">
      <w:pPr>
        <w:spacing w:line="360" w:lineRule="auto"/>
        <w:ind w:firstLineChars="200" w:firstLine="480"/>
        <w:rPr>
          <w:rFonts w:ascii="宋体" w:hAnsi="宋体"/>
          <w:sz w:val="24"/>
        </w:rPr>
      </w:pPr>
      <w:r>
        <w:rPr>
          <w:rFonts w:ascii="宋体" w:hAnsi="宋体" w:hint="eastAsia"/>
          <w:sz w:val="24"/>
        </w:rPr>
        <w:t>甲方（盖章）：</w:t>
      </w:r>
      <w:r>
        <w:rPr>
          <w:rFonts w:ascii="宋体" w:hAnsi="宋体"/>
          <w:sz w:val="24"/>
        </w:rPr>
        <w:t>____________</w:t>
      </w:r>
    </w:p>
    <w:p w:rsidR="0056534D" w:rsidRDefault="001150DB">
      <w:pPr>
        <w:spacing w:line="360" w:lineRule="auto"/>
        <w:ind w:firstLineChars="200" w:firstLine="480"/>
        <w:rPr>
          <w:rFonts w:ascii="宋体" w:hAnsi="宋体"/>
          <w:sz w:val="24"/>
        </w:rPr>
      </w:pPr>
      <w:r>
        <w:rPr>
          <w:rFonts w:ascii="宋体" w:hAnsi="宋体" w:hint="eastAsia"/>
          <w:sz w:val="24"/>
        </w:rPr>
        <w:t>法定代表人或授权代理人（签字）：</w:t>
      </w:r>
      <w:r>
        <w:rPr>
          <w:rFonts w:ascii="宋体" w:hAnsi="宋体"/>
          <w:sz w:val="24"/>
        </w:rPr>
        <w:t>____________</w:t>
      </w:r>
    </w:p>
    <w:p w:rsidR="0056534D" w:rsidRDefault="001150DB">
      <w:pPr>
        <w:spacing w:line="360" w:lineRule="auto"/>
        <w:ind w:firstLineChars="200" w:firstLine="480"/>
        <w:rPr>
          <w:rFonts w:ascii="宋体" w:hAnsi="宋体"/>
          <w:sz w:val="24"/>
        </w:rPr>
      </w:pPr>
      <w:r>
        <w:rPr>
          <w:rFonts w:ascii="宋体" w:hAnsi="宋体" w:hint="eastAsia"/>
          <w:sz w:val="24"/>
        </w:rPr>
        <w:t>签订日期：</w:t>
      </w:r>
      <w:r>
        <w:rPr>
          <w:rFonts w:ascii="宋体" w:hAnsi="宋体"/>
          <w:sz w:val="24"/>
        </w:rPr>
        <w:t>____________</w:t>
      </w:r>
    </w:p>
    <w:p w:rsidR="0056534D" w:rsidRDefault="0056534D">
      <w:pPr>
        <w:spacing w:line="360" w:lineRule="auto"/>
        <w:ind w:firstLineChars="200" w:firstLine="480"/>
        <w:rPr>
          <w:rFonts w:ascii="宋体" w:hAnsi="宋体"/>
          <w:sz w:val="24"/>
        </w:rPr>
      </w:pPr>
    </w:p>
    <w:p w:rsidR="0056534D" w:rsidRDefault="001150DB">
      <w:pPr>
        <w:spacing w:line="360" w:lineRule="auto"/>
        <w:ind w:firstLineChars="200" w:firstLine="480"/>
        <w:rPr>
          <w:rFonts w:ascii="宋体" w:hAnsi="宋体"/>
          <w:sz w:val="24"/>
        </w:rPr>
      </w:pPr>
      <w:r>
        <w:rPr>
          <w:rFonts w:ascii="宋体" w:hAnsi="宋体" w:hint="eastAsia"/>
          <w:sz w:val="24"/>
        </w:rPr>
        <w:t>乙方（盖章）：</w:t>
      </w:r>
      <w:r>
        <w:rPr>
          <w:rFonts w:ascii="宋体" w:hAnsi="宋体"/>
          <w:sz w:val="24"/>
        </w:rPr>
        <w:t>____________</w:t>
      </w:r>
    </w:p>
    <w:p w:rsidR="0056534D" w:rsidRDefault="001150DB">
      <w:pPr>
        <w:spacing w:line="360" w:lineRule="auto"/>
        <w:ind w:firstLineChars="200" w:firstLine="480"/>
        <w:rPr>
          <w:rFonts w:ascii="宋体" w:hAnsi="宋体"/>
          <w:sz w:val="24"/>
        </w:rPr>
      </w:pPr>
      <w:r>
        <w:rPr>
          <w:rFonts w:ascii="宋体" w:hAnsi="宋体" w:hint="eastAsia"/>
          <w:sz w:val="24"/>
        </w:rPr>
        <w:lastRenderedPageBreak/>
        <w:t>法定代表人或授权代理人（签字）：</w:t>
      </w:r>
      <w:r>
        <w:rPr>
          <w:rFonts w:ascii="宋体" w:hAnsi="宋体"/>
          <w:sz w:val="24"/>
        </w:rPr>
        <w:t>____________</w:t>
      </w:r>
    </w:p>
    <w:p w:rsidR="0056534D" w:rsidRDefault="001150DB">
      <w:pPr>
        <w:spacing w:line="360" w:lineRule="auto"/>
        <w:ind w:firstLineChars="200" w:firstLine="480"/>
        <w:rPr>
          <w:rFonts w:ascii="宋体" w:hAnsi="宋体"/>
          <w:sz w:val="24"/>
        </w:rPr>
      </w:pPr>
      <w:r>
        <w:rPr>
          <w:rFonts w:ascii="宋体" w:hAnsi="宋体" w:hint="eastAsia"/>
          <w:sz w:val="24"/>
        </w:rPr>
        <w:t>签订日期：</w:t>
      </w:r>
      <w:r>
        <w:rPr>
          <w:rFonts w:ascii="宋体" w:hAnsi="宋体"/>
          <w:sz w:val="24"/>
        </w:rPr>
        <w:t>____________</w:t>
      </w:r>
    </w:p>
    <w:p w:rsidR="0056534D" w:rsidRDefault="0056534D">
      <w:pPr>
        <w:pStyle w:val="aa"/>
        <w:spacing w:line="360" w:lineRule="auto"/>
        <w:contextualSpacing/>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56534D">
      <w:pPr>
        <w:pStyle w:val="aa"/>
        <w:spacing w:line="360" w:lineRule="auto"/>
        <w:contextualSpacing/>
        <w:jc w:val="center"/>
        <w:rPr>
          <w:rFonts w:hAnsi="宋体" w:cs="宋体"/>
          <w:b/>
          <w:sz w:val="36"/>
          <w:szCs w:val="36"/>
        </w:rPr>
      </w:pPr>
    </w:p>
    <w:p w:rsidR="0056534D" w:rsidRDefault="001150DB">
      <w:pPr>
        <w:pStyle w:val="aa"/>
        <w:spacing w:line="360" w:lineRule="auto"/>
        <w:contextualSpacing/>
        <w:jc w:val="center"/>
        <w:rPr>
          <w:rFonts w:hAnsi="宋体" w:cs="宋体"/>
          <w:b/>
          <w:sz w:val="36"/>
          <w:szCs w:val="36"/>
        </w:rPr>
      </w:pPr>
      <w:r>
        <w:rPr>
          <w:rFonts w:hAnsi="宋体" w:cs="宋体" w:hint="eastAsia"/>
          <w:b/>
          <w:sz w:val="36"/>
          <w:szCs w:val="36"/>
        </w:rPr>
        <w:t>第八章</w:t>
      </w:r>
      <w:r>
        <w:rPr>
          <w:rFonts w:hAnsi="宋体" w:cs="宋体" w:hint="eastAsia"/>
          <w:b/>
          <w:sz w:val="36"/>
          <w:szCs w:val="36"/>
        </w:rPr>
        <w:t xml:space="preserve"> </w:t>
      </w:r>
      <w:r>
        <w:rPr>
          <w:rFonts w:hAnsi="宋体" w:cs="宋体" w:hint="eastAsia"/>
          <w:b/>
          <w:sz w:val="36"/>
          <w:szCs w:val="36"/>
        </w:rPr>
        <w:t>投标文件有关格式</w:t>
      </w:r>
    </w:p>
    <w:p w:rsidR="0056534D" w:rsidRDefault="001150DB">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47" w:name="_Toc174185203"/>
      <w:bookmarkStart w:id="48" w:name="_Toc184023138"/>
      <w:bookmarkStart w:id="49" w:name="_Toc186274126"/>
    </w:p>
    <w:p w:rsidR="0056534D" w:rsidRDefault="001150DB">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pPr>
        <w:autoSpaceDE w:val="0"/>
        <w:autoSpaceDN w:val="0"/>
        <w:adjustRightInd w:val="0"/>
        <w:spacing w:line="700" w:lineRule="exact"/>
        <w:jc w:val="center"/>
        <w:rPr>
          <w:rFonts w:asciiTheme="majorEastAsia" w:eastAsiaTheme="majorEastAsia" w:hAnsiTheme="majorEastAsia" w:cs="宋体"/>
          <w:b/>
          <w:kern w:val="0"/>
          <w:sz w:val="36"/>
          <w:szCs w:val="36"/>
        </w:rPr>
      </w:pPr>
    </w:p>
    <w:p w:rsidR="0056534D" w:rsidRDefault="0056534D" w:rsidP="00E212C7">
      <w:pPr>
        <w:pStyle w:val="a0"/>
        <w:ind w:firstLine="361"/>
        <w:rPr>
          <w:rFonts w:asciiTheme="majorEastAsia" w:eastAsiaTheme="majorEastAsia" w:hAnsiTheme="majorEastAsia" w:cs="宋体"/>
          <w:b/>
          <w:kern w:val="0"/>
          <w:sz w:val="36"/>
          <w:szCs w:val="36"/>
        </w:rPr>
      </w:pPr>
    </w:p>
    <w:p w:rsidR="0056534D" w:rsidRDefault="0056534D" w:rsidP="00E212C7">
      <w:pPr>
        <w:pStyle w:val="20"/>
        <w:ind w:left="420" w:firstLine="723"/>
        <w:rPr>
          <w:rFonts w:asciiTheme="majorEastAsia" w:eastAsiaTheme="majorEastAsia" w:hAnsiTheme="majorEastAsia" w:cs="宋体" w:hint="default"/>
          <w:b/>
          <w:kern w:val="0"/>
          <w:sz w:val="36"/>
          <w:szCs w:val="36"/>
        </w:rPr>
      </w:pPr>
    </w:p>
    <w:p w:rsidR="0056534D" w:rsidRDefault="0056534D" w:rsidP="00E212C7">
      <w:pPr>
        <w:pStyle w:val="20"/>
        <w:ind w:left="420" w:firstLine="723"/>
        <w:rPr>
          <w:rFonts w:asciiTheme="majorEastAsia" w:eastAsiaTheme="majorEastAsia" w:hAnsiTheme="majorEastAsia" w:cs="宋体" w:hint="default"/>
          <w:b/>
          <w:kern w:val="0"/>
          <w:sz w:val="36"/>
          <w:szCs w:val="36"/>
        </w:rPr>
      </w:pPr>
    </w:p>
    <w:p w:rsidR="0056534D" w:rsidRDefault="001150DB">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56534D" w:rsidRDefault="0056534D">
      <w:pPr>
        <w:jc w:val="left"/>
        <w:rPr>
          <w:rStyle w:val="2Char"/>
          <w:rFonts w:ascii="宋体" w:hAnsi="宋体"/>
        </w:rPr>
      </w:pPr>
    </w:p>
    <w:p w:rsidR="0056534D" w:rsidRDefault="0056534D">
      <w:pPr>
        <w:rPr>
          <w:rFonts w:ascii="宋体" w:hAnsi="宋体" w:cs="微软雅黑"/>
          <w:sz w:val="28"/>
          <w:szCs w:val="28"/>
          <w:u w:val="single"/>
        </w:rPr>
      </w:pPr>
    </w:p>
    <w:p w:rsidR="0056534D" w:rsidRDefault="001150DB">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p>
    <w:p w:rsidR="0056534D" w:rsidRDefault="0056534D">
      <w:pPr>
        <w:jc w:val="center"/>
        <w:rPr>
          <w:rFonts w:ascii="宋体" w:hAnsi="宋体" w:cs="微软雅黑"/>
          <w:sz w:val="28"/>
          <w:szCs w:val="28"/>
          <w:u w:val="single"/>
        </w:rPr>
      </w:pPr>
    </w:p>
    <w:p w:rsidR="0056534D" w:rsidRDefault="0056534D">
      <w:pPr>
        <w:rPr>
          <w:rFonts w:ascii="宋体" w:hAnsi="宋体" w:cs="微软雅黑"/>
          <w:sz w:val="20"/>
          <w:szCs w:val="20"/>
        </w:rPr>
      </w:pPr>
    </w:p>
    <w:p w:rsidR="0056534D" w:rsidRDefault="0056534D">
      <w:pPr>
        <w:rPr>
          <w:rFonts w:ascii="宋体" w:hAnsi="宋体" w:cs="微软雅黑"/>
          <w:sz w:val="20"/>
          <w:szCs w:val="20"/>
        </w:rPr>
      </w:pPr>
    </w:p>
    <w:p w:rsidR="0056534D" w:rsidRDefault="001150DB">
      <w:pPr>
        <w:jc w:val="center"/>
        <w:rPr>
          <w:rFonts w:ascii="宋体" w:hAnsi="宋体" w:cs="微软雅黑"/>
          <w:sz w:val="72"/>
          <w:szCs w:val="72"/>
        </w:rPr>
      </w:pPr>
      <w:r>
        <w:rPr>
          <w:rFonts w:ascii="宋体" w:hAnsi="宋体" w:cs="微软雅黑" w:hint="eastAsia"/>
          <w:sz w:val="72"/>
          <w:szCs w:val="72"/>
        </w:rPr>
        <w:t>投</w:t>
      </w:r>
      <w:r>
        <w:rPr>
          <w:rFonts w:ascii="宋体" w:hAnsi="宋体" w:cs="微软雅黑" w:hint="eastAsia"/>
          <w:sz w:val="72"/>
          <w:szCs w:val="72"/>
        </w:rPr>
        <w:t xml:space="preserve"> </w:t>
      </w:r>
      <w:r>
        <w:rPr>
          <w:rFonts w:ascii="宋体" w:hAnsi="宋体" w:cs="微软雅黑" w:hint="eastAsia"/>
          <w:sz w:val="72"/>
          <w:szCs w:val="72"/>
        </w:rPr>
        <w:t>标</w:t>
      </w:r>
      <w:r>
        <w:rPr>
          <w:rFonts w:ascii="宋体" w:hAnsi="宋体" w:cs="微软雅黑" w:hint="eastAsia"/>
          <w:sz w:val="72"/>
          <w:szCs w:val="72"/>
        </w:rPr>
        <w:t xml:space="preserve"> </w:t>
      </w:r>
      <w:r>
        <w:rPr>
          <w:rFonts w:ascii="宋体" w:hAnsi="宋体" w:cs="微软雅黑" w:hint="eastAsia"/>
          <w:sz w:val="72"/>
          <w:szCs w:val="72"/>
        </w:rPr>
        <w:t>文</w:t>
      </w:r>
      <w:r>
        <w:rPr>
          <w:rFonts w:ascii="宋体" w:hAnsi="宋体" w:cs="微软雅黑" w:hint="eastAsia"/>
          <w:sz w:val="72"/>
          <w:szCs w:val="72"/>
        </w:rPr>
        <w:t xml:space="preserve"> </w:t>
      </w:r>
      <w:r>
        <w:rPr>
          <w:rFonts w:ascii="宋体" w:hAnsi="宋体" w:cs="微软雅黑" w:hint="eastAsia"/>
          <w:sz w:val="72"/>
          <w:szCs w:val="72"/>
        </w:rPr>
        <w:t>件</w:t>
      </w:r>
    </w:p>
    <w:p w:rsidR="0056534D" w:rsidRDefault="0056534D">
      <w:pPr>
        <w:rPr>
          <w:rFonts w:ascii="宋体" w:hAnsi="宋体" w:cs="微软雅黑"/>
          <w:sz w:val="28"/>
          <w:szCs w:val="28"/>
        </w:rPr>
      </w:pPr>
    </w:p>
    <w:p w:rsidR="0056534D" w:rsidRDefault="001150DB">
      <w:pPr>
        <w:ind w:firstLineChars="1100" w:firstLine="3080"/>
        <w:rPr>
          <w:rFonts w:ascii="宋体" w:hAnsi="宋体" w:cs="微软雅黑"/>
          <w:sz w:val="28"/>
          <w:szCs w:val="28"/>
        </w:rPr>
      </w:pPr>
      <w:r>
        <w:rPr>
          <w:rFonts w:ascii="宋体" w:hAnsi="宋体" w:cs="微软雅黑" w:hint="eastAsia"/>
          <w:sz w:val="28"/>
          <w:szCs w:val="28"/>
        </w:rPr>
        <w:t>项目编号：</w:t>
      </w:r>
    </w:p>
    <w:p w:rsidR="0056534D" w:rsidRDefault="0056534D">
      <w:pPr>
        <w:rPr>
          <w:rFonts w:ascii="宋体" w:hAnsi="宋体" w:cs="微软雅黑"/>
          <w:sz w:val="28"/>
          <w:szCs w:val="28"/>
        </w:rPr>
      </w:pPr>
    </w:p>
    <w:p w:rsidR="0056534D" w:rsidRDefault="0056534D">
      <w:pPr>
        <w:rPr>
          <w:rFonts w:ascii="宋体" w:hAnsi="宋体" w:cs="微软雅黑"/>
          <w:sz w:val="28"/>
          <w:szCs w:val="28"/>
        </w:rPr>
      </w:pPr>
    </w:p>
    <w:p w:rsidR="0056534D" w:rsidRDefault="0056534D">
      <w:pPr>
        <w:rPr>
          <w:rFonts w:ascii="宋体" w:hAnsi="宋体" w:cs="微软雅黑"/>
          <w:sz w:val="28"/>
          <w:szCs w:val="28"/>
        </w:rPr>
      </w:pPr>
    </w:p>
    <w:p w:rsidR="0056534D" w:rsidRDefault="0056534D">
      <w:pPr>
        <w:pStyle w:val="a0"/>
        <w:ind w:firstLine="280"/>
        <w:rPr>
          <w:rFonts w:hAnsi="宋体" w:cs="微软雅黑"/>
          <w:szCs w:val="28"/>
        </w:rPr>
      </w:pPr>
    </w:p>
    <w:p w:rsidR="0056534D" w:rsidRDefault="0056534D">
      <w:pPr>
        <w:pStyle w:val="a0"/>
        <w:ind w:firstLine="280"/>
        <w:rPr>
          <w:rFonts w:hAnsi="宋体" w:cs="微软雅黑"/>
          <w:szCs w:val="28"/>
        </w:rPr>
      </w:pPr>
    </w:p>
    <w:p w:rsidR="0056534D" w:rsidRDefault="0056534D">
      <w:pPr>
        <w:pStyle w:val="a0"/>
        <w:ind w:firstLine="280"/>
        <w:rPr>
          <w:rFonts w:hAnsi="宋体" w:cs="微软雅黑"/>
          <w:szCs w:val="28"/>
        </w:rPr>
      </w:pPr>
    </w:p>
    <w:p w:rsidR="0056534D" w:rsidRDefault="001150DB">
      <w:pPr>
        <w:ind w:leftChars="514" w:left="1079"/>
        <w:jc w:val="left"/>
        <w:rPr>
          <w:rFonts w:ascii="宋体" w:hAnsi="宋体" w:cs="微软雅黑"/>
          <w:sz w:val="28"/>
          <w:szCs w:val="28"/>
          <w:u w:val="single"/>
        </w:rPr>
      </w:pPr>
      <w:r>
        <w:rPr>
          <w:rFonts w:ascii="宋体" w:hAnsi="宋体" w:cs="微软雅黑" w:hint="eastAsia"/>
          <w:sz w:val="28"/>
          <w:szCs w:val="28"/>
        </w:rPr>
        <w:t>投</w:t>
      </w:r>
      <w:r>
        <w:rPr>
          <w:rFonts w:ascii="宋体" w:hAnsi="宋体" w:cs="微软雅黑" w:hint="eastAsia"/>
          <w:sz w:val="28"/>
          <w:szCs w:val="28"/>
        </w:rPr>
        <w:t xml:space="preserve">  </w:t>
      </w:r>
      <w:r>
        <w:rPr>
          <w:rFonts w:ascii="宋体" w:hAnsi="宋体" w:cs="微软雅黑" w:hint="eastAsia"/>
          <w:sz w:val="28"/>
          <w:szCs w:val="28"/>
        </w:rPr>
        <w:t>标</w:t>
      </w:r>
      <w:r>
        <w:rPr>
          <w:rFonts w:ascii="宋体" w:hAnsi="宋体" w:cs="微软雅黑" w:hint="eastAsia"/>
          <w:sz w:val="28"/>
          <w:szCs w:val="28"/>
        </w:rPr>
        <w:t xml:space="preserve">  </w:t>
      </w:r>
      <w:r>
        <w:rPr>
          <w:rFonts w:ascii="宋体" w:hAnsi="宋体" w:cs="微软雅黑" w:hint="eastAsia"/>
          <w:sz w:val="28"/>
          <w:szCs w:val="28"/>
        </w:rPr>
        <w:t>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56534D" w:rsidRDefault="001150DB">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56534D" w:rsidRDefault="0056534D">
      <w:pPr>
        <w:pStyle w:val="a0"/>
        <w:ind w:firstLine="280"/>
      </w:pPr>
    </w:p>
    <w:p w:rsidR="0056534D" w:rsidRDefault="001150DB">
      <w:pPr>
        <w:ind w:firstLineChars="1200" w:firstLine="3360"/>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bookmarkEnd w:id="47"/>
      <w:bookmarkEnd w:id="48"/>
      <w:bookmarkEnd w:id="49"/>
    </w:p>
    <w:p w:rsidR="0056534D" w:rsidRDefault="0056534D">
      <w:pPr>
        <w:ind w:firstLineChars="1200" w:firstLine="3360"/>
        <w:rPr>
          <w:rFonts w:ascii="宋体" w:hAnsi="宋体" w:cs="微软雅黑"/>
          <w:sz w:val="28"/>
          <w:szCs w:val="28"/>
        </w:rPr>
      </w:pPr>
    </w:p>
    <w:p w:rsidR="0056534D" w:rsidRDefault="0056534D">
      <w:pPr>
        <w:ind w:firstLineChars="1200" w:firstLine="3360"/>
        <w:rPr>
          <w:rFonts w:ascii="宋体" w:hAnsi="宋体" w:cs="微软雅黑"/>
          <w:sz w:val="28"/>
          <w:szCs w:val="28"/>
        </w:rPr>
      </w:pPr>
    </w:p>
    <w:p w:rsidR="0056534D" w:rsidRDefault="001150DB">
      <w:pPr>
        <w:jc w:val="center"/>
        <w:rPr>
          <w:rFonts w:asciiTheme="minorEastAsia" w:eastAsiaTheme="minorEastAsia" w:hAnsiTheme="minorEastAsia" w:cs="黑体"/>
          <w:b/>
          <w:sz w:val="28"/>
          <w:szCs w:val="28"/>
          <w:lang w:val="zh-CN"/>
        </w:rPr>
      </w:pPr>
      <w:r>
        <w:rPr>
          <w:rFonts w:asciiTheme="minorEastAsia" w:eastAsiaTheme="minorEastAsia" w:hAnsiTheme="minorEastAsia" w:cs="黑体" w:hint="eastAsia"/>
          <w:b/>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56534D">
        <w:tc>
          <w:tcPr>
            <w:tcW w:w="468" w:type="dxa"/>
            <w:vAlign w:val="center"/>
          </w:tcPr>
          <w:p w:rsidR="0056534D" w:rsidRDefault="001150D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6534D" w:rsidRDefault="001150DB">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56534D" w:rsidRDefault="001150D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6534D" w:rsidRDefault="001150DB">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56534D" w:rsidRDefault="001150D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6534D" w:rsidRDefault="001150D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6534D">
        <w:trPr>
          <w:trHeight w:hRule="exac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6534D" w:rsidRDefault="001150DB">
            <w:pPr>
              <w:pStyle w:val="aa"/>
              <w:kinsoku w:val="0"/>
              <w:spacing w:line="320" w:lineRule="exact"/>
              <w:rPr>
                <w:rFonts w:hAnsi="宋体"/>
                <w:szCs w:val="21"/>
              </w:rPr>
            </w:pPr>
            <w:r>
              <w:rPr>
                <w:rFonts w:hAnsi="宋体" w:hint="eastAsia"/>
                <w:szCs w:val="21"/>
              </w:rPr>
              <w:t>开标一览表</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hint="eastAsia"/>
                <w:szCs w:val="21"/>
              </w:rPr>
              <w:t>投标函</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6534D" w:rsidRDefault="001150DB">
            <w:pPr>
              <w:pStyle w:val="aa"/>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6534D" w:rsidRDefault="001150DB">
            <w:pPr>
              <w:pStyle w:val="aa"/>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6534D" w:rsidRDefault="001150DB">
            <w:pPr>
              <w:pStyle w:val="aa"/>
              <w:kinsoku w:val="0"/>
              <w:spacing w:line="320" w:lineRule="exact"/>
              <w:rPr>
                <w:rFonts w:hAnsi="宋体"/>
                <w:szCs w:val="21"/>
              </w:rPr>
            </w:pPr>
            <w:r>
              <w:rPr>
                <w:rFonts w:hAnsi="宋体" w:hint="eastAsia"/>
                <w:szCs w:val="21"/>
              </w:rPr>
              <w:t>营业执照等证明</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6534D" w:rsidRDefault="001150DB">
            <w:pPr>
              <w:pStyle w:val="aa"/>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Merge w:val="restart"/>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6534D" w:rsidRDefault="001150D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6534D" w:rsidRDefault="001150D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6534D" w:rsidRDefault="001150D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Merge/>
            <w:vAlign w:val="center"/>
          </w:tcPr>
          <w:p w:rsidR="0056534D" w:rsidRDefault="0056534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534D" w:rsidRDefault="0056534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534D" w:rsidRDefault="0056534D">
            <w:pPr>
              <w:snapToGrid w:val="0"/>
              <w:spacing w:line="400" w:lineRule="exact"/>
              <w:rPr>
                <w:rFonts w:ascii="宋体" w:hAnsi="宋体" w:cs="微软雅黑"/>
                <w:szCs w:val="21"/>
              </w:rPr>
            </w:pPr>
          </w:p>
        </w:tc>
        <w:tc>
          <w:tcPr>
            <w:tcW w:w="2268" w:type="dxa"/>
            <w:tcBorders>
              <w:left w:val="single" w:sz="6" w:space="0" w:color="auto"/>
            </w:tcBorders>
            <w:vAlign w:val="center"/>
          </w:tcPr>
          <w:p w:rsidR="0056534D" w:rsidRDefault="001150D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Merge/>
            <w:vAlign w:val="center"/>
          </w:tcPr>
          <w:p w:rsidR="0056534D" w:rsidRDefault="0056534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534D" w:rsidRDefault="0056534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534D" w:rsidRDefault="0056534D">
            <w:pPr>
              <w:snapToGrid w:val="0"/>
              <w:spacing w:line="400" w:lineRule="exact"/>
              <w:rPr>
                <w:rFonts w:ascii="宋体" w:hAnsi="宋体" w:cs="微软雅黑"/>
                <w:szCs w:val="21"/>
              </w:rPr>
            </w:pPr>
          </w:p>
        </w:tc>
        <w:tc>
          <w:tcPr>
            <w:tcW w:w="2268" w:type="dxa"/>
            <w:tcBorders>
              <w:left w:val="single" w:sz="6" w:space="0" w:color="auto"/>
            </w:tcBorders>
            <w:vAlign w:val="center"/>
          </w:tcPr>
          <w:p w:rsidR="0056534D" w:rsidRDefault="001150D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Merge/>
            <w:vAlign w:val="center"/>
          </w:tcPr>
          <w:p w:rsidR="0056534D" w:rsidRDefault="0056534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534D" w:rsidRDefault="0056534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534D" w:rsidRDefault="0056534D">
            <w:pPr>
              <w:snapToGrid w:val="0"/>
              <w:spacing w:line="400" w:lineRule="exact"/>
              <w:rPr>
                <w:rFonts w:ascii="宋体" w:hAnsi="宋体" w:cs="微软雅黑"/>
                <w:szCs w:val="21"/>
              </w:rPr>
            </w:pPr>
          </w:p>
        </w:tc>
        <w:tc>
          <w:tcPr>
            <w:tcW w:w="2268" w:type="dxa"/>
            <w:tcBorders>
              <w:left w:val="single" w:sz="6" w:space="0" w:color="auto"/>
            </w:tcBorders>
            <w:vAlign w:val="center"/>
          </w:tcPr>
          <w:p w:rsidR="0056534D" w:rsidRDefault="001150D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Merge/>
            <w:vAlign w:val="center"/>
          </w:tcPr>
          <w:p w:rsidR="0056534D" w:rsidRDefault="0056534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534D" w:rsidRDefault="0056534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534D" w:rsidRDefault="0056534D">
            <w:pPr>
              <w:snapToGrid w:val="0"/>
              <w:spacing w:line="400" w:lineRule="exact"/>
              <w:rPr>
                <w:rFonts w:ascii="宋体" w:hAnsi="宋体" w:cs="微软雅黑"/>
                <w:szCs w:val="21"/>
              </w:rPr>
            </w:pPr>
          </w:p>
        </w:tc>
        <w:tc>
          <w:tcPr>
            <w:tcW w:w="2268" w:type="dxa"/>
            <w:tcBorders>
              <w:left w:val="single" w:sz="6" w:space="0" w:color="auto"/>
            </w:tcBorders>
            <w:vAlign w:val="center"/>
          </w:tcPr>
          <w:p w:rsidR="0056534D" w:rsidRDefault="001150D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Merge/>
            <w:vAlign w:val="center"/>
          </w:tcPr>
          <w:p w:rsidR="0056534D" w:rsidRDefault="0056534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534D" w:rsidRDefault="0056534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534D" w:rsidRDefault="001150D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Merge/>
            <w:vAlign w:val="center"/>
          </w:tcPr>
          <w:p w:rsidR="0056534D" w:rsidRDefault="0056534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534D" w:rsidRDefault="0056534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534D" w:rsidRDefault="001150D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Merge/>
            <w:vAlign w:val="center"/>
          </w:tcPr>
          <w:p w:rsidR="0056534D" w:rsidRDefault="0056534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534D" w:rsidRDefault="0056534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534D" w:rsidRDefault="001150D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hRule="exac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6534D" w:rsidRDefault="001150D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56534D" w:rsidRDefault="0056534D">
            <w:pPr>
              <w:snapToGrid w:val="0"/>
              <w:spacing w:line="400" w:lineRule="exact"/>
              <w:jc w:val="center"/>
              <w:rPr>
                <w:rFonts w:ascii="宋体" w:hAnsi="宋体" w:cs="微软雅黑"/>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c>
          <w:tcPr>
            <w:tcW w:w="468" w:type="dxa"/>
            <w:vMerge w:val="restart"/>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6534D" w:rsidRDefault="001150D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6534D" w:rsidRDefault="001150D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6534D" w:rsidRDefault="001150D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c>
          <w:tcPr>
            <w:tcW w:w="468" w:type="dxa"/>
            <w:vMerge/>
            <w:vAlign w:val="center"/>
          </w:tcPr>
          <w:p w:rsidR="0056534D" w:rsidRDefault="0056534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534D" w:rsidRDefault="0056534D">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56534D" w:rsidRDefault="0056534D">
            <w:pPr>
              <w:pStyle w:val="aa"/>
              <w:kinsoku w:val="0"/>
              <w:spacing w:line="320" w:lineRule="exact"/>
              <w:rPr>
                <w:rFonts w:hAnsi="宋体" w:cs="微软雅黑"/>
                <w:bCs/>
                <w:szCs w:val="21"/>
              </w:rPr>
            </w:pPr>
          </w:p>
        </w:tc>
        <w:tc>
          <w:tcPr>
            <w:tcW w:w="2268" w:type="dxa"/>
            <w:tcBorders>
              <w:left w:val="single" w:sz="6" w:space="0" w:color="auto"/>
            </w:tcBorders>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56534D" w:rsidRDefault="0056534D">
            <w:pPr>
              <w:pStyle w:val="aa"/>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pStyle w:val="aa"/>
              <w:kinsoku w:val="0"/>
              <w:spacing w:line="320" w:lineRule="exact"/>
              <w:rPr>
                <w:rFonts w:hAnsi="宋体" w:cs="微软雅黑"/>
                <w:bCs/>
                <w:szCs w:val="21"/>
              </w:rPr>
            </w:pPr>
          </w:p>
        </w:tc>
      </w:tr>
      <w:tr w:rsidR="0056534D">
        <w:tc>
          <w:tcPr>
            <w:tcW w:w="468" w:type="dxa"/>
            <w:vMerge/>
            <w:vAlign w:val="center"/>
          </w:tcPr>
          <w:p w:rsidR="0056534D" w:rsidRDefault="0056534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534D" w:rsidRDefault="0056534D">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56534D" w:rsidRDefault="0056534D">
            <w:pPr>
              <w:pStyle w:val="aa"/>
              <w:kinsoku w:val="0"/>
              <w:spacing w:line="320" w:lineRule="exact"/>
              <w:rPr>
                <w:rFonts w:hAnsi="宋体" w:cs="微软雅黑"/>
                <w:bCs/>
                <w:szCs w:val="21"/>
              </w:rPr>
            </w:pPr>
          </w:p>
        </w:tc>
        <w:tc>
          <w:tcPr>
            <w:tcW w:w="2268" w:type="dxa"/>
            <w:tcBorders>
              <w:left w:val="single" w:sz="6" w:space="0" w:color="auto"/>
            </w:tcBorders>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56534D" w:rsidRDefault="0056534D">
            <w:pPr>
              <w:pStyle w:val="aa"/>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pStyle w:val="aa"/>
              <w:kinsoku w:val="0"/>
              <w:spacing w:line="320" w:lineRule="exact"/>
              <w:rPr>
                <w:rFonts w:hAnsi="宋体" w:cs="微软雅黑"/>
                <w:bCs/>
                <w:szCs w:val="21"/>
              </w:rPr>
            </w:pPr>
          </w:p>
        </w:tc>
      </w:tr>
      <w:tr w:rsidR="0056534D">
        <w:tc>
          <w:tcPr>
            <w:tcW w:w="468" w:type="dxa"/>
            <w:vMerge/>
            <w:vAlign w:val="center"/>
          </w:tcPr>
          <w:p w:rsidR="0056534D" w:rsidRDefault="0056534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534D" w:rsidRDefault="0056534D">
            <w:pPr>
              <w:pStyle w:val="aa"/>
              <w:kinsoku w:val="0"/>
              <w:spacing w:line="320" w:lineRule="exact"/>
              <w:rPr>
                <w:rFonts w:hAnsi="宋体" w:cs="微软雅黑"/>
                <w:bCs/>
                <w:szCs w:val="21"/>
              </w:rPr>
            </w:pPr>
          </w:p>
        </w:tc>
        <w:tc>
          <w:tcPr>
            <w:tcW w:w="2977" w:type="dxa"/>
            <w:gridSpan w:val="3"/>
            <w:tcBorders>
              <w:left w:val="single" w:sz="6" w:space="0" w:color="auto"/>
            </w:tcBorders>
            <w:vAlign w:val="center"/>
          </w:tcPr>
          <w:p w:rsidR="0056534D" w:rsidRDefault="001150DB">
            <w:pPr>
              <w:pStyle w:val="aa"/>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56534D" w:rsidRDefault="0056534D">
            <w:pPr>
              <w:pStyle w:val="aa"/>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6534D" w:rsidRDefault="001150DB">
            <w:pPr>
              <w:pStyle w:val="aa"/>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56534D" w:rsidRDefault="001150DB">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6534D" w:rsidRDefault="001150DB">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6534D" w:rsidRDefault="001150DB">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tcBorders>
              <w:top w:val="double" w:sz="4" w:space="0" w:color="auto"/>
            </w:tcBorders>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56534D" w:rsidRDefault="0056534D">
            <w:pPr>
              <w:jc w:val="center"/>
              <w:rPr>
                <w:szCs w:val="21"/>
              </w:rPr>
            </w:pPr>
          </w:p>
        </w:tc>
        <w:tc>
          <w:tcPr>
            <w:tcW w:w="1560" w:type="dxa"/>
            <w:tcBorders>
              <w:top w:val="double" w:sz="4" w:space="0" w:color="auto"/>
            </w:tcBorders>
            <w:vAlign w:val="center"/>
          </w:tcPr>
          <w:p w:rsidR="0056534D" w:rsidRDefault="0056534D">
            <w:pPr>
              <w:snapToGrid w:val="0"/>
              <w:spacing w:line="400" w:lineRule="exact"/>
              <w:rPr>
                <w:rFonts w:ascii="宋体" w:hAnsi="宋体" w:cs="微软雅黑"/>
                <w:szCs w:val="21"/>
              </w:rPr>
            </w:pPr>
          </w:p>
        </w:tc>
        <w:tc>
          <w:tcPr>
            <w:tcW w:w="2018" w:type="dxa"/>
            <w:tcBorders>
              <w:top w:val="double" w:sz="4" w:space="0" w:color="auto"/>
            </w:tcBorders>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56534D" w:rsidRDefault="0056534D">
            <w:pPr>
              <w:jc w:val="center"/>
              <w:rPr>
                <w:szCs w:val="21"/>
              </w:rPr>
            </w:pPr>
          </w:p>
        </w:tc>
        <w:tc>
          <w:tcPr>
            <w:tcW w:w="1560" w:type="dxa"/>
            <w:tcBorders>
              <w:top w:val="single" w:sz="4" w:space="0" w:color="auto"/>
            </w:tcBorders>
            <w:vAlign w:val="center"/>
          </w:tcPr>
          <w:p w:rsidR="0056534D" w:rsidRDefault="0056534D">
            <w:pPr>
              <w:snapToGrid w:val="0"/>
              <w:spacing w:line="400" w:lineRule="exact"/>
              <w:rPr>
                <w:rFonts w:ascii="宋体" w:hAnsi="宋体" w:cs="微软雅黑"/>
                <w:szCs w:val="21"/>
              </w:rPr>
            </w:pPr>
          </w:p>
        </w:tc>
        <w:tc>
          <w:tcPr>
            <w:tcW w:w="2018" w:type="dxa"/>
            <w:tcBorders>
              <w:top w:val="single" w:sz="4" w:space="0" w:color="auto"/>
            </w:tcBorders>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hint="eastAsia"/>
                <w:szCs w:val="21"/>
                <w:lang w:val="en-GB"/>
              </w:rPr>
              <w:t>优先采购环境标志产品政府采购品目清单情况</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814"/>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CCC</w:t>
            </w:r>
            <w:r>
              <w:rPr>
                <w:rFonts w:hAnsi="宋体" w:cs="微软雅黑" w:hint="eastAsia"/>
                <w:bCs/>
                <w:szCs w:val="21"/>
              </w:rPr>
              <w:t>强制性产品认证</w:t>
            </w:r>
          </w:p>
        </w:tc>
        <w:tc>
          <w:tcPr>
            <w:tcW w:w="2551" w:type="dxa"/>
            <w:gridSpan w:val="2"/>
            <w:tcBorders>
              <w:left w:val="single" w:sz="4" w:space="0" w:color="auto"/>
            </w:tcBorders>
            <w:vAlign w:val="center"/>
          </w:tcPr>
          <w:p w:rsidR="0056534D" w:rsidRDefault="001150DB">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56534D" w:rsidRDefault="0056534D">
            <w:pPr>
              <w:pStyle w:val="aa"/>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Merge w:val="restart"/>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56534D" w:rsidRDefault="001150DB">
            <w:pPr>
              <w:pStyle w:val="aa"/>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56534D" w:rsidRDefault="001150DB">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56534D" w:rsidRDefault="0056534D">
            <w:pPr>
              <w:pStyle w:val="aa"/>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Merge/>
            <w:vAlign w:val="center"/>
          </w:tcPr>
          <w:p w:rsidR="0056534D" w:rsidRDefault="0056534D">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56534D" w:rsidRDefault="0056534D">
            <w:pPr>
              <w:pStyle w:val="aa"/>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56534D" w:rsidRDefault="001150DB">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中国信息安全认证中心官网产品查询结果截图</w:t>
            </w:r>
          </w:p>
        </w:tc>
        <w:tc>
          <w:tcPr>
            <w:tcW w:w="1559" w:type="dxa"/>
            <w:vAlign w:val="center"/>
          </w:tcPr>
          <w:p w:rsidR="0056534D" w:rsidRDefault="0056534D">
            <w:pPr>
              <w:pStyle w:val="aa"/>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tcBorders>
              <w:bottom w:val="single" w:sz="4" w:space="0" w:color="auto"/>
            </w:tcBorders>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56534D" w:rsidRDefault="0056534D">
            <w:pPr>
              <w:pStyle w:val="aa"/>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tcBorders>
              <w:top w:val="single" w:sz="4" w:space="0" w:color="auto"/>
              <w:bottom w:val="single" w:sz="4" w:space="0" w:color="auto"/>
            </w:tcBorders>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56534D" w:rsidRDefault="001150DB">
            <w:pPr>
              <w:pStyle w:val="aa"/>
              <w:kinsoku w:val="0"/>
              <w:spacing w:line="320" w:lineRule="exact"/>
              <w:rPr>
                <w:rFonts w:hAnsi="宋体" w:cs="微软雅黑"/>
                <w:bCs/>
                <w:szCs w:val="21"/>
              </w:rPr>
            </w:pPr>
            <w:r>
              <w:rPr>
                <w:rFonts w:hAnsi="宋体" w:hint="eastAsia"/>
                <w:szCs w:val="21"/>
                <w:lang w:val="en-GB"/>
              </w:rPr>
              <w:t>扶贫部门出具的聘用建档立卡贫困人员身份证明</w:t>
            </w:r>
          </w:p>
        </w:tc>
        <w:tc>
          <w:tcPr>
            <w:tcW w:w="1559" w:type="dxa"/>
            <w:vAlign w:val="center"/>
          </w:tcPr>
          <w:p w:rsidR="0056534D" w:rsidRDefault="0056534D">
            <w:pPr>
              <w:pStyle w:val="aa"/>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tcBorders>
              <w:top w:val="single" w:sz="4" w:space="0" w:color="auto"/>
            </w:tcBorders>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56534D" w:rsidRDefault="001150DB">
            <w:pPr>
              <w:pStyle w:val="aa"/>
              <w:kinsoku w:val="0"/>
              <w:spacing w:line="320" w:lineRule="exact"/>
              <w:rPr>
                <w:rFonts w:hAnsi="宋体" w:cs="微软雅黑"/>
                <w:bCs/>
                <w:szCs w:val="21"/>
              </w:rPr>
            </w:pPr>
            <w:r>
              <w:rPr>
                <w:rFonts w:hAnsi="宋体" w:hint="eastAsia"/>
                <w:szCs w:val="21"/>
                <w:lang w:val="en-GB"/>
              </w:rPr>
              <w:t>建档立卡贫困人员社保材料</w:t>
            </w:r>
          </w:p>
        </w:tc>
        <w:tc>
          <w:tcPr>
            <w:tcW w:w="1559" w:type="dxa"/>
            <w:vAlign w:val="center"/>
          </w:tcPr>
          <w:p w:rsidR="0056534D" w:rsidRDefault="0056534D">
            <w:pPr>
              <w:pStyle w:val="aa"/>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r w:rsidR="0056534D">
        <w:trPr>
          <w:trHeight w:val="510"/>
        </w:trPr>
        <w:tc>
          <w:tcPr>
            <w:tcW w:w="468" w:type="dxa"/>
            <w:vAlign w:val="center"/>
          </w:tcPr>
          <w:p w:rsidR="0056534D" w:rsidRDefault="001150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56534D" w:rsidRDefault="001150DB">
            <w:pPr>
              <w:pStyle w:val="aa"/>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56534D" w:rsidRDefault="0056534D">
            <w:pPr>
              <w:jc w:val="center"/>
              <w:rPr>
                <w:szCs w:val="21"/>
              </w:rPr>
            </w:pPr>
          </w:p>
        </w:tc>
        <w:tc>
          <w:tcPr>
            <w:tcW w:w="1560" w:type="dxa"/>
            <w:vAlign w:val="center"/>
          </w:tcPr>
          <w:p w:rsidR="0056534D" w:rsidRDefault="0056534D">
            <w:pPr>
              <w:snapToGrid w:val="0"/>
              <w:spacing w:line="400" w:lineRule="exact"/>
              <w:rPr>
                <w:rFonts w:ascii="宋体" w:hAnsi="宋体" w:cs="微软雅黑"/>
                <w:szCs w:val="21"/>
              </w:rPr>
            </w:pPr>
          </w:p>
        </w:tc>
        <w:tc>
          <w:tcPr>
            <w:tcW w:w="2018" w:type="dxa"/>
            <w:vAlign w:val="center"/>
          </w:tcPr>
          <w:p w:rsidR="0056534D" w:rsidRDefault="0056534D">
            <w:pPr>
              <w:snapToGrid w:val="0"/>
              <w:spacing w:line="400" w:lineRule="exact"/>
              <w:rPr>
                <w:rFonts w:ascii="宋体" w:hAnsi="宋体" w:cs="微软雅黑"/>
                <w:szCs w:val="21"/>
              </w:rPr>
            </w:pPr>
          </w:p>
        </w:tc>
      </w:tr>
    </w:tbl>
    <w:p w:rsidR="0056534D" w:rsidRDefault="001150DB">
      <w:pPr>
        <w:tabs>
          <w:tab w:val="left" w:pos="1260"/>
        </w:tabs>
        <w:autoSpaceDE w:val="0"/>
        <w:autoSpaceDN w:val="0"/>
        <w:adjustRightInd w:val="0"/>
        <w:spacing w:line="360" w:lineRule="auto"/>
        <w:ind w:leftChars="-1" w:left="420" w:hangingChars="176" w:hanging="422"/>
        <w:contextualSpacing/>
        <w:rPr>
          <w:rFonts w:ascii="楷体" w:eastAsia="楷体" w:hAnsi="楷体"/>
          <w:sz w:val="24"/>
        </w:rPr>
      </w:pPr>
      <w:r>
        <w:rPr>
          <w:rFonts w:ascii="楷体" w:eastAsia="楷体" w:hAnsi="楷体" w:hint="eastAsia"/>
          <w:sz w:val="24"/>
        </w:rPr>
        <w:t>注：①本表序号</w:t>
      </w:r>
      <w:r>
        <w:rPr>
          <w:rFonts w:ascii="楷体" w:eastAsia="楷体" w:hAnsi="楷体" w:hint="eastAsia"/>
          <w:sz w:val="24"/>
        </w:rPr>
        <w:t>8</w:t>
      </w:r>
      <w:r>
        <w:rPr>
          <w:rFonts w:ascii="楷体" w:eastAsia="楷体" w:hAnsi="楷体" w:hint="eastAsia"/>
          <w:sz w:val="24"/>
        </w:rPr>
        <w:t>请按照本招标文件</w:t>
      </w:r>
      <w:r>
        <w:rPr>
          <w:rFonts w:ascii="楷体" w:eastAsia="楷体" w:hAnsi="楷体" w:hint="eastAsia"/>
          <w:sz w:val="24"/>
        </w:rPr>
        <w:t xml:space="preserve"> </w:t>
      </w:r>
      <w:r>
        <w:rPr>
          <w:rFonts w:ascii="楷体" w:eastAsia="楷体" w:hAnsi="楷体" w:hint="eastAsia"/>
          <w:sz w:val="24"/>
        </w:rPr>
        <w:t>“第六章资格审查与评标”资格审查表中序号</w:t>
      </w:r>
      <w:r>
        <w:rPr>
          <w:rFonts w:ascii="楷体" w:eastAsia="楷体" w:hAnsi="楷体" w:hint="eastAsia"/>
          <w:sz w:val="24"/>
        </w:rPr>
        <w:t>3</w:t>
      </w:r>
      <w:r>
        <w:rPr>
          <w:rFonts w:ascii="楷体" w:eastAsia="楷体" w:hAnsi="楷体" w:hint="eastAsia"/>
          <w:sz w:val="24"/>
        </w:rPr>
        <w:t>要求，根据所提供经审计财务报告、基本开户银行资信证明、银行资信证明、政府采购投标担保函</w:t>
      </w:r>
      <w:r>
        <w:rPr>
          <w:rFonts w:ascii="楷体" w:eastAsia="楷体" w:hAnsi="楷体" w:hint="eastAsia"/>
          <w:sz w:val="24"/>
        </w:rPr>
        <w:lastRenderedPageBreak/>
        <w:t>情况填写其中一项即可。</w:t>
      </w:r>
    </w:p>
    <w:p w:rsidR="0056534D" w:rsidRDefault="001150DB">
      <w:pPr>
        <w:tabs>
          <w:tab w:val="left" w:pos="1260"/>
        </w:tabs>
        <w:autoSpaceDE w:val="0"/>
        <w:autoSpaceDN w:val="0"/>
        <w:adjustRightInd w:val="0"/>
        <w:spacing w:line="360" w:lineRule="auto"/>
        <w:ind w:leftChars="202" w:left="424"/>
        <w:contextualSpacing/>
        <w:rPr>
          <w:rFonts w:ascii="楷体" w:eastAsia="楷体" w:hAnsi="楷体"/>
          <w:sz w:val="24"/>
        </w:rPr>
      </w:pPr>
      <w:r>
        <w:rPr>
          <w:rFonts w:ascii="楷体" w:eastAsia="楷体" w:hAnsi="楷体" w:hint="eastAsia"/>
          <w:sz w:val="24"/>
        </w:rPr>
        <w:t>②本表序号</w:t>
      </w:r>
      <w:r>
        <w:rPr>
          <w:rFonts w:ascii="楷体" w:eastAsia="楷体" w:hAnsi="楷体" w:hint="eastAsia"/>
          <w:sz w:val="24"/>
        </w:rPr>
        <w:t>10</w:t>
      </w:r>
      <w:r>
        <w:rPr>
          <w:rFonts w:ascii="楷体" w:eastAsia="楷体" w:hAnsi="楷体" w:hint="eastAsia"/>
          <w:sz w:val="24"/>
        </w:rPr>
        <w:t>请按照本招标文件</w:t>
      </w:r>
      <w:r>
        <w:rPr>
          <w:rFonts w:ascii="楷体" w:eastAsia="楷体" w:hAnsi="楷体" w:hint="eastAsia"/>
          <w:sz w:val="24"/>
        </w:rPr>
        <w:t xml:space="preserve"> </w:t>
      </w:r>
      <w:r>
        <w:rPr>
          <w:rFonts w:ascii="楷体" w:eastAsia="楷体" w:hAnsi="楷体" w:hint="eastAsia"/>
          <w:sz w:val="24"/>
        </w:rPr>
        <w:t>“第六章资格审查与评标”资格审查表中序号</w:t>
      </w:r>
      <w:r>
        <w:rPr>
          <w:rFonts w:ascii="楷体" w:eastAsia="楷体" w:hAnsi="楷体" w:hint="eastAsia"/>
          <w:sz w:val="24"/>
        </w:rPr>
        <w:t>6</w:t>
      </w:r>
      <w:r>
        <w:rPr>
          <w:rFonts w:ascii="楷体" w:eastAsia="楷体" w:hAnsi="楷体" w:hint="eastAsia"/>
          <w:sz w:val="24"/>
        </w:rPr>
        <w:t>要求提供，根据所提供证明材料或承诺函（声明）情况填写其中一项即可。</w:t>
      </w:r>
    </w:p>
    <w:p w:rsidR="0056534D" w:rsidRDefault="001150DB">
      <w:pPr>
        <w:tabs>
          <w:tab w:val="left" w:pos="1260"/>
        </w:tabs>
        <w:autoSpaceDE w:val="0"/>
        <w:autoSpaceDN w:val="0"/>
        <w:adjustRightInd w:val="0"/>
        <w:spacing w:line="360" w:lineRule="auto"/>
        <w:ind w:leftChars="202" w:left="424"/>
        <w:contextualSpacing/>
        <w:rPr>
          <w:rFonts w:ascii="楷体" w:eastAsia="楷体" w:hAnsi="楷体"/>
          <w:sz w:val="24"/>
        </w:rPr>
      </w:pPr>
      <w:r>
        <w:rPr>
          <w:rFonts w:ascii="楷体" w:eastAsia="楷体" w:hAnsi="楷体" w:hint="eastAsia"/>
          <w:sz w:val="24"/>
        </w:rPr>
        <w:t>③本表序号</w:t>
      </w:r>
      <w:r>
        <w:rPr>
          <w:rFonts w:ascii="楷体" w:eastAsia="楷体" w:hAnsi="楷体" w:hint="eastAsia"/>
          <w:sz w:val="24"/>
        </w:rPr>
        <w:t>29</w:t>
      </w:r>
      <w:r>
        <w:rPr>
          <w:rFonts w:ascii="楷体" w:eastAsia="楷体" w:hAnsi="楷体" w:hint="eastAsia"/>
          <w:sz w:val="24"/>
        </w:rPr>
        <w:t>请根据所投产品提供证书或截图情况填写其中一项即可。</w:t>
      </w:r>
    </w:p>
    <w:p w:rsidR="0056534D" w:rsidRDefault="0056534D">
      <w:pPr>
        <w:tabs>
          <w:tab w:val="left" w:pos="1260"/>
        </w:tabs>
        <w:autoSpaceDE w:val="0"/>
        <w:autoSpaceDN w:val="0"/>
        <w:adjustRightInd w:val="0"/>
        <w:spacing w:line="360" w:lineRule="auto"/>
        <w:ind w:leftChars="202" w:left="424"/>
        <w:contextualSpacing/>
        <w:rPr>
          <w:rFonts w:ascii="楷体" w:eastAsia="楷体" w:hAnsi="楷体"/>
          <w:sz w:val="24"/>
        </w:rPr>
      </w:pPr>
      <w:r>
        <w:rPr>
          <w:rFonts w:ascii="楷体" w:eastAsia="楷体" w:hAnsi="楷体"/>
          <w:sz w:val="24"/>
        </w:rPr>
        <w:fldChar w:fldCharType="begin"/>
      </w:r>
      <w:r w:rsidR="001150DB">
        <w:rPr>
          <w:rFonts w:ascii="楷体" w:eastAsia="楷体" w:hAnsi="楷体"/>
          <w:sz w:val="24"/>
        </w:rPr>
        <w:instrText xml:space="preserve"> </w:instrText>
      </w:r>
      <w:r w:rsidR="001150DB">
        <w:rPr>
          <w:rFonts w:ascii="楷体" w:eastAsia="楷体" w:hAnsi="楷体" w:hint="eastAsia"/>
          <w:sz w:val="24"/>
        </w:rPr>
        <w:instrText>= 4 \* GB3</w:instrText>
      </w:r>
      <w:r w:rsidR="001150DB">
        <w:rPr>
          <w:rFonts w:ascii="楷体" w:eastAsia="楷体" w:hAnsi="楷体"/>
          <w:sz w:val="24"/>
        </w:rPr>
        <w:instrText xml:space="preserve"> </w:instrText>
      </w:r>
      <w:r>
        <w:rPr>
          <w:rFonts w:ascii="楷体" w:eastAsia="楷体" w:hAnsi="楷体"/>
          <w:sz w:val="24"/>
        </w:rPr>
        <w:fldChar w:fldCharType="separate"/>
      </w:r>
      <w:r w:rsidR="001150DB">
        <w:rPr>
          <w:rFonts w:ascii="楷体" w:eastAsia="楷体" w:hAnsi="楷体" w:hint="eastAsia"/>
          <w:sz w:val="24"/>
        </w:rPr>
        <w:t>④</w:t>
      </w:r>
      <w:r>
        <w:rPr>
          <w:rFonts w:ascii="楷体" w:eastAsia="楷体" w:hAnsi="楷体"/>
          <w:sz w:val="24"/>
        </w:rPr>
        <w:fldChar w:fldCharType="end"/>
      </w:r>
      <w:r w:rsidR="001150DB">
        <w:rPr>
          <w:rFonts w:ascii="楷体" w:eastAsia="楷体" w:hAnsi="楷体" w:hint="eastAsia"/>
          <w:sz w:val="24"/>
        </w:rPr>
        <w:t>本表序号</w:t>
      </w:r>
      <w:r w:rsidR="001150DB">
        <w:rPr>
          <w:rFonts w:ascii="楷体" w:eastAsia="楷体" w:hAnsi="楷体" w:hint="eastAsia"/>
          <w:sz w:val="24"/>
        </w:rPr>
        <w:t>30</w:t>
      </w:r>
      <w:r w:rsidR="001150DB">
        <w:rPr>
          <w:rFonts w:ascii="楷体" w:eastAsia="楷体" w:hAnsi="楷体" w:hint="eastAsia"/>
          <w:sz w:val="24"/>
        </w:rPr>
        <w:t>～</w:t>
      </w:r>
      <w:r w:rsidR="001150DB">
        <w:rPr>
          <w:rFonts w:ascii="楷体" w:eastAsia="楷体" w:hAnsi="楷体" w:hint="eastAsia"/>
          <w:sz w:val="24"/>
        </w:rPr>
        <w:t>32</w:t>
      </w:r>
      <w:r w:rsidR="001150DB">
        <w:rPr>
          <w:rFonts w:ascii="楷体" w:eastAsia="楷体" w:hAnsi="楷体" w:hint="eastAsia"/>
          <w:sz w:val="24"/>
        </w:rPr>
        <w:t>仅适用于物业项目。</w:t>
      </w:r>
    </w:p>
    <w:p w:rsidR="0056534D" w:rsidRDefault="001150DB">
      <w:pPr>
        <w:pStyle w:val="aa"/>
        <w:spacing w:line="360" w:lineRule="auto"/>
        <w:jc w:val="center"/>
        <w:rPr>
          <w:rFonts w:hAnsi="宋体"/>
          <w:b/>
          <w:snapToGrid w:val="0"/>
          <w:sz w:val="32"/>
          <w:szCs w:val="32"/>
        </w:rPr>
      </w:pPr>
      <w:r>
        <w:rPr>
          <w:rFonts w:hAnsi="宋体"/>
          <w:b/>
          <w:snapToGrid w:val="0"/>
          <w:sz w:val="36"/>
          <w:szCs w:val="36"/>
        </w:rPr>
        <w:br w:type="page"/>
      </w:r>
      <w:r>
        <w:rPr>
          <w:rFonts w:hAnsi="宋体" w:hint="eastAsia"/>
          <w:b/>
          <w:snapToGrid w:val="0"/>
          <w:sz w:val="32"/>
          <w:szCs w:val="32"/>
        </w:rPr>
        <w:lastRenderedPageBreak/>
        <w:t>二、开标一览表</w:t>
      </w:r>
    </w:p>
    <w:p w:rsidR="0056534D" w:rsidRDefault="0056534D" w:rsidP="00E212C7">
      <w:pPr>
        <w:spacing w:before="50" w:afterLines="50" w:line="360" w:lineRule="auto"/>
        <w:contextualSpacing/>
        <w:jc w:val="left"/>
        <w:rPr>
          <w:rFonts w:ascii="宋体" w:hAnsi="宋体"/>
          <w:sz w:val="24"/>
        </w:rPr>
      </w:pPr>
    </w:p>
    <w:p w:rsidR="0056534D" w:rsidRDefault="001150DB" w:rsidP="00E212C7">
      <w:pPr>
        <w:spacing w:before="50" w:afterLines="50" w:line="360" w:lineRule="auto"/>
        <w:contextualSpacing/>
        <w:jc w:val="left"/>
        <w:rPr>
          <w:rFonts w:ascii="宋体" w:hAnsi="宋体"/>
          <w:sz w:val="24"/>
        </w:rPr>
      </w:pPr>
      <w:r>
        <w:rPr>
          <w:rFonts w:ascii="宋体" w:hAnsi="宋体" w:hint="eastAsia"/>
          <w:sz w:val="24"/>
        </w:rPr>
        <w:t>项目编号：</w:t>
      </w:r>
    </w:p>
    <w:p w:rsidR="0056534D" w:rsidRDefault="001150DB">
      <w:pPr>
        <w:spacing w:line="360" w:lineRule="auto"/>
        <w:contextualSpacing/>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56534D">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56534D">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56534D" w:rsidRDefault="0056534D">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6534D" w:rsidRDefault="0056534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6534D" w:rsidRDefault="001150DB">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534D" w:rsidRDefault="0056534D">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56534D" w:rsidRDefault="0056534D">
            <w:pPr>
              <w:autoSpaceDE w:val="0"/>
              <w:autoSpaceDN w:val="0"/>
              <w:adjustRightInd w:val="0"/>
              <w:spacing w:line="480" w:lineRule="exact"/>
              <w:ind w:firstLine="240"/>
              <w:rPr>
                <w:rFonts w:ascii="宋体" w:hAnsi="宋体" w:cs="宋体"/>
                <w:sz w:val="24"/>
                <w:lang w:val="zh-CN"/>
              </w:rPr>
            </w:pPr>
          </w:p>
        </w:tc>
      </w:tr>
      <w:tr w:rsidR="0056534D">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56534D" w:rsidRDefault="001150DB">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6534D" w:rsidRDefault="0056534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6534D" w:rsidRDefault="0056534D">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56534D" w:rsidRDefault="0056534D">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56534D" w:rsidRDefault="0056534D">
            <w:pPr>
              <w:autoSpaceDE w:val="0"/>
              <w:autoSpaceDN w:val="0"/>
              <w:adjustRightInd w:val="0"/>
              <w:spacing w:line="480" w:lineRule="exact"/>
              <w:ind w:firstLine="240"/>
              <w:rPr>
                <w:rFonts w:ascii="宋体" w:hAnsi="宋体" w:cs="宋体"/>
                <w:sz w:val="24"/>
                <w:lang w:val="zh-CN"/>
              </w:rPr>
            </w:pPr>
          </w:p>
        </w:tc>
      </w:tr>
    </w:tbl>
    <w:p w:rsidR="0056534D" w:rsidRDefault="001150D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w:t>
      </w:r>
      <w:r>
        <w:rPr>
          <w:rFonts w:ascii="宋体" w:hAnsi="宋体" w:cs="宋体" w:hint="eastAsia"/>
          <w:sz w:val="24"/>
          <w:u w:val="single"/>
          <w:lang w:val="zh-CN"/>
        </w:rPr>
        <w:t>（全称）</w:t>
      </w:r>
      <w:r>
        <w:rPr>
          <w:rFonts w:ascii="宋体" w:hAnsi="宋体" w:cs="宋体" w:hint="eastAsia"/>
          <w:sz w:val="24"/>
          <w:u w:val="single"/>
          <w:lang w:val="zh-CN"/>
        </w:rPr>
        <w:t xml:space="preserve">     </w:t>
      </w:r>
      <w:r>
        <w:rPr>
          <w:rFonts w:ascii="宋体" w:hAnsi="宋体" w:cs="宋体" w:hint="eastAsia"/>
          <w:sz w:val="24"/>
          <w:lang w:val="zh-CN"/>
        </w:rPr>
        <w:t>（公章）</w:t>
      </w:r>
    </w:p>
    <w:p w:rsidR="0056534D" w:rsidRDefault="001150D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56534D" w:rsidRDefault="001150D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p>
    <w:p w:rsidR="0056534D" w:rsidRDefault="001150D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Pr>
          <w:rFonts w:ascii="宋体" w:hAnsi="宋体" w:cs="宋体" w:hint="eastAsia"/>
          <w:sz w:val="24"/>
          <w:lang w:val="zh-CN"/>
        </w:rPr>
        <w:t>1</w:t>
      </w:r>
      <w:r>
        <w:rPr>
          <w:rFonts w:ascii="宋体" w:hAnsi="宋体" w:cs="宋体" w:hint="eastAsia"/>
          <w:sz w:val="24"/>
          <w:lang w:val="zh-CN"/>
        </w:rPr>
        <w:t>、交付日期指完成该项目的最终时间（日历天）。</w:t>
      </w:r>
    </w:p>
    <w:p w:rsidR="0056534D" w:rsidRDefault="001150DB">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、如招标公告明确项目交付日期以年为单位，本表应填写完成该项目的年限。</w:t>
      </w:r>
    </w:p>
    <w:p w:rsidR="0056534D" w:rsidRDefault="0056534D">
      <w:pPr>
        <w:pStyle w:val="a0"/>
        <w:ind w:firstLine="280"/>
        <w:rPr>
          <w:lang w:val="zh-CN"/>
        </w:rPr>
      </w:pPr>
    </w:p>
    <w:p w:rsidR="0056534D" w:rsidRDefault="0056534D">
      <w:pPr>
        <w:autoSpaceDE w:val="0"/>
        <w:autoSpaceDN w:val="0"/>
        <w:adjustRightInd w:val="0"/>
        <w:spacing w:line="360" w:lineRule="auto"/>
        <w:rPr>
          <w:rFonts w:ascii="宋体" w:cs="宋体"/>
          <w:sz w:val="24"/>
          <w:lang w:val="zh-CN"/>
        </w:rPr>
      </w:pPr>
    </w:p>
    <w:p w:rsidR="0056534D" w:rsidRDefault="0056534D">
      <w:pPr>
        <w:autoSpaceDE w:val="0"/>
        <w:autoSpaceDN w:val="0"/>
        <w:adjustRightInd w:val="0"/>
        <w:spacing w:line="360" w:lineRule="auto"/>
        <w:rPr>
          <w:rFonts w:ascii="宋体" w:cs="宋体"/>
          <w:sz w:val="24"/>
          <w:lang w:val="zh-CN"/>
        </w:rPr>
      </w:pPr>
    </w:p>
    <w:p w:rsidR="0056534D" w:rsidRDefault="0056534D">
      <w:pPr>
        <w:autoSpaceDE w:val="0"/>
        <w:autoSpaceDN w:val="0"/>
        <w:adjustRightInd w:val="0"/>
        <w:spacing w:line="360" w:lineRule="auto"/>
        <w:rPr>
          <w:rFonts w:ascii="宋体" w:cs="宋体"/>
          <w:sz w:val="24"/>
          <w:lang w:val="zh-CN"/>
        </w:rPr>
      </w:pPr>
    </w:p>
    <w:p w:rsidR="0056534D" w:rsidRDefault="0056534D">
      <w:pPr>
        <w:autoSpaceDE w:val="0"/>
        <w:autoSpaceDN w:val="0"/>
        <w:adjustRightInd w:val="0"/>
        <w:spacing w:line="360" w:lineRule="auto"/>
        <w:rPr>
          <w:rFonts w:ascii="宋体" w:cs="宋体"/>
          <w:sz w:val="24"/>
          <w:lang w:val="zh-CN"/>
        </w:rPr>
      </w:pPr>
    </w:p>
    <w:p w:rsidR="0056534D" w:rsidRDefault="0056534D">
      <w:pPr>
        <w:autoSpaceDE w:val="0"/>
        <w:autoSpaceDN w:val="0"/>
        <w:adjustRightInd w:val="0"/>
        <w:spacing w:line="360" w:lineRule="auto"/>
        <w:rPr>
          <w:rFonts w:ascii="宋体" w:cs="宋体"/>
          <w:sz w:val="24"/>
          <w:lang w:val="zh-CN"/>
        </w:rPr>
      </w:pPr>
    </w:p>
    <w:p w:rsidR="0056534D" w:rsidRDefault="0056534D">
      <w:pPr>
        <w:pStyle w:val="a0"/>
        <w:ind w:firstLine="240"/>
        <w:rPr>
          <w:rFonts w:cs="宋体"/>
          <w:sz w:val="24"/>
          <w:lang w:val="zh-CN"/>
        </w:rPr>
      </w:pPr>
    </w:p>
    <w:p w:rsidR="0056534D" w:rsidRDefault="0056534D">
      <w:pPr>
        <w:pStyle w:val="a0"/>
        <w:ind w:firstLine="240"/>
        <w:rPr>
          <w:rFonts w:cs="宋体"/>
          <w:sz w:val="24"/>
          <w:lang w:val="zh-CN"/>
        </w:rPr>
      </w:pPr>
    </w:p>
    <w:p w:rsidR="0056534D" w:rsidRDefault="0056534D">
      <w:pPr>
        <w:pStyle w:val="a0"/>
        <w:ind w:firstLine="240"/>
        <w:rPr>
          <w:rFonts w:cs="宋体"/>
          <w:sz w:val="24"/>
          <w:lang w:val="zh-CN"/>
        </w:rPr>
      </w:pPr>
    </w:p>
    <w:p w:rsidR="0056534D" w:rsidRDefault="0056534D">
      <w:pPr>
        <w:pStyle w:val="a0"/>
        <w:ind w:firstLine="240"/>
        <w:rPr>
          <w:rFonts w:cs="宋体"/>
          <w:sz w:val="24"/>
          <w:lang w:val="zh-CN"/>
        </w:rPr>
      </w:pPr>
    </w:p>
    <w:p w:rsidR="0056534D" w:rsidRDefault="0056534D">
      <w:pPr>
        <w:pStyle w:val="a0"/>
        <w:ind w:firstLine="240"/>
        <w:rPr>
          <w:rFonts w:cs="宋体"/>
          <w:sz w:val="24"/>
          <w:lang w:val="zh-CN"/>
        </w:rPr>
      </w:pPr>
    </w:p>
    <w:p w:rsidR="0056534D" w:rsidRDefault="0056534D">
      <w:pPr>
        <w:autoSpaceDE w:val="0"/>
        <w:autoSpaceDN w:val="0"/>
        <w:adjustRightInd w:val="0"/>
        <w:spacing w:line="360" w:lineRule="auto"/>
        <w:rPr>
          <w:rFonts w:ascii="宋体" w:cs="宋体"/>
          <w:sz w:val="24"/>
          <w:lang w:val="zh-CN"/>
        </w:rPr>
      </w:pPr>
    </w:p>
    <w:p w:rsidR="0056534D" w:rsidRDefault="0056534D">
      <w:pPr>
        <w:autoSpaceDE w:val="0"/>
        <w:autoSpaceDN w:val="0"/>
        <w:adjustRightInd w:val="0"/>
        <w:spacing w:line="360" w:lineRule="auto"/>
        <w:rPr>
          <w:rFonts w:ascii="宋体" w:hAnsi="宋体" w:cs="黑体"/>
          <w:b/>
          <w:bCs/>
          <w:sz w:val="36"/>
          <w:szCs w:val="36"/>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1150DB">
      <w:pPr>
        <w:autoSpaceDE w:val="0"/>
        <w:autoSpaceDN w:val="0"/>
        <w:adjustRightInd w:val="0"/>
        <w:spacing w:line="360" w:lineRule="auto"/>
        <w:jc w:val="center"/>
        <w:rPr>
          <w:rFonts w:ascii="宋体" w:hAnsi="宋体"/>
          <w:b/>
          <w:snapToGrid w:val="0"/>
          <w:kern w:val="0"/>
          <w:sz w:val="32"/>
          <w:szCs w:val="32"/>
        </w:rPr>
      </w:pPr>
      <w:r>
        <w:rPr>
          <w:rFonts w:ascii="宋体" w:hAnsi="宋体" w:cs="黑体" w:hint="eastAsia"/>
          <w:b/>
          <w:bCs/>
          <w:sz w:val="32"/>
          <w:szCs w:val="32"/>
          <w:lang w:val="zh-CN"/>
        </w:rPr>
        <w:t>三、资格审查证明材料</w:t>
      </w: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56534D">
      <w:pPr>
        <w:widowControl/>
        <w:jc w:val="center"/>
        <w:rPr>
          <w:rFonts w:ascii="宋体" w:hAnsi="宋体"/>
          <w:b/>
          <w:snapToGrid w:val="0"/>
          <w:kern w:val="0"/>
          <w:sz w:val="32"/>
          <w:szCs w:val="32"/>
        </w:rPr>
      </w:pPr>
    </w:p>
    <w:p w:rsidR="0056534D" w:rsidRDefault="001150DB">
      <w:pPr>
        <w:widowControl/>
        <w:jc w:val="center"/>
        <w:rPr>
          <w:rFonts w:ascii="宋体" w:hAnsi="宋体"/>
          <w:b/>
          <w:snapToGrid w:val="0"/>
          <w:kern w:val="0"/>
          <w:sz w:val="32"/>
          <w:szCs w:val="32"/>
        </w:rPr>
      </w:pPr>
      <w:r>
        <w:rPr>
          <w:rFonts w:ascii="宋体" w:hAnsi="宋体" w:hint="eastAsia"/>
          <w:b/>
          <w:snapToGrid w:val="0"/>
          <w:kern w:val="0"/>
          <w:sz w:val="32"/>
          <w:szCs w:val="32"/>
        </w:rPr>
        <w:lastRenderedPageBreak/>
        <w:t xml:space="preserve">3.1 </w:t>
      </w:r>
      <w:r>
        <w:rPr>
          <w:rFonts w:ascii="宋体" w:hAnsi="宋体" w:hint="eastAsia"/>
          <w:b/>
          <w:snapToGrid w:val="0"/>
          <w:kern w:val="0"/>
          <w:sz w:val="32"/>
          <w:szCs w:val="32"/>
        </w:rPr>
        <w:t>投</w:t>
      </w:r>
      <w:r>
        <w:rPr>
          <w:rFonts w:ascii="宋体" w:hAnsi="宋体" w:hint="eastAsia"/>
          <w:b/>
          <w:snapToGrid w:val="0"/>
          <w:kern w:val="0"/>
          <w:sz w:val="32"/>
          <w:szCs w:val="32"/>
        </w:rPr>
        <w:t xml:space="preserve"> </w:t>
      </w:r>
      <w:r>
        <w:rPr>
          <w:rFonts w:ascii="宋体" w:hAnsi="宋体" w:hint="eastAsia"/>
          <w:b/>
          <w:snapToGrid w:val="0"/>
          <w:kern w:val="0"/>
          <w:sz w:val="32"/>
          <w:szCs w:val="32"/>
        </w:rPr>
        <w:t>标</w:t>
      </w:r>
      <w:r>
        <w:rPr>
          <w:rFonts w:ascii="宋体" w:hAnsi="宋体" w:hint="eastAsia"/>
          <w:b/>
          <w:snapToGrid w:val="0"/>
          <w:kern w:val="0"/>
          <w:sz w:val="32"/>
          <w:szCs w:val="32"/>
        </w:rPr>
        <w:t xml:space="preserve"> </w:t>
      </w:r>
      <w:r>
        <w:rPr>
          <w:rFonts w:ascii="宋体" w:hAnsi="宋体" w:hint="eastAsia"/>
          <w:b/>
          <w:snapToGrid w:val="0"/>
          <w:kern w:val="0"/>
          <w:sz w:val="32"/>
          <w:szCs w:val="32"/>
        </w:rPr>
        <w:t>函</w:t>
      </w:r>
    </w:p>
    <w:p w:rsidR="0056534D" w:rsidRDefault="001150DB">
      <w:pPr>
        <w:adjustRightInd w:val="0"/>
        <w:spacing w:line="360" w:lineRule="auto"/>
        <w:contextualSpacing/>
        <w:rPr>
          <w:rFonts w:ascii="宋体" w:hAnsi="宋体"/>
          <w:b/>
          <w:snapToGrid w:val="0"/>
          <w:kern w:val="0"/>
          <w:sz w:val="24"/>
        </w:rPr>
      </w:pPr>
      <w:r>
        <w:rPr>
          <w:rFonts w:ascii="宋体" w:hAnsi="宋体" w:hint="eastAsia"/>
          <w:snapToGrid w:val="0"/>
          <w:kern w:val="0"/>
          <w:sz w:val="24"/>
        </w:rPr>
        <w:t>致：（采购人名称）</w:t>
      </w:r>
    </w:p>
    <w:p w:rsidR="0056534D" w:rsidRDefault="001150DB">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w:t>
      </w:r>
      <w:r>
        <w:rPr>
          <w:rFonts w:ascii="宋体" w:hAnsi="宋体" w:hint="eastAsia"/>
          <w:snapToGrid w:val="0"/>
          <w:kern w:val="0"/>
          <w:sz w:val="24"/>
        </w:rPr>
        <w:t>_______</w:t>
      </w:r>
      <w:r>
        <w:rPr>
          <w:rFonts w:ascii="宋体" w:hAnsi="宋体" w:hint="eastAsia"/>
          <w:snapToGrid w:val="0"/>
          <w:kern w:val="0"/>
          <w:sz w:val="24"/>
        </w:rPr>
        <w:t>（姓名和职务）被正式授权并代表投标人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56534D" w:rsidRDefault="001150DB">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56534D" w:rsidRDefault="001150DB">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56534D" w:rsidRDefault="001150DB">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w:t>
      </w:r>
      <w:r>
        <w:rPr>
          <w:rFonts w:ascii="宋体" w:hAnsi="宋体" w:hint="eastAsia"/>
          <w:i/>
          <w:snapToGrid w:val="0"/>
          <w:kern w:val="0"/>
          <w:sz w:val="24"/>
          <w:u w:val="single"/>
        </w:rPr>
        <w:t>投标人名称</w:t>
      </w:r>
      <w:r>
        <w:rPr>
          <w:rFonts w:ascii="宋体" w:hAnsi="宋体" w:hint="eastAsia"/>
          <w:i/>
          <w:snapToGrid w:val="0"/>
          <w:kern w:val="0"/>
          <w:sz w:val="24"/>
          <w:u w:val="single"/>
        </w:rPr>
        <w:t xml:space="preserve">)   </w:t>
      </w:r>
      <w:r>
        <w:rPr>
          <w:rFonts w:ascii="宋体" w:hAnsi="宋体" w:hint="eastAsia"/>
          <w:snapToGrid w:val="0"/>
          <w:kern w:val="0"/>
          <w:sz w:val="24"/>
        </w:rPr>
        <w:t>作为投标人正式授权</w:t>
      </w:r>
      <w:r>
        <w:rPr>
          <w:rFonts w:ascii="宋体" w:hAnsi="宋体" w:hint="eastAsia"/>
          <w:i/>
          <w:snapToGrid w:val="0"/>
          <w:kern w:val="0"/>
          <w:sz w:val="24"/>
          <w:u w:val="single"/>
        </w:rPr>
        <w:t>(</w:t>
      </w:r>
      <w:r>
        <w:rPr>
          <w:rFonts w:ascii="宋体" w:hAnsi="宋体" w:hint="eastAsia"/>
          <w:i/>
          <w:snapToGrid w:val="0"/>
          <w:kern w:val="0"/>
          <w:sz w:val="24"/>
          <w:u w:val="single"/>
        </w:rPr>
        <w:t>授权代表全名</w:t>
      </w:r>
      <w:r>
        <w:rPr>
          <w:rFonts w:ascii="宋体" w:hAnsi="宋体" w:hint="eastAsia"/>
          <w:i/>
          <w:snapToGrid w:val="0"/>
          <w:kern w:val="0"/>
          <w:sz w:val="24"/>
          <w:u w:val="single"/>
        </w:rPr>
        <w:t xml:space="preserve">, </w:t>
      </w:r>
      <w:r>
        <w:rPr>
          <w:rFonts w:ascii="宋体" w:hAnsi="宋体" w:hint="eastAsia"/>
          <w:i/>
          <w:snapToGrid w:val="0"/>
          <w:kern w:val="0"/>
          <w:sz w:val="24"/>
          <w:u w:val="single"/>
        </w:rPr>
        <w:t>职务</w:t>
      </w:r>
      <w:r>
        <w:rPr>
          <w:rFonts w:ascii="宋体" w:hAnsi="宋体" w:hint="eastAsia"/>
          <w:i/>
          <w:snapToGrid w:val="0"/>
          <w:kern w:val="0"/>
          <w:sz w:val="24"/>
          <w:u w:val="single"/>
        </w:rPr>
        <w:t xml:space="preserve">)   </w:t>
      </w:r>
      <w:r>
        <w:rPr>
          <w:rFonts w:ascii="宋体" w:hAnsi="宋体" w:hint="eastAsia"/>
          <w:snapToGrid w:val="0"/>
          <w:kern w:val="0"/>
          <w:sz w:val="24"/>
        </w:rPr>
        <w:t>代表我方全权处理有关本投标的一切事宜。</w:t>
      </w:r>
    </w:p>
    <w:p w:rsidR="0056534D" w:rsidRDefault="001150DB">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rPr>
        <w:t>。。</w:t>
      </w:r>
    </w:p>
    <w:p w:rsidR="0056534D" w:rsidRDefault="001150DB">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56534D" w:rsidRDefault="001150DB">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w:t>
      </w:r>
      <w:r>
        <w:rPr>
          <w:rFonts w:ascii="宋体" w:hAnsi="宋体" w:cs="Courier New" w:hint="eastAsia"/>
          <w:sz w:val="24"/>
        </w:rPr>
        <w:t>小写</w:t>
      </w:r>
      <w:r>
        <w:rPr>
          <w:rFonts w:ascii="宋体" w:hAnsi="宋体" w:cs="Courier New" w:hint="eastAsia"/>
          <w:sz w:val="24"/>
          <w:u w:val="single"/>
        </w:rPr>
        <w:t xml:space="preserve">     </w:t>
      </w:r>
    </w:p>
    <w:p w:rsidR="0056534D" w:rsidRDefault="001150DB">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6534D" w:rsidRDefault="001150DB">
      <w:pPr>
        <w:pStyle w:val="af0"/>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三、我方明白并同意，在规定的开标日之后，投标有效期之内撤销投标的，则我方承担违背投标承诺的责任追究。</w:t>
      </w:r>
    </w:p>
    <w:p w:rsidR="0056534D" w:rsidRDefault="001150DB">
      <w:pPr>
        <w:pStyle w:val="af0"/>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56534D" w:rsidRDefault="001150DB">
      <w:pPr>
        <w:pStyle w:val="af0"/>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56534D" w:rsidRDefault="001150DB">
      <w:pPr>
        <w:pStyle w:val="af0"/>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56534D" w:rsidRDefault="001150DB">
      <w:pPr>
        <w:pStyle w:val="af0"/>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56534D" w:rsidRDefault="001150DB">
      <w:pPr>
        <w:pStyle w:val="aa"/>
        <w:spacing w:line="360" w:lineRule="auto"/>
        <w:ind w:firstLineChars="200" w:firstLine="480"/>
        <w:contextualSpacing/>
        <w:rPr>
          <w:rFonts w:hAnsi="宋体"/>
          <w:sz w:val="24"/>
          <w:szCs w:val="24"/>
        </w:rPr>
      </w:pPr>
      <w:r>
        <w:rPr>
          <w:rFonts w:hAnsi="宋体" w:hint="eastAsia"/>
          <w:sz w:val="24"/>
          <w:szCs w:val="24"/>
        </w:rPr>
        <w:t>八、我方投标报价已包含应向知识产权所有权人支付的所有相关税费，并保证采购人在中国使用我方提供的货物时，如有第三方提出侵犯其知识产权主张的，责任由我方承担。</w:t>
      </w:r>
      <w:r>
        <w:rPr>
          <w:rFonts w:hAnsi="宋体" w:hint="eastAsia"/>
          <w:sz w:val="24"/>
          <w:szCs w:val="24"/>
        </w:rPr>
        <w:t xml:space="preserve"> </w:t>
      </w:r>
    </w:p>
    <w:p w:rsidR="0056534D" w:rsidRDefault="001150DB">
      <w:pPr>
        <w:pStyle w:val="aa"/>
        <w:spacing w:line="360" w:lineRule="auto"/>
        <w:ind w:firstLineChars="200" w:firstLine="480"/>
        <w:contextualSpacing/>
        <w:rPr>
          <w:rFonts w:hAnsi="宋体" w:cs="Arial"/>
          <w:sz w:val="24"/>
          <w:szCs w:val="24"/>
        </w:rPr>
      </w:pPr>
      <w:r>
        <w:rPr>
          <w:rFonts w:hAnsi="宋体" w:cs="Arial" w:hint="eastAsia"/>
          <w:sz w:val="24"/>
          <w:szCs w:val="24"/>
        </w:rPr>
        <w:t>九、</w:t>
      </w:r>
      <w:r>
        <w:rPr>
          <w:rFonts w:hAnsi="宋体" w:cs="Arial" w:hint="eastAsia"/>
          <w:sz w:val="24"/>
          <w:szCs w:val="24"/>
        </w:rPr>
        <w:t>我方具备《政府采购法》第二十二条规定的条件；承诺如下：</w:t>
      </w:r>
    </w:p>
    <w:p w:rsidR="0056534D" w:rsidRDefault="001150DB">
      <w:pPr>
        <w:pStyle w:val="aa"/>
        <w:spacing w:line="360" w:lineRule="auto"/>
        <w:ind w:firstLineChars="200" w:firstLine="480"/>
        <w:contextualSpacing/>
        <w:rPr>
          <w:rFonts w:hAnsi="宋体" w:cs="Arial"/>
          <w:sz w:val="24"/>
          <w:szCs w:val="24"/>
        </w:rPr>
      </w:pPr>
      <w:r>
        <w:rPr>
          <w:rFonts w:hAnsi="宋体" w:cs="Arial" w:hint="eastAsia"/>
          <w:sz w:val="24"/>
          <w:szCs w:val="24"/>
        </w:rPr>
        <w:lastRenderedPageBreak/>
        <w:t>（</w:t>
      </w:r>
      <w:r>
        <w:rPr>
          <w:rFonts w:hAnsi="宋体" w:cs="Arial" w:hint="eastAsia"/>
          <w:sz w:val="24"/>
          <w:szCs w:val="24"/>
        </w:rPr>
        <w:t>1</w:t>
      </w:r>
      <w:r>
        <w:rPr>
          <w:rFonts w:hAnsi="宋体" w:cs="Arial" w:hint="eastAsia"/>
          <w:sz w:val="24"/>
          <w:szCs w:val="24"/>
        </w:rPr>
        <w:t>）具有独立承担民事责任能力的在中华人民共和国境内注册的法人或其他组织或自然人，有效的营业执照（或事业法人登记证或身份证等相关证明）。</w:t>
      </w:r>
    </w:p>
    <w:p w:rsidR="0056534D" w:rsidRDefault="001150DB">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）我方已依法缴纳了各项税费及社会保险费用，如有需要，可随时向采购人提供近三个月内的相关缴费证明，以便核查。</w:t>
      </w:r>
    </w:p>
    <w:p w:rsidR="0056534D" w:rsidRDefault="001150DB">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）我方已依法建立健全的财务会计制度，如有需要，可随时向采购人提供相关证明材料，以便核查。</w:t>
      </w:r>
    </w:p>
    <w:p w:rsidR="0056534D" w:rsidRDefault="001150DB">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）参加政府采购活动前三年内，在经营活动中没有重大违法记录。</w:t>
      </w:r>
    </w:p>
    <w:p w:rsidR="0056534D" w:rsidRDefault="001150DB">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5</w:t>
      </w:r>
      <w:r>
        <w:rPr>
          <w:rFonts w:ascii="宋体" w:hAnsi="宋体" w:cs="Arial" w:hint="eastAsia"/>
          <w:sz w:val="24"/>
        </w:rPr>
        <w:t>）符合法律、行政法规规定的其他条件。</w:t>
      </w:r>
    </w:p>
    <w:p w:rsidR="0056534D" w:rsidRDefault="001150DB">
      <w:pPr>
        <w:adjustRightInd w:val="0"/>
        <w:spacing w:line="360" w:lineRule="auto"/>
        <w:ind w:firstLineChars="210" w:firstLine="504"/>
        <w:contextualSpacing/>
        <w:rPr>
          <w:rFonts w:ascii="宋体" w:hAnsi="宋体" w:cs="Arial"/>
          <w:sz w:val="24"/>
        </w:rPr>
      </w:pPr>
      <w:r>
        <w:rPr>
          <w:rFonts w:ascii="宋体" w:hAnsi="宋体" w:cs="宋体" w:hint="eastAsia"/>
          <w:sz w:val="24"/>
        </w:rPr>
        <w:t>以上内</w:t>
      </w:r>
      <w:r>
        <w:rPr>
          <w:rFonts w:ascii="宋体" w:hAnsi="宋体" w:cs="宋体" w:hint="eastAsia"/>
          <w:sz w:val="24"/>
        </w:rPr>
        <w:t>容如有虚假或与事实不符的，评审委员会可将</w:t>
      </w:r>
      <w:r>
        <w:rPr>
          <w:rFonts w:ascii="宋体" w:hAnsi="宋体" w:cs="Arial" w:hint="eastAsia"/>
          <w:sz w:val="24"/>
        </w:rPr>
        <w:t>我方做无效投标处理，我方愿意承担相应的法律责任。</w:t>
      </w:r>
    </w:p>
    <w:p w:rsidR="0056534D" w:rsidRDefault="001150DB">
      <w:pPr>
        <w:pStyle w:val="aa"/>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56534D" w:rsidRDefault="001150DB">
      <w:pPr>
        <w:pStyle w:val="aa"/>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56534D" w:rsidRDefault="0056534D">
      <w:pPr>
        <w:pStyle w:val="aa"/>
        <w:snapToGrid w:val="0"/>
        <w:spacing w:line="360" w:lineRule="auto"/>
        <w:rPr>
          <w:rFonts w:hAnsi="宋体"/>
          <w:szCs w:val="24"/>
        </w:rPr>
      </w:pPr>
    </w:p>
    <w:p w:rsidR="0056534D" w:rsidRDefault="001150DB">
      <w:pPr>
        <w:pStyle w:val="aa"/>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56534D" w:rsidRDefault="001150DB">
      <w:pPr>
        <w:adjustRightInd w:val="0"/>
        <w:snapToGrid w:val="0"/>
        <w:spacing w:line="360" w:lineRule="auto"/>
        <w:rPr>
          <w:rFonts w:ascii="宋体" w:hAnsi="宋体" w:cs="Courier New"/>
          <w:sz w:val="24"/>
        </w:rPr>
      </w:pPr>
      <w:r>
        <w:rPr>
          <w:rFonts w:ascii="宋体" w:hAnsi="宋体" w:cs="Courier New" w:hint="eastAsia"/>
          <w:sz w:val="24"/>
        </w:rPr>
        <w:t>地</w:t>
      </w:r>
      <w:r>
        <w:rPr>
          <w:rFonts w:ascii="宋体" w:hAnsi="宋体" w:cs="Courier New" w:hint="eastAsia"/>
          <w:sz w:val="24"/>
        </w:rPr>
        <w:t xml:space="preserve">    </w:t>
      </w:r>
      <w:r>
        <w:rPr>
          <w:rFonts w:ascii="宋体" w:hAnsi="宋体" w:cs="Courier New" w:hint="eastAsia"/>
          <w:sz w:val="24"/>
        </w:rPr>
        <w:t>址：</w:t>
      </w:r>
      <w:r>
        <w:rPr>
          <w:rFonts w:ascii="宋体" w:hAnsi="宋体" w:cs="Courier New" w:hint="eastAsia"/>
          <w:sz w:val="24"/>
          <w:u w:val="single"/>
        </w:rPr>
        <w:t xml:space="preserve">               </w:t>
      </w:r>
      <w:r>
        <w:rPr>
          <w:rFonts w:ascii="宋体" w:hAnsi="宋体" w:cs="Courier New" w:hint="eastAsia"/>
          <w:sz w:val="24"/>
        </w:rPr>
        <w:t xml:space="preserve">              </w:t>
      </w:r>
      <w:r>
        <w:rPr>
          <w:rFonts w:ascii="宋体" w:hAnsi="宋体" w:cs="Courier New" w:hint="eastAsia"/>
          <w:sz w:val="24"/>
        </w:rPr>
        <w:t>邮政编码：</w:t>
      </w:r>
      <w:r>
        <w:rPr>
          <w:rFonts w:ascii="宋体" w:hAnsi="宋体" w:cs="Courier New" w:hint="eastAsia"/>
          <w:sz w:val="24"/>
          <w:u w:val="single"/>
        </w:rPr>
        <w:t xml:space="preserve">           </w:t>
      </w:r>
      <w:r>
        <w:rPr>
          <w:rFonts w:ascii="宋体" w:hAnsi="宋体" w:cs="Courier New" w:hint="eastAsia"/>
          <w:sz w:val="24"/>
        </w:rPr>
        <w:t xml:space="preserve">                 </w:t>
      </w:r>
    </w:p>
    <w:p w:rsidR="0056534D" w:rsidRDefault="001150DB">
      <w:pPr>
        <w:adjustRightInd w:val="0"/>
        <w:snapToGrid w:val="0"/>
        <w:spacing w:line="360" w:lineRule="auto"/>
        <w:rPr>
          <w:rFonts w:ascii="宋体" w:hAnsi="宋体" w:cs="Courier New"/>
          <w:sz w:val="24"/>
        </w:rPr>
      </w:pPr>
      <w:r>
        <w:rPr>
          <w:rFonts w:ascii="宋体" w:hAnsi="宋体" w:cs="Courier New" w:hint="eastAsia"/>
          <w:sz w:val="24"/>
        </w:rPr>
        <w:t>电</w:t>
      </w:r>
      <w:r>
        <w:rPr>
          <w:rFonts w:ascii="宋体" w:hAnsi="宋体" w:cs="Courier New" w:hint="eastAsia"/>
          <w:sz w:val="24"/>
        </w:rPr>
        <w:t xml:space="preserve">    </w:t>
      </w:r>
      <w:r>
        <w:rPr>
          <w:rFonts w:ascii="宋体" w:hAnsi="宋体" w:cs="Courier New" w:hint="eastAsia"/>
          <w:sz w:val="24"/>
        </w:rPr>
        <w:t>话：</w:t>
      </w:r>
      <w:r>
        <w:rPr>
          <w:rFonts w:ascii="宋体" w:hAnsi="宋体" w:cs="Courier New" w:hint="eastAsia"/>
          <w:sz w:val="24"/>
          <w:u w:val="single"/>
        </w:rPr>
        <w:t xml:space="preserve">               </w:t>
      </w:r>
      <w:r>
        <w:rPr>
          <w:rFonts w:ascii="宋体" w:hAnsi="宋体" w:cs="Courier New" w:hint="eastAsia"/>
          <w:sz w:val="24"/>
        </w:rPr>
        <w:t xml:space="preserve">              </w:t>
      </w:r>
      <w:r>
        <w:rPr>
          <w:rFonts w:ascii="宋体" w:hAnsi="宋体" w:cs="Courier New" w:hint="eastAsia"/>
          <w:sz w:val="24"/>
        </w:rPr>
        <w:t>传</w:t>
      </w:r>
      <w:r>
        <w:rPr>
          <w:rFonts w:ascii="宋体" w:hAnsi="宋体" w:cs="Courier New" w:hint="eastAsia"/>
          <w:sz w:val="24"/>
        </w:rPr>
        <w:t xml:space="preserve">    </w:t>
      </w:r>
      <w:r>
        <w:rPr>
          <w:rFonts w:ascii="宋体" w:hAnsi="宋体" w:cs="Courier New" w:hint="eastAsia"/>
          <w:sz w:val="24"/>
        </w:rPr>
        <w:t>真：</w:t>
      </w:r>
      <w:r>
        <w:rPr>
          <w:rFonts w:ascii="宋体" w:hAnsi="宋体" w:cs="Courier New" w:hint="eastAsia"/>
          <w:sz w:val="24"/>
          <w:u w:val="single"/>
        </w:rPr>
        <w:t xml:space="preserve">           </w:t>
      </w:r>
      <w:r>
        <w:rPr>
          <w:rFonts w:ascii="宋体" w:hAnsi="宋体" w:cs="Courier New" w:hint="eastAsia"/>
          <w:sz w:val="24"/>
        </w:rPr>
        <w:t xml:space="preserve">                </w:t>
      </w:r>
    </w:p>
    <w:p w:rsidR="0056534D" w:rsidRDefault="001150DB">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w:t>
      </w:r>
      <w:r>
        <w:rPr>
          <w:rFonts w:ascii="宋体" w:hAnsi="宋体" w:cs="Courier New" w:hint="eastAsia"/>
          <w:sz w:val="24"/>
        </w:rPr>
        <w:t>职</w:t>
      </w:r>
      <w:r>
        <w:rPr>
          <w:rFonts w:ascii="宋体" w:hAnsi="宋体" w:cs="Courier New" w:hint="eastAsia"/>
          <w:sz w:val="24"/>
        </w:rPr>
        <w:t xml:space="preserve">    </w:t>
      </w:r>
      <w:r>
        <w:rPr>
          <w:rFonts w:ascii="宋体" w:hAnsi="宋体" w:cs="Courier New" w:hint="eastAsia"/>
          <w:sz w:val="24"/>
        </w:rPr>
        <w:t>务：</w:t>
      </w:r>
      <w:r>
        <w:rPr>
          <w:rFonts w:ascii="宋体" w:hAnsi="宋体" w:cs="Courier New" w:hint="eastAsia"/>
          <w:sz w:val="24"/>
          <w:u w:val="single"/>
        </w:rPr>
        <w:t xml:space="preserve">           </w:t>
      </w:r>
      <w:r>
        <w:rPr>
          <w:rFonts w:ascii="宋体" w:hAnsi="宋体" w:cs="Courier New" w:hint="eastAsia"/>
          <w:sz w:val="24"/>
        </w:rPr>
        <w:t xml:space="preserve">                </w:t>
      </w:r>
    </w:p>
    <w:p w:rsidR="0056534D" w:rsidRDefault="0056534D">
      <w:pPr>
        <w:adjustRightInd w:val="0"/>
        <w:snapToGrid w:val="0"/>
        <w:spacing w:line="360" w:lineRule="auto"/>
        <w:rPr>
          <w:rFonts w:ascii="宋体" w:hAnsi="宋体" w:cs="Courier New"/>
          <w:sz w:val="24"/>
        </w:rPr>
      </w:pPr>
    </w:p>
    <w:p w:rsidR="0056534D" w:rsidRDefault="0056534D">
      <w:pPr>
        <w:adjustRightInd w:val="0"/>
        <w:snapToGrid w:val="0"/>
        <w:spacing w:line="360" w:lineRule="auto"/>
        <w:rPr>
          <w:rFonts w:ascii="宋体" w:hAnsi="宋体" w:cs="Courier New"/>
          <w:sz w:val="24"/>
        </w:rPr>
      </w:pPr>
    </w:p>
    <w:p w:rsidR="0056534D" w:rsidRDefault="001150DB">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56534D" w:rsidRDefault="001150DB">
      <w:pPr>
        <w:adjustRightInd w:val="0"/>
        <w:snapToGrid w:val="0"/>
        <w:spacing w:line="360" w:lineRule="auto"/>
        <w:rPr>
          <w:rFonts w:ascii="宋体" w:hAnsi="宋体" w:cs="Courier New"/>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56534D" w:rsidRDefault="0056534D">
      <w:pPr>
        <w:pStyle w:val="a0"/>
        <w:ind w:firstLine="280"/>
      </w:pPr>
    </w:p>
    <w:p w:rsidR="0056534D" w:rsidRDefault="0056534D">
      <w:pPr>
        <w:pStyle w:val="a0"/>
        <w:ind w:firstLine="280"/>
      </w:pPr>
    </w:p>
    <w:p w:rsidR="0056534D" w:rsidRDefault="0056534D">
      <w:pPr>
        <w:pStyle w:val="a0"/>
        <w:ind w:firstLine="280"/>
      </w:pPr>
    </w:p>
    <w:p w:rsidR="0056534D" w:rsidRDefault="001150DB">
      <w:pPr>
        <w:adjustRightInd w:val="0"/>
        <w:snapToGrid w:val="0"/>
        <w:spacing w:line="360" w:lineRule="auto"/>
        <w:ind w:firstLineChars="2400" w:firstLine="5760"/>
        <w:rPr>
          <w:rFonts w:ascii="宋体" w:hAnsi="宋体" w:cs="Courier New"/>
          <w:sz w:val="24"/>
        </w:rPr>
      </w:pPr>
      <w:r>
        <w:rPr>
          <w:rFonts w:ascii="宋体" w:hAnsi="宋体" w:cs="Courier New" w:hint="eastAsia"/>
          <w:sz w:val="24"/>
        </w:rPr>
        <w:t>日期：</w:t>
      </w:r>
      <w:r>
        <w:rPr>
          <w:rFonts w:ascii="宋体" w:hAnsi="宋体" w:cs="Courier New" w:hint="eastAsia"/>
          <w:sz w:val="24"/>
        </w:rPr>
        <w:t xml:space="preserve">    </w:t>
      </w:r>
      <w:r>
        <w:rPr>
          <w:rFonts w:ascii="宋体" w:hAnsi="宋体" w:cs="Courier New" w:hint="eastAsia"/>
          <w:sz w:val="24"/>
        </w:rPr>
        <w:t>年</w:t>
      </w:r>
      <w:r>
        <w:rPr>
          <w:rFonts w:ascii="宋体" w:hAnsi="宋体" w:cs="Courier New" w:hint="eastAsia"/>
          <w:sz w:val="24"/>
        </w:rPr>
        <w:t xml:space="preserve">   </w:t>
      </w:r>
      <w:r>
        <w:rPr>
          <w:rFonts w:ascii="宋体" w:hAnsi="宋体" w:cs="Courier New" w:hint="eastAsia"/>
          <w:sz w:val="24"/>
        </w:rPr>
        <w:t>月</w:t>
      </w:r>
      <w:r>
        <w:rPr>
          <w:rFonts w:ascii="宋体" w:hAnsi="宋体" w:cs="Courier New" w:hint="eastAsia"/>
          <w:sz w:val="24"/>
        </w:rPr>
        <w:t xml:space="preserve">   </w:t>
      </w:r>
      <w:r>
        <w:rPr>
          <w:rFonts w:ascii="宋体" w:hAnsi="宋体" w:cs="Courier New" w:hint="eastAsia"/>
          <w:sz w:val="24"/>
        </w:rPr>
        <w:t>日</w:t>
      </w:r>
    </w:p>
    <w:p w:rsidR="0056534D" w:rsidRDefault="001150DB">
      <w:pPr>
        <w:widowControl/>
        <w:jc w:val="center"/>
        <w:rPr>
          <w:rFonts w:ascii="宋体" w:hAnsi="宋体"/>
          <w:b/>
          <w:bCs/>
          <w:sz w:val="32"/>
          <w:szCs w:val="32"/>
        </w:rPr>
      </w:pPr>
      <w:r>
        <w:rPr>
          <w:rFonts w:ascii="宋体" w:hAnsi="宋体"/>
          <w:b/>
          <w:bCs/>
          <w:sz w:val="36"/>
          <w:szCs w:val="36"/>
        </w:rPr>
        <w:br w:type="page"/>
      </w:r>
      <w:r>
        <w:rPr>
          <w:rFonts w:ascii="宋体" w:hAnsi="宋体" w:hint="eastAsia"/>
          <w:b/>
          <w:bCs/>
          <w:sz w:val="32"/>
          <w:szCs w:val="32"/>
        </w:rPr>
        <w:lastRenderedPageBreak/>
        <w:t xml:space="preserve">3.2 </w:t>
      </w:r>
      <w:r>
        <w:rPr>
          <w:rFonts w:ascii="宋体" w:hAnsi="宋体" w:hint="eastAsia"/>
          <w:b/>
          <w:bCs/>
          <w:sz w:val="32"/>
          <w:szCs w:val="32"/>
        </w:rPr>
        <w:t>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56534D" w:rsidRDefault="0056534D" w:rsidP="00E212C7">
      <w:pPr>
        <w:autoSpaceDE w:val="0"/>
        <w:autoSpaceDN w:val="0"/>
        <w:adjustRightInd w:val="0"/>
        <w:spacing w:line="480" w:lineRule="auto"/>
        <w:ind w:firstLineChars="257" w:firstLine="617"/>
        <w:rPr>
          <w:rFonts w:ascii="宋体" w:hAnsi="宋体"/>
          <w:sz w:val="24"/>
        </w:rPr>
      </w:pPr>
    </w:p>
    <w:p w:rsidR="0056534D" w:rsidRDefault="001150DB">
      <w:pPr>
        <w:pStyle w:val="12"/>
        <w:spacing w:line="480" w:lineRule="auto"/>
        <w:ind w:firstLineChars="225" w:firstLine="540"/>
        <w:jc w:val="left"/>
        <w:rPr>
          <w:rFonts w:hAnsi="宋体"/>
        </w:rPr>
      </w:pPr>
      <w:r>
        <w:rPr>
          <w:rFonts w:hAnsi="宋体"/>
        </w:rPr>
        <w:t>单</w:t>
      </w:r>
      <w:r>
        <w:rPr>
          <w:rFonts w:hAnsi="宋体" w:hint="eastAsia"/>
        </w:rPr>
        <w:t>位名</w:t>
      </w:r>
      <w:r>
        <w:rPr>
          <w:rFonts w:hAnsi="宋体"/>
        </w:rPr>
        <w:t>称</w:t>
      </w:r>
      <w:r>
        <w:rPr>
          <w:rFonts w:hAnsi="宋体" w:hint="eastAsia"/>
        </w:rPr>
        <w:t>：</w:t>
      </w:r>
    </w:p>
    <w:p w:rsidR="0056534D" w:rsidRDefault="001150DB">
      <w:pPr>
        <w:pStyle w:val="12"/>
        <w:spacing w:line="480" w:lineRule="auto"/>
        <w:ind w:firstLineChars="225" w:firstLine="540"/>
        <w:jc w:val="left"/>
        <w:rPr>
          <w:rFonts w:hAnsi="宋体"/>
        </w:rPr>
      </w:pPr>
      <w:r>
        <w:rPr>
          <w:rFonts w:hAnsi="宋体" w:hint="eastAsia"/>
        </w:rPr>
        <w:t>地址：</w:t>
      </w:r>
    </w:p>
    <w:p w:rsidR="0056534D" w:rsidRDefault="001150DB">
      <w:pPr>
        <w:pStyle w:val="12"/>
        <w:spacing w:line="480" w:lineRule="auto"/>
        <w:ind w:firstLineChars="225" w:firstLine="540"/>
        <w:jc w:val="left"/>
        <w:rPr>
          <w:rFonts w:hAnsi="宋体"/>
        </w:rPr>
      </w:pPr>
      <w:r>
        <w:rPr>
          <w:rFonts w:hAnsi="宋体" w:hint="eastAsia"/>
        </w:rPr>
        <w:t>姓名：</w:t>
      </w:r>
      <w:r>
        <w:rPr>
          <w:rFonts w:hAnsi="宋体" w:hint="eastAsia"/>
        </w:rPr>
        <w:t xml:space="preserve">       </w:t>
      </w:r>
      <w:r>
        <w:rPr>
          <w:rFonts w:hAnsi="宋体" w:hint="eastAsia"/>
        </w:rPr>
        <w:t>性</w:t>
      </w:r>
      <w:r>
        <w:rPr>
          <w:rFonts w:hAnsi="宋体"/>
        </w:rPr>
        <w:t>别</w:t>
      </w:r>
      <w:r>
        <w:rPr>
          <w:rFonts w:hAnsi="宋体" w:hint="eastAsia"/>
        </w:rPr>
        <w:t>：</w:t>
      </w:r>
      <w:r>
        <w:rPr>
          <w:rFonts w:hAnsi="宋体" w:hint="eastAsia"/>
        </w:rPr>
        <w:t xml:space="preserve">     </w:t>
      </w:r>
      <w:r>
        <w:rPr>
          <w:rFonts w:hAnsi="宋体" w:hint="eastAsia"/>
        </w:rPr>
        <w:t>年</w:t>
      </w:r>
      <w:r>
        <w:rPr>
          <w:rFonts w:hAnsi="宋体"/>
        </w:rPr>
        <w:t>龄</w:t>
      </w:r>
      <w:r>
        <w:rPr>
          <w:rFonts w:hAnsi="宋体" w:hint="eastAsia"/>
        </w:rPr>
        <w:t>：</w:t>
      </w:r>
      <w:r>
        <w:rPr>
          <w:rFonts w:hAnsi="宋体"/>
        </w:rPr>
        <w:t xml:space="preserve">     </w:t>
      </w:r>
      <w:r>
        <w:rPr>
          <w:rFonts w:hAnsi="宋体"/>
        </w:rPr>
        <w:t>职务</w:t>
      </w:r>
      <w:r>
        <w:rPr>
          <w:rFonts w:hAnsi="宋体" w:hint="eastAsia"/>
        </w:rPr>
        <w:t>：</w:t>
      </w:r>
      <w:r>
        <w:rPr>
          <w:rFonts w:hAnsi="宋体" w:hint="eastAsia"/>
        </w:rPr>
        <w:t xml:space="preserve">        </w:t>
      </w:r>
    </w:p>
    <w:p w:rsidR="0056534D" w:rsidRDefault="001150DB">
      <w:pPr>
        <w:pStyle w:val="12"/>
        <w:spacing w:line="480" w:lineRule="auto"/>
        <w:ind w:firstLineChars="225" w:firstLine="540"/>
        <w:jc w:val="left"/>
        <w:rPr>
          <w:rFonts w:hAnsi="宋体"/>
        </w:rPr>
      </w:pPr>
      <w:r>
        <w:rPr>
          <w:rFonts w:hAnsi="宋体" w:hint="eastAsia"/>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rPr>
        <w:t>的法定代表人（单位负责人）。就</w:t>
      </w:r>
      <w:r>
        <w:rPr>
          <w:rFonts w:hAnsi="宋体"/>
        </w:rPr>
        <w:t>参</w:t>
      </w:r>
      <w:r>
        <w:rPr>
          <w:rFonts w:hAnsi="宋体" w:hint="eastAsia"/>
        </w:rPr>
        <w:t>加贵方招</w:t>
      </w:r>
      <w:r>
        <w:rPr>
          <w:rFonts w:hAnsi="宋体"/>
        </w:rPr>
        <w:t>标编号为</w:t>
      </w:r>
      <w:r>
        <w:rPr>
          <w:rFonts w:hAnsi="宋体"/>
          <w:i/>
          <w:u w:val="single"/>
        </w:rPr>
        <w:t>项目编号</w:t>
      </w:r>
      <w:r>
        <w:rPr>
          <w:rFonts w:hAnsi="宋体" w:hint="eastAsia"/>
        </w:rPr>
        <w:t>的</w:t>
      </w:r>
      <w:r>
        <w:rPr>
          <w:rFonts w:hAnsi="宋体"/>
          <w:i/>
          <w:u w:val="single"/>
        </w:rPr>
        <w:t>项目</w:t>
      </w:r>
      <w:r>
        <w:rPr>
          <w:rFonts w:hAnsi="宋体" w:hint="eastAsia"/>
          <w:i/>
          <w:u w:val="single"/>
        </w:rPr>
        <w:t>名</w:t>
      </w:r>
      <w:r>
        <w:rPr>
          <w:rFonts w:hAnsi="宋体"/>
          <w:i/>
          <w:u w:val="single"/>
        </w:rPr>
        <w:t>称</w:t>
      </w:r>
      <w:r>
        <w:rPr>
          <w:rFonts w:hAnsi="宋体" w:hint="eastAsia"/>
        </w:rPr>
        <w:t>公</w:t>
      </w:r>
      <w:r>
        <w:rPr>
          <w:rFonts w:hAnsi="宋体"/>
        </w:rPr>
        <w:t>开</w:t>
      </w:r>
      <w:r>
        <w:rPr>
          <w:rFonts w:hAnsi="宋体" w:hint="eastAsia"/>
        </w:rPr>
        <w:t>招</w:t>
      </w:r>
      <w:r>
        <w:rPr>
          <w:rFonts w:hAnsi="宋体"/>
        </w:rPr>
        <w:t>标项目</w:t>
      </w:r>
      <w:r>
        <w:rPr>
          <w:rFonts w:hAnsi="宋体" w:hint="eastAsia"/>
        </w:rPr>
        <w:t>的投</w:t>
      </w:r>
      <w:r>
        <w:rPr>
          <w:rFonts w:hAnsi="宋体"/>
        </w:rPr>
        <w:t>标报价</w:t>
      </w:r>
      <w:r>
        <w:rPr>
          <w:rFonts w:hAnsi="宋体" w:hint="eastAsia"/>
        </w:rPr>
        <w:t>，</w:t>
      </w:r>
      <w:r>
        <w:rPr>
          <w:rFonts w:hAnsi="宋体"/>
        </w:rPr>
        <w:t>签</w:t>
      </w:r>
      <w:r>
        <w:rPr>
          <w:rFonts w:hAnsi="宋体" w:hint="eastAsia"/>
        </w:rPr>
        <w:t>署上</w:t>
      </w:r>
      <w:r>
        <w:rPr>
          <w:rFonts w:hAnsi="宋体"/>
        </w:rPr>
        <w:t>述项目</w:t>
      </w:r>
      <w:r>
        <w:rPr>
          <w:rFonts w:hAnsi="宋体" w:hint="eastAsia"/>
        </w:rPr>
        <w:t>的投</w:t>
      </w:r>
      <w:r>
        <w:rPr>
          <w:rFonts w:hAnsi="宋体"/>
        </w:rPr>
        <w:t>标</w:t>
      </w:r>
      <w:r>
        <w:rPr>
          <w:rFonts w:hAnsi="宋体" w:hint="eastAsia"/>
        </w:rPr>
        <w:t>文件及合同的</w:t>
      </w:r>
      <w:r>
        <w:rPr>
          <w:rFonts w:hAnsi="宋体"/>
        </w:rPr>
        <w:t>执</w:t>
      </w:r>
      <w:r>
        <w:rPr>
          <w:rFonts w:hAnsi="宋体" w:hint="eastAsia"/>
        </w:rPr>
        <w:t>行、完成、服</w:t>
      </w:r>
      <w:r>
        <w:rPr>
          <w:rFonts w:hAnsi="宋体"/>
        </w:rPr>
        <w:t>务</w:t>
      </w:r>
      <w:r>
        <w:rPr>
          <w:rFonts w:hAnsi="宋体" w:hint="eastAsia"/>
        </w:rPr>
        <w:t>和保修，</w:t>
      </w:r>
      <w:r>
        <w:rPr>
          <w:rFonts w:hAnsi="宋体"/>
        </w:rPr>
        <w:t>签</w:t>
      </w:r>
      <w:r>
        <w:rPr>
          <w:rFonts w:hAnsi="宋体" w:hint="eastAsia"/>
        </w:rPr>
        <w:t>署合同和</w:t>
      </w:r>
      <w:r>
        <w:rPr>
          <w:rFonts w:hAnsi="宋体"/>
        </w:rPr>
        <w:t>处</w:t>
      </w:r>
      <w:r>
        <w:rPr>
          <w:rFonts w:hAnsi="宋体" w:hint="eastAsia"/>
        </w:rPr>
        <w:t>理与之有</w:t>
      </w:r>
      <w:r>
        <w:rPr>
          <w:rFonts w:hAnsi="宋体"/>
        </w:rPr>
        <w:t>关的</w:t>
      </w:r>
      <w:r>
        <w:rPr>
          <w:rFonts w:hAnsi="宋体" w:hint="eastAsia"/>
        </w:rPr>
        <w:t>一切事</w:t>
      </w:r>
      <w:r>
        <w:rPr>
          <w:rFonts w:hAnsi="宋体"/>
        </w:rPr>
        <w:t>务</w:t>
      </w:r>
      <w:r>
        <w:rPr>
          <w:rFonts w:hAnsi="宋体" w:hint="eastAsia"/>
        </w:rPr>
        <w:t>。</w:t>
      </w:r>
    </w:p>
    <w:p w:rsidR="0056534D" w:rsidRDefault="001150DB">
      <w:pPr>
        <w:pStyle w:val="12"/>
        <w:spacing w:line="480" w:lineRule="auto"/>
        <w:ind w:firstLineChars="225" w:firstLine="540"/>
        <w:jc w:val="left"/>
        <w:rPr>
          <w:rFonts w:hAnsi="宋体"/>
        </w:rPr>
      </w:pPr>
      <w:r>
        <w:rPr>
          <w:rFonts w:hAnsi="宋体" w:hint="eastAsia"/>
        </w:rPr>
        <w:t>特此</w:t>
      </w:r>
      <w:r>
        <w:rPr>
          <w:rFonts w:hAnsi="宋体"/>
        </w:rPr>
        <w:t>证</w:t>
      </w:r>
      <w:r>
        <w:rPr>
          <w:rFonts w:hAnsi="宋体" w:hint="eastAsia"/>
        </w:rPr>
        <w:t>明。</w:t>
      </w:r>
    </w:p>
    <w:p w:rsidR="0056534D" w:rsidRDefault="0056534D">
      <w:pPr>
        <w:pStyle w:val="12"/>
        <w:spacing w:line="480" w:lineRule="auto"/>
        <w:ind w:firstLineChars="225" w:firstLine="540"/>
        <w:jc w:val="left"/>
        <w:rPr>
          <w:rFonts w:hAnsi="宋体"/>
        </w:rPr>
      </w:pPr>
    </w:p>
    <w:p w:rsidR="0056534D" w:rsidRDefault="0056534D">
      <w:pPr>
        <w:pStyle w:val="12"/>
        <w:spacing w:line="480" w:lineRule="auto"/>
        <w:ind w:firstLineChars="225" w:firstLine="540"/>
        <w:jc w:val="left"/>
        <w:rPr>
          <w:rFonts w:hAnsi="宋体"/>
        </w:rPr>
      </w:pPr>
    </w:p>
    <w:p w:rsidR="0056534D" w:rsidRDefault="001150DB" w:rsidP="00E212C7">
      <w:pPr>
        <w:pStyle w:val="12"/>
        <w:spacing w:line="480" w:lineRule="auto"/>
        <w:ind w:leftChars="-256" w:left="-538" w:firstLineChars="257" w:firstLine="617"/>
        <w:jc w:val="center"/>
        <w:rPr>
          <w:rFonts w:hAnsi="宋体"/>
          <w:bCs/>
        </w:rPr>
      </w:pPr>
      <w:r>
        <w:rPr>
          <w:rFonts w:hAnsi="宋体" w:hint="eastAsia"/>
          <w:bCs/>
        </w:rPr>
        <w:t>【此</w:t>
      </w:r>
      <w:r>
        <w:rPr>
          <w:rFonts w:hAnsi="宋体"/>
          <w:bCs/>
        </w:rPr>
        <w:t>处请</w:t>
      </w:r>
      <w:r>
        <w:rPr>
          <w:rFonts w:hAnsi="宋体" w:hint="eastAsia"/>
          <w:bCs/>
        </w:rPr>
        <w:t>粘</w:t>
      </w:r>
      <w:r>
        <w:rPr>
          <w:rFonts w:hAnsi="宋体"/>
          <w:bCs/>
        </w:rPr>
        <w:t>贴</w:t>
      </w:r>
      <w:r>
        <w:rPr>
          <w:rFonts w:hAnsi="宋体" w:hint="eastAsia"/>
          <w:bCs/>
        </w:rPr>
        <w:t>法定代表人（单位负责人）身份</w:t>
      </w:r>
      <w:r>
        <w:rPr>
          <w:rFonts w:hAnsi="宋体"/>
          <w:bCs/>
        </w:rPr>
        <w:t>证复</w:t>
      </w:r>
      <w:r>
        <w:rPr>
          <w:rFonts w:hAnsi="宋体" w:hint="eastAsia"/>
          <w:bCs/>
        </w:rPr>
        <w:t>印件，需清晰反映身份证有效期限】</w:t>
      </w:r>
    </w:p>
    <w:p w:rsidR="0056534D" w:rsidRDefault="0056534D" w:rsidP="00E212C7">
      <w:pPr>
        <w:pStyle w:val="12"/>
        <w:spacing w:line="480" w:lineRule="auto"/>
        <w:ind w:leftChars="-256" w:left="-538" w:firstLineChars="257" w:firstLine="617"/>
        <w:jc w:val="center"/>
        <w:rPr>
          <w:rFonts w:hAnsi="宋体"/>
          <w:bCs/>
        </w:rPr>
      </w:pPr>
    </w:p>
    <w:p w:rsidR="0056534D" w:rsidRDefault="0056534D">
      <w:pPr>
        <w:autoSpaceDE w:val="0"/>
        <w:autoSpaceDN w:val="0"/>
        <w:adjustRightInd w:val="0"/>
        <w:spacing w:line="360" w:lineRule="auto"/>
        <w:ind w:right="-11"/>
        <w:rPr>
          <w:rFonts w:ascii="宋体" w:hAnsi="宋体" w:cs="宋体"/>
          <w:sz w:val="24"/>
          <w:lang w:val="zh-CN"/>
        </w:rPr>
      </w:pPr>
    </w:p>
    <w:p w:rsidR="0056534D" w:rsidRDefault="0056534D">
      <w:pPr>
        <w:autoSpaceDE w:val="0"/>
        <w:autoSpaceDN w:val="0"/>
        <w:adjustRightInd w:val="0"/>
        <w:spacing w:line="360" w:lineRule="auto"/>
        <w:ind w:right="-11"/>
        <w:rPr>
          <w:rFonts w:ascii="宋体" w:hAnsi="宋体" w:cs="宋体"/>
          <w:sz w:val="24"/>
          <w:lang w:val="zh-CN"/>
        </w:rPr>
      </w:pPr>
    </w:p>
    <w:p w:rsidR="0056534D" w:rsidRDefault="0056534D">
      <w:pPr>
        <w:autoSpaceDE w:val="0"/>
        <w:autoSpaceDN w:val="0"/>
        <w:adjustRightInd w:val="0"/>
        <w:spacing w:line="360" w:lineRule="auto"/>
        <w:ind w:right="-11"/>
        <w:rPr>
          <w:rFonts w:ascii="宋体" w:hAnsi="宋体" w:cs="宋体"/>
          <w:sz w:val="24"/>
          <w:lang w:val="zh-CN"/>
        </w:rPr>
      </w:pPr>
    </w:p>
    <w:p w:rsidR="0056534D" w:rsidRDefault="001150DB">
      <w:pPr>
        <w:spacing w:line="480" w:lineRule="auto"/>
        <w:ind w:firstLineChars="2125" w:firstLine="5100"/>
        <w:rPr>
          <w:rFonts w:ascii="宋体" w:hAnsi="宋体" w:cs="Arial"/>
          <w:sz w:val="24"/>
          <w:u w:val="single"/>
        </w:rPr>
      </w:pPr>
      <w:r>
        <w:rPr>
          <w:rFonts w:ascii="宋体" w:hAnsi="宋体" w:cs="Arial" w:hint="eastAsia"/>
          <w:sz w:val="24"/>
        </w:rPr>
        <w:t>投标人名称（并加盖公章）：</w:t>
      </w:r>
    </w:p>
    <w:p w:rsidR="0056534D" w:rsidRDefault="001150DB">
      <w:pPr>
        <w:pStyle w:val="13"/>
        <w:spacing w:before="60" w:line="480" w:lineRule="auto"/>
        <w:ind w:firstLineChars="2125" w:firstLine="51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日</w:t>
      </w:r>
    </w:p>
    <w:p w:rsidR="0056534D" w:rsidRDefault="0056534D">
      <w:pPr>
        <w:pStyle w:val="14"/>
        <w:spacing w:line="480" w:lineRule="auto"/>
        <w:rPr>
          <w:rFonts w:ascii="宋体" w:hAnsi="宋体" w:cs="Arial"/>
        </w:rPr>
      </w:pPr>
    </w:p>
    <w:p w:rsidR="0056534D" w:rsidRDefault="0056534D"/>
    <w:p w:rsidR="0056534D" w:rsidRDefault="001150DB">
      <w:pPr>
        <w:spacing w:line="360" w:lineRule="auto"/>
        <w:rPr>
          <w:rFonts w:ascii="宋体" w:hAnsi="宋体"/>
          <w:bCs/>
          <w:kern w:val="12"/>
          <w:sz w:val="24"/>
        </w:rPr>
      </w:pPr>
      <w:r>
        <w:rPr>
          <w:rFonts w:ascii="宋体" w:hAnsi="宋体" w:hint="eastAsia"/>
          <w:bCs/>
          <w:kern w:val="12"/>
          <w:sz w:val="24"/>
        </w:rPr>
        <w:t>备注：</w:t>
      </w:r>
      <w:r>
        <w:rPr>
          <w:rFonts w:ascii="宋体" w:hAnsi="宋体" w:hint="eastAsia"/>
          <w:bCs/>
          <w:kern w:val="12"/>
          <w:sz w:val="24"/>
        </w:rPr>
        <w:t>1.</w:t>
      </w:r>
      <w:r>
        <w:rPr>
          <w:rFonts w:ascii="宋体" w:hAnsi="宋体" w:hint="eastAsia"/>
          <w:bCs/>
          <w:kern w:val="12"/>
          <w:sz w:val="24"/>
        </w:rPr>
        <w:t>法定代表人（单位负责人）</w:t>
      </w:r>
      <w:r>
        <w:rPr>
          <w:rFonts w:ascii="宋体" w:hAnsi="宋体"/>
          <w:bCs/>
          <w:kern w:val="12"/>
          <w:sz w:val="24"/>
        </w:rPr>
        <w:t>参</w:t>
      </w:r>
      <w:r>
        <w:rPr>
          <w:rFonts w:ascii="宋体" w:hAnsi="宋体" w:hint="eastAsia"/>
          <w:bCs/>
          <w:kern w:val="12"/>
          <w:sz w:val="24"/>
        </w:rPr>
        <w:t>加本招</w:t>
      </w:r>
      <w:r>
        <w:rPr>
          <w:rFonts w:ascii="宋体" w:hAnsi="宋体"/>
          <w:bCs/>
          <w:kern w:val="12"/>
          <w:sz w:val="24"/>
        </w:rPr>
        <w:t>标项目</w:t>
      </w:r>
      <w:r>
        <w:rPr>
          <w:rFonts w:ascii="宋体" w:hAnsi="宋体" w:hint="eastAsia"/>
          <w:bCs/>
          <w:kern w:val="12"/>
          <w:sz w:val="24"/>
        </w:rPr>
        <w:t>投</w:t>
      </w:r>
      <w:r>
        <w:rPr>
          <w:rFonts w:ascii="宋体" w:hAnsi="宋体"/>
          <w:bCs/>
          <w:kern w:val="12"/>
          <w:sz w:val="24"/>
        </w:rPr>
        <w:t>标</w:t>
      </w:r>
      <w:r>
        <w:rPr>
          <w:rFonts w:ascii="宋体" w:hAnsi="宋体" w:hint="eastAsia"/>
          <w:bCs/>
          <w:kern w:val="12"/>
          <w:sz w:val="24"/>
        </w:rPr>
        <w:t>的，</w:t>
      </w:r>
      <w:r>
        <w:rPr>
          <w:rFonts w:ascii="宋体" w:hAnsi="宋体"/>
          <w:bCs/>
          <w:kern w:val="12"/>
          <w:sz w:val="24"/>
        </w:rPr>
        <w:t>仅须</w:t>
      </w:r>
      <w:r>
        <w:rPr>
          <w:rFonts w:ascii="宋体" w:hAnsi="宋体" w:hint="eastAsia"/>
          <w:bCs/>
          <w:kern w:val="12"/>
          <w:sz w:val="24"/>
        </w:rPr>
        <w:t>出具此</w:t>
      </w:r>
      <w:r>
        <w:rPr>
          <w:rFonts w:ascii="宋体" w:hAnsi="宋体"/>
          <w:bCs/>
          <w:kern w:val="12"/>
          <w:sz w:val="24"/>
        </w:rPr>
        <w:t>证</w:t>
      </w:r>
      <w:r>
        <w:rPr>
          <w:rFonts w:ascii="宋体" w:hAnsi="宋体" w:hint="eastAsia"/>
          <w:bCs/>
          <w:kern w:val="12"/>
          <w:sz w:val="24"/>
        </w:rPr>
        <w:t>明</w:t>
      </w:r>
      <w:r>
        <w:rPr>
          <w:rFonts w:ascii="宋体" w:hAnsi="宋体"/>
          <w:bCs/>
          <w:kern w:val="12"/>
          <w:sz w:val="24"/>
        </w:rPr>
        <w:t>书</w:t>
      </w:r>
      <w:r>
        <w:rPr>
          <w:rFonts w:ascii="宋体" w:hAnsi="宋体" w:hint="eastAsia"/>
          <w:bCs/>
          <w:kern w:val="12"/>
          <w:sz w:val="24"/>
        </w:rPr>
        <w:t>。</w:t>
      </w:r>
    </w:p>
    <w:p w:rsidR="0056534D" w:rsidRDefault="001150DB">
      <w:pPr>
        <w:pStyle w:val="a0"/>
        <w:spacing w:line="360" w:lineRule="auto"/>
        <w:ind w:firstLineChars="300" w:firstLine="720"/>
        <w:rPr>
          <w:rFonts w:ascii="宋体" w:eastAsia="宋体" w:hAnsi="宋体"/>
          <w:bCs/>
          <w:kern w:val="12"/>
          <w:sz w:val="24"/>
        </w:rPr>
      </w:pPr>
      <w:r>
        <w:rPr>
          <w:rFonts w:ascii="宋体" w:eastAsia="宋体" w:hAnsi="宋体" w:hint="eastAsia"/>
          <w:bCs/>
          <w:kern w:val="12"/>
          <w:sz w:val="24"/>
        </w:rPr>
        <w:t>2.</w:t>
      </w:r>
      <w:r>
        <w:rPr>
          <w:rFonts w:ascii="宋体" w:eastAsia="宋体" w:hAnsi="宋体" w:hint="eastAsia"/>
          <w:bCs/>
          <w:kern w:val="12"/>
          <w:sz w:val="24"/>
        </w:rPr>
        <w:t>除投标文件外开标现场应单独提交一份供现场审查。</w:t>
      </w:r>
    </w:p>
    <w:p w:rsidR="0056534D" w:rsidRDefault="0056534D">
      <w:pPr>
        <w:spacing w:line="480" w:lineRule="exact"/>
        <w:jc w:val="center"/>
        <w:rPr>
          <w:rFonts w:ascii="宋体" w:hAnsi="宋体"/>
          <w:b/>
          <w:bCs/>
          <w:sz w:val="36"/>
          <w:szCs w:val="36"/>
        </w:rPr>
      </w:pPr>
    </w:p>
    <w:p w:rsidR="0056534D" w:rsidRDefault="0056534D">
      <w:pPr>
        <w:spacing w:line="480" w:lineRule="exact"/>
        <w:rPr>
          <w:rFonts w:ascii="宋体" w:hAnsi="宋体"/>
          <w:b/>
          <w:bCs/>
          <w:sz w:val="36"/>
          <w:szCs w:val="36"/>
        </w:rPr>
      </w:pPr>
    </w:p>
    <w:p w:rsidR="0056534D" w:rsidRDefault="001150DB">
      <w:pPr>
        <w:spacing w:line="480" w:lineRule="exact"/>
        <w:jc w:val="center"/>
        <w:rPr>
          <w:rFonts w:ascii="宋体" w:hAnsi="宋体"/>
          <w:b/>
          <w:bCs/>
          <w:sz w:val="32"/>
          <w:szCs w:val="32"/>
        </w:rPr>
      </w:pPr>
      <w:r>
        <w:rPr>
          <w:rFonts w:ascii="宋体" w:hAnsi="宋体" w:hint="eastAsia"/>
          <w:b/>
          <w:bCs/>
          <w:sz w:val="32"/>
          <w:szCs w:val="32"/>
        </w:rPr>
        <w:lastRenderedPageBreak/>
        <w:t xml:space="preserve">3.3 </w:t>
      </w:r>
      <w:r>
        <w:rPr>
          <w:rFonts w:ascii="宋体" w:hAnsi="宋体" w:hint="eastAsia"/>
          <w:b/>
          <w:bCs/>
          <w:sz w:val="32"/>
          <w:szCs w:val="32"/>
        </w:rPr>
        <w:t>法定代表人（单位负责人</w:t>
      </w:r>
      <w:r>
        <w:rPr>
          <w:rFonts w:ascii="宋体" w:hAnsi="宋体"/>
          <w:b/>
          <w:bCs/>
          <w:sz w:val="32"/>
          <w:szCs w:val="32"/>
        </w:rPr>
        <w:t>）</w:t>
      </w:r>
      <w:r>
        <w:rPr>
          <w:rFonts w:ascii="宋体" w:hAnsi="宋体" w:hint="eastAsia"/>
          <w:b/>
          <w:bCs/>
          <w:sz w:val="32"/>
          <w:szCs w:val="32"/>
        </w:rPr>
        <w:t>授权书</w:t>
      </w:r>
    </w:p>
    <w:p w:rsidR="0056534D" w:rsidRDefault="0056534D">
      <w:pPr>
        <w:spacing w:line="480" w:lineRule="exact"/>
        <w:jc w:val="center"/>
        <w:rPr>
          <w:rFonts w:ascii="宋体" w:hAnsi="宋体"/>
          <w:b/>
          <w:bCs/>
          <w:sz w:val="36"/>
          <w:szCs w:val="36"/>
        </w:rPr>
      </w:pPr>
    </w:p>
    <w:p w:rsidR="0056534D" w:rsidRDefault="001150DB">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投标人名称</w:t>
      </w:r>
      <w:r>
        <w:rPr>
          <w:rFonts w:ascii="宋体" w:hAnsi="宋体" w:hint="eastAsia"/>
          <w:i/>
          <w:snapToGrid w:val="0"/>
          <w:sz w:val="24"/>
          <w:u w:val="single"/>
        </w:rPr>
        <w:t xml:space="preserve">  </w:t>
      </w:r>
      <w:r>
        <w:rPr>
          <w:rFonts w:ascii="宋体" w:hAnsi="宋体" w:cs="Arial" w:hint="eastAsia"/>
          <w:sz w:val="24"/>
        </w:rPr>
        <w:t>的法定代表人</w:t>
      </w:r>
      <w:r>
        <w:rPr>
          <w:rFonts w:ascii="宋体" w:hAnsi="宋体" w:cs="Arial" w:hint="eastAsia"/>
          <w:sz w:val="24"/>
        </w:rPr>
        <w:t>(</w:t>
      </w:r>
      <w:r>
        <w:rPr>
          <w:rFonts w:ascii="宋体" w:hAnsi="宋体" w:cs="Arial" w:hint="eastAsia"/>
          <w:sz w:val="24"/>
        </w:rPr>
        <w:t>单位负责人</w:t>
      </w:r>
      <w:r>
        <w:rPr>
          <w:rFonts w:ascii="宋体" w:hAnsi="宋体" w:cs="Arial" w:hint="eastAsia"/>
          <w:sz w:val="24"/>
        </w:rPr>
        <w:t>)</w:t>
      </w:r>
      <w:r>
        <w:rPr>
          <w:rFonts w:ascii="宋体" w:hAnsi="宋体" w:cs="Arial" w:hint="eastAsia"/>
          <w:sz w:val="24"/>
        </w:rPr>
        <w:t>，现委托</w:t>
      </w:r>
      <w:r>
        <w:rPr>
          <w:rFonts w:ascii="宋体" w:hAnsi="宋体" w:cs="Arial" w:hint="eastAsia"/>
          <w:sz w:val="24"/>
          <w:u w:val="single"/>
        </w:rPr>
        <w:t xml:space="preserve">　</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w:t>
      </w:r>
      <w:r>
        <w:rPr>
          <w:rFonts w:ascii="宋体" w:hAnsi="宋体" w:cs="Arial" w:hint="eastAsia"/>
          <w:sz w:val="24"/>
        </w:rPr>
        <w:t>_________________</w:t>
      </w:r>
      <w:r>
        <w:rPr>
          <w:rFonts w:ascii="宋体" w:hAnsi="宋体" w:cs="Arial" w:hint="eastAsia"/>
          <w:sz w:val="24"/>
        </w:rPr>
        <w:t>项目的投标活动，并代表我方全权办理针对上述项目的投标、开标、投标文件澄清、签约等一切具体事务和签署相关文件。</w:t>
      </w:r>
    </w:p>
    <w:p w:rsidR="0056534D" w:rsidRDefault="001150DB">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56534D" w:rsidRDefault="001150DB">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6534D" w:rsidRDefault="001150DB">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56534D" w:rsidRDefault="001150DB">
      <w:pPr>
        <w:spacing w:line="480" w:lineRule="auto"/>
        <w:ind w:firstLineChars="200" w:firstLine="480"/>
        <w:rPr>
          <w:rFonts w:ascii="宋体" w:hAnsi="宋体"/>
          <w:sz w:val="24"/>
        </w:rPr>
      </w:pPr>
      <w:r>
        <w:rPr>
          <w:rFonts w:ascii="宋体" w:hAnsi="宋体" w:hint="eastAsia"/>
          <w:sz w:val="24"/>
        </w:rPr>
        <w:t>投标人名称：</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（全称）</w:t>
      </w:r>
      <w:r>
        <w:rPr>
          <w:rFonts w:ascii="宋体" w:hAnsi="宋体" w:hint="eastAsia"/>
          <w:sz w:val="24"/>
          <w:u w:val="single"/>
        </w:rPr>
        <w:t xml:space="preserve">     </w:t>
      </w:r>
      <w:r>
        <w:rPr>
          <w:rFonts w:ascii="宋体" w:hAnsi="宋体" w:hint="eastAsia"/>
          <w:sz w:val="24"/>
        </w:rPr>
        <w:t>（盖单位公章）</w:t>
      </w:r>
    </w:p>
    <w:p w:rsidR="0056534D" w:rsidRDefault="001150DB">
      <w:pPr>
        <w:spacing w:line="480" w:lineRule="auto"/>
        <w:ind w:firstLineChars="200" w:firstLine="480"/>
        <w:rPr>
          <w:rFonts w:ascii="宋体" w:hAnsi="宋体"/>
          <w:sz w:val="24"/>
        </w:rPr>
      </w:pPr>
      <w:r>
        <w:rPr>
          <w:rFonts w:ascii="宋体" w:hAnsi="宋体" w:hint="eastAsia"/>
          <w:sz w:val="24"/>
        </w:rPr>
        <w:t>法定代表人（单位负责人）：</w:t>
      </w:r>
      <w:r>
        <w:rPr>
          <w:rFonts w:ascii="宋体" w:hAnsi="宋体" w:hint="eastAsia"/>
          <w:sz w:val="24"/>
        </w:rPr>
        <w:t xml:space="preserve">  </w:t>
      </w:r>
      <w:r>
        <w:rPr>
          <w:rFonts w:ascii="宋体" w:hAnsi="宋体" w:hint="eastAsia"/>
          <w:sz w:val="24"/>
        </w:rPr>
        <w:t>（签字或加盖名章）</w:t>
      </w:r>
    </w:p>
    <w:p w:rsidR="0056534D" w:rsidRDefault="001150DB">
      <w:pPr>
        <w:spacing w:line="480" w:lineRule="auto"/>
        <w:ind w:firstLineChars="200" w:firstLine="480"/>
        <w:rPr>
          <w:rFonts w:ascii="宋体" w:hAnsi="宋体"/>
          <w:sz w:val="24"/>
        </w:rPr>
      </w:pPr>
      <w:r>
        <w:rPr>
          <w:rFonts w:ascii="宋体" w:hAnsi="宋体" w:hint="eastAsia"/>
          <w:sz w:val="24"/>
        </w:rPr>
        <w:t>法定代表人（单位负责人）授权代表：</w:t>
      </w:r>
      <w:r>
        <w:rPr>
          <w:rFonts w:ascii="宋体" w:hAnsi="宋体" w:hint="eastAsia"/>
          <w:sz w:val="24"/>
        </w:rPr>
        <w:t xml:space="preserve">  </w:t>
      </w:r>
      <w:r>
        <w:rPr>
          <w:rFonts w:ascii="宋体" w:hAnsi="宋体" w:hint="eastAsia"/>
          <w:sz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6534D">
        <w:trPr>
          <w:gridAfter w:val="1"/>
          <w:wAfter w:w="14" w:type="dxa"/>
          <w:trHeight w:val="2636"/>
        </w:trPr>
        <w:tc>
          <w:tcPr>
            <w:tcW w:w="4484" w:type="dxa"/>
            <w:vAlign w:val="center"/>
          </w:tcPr>
          <w:p w:rsidR="0056534D" w:rsidRDefault="001150DB">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56534D" w:rsidRDefault="001150DB">
            <w:pPr>
              <w:jc w:val="center"/>
              <w:rPr>
                <w:rFonts w:ascii="宋体" w:hAnsi="宋体"/>
                <w:sz w:val="24"/>
              </w:rPr>
            </w:pPr>
            <w:r>
              <w:rPr>
                <w:rFonts w:ascii="宋体" w:hAnsi="宋体" w:hint="eastAsia"/>
                <w:sz w:val="24"/>
              </w:rPr>
              <w:t>法定代表人（单位负责人）身份证（反面）</w:t>
            </w:r>
          </w:p>
        </w:tc>
      </w:tr>
      <w:tr w:rsidR="0056534D">
        <w:trPr>
          <w:trHeight w:val="2781"/>
        </w:trPr>
        <w:tc>
          <w:tcPr>
            <w:tcW w:w="4491" w:type="dxa"/>
            <w:gridSpan w:val="2"/>
            <w:vAlign w:val="center"/>
          </w:tcPr>
          <w:p w:rsidR="0056534D" w:rsidRDefault="001150DB">
            <w:pPr>
              <w:jc w:val="center"/>
              <w:rPr>
                <w:rFonts w:ascii="宋体" w:hAnsi="宋体"/>
                <w:sz w:val="24"/>
              </w:rPr>
            </w:pPr>
            <w:bookmarkStart w:id="50" w:name="_资格证明文件"/>
            <w:bookmarkStart w:id="51" w:name="_Toc364329026"/>
            <w:bookmarkEnd w:id="50"/>
            <w:r>
              <w:rPr>
                <w:rFonts w:ascii="宋体" w:hAnsi="宋体" w:hint="eastAsia"/>
                <w:sz w:val="24"/>
              </w:rPr>
              <w:t>法定代表人（单位负责人）授</w:t>
            </w:r>
            <w:r>
              <w:rPr>
                <w:rFonts w:ascii="宋体" w:hAnsi="宋体" w:hint="eastAsia"/>
                <w:sz w:val="24"/>
              </w:rPr>
              <w:t>权代表身份证（正面）</w:t>
            </w:r>
            <w:bookmarkEnd w:id="51"/>
          </w:p>
        </w:tc>
        <w:tc>
          <w:tcPr>
            <w:tcW w:w="4492" w:type="dxa"/>
            <w:gridSpan w:val="2"/>
            <w:vAlign w:val="center"/>
          </w:tcPr>
          <w:p w:rsidR="0056534D" w:rsidRDefault="001150DB">
            <w:pPr>
              <w:jc w:val="center"/>
              <w:rPr>
                <w:rFonts w:ascii="宋体" w:hAnsi="宋体"/>
                <w:sz w:val="24"/>
              </w:rPr>
            </w:pPr>
            <w:bookmarkStart w:id="52" w:name="_Toc364329027"/>
            <w:r>
              <w:rPr>
                <w:rFonts w:ascii="宋体" w:hAnsi="宋体" w:hint="eastAsia"/>
                <w:sz w:val="24"/>
              </w:rPr>
              <w:t>法定代表人（单位负责人）授权代表身份证（反面）</w:t>
            </w:r>
            <w:bookmarkEnd w:id="52"/>
          </w:p>
        </w:tc>
      </w:tr>
    </w:tbl>
    <w:p w:rsidR="0056534D" w:rsidRDefault="0056534D">
      <w:pPr>
        <w:spacing w:line="360" w:lineRule="auto"/>
        <w:rPr>
          <w:rFonts w:ascii="宋体" w:hAnsi="宋体"/>
          <w:bCs/>
          <w:kern w:val="12"/>
          <w:sz w:val="24"/>
        </w:rPr>
      </w:pPr>
    </w:p>
    <w:p w:rsidR="0056534D" w:rsidRDefault="001150DB">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56534D" w:rsidRDefault="0056534D">
      <w:pPr>
        <w:widowControl/>
        <w:spacing w:before="100" w:beforeAutospacing="1" w:after="100" w:afterAutospacing="1" w:line="360" w:lineRule="auto"/>
        <w:jc w:val="center"/>
        <w:rPr>
          <w:rFonts w:ascii="宋体" w:hAnsi="宋体"/>
          <w:b/>
          <w:bCs/>
          <w:sz w:val="32"/>
          <w:szCs w:val="32"/>
        </w:rPr>
      </w:pPr>
    </w:p>
    <w:p w:rsidR="0056534D" w:rsidRDefault="001150DB">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3.4 </w:t>
      </w:r>
      <w:r>
        <w:rPr>
          <w:rFonts w:ascii="宋体" w:hAnsi="宋体" w:hint="eastAsia"/>
          <w:b/>
          <w:bCs/>
          <w:sz w:val="32"/>
          <w:szCs w:val="32"/>
        </w:rPr>
        <w:t>没有重大违法记录的声明</w:t>
      </w:r>
    </w:p>
    <w:p w:rsidR="0056534D" w:rsidRDefault="001150DB" w:rsidP="00E212C7">
      <w:pPr>
        <w:spacing w:beforeLines="50" w:afterLines="50"/>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56534D" w:rsidRDefault="001150DB" w:rsidP="00E212C7">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6534D" w:rsidRDefault="0056534D">
      <w:pPr>
        <w:pStyle w:val="a0"/>
        <w:ind w:firstLine="280"/>
        <w:rPr>
          <w:lang w:val="zh-CN"/>
        </w:rPr>
      </w:pPr>
    </w:p>
    <w:p w:rsidR="0056534D" w:rsidRDefault="001150DB" w:rsidP="00E212C7">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56534D" w:rsidRDefault="001150DB" w:rsidP="00E212C7">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56534D" w:rsidRDefault="0056534D" w:rsidP="00E212C7">
      <w:pPr>
        <w:spacing w:beforeLines="50" w:afterLines="50" w:line="360" w:lineRule="auto"/>
        <w:ind w:firstLineChars="236" w:firstLine="566"/>
        <w:rPr>
          <w:rFonts w:ascii="宋体" w:hAnsi="宋体" w:cs="宋体"/>
          <w:sz w:val="24"/>
          <w:lang w:val="zh-CN"/>
        </w:rPr>
      </w:pPr>
    </w:p>
    <w:p w:rsidR="0056534D" w:rsidRDefault="001150DB" w:rsidP="00E212C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56534D" w:rsidRDefault="001150DB" w:rsidP="00E212C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w:t>
      </w:r>
      <w:r>
        <w:rPr>
          <w:rFonts w:ascii="宋体" w:hAnsi="宋体" w:cs="宋体" w:hint="eastAsia"/>
          <w:sz w:val="24"/>
          <w:lang w:val="zh-CN"/>
        </w:rPr>
        <w:t xml:space="preserve">    </w:t>
      </w:r>
      <w:r>
        <w:rPr>
          <w:rFonts w:ascii="宋体" w:hAnsi="宋体" w:cs="宋体" w:hint="eastAsia"/>
          <w:sz w:val="24"/>
          <w:lang w:val="zh-CN"/>
        </w:rPr>
        <w:t>期：</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p>
    <w:p w:rsidR="0056534D" w:rsidRDefault="0056534D">
      <w:pPr>
        <w:pStyle w:val="a0"/>
        <w:ind w:firstLine="280"/>
        <w:rPr>
          <w:lang w:val="zh-CN"/>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outlineLvl w:val="0"/>
        <w:rPr>
          <w:rFonts w:ascii="宋体" w:hAnsi="宋体"/>
          <w:b/>
          <w:bCs/>
          <w:sz w:val="32"/>
          <w:szCs w:val="32"/>
        </w:rPr>
      </w:pPr>
    </w:p>
    <w:p w:rsidR="0056534D" w:rsidRDefault="001150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3.5 </w:t>
      </w:r>
      <w:r>
        <w:rPr>
          <w:rFonts w:ascii="宋体" w:hAnsi="宋体" w:hint="eastAsia"/>
          <w:b/>
          <w:bCs/>
          <w:sz w:val="32"/>
          <w:szCs w:val="32"/>
        </w:rPr>
        <w:t>投标承诺函</w:t>
      </w:r>
    </w:p>
    <w:p w:rsidR="0056534D" w:rsidRDefault="0056534D">
      <w:pPr>
        <w:autoSpaceDE w:val="0"/>
        <w:autoSpaceDN w:val="0"/>
        <w:snapToGrid w:val="0"/>
        <w:spacing w:line="360" w:lineRule="auto"/>
        <w:jc w:val="center"/>
        <w:rPr>
          <w:rFonts w:ascii="宋体" w:hAnsi="宋体"/>
          <w:b/>
          <w:bCs/>
          <w:sz w:val="24"/>
        </w:rPr>
      </w:pPr>
    </w:p>
    <w:p w:rsidR="0056534D" w:rsidRDefault="001150DB" w:rsidP="00E212C7">
      <w:pPr>
        <w:spacing w:beforeLines="50" w:afterLines="50" w:line="360" w:lineRule="auto"/>
        <w:contextualSpacing/>
        <w:rPr>
          <w:rFonts w:ascii="宋体" w:hAnsi="宋体" w:cs="宋体"/>
          <w:sz w:val="24"/>
          <w:lang w:val="zh-CN"/>
        </w:rPr>
      </w:pP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lang w:val="zh-CN"/>
        </w:rPr>
        <w:t>（采购人名称）</w:t>
      </w:r>
      <w:r>
        <w:rPr>
          <w:rFonts w:ascii="宋体" w:hAnsi="宋体" w:cs="宋体"/>
          <w:sz w:val="24"/>
          <w:lang w:val="zh-CN"/>
        </w:rPr>
        <w:t>：</w:t>
      </w:r>
    </w:p>
    <w:p w:rsidR="0056534D" w:rsidRDefault="001150DB" w:rsidP="00E212C7">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w:t>
      </w:r>
      <w:r>
        <w:rPr>
          <w:rFonts w:ascii="宋体" w:hAnsi="宋体" w:cs="宋体"/>
          <w:sz w:val="24"/>
          <w:lang w:val="zh-CN"/>
        </w:rPr>
        <w:t>____</w:t>
      </w:r>
      <w:r>
        <w:rPr>
          <w:rFonts w:ascii="宋体" w:hAnsi="宋体" w:cs="宋体"/>
          <w:sz w:val="24"/>
          <w:lang w:val="zh-CN"/>
        </w:rPr>
        <w:t>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56534D" w:rsidRDefault="001150DB" w:rsidP="00E212C7">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56534D" w:rsidRDefault="001150DB" w:rsidP="00E212C7">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56534D" w:rsidRDefault="001150DB" w:rsidP="00E212C7">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56534D" w:rsidRDefault="001150DB" w:rsidP="00E212C7">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56534D" w:rsidRDefault="001150DB" w:rsidP="00E212C7">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56534D" w:rsidRDefault="0056534D">
      <w:pPr>
        <w:rPr>
          <w:sz w:val="24"/>
          <w:u w:val="single"/>
        </w:rPr>
      </w:pPr>
    </w:p>
    <w:p w:rsidR="0056534D" w:rsidRDefault="0056534D">
      <w:pPr>
        <w:rPr>
          <w:sz w:val="24"/>
          <w:u w:val="single"/>
        </w:rPr>
      </w:pPr>
    </w:p>
    <w:p w:rsidR="0056534D" w:rsidRDefault="001150DB">
      <w:pPr>
        <w:spacing w:line="480" w:lineRule="auto"/>
        <w:ind w:firstLineChars="2075" w:firstLine="4980"/>
        <w:rPr>
          <w:rFonts w:asciiTheme="minorEastAsia" w:hAnsiTheme="minorEastAsia" w:cs="Arial"/>
          <w:sz w:val="24"/>
        </w:rPr>
      </w:pPr>
      <w:r>
        <w:rPr>
          <w:rFonts w:asciiTheme="minorEastAsia" w:hAnsiTheme="minorEastAsia" w:cs="Arial" w:hint="eastAsia"/>
          <w:sz w:val="24"/>
        </w:rPr>
        <w:t xml:space="preserve">投标人名称（盖章）：　　　　　　　　　</w:t>
      </w:r>
    </w:p>
    <w:p w:rsidR="0056534D" w:rsidRDefault="001150DB">
      <w:pPr>
        <w:spacing w:line="480" w:lineRule="auto"/>
        <w:ind w:firstLineChars="2075" w:firstLine="4980"/>
        <w:rPr>
          <w:rFonts w:asciiTheme="minorEastAsia" w:hAnsiTheme="minorEastAsia" w:cs="Arial"/>
          <w:sz w:val="24"/>
        </w:rPr>
      </w:pPr>
      <w:r>
        <w:rPr>
          <w:rFonts w:asciiTheme="minorEastAsia" w:hAnsiTheme="minorEastAsia" w:cs="Arial" w:hint="eastAsia"/>
          <w:sz w:val="24"/>
        </w:rPr>
        <w:t xml:space="preserve">日　</w:t>
      </w:r>
      <w:r>
        <w:rPr>
          <w:rFonts w:asciiTheme="minorEastAsia" w:hAnsiTheme="minorEastAsia" w:cs="Arial" w:hint="eastAsia"/>
          <w:sz w:val="24"/>
        </w:rPr>
        <w:t xml:space="preserve">  </w:t>
      </w:r>
      <w:r>
        <w:rPr>
          <w:rFonts w:asciiTheme="minorEastAsia" w:hAnsiTheme="minorEastAsia" w:cs="Arial" w:hint="eastAsia"/>
          <w:sz w:val="24"/>
        </w:rPr>
        <w:t>期：</w:t>
      </w:r>
      <w:r>
        <w:rPr>
          <w:rFonts w:asciiTheme="minorEastAsia" w:hAnsiTheme="minorEastAsia" w:cs="Arial" w:hint="eastAsia"/>
          <w:sz w:val="24"/>
        </w:rPr>
        <w:t xml:space="preserve">      </w:t>
      </w:r>
      <w:r>
        <w:rPr>
          <w:rFonts w:asciiTheme="minorEastAsia" w:hAnsiTheme="minorEastAsia" w:cs="Arial" w:hint="eastAsia"/>
          <w:sz w:val="24"/>
        </w:rPr>
        <w:t>年</w:t>
      </w:r>
      <w:r>
        <w:rPr>
          <w:rFonts w:asciiTheme="minorEastAsia" w:hAnsiTheme="minorEastAsia" w:cs="Arial" w:hint="eastAsia"/>
          <w:sz w:val="24"/>
        </w:rPr>
        <w:t xml:space="preserve">    </w:t>
      </w:r>
      <w:r>
        <w:rPr>
          <w:rFonts w:asciiTheme="minorEastAsia" w:hAnsiTheme="minorEastAsia" w:cs="Arial" w:hint="eastAsia"/>
          <w:sz w:val="24"/>
        </w:rPr>
        <w:t>月</w:t>
      </w:r>
      <w:r>
        <w:rPr>
          <w:rFonts w:asciiTheme="minorEastAsia" w:hAnsiTheme="minorEastAsia" w:cs="Arial" w:hint="eastAsia"/>
          <w:sz w:val="24"/>
        </w:rPr>
        <w:t xml:space="preserve">    </w:t>
      </w:r>
      <w:r>
        <w:rPr>
          <w:rFonts w:asciiTheme="minorEastAsia" w:hAnsiTheme="minorEastAsia" w:cs="Arial" w:hint="eastAsia"/>
          <w:sz w:val="24"/>
        </w:rPr>
        <w:t>日</w:t>
      </w:r>
    </w:p>
    <w:p w:rsidR="0056534D" w:rsidRDefault="0056534D">
      <w:pPr>
        <w:widowControl/>
        <w:spacing w:before="100" w:beforeAutospacing="1" w:after="100" w:afterAutospacing="1" w:line="360" w:lineRule="auto"/>
        <w:rPr>
          <w:rFonts w:ascii="宋体" w:hAnsi="宋体"/>
          <w:b/>
          <w:bCs/>
          <w:sz w:val="36"/>
          <w:szCs w:val="36"/>
        </w:rPr>
      </w:pPr>
    </w:p>
    <w:p w:rsidR="0056534D" w:rsidRDefault="0056534D">
      <w:pPr>
        <w:widowControl/>
        <w:spacing w:before="100" w:beforeAutospacing="1" w:after="100" w:afterAutospacing="1" w:line="360" w:lineRule="auto"/>
        <w:jc w:val="center"/>
        <w:rPr>
          <w:rFonts w:ascii="宋体" w:hAnsi="宋体"/>
          <w:b/>
          <w:bCs/>
          <w:sz w:val="32"/>
          <w:szCs w:val="32"/>
        </w:rPr>
      </w:pPr>
    </w:p>
    <w:p w:rsidR="0056534D" w:rsidRDefault="001150DB">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 xml:space="preserve">3.6 </w:t>
      </w:r>
      <w:r>
        <w:rPr>
          <w:rFonts w:ascii="宋体" w:hAnsi="宋体" w:hint="eastAsia"/>
          <w:b/>
          <w:bCs/>
          <w:sz w:val="32"/>
          <w:szCs w:val="32"/>
        </w:rPr>
        <w:t>其他资格证书或材料</w:t>
      </w:r>
      <w:r>
        <w:rPr>
          <w:rFonts w:ascii="宋体" w:hAnsi="宋体" w:hint="eastAsia"/>
          <w:b/>
          <w:bCs/>
          <w:sz w:val="32"/>
          <w:szCs w:val="32"/>
        </w:rPr>
        <w:t xml:space="preserve"> </w:t>
      </w: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1150DB">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四、符合性审查证明材料</w:t>
      </w: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56534D">
      <w:pPr>
        <w:autoSpaceDE w:val="0"/>
        <w:autoSpaceDN w:val="0"/>
        <w:adjustRightInd w:val="0"/>
        <w:spacing w:line="360" w:lineRule="auto"/>
        <w:jc w:val="center"/>
        <w:outlineLvl w:val="0"/>
        <w:rPr>
          <w:rFonts w:ascii="宋体" w:hAnsi="宋体"/>
          <w:b/>
          <w:bCs/>
          <w:sz w:val="32"/>
          <w:szCs w:val="32"/>
        </w:rPr>
      </w:pPr>
    </w:p>
    <w:p w:rsidR="0056534D" w:rsidRDefault="001150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4.1 </w:t>
      </w:r>
      <w:r>
        <w:rPr>
          <w:rFonts w:ascii="宋体" w:hAnsi="宋体" w:hint="eastAsia"/>
          <w:b/>
          <w:bCs/>
          <w:sz w:val="32"/>
          <w:szCs w:val="32"/>
        </w:rPr>
        <w:t>投标分项报价表</w:t>
      </w:r>
    </w:p>
    <w:p w:rsidR="0056534D" w:rsidRDefault="001150DB" w:rsidP="00E212C7">
      <w:pPr>
        <w:spacing w:before="50" w:afterLines="50" w:line="360" w:lineRule="auto"/>
        <w:contextualSpacing/>
        <w:jc w:val="left"/>
        <w:rPr>
          <w:rFonts w:ascii="宋体" w:hAnsi="宋体"/>
          <w:sz w:val="24"/>
        </w:rPr>
      </w:pPr>
      <w:r>
        <w:rPr>
          <w:rFonts w:ascii="宋体" w:hAnsi="宋体" w:hint="eastAsia"/>
          <w:sz w:val="24"/>
        </w:rPr>
        <w:t>项目编号：</w:t>
      </w:r>
    </w:p>
    <w:p w:rsidR="0056534D" w:rsidRDefault="001150DB">
      <w:pPr>
        <w:autoSpaceDE w:val="0"/>
        <w:autoSpaceDN w:val="0"/>
        <w:adjustRightInd w:val="0"/>
        <w:spacing w:line="360" w:lineRule="auto"/>
        <w:outlineLvl w:val="0"/>
        <w:rPr>
          <w:rFonts w:hAnsi="宋体"/>
          <w:b/>
          <w:snapToGrid w:val="0"/>
          <w:kern w:val="0"/>
          <w:sz w:val="36"/>
          <w:szCs w:val="36"/>
        </w:rPr>
      </w:pPr>
      <w:r>
        <w:rPr>
          <w:rFonts w:ascii="宋体" w:hAnsi="宋体" w:hint="eastAsia"/>
          <w:sz w:val="24"/>
        </w:rPr>
        <w:t>项目名称：</w:t>
      </w:r>
      <w:r>
        <w:rPr>
          <w:rFonts w:ascii="宋体" w:hAnsi="宋体" w:hint="eastAsia"/>
          <w:sz w:val="24"/>
        </w:rPr>
        <w:t xml:space="preserve">   </w:t>
      </w:r>
    </w:p>
    <w:tbl>
      <w:tblPr>
        <w:tblW w:w="9889" w:type="dxa"/>
        <w:tblLayout w:type="fixed"/>
        <w:tblLook w:val="04A0"/>
      </w:tblPr>
      <w:tblGrid>
        <w:gridCol w:w="534"/>
        <w:gridCol w:w="1134"/>
        <w:gridCol w:w="1500"/>
        <w:gridCol w:w="1260"/>
        <w:gridCol w:w="783"/>
        <w:gridCol w:w="851"/>
        <w:gridCol w:w="1066"/>
        <w:gridCol w:w="1080"/>
        <w:gridCol w:w="1681"/>
      </w:tblGrid>
      <w:tr w:rsidR="0056534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56534D" w:rsidRDefault="001150D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56534D" w:rsidRDefault="001150DB">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56534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6534D" w:rsidRDefault="001150DB">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r>
      <w:tr w:rsidR="0056534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6534D" w:rsidRDefault="001150DB">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360" w:lineRule="auto"/>
              <w:rPr>
                <w:rFonts w:ascii="宋体" w:hAnsi="宋体"/>
                <w:sz w:val="24"/>
              </w:rPr>
            </w:pPr>
          </w:p>
        </w:tc>
      </w:tr>
      <w:tr w:rsidR="0056534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6534D" w:rsidRDefault="001150DB">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56534D" w:rsidRDefault="001150DB">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cs="宋体" w:hint="eastAsia"/>
                <w:sz w:val="24"/>
                <w:lang w:val="zh-CN"/>
              </w:rPr>
              <w:t xml:space="preserve">                    </w:t>
            </w:r>
            <w:r>
              <w:rPr>
                <w:rFonts w:ascii="宋体" w:hAnsi="宋体" w:cs="宋体" w:hint="eastAsia"/>
                <w:sz w:val="24"/>
                <w:lang w:val="zh-CN"/>
              </w:rPr>
              <w:t>小写：</w:t>
            </w:r>
          </w:p>
        </w:tc>
      </w:tr>
    </w:tbl>
    <w:p w:rsidR="0056534D" w:rsidRDefault="001150D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6534D" w:rsidRDefault="001150DB">
      <w:pPr>
        <w:autoSpaceDE w:val="0"/>
        <w:autoSpaceDN w:val="0"/>
        <w:adjustRightInd w:val="0"/>
        <w:spacing w:line="480" w:lineRule="auto"/>
        <w:rPr>
          <w:rFonts w:ascii="宋体" w:hAnsi="宋体"/>
          <w:b/>
          <w:bCs/>
          <w:sz w:val="36"/>
          <w:szCs w:val="36"/>
        </w:rPr>
      </w:pPr>
      <w:r>
        <w:rPr>
          <w:rFonts w:ascii="宋体" w:hAnsi="宋体" w:cs="宋体" w:hint="eastAsia"/>
          <w:sz w:val="24"/>
          <w:lang w:val="zh-CN"/>
        </w:rPr>
        <w:t>投标人法定代表人（单位负责人）或授权代表签字：</w:t>
      </w:r>
    </w:p>
    <w:p w:rsidR="0056534D" w:rsidRDefault="0056534D">
      <w:pPr>
        <w:autoSpaceDE w:val="0"/>
        <w:autoSpaceDN w:val="0"/>
        <w:adjustRightInd w:val="0"/>
        <w:spacing w:line="360" w:lineRule="auto"/>
        <w:jc w:val="center"/>
        <w:outlineLvl w:val="0"/>
        <w:rPr>
          <w:rFonts w:ascii="宋体" w:hAnsi="宋体"/>
          <w:b/>
          <w:bCs/>
          <w:sz w:val="36"/>
          <w:szCs w:val="36"/>
        </w:rPr>
      </w:pPr>
    </w:p>
    <w:p w:rsidR="0056534D" w:rsidRDefault="001150DB">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 xml:space="preserve">4.2 </w:t>
      </w:r>
      <w:r>
        <w:rPr>
          <w:rFonts w:hAnsi="宋体" w:hint="eastAsia"/>
          <w:b/>
          <w:snapToGrid w:val="0"/>
          <w:kern w:val="0"/>
          <w:sz w:val="32"/>
          <w:szCs w:val="32"/>
        </w:rPr>
        <w:t>技术规格偏离表</w:t>
      </w:r>
    </w:p>
    <w:p w:rsidR="0056534D" w:rsidRDefault="001150DB" w:rsidP="00E212C7">
      <w:pPr>
        <w:spacing w:before="50" w:afterLines="50" w:line="360" w:lineRule="auto"/>
        <w:contextualSpacing/>
        <w:jc w:val="left"/>
        <w:rPr>
          <w:rFonts w:ascii="宋体" w:hAnsi="宋体"/>
          <w:sz w:val="24"/>
        </w:rPr>
      </w:pPr>
      <w:r>
        <w:rPr>
          <w:rFonts w:ascii="宋体" w:hAnsi="宋体" w:hint="eastAsia"/>
          <w:sz w:val="24"/>
        </w:rPr>
        <w:t>项目编号：</w:t>
      </w:r>
    </w:p>
    <w:p w:rsidR="0056534D" w:rsidRDefault="001150DB">
      <w:pPr>
        <w:autoSpaceDE w:val="0"/>
        <w:autoSpaceDN w:val="0"/>
        <w:adjustRightInd w:val="0"/>
        <w:spacing w:line="360" w:lineRule="auto"/>
        <w:outlineLvl w:val="0"/>
        <w:rPr>
          <w:rFonts w:hAnsi="宋体"/>
          <w:b/>
          <w:snapToGrid w:val="0"/>
          <w:kern w:val="0"/>
          <w:sz w:val="36"/>
          <w:szCs w:val="36"/>
        </w:rPr>
      </w:pPr>
      <w:r>
        <w:rPr>
          <w:rFonts w:ascii="宋体" w:hAnsi="宋体" w:hint="eastAsia"/>
          <w:sz w:val="24"/>
        </w:rPr>
        <w:t>项目名称：</w:t>
      </w:r>
      <w:r>
        <w:rPr>
          <w:rFonts w:ascii="宋体" w:hAnsi="宋体" w:hint="eastAsia"/>
          <w:sz w:val="24"/>
        </w:rPr>
        <w:t xml:space="preserve">   </w:t>
      </w:r>
    </w:p>
    <w:tbl>
      <w:tblPr>
        <w:tblW w:w="10031" w:type="dxa"/>
        <w:tblLayout w:type="fixed"/>
        <w:tblLook w:val="04A0"/>
      </w:tblPr>
      <w:tblGrid>
        <w:gridCol w:w="828"/>
        <w:gridCol w:w="1980"/>
        <w:gridCol w:w="1411"/>
        <w:gridCol w:w="1701"/>
        <w:gridCol w:w="1276"/>
        <w:gridCol w:w="1559"/>
        <w:gridCol w:w="1276"/>
      </w:tblGrid>
      <w:tr w:rsidR="0056534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56534D" w:rsidRDefault="001150DB">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56534D" w:rsidRDefault="001150DB">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56534D" w:rsidRDefault="001150DB">
            <w:r>
              <w:rPr>
                <w:rFonts w:ascii="宋体" w:hAnsi="宋体" w:cs="宋体" w:hint="eastAsia"/>
                <w:b/>
                <w:bCs/>
                <w:szCs w:val="21"/>
              </w:rPr>
              <w:t>（无偏离</w:t>
            </w:r>
            <w:r>
              <w:rPr>
                <w:rFonts w:ascii="宋体" w:hAnsi="宋体" w:cs="宋体" w:hint="eastAsia"/>
                <w:b/>
                <w:bCs/>
                <w:szCs w:val="21"/>
              </w:rPr>
              <w:t>/</w:t>
            </w:r>
            <w:r>
              <w:rPr>
                <w:rFonts w:ascii="宋体" w:hAnsi="宋体" w:cs="宋体" w:hint="eastAsia"/>
                <w:b/>
                <w:bCs/>
                <w:szCs w:val="21"/>
              </w:rPr>
              <w:t>正偏离</w:t>
            </w:r>
            <w:r>
              <w:rPr>
                <w:rFonts w:ascii="宋体" w:hAnsi="宋体" w:cs="宋体" w:hint="eastAsia"/>
                <w:b/>
                <w:bCs/>
                <w:szCs w:val="21"/>
              </w:rPr>
              <w:t>/</w:t>
            </w:r>
            <w:r>
              <w:rPr>
                <w:rFonts w:ascii="宋体" w:hAnsi="宋体" w:cs="宋体" w:hint="eastAsia"/>
                <w:b/>
                <w:bCs/>
                <w:szCs w:val="21"/>
              </w:rPr>
              <w:t>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56534D" w:rsidRDefault="001150DB">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56534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6534D" w:rsidRDefault="001150DB">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6534D" w:rsidRDefault="0056534D">
            <w:pPr>
              <w:autoSpaceDE w:val="0"/>
              <w:autoSpaceDN w:val="0"/>
              <w:adjustRightInd w:val="0"/>
              <w:spacing w:line="480" w:lineRule="exact"/>
              <w:jc w:val="center"/>
              <w:rPr>
                <w:rFonts w:ascii="宋体" w:hAnsi="宋体"/>
                <w:b/>
                <w:bCs/>
                <w:sz w:val="24"/>
              </w:rPr>
            </w:pPr>
          </w:p>
        </w:tc>
      </w:tr>
      <w:tr w:rsidR="0056534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6534D" w:rsidRDefault="001150DB">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56534D" w:rsidRDefault="0056534D">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6534D" w:rsidRDefault="0056534D">
            <w:pPr>
              <w:autoSpaceDE w:val="0"/>
              <w:autoSpaceDN w:val="0"/>
              <w:adjustRightInd w:val="0"/>
              <w:spacing w:line="480" w:lineRule="exact"/>
              <w:jc w:val="center"/>
              <w:rPr>
                <w:rFonts w:ascii="宋体" w:hAnsi="宋体"/>
                <w:b/>
                <w:bCs/>
                <w:sz w:val="24"/>
              </w:rPr>
            </w:pPr>
          </w:p>
        </w:tc>
      </w:tr>
    </w:tbl>
    <w:p w:rsidR="0056534D" w:rsidRDefault="001150D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6534D" w:rsidRDefault="001150D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56534D" w:rsidRDefault="0056534D">
      <w:pPr>
        <w:autoSpaceDE w:val="0"/>
        <w:autoSpaceDN w:val="0"/>
        <w:adjustRightInd w:val="0"/>
        <w:spacing w:line="360" w:lineRule="auto"/>
        <w:rPr>
          <w:rFonts w:ascii="宋体" w:hAnsi="宋体"/>
          <w:b/>
          <w:bCs/>
          <w:sz w:val="36"/>
          <w:szCs w:val="36"/>
        </w:rPr>
      </w:pPr>
    </w:p>
    <w:p w:rsidR="0056534D" w:rsidRDefault="0056534D">
      <w:pPr>
        <w:autoSpaceDE w:val="0"/>
        <w:autoSpaceDN w:val="0"/>
        <w:adjustRightInd w:val="0"/>
        <w:spacing w:line="360" w:lineRule="auto"/>
        <w:jc w:val="center"/>
        <w:rPr>
          <w:rFonts w:ascii="宋体" w:hAnsi="宋体"/>
          <w:b/>
          <w:bCs/>
          <w:sz w:val="32"/>
          <w:szCs w:val="32"/>
        </w:rPr>
      </w:pPr>
    </w:p>
    <w:p w:rsidR="0056534D" w:rsidRDefault="001150DB">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sz w:val="32"/>
          <w:szCs w:val="32"/>
        </w:rPr>
        <w:lastRenderedPageBreak/>
        <w:t xml:space="preserve">4.3 </w:t>
      </w:r>
      <w:r>
        <w:rPr>
          <w:rFonts w:hAnsi="宋体" w:hint="eastAsia"/>
          <w:b/>
          <w:snapToGrid w:val="0"/>
          <w:kern w:val="0"/>
          <w:sz w:val="32"/>
          <w:szCs w:val="32"/>
        </w:rPr>
        <w:t>技术方案（实施方案）</w:t>
      </w:r>
    </w:p>
    <w:p w:rsidR="0056534D" w:rsidRDefault="0056534D">
      <w:pPr>
        <w:snapToGrid w:val="0"/>
        <w:spacing w:line="360" w:lineRule="auto"/>
        <w:jc w:val="center"/>
        <w:rPr>
          <w:rFonts w:hAnsi="宋体"/>
          <w:b/>
          <w:snapToGrid w:val="0"/>
          <w:kern w:val="0"/>
          <w:sz w:val="36"/>
          <w:szCs w:val="36"/>
        </w:rPr>
      </w:pPr>
    </w:p>
    <w:p w:rsidR="0056534D" w:rsidRDefault="001150D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56534D" w:rsidRDefault="0056534D">
      <w:pPr>
        <w:snapToGrid w:val="0"/>
        <w:spacing w:line="360" w:lineRule="auto"/>
        <w:jc w:val="center"/>
        <w:rPr>
          <w:rFonts w:hAnsi="宋体"/>
          <w:b/>
          <w:snapToGrid w:val="0"/>
          <w:kern w:val="0"/>
          <w:sz w:val="36"/>
          <w:szCs w:val="36"/>
        </w:rPr>
      </w:pPr>
    </w:p>
    <w:p w:rsidR="0056534D" w:rsidRDefault="0056534D">
      <w:pPr>
        <w:snapToGrid w:val="0"/>
        <w:spacing w:line="360" w:lineRule="auto"/>
        <w:jc w:val="center"/>
        <w:rPr>
          <w:rFonts w:ascii="宋体" w:hAnsi="宋体"/>
          <w:b/>
          <w:bCs/>
          <w:sz w:val="36"/>
          <w:szCs w:val="36"/>
        </w:rPr>
      </w:pPr>
    </w:p>
    <w:p w:rsidR="0056534D" w:rsidRDefault="0056534D">
      <w:pPr>
        <w:autoSpaceDE w:val="0"/>
        <w:autoSpaceDN w:val="0"/>
        <w:adjustRightInd w:val="0"/>
        <w:spacing w:line="360" w:lineRule="auto"/>
        <w:jc w:val="center"/>
        <w:rPr>
          <w:rFonts w:ascii="宋体" w:hAnsi="宋体"/>
          <w:b/>
          <w:bCs/>
          <w:sz w:val="32"/>
          <w:szCs w:val="32"/>
        </w:rPr>
      </w:pPr>
    </w:p>
    <w:p w:rsidR="0056534D" w:rsidRDefault="0056534D">
      <w:pPr>
        <w:autoSpaceDE w:val="0"/>
        <w:autoSpaceDN w:val="0"/>
        <w:adjustRightInd w:val="0"/>
        <w:spacing w:line="360" w:lineRule="auto"/>
        <w:jc w:val="center"/>
        <w:rPr>
          <w:rFonts w:ascii="宋体" w:hAnsi="宋体"/>
          <w:b/>
          <w:bCs/>
          <w:sz w:val="32"/>
          <w:szCs w:val="32"/>
        </w:rPr>
      </w:pPr>
    </w:p>
    <w:p w:rsidR="0056534D" w:rsidRDefault="001150DB">
      <w:pPr>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t xml:space="preserve">4.4 </w:t>
      </w:r>
      <w:r>
        <w:rPr>
          <w:rFonts w:ascii="宋体" w:hAnsi="宋体" w:hint="eastAsia"/>
          <w:b/>
          <w:bCs/>
          <w:sz w:val="32"/>
          <w:szCs w:val="32"/>
        </w:rPr>
        <w:t>业绩情况表</w:t>
      </w:r>
    </w:p>
    <w:p w:rsidR="0056534D" w:rsidRDefault="001150DB" w:rsidP="00E212C7">
      <w:pPr>
        <w:spacing w:before="50" w:afterLines="50" w:line="360" w:lineRule="auto"/>
        <w:contextualSpacing/>
        <w:jc w:val="left"/>
        <w:rPr>
          <w:rFonts w:ascii="宋体" w:hAnsi="宋体"/>
          <w:sz w:val="24"/>
        </w:rPr>
      </w:pPr>
      <w:r>
        <w:rPr>
          <w:rFonts w:ascii="宋体" w:hAnsi="宋体" w:hint="eastAsia"/>
          <w:sz w:val="24"/>
        </w:rPr>
        <w:t>项目编号：</w:t>
      </w:r>
    </w:p>
    <w:p w:rsidR="0056534D" w:rsidRDefault="001150DB">
      <w:pPr>
        <w:snapToGrid w:val="0"/>
        <w:spacing w:line="360" w:lineRule="auto"/>
        <w:rPr>
          <w:rFonts w:hAnsi="宋体"/>
          <w:b/>
          <w:snapToGrid w:val="0"/>
          <w:kern w:val="0"/>
          <w:sz w:val="36"/>
          <w:szCs w:val="36"/>
        </w:rPr>
      </w:pPr>
      <w:r>
        <w:rPr>
          <w:rFonts w:ascii="宋体" w:hAnsi="宋体" w:hint="eastAsia"/>
          <w:sz w:val="24"/>
        </w:rPr>
        <w:t>项目名称：</w:t>
      </w:r>
      <w:r>
        <w:rPr>
          <w:rFonts w:ascii="宋体" w:hAnsi="宋体" w:hint="eastAsia"/>
          <w:sz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6534D">
        <w:trPr>
          <w:trHeight w:val="777"/>
        </w:trPr>
        <w:tc>
          <w:tcPr>
            <w:tcW w:w="712" w:type="dxa"/>
            <w:shd w:val="clear" w:color="auto" w:fill="F3F3F3"/>
            <w:vAlign w:val="center"/>
          </w:tcPr>
          <w:p w:rsidR="0056534D" w:rsidRDefault="001150DB">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6534D" w:rsidRDefault="001150DB">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6534D" w:rsidRDefault="001150DB">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6534D" w:rsidRDefault="001150DB">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6534D" w:rsidRDefault="001150DB">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6534D">
        <w:trPr>
          <w:trHeight w:val="680"/>
        </w:trPr>
        <w:tc>
          <w:tcPr>
            <w:tcW w:w="712" w:type="dxa"/>
            <w:vAlign w:val="center"/>
          </w:tcPr>
          <w:p w:rsidR="0056534D" w:rsidRDefault="001150DB">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6534D" w:rsidRDefault="0056534D">
            <w:pPr>
              <w:pStyle w:val="a7"/>
              <w:spacing w:line="360" w:lineRule="auto"/>
              <w:rPr>
                <w:rFonts w:ascii="宋体" w:eastAsia="宋体" w:hAnsi="宋体" w:cs="Times New Roman"/>
                <w:sz w:val="24"/>
                <w:szCs w:val="24"/>
              </w:rPr>
            </w:pPr>
          </w:p>
        </w:tc>
        <w:tc>
          <w:tcPr>
            <w:tcW w:w="3579" w:type="dxa"/>
            <w:vAlign w:val="center"/>
          </w:tcPr>
          <w:p w:rsidR="0056534D" w:rsidRDefault="0056534D">
            <w:pPr>
              <w:pStyle w:val="a7"/>
              <w:spacing w:line="360" w:lineRule="auto"/>
              <w:rPr>
                <w:rFonts w:ascii="宋体" w:eastAsia="宋体" w:hAnsi="宋体" w:cs="Times New Roman"/>
                <w:sz w:val="24"/>
                <w:szCs w:val="24"/>
              </w:rPr>
            </w:pPr>
          </w:p>
        </w:tc>
        <w:tc>
          <w:tcPr>
            <w:tcW w:w="1440" w:type="dxa"/>
            <w:vAlign w:val="center"/>
          </w:tcPr>
          <w:p w:rsidR="0056534D" w:rsidRDefault="0056534D">
            <w:pPr>
              <w:pStyle w:val="a7"/>
              <w:spacing w:line="360" w:lineRule="auto"/>
              <w:rPr>
                <w:rFonts w:ascii="宋体" w:eastAsia="宋体" w:hAnsi="宋体" w:cs="Times New Roman"/>
                <w:sz w:val="24"/>
                <w:szCs w:val="24"/>
              </w:rPr>
            </w:pPr>
          </w:p>
        </w:tc>
        <w:tc>
          <w:tcPr>
            <w:tcW w:w="1706" w:type="dxa"/>
            <w:vAlign w:val="center"/>
          </w:tcPr>
          <w:p w:rsidR="0056534D" w:rsidRDefault="0056534D">
            <w:pPr>
              <w:pStyle w:val="a7"/>
              <w:spacing w:line="360" w:lineRule="auto"/>
              <w:rPr>
                <w:rFonts w:ascii="宋体" w:eastAsia="宋体" w:hAnsi="宋体" w:cs="Times New Roman"/>
                <w:sz w:val="24"/>
                <w:szCs w:val="24"/>
              </w:rPr>
            </w:pPr>
          </w:p>
        </w:tc>
      </w:tr>
      <w:tr w:rsidR="0056534D">
        <w:trPr>
          <w:trHeight w:val="680"/>
        </w:trPr>
        <w:tc>
          <w:tcPr>
            <w:tcW w:w="712" w:type="dxa"/>
            <w:vAlign w:val="center"/>
          </w:tcPr>
          <w:p w:rsidR="0056534D" w:rsidRDefault="001150DB">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6534D" w:rsidRDefault="0056534D">
            <w:pPr>
              <w:pStyle w:val="a7"/>
              <w:spacing w:line="360" w:lineRule="auto"/>
              <w:rPr>
                <w:rFonts w:ascii="宋体" w:eastAsia="宋体" w:hAnsi="宋体" w:cs="Times New Roman"/>
                <w:sz w:val="24"/>
                <w:szCs w:val="24"/>
              </w:rPr>
            </w:pPr>
          </w:p>
        </w:tc>
        <w:tc>
          <w:tcPr>
            <w:tcW w:w="3579" w:type="dxa"/>
            <w:vAlign w:val="center"/>
          </w:tcPr>
          <w:p w:rsidR="0056534D" w:rsidRDefault="0056534D">
            <w:pPr>
              <w:pStyle w:val="a7"/>
              <w:spacing w:line="360" w:lineRule="auto"/>
              <w:rPr>
                <w:rFonts w:ascii="宋体" w:eastAsia="宋体" w:hAnsi="宋体" w:cs="Times New Roman"/>
                <w:sz w:val="24"/>
                <w:szCs w:val="24"/>
              </w:rPr>
            </w:pPr>
          </w:p>
        </w:tc>
        <w:tc>
          <w:tcPr>
            <w:tcW w:w="1440" w:type="dxa"/>
            <w:vAlign w:val="center"/>
          </w:tcPr>
          <w:p w:rsidR="0056534D" w:rsidRDefault="0056534D">
            <w:pPr>
              <w:pStyle w:val="a7"/>
              <w:spacing w:line="360" w:lineRule="auto"/>
              <w:rPr>
                <w:rFonts w:ascii="宋体" w:eastAsia="宋体" w:hAnsi="宋体" w:cs="Times New Roman"/>
                <w:sz w:val="24"/>
                <w:szCs w:val="24"/>
              </w:rPr>
            </w:pPr>
          </w:p>
        </w:tc>
        <w:tc>
          <w:tcPr>
            <w:tcW w:w="1706" w:type="dxa"/>
            <w:vAlign w:val="center"/>
          </w:tcPr>
          <w:p w:rsidR="0056534D" w:rsidRDefault="0056534D">
            <w:pPr>
              <w:pStyle w:val="a7"/>
              <w:spacing w:line="360" w:lineRule="auto"/>
              <w:rPr>
                <w:rFonts w:ascii="宋体" w:eastAsia="宋体" w:hAnsi="宋体" w:cs="Times New Roman"/>
                <w:sz w:val="24"/>
                <w:szCs w:val="24"/>
              </w:rPr>
            </w:pPr>
          </w:p>
        </w:tc>
      </w:tr>
      <w:tr w:rsidR="0056534D">
        <w:trPr>
          <w:trHeight w:val="680"/>
        </w:trPr>
        <w:tc>
          <w:tcPr>
            <w:tcW w:w="712" w:type="dxa"/>
            <w:vAlign w:val="center"/>
          </w:tcPr>
          <w:p w:rsidR="0056534D" w:rsidRDefault="001150DB">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6534D" w:rsidRDefault="0056534D">
            <w:pPr>
              <w:pStyle w:val="a7"/>
              <w:spacing w:line="360" w:lineRule="auto"/>
              <w:rPr>
                <w:rFonts w:ascii="宋体" w:eastAsia="宋体" w:hAnsi="宋体" w:cs="Times New Roman"/>
                <w:sz w:val="24"/>
                <w:szCs w:val="24"/>
              </w:rPr>
            </w:pPr>
          </w:p>
        </w:tc>
        <w:tc>
          <w:tcPr>
            <w:tcW w:w="3579" w:type="dxa"/>
            <w:vAlign w:val="center"/>
          </w:tcPr>
          <w:p w:rsidR="0056534D" w:rsidRDefault="0056534D">
            <w:pPr>
              <w:pStyle w:val="a7"/>
              <w:spacing w:line="360" w:lineRule="auto"/>
              <w:rPr>
                <w:rFonts w:ascii="宋体" w:eastAsia="宋体" w:hAnsi="宋体" w:cs="Times New Roman"/>
                <w:sz w:val="24"/>
                <w:szCs w:val="24"/>
              </w:rPr>
            </w:pPr>
          </w:p>
        </w:tc>
        <w:tc>
          <w:tcPr>
            <w:tcW w:w="1440" w:type="dxa"/>
            <w:vAlign w:val="center"/>
          </w:tcPr>
          <w:p w:rsidR="0056534D" w:rsidRDefault="0056534D">
            <w:pPr>
              <w:pStyle w:val="a7"/>
              <w:spacing w:line="360" w:lineRule="auto"/>
              <w:rPr>
                <w:rFonts w:ascii="宋体" w:eastAsia="宋体" w:hAnsi="宋体" w:cs="Times New Roman"/>
                <w:sz w:val="24"/>
                <w:szCs w:val="24"/>
              </w:rPr>
            </w:pPr>
          </w:p>
        </w:tc>
        <w:tc>
          <w:tcPr>
            <w:tcW w:w="1706" w:type="dxa"/>
            <w:vAlign w:val="center"/>
          </w:tcPr>
          <w:p w:rsidR="0056534D" w:rsidRDefault="0056534D">
            <w:pPr>
              <w:pStyle w:val="a7"/>
              <w:spacing w:line="360" w:lineRule="auto"/>
              <w:rPr>
                <w:rFonts w:ascii="宋体" w:eastAsia="宋体" w:hAnsi="宋体" w:cs="Times New Roman"/>
                <w:sz w:val="24"/>
                <w:szCs w:val="24"/>
              </w:rPr>
            </w:pPr>
          </w:p>
        </w:tc>
      </w:tr>
      <w:tr w:rsidR="0056534D">
        <w:trPr>
          <w:trHeight w:val="680"/>
        </w:trPr>
        <w:tc>
          <w:tcPr>
            <w:tcW w:w="712" w:type="dxa"/>
            <w:vAlign w:val="center"/>
          </w:tcPr>
          <w:p w:rsidR="0056534D" w:rsidRDefault="001150DB">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6534D" w:rsidRDefault="0056534D">
            <w:pPr>
              <w:rPr>
                <w:rFonts w:ascii="宋体"/>
              </w:rPr>
            </w:pPr>
          </w:p>
        </w:tc>
        <w:tc>
          <w:tcPr>
            <w:tcW w:w="3579" w:type="dxa"/>
            <w:vAlign w:val="center"/>
          </w:tcPr>
          <w:p w:rsidR="0056534D" w:rsidRDefault="0056534D">
            <w:pPr>
              <w:rPr>
                <w:rFonts w:ascii="宋体"/>
              </w:rPr>
            </w:pPr>
          </w:p>
        </w:tc>
        <w:tc>
          <w:tcPr>
            <w:tcW w:w="1440" w:type="dxa"/>
            <w:vAlign w:val="center"/>
          </w:tcPr>
          <w:p w:rsidR="0056534D" w:rsidRDefault="0056534D">
            <w:pPr>
              <w:rPr>
                <w:rFonts w:ascii="宋体"/>
              </w:rPr>
            </w:pPr>
          </w:p>
        </w:tc>
        <w:tc>
          <w:tcPr>
            <w:tcW w:w="1706" w:type="dxa"/>
            <w:vAlign w:val="center"/>
          </w:tcPr>
          <w:p w:rsidR="0056534D" w:rsidRDefault="0056534D">
            <w:pPr>
              <w:rPr>
                <w:rFonts w:ascii="宋体"/>
              </w:rPr>
            </w:pPr>
          </w:p>
        </w:tc>
      </w:tr>
      <w:tr w:rsidR="0056534D">
        <w:trPr>
          <w:trHeight w:val="680"/>
        </w:trPr>
        <w:tc>
          <w:tcPr>
            <w:tcW w:w="712" w:type="dxa"/>
            <w:vAlign w:val="center"/>
          </w:tcPr>
          <w:p w:rsidR="0056534D" w:rsidRDefault="001150DB">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6534D" w:rsidRDefault="0056534D">
            <w:pPr>
              <w:rPr>
                <w:rFonts w:ascii="宋体"/>
              </w:rPr>
            </w:pPr>
          </w:p>
        </w:tc>
        <w:tc>
          <w:tcPr>
            <w:tcW w:w="3579" w:type="dxa"/>
            <w:vAlign w:val="center"/>
          </w:tcPr>
          <w:p w:rsidR="0056534D" w:rsidRDefault="0056534D">
            <w:pPr>
              <w:rPr>
                <w:rFonts w:ascii="宋体"/>
              </w:rPr>
            </w:pPr>
          </w:p>
        </w:tc>
        <w:tc>
          <w:tcPr>
            <w:tcW w:w="1440" w:type="dxa"/>
            <w:vAlign w:val="center"/>
          </w:tcPr>
          <w:p w:rsidR="0056534D" w:rsidRDefault="0056534D">
            <w:pPr>
              <w:rPr>
                <w:rFonts w:ascii="宋体"/>
              </w:rPr>
            </w:pPr>
          </w:p>
        </w:tc>
        <w:tc>
          <w:tcPr>
            <w:tcW w:w="1706" w:type="dxa"/>
            <w:vAlign w:val="center"/>
          </w:tcPr>
          <w:p w:rsidR="0056534D" w:rsidRDefault="0056534D">
            <w:pPr>
              <w:rPr>
                <w:rFonts w:ascii="宋体"/>
              </w:rPr>
            </w:pPr>
          </w:p>
        </w:tc>
      </w:tr>
    </w:tbl>
    <w:p w:rsidR="0056534D" w:rsidRDefault="001150D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6534D" w:rsidRDefault="001150D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56534D" w:rsidRDefault="001150D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56534D" w:rsidRDefault="0056534D">
      <w:pPr>
        <w:autoSpaceDE w:val="0"/>
        <w:autoSpaceDN w:val="0"/>
        <w:adjustRightInd w:val="0"/>
        <w:spacing w:line="360" w:lineRule="auto"/>
        <w:jc w:val="center"/>
        <w:outlineLvl w:val="0"/>
        <w:rPr>
          <w:rFonts w:ascii="宋体" w:hAnsi="宋体"/>
          <w:b/>
          <w:bCs/>
          <w:sz w:val="36"/>
          <w:szCs w:val="36"/>
        </w:rPr>
      </w:pPr>
    </w:p>
    <w:p w:rsidR="0056534D" w:rsidRDefault="0056534D">
      <w:pPr>
        <w:autoSpaceDE w:val="0"/>
        <w:autoSpaceDN w:val="0"/>
        <w:adjustRightInd w:val="0"/>
        <w:spacing w:line="360" w:lineRule="auto"/>
        <w:jc w:val="center"/>
        <w:rPr>
          <w:rFonts w:ascii="宋体" w:hAnsi="宋体"/>
          <w:b/>
          <w:bCs/>
          <w:sz w:val="32"/>
          <w:szCs w:val="32"/>
        </w:rPr>
      </w:pPr>
    </w:p>
    <w:p w:rsidR="0056534D" w:rsidRDefault="0056534D">
      <w:pPr>
        <w:autoSpaceDE w:val="0"/>
        <w:autoSpaceDN w:val="0"/>
        <w:adjustRightInd w:val="0"/>
        <w:spacing w:line="360" w:lineRule="auto"/>
        <w:jc w:val="center"/>
        <w:rPr>
          <w:rFonts w:ascii="宋体" w:hAnsi="宋体"/>
          <w:b/>
          <w:bCs/>
          <w:sz w:val="32"/>
          <w:szCs w:val="32"/>
        </w:rPr>
      </w:pPr>
    </w:p>
    <w:p w:rsidR="0056534D" w:rsidRDefault="001150DB">
      <w:pPr>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 xml:space="preserve">4.5 </w:t>
      </w:r>
      <w:r>
        <w:rPr>
          <w:rFonts w:ascii="宋体" w:hAnsi="宋体" w:hint="eastAsia"/>
          <w:b/>
          <w:bCs/>
          <w:sz w:val="32"/>
          <w:szCs w:val="32"/>
        </w:rPr>
        <w:t>售后服务方案</w:t>
      </w:r>
    </w:p>
    <w:p w:rsidR="0056534D" w:rsidRDefault="0056534D">
      <w:pPr>
        <w:autoSpaceDE w:val="0"/>
        <w:autoSpaceDN w:val="0"/>
        <w:adjustRightInd w:val="0"/>
        <w:spacing w:line="360" w:lineRule="auto"/>
        <w:jc w:val="center"/>
        <w:outlineLvl w:val="0"/>
        <w:rPr>
          <w:rFonts w:ascii="宋体" w:hAnsi="宋体"/>
          <w:b/>
          <w:bCs/>
          <w:sz w:val="36"/>
          <w:szCs w:val="36"/>
        </w:rPr>
      </w:pPr>
    </w:p>
    <w:p w:rsidR="0056534D" w:rsidRDefault="001150D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56534D" w:rsidRDefault="0056534D">
      <w:pPr>
        <w:pStyle w:val="a0"/>
        <w:ind w:firstLine="280"/>
        <w:rPr>
          <w:lang w:val="zh-CN"/>
        </w:rPr>
      </w:pPr>
    </w:p>
    <w:p w:rsidR="0056534D" w:rsidRDefault="0056534D">
      <w:pPr>
        <w:pStyle w:val="a0"/>
        <w:ind w:firstLine="280"/>
        <w:rPr>
          <w:lang w:val="zh-CN"/>
        </w:rPr>
      </w:pPr>
    </w:p>
    <w:p w:rsidR="0056534D" w:rsidRDefault="0056534D">
      <w:pPr>
        <w:pStyle w:val="a0"/>
        <w:ind w:firstLine="280"/>
        <w:rPr>
          <w:lang w:val="zh-CN"/>
        </w:rPr>
      </w:pPr>
    </w:p>
    <w:p w:rsidR="0056534D" w:rsidRDefault="0056534D">
      <w:pPr>
        <w:pStyle w:val="a0"/>
        <w:ind w:firstLine="280"/>
        <w:rPr>
          <w:lang w:val="zh-CN"/>
        </w:rPr>
      </w:pPr>
    </w:p>
    <w:p w:rsidR="0056534D" w:rsidRDefault="0056534D">
      <w:pPr>
        <w:pStyle w:val="a0"/>
        <w:ind w:firstLine="280"/>
        <w:rPr>
          <w:lang w:val="zh-CN"/>
        </w:rPr>
      </w:pPr>
    </w:p>
    <w:p w:rsidR="0056534D" w:rsidRDefault="001150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4.6</w:t>
      </w:r>
      <w:r>
        <w:rPr>
          <w:rFonts w:ascii="宋体" w:hAnsi="宋体" w:hint="eastAsia"/>
          <w:b/>
          <w:bCs/>
          <w:sz w:val="32"/>
          <w:szCs w:val="32"/>
        </w:rPr>
        <w:t>“节能产品政府采购品目清单”强制节能产品情况</w:t>
      </w:r>
    </w:p>
    <w:p w:rsidR="0056534D" w:rsidRDefault="0056534D">
      <w:pPr>
        <w:autoSpaceDE w:val="0"/>
        <w:autoSpaceDN w:val="0"/>
        <w:adjustRightInd w:val="0"/>
        <w:spacing w:line="360" w:lineRule="auto"/>
        <w:jc w:val="center"/>
        <w:outlineLvl w:val="0"/>
        <w:rPr>
          <w:rFonts w:ascii="宋体" w:hAnsi="宋体"/>
          <w:b/>
          <w:bCs/>
          <w:sz w:val="28"/>
          <w:szCs w:val="28"/>
        </w:rPr>
      </w:pPr>
    </w:p>
    <w:p w:rsidR="0056534D" w:rsidRDefault="001150DB" w:rsidP="00E212C7">
      <w:pPr>
        <w:spacing w:before="50" w:afterLines="50" w:line="360" w:lineRule="auto"/>
        <w:contextualSpacing/>
        <w:jc w:val="left"/>
        <w:rPr>
          <w:rFonts w:asciiTheme="minorEastAsia" w:hAnsiTheme="minorEastAsia"/>
          <w:sz w:val="24"/>
        </w:rPr>
      </w:pPr>
      <w:r>
        <w:rPr>
          <w:rFonts w:asciiTheme="minorEastAsia" w:hAnsiTheme="minorEastAsia" w:hint="eastAsia"/>
          <w:sz w:val="24"/>
        </w:rPr>
        <w:t>项目编号：</w:t>
      </w:r>
    </w:p>
    <w:p w:rsidR="0056534D" w:rsidRDefault="001150DB">
      <w:pPr>
        <w:tabs>
          <w:tab w:val="left" w:pos="1800"/>
          <w:tab w:val="left" w:pos="5580"/>
        </w:tabs>
        <w:spacing w:line="360" w:lineRule="auto"/>
        <w:rPr>
          <w:rFonts w:asciiTheme="minorEastAsia" w:hAnsiTheme="minorEastAsia"/>
          <w:sz w:val="24"/>
        </w:rPr>
      </w:pPr>
      <w:r>
        <w:rPr>
          <w:rFonts w:asciiTheme="minorEastAsia" w:hAnsiTheme="minorEastAsia" w:hint="eastAsia"/>
          <w:sz w:val="24"/>
        </w:rPr>
        <w:t>项目名称：</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510"/>
        <w:gridCol w:w="1668"/>
        <w:gridCol w:w="1363"/>
        <w:gridCol w:w="1811"/>
        <w:gridCol w:w="1758"/>
        <w:gridCol w:w="1557"/>
      </w:tblGrid>
      <w:tr w:rsidR="0056534D">
        <w:trPr>
          <w:trHeight w:val="225"/>
          <w:tblHeader/>
        </w:trPr>
        <w:tc>
          <w:tcPr>
            <w:tcW w:w="578"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0"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8"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1"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8"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7"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6534D">
        <w:trPr>
          <w:trHeight w:val="851"/>
        </w:trPr>
        <w:tc>
          <w:tcPr>
            <w:tcW w:w="578" w:type="dxa"/>
            <w:vAlign w:val="center"/>
          </w:tcPr>
          <w:p w:rsidR="0056534D" w:rsidRDefault="001150DB">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0" w:type="dxa"/>
            <w:vAlign w:val="center"/>
          </w:tcPr>
          <w:p w:rsidR="0056534D" w:rsidRDefault="0056534D">
            <w:pPr>
              <w:pStyle w:val="a7"/>
              <w:spacing w:line="360" w:lineRule="auto"/>
              <w:rPr>
                <w:rFonts w:ascii="宋体" w:eastAsia="宋体" w:hAnsi="宋体" w:cs="Times New Roman"/>
                <w:sz w:val="21"/>
                <w:szCs w:val="21"/>
              </w:rPr>
            </w:pPr>
          </w:p>
        </w:tc>
        <w:tc>
          <w:tcPr>
            <w:tcW w:w="1668" w:type="dxa"/>
            <w:vAlign w:val="center"/>
          </w:tcPr>
          <w:p w:rsidR="0056534D" w:rsidRDefault="0056534D">
            <w:pPr>
              <w:pStyle w:val="a7"/>
              <w:spacing w:line="360" w:lineRule="auto"/>
              <w:rPr>
                <w:rFonts w:ascii="宋体" w:eastAsia="宋体" w:hAnsi="宋体" w:cs="Times New Roman"/>
                <w:sz w:val="21"/>
                <w:szCs w:val="21"/>
              </w:rPr>
            </w:pPr>
          </w:p>
        </w:tc>
        <w:tc>
          <w:tcPr>
            <w:tcW w:w="1363" w:type="dxa"/>
          </w:tcPr>
          <w:p w:rsidR="0056534D" w:rsidRDefault="0056534D">
            <w:pPr>
              <w:pStyle w:val="a7"/>
              <w:spacing w:line="360" w:lineRule="auto"/>
              <w:rPr>
                <w:rFonts w:ascii="宋体" w:eastAsia="宋体" w:hAnsi="宋体" w:cs="Times New Roman"/>
                <w:sz w:val="21"/>
                <w:szCs w:val="21"/>
              </w:rPr>
            </w:pPr>
          </w:p>
        </w:tc>
        <w:tc>
          <w:tcPr>
            <w:tcW w:w="1811" w:type="dxa"/>
          </w:tcPr>
          <w:p w:rsidR="0056534D" w:rsidRDefault="0056534D">
            <w:pPr>
              <w:pStyle w:val="a7"/>
              <w:spacing w:line="360" w:lineRule="auto"/>
              <w:rPr>
                <w:rFonts w:ascii="宋体" w:eastAsia="宋体" w:hAnsi="宋体" w:cs="Times New Roman"/>
                <w:sz w:val="21"/>
                <w:szCs w:val="21"/>
              </w:rPr>
            </w:pPr>
          </w:p>
        </w:tc>
        <w:tc>
          <w:tcPr>
            <w:tcW w:w="1758" w:type="dxa"/>
          </w:tcPr>
          <w:p w:rsidR="0056534D" w:rsidRDefault="0056534D">
            <w:pPr>
              <w:pStyle w:val="a7"/>
              <w:spacing w:line="360" w:lineRule="auto"/>
              <w:rPr>
                <w:rFonts w:ascii="宋体" w:eastAsia="宋体" w:hAnsi="宋体" w:cs="Times New Roman"/>
                <w:sz w:val="21"/>
                <w:szCs w:val="21"/>
              </w:rPr>
            </w:pPr>
          </w:p>
        </w:tc>
        <w:tc>
          <w:tcPr>
            <w:tcW w:w="1557" w:type="dxa"/>
          </w:tcPr>
          <w:p w:rsidR="0056534D" w:rsidRDefault="0056534D">
            <w:pPr>
              <w:pStyle w:val="a7"/>
              <w:spacing w:line="360" w:lineRule="auto"/>
              <w:rPr>
                <w:rFonts w:ascii="宋体" w:eastAsia="宋体" w:hAnsi="宋体" w:cs="Times New Roman"/>
                <w:sz w:val="21"/>
                <w:szCs w:val="21"/>
              </w:rPr>
            </w:pPr>
          </w:p>
        </w:tc>
      </w:tr>
      <w:tr w:rsidR="0056534D">
        <w:trPr>
          <w:trHeight w:val="851"/>
        </w:trPr>
        <w:tc>
          <w:tcPr>
            <w:tcW w:w="578" w:type="dxa"/>
            <w:vAlign w:val="center"/>
          </w:tcPr>
          <w:p w:rsidR="0056534D" w:rsidRDefault="001150DB">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0" w:type="dxa"/>
            <w:vAlign w:val="center"/>
          </w:tcPr>
          <w:p w:rsidR="0056534D" w:rsidRDefault="0056534D">
            <w:pPr>
              <w:pStyle w:val="a7"/>
              <w:spacing w:line="360" w:lineRule="auto"/>
              <w:rPr>
                <w:rFonts w:ascii="宋体" w:eastAsia="宋体" w:hAnsi="宋体" w:cs="Times New Roman"/>
                <w:sz w:val="21"/>
                <w:szCs w:val="21"/>
              </w:rPr>
            </w:pPr>
          </w:p>
        </w:tc>
        <w:tc>
          <w:tcPr>
            <w:tcW w:w="1668" w:type="dxa"/>
            <w:vAlign w:val="center"/>
          </w:tcPr>
          <w:p w:rsidR="0056534D" w:rsidRDefault="0056534D">
            <w:pPr>
              <w:pStyle w:val="a7"/>
              <w:spacing w:line="360" w:lineRule="auto"/>
              <w:rPr>
                <w:rFonts w:ascii="宋体" w:eastAsia="宋体" w:hAnsi="宋体" w:cs="Times New Roman"/>
                <w:sz w:val="21"/>
                <w:szCs w:val="21"/>
              </w:rPr>
            </w:pPr>
          </w:p>
        </w:tc>
        <w:tc>
          <w:tcPr>
            <w:tcW w:w="1363" w:type="dxa"/>
          </w:tcPr>
          <w:p w:rsidR="0056534D" w:rsidRDefault="0056534D">
            <w:pPr>
              <w:pStyle w:val="a7"/>
              <w:spacing w:line="360" w:lineRule="auto"/>
              <w:rPr>
                <w:rFonts w:ascii="宋体" w:eastAsia="宋体" w:hAnsi="宋体" w:cs="Times New Roman"/>
                <w:sz w:val="21"/>
                <w:szCs w:val="21"/>
              </w:rPr>
            </w:pPr>
          </w:p>
        </w:tc>
        <w:tc>
          <w:tcPr>
            <w:tcW w:w="1811" w:type="dxa"/>
          </w:tcPr>
          <w:p w:rsidR="0056534D" w:rsidRDefault="0056534D">
            <w:pPr>
              <w:pStyle w:val="a7"/>
              <w:spacing w:line="360" w:lineRule="auto"/>
              <w:rPr>
                <w:rFonts w:ascii="宋体" w:eastAsia="宋体" w:hAnsi="宋体" w:cs="Times New Roman"/>
                <w:sz w:val="21"/>
                <w:szCs w:val="21"/>
              </w:rPr>
            </w:pPr>
          </w:p>
        </w:tc>
        <w:tc>
          <w:tcPr>
            <w:tcW w:w="1758" w:type="dxa"/>
          </w:tcPr>
          <w:p w:rsidR="0056534D" w:rsidRDefault="0056534D">
            <w:pPr>
              <w:pStyle w:val="a7"/>
              <w:spacing w:line="360" w:lineRule="auto"/>
              <w:rPr>
                <w:rFonts w:ascii="宋体" w:eastAsia="宋体" w:hAnsi="宋体" w:cs="Times New Roman"/>
                <w:sz w:val="21"/>
                <w:szCs w:val="21"/>
              </w:rPr>
            </w:pPr>
          </w:p>
        </w:tc>
        <w:tc>
          <w:tcPr>
            <w:tcW w:w="1557" w:type="dxa"/>
          </w:tcPr>
          <w:p w:rsidR="0056534D" w:rsidRDefault="0056534D">
            <w:pPr>
              <w:pStyle w:val="a7"/>
              <w:spacing w:line="360" w:lineRule="auto"/>
              <w:rPr>
                <w:rFonts w:ascii="宋体" w:eastAsia="宋体" w:hAnsi="宋体" w:cs="Times New Roman"/>
                <w:sz w:val="21"/>
                <w:szCs w:val="21"/>
              </w:rPr>
            </w:pPr>
          </w:p>
        </w:tc>
      </w:tr>
      <w:tr w:rsidR="0056534D">
        <w:trPr>
          <w:trHeight w:val="851"/>
        </w:trPr>
        <w:tc>
          <w:tcPr>
            <w:tcW w:w="578" w:type="dxa"/>
            <w:vAlign w:val="center"/>
          </w:tcPr>
          <w:p w:rsidR="0056534D" w:rsidRDefault="001150DB">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0" w:type="dxa"/>
            <w:vAlign w:val="center"/>
          </w:tcPr>
          <w:p w:rsidR="0056534D" w:rsidRDefault="0056534D">
            <w:pPr>
              <w:pStyle w:val="a7"/>
              <w:spacing w:line="360" w:lineRule="auto"/>
              <w:rPr>
                <w:rFonts w:ascii="宋体" w:eastAsia="宋体" w:hAnsi="宋体" w:cs="Times New Roman"/>
                <w:sz w:val="21"/>
                <w:szCs w:val="21"/>
              </w:rPr>
            </w:pPr>
          </w:p>
        </w:tc>
        <w:tc>
          <w:tcPr>
            <w:tcW w:w="1668" w:type="dxa"/>
            <w:vAlign w:val="center"/>
          </w:tcPr>
          <w:p w:rsidR="0056534D" w:rsidRDefault="0056534D">
            <w:pPr>
              <w:pStyle w:val="a7"/>
              <w:spacing w:line="360" w:lineRule="auto"/>
              <w:rPr>
                <w:rFonts w:ascii="宋体" w:eastAsia="宋体" w:hAnsi="宋体" w:cs="Times New Roman"/>
                <w:sz w:val="21"/>
                <w:szCs w:val="21"/>
              </w:rPr>
            </w:pPr>
          </w:p>
        </w:tc>
        <w:tc>
          <w:tcPr>
            <w:tcW w:w="1363" w:type="dxa"/>
          </w:tcPr>
          <w:p w:rsidR="0056534D" w:rsidRDefault="0056534D">
            <w:pPr>
              <w:pStyle w:val="a7"/>
              <w:spacing w:line="360" w:lineRule="auto"/>
              <w:rPr>
                <w:rFonts w:ascii="宋体" w:eastAsia="宋体" w:hAnsi="宋体" w:cs="Times New Roman"/>
                <w:sz w:val="21"/>
                <w:szCs w:val="21"/>
              </w:rPr>
            </w:pPr>
          </w:p>
        </w:tc>
        <w:tc>
          <w:tcPr>
            <w:tcW w:w="1811" w:type="dxa"/>
          </w:tcPr>
          <w:p w:rsidR="0056534D" w:rsidRDefault="0056534D">
            <w:pPr>
              <w:pStyle w:val="a7"/>
              <w:spacing w:line="360" w:lineRule="auto"/>
              <w:rPr>
                <w:rFonts w:ascii="宋体" w:eastAsia="宋体" w:hAnsi="宋体" w:cs="Times New Roman"/>
                <w:sz w:val="21"/>
                <w:szCs w:val="21"/>
              </w:rPr>
            </w:pPr>
          </w:p>
        </w:tc>
        <w:tc>
          <w:tcPr>
            <w:tcW w:w="1758" w:type="dxa"/>
          </w:tcPr>
          <w:p w:rsidR="0056534D" w:rsidRDefault="0056534D">
            <w:pPr>
              <w:pStyle w:val="a7"/>
              <w:spacing w:line="360" w:lineRule="auto"/>
              <w:rPr>
                <w:rFonts w:ascii="宋体" w:eastAsia="宋体" w:hAnsi="宋体" w:cs="Times New Roman"/>
                <w:sz w:val="21"/>
                <w:szCs w:val="21"/>
              </w:rPr>
            </w:pPr>
          </w:p>
        </w:tc>
        <w:tc>
          <w:tcPr>
            <w:tcW w:w="1557" w:type="dxa"/>
          </w:tcPr>
          <w:p w:rsidR="0056534D" w:rsidRDefault="0056534D">
            <w:pPr>
              <w:pStyle w:val="a7"/>
              <w:spacing w:line="360" w:lineRule="auto"/>
              <w:rPr>
                <w:rFonts w:ascii="宋体" w:eastAsia="宋体" w:hAnsi="宋体" w:cs="Times New Roman"/>
                <w:sz w:val="21"/>
                <w:szCs w:val="21"/>
              </w:rPr>
            </w:pPr>
          </w:p>
        </w:tc>
      </w:tr>
    </w:tbl>
    <w:p w:rsidR="0056534D" w:rsidRDefault="001150D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56534D" w:rsidRDefault="001150D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56534D" w:rsidRDefault="0056534D">
      <w:pPr>
        <w:rPr>
          <w:rFonts w:asciiTheme="minorEastAsia" w:hAnsiTheme="minorEastAsia" w:cs="宋体"/>
          <w:sz w:val="24"/>
          <w:lang w:val="zh-CN"/>
        </w:rPr>
      </w:pPr>
    </w:p>
    <w:p w:rsidR="0056534D" w:rsidRDefault="001150DB">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autoSpaceDE w:val="0"/>
        <w:autoSpaceDN w:val="0"/>
        <w:adjustRightInd w:val="0"/>
        <w:spacing w:line="360" w:lineRule="auto"/>
        <w:jc w:val="center"/>
        <w:outlineLvl w:val="0"/>
        <w:rPr>
          <w:rFonts w:ascii="宋体" w:hAnsi="宋体"/>
          <w:b/>
          <w:bCs/>
          <w:sz w:val="24"/>
        </w:rPr>
      </w:pPr>
    </w:p>
    <w:p w:rsidR="0056534D" w:rsidRDefault="0056534D">
      <w:pPr>
        <w:pStyle w:val="a0"/>
        <w:ind w:firstLine="280"/>
      </w:pPr>
    </w:p>
    <w:p w:rsidR="0056534D" w:rsidRDefault="001150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4.7 </w:t>
      </w:r>
      <w:r>
        <w:rPr>
          <w:rFonts w:ascii="宋体" w:hAnsi="宋体" w:hint="eastAsia"/>
          <w:b/>
          <w:bCs/>
          <w:sz w:val="32"/>
          <w:szCs w:val="32"/>
        </w:rPr>
        <w:t>“节能产品政府采购品目清单”优先采购产品情况</w:t>
      </w:r>
    </w:p>
    <w:p w:rsidR="0056534D" w:rsidRDefault="0056534D">
      <w:pPr>
        <w:autoSpaceDE w:val="0"/>
        <w:autoSpaceDN w:val="0"/>
        <w:adjustRightInd w:val="0"/>
        <w:spacing w:line="360" w:lineRule="auto"/>
        <w:jc w:val="center"/>
        <w:outlineLvl w:val="0"/>
        <w:rPr>
          <w:rFonts w:ascii="宋体" w:hAnsi="宋体"/>
          <w:b/>
          <w:bCs/>
          <w:sz w:val="28"/>
          <w:szCs w:val="28"/>
        </w:rPr>
      </w:pPr>
    </w:p>
    <w:p w:rsidR="0056534D" w:rsidRDefault="001150DB" w:rsidP="00E212C7">
      <w:pPr>
        <w:spacing w:before="50" w:afterLines="50" w:line="360" w:lineRule="auto"/>
        <w:contextualSpacing/>
        <w:jc w:val="left"/>
        <w:rPr>
          <w:rFonts w:asciiTheme="minorEastAsia" w:hAnsiTheme="minorEastAsia"/>
          <w:sz w:val="24"/>
        </w:rPr>
      </w:pPr>
      <w:r>
        <w:rPr>
          <w:rFonts w:asciiTheme="minorEastAsia" w:hAnsiTheme="minorEastAsia" w:hint="eastAsia"/>
          <w:sz w:val="24"/>
        </w:rPr>
        <w:t>项目编号：</w:t>
      </w:r>
    </w:p>
    <w:p w:rsidR="0056534D" w:rsidRDefault="001150DB">
      <w:pPr>
        <w:tabs>
          <w:tab w:val="left" w:pos="1800"/>
          <w:tab w:val="left" w:pos="5580"/>
        </w:tabs>
        <w:spacing w:line="360" w:lineRule="auto"/>
        <w:rPr>
          <w:rFonts w:asciiTheme="minorEastAsia" w:hAnsiTheme="minorEastAsia"/>
          <w:sz w:val="24"/>
        </w:rPr>
      </w:pPr>
      <w:r>
        <w:rPr>
          <w:rFonts w:asciiTheme="minorEastAsia" w:hAnsiTheme="minorEastAsia" w:hint="eastAsia"/>
          <w:sz w:val="24"/>
        </w:rPr>
        <w:t>项目名称：</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510"/>
        <w:gridCol w:w="1668"/>
        <w:gridCol w:w="1363"/>
        <w:gridCol w:w="1811"/>
        <w:gridCol w:w="1758"/>
        <w:gridCol w:w="1557"/>
      </w:tblGrid>
      <w:tr w:rsidR="0056534D">
        <w:trPr>
          <w:trHeight w:val="225"/>
          <w:tblHeader/>
        </w:trPr>
        <w:tc>
          <w:tcPr>
            <w:tcW w:w="578"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0"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8"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1"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8"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7"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6534D">
        <w:trPr>
          <w:trHeight w:val="851"/>
        </w:trPr>
        <w:tc>
          <w:tcPr>
            <w:tcW w:w="578" w:type="dxa"/>
            <w:vAlign w:val="center"/>
          </w:tcPr>
          <w:p w:rsidR="0056534D" w:rsidRDefault="001150DB">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0" w:type="dxa"/>
            <w:vAlign w:val="center"/>
          </w:tcPr>
          <w:p w:rsidR="0056534D" w:rsidRDefault="0056534D">
            <w:pPr>
              <w:pStyle w:val="a7"/>
              <w:spacing w:line="360" w:lineRule="auto"/>
              <w:rPr>
                <w:rFonts w:ascii="宋体" w:eastAsia="宋体" w:hAnsi="宋体" w:cs="Times New Roman"/>
                <w:sz w:val="21"/>
                <w:szCs w:val="21"/>
              </w:rPr>
            </w:pPr>
          </w:p>
        </w:tc>
        <w:tc>
          <w:tcPr>
            <w:tcW w:w="1668" w:type="dxa"/>
            <w:vAlign w:val="center"/>
          </w:tcPr>
          <w:p w:rsidR="0056534D" w:rsidRDefault="0056534D">
            <w:pPr>
              <w:pStyle w:val="a7"/>
              <w:spacing w:line="360" w:lineRule="auto"/>
              <w:rPr>
                <w:rFonts w:ascii="宋体" w:eastAsia="宋体" w:hAnsi="宋体" w:cs="Times New Roman"/>
                <w:sz w:val="21"/>
                <w:szCs w:val="21"/>
              </w:rPr>
            </w:pPr>
          </w:p>
        </w:tc>
        <w:tc>
          <w:tcPr>
            <w:tcW w:w="1363" w:type="dxa"/>
          </w:tcPr>
          <w:p w:rsidR="0056534D" w:rsidRDefault="0056534D">
            <w:pPr>
              <w:pStyle w:val="a7"/>
              <w:spacing w:line="360" w:lineRule="auto"/>
              <w:rPr>
                <w:rFonts w:ascii="宋体" w:eastAsia="宋体" w:hAnsi="宋体" w:cs="Times New Roman"/>
                <w:sz w:val="21"/>
                <w:szCs w:val="21"/>
              </w:rPr>
            </w:pPr>
          </w:p>
        </w:tc>
        <w:tc>
          <w:tcPr>
            <w:tcW w:w="1811" w:type="dxa"/>
          </w:tcPr>
          <w:p w:rsidR="0056534D" w:rsidRDefault="0056534D">
            <w:pPr>
              <w:pStyle w:val="a7"/>
              <w:spacing w:line="360" w:lineRule="auto"/>
              <w:rPr>
                <w:rFonts w:ascii="宋体" w:eastAsia="宋体" w:hAnsi="宋体" w:cs="Times New Roman"/>
                <w:sz w:val="21"/>
                <w:szCs w:val="21"/>
              </w:rPr>
            </w:pPr>
          </w:p>
        </w:tc>
        <w:tc>
          <w:tcPr>
            <w:tcW w:w="1758" w:type="dxa"/>
          </w:tcPr>
          <w:p w:rsidR="0056534D" w:rsidRDefault="0056534D">
            <w:pPr>
              <w:pStyle w:val="a7"/>
              <w:spacing w:line="360" w:lineRule="auto"/>
              <w:rPr>
                <w:rFonts w:ascii="宋体" w:eastAsia="宋体" w:hAnsi="宋体" w:cs="Times New Roman"/>
                <w:sz w:val="21"/>
                <w:szCs w:val="21"/>
              </w:rPr>
            </w:pPr>
          </w:p>
        </w:tc>
        <w:tc>
          <w:tcPr>
            <w:tcW w:w="1557" w:type="dxa"/>
          </w:tcPr>
          <w:p w:rsidR="0056534D" w:rsidRDefault="0056534D">
            <w:pPr>
              <w:pStyle w:val="a7"/>
              <w:spacing w:line="360" w:lineRule="auto"/>
              <w:rPr>
                <w:rFonts w:ascii="宋体" w:eastAsia="宋体" w:hAnsi="宋体" w:cs="Times New Roman"/>
                <w:sz w:val="21"/>
                <w:szCs w:val="21"/>
              </w:rPr>
            </w:pPr>
          </w:p>
        </w:tc>
      </w:tr>
      <w:tr w:rsidR="0056534D">
        <w:trPr>
          <w:trHeight w:val="851"/>
        </w:trPr>
        <w:tc>
          <w:tcPr>
            <w:tcW w:w="578" w:type="dxa"/>
            <w:vAlign w:val="center"/>
          </w:tcPr>
          <w:p w:rsidR="0056534D" w:rsidRDefault="001150DB">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0" w:type="dxa"/>
            <w:vAlign w:val="center"/>
          </w:tcPr>
          <w:p w:rsidR="0056534D" w:rsidRDefault="0056534D">
            <w:pPr>
              <w:pStyle w:val="a7"/>
              <w:spacing w:line="360" w:lineRule="auto"/>
              <w:rPr>
                <w:rFonts w:ascii="宋体" w:eastAsia="宋体" w:hAnsi="宋体" w:cs="Times New Roman"/>
                <w:sz w:val="21"/>
                <w:szCs w:val="21"/>
              </w:rPr>
            </w:pPr>
          </w:p>
        </w:tc>
        <w:tc>
          <w:tcPr>
            <w:tcW w:w="1668" w:type="dxa"/>
            <w:vAlign w:val="center"/>
          </w:tcPr>
          <w:p w:rsidR="0056534D" w:rsidRDefault="0056534D">
            <w:pPr>
              <w:pStyle w:val="a7"/>
              <w:spacing w:line="360" w:lineRule="auto"/>
              <w:rPr>
                <w:rFonts w:ascii="宋体" w:eastAsia="宋体" w:hAnsi="宋体" w:cs="Times New Roman"/>
                <w:sz w:val="21"/>
                <w:szCs w:val="21"/>
              </w:rPr>
            </w:pPr>
          </w:p>
        </w:tc>
        <w:tc>
          <w:tcPr>
            <w:tcW w:w="1363" w:type="dxa"/>
          </w:tcPr>
          <w:p w:rsidR="0056534D" w:rsidRDefault="0056534D">
            <w:pPr>
              <w:pStyle w:val="a7"/>
              <w:spacing w:line="360" w:lineRule="auto"/>
              <w:rPr>
                <w:rFonts w:ascii="宋体" w:eastAsia="宋体" w:hAnsi="宋体" w:cs="Times New Roman"/>
                <w:sz w:val="21"/>
                <w:szCs w:val="21"/>
              </w:rPr>
            </w:pPr>
          </w:p>
        </w:tc>
        <w:tc>
          <w:tcPr>
            <w:tcW w:w="1811" w:type="dxa"/>
          </w:tcPr>
          <w:p w:rsidR="0056534D" w:rsidRDefault="0056534D">
            <w:pPr>
              <w:pStyle w:val="a7"/>
              <w:spacing w:line="360" w:lineRule="auto"/>
              <w:rPr>
                <w:rFonts w:ascii="宋体" w:eastAsia="宋体" w:hAnsi="宋体" w:cs="Times New Roman"/>
                <w:sz w:val="21"/>
                <w:szCs w:val="21"/>
              </w:rPr>
            </w:pPr>
          </w:p>
        </w:tc>
        <w:tc>
          <w:tcPr>
            <w:tcW w:w="1758" w:type="dxa"/>
          </w:tcPr>
          <w:p w:rsidR="0056534D" w:rsidRDefault="0056534D">
            <w:pPr>
              <w:pStyle w:val="a7"/>
              <w:spacing w:line="360" w:lineRule="auto"/>
              <w:rPr>
                <w:rFonts w:ascii="宋体" w:eastAsia="宋体" w:hAnsi="宋体" w:cs="Times New Roman"/>
                <w:sz w:val="21"/>
                <w:szCs w:val="21"/>
              </w:rPr>
            </w:pPr>
          </w:p>
        </w:tc>
        <w:tc>
          <w:tcPr>
            <w:tcW w:w="1557" w:type="dxa"/>
          </w:tcPr>
          <w:p w:rsidR="0056534D" w:rsidRDefault="0056534D">
            <w:pPr>
              <w:pStyle w:val="a7"/>
              <w:spacing w:line="360" w:lineRule="auto"/>
              <w:rPr>
                <w:rFonts w:ascii="宋体" w:eastAsia="宋体" w:hAnsi="宋体" w:cs="Times New Roman"/>
                <w:sz w:val="21"/>
                <w:szCs w:val="21"/>
              </w:rPr>
            </w:pPr>
          </w:p>
        </w:tc>
      </w:tr>
      <w:tr w:rsidR="0056534D">
        <w:trPr>
          <w:trHeight w:val="851"/>
        </w:trPr>
        <w:tc>
          <w:tcPr>
            <w:tcW w:w="578" w:type="dxa"/>
            <w:vAlign w:val="center"/>
          </w:tcPr>
          <w:p w:rsidR="0056534D" w:rsidRDefault="001150DB">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0" w:type="dxa"/>
            <w:vAlign w:val="center"/>
          </w:tcPr>
          <w:p w:rsidR="0056534D" w:rsidRDefault="0056534D">
            <w:pPr>
              <w:pStyle w:val="a7"/>
              <w:spacing w:line="360" w:lineRule="auto"/>
              <w:rPr>
                <w:rFonts w:ascii="宋体" w:eastAsia="宋体" w:hAnsi="宋体" w:cs="Times New Roman"/>
                <w:sz w:val="21"/>
                <w:szCs w:val="21"/>
              </w:rPr>
            </w:pPr>
          </w:p>
        </w:tc>
        <w:tc>
          <w:tcPr>
            <w:tcW w:w="1668" w:type="dxa"/>
            <w:vAlign w:val="center"/>
          </w:tcPr>
          <w:p w:rsidR="0056534D" w:rsidRDefault="0056534D">
            <w:pPr>
              <w:pStyle w:val="a7"/>
              <w:spacing w:line="360" w:lineRule="auto"/>
              <w:rPr>
                <w:rFonts w:ascii="宋体" w:eastAsia="宋体" w:hAnsi="宋体" w:cs="Times New Roman"/>
                <w:sz w:val="21"/>
                <w:szCs w:val="21"/>
              </w:rPr>
            </w:pPr>
          </w:p>
        </w:tc>
        <w:tc>
          <w:tcPr>
            <w:tcW w:w="1363" w:type="dxa"/>
          </w:tcPr>
          <w:p w:rsidR="0056534D" w:rsidRDefault="0056534D">
            <w:pPr>
              <w:pStyle w:val="a7"/>
              <w:spacing w:line="360" w:lineRule="auto"/>
              <w:rPr>
                <w:rFonts w:ascii="宋体" w:eastAsia="宋体" w:hAnsi="宋体" w:cs="Times New Roman"/>
                <w:sz w:val="21"/>
                <w:szCs w:val="21"/>
              </w:rPr>
            </w:pPr>
          </w:p>
        </w:tc>
        <w:tc>
          <w:tcPr>
            <w:tcW w:w="1811" w:type="dxa"/>
          </w:tcPr>
          <w:p w:rsidR="0056534D" w:rsidRDefault="0056534D">
            <w:pPr>
              <w:pStyle w:val="a7"/>
              <w:spacing w:line="360" w:lineRule="auto"/>
              <w:rPr>
                <w:rFonts w:ascii="宋体" w:eastAsia="宋体" w:hAnsi="宋体" w:cs="Times New Roman"/>
                <w:sz w:val="21"/>
                <w:szCs w:val="21"/>
              </w:rPr>
            </w:pPr>
          </w:p>
        </w:tc>
        <w:tc>
          <w:tcPr>
            <w:tcW w:w="1758" w:type="dxa"/>
          </w:tcPr>
          <w:p w:rsidR="0056534D" w:rsidRDefault="0056534D">
            <w:pPr>
              <w:pStyle w:val="a7"/>
              <w:spacing w:line="360" w:lineRule="auto"/>
              <w:rPr>
                <w:rFonts w:ascii="宋体" w:eastAsia="宋体" w:hAnsi="宋体" w:cs="Times New Roman"/>
                <w:sz w:val="21"/>
                <w:szCs w:val="21"/>
              </w:rPr>
            </w:pPr>
          </w:p>
        </w:tc>
        <w:tc>
          <w:tcPr>
            <w:tcW w:w="1557" w:type="dxa"/>
          </w:tcPr>
          <w:p w:rsidR="0056534D" w:rsidRDefault="0056534D">
            <w:pPr>
              <w:pStyle w:val="a7"/>
              <w:spacing w:line="360" w:lineRule="auto"/>
              <w:rPr>
                <w:rFonts w:ascii="宋体" w:eastAsia="宋体" w:hAnsi="宋体" w:cs="Times New Roman"/>
                <w:sz w:val="21"/>
                <w:szCs w:val="21"/>
              </w:rPr>
            </w:pPr>
          </w:p>
        </w:tc>
      </w:tr>
    </w:tbl>
    <w:p w:rsidR="0056534D" w:rsidRDefault="001150D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56534D" w:rsidRDefault="001150D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56534D" w:rsidRDefault="0056534D">
      <w:pPr>
        <w:spacing w:line="360" w:lineRule="auto"/>
        <w:rPr>
          <w:rFonts w:asciiTheme="minorEastAsia" w:hAnsiTheme="minorEastAsia" w:cs="宋体"/>
          <w:sz w:val="24"/>
          <w:lang w:val="zh-CN"/>
        </w:rPr>
      </w:pPr>
    </w:p>
    <w:p w:rsidR="0056534D" w:rsidRDefault="001150DB">
      <w:pPr>
        <w:spacing w:line="360" w:lineRule="auto"/>
        <w:rPr>
          <w:rFonts w:ascii="宋体" w:hAnsi="宋体"/>
          <w:b/>
          <w:bCs/>
          <w:sz w:val="24"/>
        </w:rPr>
      </w:pPr>
      <w:r>
        <w:rPr>
          <w:rFonts w:asciiTheme="minorEastAsia" w:hAnsiTheme="minorEastAsia" w:cs="宋体" w:hint="eastAsia"/>
          <w:sz w:val="24"/>
          <w:lang w:val="zh-CN"/>
        </w:rPr>
        <w:t>说明：所投产品节能认证证书须附后。</w:t>
      </w:r>
    </w:p>
    <w:p w:rsidR="0056534D" w:rsidRDefault="0056534D">
      <w:pPr>
        <w:pStyle w:val="a0"/>
        <w:ind w:firstLine="280"/>
      </w:pPr>
    </w:p>
    <w:p w:rsidR="0056534D" w:rsidRDefault="0056534D">
      <w:pPr>
        <w:pStyle w:val="a0"/>
        <w:ind w:firstLine="280"/>
      </w:pPr>
    </w:p>
    <w:p w:rsidR="0056534D" w:rsidRDefault="0056534D">
      <w:pPr>
        <w:pStyle w:val="a0"/>
        <w:ind w:firstLine="280"/>
      </w:pPr>
    </w:p>
    <w:p w:rsidR="0056534D" w:rsidRDefault="0056534D">
      <w:pPr>
        <w:pStyle w:val="a0"/>
        <w:ind w:firstLine="280"/>
      </w:pPr>
    </w:p>
    <w:p w:rsidR="0056534D" w:rsidRDefault="0056534D">
      <w:pPr>
        <w:pStyle w:val="a0"/>
        <w:ind w:firstLine="280"/>
      </w:pPr>
    </w:p>
    <w:p w:rsidR="0056534D" w:rsidRDefault="0056534D">
      <w:pPr>
        <w:pStyle w:val="a0"/>
        <w:ind w:firstLine="280"/>
      </w:pPr>
    </w:p>
    <w:p w:rsidR="0056534D" w:rsidRDefault="0056534D">
      <w:pPr>
        <w:pStyle w:val="a0"/>
        <w:ind w:firstLine="280"/>
      </w:pPr>
    </w:p>
    <w:p w:rsidR="0056534D" w:rsidRDefault="0056534D">
      <w:pPr>
        <w:pStyle w:val="a0"/>
        <w:ind w:firstLine="280"/>
      </w:pPr>
    </w:p>
    <w:p w:rsidR="0056534D" w:rsidRDefault="0056534D">
      <w:pPr>
        <w:pStyle w:val="a0"/>
        <w:ind w:firstLine="280"/>
      </w:pPr>
    </w:p>
    <w:p w:rsidR="0056534D" w:rsidRDefault="0056534D">
      <w:pPr>
        <w:autoSpaceDE w:val="0"/>
        <w:autoSpaceDN w:val="0"/>
        <w:adjustRightInd w:val="0"/>
        <w:spacing w:line="360" w:lineRule="auto"/>
        <w:outlineLvl w:val="0"/>
        <w:rPr>
          <w:rFonts w:ascii="宋体" w:hAnsi="宋体"/>
          <w:b/>
          <w:bCs/>
          <w:sz w:val="32"/>
          <w:szCs w:val="32"/>
        </w:rPr>
      </w:pPr>
    </w:p>
    <w:p w:rsidR="0056534D" w:rsidRDefault="001150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4.8 </w:t>
      </w:r>
      <w:r>
        <w:rPr>
          <w:rFonts w:ascii="宋体" w:hAnsi="宋体" w:hint="eastAsia"/>
          <w:b/>
          <w:bCs/>
          <w:sz w:val="32"/>
          <w:szCs w:val="32"/>
        </w:rPr>
        <w:t>“环境标志产品政府采购品目清单”优先采购产品情况</w:t>
      </w:r>
    </w:p>
    <w:p w:rsidR="0056534D" w:rsidRDefault="0056534D">
      <w:pPr>
        <w:autoSpaceDE w:val="0"/>
        <w:autoSpaceDN w:val="0"/>
        <w:adjustRightInd w:val="0"/>
        <w:spacing w:line="360" w:lineRule="auto"/>
        <w:jc w:val="center"/>
        <w:outlineLvl w:val="0"/>
        <w:rPr>
          <w:rFonts w:ascii="宋体" w:hAnsi="宋体"/>
          <w:b/>
          <w:bCs/>
          <w:sz w:val="28"/>
          <w:szCs w:val="28"/>
        </w:rPr>
      </w:pPr>
    </w:p>
    <w:p w:rsidR="0056534D" w:rsidRDefault="001150DB" w:rsidP="00E212C7">
      <w:pPr>
        <w:spacing w:before="50" w:afterLines="50" w:line="360" w:lineRule="auto"/>
        <w:contextualSpacing/>
        <w:jc w:val="left"/>
        <w:rPr>
          <w:rFonts w:asciiTheme="minorEastAsia" w:hAnsiTheme="minorEastAsia"/>
          <w:sz w:val="24"/>
        </w:rPr>
      </w:pPr>
      <w:r>
        <w:rPr>
          <w:rFonts w:asciiTheme="minorEastAsia" w:hAnsiTheme="minorEastAsia" w:hint="eastAsia"/>
          <w:sz w:val="24"/>
        </w:rPr>
        <w:t>项目编号：</w:t>
      </w:r>
    </w:p>
    <w:p w:rsidR="0056534D" w:rsidRDefault="001150DB">
      <w:pPr>
        <w:tabs>
          <w:tab w:val="left" w:pos="1800"/>
          <w:tab w:val="left" w:pos="5580"/>
        </w:tabs>
        <w:spacing w:line="360" w:lineRule="auto"/>
        <w:rPr>
          <w:rFonts w:asciiTheme="minorEastAsia" w:hAnsiTheme="minorEastAsia"/>
          <w:sz w:val="24"/>
        </w:rPr>
      </w:pPr>
      <w:r>
        <w:rPr>
          <w:rFonts w:asciiTheme="minorEastAsia" w:hAnsiTheme="minorEastAsia" w:hint="eastAsia"/>
          <w:sz w:val="24"/>
        </w:rPr>
        <w:t>项目名称：</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510"/>
        <w:gridCol w:w="1668"/>
        <w:gridCol w:w="1363"/>
        <w:gridCol w:w="1811"/>
        <w:gridCol w:w="1758"/>
        <w:gridCol w:w="1557"/>
      </w:tblGrid>
      <w:tr w:rsidR="0056534D">
        <w:trPr>
          <w:trHeight w:val="225"/>
          <w:tblHeader/>
        </w:trPr>
        <w:tc>
          <w:tcPr>
            <w:tcW w:w="578"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0"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8"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1"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8"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7" w:type="dxa"/>
            <w:shd w:val="clear" w:color="auto" w:fill="F2F2F2" w:themeFill="background1" w:themeFillShade="F2"/>
            <w:vAlign w:val="center"/>
          </w:tcPr>
          <w:p w:rsidR="0056534D" w:rsidRDefault="001150DB">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6534D">
        <w:trPr>
          <w:trHeight w:val="851"/>
        </w:trPr>
        <w:tc>
          <w:tcPr>
            <w:tcW w:w="578" w:type="dxa"/>
            <w:vAlign w:val="center"/>
          </w:tcPr>
          <w:p w:rsidR="0056534D" w:rsidRDefault="001150DB">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0" w:type="dxa"/>
            <w:vAlign w:val="center"/>
          </w:tcPr>
          <w:p w:rsidR="0056534D" w:rsidRDefault="0056534D">
            <w:pPr>
              <w:pStyle w:val="a7"/>
              <w:spacing w:line="360" w:lineRule="auto"/>
              <w:rPr>
                <w:rFonts w:ascii="宋体" w:eastAsia="宋体" w:hAnsi="宋体" w:cs="Times New Roman"/>
                <w:sz w:val="21"/>
                <w:szCs w:val="21"/>
              </w:rPr>
            </w:pPr>
          </w:p>
        </w:tc>
        <w:tc>
          <w:tcPr>
            <w:tcW w:w="1668" w:type="dxa"/>
            <w:vAlign w:val="center"/>
          </w:tcPr>
          <w:p w:rsidR="0056534D" w:rsidRDefault="0056534D">
            <w:pPr>
              <w:pStyle w:val="a7"/>
              <w:spacing w:line="360" w:lineRule="auto"/>
              <w:rPr>
                <w:rFonts w:ascii="宋体" w:eastAsia="宋体" w:hAnsi="宋体" w:cs="Times New Roman"/>
                <w:sz w:val="21"/>
                <w:szCs w:val="21"/>
              </w:rPr>
            </w:pPr>
          </w:p>
        </w:tc>
        <w:tc>
          <w:tcPr>
            <w:tcW w:w="1363" w:type="dxa"/>
          </w:tcPr>
          <w:p w:rsidR="0056534D" w:rsidRDefault="0056534D">
            <w:pPr>
              <w:pStyle w:val="a7"/>
              <w:spacing w:line="360" w:lineRule="auto"/>
              <w:rPr>
                <w:rFonts w:ascii="宋体" w:eastAsia="宋体" w:hAnsi="宋体" w:cs="Times New Roman"/>
                <w:sz w:val="21"/>
                <w:szCs w:val="21"/>
              </w:rPr>
            </w:pPr>
          </w:p>
        </w:tc>
        <w:tc>
          <w:tcPr>
            <w:tcW w:w="1811" w:type="dxa"/>
          </w:tcPr>
          <w:p w:rsidR="0056534D" w:rsidRDefault="0056534D">
            <w:pPr>
              <w:pStyle w:val="a7"/>
              <w:spacing w:line="360" w:lineRule="auto"/>
              <w:rPr>
                <w:rFonts w:ascii="宋体" w:eastAsia="宋体" w:hAnsi="宋体" w:cs="Times New Roman"/>
                <w:sz w:val="21"/>
                <w:szCs w:val="21"/>
              </w:rPr>
            </w:pPr>
          </w:p>
        </w:tc>
        <w:tc>
          <w:tcPr>
            <w:tcW w:w="1758" w:type="dxa"/>
          </w:tcPr>
          <w:p w:rsidR="0056534D" w:rsidRDefault="0056534D">
            <w:pPr>
              <w:pStyle w:val="a7"/>
              <w:spacing w:line="360" w:lineRule="auto"/>
              <w:rPr>
                <w:rFonts w:ascii="宋体" w:eastAsia="宋体" w:hAnsi="宋体" w:cs="Times New Roman"/>
                <w:sz w:val="21"/>
                <w:szCs w:val="21"/>
              </w:rPr>
            </w:pPr>
          </w:p>
        </w:tc>
        <w:tc>
          <w:tcPr>
            <w:tcW w:w="1557" w:type="dxa"/>
          </w:tcPr>
          <w:p w:rsidR="0056534D" w:rsidRDefault="0056534D">
            <w:pPr>
              <w:pStyle w:val="a7"/>
              <w:spacing w:line="360" w:lineRule="auto"/>
              <w:rPr>
                <w:rFonts w:ascii="宋体" w:eastAsia="宋体" w:hAnsi="宋体" w:cs="Times New Roman"/>
                <w:sz w:val="21"/>
                <w:szCs w:val="21"/>
              </w:rPr>
            </w:pPr>
          </w:p>
        </w:tc>
      </w:tr>
      <w:tr w:rsidR="0056534D">
        <w:trPr>
          <w:trHeight w:val="851"/>
        </w:trPr>
        <w:tc>
          <w:tcPr>
            <w:tcW w:w="578" w:type="dxa"/>
            <w:vAlign w:val="center"/>
          </w:tcPr>
          <w:p w:rsidR="0056534D" w:rsidRDefault="001150DB">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0" w:type="dxa"/>
            <w:vAlign w:val="center"/>
          </w:tcPr>
          <w:p w:rsidR="0056534D" w:rsidRDefault="0056534D">
            <w:pPr>
              <w:pStyle w:val="a7"/>
              <w:spacing w:line="360" w:lineRule="auto"/>
              <w:rPr>
                <w:rFonts w:ascii="宋体" w:eastAsia="宋体" w:hAnsi="宋体" w:cs="Times New Roman"/>
                <w:sz w:val="21"/>
                <w:szCs w:val="21"/>
              </w:rPr>
            </w:pPr>
          </w:p>
        </w:tc>
        <w:tc>
          <w:tcPr>
            <w:tcW w:w="1668" w:type="dxa"/>
            <w:vAlign w:val="center"/>
          </w:tcPr>
          <w:p w:rsidR="0056534D" w:rsidRDefault="0056534D">
            <w:pPr>
              <w:pStyle w:val="a7"/>
              <w:spacing w:line="360" w:lineRule="auto"/>
              <w:rPr>
                <w:rFonts w:ascii="宋体" w:eastAsia="宋体" w:hAnsi="宋体" w:cs="Times New Roman"/>
                <w:sz w:val="21"/>
                <w:szCs w:val="21"/>
              </w:rPr>
            </w:pPr>
          </w:p>
        </w:tc>
        <w:tc>
          <w:tcPr>
            <w:tcW w:w="1363" w:type="dxa"/>
          </w:tcPr>
          <w:p w:rsidR="0056534D" w:rsidRDefault="0056534D">
            <w:pPr>
              <w:pStyle w:val="a7"/>
              <w:spacing w:line="360" w:lineRule="auto"/>
              <w:rPr>
                <w:rFonts w:ascii="宋体" w:eastAsia="宋体" w:hAnsi="宋体" w:cs="Times New Roman"/>
                <w:sz w:val="21"/>
                <w:szCs w:val="21"/>
              </w:rPr>
            </w:pPr>
          </w:p>
        </w:tc>
        <w:tc>
          <w:tcPr>
            <w:tcW w:w="1811" w:type="dxa"/>
          </w:tcPr>
          <w:p w:rsidR="0056534D" w:rsidRDefault="0056534D">
            <w:pPr>
              <w:pStyle w:val="a7"/>
              <w:spacing w:line="360" w:lineRule="auto"/>
              <w:rPr>
                <w:rFonts w:ascii="宋体" w:eastAsia="宋体" w:hAnsi="宋体" w:cs="Times New Roman"/>
                <w:sz w:val="21"/>
                <w:szCs w:val="21"/>
              </w:rPr>
            </w:pPr>
          </w:p>
        </w:tc>
        <w:tc>
          <w:tcPr>
            <w:tcW w:w="1758" w:type="dxa"/>
          </w:tcPr>
          <w:p w:rsidR="0056534D" w:rsidRDefault="0056534D">
            <w:pPr>
              <w:pStyle w:val="a7"/>
              <w:spacing w:line="360" w:lineRule="auto"/>
              <w:rPr>
                <w:rFonts w:ascii="宋体" w:eastAsia="宋体" w:hAnsi="宋体" w:cs="Times New Roman"/>
                <w:sz w:val="21"/>
                <w:szCs w:val="21"/>
              </w:rPr>
            </w:pPr>
          </w:p>
        </w:tc>
        <w:tc>
          <w:tcPr>
            <w:tcW w:w="1557" w:type="dxa"/>
          </w:tcPr>
          <w:p w:rsidR="0056534D" w:rsidRDefault="0056534D">
            <w:pPr>
              <w:pStyle w:val="a7"/>
              <w:spacing w:line="360" w:lineRule="auto"/>
              <w:rPr>
                <w:rFonts w:ascii="宋体" w:eastAsia="宋体" w:hAnsi="宋体" w:cs="Times New Roman"/>
                <w:sz w:val="21"/>
                <w:szCs w:val="21"/>
              </w:rPr>
            </w:pPr>
          </w:p>
        </w:tc>
      </w:tr>
      <w:tr w:rsidR="0056534D">
        <w:trPr>
          <w:trHeight w:val="851"/>
        </w:trPr>
        <w:tc>
          <w:tcPr>
            <w:tcW w:w="578" w:type="dxa"/>
            <w:vAlign w:val="center"/>
          </w:tcPr>
          <w:p w:rsidR="0056534D" w:rsidRDefault="001150DB">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0" w:type="dxa"/>
            <w:vAlign w:val="center"/>
          </w:tcPr>
          <w:p w:rsidR="0056534D" w:rsidRDefault="0056534D">
            <w:pPr>
              <w:pStyle w:val="a7"/>
              <w:spacing w:line="360" w:lineRule="auto"/>
              <w:rPr>
                <w:rFonts w:ascii="宋体" w:eastAsia="宋体" w:hAnsi="宋体" w:cs="Times New Roman"/>
                <w:sz w:val="21"/>
                <w:szCs w:val="21"/>
              </w:rPr>
            </w:pPr>
          </w:p>
        </w:tc>
        <w:tc>
          <w:tcPr>
            <w:tcW w:w="1668" w:type="dxa"/>
            <w:vAlign w:val="center"/>
          </w:tcPr>
          <w:p w:rsidR="0056534D" w:rsidRDefault="0056534D">
            <w:pPr>
              <w:pStyle w:val="a7"/>
              <w:spacing w:line="360" w:lineRule="auto"/>
              <w:rPr>
                <w:rFonts w:ascii="宋体" w:eastAsia="宋体" w:hAnsi="宋体" w:cs="Times New Roman"/>
                <w:sz w:val="21"/>
                <w:szCs w:val="21"/>
              </w:rPr>
            </w:pPr>
          </w:p>
        </w:tc>
        <w:tc>
          <w:tcPr>
            <w:tcW w:w="1363" w:type="dxa"/>
          </w:tcPr>
          <w:p w:rsidR="0056534D" w:rsidRDefault="0056534D">
            <w:pPr>
              <w:pStyle w:val="a7"/>
              <w:spacing w:line="360" w:lineRule="auto"/>
              <w:rPr>
                <w:rFonts w:ascii="宋体" w:eastAsia="宋体" w:hAnsi="宋体" w:cs="Times New Roman"/>
                <w:sz w:val="21"/>
                <w:szCs w:val="21"/>
              </w:rPr>
            </w:pPr>
          </w:p>
        </w:tc>
        <w:tc>
          <w:tcPr>
            <w:tcW w:w="1811" w:type="dxa"/>
          </w:tcPr>
          <w:p w:rsidR="0056534D" w:rsidRDefault="0056534D">
            <w:pPr>
              <w:pStyle w:val="a7"/>
              <w:spacing w:line="360" w:lineRule="auto"/>
              <w:rPr>
                <w:rFonts w:ascii="宋体" w:eastAsia="宋体" w:hAnsi="宋体" w:cs="Times New Roman"/>
                <w:sz w:val="21"/>
                <w:szCs w:val="21"/>
              </w:rPr>
            </w:pPr>
          </w:p>
        </w:tc>
        <w:tc>
          <w:tcPr>
            <w:tcW w:w="1758" w:type="dxa"/>
          </w:tcPr>
          <w:p w:rsidR="0056534D" w:rsidRDefault="0056534D">
            <w:pPr>
              <w:pStyle w:val="a7"/>
              <w:spacing w:line="360" w:lineRule="auto"/>
              <w:rPr>
                <w:rFonts w:ascii="宋体" w:eastAsia="宋体" w:hAnsi="宋体" w:cs="Times New Roman"/>
                <w:sz w:val="21"/>
                <w:szCs w:val="21"/>
              </w:rPr>
            </w:pPr>
          </w:p>
        </w:tc>
        <w:tc>
          <w:tcPr>
            <w:tcW w:w="1557" w:type="dxa"/>
          </w:tcPr>
          <w:p w:rsidR="0056534D" w:rsidRDefault="0056534D">
            <w:pPr>
              <w:pStyle w:val="a7"/>
              <w:spacing w:line="360" w:lineRule="auto"/>
              <w:rPr>
                <w:rFonts w:ascii="宋体" w:eastAsia="宋体" w:hAnsi="宋体" w:cs="Times New Roman"/>
                <w:sz w:val="21"/>
                <w:szCs w:val="21"/>
              </w:rPr>
            </w:pPr>
          </w:p>
        </w:tc>
      </w:tr>
    </w:tbl>
    <w:p w:rsidR="0056534D" w:rsidRDefault="001150D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56534D" w:rsidRDefault="001150D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56534D" w:rsidRDefault="0056534D">
      <w:pPr>
        <w:ind w:left="720" w:hangingChars="300" w:hanging="720"/>
        <w:rPr>
          <w:rFonts w:asciiTheme="minorEastAsia" w:hAnsiTheme="minorEastAsia" w:cs="宋体"/>
          <w:sz w:val="24"/>
          <w:lang w:val="zh-CN"/>
        </w:rPr>
      </w:pPr>
    </w:p>
    <w:p w:rsidR="0056534D" w:rsidRDefault="001150DB">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56534D" w:rsidRDefault="0056534D">
      <w:pPr>
        <w:ind w:left="630" w:hangingChars="300" w:hanging="630"/>
        <w:rPr>
          <w:rFonts w:asciiTheme="minorEastAsia" w:hAnsiTheme="minorEastAsia" w:cs="宋体"/>
          <w:szCs w:val="21"/>
          <w:lang w:val="zh-CN"/>
        </w:rPr>
      </w:pPr>
    </w:p>
    <w:p w:rsidR="0056534D" w:rsidRDefault="0056534D">
      <w:pPr>
        <w:pStyle w:val="a0"/>
        <w:ind w:firstLine="280"/>
        <w:rPr>
          <w:lang w:val="zh-CN"/>
        </w:rPr>
      </w:pPr>
    </w:p>
    <w:p w:rsidR="0056534D" w:rsidRDefault="0056534D">
      <w:pPr>
        <w:pStyle w:val="a0"/>
        <w:ind w:firstLine="280"/>
        <w:rPr>
          <w:lang w:val="zh-CN"/>
        </w:rPr>
      </w:pPr>
    </w:p>
    <w:p w:rsidR="0056534D" w:rsidRDefault="0056534D">
      <w:pPr>
        <w:spacing w:line="360" w:lineRule="auto"/>
        <w:rPr>
          <w:rFonts w:ascii="宋体" w:hAnsi="宋体"/>
          <w:b/>
          <w:bCs/>
          <w:sz w:val="36"/>
          <w:szCs w:val="36"/>
        </w:rPr>
      </w:pPr>
    </w:p>
    <w:p w:rsidR="0056534D" w:rsidRDefault="0056534D">
      <w:pPr>
        <w:spacing w:line="360" w:lineRule="auto"/>
        <w:jc w:val="center"/>
        <w:rPr>
          <w:rFonts w:ascii="宋体" w:hAnsi="宋体"/>
          <w:b/>
          <w:bCs/>
          <w:sz w:val="32"/>
          <w:szCs w:val="32"/>
        </w:rPr>
      </w:pPr>
    </w:p>
    <w:p w:rsidR="0056534D" w:rsidRDefault="0056534D">
      <w:pPr>
        <w:spacing w:line="360" w:lineRule="auto"/>
        <w:jc w:val="center"/>
        <w:rPr>
          <w:rFonts w:ascii="宋体" w:hAnsi="宋体"/>
          <w:b/>
          <w:bCs/>
          <w:sz w:val="32"/>
          <w:szCs w:val="32"/>
        </w:rPr>
      </w:pPr>
    </w:p>
    <w:p w:rsidR="0056534D" w:rsidRDefault="0056534D">
      <w:pPr>
        <w:spacing w:line="360" w:lineRule="auto"/>
        <w:jc w:val="center"/>
        <w:rPr>
          <w:rFonts w:ascii="宋体" w:hAnsi="宋体"/>
          <w:b/>
          <w:bCs/>
          <w:sz w:val="32"/>
          <w:szCs w:val="32"/>
        </w:rPr>
      </w:pPr>
    </w:p>
    <w:p w:rsidR="0056534D" w:rsidRDefault="0056534D">
      <w:pPr>
        <w:spacing w:line="360" w:lineRule="auto"/>
        <w:jc w:val="center"/>
        <w:rPr>
          <w:rFonts w:ascii="宋体" w:hAnsi="宋体"/>
          <w:b/>
          <w:bCs/>
          <w:sz w:val="32"/>
          <w:szCs w:val="32"/>
        </w:rPr>
      </w:pPr>
    </w:p>
    <w:p w:rsidR="0056534D" w:rsidRDefault="0056534D">
      <w:pPr>
        <w:spacing w:line="360" w:lineRule="auto"/>
        <w:jc w:val="center"/>
        <w:rPr>
          <w:rFonts w:ascii="宋体" w:hAnsi="宋体"/>
          <w:b/>
          <w:bCs/>
          <w:sz w:val="32"/>
          <w:szCs w:val="32"/>
        </w:rPr>
      </w:pPr>
    </w:p>
    <w:p w:rsidR="0056534D" w:rsidRDefault="0056534D">
      <w:pPr>
        <w:spacing w:line="360" w:lineRule="auto"/>
        <w:jc w:val="center"/>
        <w:rPr>
          <w:rFonts w:ascii="宋体" w:hAnsi="宋体"/>
          <w:b/>
          <w:bCs/>
          <w:sz w:val="32"/>
          <w:szCs w:val="32"/>
        </w:rPr>
      </w:pPr>
    </w:p>
    <w:p w:rsidR="0056534D" w:rsidRDefault="0056534D">
      <w:pPr>
        <w:spacing w:line="360" w:lineRule="auto"/>
        <w:jc w:val="center"/>
        <w:rPr>
          <w:rFonts w:ascii="宋体" w:hAnsi="宋体"/>
          <w:b/>
          <w:bCs/>
          <w:sz w:val="32"/>
          <w:szCs w:val="32"/>
        </w:rPr>
      </w:pPr>
    </w:p>
    <w:p w:rsidR="0056534D" w:rsidRDefault="001150DB">
      <w:pPr>
        <w:spacing w:line="360" w:lineRule="auto"/>
        <w:jc w:val="center"/>
        <w:rPr>
          <w:rFonts w:ascii="宋体" w:hAnsi="宋体"/>
          <w:b/>
          <w:bCs/>
          <w:sz w:val="32"/>
          <w:szCs w:val="32"/>
        </w:rPr>
      </w:pPr>
      <w:r>
        <w:rPr>
          <w:rFonts w:ascii="宋体" w:hAnsi="宋体" w:hint="eastAsia"/>
          <w:b/>
          <w:bCs/>
          <w:sz w:val="32"/>
          <w:szCs w:val="32"/>
        </w:rPr>
        <w:lastRenderedPageBreak/>
        <w:t xml:space="preserve">4.9 </w:t>
      </w:r>
      <w:r>
        <w:rPr>
          <w:rFonts w:ascii="宋体" w:hAnsi="宋体" w:hint="eastAsia"/>
          <w:b/>
          <w:bCs/>
          <w:sz w:val="32"/>
          <w:szCs w:val="32"/>
        </w:rPr>
        <w:t>中小企业声明函</w:t>
      </w:r>
    </w:p>
    <w:p w:rsidR="0056534D" w:rsidRDefault="0056534D">
      <w:pPr>
        <w:spacing w:line="360" w:lineRule="auto"/>
        <w:jc w:val="center"/>
        <w:rPr>
          <w:rFonts w:ascii="宋体" w:hAnsi="宋体"/>
          <w:b/>
          <w:bCs/>
          <w:sz w:val="36"/>
          <w:szCs w:val="36"/>
        </w:rPr>
      </w:pPr>
    </w:p>
    <w:p w:rsidR="0056534D" w:rsidRDefault="001150DB">
      <w:pPr>
        <w:widowControl/>
        <w:spacing w:before="100" w:beforeAutospacing="1" w:after="100" w:afterAutospacing="1" w:line="360" w:lineRule="auto"/>
        <w:ind w:firstLine="420"/>
        <w:contextualSpacing/>
        <w:jc w:val="left"/>
        <w:rPr>
          <w:rFonts w:ascii="宋体" w:hAnsi="宋体" w:cs="Arial"/>
          <w:kern w:val="0"/>
          <w:sz w:val="24"/>
        </w:rPr>
      </w:pPr>
      <w:r>
        <w:rPr>
          <w:rFonts w:ascii="宋体" w:hAnsi="宋体" w:cs="Arial" w:hint="eastAsia"/>
          <w:kern w:val="0"/>
          <w:sz w:val="24"/>
        </w:rPr>
        <w:t>本公司郑重声明，根据《政府采购促进中小企业发展暂行办法》（财库</w:t>
      </w:r>
      <w:r>
        <w:rPr>
          <w:rFonts w:ascii="宋体" w:hAnsi="宋体" w:cs="Arial" w:hint="eastAsia"/>
          <w:kern w:val="0"/>
          <w:sz w:val="24"/>
        </w:rPr>
        <w:t>[2011]181</w:t>
      </w:r>
      <w:r>
        <w:rPr>
          <w:rFonts w:ascii="宋体" w:hAnsi="宋体" w:cs="Arial" w:hint="eastAsia"/>
          <w:kern w:val="0"/>
          <w:sz w:val="24"/>
        </w:rPr>
        <w:t>号）的规定，本公司为</w:t>
      </w:r>
      <w:r>
        <w:rPr>
          <w:rFonts w:ascii="宋体" w:hAnsi="宋体" w:cs="Arial" w:hint="eastAsia"/>
          <w:kern w:val="0"/>
          <w:sz w:val="24"/>
        </w:rPr>
        <w:t>______</w:t>
      </w:r>
      <w:r>
        <w:rPr>
          <w:rFonts w:ascii="宋体" w:hAnsi="宋体" w:cs="Arial" w:hint="eastAsia"/>
          <w:kern w:val="0"/>
          <w:sz w:val="24"/>
        </w:rPr>
        <w:t>（请填写：中型、小型、微型）企业。即，本公司同时满足以下条件：</w:t>
      </w:r>
      <w:r>
        <w:rPr>
          <w:rFonts w:ascii="宋体" w:hAnsi="宋体" w:cs="Arial" w:hint="eastAsia"/>
          <w:kern w:val="0"/>
          <w:sz w:val="24"/>
        </w:rPr>
        <w:br/>
      </w:r>
      <w:r>
        <w:rPr>
          <w:rFonts w:ascii="宋体" w:hAnsi="宋体" w:cs="Arial" w:hint="eastAsia"/>
          <w:kern w:val="0"/>
          <w:sz w:val="24"/>
        </w:rPr>
        <w:t xml:space="preserve">　　</w:t>
      </w:r>
      <w:r>
        <w:rPr>
          <w:rFonts w:ascii="宋体" w:hAnsi="宋体" w:cs="Arial" w:hint="eastAsia"/>
          <w:kern w:val="0"/>
          <w:sz w:val="24"/>
        </w:rPr>
        <w:t>1.</w:t>
      </w:r>
      <w:r>
        <w:rPr>
          <w:rFonts w:ascii="宋体" w:hAnsi="宋体" w:cs="Arial" w:hint="eastAsia"/>
          <w:kern w:val="0"/>
          <w:sz w:val="24"/>
        </w:rPr>
        <w:t>根据《工业和信息化部、国家统计局、国家发展和改革委员会、财政部关于印发中小企业划型标准规定的通知》（工信部联企业</w:t>
      </w:r>
      <w:r>
        <w:rPr>
          <w:rFonts w:ascii="宋体" w:hAnsi="宋体" w:cs="Arial" w:hint="eastAsia"/>
          <w:kern w:val="0"/>
          <w:sz w:val="24"/>
        </w:rPr>
        <w:t>[2011]300</w:t>
      </w:r>
      <w:r>
        <w:rPr>
          <w:rFonts w:ascii="宋体" w:hAnsi="宋体" w:cs="Arial" w:hint="eastAsia"/>
          <w:kern w:val="0"/>
          <w:sz w:val="24"/>
        </w:rPr>
        <w:t>号）规定的划分标准，</w:t>
      </w:r>
      <w:r>
        <w:rPr>
          <w:rFonts w:hint="eastAsia"/>
          <w:sz w:val="24"/>
        </w:rPr>
        <w:t>按照《国家统计局关于印发统计上大中小微型企业划分办法的通知》（国统字</w:t>
      </w:r>
      <w:r>
        <w:rPr>
          <w:sz w:val="24"/>
        </w:rPr>
        <w:t>[2011] 75</w:t>
      </w:r>
      <w:r>
        <w:rPr>
          <w:rFonts w:hint="eastAsia"/>
          <w:sz w:val="24"/>
        </w:rPr>
        <w:t>号）规定，本公司所属行业为</w:t>
      </w:r>
      <w:r>
        <w:rPr>
          <w:sz w:val="24"/>
        </w:rPr>
        <w:t>______</w:t>
      </w:r>
      <w:r>
        <w:rPr>
          <w:rFonts w:hint="eastAsia"/>
          <w:sz w:val="24"/>
        </w:rPr>
        <w:t>，截至上一财年末，公司资产总额</w:t>
      </w:r>
      <w:r>
        <w:rPr>
          <w:sz w:val="24"/>
        </w:rPr>
        <w:t>______</w:t>
      </w:r>
      <w:r>
        <w:rPr>
          <w:rFonts w:hint="eastAsia"/>
          <w:sz w:val="24"/>
        </w:rPr>
        <w:t>万元，营业收入</w:t>
      </w:r>
      <w:r>
        <w:rPr>
          <w:sz w:val="24"/>
        </w:rPr>
        <w:t>______</w:t>
      </w:r>
      <w:r>
        <w:rPr>
          <w:rFonts w:hint="eastAsia"/>
          <w:sz w:val="24"/>
        </w:rPr>
        <w:t>万元，从业人员</w:t>
      </w:r>
      <w:r>
        <w:rPr>
          <w:sz w:val="24"/>
        </w:rPr>
        <w:t>______</w:t>
      </w:r>
      <w:r>
        <w:rPr>
          <w:rFonts w:hint="eastAsia"/>
          <w:sz w:val="24"/>
        </w:rPr>
        <w:t>人，</w:t>
      </w:r>
      <w:r>
        <w:rPr>
          <w:rFonts w:ascii="宋体" w:hAnsi="宋体" w:cs="Arial" w:hint="eastAsia"/>
          <w:kern w:val="0"/>
          <w:sz w:val="24"/>
        </w:rPr>
        <w:t>本公司为</w:t>
      </w:r>
      <w:r>
        <w:rPr>
          <w:rFonts w:ascii="宋体" w:hAnsi="宋体" w:cs="Arial" w:hint="eastAsia"/>
          <w:kern w:val="0"/>
          <w:sz w:val="24"/>
        </w:rPr>
        <w:t>______</w:t>
      </w:r>
      <w:r>
        <w:rPr>
          <w:rFonts w:ascii="宋体" w:hAnsi="宋体" w:cs="Arial" w:hint="eastAsia"/>
          <w:kern w:val="0"/>
          <w:sz w:val="24"/>
        </w:rPr>
        <w:t xml:space="preserve">（请填写：中型、小型、微型）企业。　　</w:t>
      </w:r>
    </w:p>
    <w:p w:rsidR="0056534D" w:rsidRDefault="001150DB">
      <w:pPr>
        <w:widowControl/>
        <w:spacing w:before="100" w:beforeAutospacing="1" w:after="100" w:afterAutospacing="1" w:line="360" w:lineRule="auto"/>
        <w:ind w:firstLine="420"/>
        <w:contextualSpacing/>
        <w:jc w:val="left"/>
        <w:rPr>
          <w:sz w:val="24"/>
        </w:rPr>
      </w:pPr>
      <w:r>
        <w:rPr>
          <w:sz w:val="24"/>
        </w:rPr>
        <w:t>2.</w:t>
      </w:r>
      <w:r>
        <w:rPr>
          <w:rFonts w:hint="eastAsia"/>
          <w:sz w:val="24"/>
        </w:rPr>
        <w:t>本公司参加</w:t>
      </w:r>
      <w:r>
        <w:rPr>
          <w:sz w:val="24"/>
        </w:rPr>
        <w:t>______</w:t>
      </w:r>
      <w:r>
        <w:rPr>
          <w:rFonts w:hint="eastAsia"/>
          <w:sz w:val="24"/>
        </w:rPr>
        <w:t>单位的</w:t>
      </w:r>
      <w:r>
        <w:rPr>
          <w:sz w:val="24"/>
        </w:rPr>
        <w:t>______</w:t>
      </w:r>
      <w:r>
        <w:rPr>
          <w:rFonts w:hint="eastAsia"/>
          <w:sz w:val="24"/>
        </w:rPr>
        <w:t>项目采购活动提供本企业制造的货物，由本企业承担工程、提供服务，或者提供其他</w:t>
      </w:r>
      <w:r>
        <w:rPr>
          <w:sz w:val="24"/>
        </w:rPr>
        <w:t>______</w:t>
      </w:r>
      <w:r>
        <w:rPr>
          <w:rFonts w:hint="eastAsia"/>
          <w:sz w:val="24"/>
        </w:rPr>
        <w:t>（请填写：中型、小型、微型）企业制造的货物。本条所称货物不包括使用大型企业注册商标的货物</w:t>
      </w:r>
      <w:r>
        <w:rPr>
          <w:rFonts w:hint="eastAsia"/>
          <w:sz w:val="24"/>
        </w:rPr>
        <w:t>;</w:t>
      </w:r>
      <w:r>
        <w:rPr>
          <w:sz w:val="24"/>
        </w:rPr>
        <w:t>小型、微型企业提供中型企业制造的货物的，视同为中型企业。</w:t>
      </w:r>
    </w:p>
    <w:p w:rsidR="0056534D" w:rsidRDefault="001150DB">
      <w:pPr>
        <w:pStyle w:val="af0"/>
        <w:snapToGrid w:val="0"/>
        <w:spacing w:before="0" w:beforeAutospacing="0" w:after="0" w:afterAutospacing="0" w:line="480" w:lineRule="auto"/>
        <w:ind w:firstLine="560"/>
        <w:rPr>
          <w:rFonts w:ascii="Times New Roman" w:hAnsi="Times New Roman" w:cs="Times New Roman"/>
          <w:kern w:val="2"/>
        </w:rPr>
      </w:pPr>
      <w:r>
        <w:rPr>
          <w:rFonts w:ascii="Times New Roman" w:hAnsi="Times New Roman" w:cs="Times New Roman" w:hint="eastAsia"/>
          <w:kern w:val="2"/>
        </w:rPr>
        <w:t>本公司</w:t>
      </w:r>
      <w:r>
        <w:rPr>
          <w:rFonts w:ascii="Times New Roman" w:hAnsi="Times New Roman" w:cs="Times New Roman"/>
          <w:kern w:val="2"/>
        </w:rPr>
        <w:t>对上述声明的真实性负责。如有虚假，将依法承担相应责任。</w:t>
      </w:r>
    </w:p>
    <w:p w:rsidR="0056534D" w:rsidRDefault="0056534D">
      <w:pPr>
        <w:widowControl/>
        <w:spacing w:before="100" w:beforeAutospacing="1" w:after="100" w:afterAutospacing="1" w:line="360" w:lineRule="auto"/>
        <w:ind w:leftChars="1850" w:left="3885"/>
        <w:jc w:val="left"/>
        <w:rPr>
          <w:rFonts w:ascii="宋体" w:hAnsi="宋体" w:cs="Arial"/>
          <w:kern w:val="0"/>
          <w:sz w:val="24"/>
        </w:rPr>
      </w:pPr>
    </w:p>
    <w:p w:rsidR="0056534D" w:rsidRDefault="001150DB">
      <w:pPr>
        <w:widowControl/>
        <w:spacing w:before="100" w:beforeAutospacing="1" w:after="100" w:afterAutospacing="1" w:line="360" w:lineRule="auto"/>
        <w:ind w:leftChars="2750" w:left="5775"/>
        <w:jc w:val="left"/>
        <w:rPr>
          <w:rFonts w:ascii="宋体" w:hAnsi="宋体" w:cs="Arial"/>
          <w:kern w:val="0"/>
          <w:sz w:val="24"/>
        </w:rPr>
      </w:pPr>
      <w:r>
        <w:rPr>
          <w:rFonts w:ascii="宋体" w:hAnsi="宋体" w:cs="Arial" w:hint="eastAsia"/>
          <w:kern w:val="0"/>
          <w:sz w:val="24"/>
        </w:rPr>
        <w:t xml:space="preserve">企业名称（盖章）：　　　　　　　　　</w:t>
      </w:r>
      <w:r>
        <w:rPr>
          <w:rFonts w:ascii="宋体" w:hAnsi="宋体" w:cs="Arial" w:hint="eastAsia"/>
          <w:kern w:val="0"/>
          <w:sz w:val="24"/>
        </w:rPr>
        <w:br/>
      </w:r>
      <w:r>
        <w:rPr>
          <w:rFonts w:ascii="宋体" w:hAnsi="宋体" w:cs="Arial" w:hint="eastAsia"/>
          <w:kern w:val="0"/>
          <w:sz w:val="24"/>
        </w:rPr>
        <w:t xml:space="preserve">日　</w:t>
      </w:r>
      <w:r>
        <w:rPr>
          <w:rFonts w:ascii="宋体" w:hAnsi="宋体" w:cs="Arial" w:hint="eastAsia"/>
          <w:kern w:val="0"/>
          <w:sz w:val="24"/>
        </w:rPr>
        <w:t xml:space="preserve">  </w:t>
      </w:r>
      <w:r>
        <w:rPr>
          <w:rFonts w:ascii="宋体" w:hAnsi="宋体" w:cs="Arial" w:hint="eastAsia"/>
          <w:kern w:val="0"/>
          <w:sz w:val="24"/>
        </w:rPr>
        <w:t>期：</w:t>
      </w:r>
      <w:r>
        <w:rPr>
          <w:rFonts w:ascii="宋体" w:hAnsi="宋体" w:cs="Arial" w:hint="eastAsia"/>
          <w:kern w:val="0"/>
          <w:sz w:val="24"/>
        </w:rPr>
        <w:t xml:space="preserve">  </w:t>
      </w:r>
      <w:r>
        <w:rPr>
          <w:rFonts w:ascii="宋体" w:hAnsi="宋体" w:cs="Arial" w:hint="eastAsia"/>
          <w:kern w:val="0"/>
          <w:sz w:val="24"/>
        </w:rPr>
        <w:t xml:space="preserve"> </w:t>
      </w:r>
      <w:r>
        <w:rPr>
          <w:rFonts w:ascii="宋体" w:hAnsi="宋体" w:cs="Arial" w:hint="eastAsia"/>
          <w:kern w:val="0"/>
          <w:sz w:val="24"/>
        </w:rPr>
        <w:t>年</w:t>
      </w:r>
      <w:r>
        <w:rPr>
          <w:rFonts w:ascii="宋体" w:hAnsi="宋体" w:cs="Arial" w:hint="eastAsia"/>
          <w:kern w:val="0"/>
          <w:sz w:val="24"/>
        </w:rPr>
        <w:t xml:space="preserve">   </w:t>
      </w:r>
      <w:r>
        <w:rPr>
          <w:rFonts w:ascii="宋体" w:hAnsi="宋体" w:cs="Arial" w:hint="eastAsia"/>
          <w:kern w:val="0"/>
          <w:sz w:val="24"/>
        </w:rPr>
        <w:t>月</w:t>
      </w:r>
      <w:r>
        <w:rPr>
          <w:rFonts w:ascii="宋体" w:hAnsi="宋体" w:cs="Arial" w:hint="eastAsia"/>
          <w:kern w:val="0"/>
          <w:sz w:val="24"/>
        </w:rPr>
        <w:t xml:space="preserve">   </w:t>
      </w:r>
      <w:r>
        <w:rPr>
          <w:rFonts w:ascii="宋体" w:hAnsi="宋体" w:cs="Arial" w:hint="eastAsia"/>
          <w:kern w:val="0"/>
          <w:sz w:val="24"/>
        </w:rPr>
        <w:t>日</w:t>
      </w:r>
    </w:p>
    <w:p w:rsidR="0056534D" w:rsidRDefault="0056534D">
      <w:pPr>
        <w:widowControl/>
        <w:spacing w:before="100" w:beforeAutospacing="1" w:after="100" w:afterAutospacing="1" w:line="360" w:lineRule="auto"/>
        <w:jc w:val="left"/>
        <w:rPr>
          <w:rFonts w:ascii="宋体" w:hAnsi="宋体"/>
          <w:sz w:val="24"/>
        </w:rPr>
      </w:pPr>
    </w:p>
    <w:p w:rsidR="0056534D" w:rsidRDefault="001150DB">
      <w:pPr>
        <w:widowControl/>
        <w:spacing w:before="100" w:beforeAutospacing="1" w:after="100" w:afterAutospacing="1" w:line="360" w:lineRule="auto"/>
        <w:contextualSpacing/>
        <w:jc w:val="left"/>
        <w:rPr>
          <w:rFonts w:ascii="宋体" w:hAnsi="宋体"/>
          <w:sz w:val="24"/>
        </w:rPr>
      </w:pPr>
      <w:r>
        <w:rPr>
          <w:rFonts w:ascii="宋体" w:hAnsi="宋体" w:hint="eastAsia"/>
          <w:sz w:val="24"/>
        </w:rPr>
        <w:t>说明：</w:t>
      </w:r>
    </w:p>
    <w:p w:rsidR="0056534D" w:rsidRDefault="001150DB" w:rsidP="00E212C7">
      <w:pPr>
        <w:widowControl/>
        <w:spacing w:before="100" w:beforeAutospacing="1" w:after="100" w:afterAutospacing="1" w:line="360" w:lineRule="auto"/>
        <w:ind w:firstLineChars="177" w:firstLine="425"/>
        <w:contextualSpacing/>
        <w:jc w:val="left"/>
        <w:rPr>
          <w:rFonts w:ascii="宋体" w:hAnsi="宋体" w:cs="Arial"/>
          <w:kern w:val="0"/>
          <w:sz w:val="24"/>
        </w:rPr>
      </w:pPr>
      <w:r>
        <w:rPr>
          <w:rFonts w:ascii="宋体" w:hAnsi="宋体" w:cs="Arial" w:hint="eastAsia"/>
          <w:kern w:val="0"/>
          <w:sz w:val="24"/>
        </w:rPr>
        <w:t>1</w:t>
      </w:r>
      <w:r>
        <w:rPr>
          <w:rFonts w:ascii="宋体" w:hAnsi="宋体" w:cs="Arial" w:hint="eastAsia"/>
          <w:kern w:val="0"/>
          <w:sz w:val="24"/>
        </w:rPr>
        <w:t>、不属于中小企业划型标准确定的中小企业，不得按《关于印发中小企业划型标准规定的通知》规定声明为中小微企业，也不适用《政府采购促进中小企业发展暂行办法》。</w:t>
      </w:r>
    </w:p>
    <w:p w:rsidR="0056534D" w:rsidRDefault="001150DB" w:rsidP="00E212C7">
      <w:pPr>
        <w:widowControl/>
        <w:spacing w:line="360" w:lineRule="auto"/>
        <w:ind w:firstLineChars="177" w:firstLine="425"/>
        <w:contextualSpacing/>
        <w:jc w:val="left"/>
        <w:rPr>
          <w:rFonts w:ascii="宋体" w:hAnsi="宋体" w:cs="Arial"/>
          <w:kern w:val="0"/>
          <w:sz w:val="24"/>
        </w:rPr>
      </w:pPr>
      <w:r>
        <w:rPr>
          <w:rFonts w:ascii="宋体" w:hAnsi="宋体" w:cs="Arial" w:hint="eastAsia"/>
          <w:kern w:val="0"/>
          <w:sz w:val="24"/>
        </w:rPr>
        <w:t>2</w:t>
      </w:r>
      <w:r>
        <w:rPr>
          <w:rFonts w:ascii="宋体" w:hAnsi="宋体" w:cs="Arial" w:hint="eastAsia"/>
          <w:kern w:val="0"/>
          <w:sz w:val="24"/>
        </w:rPr>
        <w:t>、如投标人为联合投标的，联合投标人需分别填写上述《中小企业声明函》。</w:t>
      </w:r>
    </w:p>
    <w:p w:rsidR="0056534D" w:rsidRDefault="001150DB">
      <w:pPr>
        <w:pStyle w:val="a0"/>
        <w:spacing w:line="360" w:lineRule="auto"/>
        <w:ind w:firstLineChars="175"/>
        <w:rPr>
          <w:rFonts w:ascii="宋体" w:eastAsia="宋体" w:hAnsi="宋体" w:cs="Arial"/>
          <w:kern w:val="0"/>
          <w:sz w:val="24"/>
        </w:rPr>
      </w:pPr>
      <w:r>
        <w:rPr>
          <w:rFonts w:ascii="宋体" w:eastAsia="宋体" w:hAnsi="宋体" w:cs="Arial" w:hint="eastAsia"/>
          <w:kern w:val="0"/>
          <w:sz w:val="24"/>
        </w:rPr>
        <w:t>3</w:t>
      </w:r>
      <w:r>
        <w:rPr>
          <w:rFonts w:ascii="宋体" w:eastAsia="宋体" w:hAnsi="宋体" w:cs="Arial" w:hint="eastAsia"/>
          <w:kern w:val="0"/>
          <w:sz w:val="24"/>
        </w:rPr>
        <w:t>、小型和微型企业不包括民办非企业</w:t>
      </w:r>
    </w:p>
    <w:p w:rsidR="0056534D" w:rsidRDefault="0056534D">
      <w:pPr>
        <w:autoSpaceDE w:val="0"/>
        <w:autoSpaceDN w:val="0"/>
        <w:adjustRightInd w:val="0"/>
        <w:spacing w:line="360" w:lineRule="auto"/>
        <w:jc w:val="center"/>
        <w:outlineLvl w:val="0"/>
        <w:rPr>
          <w:rFonts w:ascii="宋体" w:hAnsi="宋体" w:cs="Arial"/>
          <w:kern w:val="0"/>
          <w:sz w:val="24"/>
        </w:rPr>
      </w:pPr>
    </w:p>
    <w:p w:rsidR="0056534D" w:rsidRDefault="0056534D">
      <w:pPr>
        <w:spacing w:line="360" w:lineRule="auto"/>
        <w:rPr>
          <w:rFonts w:ascii="宋体" w:hAnsi="宋体"/>
          <w:b/>
          <w:bCs/>
          <w:sz w:val="36"/>
          <w:szCs w:val="36"/>
        </w:rPr>
      </w:pPr>
      <w:bookmarkStart w:id="53" w:name="OLE_LINK14"/>
      <w:bookmarkStart w:id="54" w:name="OLE_LINK13"/>
    </w:p>
    <w:p w:rsidR="0056534D" w:rsidRDefault="001150DB">
      <w:pPr>
        <w:spacing w:line="360" w:lineRule="auto"/>
        <w:jc w:val="center"/>
        <w:rPr>
          <w:rFonts w:ascii="宋体" w:hAnsi="宋体"/>
          <w:b/>
          <w:bCs/>
          <w:sz w:val="32"/>
          <w:szCs w:val="32"/>
        </w:rPr>
      </w:pPr>
      <w:r>
        <w:rPr>
          <w:rFonts w:ascii="宋体" w:hAnsi="宋体" w:hint="eastAsia"/>
          <w:b/>
          <w:bCs/>
          <w:sz w:val="32"/>
          <w:szCs w:val="32"/>
        </w:rPr>
        <w:lastRenderedPageBreak/>
        <w:t xml:space="preserve">4.10 </w:t>
      </w:r>
      <w:r>
        <w:rPr>
          <w:rFonts w:ascii="宋体" w:hAnsi="宋体" w:hint="eastAsia"/>
          <w:b/>
          <w:bCs/>
          <w:sz w:val="32"/>
          <w:szCs w:val="32"/>
        </w:rPr>
        <w:t>残疾人福利性单位声明函</w:t>
      </w:r>
    </w:p>
    <w:bookmarkEnd w:id="53"/>
    <w:bookmarkEnd w:id="54"/>
    <w:p w:rsidR="0056534D" w:rsidRDefault="0056534D">
      <w:pPr>
        <w:spacing w:line="360" w:lineRule="auto"/>
        <w:rPr>
          <w:rFonts w:ascii="宋体" w:hAnsi="宋体"/>
          <w:szCs w:val="21"/>
        </w:rPr>
      </w:pPr>
    </w:p>
    <w:p w:rsidR="0056534D" w:rsidRDefault="001150DB">
      <w:pPr>
        <w:spacing w:line="360" w:lineRule="auto"/>
        <w:ind w:firstLineChars="200" w:firstLine="480"/>
        <w:rPr>
          <w:rFonts w:ascii="宋体" w:hAnsi="宋体"/>
          <w:sz w:val="24"/>
        </w:rPr>
      </w:pPr>
      <w:r>
        <w:rPr>
          <w:rFonts w:ascii="宋体" w:hAnsi="宋体" w:hint="eastAsia"/>
          <w:sz w:val="24"/>
        </w:rPr>
        <w:t>本单位郑重声明，根据《财政部</w:t>
      </w:r>
      <w:r>
        <w:rPr>
          <w:rFonts w:ascii="宋体" w:hAnsi="宋体" w:hint="eastAsia"/>
          <w:sz w:val="24"/>
        </w:rPr>
        <w:t xml:space="preserve"> </w:t>
      </w:r>
      <w:r>
        <w:rPr>
          <w:rFonts w:ascii="宋体" w:hAnsi="宋体" w:hint="eastAsia"/>
          <w:sz w:val="24"/>
        </w:rPr>
        <w:t>民政部</w:t>
      </w:r>
      <w:r>
        <w:rPr>
          <w:rFonts w:ascii="宋体" w:hAnsi="宋体" w:hint="eastAsia"/>
          <w:sz w:val="24"/>
        </w:rPr>
        <w:t xml:space="preserve">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141</w:t>
      </w:r>
      <w:r>
        <w:rPr>
          <w:rFonts w:ascii="宋体" w:hAnsi="宋体" w:hint="eastAsia"/>
          <w:sz w:val="24"/>
        </w:rPr>
        <w:t>号）的规定，本单位为符合条件的残疾人福利性单位，且本单位参加单位的项目采购活动提供本单位制造的货物（由本单位承担工程</w:t>
      </w:r>
      <w:r>
        <w:rPr>
          <w:rFonts w:ascii="宋体" w:hAnsi="宋体" w:hint="eastAsia"/>
          <w:sz w:val="24"/>
        </w:rPr>
        <w:t>/</w:t>
      </w:r>
      <w:r>
        <w:rPr>
          <w:rFonts w:ascii="宋体" w:hAnsi="宋体" w:hint="eastAsia"/>
          <w:sz w:val="24"/>
        </w:rPr>
        <w:t>提供服务），或者提供其他残疾人福利性单位制造的货物（不包括使用非残疾人福利性单位注册商标的货物）。</w:t>
      </w:r>
    </w:p>
    <w:p w:rsidR="0056534D" w:rsidRDefault="001150DB">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56534D" w:rsidRDefault="0056534D">
      <w:pPr>
        <w:spacing w:line="360" w:lineRule="auto"/>
        <w:rPr>
          <w:rFonts w:ascii="宋体" w:hAnsi="宋体"/>
          <w:sz w:val="24"/>
        </w:rPr>
      </w:pPr>
    </w:p>
    <w:p w:rsidR="0056534D" w:rsidRDefault="0056534D">
      <w:pPr>
        <w:spacing w:line="360" w:lineRule="auto"/>
        <w:rPr>
          <w:rFonts w:ascii="宋体" w:hAnsi="宋体"/>
          <w:sz w:val="24"/>
        </w:rPr>
      </w:pPr>
    </w:p>
    <w:p w:rsidR="0056534D" w:rsidRDefault="001150DB">
      <w:pPr>
        <w:spacing w:line="360" w:lineRule="auto"/>
        <w:rPr>
          <w:rFonts w:ascii="宋体" w:hAnsi="宋体"/>
          <w:sz w:val="24"/>
        </w:rPr>
      </w:pPr>
      <w:r>
        <w:rPr>
          <w:rFonts w:ascii="宋体" w:hAnsi="宋体" w:hint="eastAsia"/>
          <w:sz w:val="24"/>
        </w:rPr>
        <w:t xml:space="preserve">                                    </w:t>
      </w:r>
      <w:r>
        <w:rPr>
          <w:rFonts w:ascii="宋体" w:hAnsi="宋体" w:hint="eastAsia"/>
          <w:sz w:val="24"/>
        </w:rPr>
        <w:t>单位名称（盖章）：</w:t>
      </w:r>
    </w:p>
    <w:p w:rsidR="0056534D" w:rsidRDefault="001150DB">
      <w:pPr>
        <w:spacing w:line="36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6534D" w:rsidRDefault="0056534D">
      <w:pPr>
        <w:rPr>
          <w:sz w:val="24"/>
        </w:rPr>
      </w:pPr>
    </w:p>
    <w:p w:rsidR="0056534D" w:rsidRDefault="001150DB">
      <w:pPr>
        <w:rPr>
          <w:sz w:val="24"/>
        </w:rPr>
      </w:pPr>
      <w:r>
        <w:rPr>
          <w:rFonts w:hint="eastAsia"/>
          <w:sz w:val="24"/>
        </w:rPr>
        <w:t>（如有须提供，否则无须提供）</w:t>
      </w:r>
    </w:p>
    <w:p w:rsidR="0056534D" w:rsidRDefault="0056534D"/>
    <w:p w:rsidR="0056534D" w:rsidRDefault="0056534D">
      <w:pPr>
        <w:pStyle w:val="a0"/>
        <w:ind w:firstLineChars="0" w:firstLine="0"/>
      </w:pPr>
    </w:p>
    <w:p w:rsidR="0056534D" w:rsidRDefault="0056534D"/>
    <w:p w:rsidR="0056534D" w:rsidRDefault="0056534D">
      <w:pPr>
        <w:pStyle w:val="a0"/>
        <w:ind w:firstLine="280"/>
      </w:pPr>
    </w:p>
    <w:p w:rsidR="0056534D" w:rsidRDefault="0056534D">
      <w:pPr>
        <w:pStyle w:val="a0"/>
        <w:ind w:firstLine="280"/>
      </w:pPr>
    </w:p>
    <w:p w:rsidR="0056534D" w:rsidRDefault="0056534D">
      <w:pPr>
        <w:pStyle w:val="a0"/>
        <w:ind w:firstLine="280"/>
      </w:pPr>
    </w:p>
    <w:p w:rsidR="0056534D" w:rsidRDefault="001150DB">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 xml:space="preserve">4.11 </w:t>
      </w:r>
      <w:r>
        <w:rPr>
          <w:rFonts w:ascii="宋体" w:hAnsi="宋体" w:hint="eastAsia"/>
          <w:b/>
          <w:bCs/>
          <w:sz w:val="32"/>
          <w:szCs w:val="32"/>
        </w:rPr>
        <w:t>所投产品符合国家强制性要求承诺函</w:t>
      </w:r>
      <w:r>
        <w:rPr>
          <w:rFonts w:ascii="宋体" w:hAnsi="宋体" w:hint="eastAsia"/>
          <w:b/>
          <w:bCs/>
          <w:sz w:val="32"/>
          <w:szCs w:val="32"/>
        </w:rPr>
        <w:t xml:space="preserve"> </w:t>
      </w:r>
    </w:p>
    <w:p w:rsidR="0056534D" w:rsidRDefault="001150DB">
      <w:pPr>
        <w:spacing w:line="360" w:lineRule="auto"/>
        <w:ind w:firstLine="480"/>
        <w:jc w:val="center"/>
        <w:rPr>
          <w:rFonts w:ascii="宋体" w:hAnsi="宋体" w:cs="Arial"/>
          <w:kern w:val="0"/>
          <w:sz w:val="24"/>
        </w:rPr>
      </w:pPr>
      <w:r>
        <w:rPr>
          <w:rFonts w:ascii="宋体" w:hAnsi="宋体" w:cs="Arial" w:hint="eastAsia"/>
          <w:kern w:val="0"/>
          <w:sz w:val="24"/>
        </w:rPr>
        <w:t>投标人所投产品涉及国家有属强制性规定的，须承诺其所投产品符合国家强制性要求。</w:t>
      </w:r>
    </w:p>
    <w:p w:rsidR="0056534D" w:rsidRDefault="001150DB">
      <w:pPr>
        <w:spacing w:line="360" w:lineRule="auto"/>
        <w:ind w:firstLine="480"/>
        <w:jc w:val="center"/>
        <w:rPr>
          <w:rFonts w:ascii="宋体" w:hAnsi="宋体" w:cs="Arial"/>
          <w:kern w:val="0"/>
          <w:sz w:val="24"/>
        </w:rPr>
      </w:pPr>
      <w:r>
        <w:rPr>
          <w:rFonts w:ascii="宋体" w:hAnsi="宋体" w:cs="Arial" w:hint="eastAsia"/>
          <w:kern w:val="0"/>
          <w:sz w:val="24"/>
        </w:rPr>
        <w:t>（</w:t>
      </w:r>
      <w:r>
        <w:rPr>
          <w:rFonts w:ascii="宋体" w:hAnsi="宋体" w:cs="Arial" w:hint="eastAsia"/>
          <w:kern w:val="0"/>
          <w:szCs w:val="21"/>
        </w:rPr>
        <w:t>如</w:t>
      </w:r>
      <w:r>
        <w:rPr>
          <w:rFonts w:ascii="宋体" w:hAnsi="宋体" w:cs="Arial" w:hint="eastAsia"/>
          <w:kern w:val="0"/>
          <w:szCs w:val="21"/>
        </w:rPr>
        <w:t>CCC</w:t>
      </w:r>
      <w:r>
        <w:rPr>
          <w:rFonts w:ascii="宋体" w:hAnsi="宋体" w:cs="Arial" w:hint="eastAsia"/>
          <w:kern w:val="0"/>
          <w:szCs w:val="21"/>
        </w:rPr>
        <w:t>认证，</w:t>
      </w:r>
      <w:r>
        <w:rPr>
          <w:rFonts w:ascii="宋体" w:hAnsi="宋体" w:cs="Arial" w:hint="eastAsia"/>
          <w:kern w:val="0"/>
          <w:sz w:val="24"/>
        </w:rPr>
        <w:t>格式自拟）</w:t>
      </w:r>
    </w:p>
    <w:p w:rsidR="0056534D" w:rsidRDefault="0056534D">
      <w:pPr>
        <w:widowControl/>
        <w:spacing w:before="100" w:beforeAutospacing="1" w:after="100" w:afterAutospacing="1" w:line="360" w:lineRule="auto"/>
        <w:jc w:val="center"/>
        <w:rPr>
          <w:rFonts w:ascii="宋体" w:hAnsi="宋体"/>
          <w:b/>
          <w:bCs/>
          <w:sz w:val="36"/>
          <w:szCs w:val="36"/>
        </w:rPr>
      </w:pPr>
    </w:p>
    <w:p w:rsidR="0056534D" w:rsidRDefault="0056534D">
      <w:pPr>
        <w:autoSpaceDE w:val="0"/>
        <w:autoSpaceDN w:val="0"/>
        <w:adjustRightInd w:val="0"/>
        <w:spacing w:line="360" w:lineRule="auto"/>
        <w:jc w:val="center"/>
        <w:rPr>
          <w:rFonts w:ascii="宋体" w:hAnsi="宋体" w:cs="黑体"/>
          <w:b/>
          <w:bCs/>
          <w:sz w:val="36"/>
          <w:szCs w:val="36"/>
          <w:lang w:val="zh-CN"/>
        </w:rPr>
      </w:pPr>
    </w:p>
    <w:p w:rsidR="0056534D" w:rsidRDefault="0056534D">
      <w:pPr>
        <w:pStyle w:val="a0"/>
        <w:ind w:firstLine="280"/>
        <w:rPr>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56534D">
      <w:pPr>
        <w:autoSpaceDE w:val="0"/>
        <w:autoSpaceDN w:val="0"/>
        <w:adjustRightInd w:val="0"/>
        <w:spacing w:line="360" w:lineRule="auto"/>
        <w:jc w:val="center"/>
        <w:rPr>
          <w:rFonts w:ascii="宋体" w:hAnsi="宋体" w:cs="黑体"/>
          <w:b/>
          <w:bCs/>
          <w:sz w:val="32"/>
          <w:szCs w:val="32"/>
          <w:lang w:val="zh-CN"/>
        </w:rPr>
      </w:pPr>
    </w:p>
    <w:p w:rsidR="0056534D" w:rsidRDefault="001150DB">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56534D" w:rsidRDefault="0056534D"/>
    <w:p w:rsidR="0056534D" w:rsidRDefault="001150DB">
      <w:pPr>
        <w:spacing w:line="360" w:lineRule="auto"/>
        <w:ind w:firstLineChars="200" w:firstLine="482"/>
        <w:jc w:val="left"/>
        <w:rPr>
          <w:rFonts w:ascii="宋体" w:hAnsi="宋体"/>
          <w:b/>
          <w:bCs/>
          <w:sz w:val="24"/>
        </w:rPr>
      </w:pPr>
      <w:r>
        <w:rPr>
          <w:rFonts w:ascii="宋体" w:hAnsi="宋体"/>
          <w:b/>
          <w:bCs/>
          <w:sz w:val="24"/>
        </w:rPr>
        <w:t>除招标文件另有规定外，投标人认为需要提交的其他证明材料或资料加盖投标人的单位公章后应在此项下提交。</w:t>
      </w:r>
    </w:p>
    <w:p w:rsidR="0056534D" w:rsidRDefault="001150DB">
      <w:pPr>
        <w:spacing w:line="360" w:lineRule="auto"/>
        <w:jc w:val="center"/>
        <w:rPr>
          <w:rFonts w:ascii="宋体" w:hAnsi="宋体"/>
          <w:b/>
          <w:bCs/>
          <w:sz w:val="28"/>
          <w:szCs w:val="28"/>
        </w:rPr>
      </w:pPr>
      <w:r>
        <w:rPr>
          <w:rFonts w:ascii="宋体" w:hAnsi="宋体"/>
          <w:b/>
          <w:bCs/>
          <w:sz w:val="28"/>
          <w:szCs w:val="28"/>
        </w:rPr>
        <w:t> </w:t>
      </w:r>
    </w:p>
    <w:p w:rsidR="0056534D" w:rsidRDefault="0056534D"/>
    <w:p w:rsidR="0056534D" w:rsidRDefault="0056534D"/>
    <w:p w:rsidR="0056534D" w:rsidRDefault="0056534D"/>
    <w:p w:rsidR="0056534D" w:rsidRDefault="0056534D"/>
    <w:p w:rsidR="0056534D" w:rsidRDefault="0056534D"/>
    <w:p w:rsidR="0056534D" w:rsidRDefault="0056534D"/>
    <w:p w:rsidR="0056534D" w:rsidRDefault="0056534D"/>
    <w:p w:rsidR="0056534D" w:rsidRDefault="0056534D">
      <w:pPr>
        <w:ind w:firstLineChars="700" w:firstLine="1680"/>
        <w:rPr>
          <w:rFonts w:ascii="宋体" w:hAnsi="宋体" w:cs="宋体"/>
          <w:sz w:val="24"/>
        </w:rPr>
      </w:pPr>
    </w:p>
    <w:sectPr w:rsidR="0056534D" w:rsidSect="0056534D">
      <w:footerReference w:type="default" r:id="rId17"/>
      <w:pgSz w:w="11906" w:h="16838"/>
      <w:pgMar w:top="1440" w:right="1083" w:bottom="1440" w:left="108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DB" w:rsidRDefault="001150DB" w:rsidP="0056534D">
      <w:r>
        <w:separator/>
      </w:r>
    </w:p>
  </w:endnote>
  <w:endnote w:type="continuationSeparator" w:id="0">
    <w:p w:rsidR="001150DB" w:rsidRDefault="001150DB" w:rsidP="00565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altName w:val="Webdings"/>
    <w:charset w:val="00"/>
    <w:family w:val="auto"/>
    <w:pitch w:val="default"/>
    <w:sig w:usb0="00000000" w:usb1="00000000" w:usb2="00000000" w:usb3="00000000" w:csb0="8000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4D" w:rsidRDefault="001150DB">
    <w:pPr>
      <w:pStyle w:val="ad"/>
      <w:rPr>
        <w:rFonts w:ascii="宋体" w:hAnsi="宋体" w:cs="宋体"/>
        <w:sz w:val="24"/>
        <w:szCs w:val="24"/>
      </w:rPr>
    </w:pPr>
    <w:r>
      <w:rPr>
        <w:rFonts w:ascii="宋体" w:hAnsi="宋体" w:cs="宋体" w:hint="eastAsia"/>
        <w:sz w:val="24"/>
        <w:szCs w:val="24"/>
      </w:rPr>
      <w:t>河南慧霖工程管理服务有限公司</w:t>
    </w:r>
    <w:r>
      <w:rPr>
        <w:rFonts w:ascii="宋体" w:hAnsi="宋体" w:cs="宋体" w:hint="eastAsia"/>
        <w:sz w:val="24"/>
        <w:szCs w:val="24"/>
      </w:rPr>
      <w:t xml:space="preserve">            </w:t>
    </w:r>
    <w:r>
      <w:rPr>
        <w:rFonts w:ascii="宋体" w:hAnsi="宋体" w:cs="宋体" w:hint="eastAsia"/>
        <w:sz w:val="24"/>
        <w:szCs w:val="24"/>
      </w:rPr>
      <w:t xml:space="preserve">                    0375-6161678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4D" w:rsidRDefault="0056534D">
    <w:pPr>
      <w:pStyle w:val="ad"/>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4D" w:rsidRDefault="0056534D">
    <w:pPr>
      <w:pStyle w:val="ad"/>
      <w:pBdr>
        <w:top w:val="single" w:sz="4" w:space="1" w:color="auto"/>
        <w:left w:val="none" w:sz="0" w:space="4" w:color="auto"/>
        <w:bottom w:val="none" w:sz="0" w:space="1" w:color="auto"/>
        <w:right w:val="none" w:sz="0" w:space="4" w:color="auto"/>
      </w:pBdr>
    </w:pPr>
    <w:r w:rsidRPr="0056534D">
      <w:rPr>
        <w:sz w:val="24"/>
      </w:rPr>
      <w:pict>
        <v:shapetype id="_x0000_t202" coordsize="21600,21600" o:spt="202" path="m,l,21600r21600,l21600,xe">
          <v:stroke joinstyle="miter"/>
          <v:path gradientshapeok="t" o:connecttype="rect"/>
        </v:shapetype>
        <v:shape id="_x0000_s3078" type="#_x0000_t202" style="position:absolute;margin-left:239.1pt;margin-top:0;width:2in;height:2in;z-index:251661312;mso-wrap-style:none;mso-position-horizontal-relative:margin" filled="f" stroked="f">
          <v:textbox style="mso-fit-shape-to-text:t" inset="0,0,0,0">
            <w:txbxContent>
              <w:p w:rsidR="0056534D" w:rsidRDefault="0056534D">
                <w:pPr>
                  <w:pStyle w:val="ad"/>
                </w:pPr>
                <w:r>
                  <w:rPr>
                    <w:rFonts w:hint="eastAsia"/>
                  </w:rPr>
                  <w:fldChar w:fldCharType="begin"/>
                </w:r>
                <w:r w:rsidR="001150DB">
                  <w:rPr>
                    <w:rFonts w:hint="eastAsia"/>
                  </w:rPr>
                  <w:instrText xml:space="preserve"> PAGE  \* MERGEFORMAT </w:instrText>
                </w:r>
                <w:r>
                  <w:rPr>
                    <w:rFonts w:hint="eastAsia"/>
                  </w:rPr>
                  <w:fldChar w:fldCharType="separate"/>
                </w:r>
                <w:r w:rsidR="00E212C7">
                  <w:rPr>
                    <w:noProof/>
                  </w:rPr>
                  <w:t>3</w:t>
                </w:r>
                <w:r>
                  <w:rPr>
                    <w:rFonts w:hint="eastAsia"/>
                  </w:rPr>
                  <w:fldChar w:fldCharType="end"/>
                </w:r>
              </w:p>
            </w:txbxContent>
          </v:textbox>
          <w10:wrap anchorx="margin"/>
        </v:shape>
      </w:pict>
    </w:r>
    <w:r w:rsidR="001150DB">
      <w:rPr>
        <w:rFonts w:ascii="宋体" w:hAnsi="宋体" w:cs="宋体" w:hint="eastAsia"/>
        <w:sz w:val="24"/>
        <w:szCs w:val="24"/>
      </w:rPr>
      <w:t>河南慧霖工程管理服务有限公司</w:t>
    </w:r>
    <w:r w:rsidR="001150DB">
      <w:rPr>
        <w:rFonts w:ascii="宋体" w:hAnsi="宋体" w:cs="宋体" w:hint="eastAsia"/>
        <w:sz w:val="24"/>
        <w:szCs w:val="24"/>
      </w:rPr>
      <w:t xml:space="preserve">                                0375-6161678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DB" w:rsidRDefault="001150DB" w:rsidP="0056534D">
      <w:r>
        <w:separator/>
      </w:r>
    </w:p>
  </w:footnote>
  <w:footnote w:type="continuationSeparator" w:id="0">
    <w:p w:rsidR="001150DB" w:rsidRDefault="001150DB" w:rsidP="00565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4D" w:rsidRDefault="001150DB">
    <w:pPr>
      <w:pStyle w:val="ae"/>
      <w:rPr>
        <w:sz w:val="24"/>
        <w:szCs w:val="24"/>
      </w:rPr>
    </w:pPr>
    <w:r>
      <w:rPr>
        <w:rFonts w:hint="eastAsia"/>
        <w:sz w:val="24"/>
        <w:szCs w:val="24"/>
      </w:rPr>
      <w:t>襄城县医疗健康集团区域信息化工程</w:t>
    </w:r>
    <w:r>
      <w:rPr>
        <w:rFonts w:hint="eastAsia"/>
        <w:sz w:val="24"/>
        <w:szCs w:val="24"/>
      </w:rPr>
      <w:t xml:space="preserve">                                        </w:t>
    </w:r>
    <w:r>
      <w:rPr>
        <w:rFonts w:hint="eastAsia"/>
        <w:sz w:val="24"/>
        <w:szCs w:val="24"/>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4D" w:rsidRDefault="0056534D">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E734ED"/>
    <w:multiLevelType w:val="multilevel"/>
    <w:tmpl w:val="1AE734E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AA77FB2"/>
    <w:multiLevelType w:val="singleLevel"/>
    <w:tmpl w:val="5AA77FB2"/>
    <w:lvl w:ilvl="0">
      <w:start w:val="3"/>
      <w:numFmt w:val="decimal"/>
      <w:suff w:val="nothing"/>
      <w:lvlText w:val="%1、"/>
      <w:lvlJc w:val="left"/>
    </w:lvl>
  </w:abstractNum>
  <w:abstractNum w:abstractNumId="4">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7EC2"/>
    <w:rsid w:val="000167FA"/>
    <w:rsid w:val="00017F37"/>
    <w:rsid w:val="000205F9"/>
    <w:rsid w:val="00042A65"/>
    <w:rsid w:val="0005495E"/>
    <w:rsid w:val="00064CE9"/>
    <w:rsid w:val="0006697E"/>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50DB"/>
    <w:rsid w:val="0011677F"/>
    <w:rsid w:val="001211AF"/>
    <w:rsid w:val="00122A77"/>
    <w:rsid w:val="00122E51"/>
    <w:rsid w:val="00123A81"/>
    <w:rsid w:val="00127B2E"/>
    <w:rsid w:val="00130EC0"/>
    <w:rsid w:val="001341E6"/>
    <w:rsid w:val="001435FF"/>
    <w:rsid w:val="00143653"/>
    <w:rsid w:val="00145592"/>
    <w:rsid w:val="001479F1"/>
    <w:rsid w:val="00151316"/>
    <w:rsid w:val="001537EB"/>
    <w:rsid w:val="00163FC0"/>
    <w:rsid w:val="001707BA"/>
    <w:rsid w:val="001803C6"/>
    <w:rsid w:val="001919FA"/>
    <w:rsid w:val="00192D45"/>
    <w:rsid w:val="001930F8"/>
    <w:rsid w:val="001956FC"/>
    <w:rsid w:val="001A35D2"/>
    <w:rsid w:val="001A6A2E"/>
    <w:rsid w:val="001A6FC4"/>
    <w:rsid w:val="001B38FC"/>
    <w:rsid w:val="001B7C5F"/>
    <w:rsid w:val="001C4663"/>
    <w:rsid w:val="001C7A08"/>
    <w:rsid w:val="001D329C"/>
    <w:rsid w:val="001D485B"/>
    <w:rsid w:val="001D7A4B"/>
    <w:rsid w:val="001E165F"/>
    <w:rsid w:val="001F3754"/>
    <w:rsid w:val="001F376C"/>
    <w:rsid w:val="001F61E1"/>
    <w:rsid w:val="0020019A"/>
    <w:rsid w:val="00212569"/>
    <w:rsid w:val="00213BF8"/>
    <w:rsid w:val="00225314"/>
    <w:rsid w:val="0022594E"/>
    <w:rsid w:val="00227EE4"/>
    <w:rsid w:val="002348AE"/>
    <w:rsid w:val="00235B7D"/>
    <w:rsid w:val="00241FF6"/>
    <w:rsid w:val="00247235"/>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C29DC"/>
    <w:rsid w:val="002D31F9"/>
    <w:rsid w:val="002E3407"/>
    <w:rsid w:val="002F26D4"/>
    <w:rsid w:val="002F3D8B"/>
    <w:rsid w:val="002F659C"/>
    <w:rsid w:val="003004C3"/>
    <w:rsid w:val="00302D2E"/>
    <w:rsid w:val="003123CC"/>
    <w:rsid w:val="00316472"/>
    <w:rsid w:val="0032335C"/>
    <w:rsid w:val="0032592B"/>
    <w:rsid w:val="00330C3C"/>
    <w:rsid w:val="00331297"/>
    <w:rsid w:val="003434AF"/>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128D"/>
    <w:rsid w:val="003D746A"/>
    <w:rsid w:val="003E18AB"/>
    <w:rsid w:val="003E2F0E"/>
    <w:rsid w:val="003F156D"/>
    <w:rsid w:val="003F3CF0"/>
    <w:rsid w:val="003F5CFD"/>
    <w:rsid w:val="00401970"/>
    <w:rsid w:val="00403727"/>
    <w:rsid w:val="00407F2F"/>
    <w:rsid w:val="00416424"/>
    <w:rsid w:val="00416DDC"/>
    <w:rsid w:val="00425FE4"/>
    <w:rsid w:val="004539E3"/>
    <w:rsid w:val="00453E70"/>
    <w:rsid w:val="004556E0"/>
    <w:rsid w:val="0045778F"/>
    <w:rsid w:val="00460F3C"/>
    <w:rsid w:val="0046291C"/>
    <w:rsid w:val="00465FF4"/>
    <w:rsid w:val="004710AD"/>
    <w:rsid w:val="00472537"/>
    <w:rsid w:val="004739E2"/>
    <w:rsid w:val="004814FF"/>
    <w:rsid w:val="00487AB2"/>
    <w:rsid w:val="00490896"/>
    <w:rsid w:val="00496D0A"/>
    <w:rsid w:val="004B7FAC"/>
    <w:rsid w:val="004C0F31"/>
    <w:rsid w:val="004C78A2"/>
    <w:rsid w:val="004D529F"/>
    <w:rsid w:val="004D6F13"/>
    <w:rsid w:val="004D7CAE"/>
    <w:rsid w:val="004E0400"/>
    <w:rsid w:val="004E328B"/>
    <w:rsid w:val="004E462D"/>
    <w:rsid w:val="004E5DB6"/>
    <w:rsid w:val="00511304"/>
    <w:rsid w:val="00513984"/>
    <w:rsid w:val="00514FDA"/>
    <w:rsid w:val="00524499"/>
    <w:rsid w:val="00524C8B"/>
    <w:rsid w:val="005270E9"/>
    <w:rsid w:val="00527B80"/>
    <w:rsid w:val="005379DA"/>
    <w:rsid w:val="00560632"/>
    <w:rsid w:val="00560DF1"/>
    <w:rsid w:val="0056534D"/>
    <w:rsid w:val="00565B2C"/>
    <w:rsid w:val="00572252"/>
    <w:rsid w:val="00580D12"/>
    <w:rsid w:val="00583E60"/>
    <w:rsid w:val="0058473E"/>
    <w:rsid w:val="00595E0E"/>
    <w:rsid w:val="005A49AB"/>
    <w:rsid w:val="005A62D3"/>
    <w:rsid w:val="005B1475"/>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2995"/>
    <w:rsid w:val="00643F50"/>
    <w:rsid w:val="00653442"/>
    <w:rsid w:val="0066677E"/>
    <w:rsid w:val="00667497"/>
    <w:rsid w:val="00671F2F"/>
    <w:rsid w:val="00672EE3"/>
    <w:rsid w:val="00674AF5"/>
    <w:rsid w:val="006835FE"/>
    <w:rsid w:val="00684810"/>
    <w:rsid w:val="0069043D"/>
    <w:rsid w:val="006A04A4"/>
    <w:rsid w:val="006C732C"/>
    <w:rsid w:val="006D43E2"/>
    <w:rsid w:val="006D658F"/>
    <w:rsid w:val="006D71DF"/>
    <w:rsid w:val="006E0A89"/>
    <w:rsid w:val="006E490C"/>
    <w:rsid w:val="00701235"/>
    <w:rsid w:val="007116C7"/>
    <w:rsid w:val="00717EC2"/>
    <w:rsid w:val="00720046"/>
    <w:rsid w:val="00724926"/>
    <w:rsid w:val="00731326"/>
    <w:rsid w:val="0074012D"/>
    <w:rsid w:val="0075709F"/>
    <w:rsid w:val="0077601F"/>
    <w:rsid w:val="00781B58"/>
    <w:rsid w:val="007901F5"/>
    <w:rsid w:val="007A254D"/>
    <w:rsid w:val="007A3DAE"/>
    <w:rsid w:val="007B5143"/>
    <w:rsid w:val="007C1B3D"/>
    <w:rsid w:val="007C1C66"/>
    <w:rsid w:val="007D7567"/>
    <w:rsid w:val="007E13A3"/>
    <w:rsid w:val="007E214D"/>
    <w:rsid w:val="007F7993"/>
    <w:rsid w:val="008012DD"/>
    <w:rsid w:val="008014A5"/>
    <w:rsid w:val="008039C3"/>
    <w:rsid w:val="00815A50"/>
    <w:rsid w:val="00835D8B"/>
    <w:rsid w:val="00836154"/>
    <w:rsid w:val="00836DAC"/>
    <w:rsid w:val="00837F58"/>
    <w:rsid w:val="00845E5C"/>
    <w:rsid w:val="008508CA"/>
    <w:rsid w:val="008604D1"/>
    <w:rsid w:val="00872F5A"/>
    <w:rsid w:val="00876029"/>
    <w:rsid w:val="008A1E52"/>
    <w:rsid w:val="008A76BB"/>
    <w:rsid w:val="008B1EE1"/>
    <w:rsid w:val="008B4826"/>
    <w:rsid w:val="008C65F5"/>
    <w:rsid w:val="008D2100"/>
    <w:rsid w:val="008D35EA"/>
    <w:rsid w:val="008F2A72"/>
    <w:rsid w:val="008F3DE1"/>
    <w:rsid w:val="008F7AC8"/>
    <w:rsid w:val="00902C6E"/>
    <w:rsid w:val="00906567"/>
    <w:rsid w:val="0091128C"/>
    <w:rsid w:val="00913FE2"/>
    <w:rsid w:val="00914F8B"/>
    <w:rsid w:val="0091656C"/>
    <w:rsid w:val="00920C65"/>
    <w:rsid w:val="00920E00"/>
    <w:rsid w:val="00925F20"/>
    <w:rsid w:val="00932BA8"/>
    <w:rsid w:val="00934B58"/>
    <w:rsid w:val="00935AE0"/>
    <w:rsid w:val="0094324B"/>
    <w:rsid w:val="009566CF"/>
    <w:rsid w:val="009627BD"/>
    <w:rsid w:val="009635D9"/>
    <w:rsid w:val="00970866"/>
    <w:rsid w:val="009879FC"/>
    <w:rsid w:val="00991785"/>
    <w:rsid w:val="0099480F"/>
    <w:rsid w:val="009978AF"/>
    <w:rsid w:val="009A04D9"/>
    <w:rsid w:val="009B0622"/>
    <w:rsid w:val="009B4DE0"/>
    <w:rsid w:val="009C0815"/>
    <w:rsid w:val="009C7D02"/>
    <w:rsid w:val="009D55B1"/>
    <w:rsid w:val="009D74B2"/>
    <w:rsid w:val="009E65B2"/>
    <w:rsid w:val="009F0F67"/>
    <w:rsid w:val="009F3028"/>
    <w:rsid w:val="009F36BC"/>
    <w:rsid w:val="009F562B"/>
    <w:rsid w:val="00A017F8"/>
    <w:rsid w:val="00A02F9E"/>
    <w:rsid w:val="00A05C92"/>
    <w:rsid w:val="00A17730"/>
    <w:rsid w:val="00A17A75"/>
    <w:rsid w:val="00A2547B"/>
    <w:rsid w:val="00A36825"/>
    <w:rsid w:val="00A4353B"/>
    <w:rsid w:val="00A52BE7"/>
    <w:rsid w:val="00A53FC4"/>
    <w:rsid w:val="00A55BAE"/>
    <w:rsid w:val="00A6721F"/>
    <w:rsid w:val="00A72373"/>
    <w:rsid w:val="00A723F8"/>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11EF"/>
    <w:rsid w:val="00B93135"/>
    <w:rsid w:val="00BA2447"/>
    <w:rsid w:val="00BA6BE9"/>
    <w:rsid w:val="00BA6D5C"/>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0D07"/>
    <w:rsid w:val="00C015B2"/>
    <w:rsid w:val="00C03153"/>
    <w:rsid w:val="00C1584A"/>
    <w:rsid w:val="00C25C51"/>
    <w:rsid w:val="00C26DEE"/>
    <w:rsid w:val="00C437BA"/>
    <w:rsid w:val="00C60856"/>
    <w:rsid w:val="00C63211"/>
    <w:rsid w:val="00C71B25"/>
    <w:rsid w:val="00C75F43"/>
    <w:rsid w:val="00C84739"/>
    <w:rsid w:val="00C92C4F"/>
    <w:rsid w:val="00C973FA"/>
    <w:rsid w:val="00C97F9B"/>
    <w:rsid w:val="00CB1DB0"/>
    <w:rsid w:val="00CB3CD0"/>
    <w:rsid w:val="00CB42C7"/>
    <w:rsid w:val="00CB7250"/>
    <w:rsid w:val="00CC085E"/>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4957"/>
    <w:rsid w:val="00D476CF"/>
    <w:rsid w:val="00D52012"/>
    <w:rsid w:val="00D5283F"/>
    <w:rsid w:val="00D53FCE"/>
    <w:rsid w:val="00D54ECA"/>
    <w:rsid w:val="00D606ED"/>
    <w:rsid w:val="00D65958"/>
    <w:rsid w:val="00D747CC"/>
    <w:rsid w:val="00D77E94"/>
    <w:rsid w:val="00D77F0E"/>
    <w:rsid w:val="00D81713"/>
    <w:rsid w:val="00D83AF8"/>
    <w:rsid w:val="00D87E23"/>
    <w:rsid w:val="00DA4160"/>
    <w:rsid w:val="00DA5999"/>
    <w:rsid w:val="00DB6A2D"/>
    <w:rsid w:val="00DD53EF"/>
    <w:rsid w:val="00DD6224"/>
    <w:rsid w:val="00DE0C6A"/>
    <w:rsid w:val="00DE5CC7"/>
    <w:rsid w:val="00DE77E5"/>
    <w:rsid w:val="00DF124C"/>
    <w:rsid w:val="00DF1EDE"/>
    <w:rsid w:val="00DF2C4C"/>
    <w:rsid w:val="00E01286"/>
    <w:rsid w:val="00E01365"/>
    <w:rsid w:val="00E02DF5"/>
    <w:rsid w:val="00E046F7"/>
    <w:rsid w:val="00E06368"/>
    <w:rsid w:val="00E13591"/>
    <w:rsid w:val="00E135FE"/>
    <w:rsid w:val="00E212C7"/>
    <w:rsid w:val="00E31156"/>
    <w:rsid w:val="00E35F6C"/>
    <w:rsid w:val="00E36623"/>
    <w:rsid w:val="00E45B83"/>
    <w:rsid w:val="00E46E71"/>
    <w:rsid w:val="00E523D6"/>
    <w:rsid w:val="00E55F2D"/>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91716"/>
    <w:rsid w:val="00FA239E"/>
    <w:rsid w:val="00FB1B1D"/>
    <w:rsid w:val="00FC0B45"/>
    <w:rsid w:val="00FC66E6"/>
    <w:rsid w:val="00FD78B2"/>
    <w:rsid w:val="00FE1DCD"/>
    <w:rsid w:val="00FE2ED9"/>
    <w:rsid w:val="00FE423F"/>
    <w:rsid w:val="03B0042F"/>
    <w:rsid w:val="04A80C46"/>
    <w:rsid w:val="05C97598"/>
    <w:rsid w:val="05E01F9F"/>
    <w:rsid w:val="072A0BC4"/>
    <w:rsid w:val="08E304AE"/>
    <w:rsid w:val="090F4139"/>
    <w:rsid w:val="0A52091D"/>
    <w:rsid w:val="0C684552"/>
    <w:rsid w:val="0DF13C0A"/>
    <w:rsid w:val="0E385942"/>
    <w:rsid w:val="1256026D"/>
    <w:rsid w:val="15C8412E"/>
    <w:rsid w:val="15E338CB"/>
    <w:rsid w:val="17A72018"/>
    <w:rsid w:val="1C694849"/>
    <w:rsid w:val="1C6F412D"/>
    <w:rsid w:val="1FE03450"/>
    <w:rsid w:val="211750F0"/>
    <w:rsid w:val="215431EC"/>
    <w:rsid w:val="219F12A1"/>
    <w:rsid w:val="21A21113"/>
    <w:rsid w:val="22D2077B"/>
    <w:rsid w:val="24C06702"/>
    <w:rsid w:val="2BD256A3"/>
    <w:rsid w:val="2BE672BD"/>
    <w:rsid w:val="2D9C4085"/>
    <w:rsid w:val="31B040F8"/>
    <w:rsid w:val="32120D69"/>
    <w:rsid w:val="34CE6D2E"/>
    <w:rsid w:val="35995D5C"/>
    <w:rsid w:val="368C6F32"/>
    <w:rsid w:val="38390F85"/>
    <w:rsid w:val="3A6E6635"/>
    <w:rsid w:val="3CC07FD1"/>
    <w:rsid w:val="3DB2558E"/>
    <w:rsid w:val="3F913D65"/>
    <w:rsid w:val="418B0C44"/>
    <w:rsid w:val="447F7420"/>
    <w:rsid w:val="462C5C43"/>
    <w:rsid w:val="47FE7ACB"/>
    <w:rsid w:val="49375749"/>
    <w:rsid w:val="4A663EF4"/>
    <w:rsid w:val="4AA77EAE"/>
    <w:rsid w:val="4DC67281"/>
    <w:rsid w:val="50073D81"/>
    <w:rsid w:val="54430652"/>
    <w:rsid w:val="544A66CB"/>
    <w:rsid w:val="54D458B9"/>
    <w:rsid w:val="56BF4704"/>
    <w:rsid w:val="587B03D0"/>
    <w:rsid w:val="58F419C5"/>
    <w:rsid w:val="5B3333C9"/>
    <w:rsid w:val="5D08444E"/>
    <w:rsid w:val="638A2B19"/>
    <w:rsid w:val="644870FB"/>
    <w:rsid w:val="68A43279"/>
    <w:rsid w:val="697F6D2A"/>
    <w:rsid w:val="6A2B7C8D"/>
    <w:rsid w:val="6B58470E"/>
    <w:rsid w:val="6CBF7319"/>
    <w:rsid w:val="6DD65FBA"/>
    <w:rsid w:val="6F007468"/>
    <w:rsid w:val="6F504B6D"/>
    <w:rsid w:val="738E02FB"/>
    <w:rsid w:val="746D424C"/>
    <w:rsid w:val="760F5C7F"/>
    <w:rsid w:val="78B95C90"/>
    <w:rsid w:val="7C747FD3"/>
    <w:rsid w:val="7ED17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qFormat="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unhideWhenUsed="0" w:qFormat="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uiPriority="39" w:unhideWhenUsed="0"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56534D"/>
    <w:pPr>
      <w:widowControl w:val="0"/>
      <w:jc w:val="both"/>
    </w:pPr>
    <w:rPr>
      <w:kern w:val="2"/>
      <w:sz w:val="21"/>
      <w:szCs w:val="24"/>
    </w:rPr>
  </w:style>
  <w:style w:type="paragraph" w:styleId="1">
    <w:name w:val="heading 1"/>
    <w:basedOn w:val="a"/>
    <w:next w:val="a"/>
    <w:link w:val="1Char"/>
    <w:uiPriority w:val="9"/>
    <w:qFormat/>
    <w:rsid w:val="0056534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56534D"/>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nhideWhenUsed/>
    <w:qFormat/>
    <w:rsid w:val="0056534D"/>
    <w:pPr>
      <w:keepNext/>
      <w:keepLines/>
      <w:numPr>
        <w:ilvl w:val="2"/>
        <w:numId w:val="1"/>
      </w:numPr>
      <w:spacing w:before="100" w:after="100" w:line="360" w:lineRule="auto"/>
      <w:outlineLvl w:val="2"/>
    </w:pPr>
    <w:rPr>
      <w:rFonts w:ascii="Arial" w:hAnsi="Arial" w:cs="黑体"/>
      <w:b/>
      <w:bCs/>
      <w:sz w:val="24"/>
      <w:szCs w:val="32"/>
    </w:rPr>
  </w:style>
  <w:style w:type="paragraph" w:styleId="4">
    <w:name w:val="heading 4"/>
    <w:basedOn w:val="a"/>
    <w:next w:val="a"/>
    <w:link w:val="4Char"/>
    <w:unhideWhenUsed/>
    <w:qFormat/>
    <w:rsid w:val="0056534D"/>
    <w:pPr>
      <w:keepNext/>
      <w:keepLines/>
      <w:numPr>
        <w:ilvl w:val="3"/>
        <w:numId w:val="1"/>
      </w:numPr>
      <w:spacing w:before="60" w:after="60" w:line="360" w:lineRule="auto"/>
      <w:ind w:left="862" w:hanging="862"/>
      <w:outlineLvl w:val="3"/>
    </w:pPr>
    <w:rPr>
      <w:rFonts w:ascii="Arial" w:hAnsi="Arial" w:cs="黑体"/>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unhideWhenUsed/>
    <w:qFormat/>
    <w:rsid w:val="0056534D"/>
    <w:pPr>
      <w:ind w:firstLineChars="100" w:firstLine="420"/>
    </w:pPr>
    <w:rPr>
      <w:rFonts w:eastAsia="仿宋_GB2312"/>
      <w:sz w:val="28"/>
    </w:rPr>
  </w:style>
  <w:style w:type="paragraph" w:styleId="a4">
    <w:name w:val="Body Text"/>
    <w:basedOn w:val="a"/>
    <w:link w:val="Char0"/>
    <w:uiPriority w:val="99"/>
    <w:unhideWhenUsed/>
    <w:qFormat/>
    <w:rsid w:val="0056534D"/>
  </w:style>
  <w:style w:type="paragraph" w:styleId="20">
    <w:name w:val="Body Text First Indent 2"/>
    <w:basedOn w:val="a5"/>
    <w:qFormat/>
    <w:rsid w:val="0056534D"/>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semiHidden/>
    <w:unhideWhenUsed/>
    <w:qFormat/>
    <w:rsid w:val="0056534D"/>
    <w:pPr>
      <w:spacing w:after="120"/>
      <w:ind w:leftChars="200" w:left="420"/>
    </w:pPr>
  </w:style>
  <w:style w:type="paragraph" w:styleId="a6">
    <w:name w:val="Normal Indent"/>
    <w:basedOn w:val="a"/>
    <w:unhideWhenUsed/>
    <w:qFormat/>
    <w:rsid w:val="0056534D"/>
    <w:pPr>
      <w:ind w:firstLine="420"/>
    </w:pPr>
    <w:rPr>
      <w:szCs w:val="20"/>
    </w:rPr>
  </w:style>
  <w:style w:type="paragraph" w:styleId="a7">
    <w:name w:val="caption"/>
    <w:basedOn w:val="a"/>
    <w:next w:val="a"/>
    <w:unhideWhenUsed/>
    <w:qFormat/>
    <w:rsid w:val="0056534D"/>
    <w:rPr>
      <w:rFonts w:ascii="Arial" w:eastAsia="黑体" w:hAnsi="Arial" w:cs="Arial"/>
      <w:sz w:val="20"/>
      <w:szCs w:val="20"/>
    </w:rPr>
  </w:style>
  <w:style w:type="paragraph" w:styleId="a8">
    <w:name w:val="Document Map"/>
    <w:basedOn w:val="a"/>
    <w:link w:val="Char10"/>
    <w:uiPriority w:val="99"/>
    <w:unhideWhenUsed/>
    <w:qFormat/>
    <w:rsid w:val="0056534D"/>
    <w:rPr>
      <w:rFonts w:ascii="宋体" w:hAnsi="Calibri"/>
      <w:sz w:val="18"/>
      <w:szCs w:val="18"/>
    </w:rPr>
  </w:style>
  <w:style w:type="paragraph" w:styleId="a9">
    <w:name w:val="annotation text"/>
    <w:basedOn w:val="a"/>
    <w:semiHidden/>
    <w:unhideWhenUsed/>
    <w:qFormat/>
    <w:rsid w:val="0056534D"/>
    <w:pPr>
      <w:jc w:val="left"/>
    </w:pPr>
  </w:style>
  <w:style w:type="paragraph" w:styleId="30">
    <w:name w:val="Body Text 3"/>
    <w:basedOn w:val="a"/>
    <w:link w:val="3Char1"/>
    <w:qFormat/>
    <w:rsid w:val="0056534D"/>
    <w:rPr>
      <w:color w:val="FF0000"/>
      <w:kern w:val="0"/>
      <w:sz w:val="24"/>
    </w:rPr>
  </w:style>
  <w:style w:type="paragraph" w:styleId="5">
    <w:name w:val="toc 5"/>
    <w:basedOn w:val="a"/>
    <w:next w:val="a"/>
    <w:uiPriority w:val="39"/>
    <w:qFormat/>
    <w:rsid w:val="0056534D"/>
    <w:pPr>
      <w:spacing w:line="276" w:lineRule="auto"/>
      <w:ind w:left="960"/>
      <w:jc w:val="center"/>
    </w:pPr>
    <w:rPr>
      <w:b/>
      <w:color w:val="000000"/>
      <w:sz w:val="36"/>
      <w:szCs w:val="36"/>
    </w:rPr>
  </w:style>
  <w:style w:type="paragraph" w:styleId="31">
    <w:name w:val="toc 3"/>
    <w:basedOn w:val="a"/>
    <w:next w:val="a"/>
    <w:uiPriority w:val="39"/>
    <w:qFormat/>
    <w:rsid w:val="0056534D"/>
    <w:pPr>
      <w:ind w:left="480"/>
      <w:jc w:val="left"/>
    </w:pPr>
    <w:rPr>
      <w:i/>
      <w:iCs/>
      <w:color w:val="0000FF"/>
      <w:sz w:val="20"/>
      <w:szCs w:val="20"/>
    </w:rPr>
  </w:style>
  <w:style w:type="paragraph" w:styleId="aa">
    <w:name w:val="Plain Text"/>
    <w:basedOn w:val="a"/>
    <w:link w:val="Char2"/>
    <w:unhideWhenUsed/>
    <w:qFormat/>
    <w:rsid w:val="0056534D"/>
    <w:pPr>
      <w:widowControl/>
      <w:overflowPunct w:val="0"/>
      <w:autoSpaceDE w:val="0"/>
      <w:autoSpaceDN w:val="0"/>
      <w:adjustRightInd w:val="0"/>
      <w:jc w:val="left"/>
      <w:textAlignment w:val="baseline"/>
    </w:pPr>
    <w:rPr>
      <w:rFonts w:ascii="宋体" w:hAnsi="Courier New"/>
      <w:kern w:val="0"/>
      <w:szCs w:val="20"/>
    </w:rPr>
  </w:style>
  <w:style w:type="paragraph" w:styleId="ab">
    <w:name w:val="Date"/>
    <w:basedOn w:val="a"/>
    <w:next w:val="a"/>
    <w:link w:val="Char11"/>
    <w:uiPriority w:val="99"/>
    <w:unhideWhenUsed/>
    <w:qFormat/>
    <w:rsid w:val="0056534D"/>
    <w:pPr>
      <w:ind w:leftChars="2500" w:left="100"/>
    </w:pPr>
    <w:rPr>
      <w:rFonts w:ascii="Calibri" w:hAnsi="Calibri"/>
      <w:szCs w:val="22"/>
    </w:rPr>
  </w:style>
  <w:style w:type="paragraph" w:styleId="21">
    <w:name w:val="Body Text Indent 2"/>
    <w:basedOn w:val="a"/>
    <w:link w:val="2Char0"/>
    <w:uiPriority w:val="99"/>
    <w:unhideWhenUsed/>
    <w:qFormat/>
    <w:rsid w:val="0056534D"/>
    <w:pPr>
      <w:widowControl/>
      <w:adjustRightInd w:val="0"/>
      <w:snapToGrid w:val="0"/>
      <w:spacing w:after="200"/>
      <w:ind w:firstLine="570"/>
      <w:jc w:val="left"/>
    </w:pPr>
    <w:rPr>
      <w:rFonts w:ascii="Tahoma" w:eastAsia="仿宋" w:hAnsi="Tahoma" w:cs="宋体"/>
      <w:kern w:val="0"/>
      <w:sz w:val="32"/>
      <w:szCs w:val="22"/>
    </w:rPr>
  </w:style>
  <w:style w:type="paragraph" w:styleId="ac">
    <w:name w:val="Balloon Text"/>
    <w:basedOn w:val="a"/>
    <w:link w:val="Char3"/>
    <w:uiPriority w:val="99"/>
    <w:qFormat/>
    <w:rsid w:val="0056534D"/>
    <w:rPr>
      <w:sz w:val="18"/>
      <w:szCs w:val="18"/>
    </w:rPr>
  </w:style>
  <w:style w:type="paragraph" w:styleId="ad">
    <w:name w:val="footer"/>
    <w:basedOn w:val="a"/>
    <w:link w:val="Char12"/>
    <w:uiPriority w:val="99"/>
    <w:qFormat/>
    <w:rsid w:val="0056534D"/>
    <w:pPr>
      <w:tabs>
        <w:tab w:val="center" w:pos="4153"/>
        <w:tab w:val="right" w:pos="8306"/>
      </w:tabs>
      <w:snapToGrid w:val="0"/>
      <w:jc w:val="left"/>
    </w:pPr>
    <w:rPr>
      <w:rFonts w:ascii="Calibri" w:hAnsi="Calibri" w:cs="黑体"/>
      <w:sz w:val="18"/>
      <w:szCs w:val="18"/>
    </w:rPr>
  </w:style>
  <w:style w:type="paragraph" w:styleId="ae">
    <w:name w:val="header"/>
    <w:basedOn w:val="a"/>
    <w:link w:val="Char4"/>
    <w:uiPriority w:val="99"/>
    <w:unhideWhenUsed/>
    <w:qFormat/>
    <w:rsid w:val="005653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6534D"/>
    <w:pPr>
      <w:tabs>
        <w:tab w:val="left" w:pos="851"/>
        <w:tab w:val="right" w:leader="dot" w:pos="8931"/>
      </w:tabs>
      <w:spacing w:line="360" w:lineRule="auto"/>
      <w:jc w:val="distribute"/>
    </w:pPr>
    <w:rPr>
      <w:rFonts w:ascii="Calibri" w:hAnsi="Calibri" w:cs="黑体"/>
      <w:b/>
    </w:rPr>
  </w:style>
  <w:style w:type="paragraph" w:styleId="af">
    <w:name w:val="Message Header"/>
    <w:basedOn w:val="a"/>
    <w:link w:val="Char5"/>
    <w:uiPriority w:val="99"/>
    <w:unhideWhenUsed/>
    <w:qFormat/>
    <w:rsid w:val="0056534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1"/>
    <w:uiPriority w:val="99"/>
    <w:unhideWhenUsed/>
    <w:qFormat/>
    <w:rsid w:val="0056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rsid w:val="0056534D"/>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13"/>
    <w:qFormat/>
    <w:rsid w:val="0056534D"/>
    <w:pPr>
      <w:spacing w:before="240" w:after="60"/>
      <w:jc w:val="center"/>
      <w:outlineLvl w:val="0"/>
    </w:pPr>
    <w:rPr>
      <w:rFonts w:ascii="Cambria" w:hAnsi="Cambria"/>
      <w:b/>
      <w:bCs/>
      <w:sz w:val="32"/>
      <w:szCs w:val="32"/>
    </w:rPr>
  </w:style>
  <w:style w:type="table" w:styleId="af2">
    <w:name w:val="Table Grid"/>
    <w:basedOn w:val="a2"/>
    <w:uiPriority w:val="39"/>
    <w:qFormat/>
    <w:rsid w:val="00565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sid w:val="0056534D"/>
    <w:rPr>
      <w:b/>
    </w:rPr>
  </w:style>
  <w:style w:type="character" w:styleId="af4">
    <w:name w:val="page number"/>
    <w:basedOn w:val="a1"/>
    <w:qFormat/>
    <w:rsid w:val="0056534D"/>
  </w:style>
  <w:style w:type="character" w:styleId="af5">
    <w:name w:val="FollowedHyperlink"/>
    <w:basedOn w:val="a1"/>
    <w:uiPriority w:val="99"/>
    <w:unhideWhenUsed/>
    <w:qFormat/>
    <w:rsid w:val="0056534D"/>
    <w:rPr>
      <w:color w:val="444444"/>
      <w:sz w:val="21"/>
      <w:szCs w:val="21"/>
      <w:u w:val="none"/>
    </w:rPr>
  </w:style>
  <w:style w:type="character" w:styleId="af6">
    <w:name w:val="Emphasis"/>
    <w:basedOn w:val="a1"/>
    <w:uiPriority w:val="20"/>
    <w:qFormat/>
    <w:rsid w:val="0056534D"/>
  </w:style>
  <w:style w:type="character" w:styleId="af7">
    <w:name w:val="Hyperlink"/>
    <w:basedOn w:val="a1"/>
    <w:uiPriority w:val="99"/>
    <w:unhideWhenUsed/>
    <w:qFormat/>
    <w:rsid w:val="0056534D"/>
    <w:rPr>
      <w:color w:val="444444"/>
      <w:sz w:val="21"/>
      <w:szCs w:val="21"/>
      <w:u w:val="none"/>
    </w:rPr>
  </w:style>
  <w:style w:type="character" w:customStyle="1" w:styleId="Char0">
    <w:name w:val="正文文本 Char"/>
    <w:basedOn w:val="a1"/>
    <w:link w:val="a4"/>
    <w:uiPriority w:val="99"/>
    <w:qFormat/>
    <w:rsid w:val="0056534D"/>
    <w:rPr>
      <w:kern w:val="2"/>
      <w:sz w:val="21"/>
      <w:szCs w:val="24"/>
    </w:rPr>
  </w:style>
  <w:style w:type="character" w:customStyle="1" w:styleId="Char">
    <w:name w:val="正文首行缩进 Char"/>
    <w:basedOn w:val="a1"/>
    <w:link w:val="a0"/>
    <w:uiPriority w:val="99"/>
    <w:qFormat/>
    <w:rsid w:val="0056534D"/>
    <w:rPr>
      <w:rFonts w:eastAsia="仿宋_GB2312"/>
      <w:kern w:val="2"/>
      <w:sz w:val="28"/>
      <w:szCs w:val="24"/>
    </w:rPr>
  </w:style>
  <w:style w:type="character" w:customStyle="1" w:styleId="1Char">
    <w:name w:val="标题 1 Char"/>
    <w:basedOn w:val="a1"/>
    <w:link w:val="1"/>
    <w:qFormat/>
    <w:rsid w:val="0056534D"/>
    <w:rPr>
      <w:rFonts w:ascii="Arial" w:hAnsi="Arial" w:cs="黑体"/>
      <w:b/>
      <w:bCs/>
      <w:kern w:val="44"/>
      <w:sz w:val="30"/>
      <w:szCs w:val="44"/>
    </w:rPr>
  </w:style>
  <w:style w:type="character" w:customStyle="1" w:styleId="2Char">
    <w:name w:val="标题 2 Char"/>
    <w:basedOn w:val="a1"/>
    <w:link w:val="2"/>
    <w:qFormat/>
    <w:rsid w:val="0056534D"/>
    <w:rPr>
      <w:rFonts w:ascii="Arial" w:eastAsia="黑体" w:hAnsi="Arial" w:cs="Times New Roman"/>
      <w:b/>
      <w:kern w:val="0"/>
      <w:sz w:val="32"/>
      <w:szCs w:val="20"/>
    </w:rPr>
  </w:style>
  <w:style w:type="character" w:customStyle="1" w:styleId="3Char">
    <w:name w:val="标题 3 Char"/>
    <w:basedOn w:val="a1"/>
    <w:link w:val="3"/>
    <w:qFormat/>
    <w:rsid w:val="0056534D"/>
    <w:rPr>
      <w:rFonts w:ascii="Arial" w:hAnsi="Arial" w:cs="黑体"/>
      <w:b/>
      <w:bCs/>
      <w:kern w:val="2"/>
      <w:sz w:val="24"/>
      <w:szCs w:val="32"/>
    </w:rPr>
  </w:style>
  <w:style w:type="character" w:customStyle="1" w:styleId="4Char">
    <w:name w:val="标题 4 Char"/>
    <w:basedOn w:val="a1"/>
    <w:link w:val="4"/>
    <w:qFormat/>
    <w:rsid w:val="0056534D"/>
    <w:rPr>
      <w:rFonts w:ascii="Arial" w:hAnsi="Arial" w:cs="黑体"/>
      <w:b/>
      <w:bCs/>
      <w:kern w:val="2"/>
      <w:sz w:val="24"/>
      <w:szCs w:val="28"/>
    </w:rPr>
  </w:style>
  <w:style w:type="character" w:customStyle="1" w:styleId="Char2">
    <w:name w:val="纯文本 Char"/>
    <w:basedOn w:val="a1"/>
    <w:link w:val="aa"/>
    <w:qFormat/>
    <w:rsid w:val="0056534D"/>
    <w:rPr>
      <w:rFonts w:ascii="宋体" w:hAnsi="Courier New"/>
      <w:sz w:val="21"/>
    </w:rPr>
  </w:style>
  <w:style w:type="character" w:customStyle="1" w:styleId="Char3">
    <w:name w:val="批注框文本 Char"/>
    <w:basedOn w:val="a1"/>
    <w:link w:val="ac"/>
    <w:uiPriority w:val="99"/>
    <w:qFormat/>
    <w:rsid w:val="0056534D"/>
    <w:rPr>
      <w:kern w:val="2"/>
      <w:sz w:val="18"/>
      <w:szCs w:val="18"/>
    </w:rPr>
  </w:style>
  <w:style w:type="character" w:customStyle="1" w:styleId="Char6">
    <w:name w:val="页脚 Char"/>
    <w:basedOn w:val="a1"/>
    <w:uiPriority w:val="99"/>
    <w:qFormat/>
    <w:rsid w:val="0056534D"/>
    <w:rPr>
      <w:rFonts w:ascii="Times New Roman" w:eastAsia="宋体" w:hAnsi="Times New Roman" w:cs="Times New Roman"/>
      <w:sz w:val="18"/>
      <w:szCs w:val="18"/>
    </w:rPr>
  </w:style>
  <w:style w:type="character" w:customStyle="1" w:styleId="Char4">
    <w:name w:val="页眉 Char"/>
    <w:basedOn w:val="a1"/>
    <w:link w:val="ae"/>
    <w:uiPriority w:val="99"/>
    <w:qFormat/>
    <w:rsid w:val="0056534D"/>
    <w:rPr>
      <w:rFonts w:ascii="Times New Roman" w:eastAsia="宋体" w:hAnsi="Times New Roman" w:cs="Times New Roman"/>
      <w:sz w:val="18"/>
      <w:szCs w:val="18"/>
    </w:rPr>
  </w:style>
  <w:style w:type="character" w:customStyle="1" w:styleId="Char7">
    <w:name w:val="标题 Char"/>
    <w:basedOn w:val="a1"/>
    <w:uiPriority w:val="10"/>
    <w:qFormat/>
    <w:rsid w:val="0056534D"/>
    <w:rPr>
      <w:rFonts w:ascii="Cambria" w:eastAsia="宋体" w:hAnsi="Cambria" w:cs="黑体"/>
      <w:b/>
      <w:bCs/>
      <w:sz w:val="32"/>
      <w:szCs w:val="32"/>
    </w:rPr>
  </w:style>
  <w:style w:type="paragraph" w:customStyle="1" w:styleId="p0">
    <w:name w:val="p0"/>
    <w:basedOn w:val="a"/>
    <w:qFormat/>
    <w:rsid w:val="0056534D"/>
    <w:pPr>
      <w:widowControl/>
    </w:pPr>
    <w:rPr>
      <w:kern w:val="0"/>
      <w:szCs w:val="21"/>
    </w:rPr>
  </w:style>
  <w:style w:type="paragraph" w:customStyle="1" w:styleId="p16">
    <w:name w:val="p16"/>
    <w:basedOn w:val="a"/>
    <w:qFormat/>
    <w:rsid w:val="0056534D"/>
    <w:pPr>
      <w:widowControl/>
      <w:spacing w:before="100" w:after="100"/>
      <w:jc w:val="left"/>
    </w:pPr>
    <w:rPr>
      <w:rFonts w:ascii="宋体" w:hAnsi="宋体" w:cs="宋体"/>
      <w:kern w:val="0"/>
      <w:sz w:val="24"/>
    </w:rPr>
  </w:style>
  <w:style w:type="paragraph" w:customStyle="1" w:styleId="11">
    <w:name w:val="列出段落1"/>
    <w:basedOn w:val="a"/>
    <w:uiPriority w:val="34"/>
    <w:qFormat/>
    <w:rsid w:val="0056534D"/>
    <w:pPr>
      <w:ind w:firstLineChars="200" w:firstLine="420"/>
    </w:pPr>
    <w:rPr>
      <w:rFonts w:ascii="Calibri" w:hAnsi="Calibri"/>
      <w:szCs w:val="22"/>
    </w:rPr>
  </w:style>
  <w:style w:type="paragraph" w:customStyle="1" w:styleId="110">
    <w:name w:val="列出段落11"/>
    <w:basedOn w:val="a"/>
    <w:qFormat/>
    <w:rsid w:val="0056534D"/>
    <w:pPr>
      <w:ind w:firstLine="420"/>
    </w:pPr>
    <w:rPr>
      <w:rFonts w:ascii="Calibri" w:hAnsi="Calibri"/>
    </w:rPr>
  </w:style>
  <w:style w:type="paragraph" w:customStyle="1" w:styleId="Style2">
    <w:name w:val="_Style 2"/>
    <w:basedOn w:val="a"/>
    <w:uiPriority w:val="34"/>
    <w:qFormat/>
    <w:rsid w:val="0056534D"/>
    <w:pPr>
      <w:ind w:firstLineChars="200" w:firstLine="420"/>
    </w:pPr>
    <w:rPr>
      <w:rFonts w:ascii="Calibri" w:hAnsi="Calibri"/>
      <w:szCs w:val="22"/>
    </w:rPr>
  </w:style>
  <w:style w:type="paragraph" w:customStyle="1" w:styleId="Style1">
    <w:name w:val="_Style 1"/>
    <w:basedOn w:val="a"/>
    <w:uiPriority w:val="99"/>
    <w:qFormat/>
    <w:rsid w:val="0056534D"/>
    <w:pPr>
      <w:ind w:firstLineChars="200" w:firstLine="420"/>
    </w:pPr>
    <w:rPr>
      <w:rFonts w:ascii="Calibri" w:hAnsi="Calibri"/>
      <w:szCs w:val="22"/>
    </w:rPr>
  </w:style>
  <w:style w:type="paragraph" w:customStyle="1" w:styleId="af8">
    <w:name w:val="正文首行缩进两字符"/>
    <w:basedOn w:val="a"/>
    <w:qFormat/>
    <w:rsid w:val="0056534D"/>
    <w:pPr>
      <w:spacing w:line="360" w:lineRule="auto"/>
      <w:ind w:firstLineChars="200" w:firstLine="200"/>
    </w:pPr>
  </w:style>
  <w:style w:type="paragraph" w:customStyle="1" w:styleId="310">
    <w:name w:val="列出段落31"/>
    <w:basedOn w:val="a"/>
    <w:qFormat/>
    <w:rsid w:val="0056534D"/>
    <w:pPr>
      <w:ind w:firstLineChars="200" w:firstLine="420"/>
    </w:pPr>
  </w:style>
  <w:style w:type="paragraph" w:customStyle="1" w:styleId="22">
    <w:name w:val="列出段落2"/>
    <w:basedOn w:val="a"/>
    <w:uiPriority w:val="99"/>
    <w:qFormat/>
    <w:rsid w:val="0056534D"/>
    <w:pPr>
      <w:ind w:firstLineChars="200" w:firstLine="420"/>
    </w:pPr>
    <w:rPr>
      <w:rFonts w:ascii="Calibri" w:hAnsi="Calibri"/>
      <w:szCs w:val="22"/>
    </w:rPr>
  </w:style>
  <w:style w:type="paragraph" w:customStyle="1" w:styleId="32">
    <w:name w:val="列出段落3"/>
    <w:basedOn w:val="a"/>
    <w:qFormat/>
    <w:rsid w:val="0056534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56534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56534D"/>
    <w:pPr>
      <w:spacing w:line="360" w:lineRule="auto"/>
      <w:ind w:firstLineChars="200" w:firstLine="480"/>
    </w:pPr>
    <w:rPr>
      <w:rFonts w:ascii="宋体"/>
      <w:sz w:val="24"/>
    </w:rPr>
  </w:style>
  <w:style w:type="character" w:customStyle="1" w:styleId="CharChar">
    <w:name w:val="正文文本缩进 Char Char"/>
    <w:link w:val="12"/>
    <w:qFormat/>
    <w:rsid w:val="0056534D"/>
    <w:rPr>
      <w:rFonts w:ascii="宋体"/>
      <w:kern w:val="2"/>
      <w:sz w:val="24"/>
      <w:szCs w:val="24"/>
    </w:rPr>
  </w:style>
  <w:style w:type="paragraph" w:customStyle="1" w:styleId="13">
    <w:name w:val="正文缩进1"/>
    <w:basedOn w:val="a"/>
    <w:qFormat/>
    <w:rsid w:val="0056534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56534D"/>
    <w:rPr>
      <w:sz w:val="24"/>
    </w:rPr>
  </w:style>
  <w:style w:type="character" w:customStyle="1" w:styleId="CharChar0">
    <w:name w:val="日期 Char Char"/>
    <w:link w:val="14"/>
    <w:qFormat/>
    <w:rsid w:val="0056534D"/>
    <w:rPr>
      <w:kern w:val="2"/>
      <w:sz w:val="24"/>
      <w:szCs w:val="24"/>
    </w:rPr>
  </w:style>
  <w:style w:type="paragraph" w:customStyle="1" w:styleId="40">
    <w:name w:val="列出段落4"/>
    <w:basedOn w:val="a"/>
    <w:uiPriority w:val="99"/>
    <w:unhideWhenUsed/>
    <w:qFormat/>
    <w:rsid w:val="0056534D"/>
    <w:pPr>
      <w:ind w:firstLineChars="200" w:firstLine="420"/>
    </w:pPr>
  </w:style>
  <w:style w:type="paragraph" w:customStyle="1" w:styleId="Default">
    <w:name w:val="Default"/>
    <w:qFormat/>
    <w:rsid w:val="0056534D"/>
    <w:pPr>
      <w:widowControl w:val="0"/>
      <w:autoSpaceDE w:val="0"/>
      <w:autoSpaceDN w:val="0"/>
      <w:adjustRightInd w:val="0"/>
    </w:pPr>
    <w:rPr>
      <w:rFonts w:ascii="宋体" w:hAnsi="Calibri" w:cs="宋体"/>
      <w:color w:val="000000"/>
      <w:sz w:val="24"/>
      <w:szCs w:val="24"/>
    </w:rPr>
  </w:style>
  <w:style w:type="paragraph" w:customStyle="1" w:styleId="af9">
    <w:name w:val="表格文本"/>
    <w:basedOn w:val="a"/>
    <w:qFormat/>
    <w:rsid w:val="0056534D"/>
    <w:pPr>
      <w:jc w:val="center"/>
    </w:pPr>
    <w:rPr>
      <w:rFonts w:ascii="宋体" w:hAnsi="宋体" w:cs="黑体"/>
      <w:bCs/>
      <w:szCs w:val="21"/>
    </w:rPr>
  </w:style>
  <w:style w:type="paragraph" w:customStyle="1" w:styleId="p15">
    <w:name w:val="p15"/>
    <w:basedOn w:val="a"/>
    <w:qFormat/>
    <w:rsid w:val="0056534D"/>
    <w:pPr>
      <w:widowControl/>
      <w:autoSpaceDN w:val="0"/>
      <w:jc w:val="left"/>
    </w:pPr>
    <w:rPr>
      <w:kern w:val="0"/>
      <w:szCs w:val="21"/>
    </w:rPr>
  </w:style>
  <w:style w:type="character" w:customStyle="1" w:styleId="Char12">
    <w:name w:val="页脚 Char1"/>
    <w:basedOn w:val="a1"/>
    <w:link w:val="ad"/>
    <w:qFormat/>
    <w:rsid w:val="0056534D"/>
    <w:rPr>
      <w:sz w:val="18"/>
      <w:szCs w:val="18"/>
    </w:rPr>
  </w:style>
  <w:style w:type="character" w:customStyle="1" w:styleId="Char13">
    <w:name w:val="标题 Char1"/>
    <w:basedOn w:val="a1"/>
    <w:link w:val="af1"/>
    <w:qFormat/>
    <w:rsid w:val="0056534D"/>
    <w:rPr>
      <w:rFonts w:ascii="Cambria" w:hAnsi="Cambria" w:cs="Times New Roman"/>
      <w:b/>
      <w:bCs/>
      <w:sz w:val="32"/>
      <w:szCs w:val="32"/>
    </w:rPr>
  </w:style>
  <w:style w:type="character" w:customStyle="1" w:styleId="gb-jt">
    <w:name w:val="gb-jt"/>
    <w:basedOn w:val="a1"/>
    <w:qFormat/>
    <w:rsid w:val="0056534D"/>
  </w:style>
  <w:style w:type="character" w:customStyle="1" w:styleId="hover">
    <w:name w:val="hover"/>
    <w:basedOn w:val="a1"/>
    <w:qFormat/>
    <w:rsid w:val="0056534D"/>
  </w:style>
  <w:style w:type="character" w:customStyle="1" w:styleId="3Char0">
    <w:name w:val="正文文本 3 Char"/>
    <w:basedOn w:val="a1"/>
    <w:qFormat/>
    <w:rsid w:val="0056534D"/>
    <w:rPr>
      <w:color w:val="FF0000"/>
      <w:sz w:val="24"/>
      <w:szCs w:val="24"/>
    </w:rPr>
  </w:style>
  <w:style w:type="character" w:customStyle="1" w:styleId="HTMLChar">
    <w:name w:val="HTML 预设格式 Char"/>
    <w:basedOn w:val="a1"/>
    <w:uiPriority w:val="99"/>
    <w:qFormat/>
    <w:rsid w:val="0056534D"/>
    <w:rPr>
      <w:rFonts w:ascii="宋体" w:hAnsi="宋体" w:cs="宋体"/>
      <w:sz w:val="24"/>
      <w:szCs w:val="24"/>
    </w:rPr>
  </w:style>
  <w:style w:type="character" w:customStyle="1" w:styleId="Char14">
    <w:name w:val="纯文本 Char1"/>
    <w:qFormat/>
    <w:rsid w:val="0056534D"/>
    <w:rPr>
      <w:rFonts w:eastAsia="宋体"/>
      <w:sz w:val="24"/>
    </w:rPr>
  </w:style>
  <w:style w:type="character" w:customStyle="1" w:styleId="font11">
    <w:name w:val="font11"/>
    <w:qFormat/>
    <w:rsid w:val="0056534D"/>
    <w:rPr>
      <w:rFonts w:ascii="宋体" w:eastAsia="宋体" w:hAnsi="宋体" w:cs="宋体" w:hint="eastAsia"/>
      <w:color w:val="000000"/>
      <w:sz w:val="28"/>
      <w:szCs w:val="28"/>
      <w:u w:val="none"/>
    </w:rPr>
  </w:style>
  <w:style w:type="character" w:customStyle="1" w:styleId="green1">
    <w:name w:val="green1"/>
    <w:basedOn w:val="a1"/>
    <w:qFormat/>
    <w:rsid w:val="0056534D"/>
    <w:rPr>
      <w:color w:val="66AE00"/>
      <w:sz w:val="18"/>
      <w:szCs w:val="18"/>
    </w:rPr>
  </w:style>
  <w:style w:type="character" w:customStyle="1" w:styleId="hover25">
    <w:name w:val="hover25"/>
    <w:basedOn w:val="a1"/>
    <w:qFormat/>
    <w:rsid w:val="0056534D"/>
  </w:style>
  <w:style w:type="character" w:customStyle="1" w:styleId="Char8">
    <w:name w:val="日期 Char"/>
    <w:basedOn w:val="a1"/>
    <w:uiPriority w:val="99"/>
    <w:qFormat/>
    <w:rsid w:val="0056534D"/>
    <w:rPr>
      <w:rFonts w:ascii="Calibri" w:hAnsi="Calibri"/>
      <w:kern w:val="2"/>
      <w:sz w:val="21"/>
      <w:szCs w:val="22"/>
    </w:rPr>
  </w:style>
  <w:style w:type="character" w:customStyle="1" w:styleId="edittexttarea">
    <w:name w:val="edittexttarea"/>
    <w:basedOn w:val="a1"/>
    <w:qFormat/>
    <w:rsid w:val="0056534D"/>
  </w:style>
  <w:style w:type="character" w:customStyle="1" w:styleId="Char9">
    <w:name w:val="文档结构图 Char"/>
    <w:basedOn w:val="a1"/>
    <w:uiPriority w:val="99"/>
    <w:qFormat/>
    <w:rsid w:val="0056534D"/>
    <w:rPr>
      <w:rFonts w:ascii="宋体" w:hAnsi="Calibri"/>
      <w:kern w:val="2"/>
      <w:sz w:val="18"/>
      <w:szCs w:val="18"/>
    </w:rPr>
  </w:style>
  <w:style w:type="character" w:customStyle="1" w:styleId="red1">
    <w:name w:val="red1"/>
    <w:basedOn w:val="a1"/>
    <w:qFormat/>
    <w:rsid w:val="0056534D"/>
    <w:rPr>
      <w:color w:val="FF0000"/>
      <w:sz w:val="18"/>
      <w:szCs w:val="18"/>
    </w:rPr>
  </w:style>
  <w:style w:type="character" w:customStyle="1" w:styleId="right">
    <w:name w:val="right"/>
    <w:basedOn w:val="a1"/>
    <w:qFormat/>
    <w:rsid w:val="0056534D"/>
    <w:rPr>
      <w:color w:val="999999"/>
      <w:sz w:val="18"/>
      <w:szCs w:val="18"/>
    </w:rPr>
  </w:style>
  <w:style w:type="character" w:customStyle="1" w:styleId="red3">
    <w:name w:val="red3"/>
    <w:basedOn w:val="a1"/>
    <w:qFormat/>
    <w:rsid w:val="0056534D"/>
    <w:rPr>
      <w:color w:val="FF0000"/>
    </w:rPr>
  </w:style>
  <w:style w:type="character" w:customStyle="1" w:styleId="green">
    <w:name w:val="green"/>
    <w:basedOn w:val="a1"/>
    <w:qFormat/>
    <w:rsid w:val="0056534D"/>
    <w:rPr>
      <w:color w:val="66AE00"/>
      <w:sz w:val="18"/>
      <w:szCs w:val="18"/>
    </w:rPr>
  </w:style>
  <w:style w:type="character" w:customStyle="1" w:styleId="red2">
    <w:name w:val="red2"/>
    <w:basedOn w:val="a1"/>
    <w:qFormat/>
    <w:rsid w:val="0056534D"/>
    <w:rPr>
      <w:color w:val="CC0000"/>
    </w:rPr>
  </w:style>
  <w:style w:type="character" w:customStyle="1" w:styleId="red">
    <w:name w:val="red"/>
    <w:basedOn w:val="a1"/>
    <w:qFormat/>
    <w:rsid w:val="0056534D"/>
    <w:rPr>
      <w:color w:val="FF0000"/>
      <w:sz w:val="18"/>
      <w:szCs w:val="18"/>
    </w:rPr>
  </w:style>
  <w:style w:type="character" w:customStyle="1" w:styleId="blue">
    <w:name w:val="blue"/>
    <w:basedOn w:val="a1"/>
    <w:qFormat/>
    <w:rsid w:val="0056534D"/>
    <w:rPr>
      <w:color w:val="0371C6"/>
      <w:sz w:val="21"/>
      <w:szCs w:val="21"/>
    </w:rPr>
  </w:style>
  <w:style w:type="paragraph" w:customStyle="1" w:styleId="15">
    <w:name w:val="样式1"/>
    <w:basedOn w:val="a"/>
    <w:qFormat/>
    <w:rsid w:val="0056534D"/>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b"/>
    <w:semiHidden/>
    <w:qFormat/>
    <w:rsid w:val="0056534D"/>
    <w:rPr>
      <w:kern w:val="2"/>
      <w:sz w:val="21"/>
      <w:szCs w:val="24"/>
    </w:rPr>
  </w:style>
  <w:style w:type="paragraph" w:customStyle="1" w:styleId="afa">
    <w:name w:val="正文格式"/>
    <w:qFormat/>
    <w:rsid w:val="0056534D"/>
    <w:pPr>
      <w:spacing w:line="360" w:lineRule="auto"/>
      <w:ind w:firstLineChars="200" w:firstLine="200"/>
    </w:pPr>
    <w:rPr>
      <w:rFonts w:ascii="宋体" w:hAnsi="宋体"/>
      <w:kern w:val="2"/>
      <w:sz w:val="28"/>
      <w:szCs w:val="22"/>
    </w:rPr>
  </w:style>
  <w:style w:type="paragraph" w:customStyle="1" w:styleId="sa">
    <w:name w:val="sa"/>
    <w:basedOn w:val="as"/>
    <w:qFormat/>
    <w:rsid w:val="0056534D"/>
    <w:pPr>
      <w:ind w:left="0" w:firstLineChars="196" w:firstLine="470"/>
    </w:pPr>
    <w:rPr>
      <w:rFonts w:ascii="仿宋_GB2312" w:eastAsia="仿宋_GB2312" w:hAnsi="宋体"/>
      <w:kern w:val="24"/>
      <w:sz w:val="24"/>
      <w:szCs w:val="24"/>
    </w:rPr>
  </w:style>
  <w:style w:type="paragraph" w:customStyle="1" w:styleId="as">
    <w:name w:val="as"/>
    <w:basedOn w:val="a"/>
    <w:qFormat/>
    <w:rsid w:val="0056534D"/>
    <w:pPr>
      <w:tabs>
        <w:tab w:val="left" w:pos="525"/>
      </w:tabs>
      <w:ind w:left="525" w:firstLine="315"/>
    </w:pPr>
    <w:rPr>
      <w:rFonts w:ascii="宋体" w:hAnsi="Calibri" w:cs="宋体"/>
      <w:sz w:val="28"/>
      <w:szCs w:val="28"/>
    </w:rPr>
  </w:style>
  <w:style w:type="character" w:customStyle="1" w:styleId="3Char1">
    <w:name w:val="正文文本 3 Char1"/>
    <w:basedOn w:val="a1"/>
    <w:link w:val="30"/>
    <w:semiHidden/>
    <w:qFormat/>
    <w:rsid w:val="0056534D"/>
    <w:rPr>
      <w:kern w:val="2"/>
      <w:sz w:val="16"/>
      <w:szCs w:val="16"/>
    </w:rPr>
  </w:style>
  <w:style w:type="character" w:customStyle="1" w:styleId="HTMLChar1">
    <w:name w:val="HTML 预设格式 Char1"/>
    <w:basedOn w:val="a1"/>
    <w:link w:val="HTML"/>
    <w:semiHidden/>
    <w:qFormat/>
    <w:rsid w:val="0056534D"/>
    <w:rPr>
      <w:rFonts w:ascii="Courier New" w:hAnsi="Courier New" w:cs="Courier New"/>
      <w:kern w:val="2"/>
    </w:rPr>
  </w:style>
  <w:style w:type="character" w:customStyle="1" w:styleId="Char10">
    <w:name w:val="文档结构图 Char1"/>
    <w:basedOn w:val="a1"/>
    <w:link w:val="a8"/>
    <w:semiHidden/>
    <w:qFormat/>
    <w:rsid w:val="0056534D"/>
    <w:rPr>
      <w:rFonts w:ascii="宋体"/>
      <w:kern w:val="2"/>
      <w:sz w:val="18"/>
      <w:szCs w:val="18"/>
    </w:rPr>
  </w:style>
  <w:style w:type="paragraph" w:styleId="afb">
    <w:name w:val="List Paragraph"/>
    <w:basedOn w:val="a"/>
    <w:uiPriority w:val="99"/>
    <w:qFormat/>
    <w:rsid w:val="0056534D"/>
    <w:pPr>
      <w:ind w:firstLineChars="200" w:firstLine="420"/>
    </w:pPr>
    <w:rPr>
      <w:rFonts w:ascii="Calibri" w:hAnsi="Calibri"/>
      <w:szCs w:val="22"/>
    </w:rPr>
  </w:style>
  <w:style w:type="character" w:customStyle="1" w:styleId="Char5">
    <w:name w:val="信息标题 Char"/>
    <w:basedOn w:val="a1"/>
    <w:link w:val="af"/>
    <w:uiPriority w:val="99"/>
    <w:qFormat/>
    <w:rsid w:val="0056534D"/>
    <w:rPr>
      <w:rFonts w:ascii="Arial" w:hAnsi="Arial"/>
      <w:kern w:val="2"/>
      <w:sz w:val="24"/>
      <w:szCs w:val="22"/>
      <w:shd w:val="pct20" w:color="auto" w:fill="auto"/>
    </w:rPr>
  </w:style>
  <w:style w:type="paragraph" w:customStyle="1" w:styleId="TableParagraph">
    <w:name w:val="Table Paragraph"/>
    <w:basedOn w:val="a"/>
    <w:uiPriority w:val="1"/>
    <w:qFormat/>
    <w:rsid w:val="0056534D"/>
    <w:rPr>
      <w:rFonts w:ascii="宋体" w:hAnsi="宋体" w:cs="宋体"/>
      <w:szCs w:val="20"/>
      <w:lang w:val="zh-CN" w:bidi="zh-CN"/>
    </w:rPr>
  </w:style>
  <w:style w:type="paragraph" w:customStyle="1" w:styleId="11212">
    <w:name w:val="样式 标题 1 + 四号 居中 段前: 12 磅 段后: 12 磅 行距: 单倍行距"/>
    <w:basedOn w:val="1"/>
    <w:qFormat/>
    <w:rsid w:val="0056534D"/>
    <w:pPr>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c">
    <w:name w:val="图"/>
    <w:basedOn w:val="a"/>
    <w:qFormat/>
    <w:rsid w:val="0056534D"/>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1"/>
    <w:uiPriority w:val="99"/>
    <w:qFormat/>
    <w:rsid w:val="0056534D"/>
    <w:rPr>
      <w:rFonts w:ascii="Tahoma" w:eastAsia="仿宋" w:hAnsi="Tahoma" w:cs="宋体"/>
      <w:sz w:val="32"/>
      <w:szCs w:val="22"/>
    </w:rPr>
  </w:style>
  <w:style w:type="character" w:customStyle="1" w:styleId="Char1">
    <w:name w:val="正文文本缩进 Char"/>
    <w:basedOn w:val="a1"/>
    <w:link w:val="a5"/>
    <w:semiHidden/>
    <w:qFormat/>
    <w:rsid w:val="0056534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32121D-0D51-43A4-B226-A537D112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126</Pages>
  <Words>11497</Words>
  <Characters>65538</Characters>
  <Application>Microsoft Office Word</Application>
  <DocSecurity>0</DocSecurity>
  <Lines>546</Lines>
  <Paragraphs>153</Paragraphs>
  <ScaleCrop>false</ScaleCrop>
  <Company>Microsoft</Company>
  <LinksUpToDate>false</LinksUpToDate>
  <CharactersWithSpaces>76882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河南慧霖工程管理服务有限公司:仲镠伟</cp:lastModifiedBy>
  <cp:revision>296</cp:revision>
  <cp:lastPrinted>2019-10-15T07:16:00Z</cp:lastPrinted>
  <dcterms:created xsi:type="dcterms:W3CDTF">2019-06-03T08:36:00Z</dcterms:created>
  <dcterms:modified xsi:type="dcterms:W3CDTF">2019-10-16T00:21:00Z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