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Default="001E08DA">
      <w:pPr>
        <w:jc w:val="center"/>
        <w:rPr>
          <w:rFonts w:asciiTheme="majorEastAsia" w:eastAsiaTheme="majorEastAsia" w:hAnsiTheme="majorEastAsia" w:cstheme="majorEastAsia" w:hint="eastAsia"/>
          <w:b/>
          <w:bCs/>
          <w:color w:val="000000"/>
          <w:sz w:val="44"/>
          <w:szCs w:val="44"/>
        </w:rPr>
      </w:pPr>
    </w:p>
    <w:p w:rsidR="001E08DA" w:rsidRDefault="00687FC2">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8278AC">
        <w:rPr>
          <w:rFonts w:asciiTheme="majorEastAsia" w:eastAsiaTheme="majorEastAsia" w:hAnsiTheme="majorEastAsia" w:cstheme="majorEastAsia" w:hint="eastAsia"/>
          <w:b/>
          <w:bCs/>
          <w:color w:val="000000"/>
          <w:sz w:val="44"/>
          <w:szCs w:val="44"/>
        </w:rPr>
        <w:t>电气职业学院</w:t>
      </w:r>
      <w:r>
        <w:rPr>
          <w:rFonts w:asciiTheme="majorEastAsia" w:eastAsiaTheme="majorEastAsia" w:hAnsiTheme="majorEastAsia" w:cstheme="majorEastAsia" w:hint="eastAsia"/>
          <w:b/>
          <w:bCs/>
          <w:color w:val="000000"/>
          <w:sz w:val="44"/>
          <w:szCs w:val="44"/>
        </w:rPr>
        <w:t>“</w:t>
      </w:r>
      <w:r w:rsidR="00CD2E8B" w:rsidRPr="00CD2E8B">
        <w:rPr>
          <w:rFonts w:asciiTheme="majorEastAsia" w:eastAsiaTheme="majorEastAsia" w:hAnsiTheme="majorEastAsia" w:cstheme="majorEastAsia" w:hint="eastAsia"/>
          <w:b/>
          <w:bCs/>
          <w:color w:val="000000"/>
          <w:sz w:val="44"/>
          <w:szCs w:val="44"/>
        </w:rPr>
        <w:t>数字化资源、校园应用系统、校园移动应用服务平台</w:t>
      </w:r>
      <w:r>
        <w:rPr>
          <w:rFonts w:asciiTheme="majorEastAsia" w:eastAsiaTheme="majorEastAsia" w:hAnsiTheme="majorEastAsia" w:cstheme="majorEastAsia" w:hint="eastAsia"/>
          <w:b/>
          <w:bCs/>
          <w:color w:val="000000"/>
          <w:sz w:val="44"/>
          <w:szCs w:val="44"/>
        </w:rPr>
        <w:t>”</w:t>
      </w:r>
      <w:r w:rsidR="008278AC">
        <w:rPr>
          <w:rFonts w:asciiTheme="majorEastAsia" w:eastAsiaTheme="majorEastAsia" w:hAnsiTheme="majorEastAsia" w:cstheme="majorEastAsia" w:hint="eastAsia"/>
          <w:b/>
          <w:bCs/>
          <w:color w:val="000000"/>
          <w:sz w:val="44"/>
          <w:szCs w:val="44"/>
        </w:rPr>
        <w:t>项目</w:t>
      </w:r>
    </w:p>
    <w:p w:rsidR="001E08DA" w:rsidRDefault="001E08DA">
      <w:pPr>
        <w:rPr>
          <w:rFonts w:ascii="微软简隶书" w:eastAsia="微软简隶书"/>
          <w:color w:val="000000"/>
          <w:u w:val="single"/>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B2E90" w:rsidRDefault="001B2E90" w:rsidP="001B2E90">
      <w:pPr>
        <w:rPr>
          <w:rFonts w:ascii="微软简隶书" w:eastAsia="微软简隶书"/>
          <w:color w:val="000000"/>
        </w:rPr>
      </w:pPr>
    </w:p>
    <w:p w:rsidR="001E08DA" w:rsidRDefault="00687FC2" w:rsidP="001B2E9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Pr="00453534" w:rsidRDefault="00687FC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001B2E">
        <w:rPr>
          <w:rFonts w:asciiTheme="majorEastAsia" w:eastAsiaTheme="majorEastAsia" w:hAnsiTheme="majorEastAsia" w:cstheme="majorEastAsia" w:hint="eastAsia"/>
          <w:b/>
          <w:bCs/>
          <w:color w:val="000000"/>
          <w:sz w:val="36"/>
          <w:szCs w:val="36"/>
        </w:rPr>
        <w:t xml:space="preserve"> </w:t>
      </w:r>
      <w:r w:rsidR="00001B2E" w:rsidRPr="00453534">
        <w:rPr>
          <w:rFonts w:asciiTheme="majorEastAsia" w:eastAsiaTheme="majorEastAsia" w:hAnsiTheme="majorEastAsia" w:cstheme="majorEastAsia" w:hint="eastAsia"/>
          <w:bCs/>
          <w:color w:val="000000"/>
          <w:sz w:val="36"/>
          <w:szCs w:val="36"/>
        </w:rPr>
        <w:t xml:space="preserve">  </w:t>
      </w:r>
      <w:r w:rsidRPr="00453534">
        <w:rPr>
          <w:rFonts w:asciiTheme="majorEastAsia" w:eastAsiaTheme="majorEastAsia" w:hAnsiTheme="majorEastAsia" w:cstheme="majorEastAsia" w:hint="eastAsia"/>
          <w:b/>
          <w:bCs/>
          <w:color w:val="000000"/>
          <w:sz w:val="36"/>
          <w:szCs w:val="36"/>
        </w:rPr>
        <w:t>项目编号：ZFCG-G2019</w:t>
      </w:r>
      <w:r w:rsidR="00CA0C1C" w:rsidRPr="00453534">
        <w:rPr>
          <w:rFonts w:asciiTheme="majorEastAsia" w:eastAsiaTheme="majorEastAsia" w:hAnsiTheme="majorEastAsia" w:cstheme="majorEastAsia" w:hint="eastAsia"/>
          <w:b/>
          <w:bCs/>
          <w:color w:val="000000"/>
          <w:sz w:val="36"/>
          <w:szCs w:val="36"/>
        </w:rPr>
        <w:t>1</w:t>
      </w:r>
      <w:r w:rsidR="00CD2E8B">
        <w:rPr>
          <w:rFonts w:asciiTheme="majorEastAsia" w:eastAsiaTheme="majorEastAsia" w:hAnsiTheme="majorEastAsia" w:cstheme="majorEastAsia" w:hint="eastAsia"/>
          <w:b/>
          <w:bCs/>
          <w:color w:val="000000"/>
          <w:sz w:val="36"/>
          <w:szCs w:val="36"/>
        </w:rPr>
        <w:t>51</w:t>
      </w:r>
      <w:r w:rsidRPr="00453534">
        <w:rPr>
          <w:rFonts w:asciiTheme="majorEastAsia" w:eastAsiaTheme="majorEastAsia" w:hAnsiTheme="majorEastAsia" w:cstheme="majorEastAsia" w:hint="eastAsia"/>
          <w:b/>
          <w:bCs/>
          <w:color w:val="000000"/>
          <w:sz w:val="36"/>
          <w:szCs w:val="36"/>
        </w:rPr>
        <w:t>号</w:t>
      </w:r>
    </w:p>
    <w:p w:rsidR="001E08DA" w:rsidRPr="00453534" w:rsidRDefault="00687FC2" w:rsidP="00453534">
      <w:pPr>
        <w:ind w:firstLineChars="300" w:firstLine="1084"/>
        <w:rPr>
          <w:rFonts w:asciiTheme="majorEastAsia" w:eastAsiaTheme="majorEastAsia" w:hAnsiTheme="majorEastAsia" w:cstheme="majorEastAsia"/>
          <w:b/>
          <w:bCs/>
          <w:color w:val="000000"/>
          <w:sz w:val="36"/>
          <w:szCs w:val="36"/>
        </w:rPr>
      </w:pPr>
      <w:r w:rsidRPr="00453534">
        <w:rPr>
          <w:rFonts w:asciiTheme="majorEastAsia" w:eastAsiaTheme="majorEastAsia" w:hAnsiTheme="majorEastAsia" w:cstheme="majorEastAsia" w:hint="eastAsia"/>
          <w:b/>
          <w:bCs/>
          <w:color w:val="000000"/>
          <w:sz w:val="36"/>
          <w:szCs w:val="36"/>
        </w:rPr>
        <w:t>采购单位：许昌</w:t>
      </w:r>
      <w:r w:rsidR="00CA0C1C" w:rsidRPr="00453534">
        <w:rPr>
          <w:rFonts w:asciiTheme="majorEastAsia" w:eastAsiaTheme="majorEastAsia" w:hAnsiTheme="majorEastAsia" w:cstheme="majorEastAsia" w:hint="eastAsia"/>
          <w:b/>
          <w:bCs/>
          <w:color w:val="000000"/>
          <w:sz w:val="36"/>
          <w:szCs w:val="36"/>
        </w:rPr>
        <w:t>电气职业学院</w:t>
      </w:r>
    </w:p>
    <w:p w:rsidR="001E08DA" w:rsidRPr="00453534" w:rsidRDefault="00687FC2" w:rsidP="00453534">
      <w:pPr>
        <w:ind w:firstLineChars="300" w:firstLine="1084"/>
        <w:rPr>
          <w:rFonts w:asciiTheme="majorEastAsia" w:eastAsiaTheme="majorEastAsia" w:hAnsiTheme="majorEastAsia" w:cstheme="majorEastAsia"/>
          <w:b/>
          <w:bCs/>
          <w:color w:val="000000"/>
          <w:sz w:val="36"/>
          <w:szCs w:val="36"/>
        </w:rPr>
      </w:pPr>
      <w:r w:rsidRPr="00453534">
        <w:rPr>
          <w:rFonts w:asciiTheme="majorEastAsia" w:eastAsiaTheme="majorEastAsia" w:hAnsiTheme="majorEastAsia" w:cstheme="majorEastAsia" w:hint="eastAsia"/>
          <w:b/>
          <w:bCs/>
          <w:color w:val="000000"/>
          <w:sz w:val="36"/>
          <w:szCs w:val="36"/>
        </w:rPr>
        <w:t>代理机构：</w:t>
      </w:r>
      <w:r w:rsidR="009A0479">
        <w:rPr>
          <w:rFonts w:asciiTheme="majorEastAsia" w:eastAsiaTheme="majorEastAsia" w:hAnsiTheme="majorEastAsia" w:cstheme="majorEastAsia" w:hint="eastAsia"/>
          <w:b/>
          <w:bCs/>
          <w:color w:val="000000"/>
          <w:sz w:val="36"/>
          <w:szCs w:val="36"/>
        </w:rPr>
        <w:t>许昌市政府采购服务中心</w:t>
      </w:r>
    </w:p>
    <w:p w:rsidR="001E08DA" w:rsidRDefault="001E08DA">
      <w:pPr>
        <w:rPr>
          <w:rFonts w:asciiTheme="majorEastAsia" w:eastAsiaTheme="majorEastAsia" w:hAnsiTheme="majorEastAsia" w:cstheme="majorEastAsia"/>
          <w:b/>
          <w:bCs/>
          <w:color w:val="000000"/>
          <w:sz w:val="36"/>
          <w:szCs w:val="36"/>
        </w:rPr>
      </w:pPr>
    </w:p>
    <w:p w:rsidR="001E08DA" w:rsidRDefault="00687FC2">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CA0C1C">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月</w:t>
      </w:r>
      <w:r w:rsidR="00EB4AD5">
        <w:rPr>
          <w:rFonts w:asciiTheme="majorEastAsia" w:eastAsiaTheme="majorEastAsia" w:hAnsiTheme="majorEastAsia" w:cstheme="majorEastAsia" w:hint="eastAsia"/>
          <w:b/>
          <w:bCs/>
          <w:color w:val="000000"/>
          <w:sz w:val="36"/>
          <w:szCs w:val="36"/>
        </w:rPr>
        <w:t>十五</w:t>
      </w:r>
      <w:r>
        <w:rPr>
          <w:rFonts w:asciiTheme="majorEastAsia" w:eastAsiaTheme="majorEastAsia" w:hAnsiTheme="majorEastAsia" w:cstheme="majorEastAsia" w:hint="eastAsia"/>
          <w:b/>
          <w:bCs/>
          <w:color w:val="000000"/>
          <w:sz w:val="36"/>
          <w:szCs w:val="36"/>
        </w:rPr>
        <w:t>日</w:t>
      </w:r>
    </w:p>
    <w:p w:rsidR="001E08DA" w:rsidRDefault="001E08DA">
      <w:pPr>
        <w:rPr>
          <w:rFonts w:asciiTheme="majorEastAsia" w:eastAsiaTheme="majorEastAsia" w:hAnsiTheme="majorEastAsia" w:cstheme="majorEastAsia"/>
          <w:b/>
          <w:bCs/>
          <w:color w:val="000000"/>
          <w:sz w:val="36"/>
          <w:szCs w:val="36"/>
        </w:rPr>
      </w:pPr>
    </w:p>
    <w:p w:rsidR="001E08DA"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E08DA"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E08DA" w:rsidRDefault="001E08DA" w:rsidP="00761617">
      <w:pPr>
        <w:rPr>
          <w:rFonts w:asciiTheme="majorEastAsia" w:eastAsiaTheme="majorEastAsia" w:hAnsiTheme="majorEastAsia" w:cs="宋体"/>
          <w:b/>
          <w:kern w:val="0"/>
          <w:sz w:val="32"/>
          <w:szCs w:val="32"/>
        </w:rPr>
      </w:pPr>
    </w:p>
    <w:p w:rsidR="001E08DA" w:rsidRPr="0091436C" w:rsidRDefault="00687FC2" w:rsidP="0091436C">
      <w:pPr>
        <w:pStyle w:val="af0"/>
        <w:numPr>
          <w:ilvl w:val="0"/>
          <w:numId w:val="25"/>
        </w:numPr>
        <w:ind w:firstLineChars="0"/>
        <w:jc w:val="center"/>
        <w:rPr>
          <w:rFonts w:asciiTheme="majorEastAsia" w:eastAsiaTheme="majorEastAsia" w:hAnsiTheme="majorEastAsia" w:cs="宋体" w:hint="eastAsia"/>
          <w:b/>
          <w:kern w:val="0"/>
          <w:sz w:val="32"/>
          <w:szCs w:val="32"/>
        </w:rPr>
      </w:pPr>
      <w:r w:rsidRPr="0091436C">
        <w:rPr>
          <w:rFonts w:asciiTheme="majorEastAsia" w:eastAsiaTheme="majorEastAsia" w:hAnsiTheme="majorEastAsia" w:cs="宋体" w:hint="eastAsia"/>
          <w:b/>
          <w:kern w:val="0"/>
          <w:sz w:val="32"/>
          <w:szCs w:val="32"/>
        </w:rPr>
        <w:lastRenderedPageBreak/>
        <w:t>投标邀请</w:t>
      </w:r>
    </w:p>
    <w:p w:rsidR="0091436C" w:rsidRPr="0091436C" w:rsidRDefault="0091436C" w:rsidP="0091436C">
      <w:pPr>
        <w:rPr>
          <w:rFonts w:asciiTheme="majorEastAsia" w:eastAsiaTheme="majorEastAsia" w:hAnsiTheme="majorEastAsia" w:cs="宋体"/>
          <w:b/>
          <w:kern w:val="0"/>
          <w:sz w:val="32"/>
          <w:szCs w:val="32"/>
        </w:rPr>
      </w:pPr>
    </w:p>
    <w:p w:rsidR="001E08DA" w:rsidRPr="00DC70AA" w:rsidRDefault="009A0479">
      <w:pPr>
        <w:pStyle w:val="ac"/>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Pr>
          <w:rFonts w:asciiTheme="minorEastAsia" w:eastAsiaTheme="minorEastAsia" w:hAnsiTheme="minorEastAsia" w:hint="eastAsia"/>
          <w:color w:val="000000"/>
          <w:sz w:val="21"/>
          <w:szCs w:val="21"/>
          <w:shd w:val="clear" w:color="auto" w:fill="FFFFFF"/>
        </w:rPr>
        <w:t>许昌市政府采购服务中心</w:t>
      </w:r>
      <w:r w:rsidR="00687FC2" w:rsidRPr="00545490">
        <w:rPr>
          <w:rFonts w:asciiTheme="minorEastAsia" w:eastAsiaTheme="minorEastAsia" w:hAnsiTheme="minorEastAsia" w:hint="eastAsia"/>
          <w:color w:val="000000"/>
          <w:sz w:val="21"/>
          <w:szCs w:val="21"/>
          <w:shd w:val="clear" w:color="auto" w:fill="FFFFFF"/>
        </w:rPr>
        <w:t>(以下简称采购中心) 受</w:t>
      </w:r>
      <w:r w:rsidR="00545490">
        <w:rPr>
          <w:rFonts w:asciiTheme="minorEastAsia" w:eastAsiaTheme="minorEastAsia" w:hAnsiTheme="minorEastAsia" w:hint="eastAsia"/>
          <w:color w:val="000000"/>
          <w:sz w:val="21"/>
          <w:szCs w:val="21"/>
          <w:shd w:val="clear" w:color="auto" w:fill="FFFFFF"/>
        </w:rPr>
        <w:t>许昌电气职业</w:t>
      </w:r>
      <w:r w:rsidR="00545490" w:rsidRPr="00DC70AA">
        <w:rPr>
          <w:rFonts w:asciiTheme="minorEastAsia" w:eastAsiaTheme="minorEastAsia" w:hAnsiTheme="minorEastAsia" w:hint="eastAsia"/>
          <w:color w:val="000000"/>
          <w:sz w:val="21"/>
          <w:szCs w:val="21"/>
          <w:shd w:val="clear" w:color="auto" w:fill="FFFFFF"/>
        </w:rPr>
        <w:t>学院</w:t>
      </w:r>
      <w:r w:rsidR="00687FC2" w:rsidRPr="00DC70AA">
        <w:rPr>
          <w:rFonts w:asciiTheme="minorEastAsia" w:eastAsiaTheme="minorEastAsia" w:hAnsiTheme="minorEastAsia" w:hint="eastAsia"/>
          <w:color w:val="000000"/>
          <w:sz w:val="21"/>
          <w:szCs w:val="21"/>
          <w:shd w:val="clear" w:color="auto" w:fill="FFFFFF"/>
        </w:rPr>
        <w:t>的委托，对“</w:t>
      </w:r>
      <w:r w:rsidR="000D419C" w:rsidRPr="00DC70AA">
        <w:rPr>
          <w:rFonts w:asciiTheme="minorEastAsia" w:eastAsiaTheme="minorEastAsia" w:hAnsiTheme="minorEastAsia" w:hint="eastAsia"/>
          <w:color w:val="000000"/>
          <w:sz w:val="21"/>
          <w:szCs w:val="21"/>
          <w:shd w:val="clear" w:color="auto" w:fill="FFFFFF"/>
        </w:rPr>
        <w:t>数字化资源、校园应用系统、校园移动应用服务平台</w:t>
      </w:r>
      <w:r w:rsidR="00687FC2" w:rsidRPr="00DC70AA">
        <w:rPr>
          <w:rFonts w:asciiTheme="minorEastAsia" w:eastAsiaTheme="minorEastAsia" w:hAnsiTheme="minorEastAsia" w:hint="eastAsia"/>
          <w:color w:val="000000"/>
          <w:sz w:val="21"/>
          <w:szCs w:val="21"/>
          <w:shd w:val="clear" w:color="auto" w:fill="FFFFFF"/>
        </w:rPr>
        <w:t>”项目进行公开招标。现邀请符合本招标文件规定条件的供应商前来投标。</w:t>
      </w:r>
    </w:p>
    <w:p w:rsidR="001E08DA"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1E08DA" w:rsidRPr="006A7209"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6A7209">
        <w:rPr>
          <w:rFonts w:asciiTheme="minorEastAsia" w:eastAsiaTheme="minorEastAsia" w:hAnsiTheme="minorEastAsia" w:hint="eastAsia"/>
          <w:color w:val="000000"/>
          <w:sz w:val="21"/>
          <w:szCs w:val="21"/>
          <w:shd w:val="clear" w:color="auto" w:fill="FFFFFF"/>
        </w:rPr>
        <w:t>（一）项目名称：</w:t>
      </w:r>
      <w:r w:rsidR="006F3BA1" w:rsidRPr="00DC70AA">
        <w:rPr>
          <w:rFonts w:asciiTheme="minorEastAsia" w:eastAsiaTheme="minorEastAsia" w:hAnsiTheme="minorEastAsia" w:hint="eastAsia"/>
          <w:color w:val="000000"/>
          <w:sz w:val="21"/>
          <w:szCs w:val="21"/>
          <w:shd w:val="clear" w:color="auto" w:fill="FFFFFF"/>
        </w:rPr>
        <w:t>数字化资源、校园应用系统、校园移动应用服务平台</w:t>
      </w:r>
    </w:p>
    <w:p w:rsidR="001E08DA" w:rsidRPr="006A7209"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6A7209">
        <w:rPr>
          <w:rFonts w:asciiTheme="minorEastAsia" w:eastAsiaTheme="minorEastAsia" w:hAnsiTheme="minorEastAsia" w:hint="eastAsia"/>
          <w:color w:val="000000"/>
          <w:sz w:val="21"/>
          <w:szCs w:val="21"/>
          <w:shd w:val="clear" w:color="auto" w:fill="FFFFFF"/>
        </w:rPr>
        <w:t>（二）项目编号：ZFCG-G2019</w:t>
      </w:r>
      <w:r w:rsidR="00545490" w:rsidRPr="006A7209">
        <w:rPr>
          <w:rFonts w:asciiTheme="minorEastAsia" w:eastAsiaTheme="minorEastAsia" w:hAnsiTheme="minorEastAsia" w:hint="eastAsia"/>
          <w:color w:val="000000"/>
          <w:sz w:val="21"/>
          <w:szCs w:val="21"/>
          <w:shd w:val="clear" w:color="auto" w:fill="FFFFFF"/>
        </w:rPr>
        <w:t>1</w:t>
      </w:r>
      <w:r w:rsidR="006F3BA1" w:rsidRPr="006A7209">
        <w:rPr>
          <w:rFonts w:asciiTheme="minorEastAsia" w:eastAsiaTheme="minorEastAsia" w:hAnsiTheme="minorEastAsia" w:hint="eastAsia"/>
          <w:color w:val="000000"/>
          <w:sz w:val="21"/>
          <w:szCs w:val="21"/>
          <w:shd w:val="clear" w:color="auto" w:fill="FFFFFF"/>
        </w:rPr>
        <w:t>51</w:t>
      </w:r>
      <w:r w:rsidRPr="006A7209">
        <w:rPr>
          <w:rFonts w:asciiTheme="minorEastAsia" w:eastAsiaTheme="minorEastAsia" w:hAnsiTheme="minorEastAsia" w:hint="eastAsia"/>
          <w:color w:val="000000"/>
          <w:sz w:val="21"/>
          <w:szCs w:val="21"/>
          <w:shd w:val="clear" w:color="auto" w:fill="FFFFFF"/>
        </w:rPr>
        <w:t xml:space="preserve">号    </w:t>
      </w:r>
    </w:p>
    <w:p w:rsidR="001E08DA" w:rsidRPr="006A7209"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6A7209">
        <w:rPr>
          <w:rFonts w:asciiTheme="minorEastAsia" w:eastAsiaTheme="minorEastAsia" w:hAnsiTheme="minorEastAsia" w:hint="eastAsia"/>
          <w:color w:val="000000"/>
          <w:sz w:val="21"/>
          <w:szCs w:val="21"/>
          <w:shd w:val="clear" w:color="auto" w:fill="FFFFFF"/>
        </w:rPr>
        <w:t xml:space="preserve">（三）采购方式：公开招标                                                                                                                         </w:t>
      </w:r>
    </w:p>
    <w:p w:rsidR="001E08DA" w:rsidRPr="006A7209"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6A7209">
        <w:rPr>
          <w:rFonts w:asciiTheme="minorEastAsia" w:eastAsiaTheme="minorEastAsia" w:hAnsiTheme="minorEastAsia" w:hint="eastAsia"/>
          <w:color w:val="000000"/>
          <w:sz w:val="21"/>
          <w:szCs w:val="21"/>
          <w:shd w:val="clear" w:color="auto" w:fill="FFFFFF"/>
        </w:rPr>
        <w:t>（四）项目主要内容、数量及要求：</w:t>
      </w:r>
      <w:r w:rsidR="006A7209" w:rsidRPr="006A7209">
        <w:rPr>
          <w:rFonts w:asciiTheme="minorEastAsia" w:eastAsiaTheme="minorEastAsia" w:hAnsiTheme="minorEastAsia" w:hint="eastAsia"/>
          <w:color w:val="000000"/>
          <w:sz w:val="21"/>
          <w:szCs w:val="21"/>
          <w:shd w:val="clear" w:color="auto" w:fill="FFFFFF"/>
        </w:rPr>
        <w:t>A包：在线开放课程综合教学资源库平台等；B包：人事管理系统、后勤管理系统、党群管理系统等；C包：校园移动应用服务平台等</w:t>
      </w:r>
    </w:p>
    <w:p w:rsidR="001E08DA" w:rsidRPr="006A7209"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6A7209">
        <w:rPr>
          <w:rFonts w:asciiTheme="minorEastAsia" w:eastAsiaTheme="minorEastAsia" w:hAnsiTheme="minorEastAsia" w:hint="eastAsia"/>
          <w:color w:val="000000"/>
          <w:sz w:val="21"/>
          <w:szCs w:val="21"/>
          <w:shd w:val="clear" w:color="auto" w:fill="FFFFFF"/>
        </w:rPr>
        <w:t>（五）</w:t>
      </w:r>
      <w:r w:rsidR="006A7209">
        <w:rPr>
          <w:rFonts w:asciiTheme="minorEastAsia" w:eastAsiaTheme="minorEastAsia" w:hAnsiTheme="minorEastAsia" w:hint="eastAsia"/>
          <w:color w:val="000000"/>
          <w:sz w:val="21"/>
          <w:szCs w:val="21"/>
          <w:shd w:val="clear" w:color="auto" w:fill="FFFFFF"/>
        </w:rPr>
        <w:t>预算金额</w:t>
      </w:r>
      <w:r w:rsidR="0092160B">
        <w:rPr>
          <w:rFonts w:asciiTheme="minorEastAsia" w:eastAsiaTheme="minorEastAsia" w:hAnsiTheme="minorEastAsia" w:hint="eastAsia"/>
          <w:color w:val="000000"/>
          <w:sz w:val="21"/>
          <w:szCs w:val="21"/>
          <w:shd w:val="clear" w:color="auto" w:fill="FFFFFF"/>
        </w:rPr>
        <w:t>：</w:t>
      </w:r>
      <w:r w:rsidR="006A7209" w:rsidRPr="006A7209">
        <w:rPr>
          <w:rFonts w:asciiTheme="minorEastAsia" w:eastAsiaTheme="minorEastAsia" w:hAnsiTheme="minorEastAsia" w:hint="eastAsia"/>
          <w:color w:val="000000"/>
          <w:sz w:val="21"/>
          <w:szCs w:val="21"/>
          <w:shd w:val="clear" w:color="auto" w:fill="FFFFFF"/>
        </w:rPr>
        <w:t>A包：620000元；B包：500000元；C包：350000元；最高限价：A包：620000元；B包：500000元；C包：350000元</w:t>
      </w:r>
    </w:p>
    <w:p w:rsidR="001E08DA" w:rsidRPr="006A7209"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6A7209">
        <w:rPr>
          <w:rFonts w:asciiTheme="minorEastAsia" w:eastAsiaTheme="minorEastAsia" w:hAnsiTheme="minorEastAsia" w:hint="eastAsia"/>
          <w:color w:val="000000"/>
          <w:sz w:val="21"/>
          <w:szCs w:val="21"/>
          <w:shd w:val="clear" w:color="auto" w:fill="FFFFFF"/>
        </w:rPr>
        <w:t>（六）交付（服务、完工）时间 ：</w:t>
      </w:r>
      <w:r w:rsidR="0092160B" w:rsidRPr="0092160B">
        <w:rPr>
          <w:rFonts w:asciiTheme="minorEastAsia" w:eastAsiaTheme="minorEastAsia" w:hAnsiTheme="minorEastAsia" w:hint="eastAsia"/>
          <w:color w:val="000000"/>
          <w:sz w:val="21"/>
          <w:szCs w:val="21"/>
          <w:shd w:val="clear" w:color="auto" w:fill="FFFFFF"/>
        </w:rPr>
        <w:t>自合同生效之日起30个工作日完成部署，合同生效之日起60个工作日整体项目完成交付。</w:t>
      </w:r>
    </w:p>
    <w:p w:rsidR="001E08DA" w:rsidRPr="006A7209" w:rsidRDefault="00687FC2" w:rsidP="006E5F9D">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6A7209">
        <w:rPr>
          <w:rFonts w:asciiTheme="minorEastAsia" w:eastAsiaTheme="minorEastAsia" w:hAnsiTheme="minorEastAsia" w:hint="eastAsia"/>
          <w:color w:val="000000"/>
          <w:sz w:val="21"/>
          <w:szCs w:val="21"/>
          <w:shd w:val="clear" w:color="auto" w:fill="FFFFFF"/>
        </w:rPr>
        <w:t>（七）交付（服务、完工）地点：</w:t>
      </w:r>
      <w:r w:rsidR="006E5F9D" w:rsidRPr="006A7209">
        <w:rPr>
          <w:rFonts w:asciiTheme="minorEastAsia" w:eastAsiaTheme="minorEastAsia" w:hAnsiTheme="minorEastAsia" w:hint="eastAsia"/>
          <w:color w:val="000000"/>
          <w:sz w:val="21"/>
          <w:szCs w:val="21"/>
          <w:shd w:val="clear" w:color="auto" w:fill="FFFFFF"/>
        </w:rPr>
        <w:t>许昌电气职业学院</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1E08DA" w:rsidRDefault="00687FC2" w:rsidP="006E5F9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w:t>
      </w:r>
      <w:r>
        <w:rPr>
          <w:rFonts w:asciiTheme="minorEastAsia" w:eastAsiaTheme="minorEastAsia" w:hAnsiTheme="minorEastAsia" w:cs="仿宋_GB2312"/>
          <w:color w:val="000000"/>
          <w:sz w:val="21"/>
          <w:szCs w:val="21"/>
          <w:shd w:val="clear" w:color="auto" w:fill="FFFFFF"/>
        </w:rPr>
        <w:lastRenderedPageBreak/>
        <w:t>政府采购严重违法失信行为记录名单的投标人</w:t>
      </w:r>
      <w:r>
        <w:rPr>
          <w:rFonts w:asciiTheme="minorEastAsia" w:eastAsiaTheme="minorEastAsia" w:hAnsiTheme="minorEastAsia" w:cs="仿宋_GB2312" w:hint="eastAsia"/>
          <w:color w:val="000000"/>
          <w:sz w:val="21"/>
          <w:szCs w:val="21"/>
          <w:shd w:val="clear" w:color="auto" w:fill="FFFFFF"/>
        </w:rPr>
        <w:t>；“中国社会组织公共服务平台”网站（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）严重违法失信名单的社会组织。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553BAF">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EB7473">
        <w:rPr>
          <w:rFonts w:asciiTheme="minorEastAsia" w:eastAsiaTheme="minorEastAsia" w:hAnsiTheme="minorEastAsia" w:cs="仿宋_GB2312" w:hint="eastAsia"/>
          <w:color w:val="000000"/>
          <w:sz w:val="21"/>
          <w:szCs w:val="21"/>
        </w:rPr>
        <w:t>11</w:t>
      </w:r>
      <w:r>
        <w:rPr>
          <w:rFonts w:asciiTheme="minorEastAsia" w:eastAsiaTheme="minorEastAsia" w:hAnsiTheme="minorEastAsia" w:cs="仿宋_GB2312" w:hint="eastAsia"/>
          <w:color w:val="000000"/>
          <w:sz w:val="21"/>
          <w:szCs w:val="21"/>
        </w:rPr>
        <w:t>月</w:t>
      </w:r>
      <w:r w:rsidR="00EB7473">
        <w:rPr>
          <w:rFonts w:asciiTheme="minorEastAsia" w:eastAsiaTheme="minorEastAsia" w:hAnsiTheme="minorEastAsia" w:cs="仿宋_GB2312" w:hint="eastAsia"/>
          <w:color w:val="000000"/>
          <w:sz w:val="21"/>
          <w:szCs w:val="21"/>
        </w:rPr>
        <w:t>6</w:t>
      </w:r>
      <w:r>
        <w:rPr>
          <w:rFonts w:asciiTheme="minorEastAsia" w:eastAsiaTheme="minorEastAsia" w:hAnsiTheme="minorEastAsia" w:cs="仿宋_GB2312" w:hint="eastAsia"/>
          <w:color w:val="000000"/>
          <w:sz w:val="21"/>
          <w:szCs w:val="21"/>
        </w:rPr>
        <w:t>日</w:t>
      </w:r>
      <w:r w:rsidR="00EB7473">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EB7473">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747683">
        <w:rPr>
          <w:rFonts w:asciiTheme="minorEastAsia" w:eastAsiaTheme="minorEastAsia" w:hAnsiTheme="minorEastAsia" w:cs="仿宋_GB2312" w:hint="eastAsia"/>
          <w:color w:val="000000"/>
          <w:sz w:val="21"/>
          <w:szCs w:val="21"/>
        </w:rPr>
        <w:t>3</w:t>
      </w:r>
      <w:r>
        <w:rPr>
          <w:rFonts w:asciiTheme="minorEastAsia" w:eastAsiaTheme="minorEastAsia" w:hAnsiTheme="minorEastAsia" w:cs="仿宋_GB2312" w:hint="eastAsia"/>
          <w:color w:val="000000"/>
          <w:sz w:val="21"/>
          <w:szCs w:val="21"/>
        </w:rPr>
        <w:t>室。</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AC446E">
        <w:rPr>
          <w:rFonts w:ascii="宋体" w:hAnsi="宋体" w:hint="eastAsia"/>
          <w:szCs w:val="21"/>
        </w:rPr>
        <w:t>许昌电气职业学院</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AC446E" w:rsidRPr="00AC446E">
        <w:rPr>
          <w:rFonts w:ascii="宋体" w:hAnsi="宋体" w:hint="eastAsia"/>
          <w:szCs w:val="21"/>
        </w:rPr>
        <w:t>许昌市魏文路与永昌大道交汇处</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702B5B" w:rsidRPr="00702B5B">
        <w:rPr>
          <w:rFonts w:ascii="宋体" w:hAnsi="宋体" w:hint="eastAsia"/>
          <w:szCs w:val="21"/>
        </w:rPr>
        <w:t>银育晗</w:t>
      </w:r>
      <w:r>
        <w:rPr>
          <w:rFonts w:ascii="宋体" w:hAnsi="宋体" w:hint="eastAsia"/>
          <w:szCs w:val="21"/>
        </w:rPr>
        <w:t xml:space="preserve">                   联系电话：</w:t>
      </w:r>
      <w:r w:rsidR="00702B5B" w:rsidRPr="00702B5B">
        <w:rPr>
          <w:rFonts w:ascii="宋体" w:hAnsi="宋体" w:hint="eastAsia"/>
          <w:szCs w:val="21"/>
        </w:rPr>
        <w:t>15903748899</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w:t>
      </w:r>
      <w:r w:rsidR="009A0479">
        <w:rPr>
          <w:rFonts w:ascii="宋体" w:hAnsi="宋体" w:hint="eastAsia"/>
          <w:szCs w:val="21"/>
        </w:rPr>
        <w:t>许昌市政府采购服务中心</w:t>
      </w:r>
      <w:r>
        <w:rPr>
          <w:rFonts w:ascii="宋体" w:hAnsi="宋体" w:hint="eastAsia"/>
          <w:szCs w:val="21"/>
        </w:rPr>
        <w:t xml:space="preserve"> </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1E08DA" w:rsidRDefault="00687FC2" w:rsidP="006446E4">
      <w:pPr>
        <w:tabs>
          <w:tab w:val="left" w:pos="7380"/>
        </w:tabs>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702B5B">
        <w:rPr>
          <w:rFonts w:ascii="宋体" w:hAnsi="宋体" w:hint="eastAsia"/>
          <w:szCs w:val="21"/>
        </w:rPr>
        <w:t xml:space="preserve">沙先生            </w:t>
      </w:r>
      <w:r w:rsidR="00F22FD0">
        <w:rPr>
          <w:rFonts w:ascii="宋体" w:hAnsi="宋体" w:hint="eastAsia"/>
          <w:szCs w:val="21"/>
        </w:rPr>
        <w:t xml:space="preserve">   </w:t>
      </w:r>
      <w:r w:rsidR="00702B5B">
        <w:rPr>
          <w:rFonts w:ascii="宋体" w:hAnsi="宋体" w:hint="eastAsia"/>
          <w:szCs w:val="21"/>
        </w:rPr>
        <w:t xml:space="preserve">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w:t>
      </w:r>
      <w:r w:rsidR="00702B5B">
        <w:rPr>
          <w:rFonts w:ascii="宋体" w:hAnsi="宋体" w:hint="eastAsia"/>
          <w:szCs w:val="21"/>
        </w:rPr>
        <w:t>2962805</w:t>
      </w:r>
      <w:r w:rsidR="006446E4">
        <w:rPr>
          <w:rFonts w:ascii="宋体" w:hAnsi="宋体"/>
          <w:szCs w:val="21"/>
        </w:rPr>
        <w:tab/>
      </w:r>
    </w:p>
    <w:p w:rsidR="00180B33" w:rsidRDefault="00180B33" w:rsidP="006446E4">
      <w:pPr>
        <w:tabs>
          <w:tab w:val="left" w:pos="7380"/>
        </w:tabs>
        <w:adjustRightInd w:val="0"/>
        <w:spacing w:line="360" w:lineRule="auto"/>
        <w:ind w:firstLineChars="2200" w:firstLine="4620"/>
        <w:contextualSpacing/>
        <w:jc w:val="left"/>
        <w:rPr>
          <w:rFonts w:ascii="宋体" w:hAnsi="宋体"/>
          <w:szCs w:val="21"/>
        </w:rPr>
      </w:pPr>
    </w:p>
    <w:p w:rsidR="00180B33" w:rsidRDefault="00180B33" w:rsidP="006446E4">
      <w:pPr>
        <w:tabs>
          <w:tab w:val="left" w:pos="7380"/>
        </w:tabs>
        <w:adjustRightInd w:val="0"/>
        <w:spacing w:line="360" w:lineRule="auto"/>
        <w:ind w:firstLineChars="2200" w:firstLine="4620"/>
        <w:contextualSpacing/>
        <w:jc w:val="left"/>
        <w:rPr>
          <w:rFonts w:ascii="宋体" w:hAnsi="宋体"/>
          <w:szCs w:val="21"/>
        </w:rPr>
      </w:pPr>
    </w:p>
    <w:p w:rsidR="006446E4" w:rsidRDefault="006446E4" w:rsidP="006446E4">
      <w:pPr>
        <w:tabs>
          <w:tab w:val="left" w:pos="7380"/>
        </w:tabs>
        <w:adjustRightInd w:val="0"/>
        <w:spacing w:line="360" w:lineRule="auto"/>
        <w:ind w:firstLineChars="2200" w:firstLine="4620"/>
        <w:contextualSpacing/>
        <w:jc w:val="left"/>
        <w:rPr>
          <w:rFonts w:ascii="宋体" w:hAnsi="宋体"/>
          <w:szCs w:val="21"/>
        </w:rPr>
      </w:pPr>
      <w:r>
        <w:rPr>
          <w:rFonts w:ascii="宋体" w:hAnsi="宋体" w:hint="eastAsia"/>
          <w:szCs w:val="21"/>
        </w:rPr>
        <w:t>许昌电气职业学院</w:t>
      </w:r>
    </w:p>
    <w:p w:rsidR="006446E4" w:rsidRDefault="006446E4" w:rsidP="006446E4">
      <w:pPr>
        <w:tabs>
          <w:tab w:val="left" w:pos="7380"/>
        </w:tabs>
        <w:adjustRightInd w:val="0"/>
        <w:spacing w:line="360" w:lineRule="auto"/>
        <w:ind w:firstLineChars="2150" w:firstLine="4515"/>
        <w:contextualSpacing/>
        <w:jc w:val="left"/>
        <w:rPr>
          <w:rFonts w:ascii="宋体" w:hAnsi="宋体"/>
          <w:szCs w:val="21"/>
        </w:rPr>
      </w:pPr>
      <w:r>
        <w:rPr>
          <w:rFonts w:ascii="宋体" w:hAnsi="宋体" w:hint="eastAsia"/>
          <w:szCs w:val="21"/>
        </w:rPr>
        <w:t>二〇一九年十月</w:t>
      </w:r>
      <w:r w:rsidR="00747683">
        <w:rPr>
          <w:rFonts w:ascii="宋体" w:hAnsi="宋体" w:hint="eastAsia"/>
          <w:szCs w:val="21"/>
        </w:rPr>
        <w:t>十五</w:t>
      </w:r>
      <w:r>
        <w:rPr>
          <w:rFonts w:ascii="宋体" w:hAnsi="宋体" w:hint="eastAsia"/>
          <w:szCs w:val="21"/>
        </w:rPr>
        <w:t>日</w:t>
      </w:r>
    </w:p>
    <w:p w:rsidR="001E08DA" w:rsidRDefault="001E08DA">
      <w:pPr>
        <w:adjustRightInd w:val="0"/>
        <w:snapToGrid w:val="0"/>
        <w:spacing w:line="360" w:lineRule="auto"/>
        <w:ind w:firstLineChars="400" w:firstLine="840"/>
        <w:jc w:val="left"/>
        <w:rPr>
          <w:rFonts w:ascii="宋体" w:hAnsi="宋体"/>
          <w:szCs w:val="21"/>
        </w:rPr>
      </w:pPr>
    </w:p>
    <w:p w:rsidR="001E08DA" w:rsidRDefault="00687FC2">
      <w:pPr>
        <w:spacing w:line="360" w:lineRule="auto"/>
        <w:rPr>
          <w:rFonts w:hAnsi="宋体"/>
          <w:b/>
          <w:sz w:val="28"/>
          <w:szCs w:val="28"/>
        </w:rPr>
      </w:pPr>
      <w:r>
        <w:rPr>
          <w:rFonts w:hAnsi="宋体" w:hint="eastAsia"/>
          <w:b/>
          <w:sz w:val="28"/>
          <w:szCs w:val="28"/>
        </w:rPr>
        <w:t>温馨提示：</w:t>
      </w:r>
    </w:p>
    <w:p w:rsidR="001E08DA" w:rsidRDefault="00687FC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E08DA" w:rsidRDefault="001E08DA" w:rsidP="008278AC">
      <w:pPr>
        <w:pStyle w:val="ad"/>
        <w:ind w:firstLine="321"/>
        <w:rPr>
          <w:rFonts w:ascii="仿宋_GB2312" w:eastAsia="仿宋_GB2312"/>
          <w:b/>
          <w:sz w:val="32"/>
          <w:szCs w:val="32"/>
        </w:rPr>
      </w:pP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w:t>
      </w:r>
      <w:r>
        <w:rPr>
          <w:rFonts w:hAnsi="宋体" w:hint="eastAsia"/>
          <w:color w:val="000000"/>
          <w:szCs w:val="21"/>
        </w:rPr>
        <w:lastRenderedPageBreak/>
        <w:t>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1E08DA" w:rsidRDefault="00687FC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1E08DA" w:rsidRDefault="00687FC2">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
            <w:rFonts w:hAnsi="宋体"/>
            <w:szCs w:val="21"/>
          </w:rPr>
          <w:t>http://221.14.6.70:8088/ggzy/</w:t>
        </w:r>
      </w:hyperlink>
      <w:r>
        <w:rPr>
          <w:rFonts w:hAnsi="宋体" w:hint="eastAsia"/>
          <w:color w:val="000000"/>
          <w:szCs w:val="21"/>
        </w:rPr>
        <w:t>）。</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80B33" w:rsidRDefault="00180B33">
      <w:pPr>
        <w:autoSpaceDE w:val="0"/>
        <w:autoSpaceDN w:val="0"/>
        <w:adjustRightInd w:val="0"/>
        <w:spacing w:line="700" w:lineRule="exact"/>
        <w:ind w:firstLine="560"/>
        <w:rPr>
          <w:rFonts w:asciiTheme="minorEastAsia" w:hAnsiTheme="minorEastAsia" w:cs="仿宋_GB2312"/>
          <w:color w:val="000000"/>
          <w:sz w:val="24"/>
          <w:szCs w:val="24"/>
        </w:rPr>
      </w:pPr>
    </w:p>
    <w:p w:rsidR="00180B33" w:rsidRDefault="00180B33" w:rsidP="00180B33">
      <w:pPr>
        <w:rPr>
          <w:rFonts w:asciiTheme="majorEastAsia" w:eastAsiaTheme="majorEastAsia" w:hAnsiTheme="majorEastAsia" w:cs="宋体"/>
          <w:b/>
          <w:kern w:val="0"/>
          <w:sz w:val="32"/>
          <w:szCs w:val="32"/>
        </w:rPr>
      </w:pPr>
    </w:p>
    <w:p w:rsidR="001E08DA" w:rsidRPr="00180B33" w:rsidRDefault="00687FC2" w:rsidP="003F7EA9">
      <w:pPr>
        <w:pStyle w:val="af0"/>
        <w:numPr>
          <w:ilvl w:val="0"/>
          <w:numId w:val="17"/>
        </w:numPr>
        <w:ind w:firstLineChars="0"/>
        <w:jc w:val="center"/>
        <w:rPr>
          <w:rFonts w:asciiTheme="majorEastAsia" w:eastAsiaTheme="majorEastAsia" w:hAnsiTheme="majorEastAsia" w:cs="宋体"/>
          <w:b/>
          <w:kern w:val="0"/>
          <w:sz w:val="32"/>
          <w:szCs w:val="32"/>
        </w:rPr>
      </w:pPr>
      <w:r w:rsidRPr="00180B33">
        <w:rPr>
          <w:rFonts w:asciiTheme="majorEastAsia" w:eastAsiaTheme="majorEastAsia" w:hAnsiTheme="majorEastAsia" w:cs="宋体" w:hint="eastAsia"/>
          <w:b/>
          <w:kern w:val="0"/>
          <w:sz w:val="32"/>
          <w:szCs w:val="32"/>
        </w:rPr>
        <w:lastRenderedPageBreak/>
        <w:t>项目需求</w:t>
      </w:r>
    </w:p>
    <w:p w:rsidR="001E08DA" w:rsidRDefault="001E08DA">
      <w:pPr>
        <w:rPr>
          <w:rFonts w:asciiTheme="majorEastAsia" w:eastAsiaTheme="majorEastAsia" w:hAnsiTheme="majorEastAsia" w:cs="宋体"/>
          <w:b/>
          <w:kern w:val="0"/>
          <w:sz w:val="32"/>
          <w:szCs w:val="32"/>
        </w:rPr>
      </w:pPr>
    </w:p>
    <w:p w:rsidR="004A5A36" w:rsidRDefault="00687FC2" w:rsidP="003F7EA9">
      <w:pPr>
        <w:pStyle w:val="af0"/>
        <w:widowControl/>
        <w:numPr>
          <w:ilvl w:val="0"/>
          <w:numId w:val="16"/>
        </w:numPr>
        <w:spacing w:line="360" w:lineRule="auto"/>
        <w:ind w:firstLineChars="0"/>
        <w:jc w:val="left"/>
        <w:rPr>
          <w:rFonts w:asciiTheme="minorEastAsia" w:hAnsiTheme="minorEastAsia" w:cs="黑体"/>
          <w:b/>
          <w:bCs/>
          <w:color w:val="000000"/>
          <w:sz w:val="24"/>
          <w:szCs w:val="24"/>
          <w:shd w:val="clear" w:color="auto" w:fill="FFFFFF"/>
        </w:rPr>
      </w:pPr>
      <w:r w:rsidRPr="00AD394E">
        <w:rPr>
          <w:rFonts w:asciiTheme="minorEastAsia" w:hAnsiTheme="minorEastAsia" w:cs="黑体" w:hint="eastAsia"/>
          <w:b/>
          <w:bCs/>
          <w:color w:val="000000"/>
          <w:sz w:val="24"/>
          <w:szCs w:val="24"/>
          <w:shd w:val="clear" w:color="auto" w:fill="FFFFFF"/>
        </w:rPr>
        <w:t>本项目需实现的功能或者目标</w:t>
      </w:r>
    </w:p>
    <w:p w:rsidR="004A5A36" w:rsidRDefault="004A5A36" w:rsidP="004A5A36">
      <w:pPr>
        <w:widowControl/>
        <w:spacing w:line="360" w:lineRule="auto"/>
        <w:ind w:firstLineChars="200" w:firstLine="480"/>
        <w:jc w:val="left"/>
        <w:rPr>
          <w:rFonts w:asciiTheme="minorEastAsia" w:hAnsiTheme="minorEastAsia" w:cs="黑体"/>
          <w:b/>
          <w:bCs/>
          <w:color w:val="000000"/>
          <w:sz w:val="24"/>
          <w:szCs w:val="24"/>
          <w:shd w:val="clear" w:color="auto" w:fill="FFFFFF"/>
        </w:rPr>
      </w:pPr>
      <w:r w:rsidRPr="004A5A36">
        <w:rPr>
          <w:rFonts w:ascii="宋体" w:eastAsia="宋体" w:hAnsi="宋体" w:cs="宋体" w:hint="eastAsia"/>
          <w:kern w:val="0"/>
          <w:sz w:val="24"/>
          <w:szCs w:val="24"/>
        </w:rPr>
        <w:t>A包：建设在线开放课程综合教学资源库平台，包括网络教学平台、专业教学资源库、在线开放课程（内含42个知识点），实现院校级各专业的资源共建、共享、共用，融合现代化教育模式。</w:t>
      </w:r>
    </w:p>
    <w:p w:rsidR="004A5A36" w:rsidRDefault="004A5A36" w:rsidP="004A5A36">
      <w:pPr>
        <w:widowControl/>
        <w:spacing w:line="360" w:lineRule="auto"/>
        <w:ind w:firstLineChars="200" w:firstLine="480"/>
        <w:jc w:val="left"/>
        <w:rPr>
          <w:rFonts w:asciiTheme="minorEastAsia" w:hAnsiTheme="minorEastAsia" w:cs="黑体"/>
          <w:b/>
          <w:bCs/>
          <w:color w:val="000000"/>
          <w:sz w:val="24"/>
          <w:szCs w:val="24"/>
          <w:shd w:val="clear" w:color="auto" w:fill="FFFFFF"/>
        </w:rPr>
      </w:pPr>
      <w:r w:rsidRPr="004A5A36">
        <w:rPr>
          <w:rFonts w:ascii="宋体" w:eastAsia="宋体" w:hAnsi="宋体" w:cs="宋体" w:hint="eastAsia"/>
          <w:kern w:val="0"/>
          <w:sz w:val="24"/>
          <w:szCs w:val="24"/>
        </w:rPr>
        <w:t>B包：建设多个校园应用系统，搭配可视化管理，实现从教、学、科研、管理、服务、办公等的全部信息化。教学一体机承载校园应用系统，用于网络中心对于数字化校园软件产品培训演示，有利于推动数字化校园软件产品的推广及应用，展示学校信息化建设成果。</w:t>
      </w:r>
    </w:p>
    <w:p w:rsidR="00FD7687" w:rsidRPr="004A5A36" w:rsidRDefault="004A5A36" w:rsidP="004A5A36">
      <w:pPr>
        <w:widowControl/>
        <w:spacing w:line="360" w:lineRule="auto"/>
        <w:ind w:firstLineChars="200" w:firstLine="480"/>
        <w:jc w:val="left"/>
        <w:rPr>
          <w:rFonts w:asciiTheme="minorEastAsia" w:hAnsiTheme="minorEastAsia" w:cs="黑体"/>
          <w:b/>
          <w:bCs/>
          <w:color w:val="000000"/>
          <w:sz w:val="24"/>
          <w:szCs w:val="24"/>
          <w:shd w:val="clear" w:color="auto" w:fill="FFFFFF"/>
        </w:rPr>
      </w:pPr>
      <w:r w:rsidRPr="004A5A36">
        <w:rPr>
          <w:rFonts w:ascii="宋体" w:eastAsia="宋体" w:hAnsi="宋体" w:cs="宋体" w:hint="eastAsia"/>
          <w:kern w:val="0"/>
          <w:sz w:val="24"/>
          <w:szCs w:val="24"/>
        </w:rPr>
        <w:t>C包：建设具有校园移动门户、校园应用、校园学习社区、特色模块定制等功能的校园移动应用服务平台。</w:t>
      </w:r>
    </w:p>
    <w:p w:rsidR="00904BBD" w:rsidRDefault="00687FC2" w:rsidP="003F7EA9">
      <w:pPr>
        <w:pStyle w:val="af6"/>
        <w:numPr>
          <w:ilvl w:val="0"/>
          <w:numId w:val="16"/>
        </w:numPr>
        <w:ind w:right="-252"/>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采购清单</w:t>
      </w:r>
    </w:p>
    <w:p w:rsidR="00C74244" w:rsidRDefault="00C74244" w:rsidP="00904BBD">
      <w:pPr>
        <w:pStyle w:val="af6"/>
        <w:ind w:left="482" w:right="-252"/>
        <w:rPr>
          <w:rFonts w:ascii="仿宋" w:eastAsia="仿宋" w:hAnsi="仿宋" w:cs="仿宋"/>
          <w:b/>
          <w:bCs/>
          <w:color w:val="000000"/>
          <w:sz w:val="30"/>
          <w:szCs w:val="30"/>
          <w:shd w:val="clear" w:color="auto" w:fill="FFFFFF"/>
        </w:rPr>
      </w:pPr>
      <w:r>
        <w:rPr>
          <w:rFonts w:ascii="仿宋" w:eastAsia="仿宋" w:hAnsi="仿宋" w:cs="仿宋" w:hint="eastAsia"/>
          <w:b/>
          <w:bCs/>
          <w:color w:val="000000"/>
          <w:sz w:val="30"/>
          <w:szCs w:val="30"/>
          <w:shd w:val="clear" w:color="auto" w:fill="FFFFFF"/>
        </w:rPr>
        <w:t>A包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4"/>
        <w:gridCol w:w="764"/>
        <w:gridCol w:w="681"/>
        <w:gridCol w:w="666"/>
        <w:gridCol w:w="4364"/>
        <w:gridCol w:w="524"/>
        <w:gridCol w:w="566"/>
        <w:gridCol w:w="1078"/>
      </w:tblGrid>
      <w:tr w:rsidR="00C74244" w:rsidTr="00AE05DB">
        <w:trPr>
          <w:trHeight w:val="285"/>
          <w:jc w:val="center"/>
        </w:trPr>
        <w:tc>
          <w:tcPr>
            <w:tcW w:w="614" w:type="dxa"/>
            <w:shd w:val="clear" w:color="auto" w:fill="FFFFFF"/>
            <w:vAlign w:val="center"/>
          </w:tcPr>
          <w:p w:rsidR="00C74244" w:rsidRDefault="00C74244" w:rsidP="00AE05DB">
            <w:pPr>
              <w:widowControl/>
              <w:jc w:val="center"/>
              <w:rPr>
                <w:rFonts w:ascii="宋体" w:hAnsi="宋体" w:cs="宋体"/>
                <w:b/>
                <w:bCs/>
                <w:kern w:val="0"/>
                <w:sz w:val="24"/>
              </w:rPr>
            </w:pPr>
            <w:r>
              <w:rPr>
                <w:rFonts w:ascii="宋体" w:hAnsi="宋体" w:cs="宋体" w:hint="eastAsia"/>
                <w:b/>
                <w:bCs/>
                <w:kern w:val="0"/>
                <w:sz w:val="24"/>
              </w:rPr>
              <w:t>序号</w:t>
            </w:r>
          </w:p>
        </w:tc>
        <w:tc>
          <w:tcPr>
            <w:tcW w:w="764" w:type="dxa"/>
            <w:tcBorders>
              <w:right w:val="single" w:sz="4" w:space="0" w:color="auto"/>
            </w:tcBorders>
            <w:shd w:val="clear" w:color="auto" w:fill="FFFFFF"/>
            <w:vAlign w:val="center"/>
          </w:tcPr>
          <w:p w:rsidR="00C74244" w:rsidRDefault="00C74244" w:rsidP="00AE05DB">
            <w:pPr>
              <w:widowControl/>
              <w:jc w:val="center"/>
              <w:rPr>
                <w:rFonts w:ascii="宋体" w:hAnsi="宋体" w:cs="宋体"/>
                <w:b/>
                <w:bCs/>
                <w:kern w:val="0"/>
                <w:sz w:val="24"/>
              </w:rPr>
            </w:pPr>
            <w:r>
              <w:rPr>
                <w:rFonts w:ascii="宋体" w:hAnsi="宋体" w:cs="宋体" w:hint="eastAsia"/>
                <w:b/>
                <w:bCs/>
                <w:kern w:val="0"/>
                <w:sz w:val="24"/>
              </w:rPr>
              <w:t>货物名称</w:t>
            </w:r>
          </w:p>
        </w:tc>
        <w:tc>
          <w:tcPr>
            <w:tcW w:w="57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74244" w:rsidRDefault="00C74244" w:rsidP="00AE05DB">
            <w:pPr>
              <w:widowControl/>
              <w:jc w:val="center"/>
              <w:rPr>
                <w:rFonts w:ascii="宋体" w:hAnsi="宋体" w:cs="宋体"/>
                <w:b/>
                <w:bCs/>
                <w:kern w:val="0"/>
                <w:sz w:val="24"/>
              </w:rPr>
            </w:pPr>
            <w:r>
              <w:rPr>
                <w:rFonts w:ascii="宋体" w:hAnsi="宋体" w:cs="宋体" w:hint="eastAsia"/>
                <w:b/>
                <w:bCs/>
                <w:kern w:val="0"/>
                <w:sz w:val="24"/>
              </w:rPr>
              <w:t>技术规格及主要参数</w:t>
            </w:r>
          </w:p>
        </w:tc>
        <w:tc>
          <w:tcPr>
            <w:tcW w:w="524" w:type="dxa"/>
            <w:tcBorders>
              <w:left w:val="single" w:sz="4" w:space="0" w:color="auto"/>
            </w:tcBorders>
            <w:shd w:val="clear" w:color="auto" w:fill="FFFFFF"/>
            <w:vAlign w:val="center"/>
          </w:tcPr>
          <w:p w:rsidR="00C74244" w:rsidRDefault="00C74244" w:rsidP="00AE05DB">
            <w:pPr>
              <w:widowControl/>
              <w:jc w:val="center"/>
              <w:rPr>
                <w:rFonts w:ascii="宋体" w:hAnsi="宋体" w:cs="宋体"/>
                <w:b/>
                <w:bCs/>
                <w:kern w:val="0"/>
                <w:sz w:val="24"/>
              </w:rPr>
            </w:pPr>
            <w:r>
              <w:rPr>
                <w:rFonts w:ascii="宋体" w:hAnsi="宋体" w:cs="宋体" w:hint="eastAsia"/>
                <w:b/>
                <w:bCs/>
                <w:kern w:val="0"/>
                <w:sz w:val="24"/>
              </w:rPr>
              <w:t>单位</w:t>
            </w:r>
          </w:p>
        </w:tc>
        <w:tc>
          <w:tcPr>
            <w:tcW w:w="566" w:type="dxa"/>
            <w:shd w:val="clear" w:color="auto" w:fill="FFFFFF"/>
            <w:vAlign w:val="center"/>
          </w:tcPr>
          <w:p w:rsidR="00C74244" w:rsidRDefault="00C74244" w:rsidP="00AE05DB">
            <w:pPr>
              <w:widowControl/>
              <w:jc w:val="center"/>
              <w:rPr>
                <w:rFonts w:ascii="宋体" w:hAnsi="宋体" w:cs="宋体"/>
                <w:b/>
                <w:bCs/>
                <w:kern w:val="0"/>
                <w:sz w:val="24"/>
              </w:rPr>
            </w:pPr>
            <w:r>
              <w:rPr>
                <w:rFonts w:ascii="宋体" w:hAnsi="宋体" w:cs="宋体" w:hint="eastAsia"/>
                <w:b/>
                <w:bCs/>
                <w:kern w:val="0"/>
                <w:sz w:val="24"/>
              </w:rPr>
              <w:t>数量</w:t>
            </w:r>
          </w:p>
        </w:tc>
        <w:tc>
          <w:tcPr>
            <w:tcW w:w="1078" w:type="dxa"/>
            <w:shd w:val="clear" w:color="auto" w:fill="FFFFFF"/>
            <w:vAlign w:val="center"/>
          </w:tcPr>
          <w:p w:rsidR="00C74244" w:rsidRDefault="00C74244" w:rsidP="00AE05DB">
            <w:pPr>
              <w:widowControl/>
              <w:jc w:val="center"/>
              <w:rPr>
                <w:rFonts w:ascii="宋体" w:hAnsi="宋体" w:cs="宋体"/>
                <w:b/>
                <w:bCs/>
                <w:kern w:val="0"/>
                <w:sz w:val="24"/>
              </w:rPr>
            </w:pPr>
            <w:r>
              <w:rPr>
                <w:rFonts w:ascii="宋体" w:hAnsi="宋体" w:cs="宋体" w:hint="eastAsia"/>
                <w:b/>
                <w:bCs/>
                <w:color w:val="000000"/>
                <w:kern w:val="0"/>
                <w:sz w:val="24"/>
              </w:rPr>
              <w:t>是否为核心产品</w:t>
            </w:r>
          </w:p>
        </w:tc>
      </w:tr>
      <w:tr w:rsidR="00C74244" w:rsidTr="00AE05DB">
        <w:trPr>
          <w:trHeight w:val="285"/>
          <w:jc w:val="center"/>
        </w:trPr>
        <w:tc>
          <w:tcPr>
            <w:tcW w:w="614" w:type="dxa"/>
            <w:vMerge w:val="restart"/>
            <w:shd w:val="clear" w:color="auto" w:fill="FFFFFF"/>
            <w:vAlign w:val="center"/>
          </w:tcPr>
          <w:p w:rsidR="00C74244" w:rsidRDefault="00C74244" w:rsidP="00AE05DB">
            <w:pPr>
              <w:widowControl/>
              <w:jc w:val="center"/>
              <w:rPr>
                <w:rFonts w:ascii="宋体" w:hAnsi="宋体" w:cs="宋体"/>
                <w:kern w:val="0"/>
                <w:sz w:val="24"/>
              </w:rPr>
            </w:pPr>
            <w:r>
              <w:rPr>
                <w:rFonts w:ascii="宋体" w:hAnsi="宋体" w:cs="宋体" w:hint="eastAsia"/>
                <w:kern w:val="0"/>
                <w:sz w:val="24"/>
              </w:rPr>
              <w:t>1</w:t>
            </w:r>
          </w:p>
        </w:tc>
        <w:tc>
          <w:tcPr>
            <w:tcW w:w="764" w:type="dxa"/>
            <w:vMerge w:val="restart"/>
            <w:shd w:val="clear" w:color="auto" w:fill="FFFFFF"/>
            <w:vAlign w:val="center"/>
          </w:tcPr>
          <w:p w:rsidR="00C74244" w:rsidRDefault="00C74244" w:rsidP="00AE05DB">
            <w:pPr>
              <w:widowControl/>
              <w:jc w:val="center"/>
              <w:rPr>
                <w:rFonts w:ascii="宋体" w:hAnsi="宋体" w:cs="宋体"/>
                <w:kern w:val="0"/>
                <w:sz w:val="24"/>
              </w:rPr>
            </w:pPr>
            <w:r>
              <w:rPr>
                <w:rFonts w:ascii="宋体" w:hAnsi="宋体" w:cs="宋体" w:hint="eastAsia"/>
                <w:kern w:val="0"/>
                <w:sz w:val="24"/>
              </w:rPr>
              <w:t>在线开放课程综合教学资源库平台</w:t>
            </w:r>
          </w:p>
        </w:tc>
        <w:tc>
          <w:tcPr>
            <w:tcW w:w="681" w:type="dxa"/>
            <w:vMerge w:val="restart"/>
            <w:tcBorders>
              <w:top w:val="single" w:sz="4" w:space="0" w:color="auto"/>
            </w:tcBorders>
            <w:shd w:val="clear" w:color="auto" w:fill="FFFFFF"/>
            <w:vAlign w:val="center"/>
          </w:tcPr>
          <w:p w:rsidR="00C74244" w:rsidRDefault="00C74244" w:rsidP="00AE05DB">
            <w:pPr>
              <w:widowControl/>
              <w:jc w:val="center"/>
              <w:rPr>
                <w:rFonts w:ascii="宋体" w:hAnsi="宋体" w:cs="宋体"/>
                <w:sz w:val="24"/>
              </w:rPr>
            </w:pPr>
            <w:r>
              <w:rPr>
                <w:rFonts w:ascii="宋体" w:hAnsi="宋体" w:cs="宋体" w:hint="eastAsia"/>
                <w:sz w:val="24"/>
              </w:rPr>
              <w:t>网络教学平台</w:t>
            </w:r>
          </w:p>
        </w:tc>
        <w:tc>
          <w:tcPr>
            <w:tcW w:w="666" w:type="dxa"/>
            <w:tcBorders>
              <w:top w:val="single" w:sz="4" w:space="0" w:color="auto"/>
            </w:tcBorders>
            <w:shd w:val="clear" w:color="auto" w:fill="FFFFFF"/>
            <w:vAlign w:val="center"/>
          </w:tcPr>
          <w:p w:rsidR="00C74244" w:rsidRDefault="00C74244" w:rsidP="00AE05DB">
            <w:pPr>
              <w:widowControl/>
              <w:jc w:val="center"/>
              <w:rPr>
                <w:rFonts w:ascii="宋体" w:hAnsi="宋体" w:cs="宋体"/>
                <w:sz w:val="24"/>
              </w:rPr>
            </w:pPr>
            <w:r>
              <w:rPr>
                <w:rFonts w:ascii="宋体" w:hAnsi="宋体" w:cs="宋体" w:hint="eastAsia"/>
                <w:sz w:val="24"/>
              </w:rPr>
              <w:t>平台的基本要求</w:t>
            </w:r>
          </w:p>
        </w:tc>
        <w:tc>
          <w:tcPr>
            <w:tcW w:w="4364" w:type="dxa"/>
            <w:tcBorders>
              <w:top w:val="single" w:sz="4" w:space="0" w:color="auto"/>
            </w:tcBorders>
            <w:shd w:val="clear" w:color="auto" w:fill="FFFFFF"/>
            <w:vAlign w:val="center"/>
          </w:tcPr>
          <w:p w:rsidR="00C74244" w:rsidRDefault="00C74244" w:rsidP="00AE05DB">
            <w:pPr>
              <w:spacing w:line="310" w:lineRule="exact"/>
              <w:ind w:firstLineChars="200" w:firstLine="480"/>
              <w:rPr>
                <w:rFonts w:ascii="宋体" w:eastAsia="宋体" w:hAnsi="宋体" w:cs="宋体"/>
                <w:sz w:val="24"/>
                <w:szCs w:val="24"/>
              </w:rPr>
            </w:pPr>
            <w:r>
              <w:rPr>
                <w:rFonts w:ascii="宋体" w:eastAsia="宋体" w:hAnsi="宋体" w:cs="宋体" w:hint="eastAsia"/>
                <w:sz w:val="24"/>
                <w:szCs w:val="24"/>
              </w:rPr>
              <w:t>网络教学平台是应用计算机技术、多媒体技术、网络通信技术、数字技术、虚拟现实技术等现代信息技术手段构建的一种新型教学模式，是融合现代教育理念、教学内容和现代信息技术的具有多种功能的开放式的教与学交互系统。平台应满足以下基本要求：</w:t>
            </w:r>
          </w:p>
          <w:p w:rsidR="00C74244" w:rsidRDefault="00C74244" w:rsidP="00AE05DB">
            <w:pPr>
              <w:spacing w:line="310" w:lineRule="exact"/>
              <w:rPr>
                <w:rFonts w:ascii="宋体" w:eastAsia="宋体" w:hAnsi="宋体" w:cs="宋体"/>
                <w:sz w:val="24"/>
                <w:szCs w:val="24"/>
              </w:rPr>
            </w:pPr>
            <w:r>
              <w:rPr>
                <w:rFonts w:ascii="宋体" w:eastAsia="宋体" w:hAnsi="宋体" w:cs="宋体" w:hint="eastAsia"/>
                <w:sz w:val="24"/>
                <w:szCs w:val="24"/>
              </w:rPr>
              <w:t>1. 支持课程创建、内容共享、学习过程跟踪和控制、在线测试和作业发布、交流互动、成绩评测和学习成果反馈教学流程，实现信息技术与教学过程的深度融合。</w:t>
            </w:r>
          </w:p>
          <w:p w:rsidR="00C74244" w:rsidRDefault="00C74244" w:rsidP="00AE05DB">
            <w:pPr>
              <w:spacing w:line="310" w:lineRule="exact"/>
              <w:rPr>
                <w:rFonts w:ascii="宋体" w:eastAsia="宋体" w:hAnsi="宋体" w:cs="宋体"/>
                <w:sz w:val="24"/>
                <w:szCs w:val="24"/>
              </w:rPr>
            </w:pPr>
            <w:r>
              <w:rPr>
                <w:rFonts w:ascii="宋体" w:eastAsia="宋体" w:hAnsi="宋体" w:cs="宋体" w:hint="eastAsia"/>
                <w:sz w:val="24"/>
                <w:szCs w:val="24"/>
              </w:rPr>
              <w:t>2. 系统设计满足大规模用户使用、支持分布式部署，应满足万人在线学习的性能要求。</w:t>
            </w:r>
          </w:p>
          <w:p w:rsidR="00C74244" w:rsidRDefault="00C74244" w:rsidP="00AE05DB">
            <w:pPr>
              <w:spacing w:line="310" w:lineRule="exact"/>
              <w:rPr>
                <w:rFonts w:ascii="宋体" w:eastAsia="宋体" w:hAnsi="宋体" w:cs="宋体"/>
                <w:sz w:val="24"/>
                <w:szCs w:val="24"/>
              </w:rPr>
            </w:pPr>
            <w:r>
              <w:rPr>
                <w:rFonts w:ascii="宋体" w:eastAsia="宋体" w:hAnsi="宋体" w:cs="宋体" w:hint="eastAsia"/>
                <w:sz w:val="24"/>
                <w:szCs w:val="24"/>
              </w:rPr>
              <w:lastRenderedPageBreak/>
              <w:t>3. 采用B/S结构，基于J2EE架构，页面采用Web2.0 AJAX开发，不需要另行安装插件就可以支持IE9及以上版本、safari、Firefox、chrome等浏览器。</w:t>
            </w:r>
          </w:p>
          <w:p w:rsidR="00C74244" w:rsidRDefault="00C74244" w:rsidP="00AE05DB">
            <w:pPr>
              <w:spacing w:line="310" w:lineRule="exact"/>
              <w:rPr>
                <w:rFonts w:ascii="宋体" w:eastAsia="宋体" w:hAnsi="宋体" w:cs="宋体"/>
                <w:sz w:val="24"/>
                <w:szCs w:val="24"/>
              </w:rPr>
            </w:pPr>
            <w:r>
              <w:rPr>
                <w:rFonts w:ascii="宋体" w:eastAsia="宋体" w:hAnsi="宋体" w:cs="宋体" w:hint="eastAsia"/>
                <w:sz w:val="24"/>
                <w:szCs w:val="24"/>
              </w:rPr>
              <w:t>4. 具有先进性、可移植性、开放性和兼容性，支持标准化多媒体课件。支持随用户使用量的增大而只需增加相应的硬件即可。</w:t>
            </w:r>
          </w:p>
          <w:p w:rsidR="00C74244" w:rsidRDefault="00C74244" w:rsidP="00AE05DB">
            <w:pPr>
              <w:spacing w:line="310" w:lineRule="exact"/>
              <w:rPr>
                <w:rFonts w:ascii="宋体" w:eastAsia="宋体" w:hAnsi="宋体" w:cs="宋体"/>
                <w:sz w:val="24"/>
                <w:szCs w:val="24"/>
              </w:rPr>
            </w:pPr>
            <w:r>
              <w:rPr>
                <w:rFonts w:ascii="宋体" w:eastAsia="宋体" w:hAnsi="宋体" w:cs="宋体" w:hint="eastAsia"/>
                <w:sz w:val="24"/>
                <w:szCs w:val="24"/>
              </w:rPr>
              <w:t>5. 支持Web服务器集群。具有安全策略和备份机制，可根据不同的业务要求采用不同的安全措施，保证发生故障时不影响整个系统的正常运行。提供各级数据备份机制能够每天非工作时段定时备份数据库。具有相关策略对知识产权进行保护。</w:t>
            </w:r>
          </w:p>
          <w:p w:rsidR="00C74244" w:rsidRDefault="00C74244" w:rsidP="00AE05DB">
            <w:pPr>
              <w:spacing w:line="310" w:lineRule="exact"/>
              <w:rPr>
                <w:rFonts w:ascii="宋体" w:eastAsia="宋体" w:hAnsi="宋体" w:cs="宋体"/>
                <w:sz w:val="24"/>
                <w:szCs w:val="24"/>
              </w:rPr>
            </w:pPr>
            <w:r>
              <w:rPr>
                <w:rFonts w:ascii="宋体" w:eastAsia="宋体" w:hAnsi="宋体" w:cs="宋体" w:hint="eastAsia"/>
                <w:sz w:val="24"/>
                <w:szCs w:val="24"/>
              </w:rPr>
              <w:t>6. 不限注册课程数量和注册用户数，其中的网络课程可以实现按课程的导入、导出进行备份。</w:t>
            </w:r>
          </w:p>
          <w:p w:rsidR="00C74244" w:rsidRDefault="00C74244" w:rsidP="00AE05DB">
            <w:pPr>
              <w:spacing w:line="310" w:lineRule="exact"/>
              <w:rPr>
                <w:rFonts w:ascii="宋体" w:eastAsia="宋体" w:hAnsi="宋体" w:cs="宋体"/>
                <w:sz w:val="24"/>
                <w:szCs w:val="24"/>
              </w:rPr>
            </w:pPr>
            <w:r>
              <w:rPr>
                <w:rFonts w:ascii="宋体" w:eastAsia="宋体" w:hAnsi="宋体" w:cs="宋体" w:hint="eastAsia"/>
                <w:sz w:val="24"/>
                <w:szCs w:val="24"/>
              </w:rPr>
              <w:t>7. 全面支持学生的自主学习与合作学习，体现在教学活动中学生的主体地位和教师的主导地位，为学生构建自主学习、主动探索的环境，教师通过组织学习材料，实时和非实时的教学手段引导和帮助学生学习。</w:t>
            </w:r>
          </w:p>
          <w:p w:rsidR="00C74244" w:rsidRDefault="00C74244" w:rsidP="00AE05DB">
            <w:pPr>
              <w:spacing w:line="310" w:lineRule="exact"/>
              <w:rPr>
                <w:rFonts w:ascii="宋体" w:eastAsia="宋体" w:hAnsi="宋体" w:cs="宋体"/>
                <w:sz w:val="24"/>
                <w:szCs w:val="24"/>
              </w:rPr>
            </w:pPr>
            <w:r>
              <w:rPr>
                <w:rFonts w:ascii="宋体" w:eastAsia="宋体" w:hAnsi="宋体" w:cs="宋体" w:hint="eastAsia"/>
                <w:sz w:val="24"/>
                <w:szCs w:val="24"/>
              </w:rPr>
              <w:t>8. 平台支持辅助教学、翻转课堂、纯网络教学、直播课堂等多种网络教学模式。</w:t>
            </w:r>
          </w:p>
          <w:p w:rsidR="00C74244" w:rsidRDefault="00C74244" w:rsidP="00AE05DB">
            <w:pPr>
              <w:spacing w:line="310" w:lineRule="exact"/>
              <w:rPr>
                <w:rFonts w:ascii="宋体" w:eastAsia="宋体" w:hAnsi="宋体" w:cs="宋体"/>
                <w:sz w:val="24"/>
                <w:szCs w:val="24"/>
              </w:rPr>
            </w:pPr>
            <w:r>
              <w:rPr>
                <w:rFonts w:ascii="宋体" w:eastAsia="宋体" w:hAnsi="宋体" w:cs="宋体" w:hint="eastAsia"/>
                <w:sz w:val="24"/>
                <w:szCs w:val="24"/>
              </w:rPr>
              <w:t>9. 平台具有视频、文档格式自动转换、码流自动转换的功能， 以适应不同的访问终端（Android，iOS）；所有文档资源自动转码成flash格式播放，视频类资源系统自动转码为mp4、flv等多种格式。</w:t>
            </w:r>
          </w:p>
          <w:p w:rsidR="00C74244" w:rsidRDefault="00C74244" w:rsidP="00AE05DB">
            <w:pPr>
              <w:spacing w:line="310" w:lineRule="exact"/>
              <w:rPr>
                <w:rFonts w:ascii="宋体" w:eastAsia="宋体" w:hAnsi="宋体" w:cs="宋体"/>
                <w:sz w:val="24"/>
                <w:szCs w:val="24"/>
              </w:rPr>
            </w:pPr>
            <w:r>
              <w:rPr>
                <w:rFonts w:ascii="宋体" w:eastAsia="宋体" w:hAnsi="宋体" w:cs="宋体" w:hint="eastAsia"/>
                <w:sz w:val="24"/>
                <w:szCs w:val="24"/>
              </w:rPr>
              <w:t>10. 具有强大的交流协作功能，提供同步、异步的交流讨论工具，使得学生之间、学生与教师之间方便地共享信息、交流、讨论、协商，从而提高网络学习的效果和质量。</w:t>
            </w:r>
          </w:p>
          <w:p w:rsidR="00C74244" w:rsidRDefault="00C74244" w:rsidP="00AE05DB">
            <w:pPr>
              <w:spacing w:line="310" w:lineRule="exact"/>
              <w:rPr>
                <w:rFonts w:ascii="宋体" w:eastAsia="宋体" w:hAnsi="宋体" w:cs="宋体"/>
                <w:sz w:val="24"/>
                <w:szCs w:val="24"/>
              </w:rPr>
            </w:pPr>
            <w:r>
              <w:rPr>
                <w:rFonts w:ascii="宋体" w:eastAsia="宋体" w:hAnsi="宋体" w:cs="宋体" w:hint="eastAsia"/>
                <w:sz w:val="24"/>
                <w:szCs w:val="24"/>
              </w:rPr>
              <w:t>11. 角色管理：可建立学生、教师、管理员、超级管理员等角色，各级管理员也可以根据自身的需求创建角色和为角色指定权限。</w:t>
            </w:r>
          </w:p>
          <w:p w:rsidR="00C74244" w:rsidRDefault="00C74244" w:rsidP="00AE05DB">
            <w:pPr>
              <w:spacing w:line="310" w:lineRule="exact"/>
              <w:rPr>
                <w:rFonts w:ascii="宋体" w:eastAsia="宋体" w:hAnsi="宋体" w:cs="宋体"/>
                <w:sz w:val="24"/>
                <w:szCs w:val="24"/>
              </w:rPr>
            </w:pPr>
            <w:r>
              <w:rPr>
                <w:rFonts w:ascii="宋体" w:eastAsia="宋体" w:hAnsi="宋体" w:cs="宋体" w:hint="eastAsia"/>
                <w:sz w:val="24"/>
                <w:szCs w:val="24"/>
              </w:rPr>
              <w:t>12. 权限管理：可为每个导航功能点分</w:t>
            </w:r>
            <w:r>
              <w:rPr>
                <w:rFonts w:ascii="宋体" w:eastAsia="宋体" w:hAnsi="宋体" w:cs="宋体" w:hint="eastAsia"/>
                <w:sz w:val="24"/>
                <w:szCs w:val="24"/>
              </w:rPr>
              <w:lastRenderedPageBreak/>
              <w:t>配访问、管理等不同的权限，管理员可以批量给用户分配、收回权限，具有权限整体移交功能。</w:t>
            </w:r>
          </w:p>
          <w:p w:rsidR="00C74244" w:rsidRDefault="00C74244" w:rsidP="00AE05DB">
            <w:pPr>
              <w:spacing w:line="310" w:lineRule="exact"/>
              <w:rPr>
                <w:rFonts w:ascii="宋体" w:eastAsia="宋体" w:hAnsi="宋体" w:cs="宋体"/>
                <w:sz w:val="24"/>
                <w:szCs w:val="24"/>
              </w:rPr>
            </w:pPr>
            <w:r>
              <w:rPr>
                <w:rFonts w:ascii="宋体" w:eastAsia="宋体" w:hAnsi="宋体" w:cs="宋体" w:hint="eastAsia"/>
                <w:sz w:val="24"/>
                <w:szCs w:val="24"/>
              </w:rPr>
              <w:t>13. 机构和用户管理：管理员可以批量增加、删除、修改组织机构树，可单个、批量增加、删除、修改、查找用户信息。</w:t>
            </w:r>
          </w:p>
          <w:p w:rsidR="00C74244" w:rsidRDefault="00C74244" w:rsidP="00AE05DB">
            <w:pPr>
              <w:spacing w:line="310" w:lineRule="exact"/>
              <w:rPr>
                <w:rFonts w:ascii="宋体" w:eastAsia="宋体" w:hAnsi="宋体" w:cs="宋体"/>
                <w:sz w:val="24"/>
                <w:szCs w:val="24"/>
              </w:rPr>
            </w:pPr>
            <w:r>
              <w:rPr>
                <w:rFonts w:ascii="宋体" w:eastAsia="宋体" w:hAnsi="宋体" w:cs="宋体" w:hint="eastAsia"/>
                <w:sz w:val="24"/>
                <w:szCs w:val="24"/>
              </w:rPr>
              <w:t>14. 提供强大的基于浏览器的数学、化学公式在线编辑器。提供精确的学习进度监控信息，实现学生再次登录平台时能从上次学习的结束点继续学习课程。可记录、查询用户登录及操作信息。</w:t>
            </w:r>
          </w:p>
          <w:p w:rsidR="00C74244" w:rsidRPr="004D3086" w:rsidRDefault="00C74244" w:rsidP="004D3086">
            <w:pPr>
              <w:spacing w:line="310" w:lineRule="exact"/>
              <w:rPr>
                <w:rFonts w:ascii="宋体" w:eastAsia="宋体" w:hAnsi="宋体" w:cs="宋体"/>
                <w:sz w:val="24"/>
                <w:szCs w:val="24"/>
              </w:rPr>
            </w:pPr>
            <w:r>
              <w:rPr>
                <w:rFonts w:ascii="宋体" w:eastAsia="宋体" w:hAnsi="宋体" w:cs="宋体" w:hint="eastAsia"/>
                <w:sz w:val="24"/>
                <w:szCs w:val="24"/>
              </w:rPr>
              <w:t>15. 系统提供专门的APP移动客户端，需支持iOS和Android系统。与网络教学平台能够对接，进行在线课程的学习、作业、考试、讨论、笔记、小组、成绩分析、学生管理，支持课堂签到、抢答、问卷、讨论、选人、资料、直播等功能。</w:t>
            </w:r>
            <w:r w:rsidRPr="004D3086">
              <w:rPr>
                <w:rFonts w:ascii="宋体" w:eastAsia="宋体" w:hAnsi="宋体" w:cs="宋体" w:hint="eastAsia"/>
                <w:sz w:val="24"/>
                <w:szCs w:val="24"/>
              </w:rPr>
              <w:t>16.平台的系统及数据安全由投标人负责。</w:t>
            </w:r>
          </w:p>
        </w:tc>
        <w:tc>
          <w:tcPr>
            <w:tcW w:w="524" w:type="dxa"/>
            <w:vMerge w:val="restart"/>
            <w:shd w:val="clear" w:color="auto" w:fill="FFFFFF"/>
            <w:vAlign w:val="center"/>
          </w:tcPr>
          <w:p w:rsidR="00C74244" w:rsidRDefault="00C74244" w:rsidP="00AE05DB">
            <w:pPr>
              <w:widowControl/>
              <w:jc w:val="center"/>
              <w:rPr>
                <w:rFonts w:ascii="宋体" w:hAnsi="宋体" w:cs="宋体"/>
                <w:bCs/>
                <w:kern w:val="0"/>
                <w:sz w:val="24"/>
              </w:rPr>
            </w:pPr>
            <w:r>
              <w:rPr>
                <w:rFonts w:ascii="宋体" w:hAnsi="宋体" w:cs="宋体" w:hint="eastAsia"/>
                <w:bCs/>
                <w:kern w:val="0"/>
                <w:sz w:val="24"/>
              </w:rPr>
              <w:lastRenderedPageBreak/>
              <w:t>套</w:t>
            </w:r>
          </w:p>
        </w:tc>
        <w:tc>
          <w:tcPr>
            <w:tcW w:w="566" w:type="dxa"/>
            <w:vMerge w:val="restart"/>
            <w:shd w:val="clear" w:color="auto" w:fill="FFFFFF"/>
            <w:vAlign w:val="center"/>
          </w:tcPr>
          <w:p w:rsidR="00C74244" w:rsidRDefault="00C74244" w:rsidP="00AE05DB">
            <w:pPr>
              <w:widowControl/>
              <w:jc w:val="center"/>
              <w:rPr>
                <w:rFonts w:ascii="宋体" w:hAnsi="宋体" w:cs="宋体"/>
                <w:bCs/>
                <w:kern w:val="0"/>
                <w:sz w:val="24"/>
              </w:rPr>
            </w:pPr>
            <w:r>
              <w:rPr>
                <w:rFonts w:ascii="宋体" w:hAnsi="宋体" w:cs="宋体" w:hint="eastAsia"/>
                <w:bCs/>
                <w:kern w:val="0"/>
                <w:sz w:val="24"/>
              </w:rPr>
              <w:t>1</w:t>
            </w:r>
          </w:p>
        </w:tc>
        <w:tc>
          <w:tcPr>
            <w:tcW w:w="1078" w:type="dxa"/>
            <w:vMerge w:val="restart"/>
            <w:shd w:val="clear" w:color="auto" w:fill="FFFFFF"/>
            <w:vAlign w:val="center"/>
          </w:tcPr>
          <w:p w:rsidR="00C74244" w:rsidRDefault="00C74244" w:rsidP="00AE05DB">
            <w:pPr>
              <w:widowControl/>
              <w:jc w:val="center"/>
              <w:rPr>
                <w:rFonts w:ascii="宋体" w:hAnsi="宋体" w:cs="宋体"/>
                <w:bCs/>
                <w:kern w:val="0"/>
                <w:sz w:val="24"/>
              </w:rPr>
            </w:pPr>
            <w:r>
              <w:rPr>
                <w:rFonts w:ascii="宋体" w:hAnsi="宋体" w:cs="宋体" w:hint="eastAsia"/>
                <w:bCs/>
                <w:kern w:val="0"/>
                <w:sz w:val="24"/>
              </w:rPr>
              <w:t>是</w:t>
            </w:r>
          </w:p>
        </w:tc>
      </w:tr>
      <w:tr w:rsidR="00C74244" w:rsidTr="00AE05DB">
        <w:trPr>
          <w:trHeight w:val="285"/>
          <w:jc w:val="center"/>
        </w:trPr>
        <w:tc>
          <w:tcPr>
            <w:tcW w:w="614" w:type="dxa"/>
            <w:vMerge/>
            <w:shd w:val="clear" w:color="auto" w:fill="FFFFFF"/>
            <w:vAlign w:val="center"/>
          </w:tcPr>
          <w:p w:rsidR="00C74244" w:rsidRDefault="00C74244" w:rsidP="00AE05DB">
            <w:pPr>
              <w:widowControl/>
              <w:jc w:val="center"/>
              <w:rPr>
                <w:rFonts w:ascii="宋体" w:hAnsi="宋体" w:cs="宋体"/>
                <w:kern w:val="0"/>
                <w:sz w:val="24"/>
              </w:rPr>
            </w:pPr>
          </w:p>
        </w:tc>
        <w:tc>
          <w:tcPr>
            <w:tcW w:w="764" w:type="dxa"/>
            <w:vMerge/>
            <w:shd w:val="clear" w:color="auto" w:fill="FFFFFF"/>
            <w:vAlign w:val="center"/>
          </w:tcPr>
          <w:p w:rsidR="00C74244" w:rsidRDefault="00C74244" w:rsidP="00AE05DB">
            <w:pPr>
              <w:widowControl/>
              <w:jc w:val="center"/>
              <w:rPr>
                <w:rFonts w:ascii="宋体" w:hAnsi="宋体" w:cs="宋体"/>
                <w:kern w:val="0"/>
                <w:sz w:val="24"/>
              </w:rPr>
            </w:pPr>
          </w:p>
        </w:tc>
        <w:tc>
          <w:tcPr>
            <w:tcW w:w="681" w:type="dxa"/>
            <w:vMerge/>
            <w:shd w:val="clear" w:color="auto" w:fill="FFFFFF"/>
            <w:vAlign w:val="center"/>
          </w:tcPr>
          <w:p w:rsidR="00C74244" w:rsidRDefault="00C74244" w:rsidP="00AE05DB">
            <w:pPr>
              <w:widowControl/>
              <w:jc w:val="center"/>
              <w:rPr>
                <w:rFonts w:ascii="宋体" w:hAnsi="宋体" w:cs="宋体"/>
                <w:sz w:val="24"/>
              </w:rPr>
            </w:pPr>
          </w:p>
        </w:tc>
        <w:tc>
          <w:tcPr>
            <w:tcW w:w="666" w:type="dxa"/>
            <w:tcBorders>
              <w:top w:val="single" w:sz="4" w:space="0" w:color="auto"/>
            </w:tcBorders>
            <w:shd w:val="clear" w:color="auto" w:fill="FFFFFF"/>
            <w:vAlign w:val="center"/>
          </w:tcPr>
          <w:p w:rsidR="00C74244" w:rsidRDefault="00C74244" w:rsidP="00AE05DB">
            <w:pPr>
              <w:widowControl/>
              <w:jc w:val="center"/>
              <w:rPr>
                <w:rFonts w:ascii="宋体" w:hAnsi="宋体" w:cs="宋体"/>
                <w:sz w:val="24"/>
              </w:rPr>
            </w:pPr>
            <w:r>
              <w:rPr>
                <w:rFonts w:ascii="宋体" w:hAnsi="宋体" w:cs="宋体" w:hint="eastAsia"/>
                <w:sz w:val="24"/>
              </w:rPr>
              <w:t>平台的功能技术要求</w:t>
            </w:r>
          </w:p>
        </w:tc>
        <w:tc>
          <w:tcPr>
            <w:tcW w:w="4364" w:type="dxa"/>
            <w:tcBorders>
              <w:top w:val="single" w:sz="4" w:space="0" w:color="auto"/>
            </w:tcBorders>
            <w:shd w:val="clear" w:color="auto" w:fill="FFFFFF"/>
            <w:vAlign w:val="center"/>
          </w:tcPr>
          <w:p w:rsidR="00C74244" w:rsidRDefault="00C74244" w:rsidP="00AE05DB">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2.1  网络课程建设系统</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1.只需通过“选择模板、编辑课程信息、编辑课程章节”等几个简单的步骤，就可以快速地建成一门慕课或符合精品资源共享课程要求的个性化课程网站。</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2. 提供多套精美网络课程建课模板，教师可依据个人资料的丰富程度及喜欢的风格进行个性化的设置，支持教师在建课程自动生成课程网站。</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3. 开始建课前，可以选择按周、课时自动生成课程章节，快速创建课程章节目录，提升建课效率。</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4. 课程编辑页面操作简单、灵活方便、原位编辑、所见即所得。可以发布通告、课程资料、任务、教学资源链接、教师简介等信息。可以任意编写和设置课程的介绍、封面、教学要求、教师团队等等，并支持模块的添加、删除和位置调整，支持是否公开显示的设置，可以上传课程片花。</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5. 课程负责人可指派其他人作为具有同等或者小于本身课程建设管理权限的</w:t>
            </w:r>
            <w:r>
              <w:rPr>
                <w:rFonts w:ascii="宋体" w:hAnsi="宋体" w:cs="宋体" w:hint="eastAsia"/>
                <w:sz w:val="24"/>
              </w:rPr>
              <w:lastRenderedPageBreak/>
              <w:t>课程建设者共建同一门课程，也可为自己指定助教辅助自己进行课程建设和教学管理。并且可以对助教的权限进行设置，比如，是否允许查看成绩、允许管理作业、允许管理考试、允许管理论坛、允许发布通知、允许管理课程设置等。</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6. 教师可通过平台上传课程所需要的教材、参考书、参考文献、视频等资源。课程的内容建设，参考资料，课程介绍等任何位置都可以使用平台提供的海量图书、图片、视频的资源一键式搜索插入，插入的资源可以直接点击在线播放查阅，也支持自己上传资料，支持引用图书馆资源和联盟共享资源。</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7. 支持课程教学流程管理，可在课程学习过程中任意位置添加随堂测验，可在单元学习完成后布置作业，可以在章节学习完成后安排考试。</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8.支持慕课制作和慕课教学模式，实现课程知识单元化，每个知识单元聚合丰富的富媒体教学资源，并在同一个页面中进行显示。每个课程单元还可以设置多个标签页。</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9. 课程单元内容建设采用富媒体编辑器，编辑器包含视频、文档、图片、音频、图书、公式、符号、附件、网页、动画等常用组件。</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10. 支持直接将从word中将内容复制粘贴到富媒体编辑器内，并完整保留里面的文字和图片等内容。</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11. 支持rmvb、3gp、mpg、mpeg、mov、wmv、asf、avi、mkv、mp4、flv、vob、f4v等高清和网络格式视频上传，视频上传后自动转码，无需下载可以直接在线进行播放。</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12. 支持多种文档格式的上传，包括DOC、PPT、PDF、TXT等，上传后自动转码，无需下载可以直接在线阅读。</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13. 支持超大文件（2G以上）上传并可断点续传。</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14. ▲支持将资源先批量上传至个人云</w:t>
            </w:r>
            <w:r>
              <w:rPr>
                <w:rFonts w:ascii="宋体" w:hAnsi="宋体" w:cs="宋体" w:hint="eastAsia"/>
                <w:sz w:val="24"/>
              </w:rPr>
              <w:lastRenderedPageBreak/>
              <w:t>盘中，然后在课程中引用，能够为每位老师提供150G的云盘存储空间。</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15. 支持视频中任意时间点插入测验：上传视频后，可以在任意时间点插入测试题，包含单选题、多选题和对错题。</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16. 支持视频中任意时间点插入图片或PPT：可以在任意时间点插入图片或PPT，同时支持对插入的内容在时间轴上随意拖动。插入的PPT可以任意拖动位置，并可以跟视频窗口进行切换。</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17. 支持视频的虚拟剪辑，可以将视频文件按照课程的要求剪辑成适当长度。</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18. 提供可视化的公式编辑器，可以在线进行公式的录入与编辑。</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19. 支持在线录音功能，录完的声音可以直接在线播放。</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20. 知识点拓展阅读功能，可以根据一个关键词自动生成相关知识点的知识树，插入到课程单元中，并自动推送知识点相关的图书、期刊、论文等资料。</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21. 支持课程管理，设置试读范围、设置学生导航栏目、克隆与映射课程等。</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22. 提供课程编辑的详细操作日志和学生退课日志，便于追溯问题、查找原因。</w:t>
            </w:r>
          </w:p>
          <w:p w:rsidR="00C74244" w:rsidRDefault="00C74244" w:rsidP="00AE05DB">
            <w:pPr>
              <w:tabs>
                <w:tab w:val="left" w:pos="220"/>
              </w:tabs>
              <w:adjustRightInd w:val="0"/>
              <w:snapToGrid w:val="0"/>
              <w:spacing w:line="310" w:lineRule="exact"/>
              <w:rPr>
                <w:rFonts w:ascii="宋体" w:hAnsi="宋体" w:cs="宋体"/>
                <w:bCs/>
                <w:sz w:val="24"/>
              </w:rPr>
            </w:pPr>
            <w:r>
              <w:rPr>
                <w:rFonts w:ascii="宋体" w:hAnsi="宋体" w:cs="宋体" w:hint="eastAsia"/>
                <w:b/>
                <w:bCs/>
                <w:sz w:val="24"/>
              </w:rPr>
              <w:t>2.2  教学互动系统</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以课程为中心，提供全面的作业、考试、通知、答疑、讨论、资料共享、评价、小组任务等互动教学活动的功能，支持网络辅助教学、翻转课堂教学、修学分的网络学习、直播课堂等多种教学模式。</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教师端提供课程管理、班级管理、教师团队管理、助教管理、统计、考试及作业管理、课程通告管理等。提供当前学习过程实时监管。提供进度统计功能、成绩统计并支持报表导出。</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学生端实现学生友好学习体验、根据教师设定的课程学习进度，完整地学习网络课程、记录笔记方便复习、支持在线提问、反馈心得。支持师生、生生在线讨论交流、在线作业、在线考试，提供个人学习成绩单（实时展现课程学习要</w:t>
            </w:r>
            <w:r>
              <w:rPr>
                <w:rFonts w:ascii="宋体" w:hAnsi="宋体" w:cs="宋体" w:hint="eastAsia"/>
                <w:sz w:val="24"/>
              </w:rPr>
              <w:lastRenderedPageBreak/>
              <w:t>求、已完成进度、待完成任务）。</w:t>
            </w:r>
          </w:p>
          <w:p w:rsidR="00C74244" w:rsidRDefault="00C74244" w:rsidP="00AE05DB">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2.2.1  学习过程控制与管理</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1) 章节知识点学习推送控制</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教师可以针对每一个教学班对每个章节学习内容进行“开放、定时开放、闯关模式开放、关闭”等设置。“开放”，表示该章节可以学习。“定时开放”，表示该章节在设置的一个时间段内开放习。“闯关模式开放”，表示学生需要完成上一章节学习内容并通过相应的作业和测试后才能进行下一章节的学习内容。“关闭”，表示学生无法进行学习。</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2) 任务驱动式的进阶式学习</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教师可以将课程章节内视频、图书、作业等内容设置为任务点，要求学生必须完成，灵活控制学生学习的情况。学生端可以看到整个课程和每个章节需要完成的任务点情况，每完成一个任务，数量会自动减一。</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3) 学习过程的监督和跟踪</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可以跟踪记录并统计基于每个学生的学习进度、课程登录次数、学习材料浏览和下载次数、作业和测试完成情况、在线时长、视频观看的遍数、参加答疑讨论的情况等多项学习考核指标。</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4) 视频播放控制</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课程的教学视频文件具有“防拖拽和防窗口切换”功能，即视频播放的时候无法进行快进播放，打开章节学习的时候不能再打开其它网页，否则视频播放停止。同时在章节视频中可以插入测验题，作答正确，才能继续学习。</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5) 证书发放功能</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教师可以将学生的学习成绩导出，提取成绩达标的学生ID，并为其发放证书，学生可以将证书下载并打印。</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6) 课程复习模式</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教师在开课时可以设定课程的开课时间和结课时间，并且在课程结束后，可以自动开启复习模式，在复习模式中，学生可以复习，但学习记录不记入总成绩。</w:t>
            </w:r>
          </w:p>
          <w:p w:rsidR="00C74244" w:rsidRDefault="00C74244" w:rsidP="00AE05DB">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lastRenderedPageBreak/>
              <w:t>2.2.2  教学资源管理</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教学资源管理包括上传课程资源、将资源共享给学生、设置资源使用期限与适用对像、是否公开等功能，同时资源可在不同板块中反复调用，随时随地下载。</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1) 教学资料</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教师可以对自己所负责的课程的资料进行管理，建立课程文件的目录层级，同时教师可以根据课程需要，赋予一人或多人一定权限，共同参于课程资源建设，即委派角色。</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教师可以直接从备课资源库检索、添加相关在线资源。</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2) 教材教参</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教师可以从备课资源库中查找并添加课程相关的教学参考书，推荐给学生直接进行在线阅读。</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3) 推荐视频</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教师可以从备课资源库中查找并添加课程相关的学术视频，推荐给学生直接进行在线观看。</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4) 题库管理</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教师可以创建课程试题库，对试题库进行管理，包括添加、修改、删除、查询、浏览等功能。题型包括单选、多选、判断、简答、填空、连线题等，题的属性包括类别、难度系数、适用层级等。</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题库导入支持excel及word格式的模板方式导入。</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5) 作业管理</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教师可以创建作业，形成课程作业库，可以对作业库进行管理，设置发布作业的时间及相关要求。</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6) 试卷管理</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具有从题库或以前的测验中随机生成新的试卷的功能，教师可以对试卷中的试题进行添加、修改、删除、任意排序、预览等功能，还可以对试题设定分值。试卷可多次重复使用。</w:t>
            </w:r>
          </w:p>
          <w:p w:rsidR="00C74244" w:rsidRDefault="00C74244" w:rsidP="00AE05DB">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2.2.3  教学互动功能</w:t>
            </w:r>
          </w:p>
          <w:p w:rsidR="00C74244" w:rsidRDefault="00C74244" w:rsidP="00AE05DB">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1) 作业</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lastRenderedPageBreak/>
              <w:t>a) 作业可以是来源于题库、作业库或自定义，每次布置作业，自定义的题目需具有保存到题库的功能。</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b) 教师可以随时查看学生作业的完成情况并对作业进行线上批阅打分，学生在线提交作业后，对于客观题系统能自动判分。线下作业教师可以将成绩登记到线上，以备定期统计，了解学生的学习情况。</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c) 作业需具备生生互评的功能，设为互评的作业，学生间对作业相互打分，教师可参与最后的评估。</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d) 可对作业进行随机出题，从海量题库中随机抽取若干道题目，保证每位学生收到不同的作业，实现学生之间防作弊功能。</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e) 作业支持文档、附件、视频、音频等形式，同时音视频支持在线播放功能。</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f) 支持填空题是否为客观题的设定，当设填空题为客观题，系统可自动对其批阅，同时，支持及格分数的设定，并可设置是否允许学生重考。</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g) 教师可随时设定作业答案是否公开、作业分数是否公开，可设定学生答案的字数范围及是否防止粘贴的功能。</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h) 作业详细统计，可以查看某份作业单个选项的选择人数。</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i) 作业支持随机出题模式，创建作业时可以从选择的题目中随机选取若干道，从而实现每个学生领取的作业有一些差别。</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j) 对于同一套作业，可以设置题目乱序，防止学生作弊。</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k) 对于未提交作业的学生，可以进行督促，发放督促通知。</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l) 作业需具备指定发送给某个人的功能，实现有针对性的教学管理。</w:t>
            </w:r>
          </w:p>
          <w:p w:rsidR="00C74244" w:rsidRDefault="00C74244" w:rsidP="00AE05DB">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2) 测验与考试</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a) 能为学生提供限时和不限时的测验和考试，能按照设定的日期和时间自动开放或关闭测验和考试。</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lastRenderedPageBreak/>
              <w:t>b) 需具备随机组卷功能，组卷可以从不同章节选择，并可以随机组若干套试卷发放给学生，确保每个人接收的试卷是不致的。</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c) 教师可以发起一个测验或考试，学生可以在线答题，教师可以随时查看学生测验的完成情况，学生解答后教师可对测验进行线上批阅打分，对于客观题系统能自动判分。测验、考试题目可以是来源于题库、试卷或自定义。</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d) 需对每一次测验查看详细的答题情况，每一道题答对、答错的人数，每一个选项的选择人数等。</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e) 能够设置任务学习完成的情况作为是否能参加考试的条件。</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f) 对于同一套试卷，可以设置考题乱序，防止学生作弊。</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g) 需对考试进行是否允许查看答案及分数的设定，避免学生因答题时间不同而产生作弊现象。</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h) 需具备设定随机验证码的功能，学生进入考试前需输入验证码，从而实现对学生的身份认证。</w:t>
            </w:r>
          </w:p>
          <w:p w:rsidR="00C74244" w:rsidRDefault="00C74244" w:rsidP="00AE05DB">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3) 通知</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教师可以在课程中发布课程通知。</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移动端能针对学校的组织机构、班级等不同的范围发放通知，并能及时统计到已读和未读人员名单。</w:t>
            </w:r>
          </w:p>
          <w:p w:rsidR="00C74244" w:rsidRDefault="00C74244" w:rsidP="00AE05DB">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4) 讨论</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学生和教师可以在讨论区中发起讨论，讨论可以跟某一个章节进行关联。教师可针对精彩的讨论或有重要意义的讨论做加精或置顶的操作，也可对非法讨论进行删除。</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移动端可以建立各种讨论小组，进行权限设置，小组成员可以发帖、回帖、置顶、观看小组的动态等。</w:t>
            </w:r>
          </w:p>
          <w:p w:rsidR="00C74244" w:rsidRDefault="00C74244" w:rsidP="00AE05DB">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5) 笔记</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学生在学习某一个章节时，可以针对此章节做笔记。</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移动端可以记录笔记，并可以分享给单</w:t>
            </w:r>
            <w:r>
              <w:rPr>
                <w:rFonts w:ascii="宋体" w:hAnsi="宋体" w:cs="宋体" w:hint="eastAsia"/>
                <w:sz w:val="24"/>
              </w:rPr>
              <w:lastRenderedPageBreak/>
              <w:t>位、好友，也可以私有，同时可以查看好友的笔记，关注好友笔记。并能实时统计阅读次数、回复笔记等。</w:t>
            </w:r>
          </w:p>
          <w:p w:rsidR="00C74244" w:rsidRDefault="00C74244" w:rsidP="00AE05DB">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2.2.4  统计功能</w:t>
            </w:r>
          </w:p>
          <w:p w:rsidR="00C74244" w:rsidRDefault="00C74244" w:rsidP="00AE05DB">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1） 分布图</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可以对任务点、访问数、学生数、讨论数进行统计，并可以查看成绩、作业、章节测验等详细内容；</w:t>
            </w:r>
          </w:p>
          <w:p w:rsidR="00C74244" w:rsidRDefault="00C74244" w:rsidP="00AE05DB">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2）综合统计</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 xml:space="preserve">    可以查看一门课程的任务点分布及总体成绩分布，并可以看班级上的最快进度、最慢进度及平均进度，可以看平均视频观看时长、最长观看时长及最短观看时长；可以按月份、按终端统计学生的访问情况，并以图表的形式进行展现。         </w:t>
            </w:r>
          </w:p>
          <w:p w:rsidR="00C74244" w:rsidRDefault="00C74244" w:rsidP="00AE05DB">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3）成绩统计</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可对课程中的视频、作业、测验、在线时长等做权重设置，可以针对作业模块做细化到每一份作业的权重设置。可统计所有学生的各项成绩、综合成绩及排名；教师可以设置是否允许学生查看成绩，如果允许，学生端可以查看自己的各项成绩及综合排名，同时其他同学的成绩可设为保秘状态；同时，可以导入线下成绩，保证学生的成绩更加全面。</w:t>
            </w:r>
          </w:p>
          <w:p w:rsidR="00C74244" w:rsidRDefault="00C74244" w:rsidP="00AE05DB">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4）章节测验统计</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可以统计章节测验中全部已交人数、未交人数及待批人数，并且可以对选择题统计出各选项的选择人数，并可以柱状图、饼图、条形图、折线图的形式呈现。</w:t>
            </w:r>
          </w:p>
          <w:p w:rsidR="00C74244" w:rsidRDefault="00C74244" w:rsidP="00AE05DB">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5）视频观看统计</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可以统计一门课程的最长观看时长、最短观看时长及平均观看时长，可以统计任何人观看某一视频的总观看时长。</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可以统计每门课程的学生的视频观看详情，哪些学生看了，看了几遍，观看日志，哪些学生没看。</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可以统计视频中测验的答题情况，标记测验的位置、测验的数量、答错的次数，从而更好的了解学生的学习情况。</w:t>
            </w:r>
          </w:p>
          <w:p w:rsidR="00C74244" w:rsidRDefault="00C74244" w:rsidP="00AE05DB">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lastRenderedPageBreak/>
              <w:t>2.3  学习空间系统</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学习空间可以为每个学生打造个性化的主页，记录其学习历程。同时为了创造一种良好的学习氛围，学习空间融入了SNS的概念，可以满足学生与学生之间、学生与老师的学习互动交流。学习空间采用APP架构，所有学习服务APP化，用户可以把常用的APP应用安装到自己的学习空间主页中，并可以管理自己安装的应用。</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学习空间至少包含以下APP：</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1、日程表</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可以编辑、查看自己的日程。</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2、云盘</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可以将文件上传至云盘中，随时随地进行下载，并可以在课程建设时引用云盘的资源。提供一个PC版客户端，可以设定一个文件夹，文件夹内容自动与云盘内容保持同步，方便批量上传资源。</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3、小组</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小组是就某一类话题或兴趣点（例如计算机、电影、电子产品等）跟别人交流的场所。用户可以自己创建小组，可以设定小组名称、介绍、加入的权限，权限包括公开加入、邀请加入、审批加入等。用户可以浏览和发现小组。进入小组后，可以参与小组的讨论，查看小组成员。</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4、问卷调查</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学校、老师可以向学生发起一个问卷调查，问卷可以发送给不同范围的学生，学生在线提交，问卷结果可以进行数据的统计分析，如各选项的选择人数等。</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5、PBL教学</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PBL教学是以问题为基础、以学生为中心、教师为引导、学生自主学习的教学模式。以下功能便于开展此类教学。</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a) 分组管理</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与本项目的学生数据、以及教师数据同步；支持自动随机分组和手动分组方式，并能够有效防止某学生重复分组；可查</w:t>
            </w:r>
            <w:r>
              <w:rPr>
                <w:rFonts w:ascii="宋体" w:hAnsi="宋体" w:cs="宋体" w:hint="eastAsia"/>
                <w:sz w:val="24"/>
              </w:rPr>
              <w:lastRenderedPageBreak/>
              <w:t>看历史小组的小组成员信息、小组历史文件、小组历史论坛内容、小组历史评论等；支持分配小组教师，教师同时允许兼任多个小组；其中小组教师只允许是课程教师、共建教师以及有相应权限的助教。</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b) 小组文件管理</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小组教师可以上传小组文件；可下载某时间段内某小组所有文件；小组教师可以批阅本小组学生的文件；小组学生查看批阅信息。</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c) 小组论坛</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支持小组教师在本小组内发表论题、维护论题、回复论题；支持小组学生在本小组内发表论题、回复论题；允许小组教师和小组学生查看其他小组论题。</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d) 小组评价</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小组评价以小组为单位组织，小组内可以相互评价及查看评价结果；允许课程教师查看所有小组的评价；当小组成为历史小组时，其小组评价记录也进入历史小组；评价表格既提供量化指标评价也需要提供主管评语录入；支持教师对本组学生的评价；支持学生对本组其他学生的评价，支持学生自评；其中互评中学生姓名匿名显示；可查看本次以及历次评价结果及统计。</w:t>
            </w:r>
          </w:p>
          <w:p w:rsidR="00C74244" w:rsidRDefault="00C74244" w:rsidP="00AE05DB">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2.4  教学管理评估</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实现对教学过程中影响质量的各环节进行全员、全程、全面系统地监督、控制与评估，包括教师教学工作评估、专业评估、课程评估、学生评估、学院评估。通过这些评估收集教学运行过程中的各类信息，为学校的教学管理与决策服务。</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1、教学统计</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可以按院系统计教师的总数及活跃教师数，并横向对比院系的活跃指数；</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可以按月份查看各院系的教学活动对比，某学院下教师的详细教学活动对比；</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可以查看某一个人的详细建课信息。</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2、学习统计</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lastRenderedPageBreak/>
              <w:t>可以按院系统计学生的总数及活跃学生数，并横向对比院系的活跃指数；</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可以按月份查看各院系学生活动的对比，某学院下学生的详细学习活动对比；</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可以查看某一学生的详细学习信息。</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3、课程统计</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可以统计平台上创建的全部网络课程的基本信息及建设情况，如课程章节</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数、学习课程总人数、任务点数、章节资源数、试卷数、试题数、作业数、讨论数从而对比老师的建课情况；</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可通过关键字对课程进行检索，并可点击每一门课程进入课程页面查看更详</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细的课程信息。</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4、院系对比数据</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能够用图表化的方式非常直观的对各院系的统计数据进行对比。</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5、访问量统计</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可以按照不同的时间段统计访问人次，不同终端的访问比例。</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6、选课统计</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可以按照不同年份、不同课程统计选课人次，正在学习的班级列表及进度详</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情并能导出数据。</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7、大数据分析</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提供平台各种活动的数据分析，比如：近一个月最受欢迎的课程前十名、使</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用终端比、活跃度最高的院系前十名、活跃度最高的用户前十名、近一个月每天的活跃度及频繁的活动类型等。用户也可以根据各种数据做自行分析。</w:t>
            </w:r>
          </w:p>
          <w:p w:rsidR="00C74244" w:rsidRDefault="00C74244" w:rsidP="00AE05DB">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2.5  网络教学门户网站</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可提供充分展示学校教学特色的教学门户网站，可以实现新闻公告动态显示、精品课程推荐、热门课程排行、教学资源排行以及学校的教学组织与开设的课程展示。具有校园代表性的大图片展示区。</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1. 具备信息发布和页面自定义、访问统计分析、统一检索等功能。</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2. 具备精品课程的展示以及后台推荐</w:t>
            </w:r>
            <w:r>
              <w:rPr>
                <w:rFonts w:ascii="宋体" w:hAnsi="宋体" w:cs="宋体" w:hint="eastAsia"/>
                <w:sz w:val="24"/>
              </w:rPr>
              <w:lastRenderedPageBreak/>
              <w:t>控制功能。</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3. 具备多种资源排行展示，如精品课程排行、课程网站排行、课程资料排行等。</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4. 展示本校教学组织体系、专业设置及本校课程。</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5. 可以对本校课程进行搜索。</w:t>
            </w:r>
          </w:p>
          <w:p w:rsidR="00C74244" w:rsidRDefault="00C74244" w:rsidP="00AE05DB">
            <w:pPr>
              <w:tabs>
                <w:tab w:val="left" w:pos="220"/>
              </w:tabs>
              <w:adjustRightInd w:val="0"/>
              <w:snapToGrid w:val="0"/>
              <w:spacing w:line="310" w:lineRule="exact"/>
              <w:rPr>
                <w:rFonts w:ascii="宋体" w:hAnsi="宋体" w:cs="宋体"/>
                <w:b/>
                <w:bCs/>
                <w:sz w:val="24"/>
              </w:rPr>
            </w:pPr>
            <w:r>
              <w:rPr>
                <w:rFonts w:ascii="宋体" w:hAnsi="宋体" w:cs="宋体" w:hint="eastAsia"/>
                <w:b/>
                <w:bCs/>
                <w:sz w:val="24"/>
              </w:rPr>
              <w:t>2.6  移动学习系统</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1.具有独立的移动APP，支持iOS和Android操作系统，用于手机、Pad等智能移动终端中，实现在线移动学习。</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2、PC端与移动端的学习进度保持同步，学生在任何终端上，都可以实现学习记录的持续性，系统也可对任何终端的学习行为进行监控。</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3、按照教学计划，可在移动端组织教学内容，有序安排资料推送、签到、问答、抢答、投票等教学活动，可实现互动内容课堂发放并复用。</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 xml:space="preserve">4、教师可以发布课堂签到，学生可通过手机扫描教师发布的二维码进行签到，或输入教师分享的手势进行签到，支持教师发放位置签到并显示签到者具体位置；                             </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5、教师可以在课堂上发布问题，通过抢答进行提问，学生同时在手机收到抢答请求进行抢答。</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 xml:space="preserve">6、教师可通过随机选人功能选择学生回答问题，并可以将选择结果投屏显示。                 </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7、教师可以在课堂上实时发布调查问卷，学生通过移动端进行投票。教师端可以立即统计投票结果。</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8、教师使用app可进行无线ppt投屏，能够实现签到、抢答、选人、讨论、投票、问卷、评分等课堂互动结果通过无线形式在电脑端进行投屏分享；</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9、支持手机端投屏功能使用不局限于同一个WIFI网络；</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10、支持强大PPT演示功能，PPT投屏演示保留动画效果，播放流畅。PPT文件来源多种渠道，可以通过电脑端把文件直接发送至移动端，同时支持直接从云盘</w:t>
            </w:r>
            <w:r>
              <w:rPr>
                <w:rFonts w:ascii="宋体" w:hAnsi="宋体" w:cs="宋体" w:hint="eastAsia"/>
                <w:sz w:val="24"/>
              </w:rPr>
              <w:lastRenderedPageBreak/>
              <w:t xml:space="preserve">调用相关资源，提高资源展示的便捷性。                            </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 xml:space="preserve">11、课堂结束后，可以将所有课堂上发布的控件进行记录，生成课堂历史记录。                               </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 xml:space="preserve">12、可基于课程形成师生互动交流群，实时进行即时通讯，进行讨论与交流。                   </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13、教师可以编辑问答题并可将题目发布到学生端，学生可以回答问题并提交，教师可以实时查看学生提交结果。</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 xml:space="preserve">14、教师和学生可以开展话题讨论，利用发帖形式进行小组话题交流。                    </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15、教师在课前对资料进行云盘存储，课堂上可以利用云盘功能选择和自己课程相关的资料进行资料推送，推送完成后参与教学的学生和教师都可以查看资料的详细内容。</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16、在线课程的学习、做作业、考试，讨论、答疑等支持闯关模式学习，视频防拖拽、防窗口切换、防跳集等学习监控。</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17、学生的课堂签到情况、课堂表现等都以积分形式形成评价，可转换为平时成绩；在线课程的学习同时记录作业成绩、考试成绩、按照老师设计的成绩权重给出综合评价。</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18、可以阅读海量电子图书、报纸、期刊、专题等资源，可以订阅到自己的空间，并进行分类管理；可以对所有精彩的内容进行分享。</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19、基于真实身份、课程、读书等学习行为及学生活动的社交互动，形成趣味式的成长花瓣，引发学习激励。包括：专题收藏、笔记、阅读时间等。</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20、可以按照组织架构建立通讯录，可查看组织内所有人的联系方式，也可以根据实际情况进行个人信息适当范围的私密保护设置。</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21、教学通知、教师课程通知、小组通知、个人互相通知的即时消息任意组合设置，实时发送，实时接收，并可查看通知阅读状态，已读和未读名单。教师、学生都可以进行实时的学习通知、组建</w:t>
            </w:r>
            <w:r>
              <w:rPr>
                <w:rFonts w:ascii="宋体" w:hAnsi="宋体" w:cs="宋体" w:hint="eastAsia"/>
                <w:sz w:val="24"/>
              </w:rPr>
              <w:lastRenderedPageBreak/>
              <w:t>小组群聊（也可设置屏蔽提醒）、好友验证等即时通信。</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22、支持手机端发起视频直播，学生可以通过手机观看直播并留言。</w:t>
            </w:r>
          </w:p>
          <w:p w:rsidR="00C74244" w:rsidRDefault="00C74244" w:rsidP="00AE05DB">
            <w:pPr>
              <w:tabs>
                <w:tab w:val="left" w:pos="220"/>
              </w:tabs>
              <w:adjustRightInd w:val="0"/>
              <w:snapToGrid w:val="0"/>
              <w:spacing w:line="310" w:lineRule="exact"/>
              <w:rPr>
                <w:rFonts w:ascii="宋体" w:hAnsi="宋体" w:cs="宋体"/>
                <w:sz w:val="24"/>
              </w:rPr>
            </w:pPr>
            <w:r>
              <w:rPr>
                <w:rFonts w:ascii="宋体" w:hAnsi="宋体" w:cs="宋体" w:hint="eastAsia"/>
                <w:sz w:val="24"/>
              </w:rPr>
              <w:t>23、支持手机app与pc电脑端的课程内容及课堂互动如签到、选人、抢答、评分、投票问卷等数据同步打通。</w:t>
            </w:r>
          </w:p>
        </w:tc>
        <w:tc>
          <w:tcPr>
            <w:tcW w:w="524" w:type="dxa"/>
            <w:vMerge/>
            <w:shd w:val="clear" w:color="auto" w:fill="FFFFFF"/>
            <w:vAlign w:val="center"/>
          </w:tcPr>
          <w:p w:rsidR="00C74244" w:rsidRDefault="00C74244" w:rsidP="00AE05DB">
            <w:pPr>
              <w:widowControl/>
              <w:jc w:val="center"/>
              <w:rPr>
                <w:rFonts w:ascii="宋体" w:hAnsi="宋体" w:cs="宋体"/>
                <w:bCs/>
                <w:kern w:val="0"/>
                <w:sz w:val="24"/>
              </w:rPr>
            </w:pPr>
          </w:p>
        </w:tc>
        <w:tc>
          <w:tcPr>
            <w:tcW w:w="566" w:type="dxa"/>
            <w:vMerge/>
            <w:shd w:val="clear" w:color="auto" w:fill="FFFFFF"/>
            <w:vAlign w:val="center"/>
          </w:tcPr>
          <w:p w:rsidR="00C74244" w:rsidRDefault="00C74244" w:rsidP="00AE05DB">
            <w:pPr>
              <w:widowControl/>
              <w:jc w:val="center"/>
              <w:rPr>
                <w:rFonts w:ascii="宋体" w:hAnsi="宋体" w:cs="宋体"/>
                <w:bCs/>
                <w:kern w:val="0"/>
                <w:sz w:val="24"/>
              </w:rPr>
            </w:pPr>
          </w:p>
        </w:tc>
        <w:tc>
          <w:tcPr>
            <w:tcW w:w="1078" w:type="dxa"/>
            <w:vMerge/>
            <w:shd w:val="clear" w:color="auto" w:fill="FFFFFF"/>
            <w:vAlign w:val="center"/>
          </w:tcPr>
          <w:p w:rsidR="00C74244" w:rsidRDefault="00C74244" w:rsidP="00AE05DB">
            <w:pPr>
              <w:widowControl/>
              <w:jc w:val="center"/>
              <w:rPr>
                <w:rFonts w:ascii="宋体" w:hAnsi="宋体" w:cs="宋体"/>
                <w:bCs/>
                <w:kern w:val="0"/>
                <w:sz w:val="24"/>
              </w:rPr>
            </w:pPr>
          </w:p>
        </w:tc>
      </w:tr>
      <w:tr w:rsidR="00C74244" w:rsidTr="00AE05DB">
        <w:trPr>
          <w:trHeight w:val="285"/>
          <w:jc w:val="center"/>
        </w:trPr>
        <w:tc>
          <w:tcPr>
            <w:tcW w:w="614" w:type="dxa"/>
            <w:vMerge/>
            <w:shd w:val="clear" w:color="auto" w:fill="FFFFFF"/>
            <w:vAlign w:val="center"/>
          </w:tcPr>
          <w:p w:rsidR="00C74244" w:rsidRDefault="00C74244" w:rsidP="00AE05DB">
            <w:pPr>
              <w:widowControl/>
              <w:jc w:val="center"/>
              <w:rPr>
                <w:rFonts w:ascii="宋体" w:hAnsi="宋体" w:cs="宋体"/>
                <w:kern w:val="0"/>
                <w:sz w:val="24"/>
              </w:rPr>
            </w:pPr>
          </w:p>
        </w:tc>
        <w:tc>
          <w:tcPr>
            <w:tcW w:w="764" w:type="dxa"/>
            <w:vMerge/>
            <w:shd w:val="clear" w:color="auto" w:fill="FFFFFF"/>
            <w:vAlign w:val="center"/>
          </w:tcPr>
          <w:p w:rsidR="00C74244" w:rsidRDefault="00C74244" w:rsidP="00AE05DB">
            <w:pPr>
              <w:widowControl/>
              <w:jc w:val="center"/>
              <w:rPr>
                <w:rFonts w:ascii="宋体" w:hAnsi="宋体" w:cs="宋体"/>
                <w:kern w:val="0"/>
                <w:sz w:val="24"/>
              </w:rPr>
            </w:pPr>
          </w:p>
        </w:tc>
        <w:tc>
          <w:tcPr>
            <w:tcW w:w="681" w:type="dxa"/>
            <w:vMerge/>
            <w:shd w:val="clear" w:color="auto" w:fill="FFFFFF"/>
            <w:vAlign w:val="center"/>
          </w:tcPr>
          <w:p w:rsidR="00C74244" w:rsidRDefault="00C74244" w:rsidP="00AE05DB">
            <w:pPr>
              <w:widowControl/>
              <w:jc w:val="center"/>
              <w:rPr>
                <w:rFonts w:ascii="宋体" w:hAnsi="宋体" w:cs="宋体"/>
                <w:sz w:val="24"/>
              </w:rPr>
            </w:pPr>
          </w:p>
        </w:tc>
        <w:tc>
          <w:tcPr>
            <w:tcW w:w="666" w:type="dxa"/>
            <w:tcBorders>
              <w:top w:val="single" w:sz="4" w:space="0" w:color="auto"/>
            </w:tcBorders>
            <w:shd w:val="clear" w:color="auto" w:fill="FFFFFF"/>
            <w:vAlign w:val="center"/>
          </w:tcPr>
          <w:p w:rsidR="00C74244" w:rsidRDefault="00C74244" w:rsidP="00AE05DB">
            <w:pPr>
              <w:widowControl/>
              <w:jc w:val="center"/>
              <w:rPr>
                <w:rFonts w:ascii="宋体" w:hAnsi="宋体" w:cs="宋体"/>
                <w:sz w:val="24"/>
              </w:rPr>
            </w:pPr>
            <w:r>
              <w:rPr>
                <w:rFonts w:ascii="宋体" w:hAnsi="宋体" w:cs="宋体" w:hint="eastAsia"/>
                <w:sz w:val="24"/>
              </w:rPr>
              <w:t>数字教学资源整合与分享</w:t>
            </w:r>
          </w:p>
        </w:tc>
        <w:tc>
          <w:tcPr>
            <w:tcW w:w="4364" w:type="dxa"/>
            <w:tcBorders>
              <w:top w:val="single" w:sz="4" w:space="0" w:color="auto"/>
            </w:tcBorders>
            <w:shd w:val="clear" w:color="auto" w:fill="FFFFFF"/>
            <w:vAlign w:val="center"/>
          </w:tcPr>
          <w:p w:rsidR="00C74244" w:rsidRDefault="00C74244" w:rsidP="00AE05DB">
            <w:pPr>
              <w:tabs>
                <w:tab w:val="left" w:pos="220"/>
              </w:tabs>
              <w:adjustRightInd w:val="0"/>
              <w:snapToGrid w:val="0"/>
              <w:spacing w:line="310" w:lineRule="exact"/>
              <w:ind w:left="-1"/>
              <w:rPr>
                <w:rFonts w:ascii="宋体" w:hAnsi="宋体" w:cs="宋体"/>
                <w:b/>
                <w:bCs/>
                <w:sz w:val="24"/>
              </w:rPr>
            </w:pPr>
            <w:r>
              <w:rPr>
                <w:rFonts w:ascii="宋体" w:hAnsi="宋体" w:cs="宋体" w:hint="eastAsia"/>
                <w:b/>
                <w:bCs/>
                <w:sz w:val="24"/>
              </w:rPr>
              <w:t>2.7全国课程资源库</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整合全国高校各院系的本、专科课程信息，课程目录包含教育部规定的13个学科门类，至少1.5万门课程。并以课程为中心，整合与课程相关的各种精品资源，包括各高校的名师视频课程、网络精品共享课程，以及与课程相关的电子图书、期刊、论文、视频讲座等。</w:t>
            </w:r>
          </w:p>
          <w:p w:rsidR="00C74244" w:rsidRDefault="00C74244" w:rsidP="00AE05DB">
            <w:pPr>
              <w:tabs>
                <w:tab w:val="left" w:pos="220"/>
              </w:tabs>
              <w:adjustRightInd w:val="0"/>
              <w:snapToGrid w:val="0"/>
              <w:spacing w:line="310" w:lineRule="exact"/>
              <w:ind w:left="-1"/>
              <w:rPr>
                <w:rFonts w:ascii="宋体" w:hAnsi="宋体" w:cs="宋体"/>
                <w:b/>
                <w:bCs/>
                <w:sz w:val="24"/>
              </w:rPr>
            </w:pPr>
            <w:r>
              <w:rPr>
                <w:rFonts w:ascii="宋体" w:hAnsi="宋体" w:cs="宋体" w:hint="eastAsia"/>
                <w:b/>
                <w:bCs/>
                <w:sz w:val="24"/>
              </w:rPr>
              <w:t>2.8备课资源库</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与网络教学平台无缝对接，教师在使用网络教学平台进行课程建设、备课、授课过程中随时可以搜索、引用、无缝插入备课资源库中的资源，全面辅助教师教学和学生学习。需包含以下资源：</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1. 100万种电子书。可以进行在线阅读，可以进行文字摘录。</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2. 10万集学术视频。需要名校、名师的视频，包含清华大学、北京大学、中国人民大学、北京师范大学、复旦大学、同济大学、上海交通大学、天津大学、南开大学等名校的课程视频及讲座，可以在线进行播放。</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3. 300万个文档。</w:t>
            </w:r>
          </w:p>
        </w:tc>
        <w:tc>
          <w:tcPr>
            <w:tcW w:w="524" w:type="dxa"/>
            <w:vMerge/>
            <w:shd w:val="clear" w:color="auto" w:fill="FFFFFF"/>
            <w:vAlign w:val="center"/>
          </w:tcPr>
          <w:p w:rsidR="00C74244" w:rsidRDefault="00C74244" w:rsidP="00AE05DB">
            <w:pPr>
              <w:widowControl/>
              <w:jc w:val="center"/>
              <w:rPr>
                <w:rFonts w:ascii="宋体" w:hAnsi="宋体" w:cs="宋体"/>
                <w:bCs/>
                <w:kern w:val="0"/>
                <w:sz w:val="24"/>
              </w:rPr>
            </w:pPr>
          </w:p>
        </w:tc>
        <w:tc>
          <w:tcPr>
            <w:tcW w:w="566" w:type="dxa"/>
            <w:vMerge/>
            <w:shd w:val="clear" w:color="auto" w:fill="FFFFFF"/>
            <w:vAlign w:val="center"/>
          </w:tcPr>
          <w:p w:rsidR="00C74244" w:rsidRDefault="00C74244" w:rsidP="00AE05DB">
            <w:pPr>
              <w:widowControl/>
              <w:jc w:val="center"/>
              <w:rPr>
                <w:rFonts w:ascii="宋体" w:hAnsi="宋体" w:cs="宋体"/>
                <w:bCs/>
                <w:kern w:val="0"/>
                <w:sz w:val="24"/>
              </w:rPr>
            </w:pPr>
          </w:p>
        </w:tc>
        <w:tc>
          <w:tcPr>
            <w:tcW w:w="1078" w:type="dxa"/>
            <w:vMerge/>
            <w:shd w:val="clear" w:color="auto" w:fill="FFFFFF"/>
            <w:vAlign w:val="center"/>
          </w:tcPr>
          <w:p w:rsidR="00C74244" w:rsidRDefault="00C74244" w:rsidP="00AE05DB">
            <w:pPr>
              <w:widowControl/>
              <w:jc w:val="center"/>
              <w:rPr>
                <w:rFonts w:ascii="宋体" w:hAnsi="宋体" w:cs="宋体"/>
                <w:bCs/>
                <w:kern w:val="0"/>
                <w:sz w:val="24"/>
              </w:rPr>
            </w:pPr>
          </w:p>
        </w:tc>
      </w:tr>
      <w:tr w:rsidR="00C74244" w:rsidTr="00AE05DB">
        <w:trPr>
          <w:trHeight w:val="285"/>
          <w:jc w:val="center"/>
        </w:trPr>
        <w:tc>
          <w:tcPr>
            <w:tcW w:w="614" w:type="dxa"/>
            <w:vMerge/>
            <w:shd w:val="clear" w:color="auto" w:fill="FFFFFF"/>
            <w:vAlign w:val="center"/>
          </w:tcPr>
          <w:p w:rsidR="00C74244" w:rsidRDefault="00C74244" w:rsidP="00AE05DB">
            <w:pPr>
              <w:widowControl/>
              <w:jc w:val="center"/>
              <w:rPr>
                <w:rFonts w:ascii="宋体" w:hAnsi="宋体" w:cs="宋体"/>
                <w:kern w:val="0"/>
                <w:sz w:val="24"/>
              </w:rPr>
            </w:pPr>
          </w:p>
        </w:tc>
        <w:tc>
          <w:tcPr>
            <w:tcW w:w="764" w:type="dxa"/>
            <w:vMerge/>
            <w:shd w:val="clear" w:color="auto" w:fill="FFFFFF"/>
            <w:vAlign w:val="center"/>
          </w:tcPr>
          <w:p w:rsidR="00C74244" w:rsidRDefault="00C74244" w:rsidP="00AE05DB">
            <w:pPr>
              <w:widowControl/>
              <w:jc w:val="center"/>
              <w:rPr>
                <w:rFonts w:ascii="宋体" w:hAnsi="宋体" w:cs="宋体"/>
                <w:kern w:val="0"/>
                <w:sz w:val="24"/>
              </w:rPr>
            </w:pPr>
          </w:p>
        </w:tc>
        <w:tc>
          <w:tcPr>
            <w:tcW w:w="681" w:type="dxa"/>
            <w:shd w:val="clear" w:color="auto" w:fill="FFFFFF"/>
            <w:vAlign w:val="center"/>
          </w:tcPr>
          <w:p w:rsidR="00C74244" w:rsidRDefault="00C74244" w:rsidP="00AE05DB">
            <w:pPr>
              <w:widowControl/>
              <w:jc w:val="center"/>
              <w:rPr>
                <w:rFonts w:ascii="宋体" w:hAnsi="宋体" w:cs="宋体"/>
                <w:sz w:val="24"/>
              </w:rPr>
            </w:pPr>
            <w:r>
              <w:rPr>
                <w:rFonts w:ascii="宋体" w:hAnsi="宋体" w:cs="宋体" w:hint="eastAsia"/>
                <w:sz w:val="24"/>
              </w:rPr>
              <w:t>专业教学资源库</w:t>
            </w:r>
          </w:p>
        </w:tc>
        <w:tc>
          <w:tcPr>
            <w:tcW w:w="666" w:type="dxa"/>
            <w:shd w:val="clear" w:color="auto" w:fill="FFFFFF"/>
            <w:vAlign w:val="center"/>
          </w:tcPr>
          <w:p w:rsidR="00C74244" w:rsidRDefault="00C74244" w:rsidP="00AE05DB">
            <w:pPr>
              <w:widowControl/>
              <w:jc w:val="center"/>
              <w:rPr>
                <w:rFonts w:ascii="宋体" w:hAnsi="宋体" w:cs="宋体"/>
                <w:kern w:val="0"/>
                <w:sz w:val="24"/>
              </w:rPr>
            </w:pPr>
            <w:r>
              <w:rPr>
                <w:rFonts w:ascii="宋体" w:hAnsi="宋体" w:cs="宋体" w:hint="eastAsia"/>
                <w:kern w:val="0"/>
                <w:sz w:val="24"/>
              </w:rPr>
              <w:t>平台总体要求</w:t>
            </w:r>
          </w:p>
        </w:tc>
        <w:tc>
          <w:tcPr>
            <w:tcW w:w="4364" w:type="dxa"/>
            <w:shd w:val="clear" w:color="auto" w:fill="FFFFFF"/>
            <w:vAlign w:val="center"/>
          </w:tcPr>
          <w:p w:rsidR="00C74244" w:rsidRDefault="00C74244" w:rsidP="00AE05DB">
            <w:pPr>
              <w:tabs>
                <w:tab w:val="left" w:pos="220"/>
              </w:tabs>
              <w:adjustRightInd w:val="0"/>
              <w:snapToGrid w:val="0"/>
              <w:spacing w:line="310" w:lineRule="exact"/>
              <w:ind w:left="-1"/>
              <w:rPr>
                <w:rFonts w:ascii="宋体" w:hAnsi="宋体" w:cs="宋体"/>
                <w:b/>
                <w:bCs/>
                <w:sz w:val="24"/>
              </w:rPr>
            </w:pPr>
            <w:r>
              <w:rPr>
                <w:rFonts w:ascii="宋体" w:hAnsi="宋体" w:cs="宋体" w:hint="eastAsia"/>
                <w:b/>
                <w:bCs/>
                <w:sz w:val="24"/>
              </w:rPr>
              <w:t>1）平台总体功能要求</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1、各专业资源库达到统一管理：</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构造能够满足教学资源建设长期持续发展的应用框架，实现支撑平台的集中化。学校针对专业资源无论是网站还是资源数据都能够达到统一的管理。整合学校的有效网络资源，将资源统一管理，使其达到利用最大化。以专业为基础进行数字化教学资源的建设和组织，并实现院校级各专业的资源共建、共享、共用，实现学校软资产的不断积累。</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lastRenderedPageBreak/>
              <w:t>2、明确资源库建立流程，分工明确：</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实现数字化学习资源的标准、规范、技术、工具和方法。建立统一门户的专业资源管理系统，满足高校学生学习、专业教学以及企业员工技术培训与社会人员继续教育的需求。完善的门户框架和逻辑清晰的使用流程，促进资源整合过程中教师分工明确。</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整合网络教学平台与专业资源库平台，统一用户管理。</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对于教师用户：实现资源建设与流程管理、资源的展示、资源在线浏览、资源的下载、资源的收藏、建课时资源使用、资源评分与评论，管理等等。</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对于学生用户：实现资源在线浏览、资源搜索、资源的下载、资源的收藏、资源评分与评论等等。</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对于非登录用户：实现资源搜索、浏览资源信息</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3、资源与网络教学平台无缝对接：</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网络教学平台与专业资源库无缝对接。资源由线下向线上进行转移，将教师手中或学院所有的资源最大化利用。课程建设者可将专业资源库资源直接引进网络课程中，丰富课程资源。资源库中资源，可推送至指定课程，用于网络课程建设；课程建设中的资源，也可推送至资源库中进行共享。</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4、开放性和可扩展性：</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平台基于ROSE框架的J2EE标准体系结构，面向对象组件化设计，纯Java语言开发，XML的开放式的技术来构建和实现，具有非常好的跨平台的特性和极高的安全性和开放性。</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应用集成是实现全企业流程集成以及处理过多分散应用的前提。应用集成指多个应用及其数据的无缝后端集成，无需用户直接访问这些应用或数据。通过权限控制、单点登录，使各个子系统实现后端无缝结合。应用集成的最终目标是将多个应用合并成一个应用。使用统一</w:t>
            </w:r>
            <w:r>
              <w:rPr>
                <w:rFonts w:ascii="宋体" w:hAnsi="宋体" w:cs="宋体" w:hint="eastAsia"/>
                <w:sz w:val="24"/>
              </w:rPr>
              <w:lastRenderedPageBreak/>
              <w:t>的统计模型，通过“推”技术合并各多个应用系统数据并提供一致的统计报表。在此，BI的数据挖掘完成了数据模型的统一，而JMS及时钟线程则实现了数据的“推”技术，其他web服务及相关的http服务，或者数据库访问技术，从而为应用数据的统一获取提供了基础。同时，基础数据的同步一般也采取“推”技术的方式与多个应用互相配合。</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同时能够实现对学校现有软件投入的支持，并提供开放、易用的开发编程接口，方便用户二次开发。</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5、大规模应用：</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在系统的默认配置下，用户数、资源数等业务对象不受任何数量限制，根据客户的具体要求，在适当的基础架构下，支持大规模应用。适当的基础架构包括前端的负载均衡架构，后端的双机热备架构，存储的NAS/SAN/IP SAN等存储架构。</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6、可移植性：</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系统部署采用纯B/S结构，服务器端支持跨平台运行，可以支持Windows、UNIX/Linux等主流操作系统上，多数据库支持。具体的移植性表现如下：</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操作系统支持：Windows Server 2000、 2003、2008等，Redhat、红旗等主流Linux操作系统，根据用户需要可以提供任何其他商用Linux操作系统的支持。</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 xml:space="preserve">数据库服务器支持：       </w:t>
            </w:r>
          </w:p>
          <w:p w:rsidR="00C74244" w:rsidRDefault="00C74244" w:rsidP="00AE05DB">
            <w:pPr>
              <w:tabs>
                <w:tab w:val="left" w:pos="220"/>
              </w:tabs>
              <w:adjustRightInd w:val="0"/>
              <w:snapToGrid w:val="0"/>
              <w:spacing w:line="310" w:lineRule="exact"/>
              <w:ind w:left="-1"/>
              <w:jc w:val="left"/>
              <w:rPr>
                <w:rFonts w:ascii="宋体" w:hAnsi="宋体" w:cs="宋体"/>
                <w:sz w:val="24"/>
              </w:rPr>
            </w:pPr>
            <w:r>
              <w:rPr>
                <w:rFonts w:ascii="宋体" w:hAnsi="宋体" w:cs="宋体" w:hint="eastAsia"/>
                <w:sz w:val="24"/>
              </w:rPr>
              <w:t>My SQL,MS SQL Server 2000/2005/2008,Oracle 9i/10g/11g，</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根据用户需要可以提供其他SQL 数据库支持；</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应用服务器支持：</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Apache Tomcat 6.0及以上各版本；</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Oracle WebLogic 10及以上各版本；</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IBM WebSphere Application Server；</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Apache Http Server2.0及以上各版本；</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IIS6.0；</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客户端浏览器支持：</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lastRenderedPageBreak/>
              <w:t>IE6.0及以上各版本；</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FireFox3.0及以上各版本；</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Maxthon2.0及以上各版本；</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Google Chrome浏览器，360浏览器、腾讯浏览器等等；</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7、性能设计：</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平台要向全部师生开放，因此系统在稳定性、安全性、可靠性方面要有严格的保障，预期达到如下性能指标：</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7×24小时不间断运行；</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页面响应不高于3秒；</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检索响应不高于3秒；</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视频点播响应不高于10秒。</w:t>
            </w:r>
          </w:p>
          <w:p w:rsidR="004D3086" w:rsidRDefault="00C74244" w:rsidP="004D3086">
            <w:pPr>
              <w:tabs>
                <w:tab w:val="left" w:pos="220"/>
              </w:tabs>
              <w:adjustRightInd w:val="0"/>
              <w:snapToGrid w:val="0"/>
              <w:spacing w:line="310" w:lineRule="exact"/>
              <w:ind w:left="-1"/>
              <w:rPr>
                <w:rFonts w:ascii="宋体" w:hAnsi="宋体" w:cs="宋体"/>
                <w:sz w:val="24"/>
              </w:rPr>
            </w:pPr>
            <w:r>
              <w:rPr>
                <w:rFonts w:ascii="宋体" w:hAnsi="宋体" w:cs="宋体" w:hint="eastAsia"/>
                <w:sz w:val="24"/>
              </w:rPr>
              <w:t>8、平台功能除资源（学校、专业、项目、课程资源）展示之外，更为重要的是辅助课程教学和职业素养养成，可以实现教师主导—学生主体的在线教育模式与学生多终端在线自主学习模式；也可实现课程资源的校际课程选修共享、混合式教学、教学质量监控所需。</w:t>
            </w:r>
          </w:p>
          <w:p w:rsidR="004D3086" w:rsidRPr="004D3086" w:rsidRDefault="004D3086" w:rsidP="004D3086">
            <w:pPr>
              <w:tabs>
                <w:tab w:val="left" w:pos="220"/>
              </w:tabs>
              <w:adjustRightInd w:val="0"/>
              <w:snapToGrid w:val="0"/>
              <w:spacing w:line="310" w:lineRule="exact"/>
              <w:ind w:left="-1"/>
              <w:rPr>
                <w:rFonts w:ascii="宋体" w:hAnsi="宋体" w:cs="宋体"/>
                <w:sz w:val="24"/>
              </w:rPr>
            </w:pPr>
            <w:r>
              <w:rPr>
                <w:rFonts w:ascii="宋体" w:hAnsi="宋体" w:cs="宋体" w:hint="eastAsia"/>
                <w:sz w:val="24"/>
              </w:rPr>
              <w:t>9、</w:t>
            </w:r>
            <w:r w:rsidR="00C74244" w:rsidRPr="004D3086">
              <w:rPr>
                <w:rFonts w:ascii="宋体" w:hAnsi="宋体" w:cs="宋体" w:hint="eastAsia"/>
                <w:sz w:val="24"/>
              </w:rPr>
              <w:t>在整体技术层面，平台能够体现先进规范、安全稳定、易于使用及良好的扩展性能，符合国际、国内标准；要求和教务系统、智慧校园等有效的集成、对接；能够满足校级各类质量工程项目的建设、申报和评审的要求；能对学校的各类多媒体教学资源进行整合管理；能够实现对学生网络自主学习的管理与质量监控。</w:t>
            </w:r>
          </w:p>
          <w:p w:rsidR="00C74244" w:rsidRPr="004D3086" w:rsidRDefault="00C74244" w:rsidP="004D3086">
            <w:pPr>
              <w:tabs>
                <w:tab w:val="left" w:pos="220"/>
              </w:tabs>
              <w:adjustRightInd w:val="0"/>
              <w:snapToGrid w:val="0"/>
              <w:spacing w:line="310" w:lineRule="exact"/>
              <w:ind w:left="-1"/>
              <w:rPr>
                <w:rFonts w:ascii="宋体" w:hAnsi="宋体" w:cs="宋体"/>
                <w:sz w:val="24"/>
              </w:rPr>
            </w:pPr>
            <w:r w:rsidRPr="004D3086">
              <w:rPr>
                <w:rFonts w:ascii="宋体" w:hAnsi="宋体" w:cs="宋体" w:hint="eastAsia"/>
                <w:sz w:val="24"/>
              </w:rPr>
              <w:t>10、</w:t>
            </w:r>
            <w:r w:rsidRPr="004D3086">
              <w:rPr>
                <w:rFonts w:ascii="宋体" w:eastAsia="宋体" w:hAnsi="宋体" w:cs="宋体" w:hint="eastAsia"/>
                <w:sz w:val="24"/>
                <w:szCs w:val="24"/>
              </w:rPr>
              <w:t>平台的系统及数据安全由投标人负责。</w:t>
            </w:r>
          </w:p>
          <w:p w:rsidR="00C74244" w:rsidRDefault="00C74244" w:rsidP="00AE05DB">
            <w:pPr>
              <w:tabs>
                <w:tab w:val="left" w:pos="220"/>
              </w:tabs>
              <w:adjustRightInd w:val="0"/>
              <w:snapToGrid w:val="0"/>
              <w:spacing w:line="310" w:lineRule="exact"/>
              <w:ind w:left="-1"/>
              <w:rPr>
                <w:rFonts w:ascii="宋体" w:hAnsi="宋体" w:cs="宋体"/>
                <w:b/>
                <w:bCs/>
                <w:sz w:val="24"/>
              </w:rPr>
            </w:pPr>
            <w:r>
              <w:rPr>
                <w:rFonts w:ascii="宋体" w:hAnsi="宋体" w:cs="宋体" w:hint="eastAsia"/>
                <w:b/>
                <w:bCs/>
                <w:sz w:val="24"/>
              </w:rPr>
              <w:t>2）平台基本功能要求</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1.各专业的资源大体可分为专业级资源、课程级资源、素材级资源三级基础框架。在专业级资源和课程级资源中可以设定更多的结构，如在专业资源中拓展培训资源、行业资源等。每个专业可根据自己的特点进行灵活定制。最终达到教师能够自主管理资源，学生能够共享下载资源，并实现所有数据的整合，最终建设成一个理念领先、技术先进、</w:t>
            </w:r>
            <w:r>
              <w:rPr>
                <w:rFonts w:ascii="宋体" w:hAnsi="宋体" w:cs="宋体" w:hint="eastAsia"/>
                <w:sz w:val="24"/>
              </w:rPr>
              <w:lastRenderedPageBreak/>
              <w:t>国际化特色突出的资源管理平台。</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2.系统设计满足大规模用户使用、支持分布式部署，应满足万人在线学习的性能要求。</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支持整个课程创建、内容共享、学习过程跟踪和控制、在线测试和作业发布、交流互动、成绩评测和学习成果反馈教学流程。</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2.1采用B/S结构，基于J2EE架构，页面采用Web2.0 AJAX开发，不需要另行安装插件就可以支持基于IE9及以上版本、safari、firefox、chrome等内核的浏览器。</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2.2具有先进性、可移植性、开放性和兼容性，支持标准化多媒体课件。支持随用户使用量的增大而只需增加相应的硬件即可。</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2.3支持Web服务器集群。具有安全策略和备份机制，可根据不同的业务要求采用不同的安全措施，保证发生故障时不影响整个系统的正常运行。提供各级数据备份机制能够每天非工作时段定时备份数据库。具有相关策略对知识产权进行保护。</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2.4不限注册课程数量和注册用户数，其中的网络课程可以实现按课程的导入、导出进行备份。</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角色分配</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系统管理员：基本身份为教师用户，是后台管理者。</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院校管理员：基本身份为教师用户，由系统管理员设定，具有前台添加本院校单位用户的权限。</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专业负责人：基本身份为教师用户，由系统管理员设定，具有前台二级栏目及以下的管理、指派二级栏目负责人、建设资源终审（即发布共享）、资源上传（编辑和删除）的权限。</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二级栏目负责人：基本身份为教师用户，由专业负责人设定，具有前台三级栏目及以下的管理、指派栏目参建人、建设</w:t>
            </w:r>
            <w:r>
              <w:rPr>
                <w:rFonts w:ascii="宋体" w:hAnsi="宋体" w:cs="宋体" w:hint="eastAsia"/>
                <w:sz w:val="24"/>
              </w:rPr>
              <w:lastRenderedPageBreak/>
              <w:t>资源初审（即发布共享）、提交资源终审、二级栏目及以下目录的资源上传（编辑和删除）的权限。</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栏目参建人：基本身份为教师用户，由二级栏目负责人设定，具有前台四级栏目及以下的管理、提交资源初审、三级栏目及以下目录的资源上传（编辑和删除）的权限。</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平台具有视频、文档格式自动转换、码流自动转换的功能， 以适应不同的访问终端（Android，iOS）；所有文档资源自动转码成flash格式播放，视频类资源系统自动转码为mp4、flv等多种格式。</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3.系统模块</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3.1资源建设</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资源栏目管理：每个导航下的5级栏目</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资源建设指派：指派负责人和参建人</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3.2资源上传：授权上传。资源是基于类似文件夹形式管理，每一级栏目相当一个文件夹，资源只在最后不可分的文件夹时才可资源上传（即“文件夹”与文件在资源列表中不可并存）。支持单文件上传与批量上传。</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3.3专业负责人，可建设任意等级栏目内容，并可不通过二级栏目负责人提交终审任务，直接将资源发布到站点共享。</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二级栏目负责人，可建设被专业负责人指派的二级（及以下）栏目内容，并可不通过栏目参建人提交初审任务，直接提交终审任务至专业负责人来审核。</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栏目参建人，可建设被二级栏目负责人指派的三级（及以下）栏目内容，必须通过提交初审任务，是三级审核流程的起点。</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资源审核：初审与终审的二级审核</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展示：独立页面，带信息、评分、评论等。进入单个资源详情中，可见到资源的展示界面，展示界面包括资源上传者、所属单位、关键词、资源内容简介、评分等介绍。支持多角度、多纬度的数据统计查询，对资源的下载次数及</w:t>
            </w:r>
            <w:r>
              <w:rPr>
                <w:rFonts w:ascii="宋体" w:hAnsi="宋体" w:cs="宋体" w:hint="eastAsia"/>
                <w:sz w:val="24"/>
              </w:rPr>
              <w:lastRenderedPageBreak/>
              <w:t>阅读次数进行统计。帮助用户准确判断资源的可用性。视频文件，上传可自动截第一帧画面作为缩略图。</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资源下载：授权下载。被授权具有资源下载权限的用户可直接下载资源库中的资源。</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在线浏览：授权浏览。被授权具有资源在线阅读权限的用户可在资源列表中，直接对感兴趣的资源进行在线阅读，增加资源的可利用性与价值。用户点击在线阅读，即可直接进入资源阅读页面，无需下载可优先查看资源详情。</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资源检索：全局检索和一站式检索。 提供全局搜索功能，所有进入站点的用户可在子库基础下，按标题、关键字、上传者信息等标签搜索。该搜索范围为所在站点的资源数据库。登录用户可在自己所在个人中心中对资源进行一站式检索，用户进入高级检索界面，精确查找资源。</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资源评分：平台登录用户可在资源下方进行资源的评定星级评分，为其他用户提供建设性意见。同时，学校管理者可针对资源的不同评分判断资源的价值，更加准确地管理资源。</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资源评论：登录用户可对资源进行评价，提供自己的意见或建议，帮助其他用户判断资源价值的同时为学校提供可建设性资源管理意见。</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资源收藏：登录用户可将自己在专业资源库中发现的比较好的资源收藏到个人空间中方便自己随用随取。用户可自主收藏优质资源，用户个性化个人空间的设置，充分发挥资源共享功能。</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添加到课程：教师用户可将资源库内资源添加至自己的慕课课程中（的共享资料），用以建课使用。直接在资源右侧点击添加到我的课程，资源直接对接到教师建课中，教师建课时可直接使用资源库资源，使资源不再孤立。</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资源类型与文件格式：平台资源类型与</w:t>
            </w:r>
            <w:r>
              <w:rPr>
                <w:rFonts w:ascii="宋体" w:hAnsi="宋体" w:cs="宋体" w:hint="eastAsia"/>
                <w:sz w:val="24"/>
              </w:rPr>
              <w:lastRenderedPageBreak/>
              <w:t>格式的设置。理论上，主流文件格式均支持上传。</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可支持在线阅读的全部格式：</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视频格式支持"rmvb", "3gp","mpg","mov", "wmv","avi", "mkv", "mp4", "flv", "vob","mpeg", "f4v" ；</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音频格式支持"aac", "ac3", "aif", "amr", "ape", "flac", "m4a", "m4r", "mka","mid", "mmf","mpa", "mpc", "ogg", "pcm",  "mp3", "ra","tta", "voc", "wav", "wv", "wma"；</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文档格式支持"doc", "pdf", "docx", "ppt", "pptx"</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图片格式支持 "gif", "bmp","png", "jpg",  "jpeg"</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资源基本信息展示：资源基本信息将在资源列表中展示，为用户提供资源相关信息。</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4.专业资源库建站</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创建多站点：每个专业资源库可拥有独立一个站点，每个站点即一个专业资源库，平台下系统管理员登录后台后，可创建多站点，并指定某一专业负责人（教师用户），作为该站点的负责人。</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站点导航与栏目：每个站点一套独立导航和栏目管理。专业资源库导航栏支持包括导航在内的至少5级栏目建设。</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通知公告： 每个站点独立通知公告。</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平台登录：平台统一、单点登录。</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专业资源库简介：每个站点独立简介。</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用户栏目：每个站点不同身份用户栏目可选。</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资源排行：每个站点热门与下载。</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特色资源推荐：每个站点指定推荐资源栏目。</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友情链接：每个站点独立链接。</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建设团队：每个站点合作单位展示。</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最近更新资源每个站点独立展示。</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EXCEL导出网站栏目结构：专业负责人在对应页面下，可在线导出所在站点下的</w:t>
            </w:r>
            <w:r>
              <w:rPr>
                <w:rFonts w:ascii="宋体" w:hAnsi="宋体" w:cs="宋体" w:hint="eastAsia"/>
                <w:sz w:val="24"/>
              </w:rPr>
              <w:lastRenderedPageBreak/>
              <w:t>所有栏目结构信息，方便专业负责人对站点栏目的管理。</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批量栏目添加：专业负责人、二级栏目负责人、栏目参建人登录平台后，在其权限范围内，可批量添加栏目，批量添加功可为栏目管理者减轻工作量，方便栏目管理工作的开展。</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资源流程管理</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指派：专业负责人-&gt;二级栏目负责人-&gt;栏目参建人</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审核：栏目参建人提交初审-&gt;二级栏目负责人提交终审-&gt;专业负责人终审通过发布至站点。专业负责人、二级栏目负责人、栏目参建人登录平台后，在其权限范围内，可批量添加栏目负责人，批量添加功可为栏目管理者减轻工作量，方便栏目管理工作的开展。</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同一帐号可赋多权限角色：</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相同的账号下，用户可承担多个角色。即同一个人可同时承担不同的站点管理角色，统一管理整个站点的资源建设工作，为学校节省了劳动力，有效保证了资源建设的统一性和同一性。</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我的任务（建设教师工作量统计）</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在专业资源库中，各栏目承建人进行任务接受以及建设过程中，将会对所有任务记录建立任务流水，用以统计教师工作量，使教师工作考核有理有据。</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专业负责人接收来自系统管理员的站点建设任务、接收来自二级栏目负责人提交的栏目建设终审任务。</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二级栏目负责人接收来自专业负责人的二级（及以下）栏目建设任务、接收来自栏目参建人提交的栏目建设初审任务。</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栏目参建人接收来自二级栏目负责人的三级（及以下）栏目建设任务。</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提供任务记录流水，用以统计建设教师工作量。</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资源建设，即栏目内上传资源并发布站点共享。首先通过任务流程，指派相应</w:t>
            </w:r>
            <w:r>
              <w:rPr>
                <w:rFonts w:ascii="宋体" w:hAnsi="宋体" w:cs="宋体" w:hint="eastAsia"/>
                <w:sz w:val="24"/>
              </w:rPr>
              <w:lastRenderedPageBreak/>
              <w:t>的栏目建设者，其将资源文件上传至指定栏目（路径）中，然后通过审核流程，将资源发布到站点共享。提供三种审核模式。</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“我的任务”包括：建设任务、提交审核任务、初审任务、提交终审任务、终审任务、强制发布任务。</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资源审核包括：资源的初审、资源的终审。</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添加已发布资源</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已经终审通过并发布的资源，可直接添加到另外的栏目中，而不必重新上传，为资源管理用户节省管理精力，加强资源的重复利用性。</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变更素材类型</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专业资源库下文件上传会根据格式自动归类到相对应的素材库，同时提供手动变更归属素材库。用户可自定义改变上传素材的类型及所属素材库。</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5.后台管理</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用户栏目管理；平台门户管理；站点管理；资源管理；角色权限管理；其他。专业资源库后台可对平台的前台门户、站点及资源进行管理，管理员建立相关站点并可对上传资源进行查看和删除等工作。</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系统管理员对前台门户进行设置管理。管理员是对平台的主页的设置，而非每个站点首页。</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系统管理员可在后台建立站点，并指定站点负责人进行站点管理。</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专业资源库每个站点都是完整的一套网站，在后台管理中，系统管理员可对每个站点样式、导航等信息进行设置管理。</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系统管理员可对已上传的资源进行查看，并对不合适的资源进行删除。为了防止多删、误删等情况，系统设置资源回收站，可对错删的资源找回。</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系统管理员可对教师及学生用户设置平台权限，使平台管理个性化。</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6.慕课展示功能</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lastRenderedPageBreak/>
              <w:t>系统管理员在后台管理中，可分站点进行配置。慕课展示功能丰富了专业资源库的门户展示，增加资源库与课程平台的关联性。</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视频标签功能</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标签，即在视频的时间轴上，插入关注的热点词汇，方便播放观看热点。</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7.门户管理</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平台门户管理和站点门户管理：提供充分展示学校教学特色的门户网站，实现新闻公告动态显示、精品资源推荐、热门资源排行、一站式检索以及学校的教学资源与课程展示。具有校园代表性的大图片展示区。</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具备信息发布和页面自定义、访问统计分析、统一检索等功能。</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具备精品资源的展示以及后台推荐控制功能。</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具备多种资源排行展示，如精品课程排行、课程网站排行、课程资料排行等。</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可以对本校资源进行搜索。</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需要根据学校具体要求，定制、设计门户网站。</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8．外源性教学资源库</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外源性教学资源库需要满足教师备课、制作课件、制作网络课程等工作中随时需要查阅、引用的各种文献资料。并且要与网络学习平台无缝对接，教师在使用网络学习平台进行课程建设、备课、授课过程中随时可以搜索、引用、无缝插入外源性教学资源库中的资源，全面辅助教师教学和学生学习。</w:t>
            </w:r>
          </w:p>
          <w:p w:rsidR="00C74244" w:rsidRDefault="00C74244" w:rsidP="00AE05DB">
            <w:pPr>
              <w:tabs>
                <w:tab w:val="left" w:pos="220"/>
              </w:tabs>
              <w:adjustRightInd w:val="0"/>
              <w:snapToGrid w:val="0"/>
              <w:spacing w:line="310" w:lineRule="exact"/>
              <w:ind w:left="-1"/>
              <w:rPr>
                <w:rFonts w:ascii="宋体" w:hAnsi="宋体" w:cs="宋体"/>
                <w:sz w:val="24"/>
              </w:rPr>
            </w:pPr>
            <w:r>
              <w:rPr>
                <w:rFonts w:ascii="宋体" w:hAnsi="宋体" w:cs="宋体" w:hint="eastAsia"/>
                <w:sz w:val="24"/>
              </w:rPr>
              <w:t>可以与学校图书馆对接，实现知识点关联、资源搜索、引用。</w:t>
            </w:r>
          </w:p>
        </w:tc>
        <w:tc>
          <w:tcPr>
            <w:tcW w:w="524" w:type="dxa"/>
            <w:shd w:val="clear" w:color="auto" w:fill="FFFFFF"/>
            <w:vAlign w:val="center"/>
          </w:tcPr>
          <w:p w:rsidR="00C74244" w:rsidRDefault="00C74244" w:rsidP="00AE05DB">
            <w:pPr>
              <w:widowControl/>
              <w:jc w:val="center"/>
              <w:rPr>
                <w:rFonts w:ascii="宋体" w:hAnsi="宋体" w:cs="宋体"/>
                <w:bCs/>
                <w:kern w:val="0"/>
                <w:sz w:val="24"/>
              </w:rPr>
            </w:pPr>
            <w:r>
              <w:rPr>
                <w:rFonts w:ascii="宋体" w:hAnsi="宋体" w:cs="宋体" w:hint="eastAsia"/>
                <w:bCs/>
                <w:kern w:val="0"/>
                <w:sz w:val="24"/>
              </w:rPr>
              <w:lastRenderedPageBreak/>
              <w:t>套</w:t>
            </w:r>
          </w:p>
        </w:tc>
        <w:tc>
          <w:tcPr>
            <w:tcW w:w="566" w:type="dxa"/>
            <w:shd w:val="clear" w:color="auto" w:fill="FFFFFF"/>
            <w:vAlign w:val="center"/>
          </w:tcPr>
          <w:p w:rsidR="00C74244" w:rsidRDefault="00C74244" w:rsidP="00AE05DB">
            <w:pPr>
              <w:widowControl/>
              <w:jc w:val="center"/>
              <w:rPr>
                <w:rFonts w:ascii="宋体" w:hAnsi="宋体" w:cs="宋体"/>
                <w:bCs/>
                <w:kern w:val="0"/>
                <w:sz w:val="24"/>
              </w:rPr>
            </w:pPr>
            <w:r>
              <w:rPr>
                <w:rFonts w:ascii="宋体" w:hAnsi="宋体" w:cs="宋体" w:hint="eastAsia"/>
                <w:bCs/>
                <w:kern w:val="0"/>
                <w:sz w:val="24"/>
              </w:rPr>
              <w:t>1</w:t>
            </w:r>
          </w:p>
        </w:tc>
        <w:tc>
          <w:tcPr>
            <w:tcW w:w="1078" w:type="dxa"/>
            <w:shd w:val="clear" w:color="auto" w:fill="FFFFFF"/>
            <w:vAlign w:val="center"/>
          </w:tcPr>
          <w:p w:rsidR="00C74244" w:rsidRDefault="00C74244" w:rsidP="00AE05DB">
            <w:pPr>
              <w:widowControl/>
              <w:jc w:val="center"/>
              <w:rPr>
                <w:rFonts w:ascii="宋体" w:hAnsi="宋体" w:cs="宋体"/>
                <w:bCs/>
                <w:kern w:val="0"/>
                <w:sz w:val="24"/>
              </w:rPr>
            </w:pPr>
          </w:p>
        </w:tc>
      </w:tr>
      <w:tr w:rsidR="00C74244" w:rsidTr="00AE05DB">
        <w:trPr>
          <w:trHeight w:val="285"/>
          <w:jc w:val="center"/>
        </w:trPr>
        <w:tc>
          <w:tcPr>
            <w:tcW w:w="614" w:type="dxa"/>
            <w:vMerge/>
            <w:shd w:val="clear" w:color="auto" w:fill="FFFFFF"/>
            <w:vAlign w:val="center"/>
          </w:tcPr>
          <w:p w:rsidR="00C74244" w:rsidRDefault="00C74244" w:rsidP="00AE05DB">
            <w:pPr>
              <w:widowControl/>
              <w:jc w:val="center"/>
              <w:rPr>
                <w:rFonts w:ascii="宋体" w:hAnsi="宋体" w:cs="宋体"/>
                <w:kern w:val="0"/>
                <w:sz w:val="24"/>
              </w:rPr>
            </w:pPr>
          </w:p>
        </w:tc>
        <w:tc>
          <w:tcPr>
            <w:tcW w:w="764" w:type="dxa"/>
            <w:vMerge/>
            <w:shd w:val="clear" w:color="auto" w:fill="FFFFFF"/>
            <w:vAlign w:val="center"/>
          </w:tcPr>
          <w:p w:rsidR="00C74244" w:rsidRDefault="00C74244" w:rsidP="00AE05DB">
            <w:pPr>
              <w:widowControl/>
              <w:jc w:val="center"/>
              <w:rPr>
                <w:rFonts w:ascii="宋体" w:hAnsi="宋体" w:cs="宋体"/>
                <w:kern w:val="0"/>
                <w:sz w:val="24"/>
              </w:rPr>
            </w:pPr>
          </w:p>
        </w:tc>
        <w:tc>
          <w:tcPr>
            <w:tcW w:w="681" w:type="dxa"/>
            <w:shd w:val="clear" w:color="auto" w:fill="FFFFFF"/>
            <w:vAlign w:val="center"/>
          </w:tcPr>
          <w:p w:rsidR="00C74244" w:rsidRDefault="00C74244" w:rsidP="00AE05DB">
            <w:pPr>
              <w:widowControl/>
              <w:jc w:val="center"/>
              <w:rPr>
                <w:rFonts w:ascii="宋体" w:hAnsi="宋体" w:cs="宋体"/>
                <w:sz w:val="24"/>
              </w:rPr>
            </w:pPr>
            <w:r>
              <w:rPr>
                <w:rFonts w:ascii="宋体" w:hAnsi="宋体" w:cs="宋体" w:hint="eastAsia"/>
                <w:sz w:val="24"/>
              </w:rPr>
              <w:t>在线开放课程</w:t>
            </w:r>
          </w:p>
        </w:tc>
        <w:tc>
          <w:tcPr>
            <w:tcW w:w="666" w:type="dxa"/>
            <w:shd w:val="clear" w:color="auto" w:fill="FFFFFF"/>
            <w:vAlign w:val="center"/>
          </w:tcPr>
          <w:p w:rsidR="00C74244" w:rsidRDefault="00C74244" w:rsidP="00AE05DB">
            <w:pPr>
              <w:widowControl/>
              <w:jc w:val="center"/>
              <w:rPr>
                <w:rFonts w:ascii="宋体" w:hAnsi="宋体" w:cs="宋体"/>
                <w:kern w:val="0"/>
                <w:sz w:val="24"/>
              </w:rPr>
            </w:pPr>
            <w:r>
              <w:rPr>
                <w:rFonts w:ascii="宋体" w:hAnsi="宋体" w:cs="宋体" w:hint="eastAsia"/>
                <w:kern w:val="0"/>
                <w:sz w:val="24"/>
              </w:rPr>
              <w:t>基本要求</w:t>
            </w:r>
          </w:p>
        </w:tc>
        <w:tc>
          <w:tcPr>
            <w:tcW w:w="4364" w:type="dxa"/>
            <w:shd w:val="clear" w:color="auto" w:fill="FFFFFF"/>
            <w:vAlign w:val="center"/>
          </w:tcPr>
          <w:p w:rsidR="00C74244" w:rsidRDefault="00C74244" w:rsidP="00AE05DB">
            <w:pPr>
              <w:spacing w:line="310" w:lineRule="exact"/>
              <w:jc w:val="left"/>
              <w:rPr>
                <w:rFonts w:ascii="宋体" w:hAnsi="宋体" w:cs="宋体"/>
                <w:b/>
                <w:bCs/>
                <w:sz w:val="24"/>
              </w:rPr>
            </w:pPr>
            <w:r>
              <w:rPr>
                <w:rFonts w:ascii="宋体" w:hAnsi="宋体" w:cs="宋体" w:hint="eastAsia"/>
                <w:b/>
                <w:bCs/>
                <w:sz w:val="24"/>
              </w:rPr>
              <w:t>1.团队要求</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1.1课程设计师</w:t>
            </w:r>
          </w:p>
          <w:p w:rsidR="00C74244" w:rsidRDefault="00C74244" w:rsidP="00AE05DB">
            <w:pPr>
              <w:spacing w:line="310" w:lineRule="exact"/>
              <w:jc w:val="left"/>
              <w:rPr>
                <w:rFonts w:ascii="宋体" w:hAnsi="宋体" w:cs="宋体"/>
                <w:sz w:val="24"/>
              </w:rPr>
            </w:pPr>
            <w:r>
              <w:rPr>
                <w:rFonts w:ascii="宋体" w:hAnsi="宋体" w:cs="宋体" w:hint="eastAsia"/>
                <w:sz w:val="24"/>
              </w:rPr>
              <w:t>多年以上长期从事教育视频开发和建设工作；和课程负责人沟通，多角度了解、熟悉课程，帮助课程负责人、主讲教师、助教等进行合理的任务分工；课程整体设计，协助主讲教师对知识点进行梳理，</w:t>
            </w:r>
            <w:r>
              <w:rPr>
                <w:rFonts w:ascii="宋体" w:hAnsi="宋体" w:cs="宋体" w:hint="eastAsia"/>
                <w:sz w:val="24"/>
              </w:rPr>
              <w:lastRenderedPageBreak/>
              <w:t>提升课程整体教学质量，优化教学效果；知识点设计，根据单个知识点的教学目标，帮助老师对知识点结构、教学方式调整；创意设计，增加课程创意，并将创意设计和脚本撰写的技巧教授给主讲老师。</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1.2创意编导</w:t>
            </w:r>
          </w:p>
          <w:p w:rsidR="00C74244" w:rsidRDefault="00C74244" w:rsidP="00AE05DB">
            <w:pPr>
              <w:spacing w:line="310" w:lineRule="exact"/>
              <w:jc w:val="left"/>
              <w:rPr>
                <w:rFonts w:ascii="宋体" w:hAnsi="宋体" w:cs="宋体"/>
                <w:sz w:val="24"/>
              </w:rPr>
            </w:pPr>
            <w:r>
              <w:rPr>
                <w:rFonts w:ascii="宋体" w:hAnsi="宋体" w:cs="宋体" w:hint="eastAsia"/>
                <w:sz w:val="24"/>
              </w:rPr>
              <w:t>与老师深度沟通，收集材料如：PPT、视频、文档、老师资料以及一些辅助课程的拓展资料。,起草课程脚本、拟定分组镜头大纲。根据课程量身定做创意方案、片花脚本、解说词以及故事板。</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1.3拍摄培训师</w:t>
            </w:r>
          </w:p>
          <w:p w:rsidR="00C74244" w:rsidRDefault="00C74244" w:rsidP="00AE05DB">
            <w:pPr>
              <w:spacing w:line="310" w:lineRule="exact"/>
              <w:jc w:val="left"/>
              <w:rPr>
                <w:rFonts w:ascii="宋体" w:hAnsi="宋体" w:cs="宋体"/>
                <w:sz w:val="24"/>
              </w:rPr>
            </w:pPr>
            <w:r>
              <w:rPr>
                <w:rFonts w:ascii="宋体" w:hAnsi="宋体" w:cs="宋体" w:hint="eastAsia"/>
                <w:sz w:val="24"/>
              </w:rPr>
              <w:t>辅导老师对镜头的适应、引导老师拍出更自然的课程，辅助老师进行选择场地、服装搭配，协调拍摄注意事项等问题；示范镜头前的姿势、手势、表情等；在拍摄现场调动主讲教师（和观众／演员）的情绪，以达到更好的授课状态。</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1.4宣传片导演</w:t>
            </w:r>
          </w:p>
          <w:p w:rsidR="00C74244" w:rsidRDefault="00C74244" w:rsidP="00AE05DB">
            <w:pPr>
              <w:spacing w:line="310" w:lineRule="exact"/>
              <w:jc w:val="left"/>
              <w:rPr>
                <w:rFonts w:ascii="宋体" w:hAnsi="宋体" w:cs="宋体"/>
                <w:sz w:val="24"/>
              </w:rPr>
            </w:pPr>
            <w:r>
              <w:rPr>
                <w:rFonts w:ascii="宋体" w:hAnsi="宋体" w:cs="宋体" w:hint="eastAsia"/>
                <w:sz w:val="24"/>
              </w:rPr>
              <w:t>根据课程量身定做课程宣传片1-2分钟</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1.5片头策划</w:t>
            </w:r>
          </w:p>
          <w:p w:rsidR="00C74244" w:rsidRDefault="00C74244" w:rsidP="00AE05DB">
            <w:pPr>
              <w:spacing w:line="310" w:lineRule="exact"/>
              <w:jc w:val="left"/>
              <w:rPr>
                <w:rFonts w:ascii="宋体" w:hAnsi="宋体" w:cs="宋体"/>
                <w:sz w:val="24"/>
              </w:rPr>
            </w:pPr>
            <w:r>
              <w:rPr>
                <w:rFonts w:ascii="宋体" w:hAnsi="宋体" w:cs="宋体" w:hint="eastAsia"/>
                <w:sz w:val="24"/>
              </w:rPr>
              <w:t>据课程量身定做课程片头5-15秒</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1.6摄像总监</w:t>
            </w:r>
          </w:p>
          <w:p w:rsidR="00C74244" w:rsidRDefault="00C74244" w:rsidP="00AE05DB">
            <w:pPr>
              <w:spacing w:line="310" w:lineRule="exact"/>
              <w:jc w:val="left"/>
              <w:rPr>
                <w:rFonts w:ascii="宋体" w:hAnsi="宋体" w:cs="宋体"/>
                <w:sz w:val="24"/>
              </w:rPr>
            </w:pPr>
            <w:r>
              <w:rPr>
                <w:rFonts w:ascii="宋体" w:hAnsi="宋体" w:cs="宋体" w:hint="eastAsia"/>
                <w:sz w:val="24"/>
              </w:rPr>
              <w:t>电视台摄像师，摄像总监。从业时间5年以上。根据拍摄需求，负责拍摄场地的布置与所需道具，协助完成场景布光。负责专业影视灯光设备的调试与使用。</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1.7化妆师</w:t>
            </w:r>
          </w:p>
          <w:p w:rsidR="00C74244" w:rsidRDefault="00C74244" w:rsidP="00AE05DB">
            <w:pPr>
              <w:spacing w:line="310" w:lineRule="exact"/>
              <w:jc w:val="left"/>
              <w:rPr>
                <w:rFonts w:ascii="宋体" w:hAnsi="宋体" w:cs="宋体"/>
                <w:sz w:val="24"/>
              </w:rPr>
            </w:pPr>
            <w:r>
              <w:rPr>
                <w:rFonts w:ascii="宋体" w:hAnsi="宋体" w:cs="宋体" w:hint="eastAsia"/>
                <w:sz w:val="24"/>
              </w:rPr>
              <w:t>电视节目跟组化妆师，提供专业的电视台节目采访拍摄的妆容</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1.8摄像助理</w:t>
            </w:r>
          </w:p>
          <w:p w:rsidR="00C74244" w:rsidRDefault="00C74244" w:rsidP="00AE05DB">
            <w:pPr>
              <w:spacing w:line="310" w:lineRule="exact"/>
              <w:jc w:val="left"/>
              <w:rPr>
                <w:rFonts w:ascii="宋体" w:hAnsi="宋体" w:cs="宋体"/>
                <w:sz w:val="24"/>
              </w:rPr>
            </w:pPr>
            <w:r>
              <w:rPr>
                <w:rFonts w:ascii="宋体" w:hAnsi="宋体" w:cs="宋体" w:hint="eastAsia"/>
                <w:sz w:val="24"/>
              </w:rPr>
              <w:t>进行拍摄前的白平衡调试、机位的摆放、音频设备的测试</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1.9场记</w:t>
            </w:r>
          </w:p>
          <w:p w:rsidR="00C74244" w:rsidRDefault="00C74244" w:rsidP="00AE05DB">
            <w:pPr>
              <w:spacing w:line="310" w:lineRule="exact"/>
              <w:jc w:val="left"/>
              <w:rPr>
                <w:rFonts w:ascii="宋体" w:hAnsi="宋体" w:cs="宋体"/>
                <w:sz w:val="24"/>
              </w:rPr>
            </w:pPr>
            <w:r>
              <w:rPr>
                <w:rFonts w:ascii="宋体" w:hAnsi="宋体" w:cs="宋体" w:hint="eastAsia"/>
                <w:sz w:val="24"/>
              </w:rPr>
              <w:t>对课程的进度进行实时的记录</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1.10灯光师</w:t>
            </w:r>
          </w:p>
          <w:p w:rsidR="00C74244" w:rsidRDefault="00C74244" w:rsidP="00AE05DB">
            <w:pPr>
              <w:spacing w:line="310" w:lineRule="exact"/>
              <w:jc w:val="left"/>
              <w:rPr>
                <w:rFonts w:ascii="宋体" w:hAnsi="宋体" w:cs="宋体"/>
                <w:sz w:val="24"/>
              </w:rPr>
            </w:pPr>
            <w:r>
              <w:rPr>
                <w:rFonts w:ascii="宋体" w:hAnsi="宋体" w:cs="宋体" w:hint="eastAsia"/>
                <w:sz w:val="24"/>
              </w:rPr>
              <w:t>负责灯光的调式</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1.11宣传片制作人员</w:t>
            </w:r>
          </w:p>
          <w:p w:rsidR="00C74244" w:rsidRDefault="00C74244" w:rsidP="00AE05DB">
            <w:pPr>
              <w:spacing w:line="310" w:lineRule="exact"/>
              <w:jc w:val="left"/>
              <w:rPr>
                <w:rFonts w:ascii="宋体" w:hAnsi="宋体" w:cs="宋体"/>
                <w:sz w:val="24"/>
              </w:rPr>
            </w:pPr>
            <w:r>
              <w:rPr>
                <w:rFonts w:ascii="宋体" w:hAnsi="宋体" w:cs="宋体" w:hint="eastAsia"/>
                <w:sz w:val="24"/>
              </w:rPr>
              <w:t>根据量身定做的课程宣传片进行剪辑、包装、特效等一系列处理</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lastRenderedPageBreak/>
              <w:t>1.12片头制作师</w:t>
            </w:r>
          </w:p>
          <w:p w:rsidR="00C74244" w:rsidRDefault="00C74244" w:rsidP="00AE05DB">
            <w:pPr>
              <w:spacing w:line="310" w:lineRule="exact"/>
              <w:jc w:val="left"/>
              <w:rPr>
                <w:rFonts w:ascii="宋体" w:hAnsi="宋体" w:cs="宋体"/>
                <w:sz w:val="24"/>
              </w:rPr>
            </w:pPr>
            <w:r>
              <w:rPr>
                <w:rFonts w:ascii="宋体" w:hAnsi="宋体" w:cs="宋体" w:hint="eastAsia"/>
                <w:sz w:val="24"/>
              </w:rPr>
              <w:t>根据量身定做的课程片头进行制作、包装、特效等一系列处理</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1.13课程精剪师</w:t>
            </w:r>
          </w:p>
          <w:p w:rsidR="00C74244" w:rsidRDefault="00C74244" w:rsidP="00AE05DB">
            <w:pPr>
              <w:spacing w:line="310" w:lineRule="exact"/>
              <w:jc w:val="left"/>
              <w:rPr>
                <w:rFonts w:ascii="宋体" w:hAnsi="宋体" w:cs="宋体"/>
                <w:sz w:val="24"/>
              </w:rPr>
            </w:pPr>
            <w:r>
              <w:rPr>
                <w:rFonts w:ascii="宋体" w:hAnsi="宋体" w:cs="宋体" w:hint="eastAsia"/>
                <w:sz w:val="24"/>
              </w:rPr>
              <w:t>对课程进行精准剪辑</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1.14调色师</w:t>
            </w:r>
          </w:p>
          <w:p w:rsidR="00C74244" w:rsidRDefault="00C74244" w:rsidP="00AE05DB">
            <w:pPr>
              <w:spacing w:line="310" w:lineRule="exact"/>
              <w:jc w:val="left"/>
              <w:rPr>
                <w:rFonts w:ascii="宋体" w:hAnsi="宋体" w:cs="宋体"/>
                <w:sz w:val="24"/>
              </w:rPr>
            </w:pPr>
            <w:r>
              <w:rPr>
                <w:rFonts w:ascii="宋体" w:hAnsi="宋体" w:cs="宋体" w:hint="eastAsia"/>
                <w:sz w:val="24"/>
              </w:rPr>
              <w:t>使用专业后期调色软件对视频进行后期调色</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1.15特效包装师</w:t>
            </w:r>
          </w:p>
          <w:p w:rsidR="00C74244" w:rsidRDefault="00C74244" w:rsidP="00AE05DB">
            <w:pPr>
              <w:spacing w:line="310" w:lineRule="exact"/>
              <w:jc w:val="left"/>
              <w:rPr>
                <w:rFonts w:ascii="宋体" w:hAnsi="宋体" w:cs="宋体"/>
                <w:sz w:val="24"/>
              </w:rPr>
            </w:pPr>
            <w:r>
              <w:rPr>
                <w:rFonts w:ascii="宋体" w:hAnsi="宋体" w:cs="宋体" w:hint="eastAsia"/>
                <w:sz w:val="24"/>
              </w:rPr>
              <w:t>软件：AE、3DSmax、Photoshop、Flash、focusky等软件</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1.16二维&amp;三维动画师</w:t>
            </w:r>
          </w:p>
          <w:p w:rsidR="00C74244" w:rsidRDefault="00C74244" w:rsidP="00AE05DB">
            <w:pPr>
              <w:spacing w:line="310" w:lineRule="exact"/>
              <w:jc w:val="left"/>
              <w:rPr>
                <w:rFonts w:ascii="宋体" w:hAnsi="宋体" w:cs="宋体"/>
                <w:sz w:val="24"/>
              </w:rPr>
            </w:pPr>
            <w:r>
              <w:rPr>
                <w:rFonts w:ascii="宋体" w:hAnsi="宋体" w:cs="宋体" w:hint="eastAsia"/>
                <w:sz w:val="24"/>
              </w:rPr>
              <w:t>根据课程需要制作动画</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1.17字幕制作</w:t>
            </w:r>
          </w:p>
          <w:p w:rsidR="00C74244" w:rsidRDefault="00C74244" w:rsidP="00AE05DB">
            <w:pPr>
              <w:spacing w:line="310" w:lineRule="exact"/>
              <w:jc w:val="left"/>
              <w:rPr>
                <w:rFonts w:ascii="宋体" w:hAnsi="宋体" w:cs="宋体"/>
                <w:sz w:val="24"/>
              </w:rPr>
            </w:pPr>
            <w:r>
              <w:rPr>
                <w:rFonts w:ascii="宋体" w:hAnsi="宋体" w:cs="宋体" w:hint="eastAsia"/>
                <w:sz w:val="24"/>
              </w:rPr>
              <w:t>对教学过程录像进行字幕的速记、校对，制作外挂字幕SRT格式</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1.18视频格式转换</w:t>
            </w:r>
          </w:p>
          <w:p w:rsidR="00C74244" w:rsidRDefault="00C74244" w:rsidP="00AE05DB">
            <w:pPr>
              <w:spacing w:line="310" w:lineRule="exact"/>
              <w:jc w:val="left"/>
              <w:rPr>
                <w:rFonts w:ascii="宋体" w:hAnsi="宋体" w:cs="宋体"/>
                <w:sz w:val="24"/>
              </w:rPr>
            </w:pPr>
            <w:r>
              <w:rPr>
                <w:rFonts w:ascii="宋体" w:hAnsi="宋体" w:cs="宋体" w:hint="eastAsia"/>
                <w:sz w:val="24"/>
              </w:rPr>
              <w:t>根据学校要求把成品视频转换成高清、标清、网络播放等各种格式，包括AVI、MPEG、MP4、MOV、FLV等</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1.19修改人员</w:t>
            </w:r>
          </w:p>
          <w:p w:rsidR="00C74244" w:rsidRDefault="00C74244" w:rsidP="00AE05DB">
            <w:pPr>
              <w:spacing w:line="310" w:lineRule="exact"/>
              <w:jc w:val="left"/>
              <w:rPr>
                <w:rFonts w:ascii="宋体" w:hAnsi="宋体" w:cs="宋体"/>
                <w:sz w:val="24"/>
              </w:rPr>
            </w:pPr>
            <w:r>
              <w:rPr>
                <w:rFonts w:ascii="宋体" w:hAnsi="宋体" w:cs="宋体" w:hint="eastAsia"/>
                <w:sz w:val="24"/>
              </w:rPr>
              <w:t>根据老师要求对视频、知识点、特效进行修改</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1.20校对人员</w:t>
            </w:r>
          </w:p>
          <w:p w:rsidR="00C74244" w:rsidRDefault="00C74244" w:rsidP="00AE05DB">
            <w:pPr>
              <w:spacing w:line="310" w:lineRule="exact"/>
              <w:jc w:val="left"/>
              <w:rPr>
                <w:rFonts w:ascii="宋体" w:hAnsi="宋体" w:cs="宋体"/>
                <w:sz w:val="24"/>
              </w:rPr>
            </w:pPr>
            <w:r>
              <w:rPr>
                <w:rFonts w:ascii="宋体" w:hAnsi="宋体" w:cs="宋体" w:hint="eastAsia"/>
                <w:sz w:val="24"/>
              </w:rPr>
              <w:t>负责文字校对、审核</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2.设备要求</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2.1拍摄设备明细</w:t>
            </w:r>
          </w:p>
          <w:p w:rsidR="00C74244" w:rsidRDefault="00C74244" w:rsidP="00AE05DB">
            <w:pPr>
              <w:spacing w:line="310" w:lineRule="exact"/>
              <w:jc w:val="left"/>
              <w:rPr>
                <w:rFonts w:ascii="宋体" w:hAnsi="宋体" w:cs="宋体"/>
                <w:sz w:val="24"/>
              </w:rPr>
            </w:pPr>
            <w:r>
              <w:rPr>
                <w:rFonts w:ascii="宋体" w:hAnsi="宋体" w:cs="宋体" w:hint="eastAsia"/>
                <w:sz w:val="24"/>
              </w:rPr>
              <w:t>课程拍摄机器；提供至少双机位拍摄；配置2单反镜头：24mm-70mm，70mm-200mm。</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2.2灯光设备明细</w:t>
            </w:r>
          </w:p>
          <w:p w:rsidR="00C74244" w:rsidRDefault="00C74244" w:rsidP="00AE05DB">
            <w:pPr>
              <w:spacing w:line="310" w:lineRule="exact"/>
              <w:jc w:val="left"/>
              <w:rPr>
                <w:rFonts w:ascii="宋体" w:hAnsi="宋体" w:cs="宋体"/>
                <w:sz w:val="24"/>
              </w:rPr>
            </w:pPr>
            <w:r>
              <w:rPr>
                <w:rFonts w:ascii="宋体" w:hAnsi="宋体" w:cs="宋体" w:hint="eastAsia"/>
                <w:sz w:val="24"/>
              </w:rPr>
              <w:t>专业影视剧用灯，采访灯两套；专业影视摄影镝灯三套；白旗、黑棋、米菠萝等专业剧组设备。</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2.3录像录音设备</w:t>
            </w:r>
          </w:p>
          <w:p w:rsidR="00C74244" w:rsidRDefault="00C74244" w:rsidP="00AE05DB">
            <w:pPr>
              <w:spacing w:line="310" w:lineRule="exact"/>
              <w:jc w:val="left"/>
              <w:rPr>
                <w:rFonts w:ascii="宋体" w:hAnsi="宋体" w:cs="宋体"/>
                <w:sz w:val="24"/>
              </w:rPr>
            </w:pPr>
            <w:r>
              <w:rPr>
                <w:rFonts w:ascii="宋体" w:hAnsi="宋体" w:cs="宋体" w:hint="eastAsia"/>
                <w:sz w:val="24"/>
              </w:rPr>
              <w:t>专业无线麦</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2.4 录屏录音设备</w:t>
            </w:r>
          </w:p>
          <w:p w:rsidR="00C74244" w:rsidRDefault="00C74244" w:rsidP="00AE05DB">
            <w:pPr>
              <w:spacing w:line="310" w:lineRule="exact"/>
              <w:jc w:val="left"/>
              <w:rPr>
                <w:rFonts w:ascii="宋体" w:hAnsi="宋体" w:cs="宋体"/>
                <w:sz w:val="24"/>
              </w:rPr>
            </w:pPr>
            <w:r>
              <w:rPr>
                <w:rFonts w:ascii="宋体" w:hAnsi="宋体" w:cs="宋体" w:hint="eastAsia"/>
                <w:sz w:val="24"/>
              </w:rPr>
              <w:t>使用若干个专业级话筒，保证教师发言的录音质量。</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2.5提词器</w:t>
            </w:r>
          </w:p>
          <w:p w:rsidR="00C74244" w:rsidRDefault="00C74244" w:rsidP="00AE05DB">
            <w:pPr>
              <w:spacing w:line="310" w:lineRule="exact"/>
              <w:jc w:val="left"/>
              <w:rPr>
                <w:rFonts w:ascii="宋体" w:hAnsi="宋体" w:cs="宋体"/>
                <w:sz w:val="24"/>
              </w:rPr>
            </w:pPr>
            <w:r>
              <w:rPr>
                <w:rFonts w:ascii="宋体" w:hAnsi="宋体" w:cs="宋体" w:hint="eastAsia"/>
                <w:sz w:val="24"/>
              </w:rPr>
              <w:t>能够给老师提供看词，以免老师忘词的</w:t>
            </w:r>
            <w:r>
              <w:rPr>
                <w:rFonts w:ascii="宋体" w:hAnsi="宋体" w:cs="宋体" w:hint="eastAsia"/>
                <w:sz w:val="24"/>
              </w:rPr>
              <w:lastRenderedPageBreak/>
              <w:t>提词器</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3.制作要求</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3.1拍摄方式</w:t>
            </w:r>
          </w:p>
          <w:p w:rsidR="00C74244" w:rsidRDefault="00C74244" w:rsidP="00AE05DB">
            <w:pPr>
              <w:spacing w:line="310" w:lineRule="exact"/>
              <w:jc w:val="left"/>
              <w:rPr>
                <w:rFonts w:ascii="宋体" w:hAnsi="宋体" w:cs="宋体"/>
                <w:sz w:val="24"/>
              </w:rPr>
            </w:pPr>
            <w:r>
              <w:rPr>
                <w:rFonts w:ascii="宋体" w:hAnsi="宋体" w:cs="宋体" w:hint="eastAsia"/>
                <w:sz w:val="24"/>
              </w:rPr>
              <w:t>根据课程内容，采用多机位拍摄（2机位以上），机位设置应满足完整记录课堂全部教学活动的要求。</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3.2拍摄场景</w:t>
            </w:r>
          </w:p>
          <w:p w:rsidR="00C74244" w:rsidRDefault="00C74244" w:rsidP="00AE05DB">
            <w:pPr>
              <w:spacing w:line="310" w:lineRule="exact"/>
              <w:jc w:val="left"/>
              <w:rPr>
                <w:rFonts w:ascii="宋体" w:hAnsi="宋体" w:cs="宋体"/>
                <w:sz w:val="24"/>
              </w:rPr>
            </w:pPr>
            <w:r>
              <w:rPr>
                <w:rFonts w:ascii="宋体" w:hAnsi="宋体" w:cs="宋体" w:hint="eastAsia"/>
                <w:sz w:val="24"/>
              </w:rPr>
              <w:t>录制场地应选择，可以是课堂、演播室或礼堂等场地，面积在50平方米以上。录制现场光线充足、环境安静、整洁，采用单一的背景，避免在镜头中出现有广告嫌疑或与课程无关的标识等内容。根据教学内容制作方辅助选择场景。</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3.3课程形式</w:t>
            </w:r>
          </w:p>
          <w:p w:rsidR="00C74244" w:rsidRDefault="00C74244" w:rsidP="00AE05DB">
            <w:pPr>
              <w:spacing w:line="310" w:lineRule="exact"/>
              <w:jc w:val="left"/>
              <w:rPr>
                <w:rFonts w:ascii="宋体" w:hAnsi="宋体" w:cs="宋体"/>
                <w:sz w:val="24"/>
              </w:rPr>
            </w:pPr>
            <w:r>
              <w:rPr>
                <w:rFonts w:ascii="宋体" w:hAnsi="宋体" w:cs="宋体" w:hint="eastAsia"/>
                <w:sz w:val="24"/>
              </w:rPr>
              <w:t>成片统一采用单一视频形式。拍摄形式可选：照相机录制（分辨率更高）：抠像、实景、黑/白背景、教室、录播室、录屏、录课笔（根据课程需要，每门课程可统一一种形式拍摄）。</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3.4课程时长</w:t>
            </w:r>
          </w:p>
          <w:p w:rsidR="00C74244" w:rsidRDefault="00C74244" w:rsidP="00AE05DB">
            <w:pPr>
              <w:spacing w:line="310" w:lineRule="exact"/>
              <w:jc w:val="left"/>
              <w:rPr>
                <w:rFonts w:ascii="宋体" w:hAnsi="宋体" w:cs="宋体"/>
                <w:sz w:val="24"/>
              </w:rPr>
            </w:pPr>
            <w:r>
              <w:rPr>
                <w:rFonts w:ascii="宋体" w:hAnsi="宋体" w:cs="宋体" w:hint="eastAsia"/>
                <w:sz w:val="24"/>
              </w:rPr>
              <w:t>课程编导同课程主要负责人根据教学大纲制定整体教学设计及规划并且以知识点组织基础教学内容，每门课程总讲数以课时数为准，每课时平均2讲左右，每讲时长4～15分钟。</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4.成片技术要求</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4.1视频信号源</w:t>
            </w:r>
          </w:p>
          <w:p w:rsidR="00C74244" w:rsidRDefault="00C74244" w:rsidP="00AE05DB">
            <w:pPr>
              <w:spacing w:line="310" w:lineRule="exact"/>
              <w:jc w:val="left"/>
              <w:rPr>
                <w:rFonts w:ascii="宋体" w:hAnsi="宋体" w:cs="宋体"/>
                <w:sz w:val="24"/>
              </w:rPr>
            </w:pPr>
            <w:r>
              <w:rPr>
                <w:rFonts w:ascii="宋体" w:hAnsi="宋体" w:cs="宋体" w:hint="eastAsia"/>
                <w:sz w:val="24"/>
              </w:rPr>
              <w:t>4.1.1稳定性：全片图像同步性能稳定，无失步现象，图像无抖动跳跃，色彩无突变，编辑点处图像稳定。</w:t>
            </w:r>
          </w:p>
          <w:p w:rsidR="00C74244" w:rsidRDefault="00C74244" w:rsidP="00AE05DB">
            <w:pPr>
              <w:spacing w:line="310" w:lineRule="exact"/>
              <w:jc w:val="left"/>
              <w:rPr>
                <w:rFonts w:ascii="宋体" w:hAnsi="宋体" w:cs="宋体"/>
                <w:sz w:val="24"/>
              </w:rPr>
            </w:pPr>
            <w:r>
              <w:rPr>
                <w:rFonts w:ascii="宋体" w:hAnsi="宋体" w:cs="宋体" w:hint="eastAsia"/>
                <w:sz w:val="24"/>
              </w:rPr>
              <w:t>4.1.2色调：白平衡正确，无明显偏色，多机拍摄的镜头衔接处无明显色差。</w:t>
            </w:r>
          </w:p>
          <w:p w:rsidR="00C74244" w:rsidRDefault="00C74244" w:rsidP="00AE05DB">
            <w:pPr>
              <w:spacing w:line="310" w:lineRule="exact"/>
              <w:jc w:val="left"/>
              <w:rPr>
                <w:rFonts w:ascii="宋体" w:hAnsi="宋体" w:cs="宋体"/>
                <w:sz w:val="24"/>
              </w:rPr>
            </w:pPr>
            <w:r>
              <w:rPr>
                <w:rFonts w:ascii="宋体" w:hAnsi="宋体" w:cs="宋体" w:hint="eastAsia"/>
                <w:sz w:val="24"/>
              </w:rPr>
              <w:t>4.1.3画幅：建议采用16:9，720p或1080p。</w:t>
            </w:r>
          </w:p>
          <w:p w:rsidR="00C74244" w:rsidRDefault="00C74244" w:rsidP="00AE05DB">
            <w:pPr>
              <w:spacing w:line="310" w:lineRule="exact"/>
              <w:jc w:val="left"/>
              <w:rPr>
                <w:rFonts w:ascii="宋体" w:hAnsi="宋体" w:cs="宋体"/>
                <w:sz w:val="24"/>
              </w:rPr>
            </w:pPr>
            <w:r>
              <w:rPr>
                <w:rFonts w:ascii="宋体" w:hAnsi="宋体" w:cs="宋体" w:hint="eastAsia"/>
                <w:sz w:val="24"/>
              </w:rPr>
              <w:t>4.1.4信噪比：图像信噪比不低于55dB，无明显杂波。</w:t>
            </w:r>
          </w:p>
          <w:p w:rsidR="00C74244" w:rsidRDefault="00C74244" w:rsidP="00AE05DB">
            <w:pPr>
              <w:spacing w:line="310" w:lineRule="exact"/>
              <w:jc w:val="left"/>
              <w:rPr>
                <w:rFonts w:ascii="宋体" w:hAnsi="宋体" w:cs="宋体"/>
                <w:sz w:val="24"/>
              </w:rPr>
            </w:pPr>
            <w:r>
              <w:rPr>
                <w:rFonts w:ascii="宋体" w:hAnsi="宋体" w:cs="宋体" w:hint="eastAsia"/>
                <w:sz w:val="24"/>
              </w:rPr>
              <w:t>4.1.5视频电平：视频全讯号幅度为1Ⅴp-p，最大不超过1.1Ⅴ p-p。其中，消隐电平为0V时，白电平幅度0.7Ⅴp-p，同步信号-0.3V，色同步信号幅度0.3V p-p (以消隐线上下对称)，全片一致。</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lastRenderedPageBreak/>
              <w:t>4.2音频信号源</w:t>
            </w:r>
          </w:p>
          <w:p w:rsidR="00C74244" w:rsidRDefault="00C74244" w:rsidP="00AE05DB">
            <w:pPr>
              <w:spacing w:line="310" w:lineRule="exact"/>
              <w:jc w:val="left"/>
              <w:rPr>
                <w:rFonts w:ascii="宋体" w:hAnsi="宋体" w:cs="宋体"/>
                <w:sz w:val="24"/>
              </w:rPr>
            </w:pPr>
            <w:r>
              <w:rPr>
                <w:rFonts w:ascii="宋体" w:hAnsi="宋体" w:cs="宋体" w:hint="eastAsia"/>
                <w:sz w:val="24"/>
              </w:rPr>
              <w:t>4.2.1声道：教师讲授内容音频信号记录于第1声道，音乐、音效、同期声记录于第2声道，若有其他文字解说记录于第3声道(如录音设备无第3声道,则录于第2声道)。</w:t>
            </w:r>
          </w:p>
          <w:p w:rsidR="00C74244" w:rsidRDefault="00C74244" w:rsidP="00AE05DB">
            <w:pPr>
              <w:spacing w:line="310" w:lineRule="exact"/>
              <w:jc w:val="left"/>
              <w:rPr>
                <w:rFonts w:ascii="宋体" w:hAnsi="宋体" w:cs="宋体"/>
                <w:sz w:val="24"/>
              </w:rPr>
            </w:pPr>
            <w:r>
              <w:rPr>
                <w:rFonts w:ascii="宋体" w:hAnsi="宋体" w:cs="宋体" w:hint="eastAsia"/>
                <w:sz w:val="24"/>
              </w:rPr>
              <w:t>4.2.2电平指标：-2db — -8db声音应无明显失真、放音过冲、过弱。</w:t>
            </w:r>
          </w:p>
          <w:p w:rsidR="00C74244" w:rsidRDefault="00C74244" w:rsidP="00AE05DB">
            <w:pPr>
              <w:spacing w:line="310" w:lineRule="exact"/>
              <w:jc w:val="left"/>
              <w:rPr>
                <w:rFonts w:ascii="宋体" w:hAnsi="宋体" w:cs="宋体"/>
                <w:sz w:val="24"/>
              </w:rPr>
            </w:pPr>
            <w:r>
              <w:rPr>
                <w:rFonts w:ascii="宋体" w:hAnsi="宋体" w:cs="宋体" w:hint="eastAsia"/>
                <w:sz w:val="24"/>
              </w:rPr>
              <w:t>4.2.3音频信噪比不低于48db。</w:t>
            </w:r>
          </w:p>
          <w:p w:rsidR="00C74244" w:rsidRDefault="00C74244" w:rsidP="00AE05DB">
            <w:pPr>
              <w:spacing w:line="310" w:lineRule="exact"/>
              <w:jc w:val="left"/>
              <w:rPr>
                <w:rFonts w:ascii="宋体" w:hAnsi="宋体" w:cs="宋体"/>
                <w:sz w:val="24"/>
              </w:rPr>
            </w:pPr>
            <w:r>
              <w:rPr>
                <w:rFonts w:ascii="宋体" w:hAnsi="宋体" w:cs="宋体" w:hint="eastAsia"/>
                <w:sz w:val="24"/>
              </w:rPr>
              <w:t>4.2.4声音和画面要求同步，无交流声或其他杂音等缺陷。</w:t>
            </w:r>
          </w:p>
          <w:p w:rsidR="00C74244" w:rsidRDefault="00C74244" w:rsidP="00AE05DB">
            <w:pPr>
              <w:spacing w:line="310" w:lineRule="exact"/>
              <w:jc w:val="left"/>
              <w:rPr>
                <w:rFonts w:ascii="宋体" w:hAnsi="宋体" w:cs="宋体"/>
                <w:sz w:val="24"/>
              </w:rPr>
            </w:pPr>
            <w:r>
              <w:rPr>
                <w:rFonts w:ascii="宋体" w:hAnsi="宋体" w:cs="宋体" w:hint="eastAsia"/>
                <w:sz w:val="24"/>
              </w:rPr>
              <w:t>4.2.5伴音清晰、饱满、圆润，无失真、噪声杂音干扰、音量忽大忽小现象。解说声与现场声无明显比例失调，解说声与背景音乐无明显比例失调。</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4.3后期制作要求</w:t>
            </w:r>
          </w:p>
          <w:p w:rsidR="00C74244" w:rsidRDefault="00C74244" w:rsidP="00AE05DB">
            <w:pPr>
              <w:spacing w:line="310" w:lineRule="exact"/>
              <w:jc w:val="left"/>
              <w:rPr>
                <w:rFonts w:ascii="宋体" w:hAnsi="宋体" w:cs="宋体"/>
                <w:sz w:val="24"/>
              </w:rPr>
            </w:pPr>
            <w:r>
              <w:rPr>
                <w:rFonts w:ascii="宋体" w:hAnsi="宋体" w:cs="宋体" w:hint="eastAsia"/>
                <w:sz w:val="24"/>
              </w:rPr>
              <w:t>4.3.1后期制作设备 专业后期团队采用高端数字后期剪辑设备，根据量身定做的课程宣传片及片头进行剪辑、包装、特效等一系列处理，对课程进行精准剪辑，运用调色系统进行调色，根据课程需要制作二维&amp;三维片花。</w:t>
            </w:r>
          </w:p>
          <w:p w:rsidR="00C74244" w:rsidRDefault="00C74244" w:rsidP="00AE05DB">
            <w:pPr>
              <w:spacing w:line="310" w:lineRule="exact"/>
              <w:jc w:val="left"/>
              <w:rPr>
                <w:rFonts w:ascii="宋体" w:hAnsi="宋体" w:cs="宋体"/>
                <w:sz w:val="24"/>
              </w:rPr>
            </w:pPr>
            <w:r>
              <w:rPr>
                <w:rFonts w:ascii="宋体" w:hAnsi="宋体" w:cs="宋体" w:hint="eastAsia"/>
                <w:sz w:val="24"/>
              </w:rPr>
              <w:t>4.3.2课程宣传片</w:t>
            </w:r>
          </w:p>
          <w:p w:rsidR="00C74244" w:rsidRDefault="00C74244" w:rsidP="00AE05DB">
            <w:pPr>
              <w:spacing w:line="310" w:lineRule="exact"/>
              <w:jc w:val="left"/>
              <w:rPr>
                <w:rFonts w:ascii="宋体" w:hAnsi="宋体" w:cs="宋体"/>
                <w:sz w:val="24"/>
              </w:rPr>
            </w:pPr>
            <w:r>
              <w:rPr>
                <w:rFonts w:ascii="宋体" w:hAnsi="宋体" w:cs="宋体" w:hint="eastAsia"/>
                <w:sz w:val="24"/>
              </w:rPr>
              <w:t>根据课程量身定做课程宣传片1-2分钟</w:t>
            </w:r>
          </w:p>
          <w:p w:rsidR="00C74244" w:rsidRDefault="00C74244" w:rsidP="00AE05DB">
            <w:pPr>
              <w:spacing w:line="310" w:lineRule="exact"/>
              <w:jc w:val="left"/>
              <w:rPr>
                <w:rFonts w:ascii="宋体" w:hAnsi="宋体" w:cs="宋体"/>
                <w:sz w:val="24"/>
              </w:rPr>
            </w:pPr>
            <w:r>
              <w:rPr>
                <w:rFonts w:ascii="宋体" w:hAnsi="宋体" w:cs="宋体" w:hint="eastAsia"/>
                <w:sz w:val="24"/>
              </w:rPr>
              <w:t>4.3.3课程片头</w:t>
            </w:r>
          </w:p>
          <w:p w:rsidR="00C74244" w:rsidRDefault="00C74244" w:rsidP="00AE05DB">
            <w:pPr>
              <w:spacing w:line="310" w:lineRule="exact"/>
              <w:jc w:val="left"/>
              <w:rPr>
                <w:rFonts w:ascii="宋体" w:hAnsi="宋体" w:cs="宋体"/>
                <w:sz w:val="24"/>
              </w:rPr>
            </w:pPr>
            <w:r>
              <w:rPr>
                <w:rFonts w:ascii="宋体" w:hAnsi="宋体" w:cs="宋体" w:hint="eastAsia"/>
                <w:sz w:val="24"/>
              </w:rPr>
              <w:t>长度10-15秒钟，课程独立片头（2D）＋片尾(片头10秒，片尾5秒)；能够体现课程特色，形式新颖，具有学院元素以及适当的音乐。</w:t>
            </w:r>
          </w:p>
          <w:p w:rsidR="00C74244" w:rsidRDefault="00C74244" w:rsidP="00AE05DB">
            <w:pPr>
              <w:spacing w:line="310" w:lineRule="exact"/>
              <w:jc w:val="left"/>
              <w:rPr>
                <w:rFonts w:ascii="宋体" w:hAnsi="宋体" w:cs="宋体"/>
                <w:sz w:val="24"/>
              </w:rPr>
            </w:pPr>
            <w:r>
              <w:rPr>
                <w:rFonts w:ascii="宋体" w:hAnsi="宋体" w:cs="宋体" w:hint="eastAsia"/>
                <w:sz w:val="24"/>
              </w:rPr>
              <w:t>4.3.4基本剪辑</w:t>
            </w:r>
          </w:p>
          <w:p w:rsidR="00C74244" w:rsidRDefault="00C74244" w:rsidP="00AE05DB">
            <w:pPr>
              <w:spacing w:line="310" w:lineRule="exact"/>
              <w:jc w:val="left"/>
              <w:rPr>
                <w:rFonts w:ascii="宋体" w:hAnsi="宋体" w:cs="宋体"/>
                <w:sz w:val="24"/>
              </w:rPr>
            </w:pPr>
            <w:r>
              <w:rPr>
                <w:rFonts w:ascii="宋体" w:hAnsi="宋体" w:cs="宋体" w:hint="eastAsia"/>
                <w:sz w:val="24"/>
              </w:rPr>
              <w:t>基本剪辑：单机位或双机位视频基本剪辑 5-15分钟</w:t>
            </w:r>
          </w:p>
          <w:p w:rsidR="00C74244" w:rsidRDefault="00C74244" w:rsidP="00AE05DB">
            <w:pPr>
              <w:spacing w:line="310" w:lineRule="exact"/>
              <w:jc w:val="left"/>
              <w:rPr>
                <w:rFonts w:ascii="宋体" w:hAnsi="宋体" w:cs="宋体"/>
                <w:sz w:val="24"/>
              </w:rPr>
            </w:pPr>
            <w:r>
              <w:rPr>
                <w:rFonts w:ascii="宋体" w:hAnsi="宋体" w:cs="宋体" w:hint="eastAsia"/>
                <w:sz w:val="24"/>
              </w:rPr>
              <w:t>4.3.5抠像处理</w:t>
            </w:r>
          </w:p>
          <w:p w:rsidR="00C74244" w:rsidRDefault="00C74244" w:rsidP="00AE05DB">
            <w:pPr>
              <w:spacing w:line="310" w:lineRule="exact"/>
              <w:jc w:val="left"/>
              <w:rPr>
                <w:rFonts w:ascii="宋体" w:hAnsi="宋体" w:cs="宋体"/>
                <w:sz w:val="24"/>
              </w:rPr>
            </w:pPr>
            <w:r>
              <w:rPr>
                <w:rFonts w:ascii="宋体" w:hAnsi="宋体" w:cs="宋体" w:hint="eastAsia"/>
                <w:sz w:val="24"/>
              </w:rPr>
              <w:t>专用抠像软件进行绿背抠像处理，并设计背景图 5-15分钟</w:t>
            </w:r>
          </w:p>
          <w:p w:rsidR="00C74244" w:rsidRDefault="00C74244" w:rsidP="00AE05DB">
            <w:pPr>
              <w:spacing w:line="310" w:lineRule="exact"/>
              <w:jc w:val="left"/>
              <w:rPr>
                <w:rFonts w:ascii="宋体" w:hAnsi="宋体" w:cs="宋体"/>
                <w:sz w:val="24"/>
              </w:rPr>
            </w:pPr>
            <w:r>
              <w:rPr>
                <w:rFonts w:ascii="宋体" w:hAnsi="宋体" w:cs="宋体" w:hint="eastAsia"/>
                <w:sz w:val="24"/>
              </w:rPr>
              <w:t>4.3.6特效处理</w:t>
            </w:r>
          </w:p>
          <w:p w:rsidR="00C74244" w:rsidRDefault="00C74244" w:rsidP="00AE05DB">
            <w:pPr>
              <w:spacing w:line="310" w:lineRule="exact"/>
              <w:jc w:val="left"/>
              <w:rPr>
                <w:rFonts w:ascii="宋体" w:hAnsi="宋体" w:cs="宋体"/>
                <w:sz w:val="24"/>
              </w:rPr>
            </w:pPr>
            <w:r>
              <w:rPr>
                <w:rFonts w:ascii="宋体" w:hAnsi="宋体" w:cs="宋体" w:hint="eastAsia"/>
                <w:sz w:val="24"/>
              </w:rPr>
              <w:t>添加动态背景板（4-6分钟）设计制作动态简介条</w:t>
            </w:r>
          </w:p>
          <w:p w:rsidR="00C74244" w:rsidRDefault="00C74244" w:rsidP="00AE05DB">
            <w:pPr>
              <w:spacing w:line="310" w:lineRule="exact"/>
              <w:jc w:val="left"/>
              <w:rPr>
                <w:rFonts w:ascii="宋体" w:hAnsi="宋体" w:cs="宋体"/>
                <w:sz w:val="24"/>
              </w:rPr>
            </w:pPr>
            <w:r>
              <w:rPr>
                <w:rFonts w:ascii="宋体" w:hAnsi="宋体" w:cs="宋体" w:hint="eastAsia"/>
                <w:sz w:val="24"/>
              </w:rPr>
              <w:t>专业调色软件调色（5-15分钟） 4-15分钟</w:t>
            </w:r>
          </w:p>
          <w:p w:rsidR="00C74244" w:rsidRDefault="00C74244" w:rsidP="00AE05DB">
            <w:pPr>
              <w:spacing w:line="310" w:lineRule="exact"/>
              <w:jc w:val="left"/>
              <w:rPr>
                <w:rFonts w:ascii="宋体" w:hAnsi="宋体" w:cs="宋体"/>
                <w:sz w:val="24"/>
              </w:rPr>
            </w:pPr>
            <w:r>
              <w:rPr>
                <w:rFonts w:ascii="宋体" w:hAnsi="宋体" w:cs="宋体" w:hint="eastAsia"/>
                <w:sz w:val="24"/>
              </w:rPr>
              <w:t>4.3.7动画制作</w:t>
            </w:r>
          </w:p>
          <w:p w:rsidR="00C74244" w:rsidRDefault="00C74244" w:rsidP="00AE05DB">
            <w:pPr>
              <w:spacing w:line="310" w:lineRule="exact"/>
              <w:jc w:val="left"/>
              <w:rPr>
                <w:rFonts w:ascii="宋体" w:hAnsi="宋体" w:cs="宋体"/>
                <w:sz w:val="24"/>
              </w:rPr>
            </w:pPr>
            <w:r>
              <w:rPr>
                <w:rFonts w:ascii="宋体" w:hAnsi="宋体" w:cs="宋体" w:hint="eastAsia"/>
                <w:sz w:val="24"/>
              </w:rPr>
              <w:lastRenderedPageBreak/>
              <w:t>知识点动画化（4-6分钟）注：根据要求插入图片、视频、音乐、章节标题、小标题、角标、ppt、AE文字特效、（插入项目50处以下）</w:t>
            </w:r>
          </w:p>
          <w:p w:rsidR="00C74244" w:rsidRDefault="00C74244" w:rsidP="00AE05DB">
            <w:pPr>
              <w:spacing w:line="310" w:lineRule="exact"/>
              <w:jc w:val="left"/>
              <w:rPr>
                <w:rFonts w:ascii="宋体" w:hAnsi="宋体" w:cs="宋体"/>
                <w:sz w:val="24"/>
              </w:rPr>
            </w:pPr>
            <w:r>
              <w:rPr>
                <w:rFonts w:ascii="宋体" w:hAnsi="宋体" w:cs="宋体" w:hint="eastAsia"/>
                <w:sz w:val="24"/>
              </w:rPr>
              <w:t>特殊处理。</w:t>
            </w:r>
          </w:p>
          <w:p w:rsidR="00C74244" w:rsidRDefault="00C74244" w:rsidP="00AE05DB">
            <w:pPr>
              <w:spacing w:line="310" w:lineRule="exact"/>
              <w:jc w:val="left"/>
              <w:rPr>
                <w:rFonts w:ascii="宋体" w:hAnsi="宋体" w:cs="宋体"/>
                <w:sz w:val="24"/>
              </w:rPr>
            </w:pPr>
            <w:r>
              <w:rPr>
                <w:rFonts w:ascii="宋体" w:hAnsi="宋体" w:cs="宋体" w:hint="eastAsia"/>
                <w:sz w:val="24"/>
              </w:rPr>
              <w:t>4.3.8课程包装 包装制作</w:t>
            </w:r>
          </w:p>
          <w:p w:rsidR="00C74244" w:rsidRDefault="00C74244" w:rsidP="00AE05DB">
            <w:pPr>
              <w:spacing w:line="310" w:lineRule="exact"/>
              <w:jc w:val="left"/>
              <w:rPr>
                <w:rFonts w:ascii="宋体" w:hAnsi="宋体" w:cs="宋体"/>
                <w:sz w:val="24"/>
              </w:rPr>
            </w:pPr>
            <w:r>
              <w:rPr>
                <w:rFonts w:ascii="宋体" w:hAnsi="宋体" w:cs="宋体" w:hint="eastAsia"/>
                <w:sz w:val="24"/>
              </w:rPr>
              <w:t>后期修改：视频制作完成后，发由老师进行审核，修改1次，不限个数。版权来源：素材选用注意版权，涉及版权问题须加入“版权来源”信息。格式转换：转换成高清小格式或网络格式或音频格式等。</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4.4视频压缩格式及技术参数</w:t>
            </w:r>
          </w:p>
          <w:p w:rsidR="00C74244" w:rsidRDefault="00C74244" w:rsidP="00AE05DB">
            <w:pPr>
              <w:spacing w:line="310" w:lineRule="exact"/>
              <w:jc w:val="left"/>
              <w:rPr>
                <w:rFonts w:ascii="宋体" w:hAnsi="宋体" w:cs="宋体"/>
                <w:sz w:val="24"/>
              </w:rPr>
            </w:pPr>
            <w:r>
              <w:rPr>
                <w:rFonts w:ascii="宋体" w:hAnsi="宋体" w:cs="宋体" w:hint="eastAsia"/>
                <w:sz w:val="24"/>
              </w:rPr>
              <w:t>4.4.1视频压缩采用H.264/AVC (MPEG-4 Part10)编码、使用二次编码、不包含字幕的MP4格式。</w:t>
            </w:r>
          </w:p>
          <w:p w:rsidR="00C74244" w:rsidRDefault="00C74244" w:rsidP="00AE05DB">
            <w:pPr>
              <w:spacing w:line="310" w:lineRule="exact"/>
              <w:jc w:val="left"/>
              <w:rPr>
                <w:rFonts w:ascii="宋体" w:hAnsi="宋体" w:cs="宋体"/>
                <w:sz w:val="24"/>
              </w:rPr>
            </w:pPr>
            <w:r>
              <w:rPr>
                <w:rFonts w:ascii="宋体" w:hAnsi="宋体" w:cs="宋体" w:hint="eastAsia"/>
                <w:sz w:val="24"/>
              </w:rPr>
              <w:t>4.4.2视频码流率：动态码流的最低码率不得低于1024Kb。</w:t>
            </w:r>
          </w:p>
          <w:p w:rsidR="00C74244" w:rsidRDefault="00C74244" w:rsidP="00AE05DB">
            <w:pPr>
              <w:spacing w:line="310" w:lineRule="exact"/>
              <w:jc w:val="left"/>
              <w:rPr>
                <w:rFonts w:ascii="宋体" w:hAnsi="宋体" w:cs="宋体"/>
                <w:sz w:val="24"/>
              </w:rPr>
            </w:pPr>
            <w:r>
              <w:rPr>
                <w:rFonts w:ascii="宋体" w:hAnsi="宋体" w:cs="宋体" w:hint="eastAsia"/>
                <w:sz w:val="24"/>
              </w:rPr>
              <w:t>4.4.3视频分辨率</w:t>
            </w:r>
          </w:p>
          <w:p w:rsidR="00C74244" w:rsidRDefault="00C74244" w:rsidP="00AE05DB">
            <w:pPr>
              <w:spacing w:line="310" w:lineRule="exact"/>
              <w:jc w:val="left"/>
              <w:rPr>
                <w:rFonts w:ascii="宋体" w:hAnsi="宋体" w:cs="宋体"/>
                <w:sz w:val="24"/>
              </w:rPr>
            </w:pPr>
            <w:r>
              <w:rPr>
                <w:rFonts w:ascii="宋体" w:hAnsi="宋体" w:cs="宋体" w:hint="eastAsia"/>
                <w:sz w:val="24"/>
              </w:rPr>
              <w:t>前期采用高清16:9拍摄，请设定为 1280×720ppi或1920×1080ppi。</w:t>
            </w:r>
          </w:p>
          <w:p w:rsidR="00C74244" w:rsidRDefault="00C74244" w:rsidP="00AE05DB">
            <w:pPr>
              <w:spacing w:line="310" w:lineRule="exact"/>
              <w:jc w:val="left"/>
              <w:rPr>
                <w:rFonts w:ascii="宋体" w:hAnsi="宋体" w:cs="宋体"/>
                <w:sz w:val="24"/>
              </w:rPr>
            </w:pPr>
            <w:r>
              <w:rPr>
                <w:rFonts w:ascii="宋体" w:hAnsi="宋体" w:cs="宋体" w:hint="eastAsia"/>
                <w:sz w:val="24"/>
              </w:rPr>
              <w:t>4.4.4视频画幅宽高比</w:t>
            </w:r>
          </w:p>
          <w:p w:rsidR="00C74244" w:rsidRDefault="00C74244" w:rsidP="00AE05DB">
            <w:pPr>
              <w:spacing w:line="310" w:lineRule="exact"/>
              <w:jc w:val="left"/>
              <w:rPr>
                <w:rFonts w:ascii="宋体" w:hAnsi="宋体" w:cs="宋体"/>
                <w:sz w:val="24"/>
              </w:rPr>
            </w:pPr>
            <w:r>
              <w:rPr>
                <w:rFonts w:ascii="宋体" w:hAnsi="宋体" w:cs="宋体" w:hint="eastAsia"/>
                <w:sz w:val="24"/>
              </w:rPr>
              <w:t>视频画幅宽高比为16:9，分辨率设定为1280×720或1920×1080。</w:t>
            </w:r>
          </w:p>
          <w:p w:rsidR="00C74244" w:rsidRDefault="00C74244" w:rsidP="00AE05DB">
            <w:pPr>
              <w:spacing w:line="310" w:lineRule="exact"/>
              <w:jc w:val="left"/>
              <w:rPr>
                <w:rFonts w:ascii="宋体" w:hAnsi="宋体" w:cs="宋体"/>
                <w:sz w:val="24"/>
              </w:rPr>
            </w:pPr>
            <w:r>
              <w:rPr>
                <w:rFonts w:ascii="宋体" w:hAnsi="宋体" w:cs="宋体" w:hint="eastAsia"/>
                <w:sz w:val="24"/>
              </w:rPr>
              <w:t>4.4.5视频帧率为25帧/秒</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4.5音频压缩格式及技术参数</w:t>
            </w:r>
          </w:p>
          <w:p w:rsidR="00C74244" w:rsidRDefault="00C74244" w:rsidP="00AE05DB">
            <w:pPr>
              <w:spacing w:line="310" w:lineRule="exact"/>
              <w:jc w:val="left"/>
              <w:rPr>
                <w:rFonts w:ascii="宋体" w:hAnsi="宋体" w:cs="宋体"/>
                <w:sz w:val="24"/>
              </w:rPr>
            </w:pPr>
            <w:r>
              <w:rPr>
                <w:rFonts w:ascii="宋体" w:hAnsi="宋体" w:cs="宋体" w:hint="eastAsia"/>
                <w:sz w:val="24"/>
              </w:rPr>
              <w:t>音频压缩采用AAC(MPEG4 Part3)格式采样率48KHz音频码流率128Kbps (恒定)必须是双声道，必须做混音处理。</w:t>
            </w:r>
          </w:p>
          <w:p w:rsidR="00C74244" w:rsidRDefault="00C74244" w:rsidP="00AE05DB">
            <w:pPr>
              <w:spacing w:line="310" w:lineRule="exact"/>
              <w:jc w:val="left"/>
              <w:rPr>
                <w:rFonts w:ascii="宋体" w:hAnsi="宋体" w:cs="宋体"/>
                <w:b/>
                <w:bCs/>
                <w:sz w:val="24"/>
              </w:rPr>
            </w:pPr>
            <w:r>
              <w:rPr>
                <w:rFonts w:ascii="宋体" w:hAnsi="宋体" w:cs="宋体" w:hint="eastAsia"/>
                <w:b/>
                <w:bCs/>
                <w:sz w:val="24"/>
              </w:rPr>
              <w:t>5.课程上线</w:t>
            </w:r>
          </w:p>
          <w:p w:rsidR="00C74244" w:rsidRDefault="00C74244" w:rsidP="00AE05DB">
            <w:pPr>
              <w:spacing w:line="310" w:lineRule="exact"/>
              <w:jc w:val="left"/>
              <w:rPr>
                <w:rFonts w:ascii="宋体" w:hAnsi="宋体" w:cs="宋体"/>
                <w:sz w:val="24"/>
              </w:rPr>
            </w:pPr>
            <w:r>
              <w:rPr>
                <w:rFonts w:ascii="宋体" w:hAnsi="宋体" w:cs="宋体" w:hint="eastAsia"/>
                <w:sz w:val="24"/>
              </w:rPr>
              <w:t>5.1电子教案 要求以知识点为单位，提供教师讲稿或者与讲课配套的黑板板书内容(或者投影内容)；电子教案中的资源要保证可以自动进行网络链接。建立电子书、学术视频、文档资料等教学资源，供老师在备课时使用。跟教学平台无缝对接，老师可以非常方便的在课程中引用这些资源。</w:t>
            </w:r>
          </w:p>
          <w:p w:rsidR="00C74244" w:rsidRDefault="00C74244" w:rsidP="00AE05DB">
            <w:pPr>
              <w:spacing w:line="310" w:lineRule="exact"/>
              <w:jc w:val="left"/>
              <w:rPr>
                <w:rFonts w:ascii="宋体" w:hAnsi="宋体" w:cs="宋体"/>
                <w:sz w:val="24"/>
              </w:rPr>
            </w:pPr>
            <w:r>
              <w:rPr>
                <w:rFonts w:ascii="宋体" w:hAnsi="宋体" w:cs="宋体" w:hint="eastAsia"/>
                <w:sz w:val="24"/>
              </w:rPr>
              <w:t>5.2授课内容 授课内容是指教师讲授课程的媒体形态，以授课视频为主，还包括PPT+授课录音，PPT+录音等形式。支</w:t>
            </w:r>
            <w:r>
              <w:rPr>
                <w:rFonts w:ascii="宋体" w:hAnsi="宋体" w:cs="宋体" w:hint="eastAsia"/>
                <w:sz w:val="24"/>
              </w:rPr>
              <w:lastRenderedPageBreak/>
              <w:t>持通用流媒体视频格式，视频支持AVI、FLV、mov、mp4等主流高清格式。</w:t>
            </w:r>
          </w:p>
          <w:p w:rsidR="00C74244" w:rsidRDefault="00C74244" w:rsidP="00AE05DB">
            <w:pPr>
              <w:spacing w:line="310" w:lineRule="exact"/>
              <w:jc w:val="left"/>
              <w:rPr>
                <w:rFonts w:ascii="宋体" w:hAnsi="宋体" w:cs="宋体"/>
                <w:sz w:val="24"/>
              </w:rPr>
            </w:pPr>
            <w:r>
              <w:rPr>
                <w:rFonts w:ascii="宋体" w:hAnsi="宋体" w:cs="宋体" w:hint="eastAsia"/>
                <w:sz w:val="24"/>
              </w:rPr>
              <w:t>5.3参考文献 应提供课程的参考文献，提供电子版，学生与教师均可在线打开阅读，支持WORD、PPT等文档格式在线预览。</w:t>
            </w:r>
          </w:p>
          <w:p w:rsidR="00C74244" w:rsidRDefault="00C74244" w:rsidP="00AE05DB">
            <w:pPr>
              <w:spacing w:line="310" w:lineRule="exact"/>
              <w:jc w:val="left"/>
              <w:rPr>
                <w:rFonts w:ascii="宋体" w:hAnsi="宋体" w:cs="宋体"/>
                <w:sz w:val="24"/>
              </w:rPr>
            </w:pPr>
            <w:r>
              <w:rPr>
                <w:rFonts w:ascii="宋体" w:hAnsi="宋体" w:cs="宋体" w:hint="eastAsia"/>
                <w:sz w:val="24"/>
              </w:rPr>
              <w:t>5.4教学目标 网络课程应提供明确的教学目标。</w:t>
            </w:r>
          </w:p>
          <w:p w:rsidR="00C74244" w:rsidRDefault="00C74244" w:rsidP="00AE05DB">
            <w:pPr>
              <w:spacing w:line="310" w:lineRule="exact"/>
              <w:jc w:val="left"/>
              <w:rPr>
                <w:rFonts w:ascii="宋体" w:hAnsi="宋体" w:cs="宋体"/>
                <w:sz w:val="24"/>
              </w:rPr>
            </w:pPr>
            <w:r>
              <w:rPr>
                <w:rFonts w:ascii="宋体" w:hAnsi="宋体" w:cs="宋体" w:hint="eastAsia"/>
                <w:sz w:val="24"/>
              </w:rPr>
              <w:t>5.5教学大纲 网络课程应提供明确的教学大纲。</w:t>
            </w:r>
          </w:p>
          <w:p w:rsidR="00C74244" w:rsidRDefault="00C74244" w:rsidP="00AE05DB">
            <w:pPr>
              <w:spacing w:line="310" w:lineRule="exact"/>
              <w:jc w:val="left"/>
              <w:rPr>
                <w:rFonts w:ascii="宋体" w:hAnsi="宋体" w:cs="宋体"/>
                <w:sz w:val="24"/>
              </w:rPr>
            </w:pPr>
            <w:r>
              <w:rPr>
                <w:rFonts w:ascii="宋体" w:hAnsi="宋体" w:cs="宋体" w:hint="eastAsia"/>
                <w:sz w:val="24"/>
              </w:rPr>
              <w:t>5.6教学任务 应根据教学大纲制定教学任务，可包含授课视频播放、参考资料阅读、讨论、作业、考试等各种任务类型，根据需要选择。</w:t>
            </w:r>
          </w:p>
          <w:p w:rsidR="00C74244" w:rsidRDefault="00C74244" w:rsidP="00AE05DB">
            <w:pPr>
              <w:spacing w:line="310" w:lineRule="exact"/>
              <w:jc w:val="left"/>
              <w:rPr>
                <w:rFonts w:ascii="宋体" w:hAnsi="宋体" w:cs="宋体"/>
                <w:sz w:val="24"/>
              </w:rPr>
            </w:pPr>
            <w:r>
              <w:rPr>
                <w:rFonts w:ascii="宋体" w:hAnsi="宋体" w:cs="宋体" w:hint="eastAsia"/>
                <w:sz w:val="24"/>
              </w:rPr>
              <w:t>5.7考核办法 课程应提供明确的考核办法，分为知识单元考核与课程整体考核两种。</w:t>
            </w:r>
          </w:p>
          <w:p w:rsidR="00C74244" w:rsidRDefault="00C74244" w:rsidP="00AE05DB">
            <w:pPr>
              <w:spacing w:line="310" w:lineRule="exact"/>
              <w:jc w:val="left"/>
              <w:rPr>
                <w:rFonts w:ascii="宋体" w:hAnsi="宋体" w:cs="宋体"/>
                <w:sz w:val="24"/>
              </w:rPr>
            </w:pPr>
            <w:r>
              <w:rPr>
                <w:rFonts w:ascii="宋体" w:hAnsi="宋体" w:cs="宋体" w:hint="eastAsia"/>
                <w:sz w:val="24"/>
              </w:rPr>
              <w:t>5.8作业考试 网络课程应建设题库，用于作业及考试，考试题包括判断、选择等客观题，也可包含主观题。</w:t>
            </w:r>
          </w:p>
          <w:p w:rsidR="00C74244" w:rsidRDefault="00C74244" w:rsidP="00AE05DB">
            <w:pPr>
              <w:spacing w:line="310" w:lineRule="exact"/>
              <w:jc w:val="left"/>
              <w:rPr>
                <w:rFonts w:ascii="宋体" w:hAnsi="宋体" w:cs="宋体"/>
                <w:sz w:val="24"/>
              </w:rPr>
            </w:pPr>
            <w:r>
              <w:rPr>
                <w:rFonts w:ascii="宋体" w:hAnsi="宋体" w:cs="宋体" w:hint="eastAsia"/>
                <w:sz w:val="24"/>
              </w:rPr>
              <w:t>5.9课程素材 网络课程还应提供文本、音频、视频、动画等课程参考素材，帮助学生理解所学课程内容。</w:t>
            </w:r>
          </w:p>
          <w:p w:rsidR="00C74244" w:rsidRDefault="00C74244" w:rsidP="00AE05DB">
            <w:pPr>
              <w:spacing w:line="310" w:lineRule="exact"/>
              <w:jc w:val="left"/>
              <w:rPr>
                <w:rFonts w:ascii="宋体" w:hAnsi="宋体" w:cs="宋体"/>
                <w:sz w:val="24"/>
              </w:rPr>
            </w:pPr>
            <w:r>
              <w:rPr>
                <w:rFonts w:ascii="宋体" w:hAnsi="宋体" w:cs="宋体" w:hint="eastAsia"/>
                <w:sz w:val="24"/>
              </w:rPr>
              <w:t>5.10教学课件 以课时为单位，提供教师用于课堂讲授的完整多媒体课件。一门课程可以提供多位教师的教学课件供学习者自主选择学习。</w:t>
            </w:r>
          </w:p>
          <w:p w:rsidR="00C74244" w:rsidRDefault="00C74244" w:rsidP="00AE05DB">
            <w:pPr>
              <w:spacing w:line="310" w:lineRule="exact"/>
              <w:jc w:val="left"/>
              <w:rPr>
                <w:rFonts w:ascii="宋体" w:hAnsi="宋体" w:cs="宋体"/>
                <w:sz w:val="24"/>
              </w:rPr>
            </w:pPr>
            <w:r>
              <w:rPr>
                <w:rFonts w:ascii="宋体" w:hAnsi="宋体" w:cs="宋体" w:hint="eastAsia"/>
                <w:sz w:val="24"/>
              </w:rPr>
              <w:t>5.11教学视频 教学视频拍摄与制作、发布标准。</w:t>
            </w:r>
          </w:p>
          <w:p w:rsidR="00C74244" w:rsidRDefault="00C74244" w:rsidP="00AE05DB">
            <w:pPr>
              <w:spacing w:line="310" w:lineRule="exact"/>
              <w:jc w:val="left"/>
              <w:rPr>
                <w:rFonts w:ascii="宋体" w:hAnsi="宋体" w:cs="宋体"/>
                <w:sz w:val="24"/>
              </w:rPr>
            </w:pPr>
            <w:r>
              <w:rPr>
                <w:rFonts w:ascii="宋体" w:hAnsi="宋体" w:cs="宋体" w:hint="eastAsia"/>
                <w:sz w:val="24"/>
              </w:rPr>
              <w:t>其他要求：成片文件及素材的保管，制作方负责保存原始录制素材与成片文件，直到课程上线。</w:t>
            </w:r>
          </w:p>
          <w:p w:rsidR="00C74244" w:rsidRDefault="00C74244" w:rsidP="00AE05DB">
            <w:pPr>
              <w:spacing w:line="310" w:lineRule="exact"/>
              <w:jc w:val="left"/>
              <w:rPr>
                <w:rFonts w:ascii="宋体" w:hAnsi="宋体" w:cs="宋体"/>
                <w:sz w:val="24"/>
              </w:rPr>
            </w:pPr>
            <w:r>
              <w:rPr>
                <w:rFonts w:ascii="宋体" w:hAnsi="宋体" w:cs="宋体" w:hint="eastAsia"/>
                <w:sz w:val="24"/>
              </w:rPr>
              <w:t>5.12封装：视频采用MP4封装，单个视频文件小于200MB。字幕文件采用SRT格式，中英文字幕需分成两个SRT文件。</w:t>
            </w:r>
          </w:p>
          <w:p w:rsidR="00C74244" w:rsidRDefault="00C74244" w:rsidP="00AE05DB">
            <w:pPr>
              <w:spacing w:line="310" w:lineRule="exact"/>
              <w:jc w:val="left"/>
              <w:rPr>
                <w:rFonts w:ascii="宋体" w:hAnsi="宋体" w:cs="宋体"/>
                <w:sz w:val="24"/>
              </w:rPr>
            </w:pPr>
            <w:r>
              <w:rPr>
                <w:rFonts w:ascii="宋体" w:hAnsi="宋体" w:cs="宋体" w:hint="eastAsia"/>
                <w:sz w:val="24"/>
              </w:rPr>
              <w:t>5.13课程制作评审定级、交付及验收</w:t>
            </w:r>
          </w:p>
          <w:p w:rsidR="00C74244" w:rsidRDefault="00C74244" w:rsidP="00AE05DB">
            <w:pPr>
              <w:spacing w:line="310" w:lineRule="exact"/>
              <w:jc w:val="left"/>
              <w:rPr>
                <w:rFonts w:ascii="宋体" w:hAnsi="宋体" w:cs="宋体"/>
                <w:sz w:val="24"/>
              </w:rPr>
            </w:pPr>
            <w:r>
              <w:rPr>
                <w:rFonts w:ascii="宋体" w:hAnsi="宋体" w:cs="宋体" w:hint="eastAsia"/>
                <w:sz w:val="24"/>
              </w:rPr>
              <w:t>制作方提交验收评审相关材料。评审定级。依据校级精品课教学内容和技术指标要求，经学校评审组对课程内容、形式、声音、画面等各个方面进行综合评审，并给予得分和定级，决定是否上线。</w:t>
            </w:r>
            <w:r>
              <w:rPr>
                <w:rFonts w:ascii="宋体" w:hAnsi="宋体" w:cs="宋体" w:hint="eastAsia"/>
                <w:sz w:val="24"/>
              </w:rPr>
              <w:lastRenderedPageBreak/>
              <w:t>制作方须交付压缩前视频成品原始文件（MPEG-2格式）及压缩后视频成品流媒体文件（MP4格式）。课程上线之后方为通过验收。</w:t>
            </w:r>
          </w:p>
          <w:p w:rsidR="00C74244" w:rsidRDefault="00C74244" w:rsidP="00AE05DB">
            <w:pPr>
              <w:spacing w:line="310" w:lineRule="exact"/>
              <w:jc w:val="left"/>
              <w:rPr>
                <w:rFonts w:ascii="宋体" w:hAnsi="宋体" w:cs="宋体"/>
                <w:sz w:val="24"/>
              </w:rPr>
            </w:pPr>
            <w:r>
              <w:rPr>
                <w:rFonts w:ascii="宋体" w:hAnsi="宋体" w:cs="宋体" w:hint="eastAsia"/>
                <w:sz w:val="24"/>
              </w:rPr>
              <w:t>5.14成片文件及素材的版权：拍摄素材及成片版权归属学校所有，制作方不得进行任何私自处置。制作方在制作时需注意成片中所使用的图片、音视频等素材的版权问题。如出现版权纠纷，一切后果由制作方承担。制作方对授课案例中的当事人肖像权、隐私等采取适当技术手段处理。如出现侵权纠纷，一切后果由制作方承担。</w:t>
            </w:r>
          </w:p>
          <w:p w:rsidR="00C74244" w:rsidRDefault="00C74244" w:rsidP="00AE05DB">
            <w:pPr>
              <w:spacing w:line="310" w:lineRule="exact"/>
              <w:jc w:val="left"/>
              <w:rPr>
                <w:rFonts w:ascii="宋体" w:hAnsi="宋体" w:cs="宋体"/>
                <w:sz w:val="24"/>
              </w:rPr>
            </w:pPr>
            <w:r>
              <w:rPr>
                <w:rFonts w:ascii="宋体" w:hAnsi="宋体" w:cs="宋体" w:hint="eastAsia"/>
                <w:sz w:val="24"/>
              </w:rPr>
              <w:t>5.15课程上线：免费提供自主研发的校本移动教学平台支撑拍摄课程的运行，所提供的开放课程平台带有建课资源库，方便老师在平台上自己建课。</w:t>
            </w:r>
          </w:p>
        </w:tc>
        <w:tc>
          <w:tcPr>
            <w:tcW w:w="524" w:type="dxa"/>
            <w:shd w:val="clear" w:color="auto" w:fill="FFFFFF"/>
            <w:vAlign w:val="center"/>
          </w:tcPr>
          <w:p w:rsidR="00C74244" w:rsidRDefault="00C74244" w:rsidP="00AE05DB">
            <w:pPr>
              <w:widowControl/>
              <w:jc w:val="center"/>
              <w:rPr>
                <w:rFonts w:ascii="宋体" w:hAnsi="宋体" w:cs="宋体"/>
                <w:bCs/>
                <w:kern w:val="0"/>
                <w:sz w:val="24"/>
              </w:rPr>
            </w:pPr>
            <w:r>
              <w:rPr>
                <w:rFonts w:ascii="宋体" w:hAnsi="宋体" w:cs="宋体" w:hint="eastAsia"/>
                <w:bCs/>
                <w:kern w:val="0"/>
                <w:sz w:val="24"/>
              </w:rPr>
              <w:lastRenderedPageBreak/>
              <w:t>节</w:t>
            </w:r>
          </w:p>
        </w:tc>
        <w:tc>
          <w:tcPr>
            <w:tcW w:w="566" w:type="dxa"/>
            <w:shd w:val="clear" w:color="auto" w:fill="FFFFFF"/>
            <w:vAlign w:val="center"/>
          </w:tcPr>
          <w:p w:rsidR="00C74244" w:rsidRDefault="00C74244" w:rsidP="00AE05DB">
            <w:pPr>
              <w:widowControl/>
              <w:jc w:val="center"/>
              <w:rPr>
                <w:rFonts w:ascii="宋体" w:hAnsi="宋体" w:cs="宋体"/>
                <w:bCs/>
                <w:kern w:val="0"/>
                <w:sz w:val="24"/>
              </w:rPr>
            </w:pPr>
            <w:r>
              <w:rPr>
                <w:rFonts w:ascii="宋体" w:hAnsi="宋体" w:cs="宋体" w:hint="eastAsia"/>
                <w:bCs/>
                <w:kern w:val="0"/>
                <w:sz w:val="24"/>
              </w:rPr>
              <w:t>42</w:t>
            </w:r>
          </w:p>
        </w:tc>
        <w:tc>
          <w:tcPr>
            <w:tcW w:w="1078" w:type="dxa"/>
            <w:shd w:val="clear" w:color="auto" w:fill="FFFFFF"/>
            <w:vAlign w:val="center"/>
          </w:tcPr>
          <w:p w:rsidR="00C74244" w:rsidRDefault="00C74244" w:rsidP="00AE05DB">
            <w:pPr>
              <w:widowControl/>
              <w:jc w:val="center"/>
              <w:rPr>
                <w:rFonts w:ascii="宋体" w:hAnsi="宋体" w:cs="宋体"/>
                <w:bCs/>
                <w:kern w:val="0"/>
                <w:sz w:val="24"/>
              </w:rPr>
            </w:pPr>
          </w:p>
        </w:tc>
      </w:tr>
    </w:tbl>
    <w:p w:rsidR="00C74244" w:rsidRDefault="00C74244" w:rsidP="004D3086">
      <w:pPr>
        <w:widowControl/>
        <w:spacing w:line="360" w:lineRule="auto"/>
        <w:ind w:firstLineChars="200" w:firstLine="602"/>
        <w:jc w:val="left"/>
        <w:rPr>
          <w:rFonts w:ascii="仿宋" w:eastAsia="仿宋" w:hAnsi="仿宋" w:cs="仿宋"/>
          <w:b/>
          <w:color w:val="000000"/>
          <w:kern w:val="0"/>
          <w:sz w:val="30"/>
          <w:szCs w:val="30"/>
          <w:shd w:val="clear" w:color="auto" w:fill="FFFFFF"/>
        </w:rPr>
      </w:pPr>
      <w:r>
        <w:rPr>
          <w:rFonts w:ascii="仿宋" w:eastAsia="仿宋" w:hAnsi="仿宋" w:cs="仿宋" w:hint="eastAsia"/>
          <w:b/>
          <w:color w:val="000000"/>
          <w:kern w:val="0"/>
          <w:sz w:val="30"/>
          <w:szCs w:val="30"/>
          <w:shd w:val="clear" w:color="auto" w:fill="FFFFFF"/>
        </w:rPr>
        <w:lastRenderedPageBreak/>
        <w:t>A包其他要求：</w:t>
      </w:r>
    </w:p>
    <w:p w:rsidR="00C74244" w:rsidRPr="004D3086" w:rsidRDefault="00C74244" w:rsidP="004D3086">
      <w:pPr>
        <w:widowControl/>
        <w:spacing w:line="360" w:lineRule="auto"/>
        <w:ind w:firstLine="600"/>
        <w:jc w:val="left"/>
        <w:rPr>
          <w:rFonts w:asciiTheme="minorEastAsia" w:hAnsiTheme="minorEastAsia" w:cs="仿宋"/>
          <w:color w:val="000000"/>
          <w:kern w:val="0"/>
          <w:sz w:val="24"/>
          <w:szCs w:val="24"/>
          <w:shd w:val="clear" w:color="auto" w:fill="FFFFFF"/>
        </w:rPr>
      </w:pPr>
      <w:r w:rsidRPr="004D3086">
        <w:rPr>
          <w:rFonts w:asciiTheme="minorEastAsia" w:hAnsiTheme="minorEastAsia" w:cs="仿宋" w:hint="eastAsia"/>
          <w:color w:val="000000"/>
          <w:kern w:val="0"/>
          <w:sz w:val="24"/>
          <w:szCs w:val="24"/>
          <w:shd w:val="clear" w:color="auto" w:fill="FFFFFF"/>
        </w:rPr>
        <w:t>核心内容需现场演示：投标人须在现场使用所投型号真实产品进行演示；演示时间：10—15分钟；演示设备：投标人自行搭建演示平台；演示顺序：按投标人递交投标文件的签到顺序。</w:t>
      </w:r>
    </w:p>
    <w:p w:rsidR="00C74244" w:rsidRDefault="00C74244" w:rsidP="00C74244">
      <w:pPr>
        <w:pStyle w:val="af6"/>
        <w:ind w:left="0" w:right="-252"/>
        <w:rPr>
          <w:rFonts w:ascii="仿宋" w:eastAsia="仿宋" w:hAnsi="仿宋" w:cs="仿宋"/>
          <w:b/>
          <w:bCs/>
          <w:color w:val="000000"/>
          <w:sz w:val="30"/>
          <w:szCs w:val="30"/>
          <w:shd w:val="clear" w:color="auto" w:fill="FFFFFF"/>
        </w:rPr>
      </w:pPr>
      <w:r>
        <w:rPr>
          <w:rFonts w:ascii="仿宋" w:eastAsia="仿宋" w:hAnsi="仿宋" w:cs="仿宋" w:hint="eastAsia"/>
          <w:b/>
          <w:bCs/>
          <w:color w:val="000000"/>
          <w:sz w:val="30"/>
          <w:szCs w:val="30"/>
          <w:shd w:val="clear" w:color="auto" w:fill="FFFFFF"/>
        </w:rPr>
        <w:t>B包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
        <w:gridCol w:w="765"/>
        <w:gridCol w:w="707"/>
        <w:gridCol w:w="951"/>
        <w:gridCol w:w="4057"/>
        <w:gridCol w:w="574"/>
        <w:gridCol w:w="566"/>
        <w:gridCol w:w="1036"/>
      </w:tblGrid>
      <w:tr w:rsidR="00C74244" w:rsidTr="00AE05DB">
        <w:trPr>
          <w:trHeight w:val="590"/>
          <w:jc w:val="center"/>
        </w:trPr>
        <w:tc>
          <w:tcPr>
            <w:tcW w:w="617" w:type="dxa"/>
            <w:vMerge w:val="restart"/>
            <w:tcBorders>
              <w:top w:val="single" w:sz="4" w:space="0" w:color="auto"/>
            </w:tcBorders>
            <w:vAlign w:val="center"/>
          </w:tcPr>
          <w:p w:rsidR="00C74244" w:rsidRDefault="00C74244" w:rsidP="00AE05DB">
            <w:pPr>
              <w:jc w:val="center"/>
              <w:rPr>
                <w:rFonts w:ascii="宋体" w:hAnsi="宋体" w:cs="宋体"/>
                <w:kern w:val="0"/>
                <w:sz w:val="24"/>
              </w:rPr>
            </w:pPr>
            <w:r>
              <w:rPr>
                <w:rFonts w:ascii="宋体" w:hAnsi="宋体" w:cs="宋体" w:hint="eastAsia"/>
                <w:b/>
                <w:bCs/>
                <w:kern w:val="0"/>
                <w:sz w:val="24"/>
              </w:rPr>
              <w:t>序号</w:t>
            </w:r>
          </w:p>
        </w:tc>
        <w:tc>
          <w:tcPr>
            <w:tcW w:w="765" w:type="dxa"/>
            <w:vMerge w:val="restart"/>
            <w:tcBorders>
              <w:top w:val="single" w:sz="4" w:space="0" w:color="auto"/>
            </w:tcBorders>
            <w:vAlign w:val="center"/>
          </w:tcPr>
          <w:p w:rsidR="00C74244" w:rsidRDefault="00C74244" w:rsidP="00AE05DB">
            <w:pPr>
              <w:jc w:val="center"/>
              <w:rPr>
                <w:rFonts w:ascii="宋体" w:hAnsi="宋体" w:cs="宋体"/>
                <w:b/>
                <w:bCs/>
                <w:kern w:val="0"/>
                <w:sz w:val="24"/>
              </w:rPr>
            </w:pPr>
            <w:r>
              <w:rPr>
                <w:rFonts w:ascii="宋体" w:hAnsi="宋体" w:cs="宋体" w:hint="eastAsia"/>
                <w:b/>
                <w:bCs/>
                <w:kern w:val="0"/>
                <w:sz w:val="24"/>
              </w:rPr>
              <w:t>货物</w:t>
            </w:r>
          </w:p>
          <w:p w:rsidR="00C74244" w:rsidRDefault="00C74244" w:rsidP="00AE05DB">
            <w:pPr>
              <w:jc w:val="center"/>
              <w:rPr>
                <w:rFonts w:ascii="宋体" w:hAnsi="宋体" w:cs="宋体"/>
                <w:sz w:val="24"/>
              </w:rPr>
            </w:pPr>
            <w:r>
              <w:rPr>
                <w:rFonts w:ascii="宋体" w:hAnsi="宋体" w:cs="宋体" w:hint="eastAsia"/>
                <w:b/>
                <w:bCs/>
                <w:kern w:val="0"/>
                <w:sz w:val="24"/>
              </w:rPr>
              <w:t>名称</w:t>
            </w:r>
          </w:p>
        </w:tc>
        <w:tc>
          <w:tcPr>
            <w:tcW w:w="5715" w:type="dxa"/>
            <w:gridSpan w:val="3"/>
            <w:tcBorders>
              <w:top w:val="single" w:sz="4" w:space="0" w:color="auto"/>
            </w:tcBorders>
            <w:vAlign w:val="center"/>
          </w:tcPr>
          <w:p w:rsidR="00C74244" w:rsidRDefault="00C74244" w:rsidP="00AE05DB">
            <w:pPr>
              <w:jc w:val="center"/>
              <w:rPr>
                <w:rFonts w:ascii="宋体" w:hAnsi="宋体" w:cs="宋体"/>
                <w:kern w:val="0"/>
                <w:sz w:val="24"/>
                <w:lang w:val="zh-CN"/>
              </w:rPr>
            </w:pPr>
            <w:r>
              <w:rPr>
                <w:rFonts w:ascii="宋体" w:hAnsi="宋体" w:cs="宋体" w:hint="eastAsia"/>
                <w:b/>
                <w:bCs/>
                <w:kern w:val="0"/>
                <w:sz w:val="24"/>
                <w:lang w:val="zh-CN"/>
              </w:rPr>
              <w:t>技术规格及主要参数</w:t>
            </w:r>
          </w:p>
        </w:tc>
        <w:tc>
          <w:tcPr>
            <w:tcW w:w="574" w:type="dxa"/>
            <w:vMerge w:val="restart"/>
            <w:tcBorders>
              <w:top w:val="single" w:sz="4" w:space="0" w:color="auto"/>
            </w:tcBorders>
            <w:vAlign w:val="center"/>
          </w:tcPr>
          <w:p w:rsidR="00C74244" w:rsidRDefault="00C74244" w:rsidP="00AE05DB">
            <w:pPr>
              <w:jc w:val="center"/>
              <w:rPr>
                <w:rFonts w:ascii="宋体" w:hAnsi="宋体" w:cs="宋体"/>
                <w:kern w:val="0"/>
                <w:sz w:val="24"/>
              </w:rPr>
            </w:pPr>
            <w:r>
              <w:rPr>
                <w:rFonts w:ascii="宋体" w:hAnsi="宋体" w:cs="宋体" w:hint="eastAsia"/>
                <w:b/>
                <w:bCs/>
                <w:kern w:val="0"/>
                <w:sz w:val="24"/>
              </w:rPr>
              <w:t>单位</w:t>
            </w:r>
          </w:p>
        </w:tc>
        <w:tc>
          <w:tcPr>
            <w:tcW w:w="566" w:type="dxa"/>
            <w:vMerge w:val="restart"/>
            <w:tcBorders>
              <w:top w:val="single" w:sz="4" w:space="0" w:color="auto"/>
            </w:tcBorders>
            <w:vAlign w:val="center"/>
          </w:tcPr>
          <w:p w:rsidR="00C74244" w:rsidRDefault="00C74244" w:rsidP="00AE05DB">
            <w:pPr>
              <w:jc w:val="center"/>
              <w:rPr>
                <w:rFonts w:ascii="宋体" w:hAnsi="宋体" w:cs="宋体"/>
                <w:kern w:val="0"/>
                <w:sz w:val="24"/>
              </w:rPr>
            </w:pPr>
            <w:r>
              <w:rPr>
                <w:rFonts w:ascii="宋体" w:hAnsi="宋体" w:cs="宋体" w:hint="eastAsia"/>
                <w:b/>
                <w:bCs/>
                <w:kern w:val="0"/>
                <w:sz w:val="24"/>
                <w:lang w:val="zh-CN"/>
              </w:rPr>
              <w:t>数量</w:t>
            </w:r>
          </w:p>
        </w:tc>
        <w:tc>
          <w:tcPr>
            <w:tcW w:w="1036" w:type="dxa"/>
            <w:vMerge w:val="restart"/>
            <w:tcBorders>
              <w:top w:val="single" w:sz="4" w:space="0" w:color="auto"/>
            </w:tcBorders>
            <w:vAlign w:val="center"/>
          </w:tcPr>
          <w:p w:rsidR="00C74244" w:rsidRDefault="00C74244" w:rsidP="00AE05DB">
            <w:pPr>
              <w:jc w:val="center"/>
              <w:rPr>
                <w:rFonts w:ascii="宋体" w:hAnsi="宋体" w:cs="宋体"/>
                <w:kern w:val="0"/>
                <w:sz w:val="24"/>
              </w:rPr>
            </w:pPr>
            <w:r>
              <w:rPr>
                <w:rFonts w:ascii="宋体" w:hAnsi="宋体" w:cs="宋体" w:hint="eastAsia"/>
                <w:b/>
                <w:bCs/>
                <w:kern w:val="0"/>
                <w:sz w:val="24"/>
              </w:rPr>
              <w:t>是否为核心产品</w:t>
            </w:r>
          </w:p>
        </w:tc>
      </w:tr>
      <w:tr w:rsidR="00C74244" w:rsidTr="00AE05DB">
        <w:trPr>
          <w:trHeight w:val="314"/>
          <w:jc w:val="center"/>
        </w:trPr>
        <w:tc>
          <w:tcPr>
            <w:tcW w:w="617" w:type="dxa"/>
            <w:vMerge/>
            <w:vAlign w:val="center"/>
          </w:tcPr>
          <w:p w:rsidR="00C74244" w:rsidRDefault="00C74244" w:rsidP="00AE05DB">
            <w:pPr>
              <w:jc w:val="center"/>
              <w:rPr>
                <w:rFonts w:ascii="宋体" w:hAnsi="宋体" w:cs="宋体"/>
                <w:sz w:val="24"/>
              </w:rPr>
            </w:pPr>
          </w:p>
        </w:tc>
        <w:tc>
          <w:tcPr>
            <w:tcW w:w="765" w:type="dxa"/>
            <w:vMerge/>
            <w:vAlign w:val="center"/>
          </w:tcPr>
          <w:p w:rsidR="00C74244" w:rsidRDefault="00C74244" w:rsidP="00AE05DB">
            <w:pPr>
              <w:jc w:val="center"/>
              <w:rPr>
                <w:rFonts w:ascii="宋体" w:hAnsi="宋体" w:cs="宋体"/>
                <w:sz w:val="24"/>
              </w:rPr>
            </w:pPr>
          </w:p>
        </w:tc>
        <w:tc>
          <w:tcPr>
            <w:tcW w:w="707" w:type="dxa"/>
            <w:tcBorders>
              <w:top w:val="single" w:sz="4" w:space="0" w:color="auto"/>
            </w:tcBorders>
            <w:vAlign w:val="center"/>
          </w:tcPr>
          <w:p w:rsidR="00C74244" w:rsidRDefault="00C74244" w:rsidP="00AE05DB">
            <w:pPr>
              <w:jc w:val="center"/>
              <w:rPr>
                <w:rFonts w:ascii="宋体" w:hAnsi="宋体" w:cs="宋体"/>
                <w:sz w:val="24"/>
              </w:rPr>
            </w:pPr>
            <w:r>
              <w:rPr>
                <w:rFonts w:ascii="宋体" w:hAnsi="宋体" w:cs="宋体" w:hint="eastAsia"/>
                <w:b/>
                <w:bCs/>
                <w:kern w:val="0"/>
                <w:sz w:val="24"/>
              </w:rPr>
              <w:t>功能模块</w:t>
            </w:r>
          </w:p>
        </w:tc>
        <w:tc>
          <w:tcPr>
            <w:tcW w:w="951" w:type="dxa"/>
            <w:tcBorders>
              <w:top w:val="single" w:sz="4" w:space="0" w:color="auto"/>
            </w:tcBorders>
            <w:vAlign w:val="center"/>
          </w:tcPr>
          <w:p w:rsidR="00C74244" w:rsidRDefault="00C74244" w:rsidP="00AE05DB">
            <w:pPr>
              <w:jc w:val="center"/>
              <w:rPr>
                <w:rFonts w:ascii="宋体" w:hAnsi="宋体" w:cs="宋体"/>
                <w:sz w:val="24"/>
              </w:rPr>
            </w:pPr>
            <w:r>
              <w:rPr>
                <w:rFonts w:ascii="宋体" w:hAnsi="宋体" w:cs="宋体" w:hint="eastAsia"/>
                <w:b/>
                <w:bCs/>
                <w:kern w:val="0"/>
                <w:sz w:val="24"/>
              </w:rPr>
              <w:t>子模块</w:t>
            </w:r>
          </w:p>
        </w:tc>
        <w:tc>
          <w:tcPr>
            <w:tcW w:w="4057" w:type="dxa"/>
            <w:tcBorders>
              <w:top w:val="single" w:sz="4" w:space="0" w:color="auto"/>
            </w:tcBorders>
            <w:vAlign w:val="center"/>
          </w:tcPr>
          <w:p w:rsidR="00C74244" w:rsidRDefault="00C74244" w:rsidP="00AE05DB">
            <w:pPr>
              <w:jc w:val="center"/>
              <w:rPr>
                <w:rFonts w:ascii="宋体" w:hAnsi="宋体" w:cs="宋体"/>
                <w:sz w:val="24"/>
              </w:rPr>
            </w:pPr>
            <w:r>
              <w:rPr>
                <w:rFonts w:ascii="宋体" w:hAnsi="宋体" w:cs="宋体" w:hint="eastAsia"/>
                <w:b/>
                <w:bCs/>
                <w:kern w:val="0"/>
                <w:sz w:val="24"/>
              </w:rPr>
              <w:t>功能描述</w:t>
            </w:r>
          </w:p>
        </w:tc>
        <w:tc>
          <w:tcPr>
            <w:tcW w:w="574" w:type="dxa"/>
            <w:vMerge/>
            <w:vAlign w:val="center"/>
          </w:tcPr>
          <w:p w:rsidR="00C74244" w:rsidRDefault="00C74244" w:rsidP="00AE05DB">
            <w:pPr>
              <w:jc w:val="center"/>
              <w:rPr>
                <w:rFonts w:ascii="宋体" w:hAnsi="宋体" w:cs="宋体"/>
                <w:sz w:val="24"/>
              </w:rPr>
            </w:pPr>
          </w:p>
        </w:tc>
        <w:tc>
          <w:tcPr>
            <w:tcW w:w="566" w:type="dxa"/>
            <w:vMerge/>
            <w:vAlign w:val="center"/>
          </w:tcPr>
          <w:p w:rsidR="00C74244" w:rsidRDefault="00C74244" w:rsidP="00AE05DB">
            <w:pPr>
              <w:jc w:val="center"/>
              <w:rPr>
                <w:rFonts w:ascii="宋体" w:hAnsi="宋体" w:cs="宋体"/>
                <w:sz w:val="24"/>
              </w:rPr>
            </w:pPr>
          </w:p>
        </w:tc>
        <w:tc>
          <w:tcPr>
            <w:tcW w:w="1036" w:type="dxa"/>
            <w:vMerge/>
            <w:vAlign w:val="center"/>
          </w:tcPr>
          <w:p w:rsidR="00C74244" w:rsidRDefault="00C74244" w:rsidP="00AE05DB">
            <w:pPr>
              <w:jc w:val="center"/>
              <w:rPr>
                <w:rFonts w:ascii="宋体" w:hAnsi="宋体" w:cs="宋体"/>
                <w:sz w:val="24"/>
              </w:rPr>
            </w:pPr>
          </w:p>
        </w:tc>
      </w:tr>
      <w:tr w:rsidR="00C74244" w:rsidTr="00AE05DB">
        <w:trPr>
          <w:jc w:val="center"/>
        </w:trPr>
        <w:tc>
          <w:tcPr>
            <w:tcW w:w="617" w:type="dxa"/>
            <w:vMerge w:val="restart"/>
            <w:tcBorders>
              <w:top w:val="single" w:sz="4" w:space="0" w:color="auto"/>
            </w:tcBorders>
            <w:vAlign w:val="center"/>
          </w:tcPr>
          <w:p w:rsidR="00C74244" w:rsidRDefault="00C74244" w:rsidP="00AE05DB">
            <w:pPr>
              <w:jc w:val="center"/>
              <w:rPr>
                <w:rFonts w:ascii="宋体" w:hAnsi="宋体" w:cs="宋体"/>
                <w:kern w:val="0"/>
                <w:sz w:val="24"/>
              </w:rPr>
            </w:pPr>
            <w:r>
              <w:rPr>
                <w:rFonts w:ascii="宋体" w:hAnsi="宋体" w:cs="宋体" w:hint="eastAsia"/>
                <w:kern w:val="0"/>
                <w:sz w:val="24"/>
              </w:rPr>
              <w:t>1</w:t>
            </w:r>
          </w:p>
        </w:tc>
        <w:tc>
          <w:tcPr>
            <w:tcW w:w="765" w:type="dxa"/>
            <w:vMerge w:val="restart"/>
            <w:tcBorders>
              <w:top w:val="single" w:sz="4" w:space="0" w:color="auto"/>
            </w:tcBorders>
            <w:vAlign w:val="center"/>
          </w:tcPr>
          <w:p w:rsidR="00C74244" w:rsidRDefault="00C74244" w:rsidP="00AE05DB">
            <w:pPr>
              <w:jc w:val="center"/>
              <w:rPr>
                <w:rFonts w:ascii="宋体" w:hAnsi="宋体" w:cs="宋体"/>
                <w:sz w:val="24"/>
              </w:rPr>
            </w:pPr>
            <w:r>
              <w:rPr>
                <w:rFonts w:ascii="宋体" w:hAnsi="宋体" w:cs="宋体" w:hint="eastAsia"/>
                <w:sz w:val="24"/>
              </w:rPr>
              <w:t>实训</w:t>
            </w:r>
          </w:p>
          <w:p w:rsidR="00C74244" w:rsidRDefault="00C74244" w:rsidP="00AE05DB">
            <w:pPr>
              <w:jc w:val="center"/>
              <w:rPr>
                <w:rFonts w:ascii="宋体" w:hAnsi="宋体" w:cs="宋体"/>
                <w:sz w:val="24"/>
              </w:rPr>
            </w:pPr>
            <w:r>
              <w:rPr>
                <w:rFonts w:ascii="宋体" w:hAnsi="宋体" w:cs="宋体" w:hint="eastAsia"/>
                <w:sz w:val="24"/>
              </w:rPr>
              <w:t>实习</w:t>
            </w:r>
          </w:p>
          <w:p w:rsidR="00C74244" w:rsidRDefault="00C74244" w:rsidP="00AE05DB">
            <w:pPr>
              <w:jc w:val="center"/>
              <w:rPr>
                <w:rFonts w:ascii="宋体" w:hAnsi="宋体" w:cs="宋体"/>
                <w:sz w:val="24"/>
              </w:rPr>
            </w:pPr>
            <w:r>
              <w:rPr>
                <w:rFonts w:ascii="宋体" w:hAnsi="宋体" w:cs="宋体" w:hint="eastAsia"/>
                <w:sz w:val="24"/>
              </w:rPr>
              <w:t>教学</w:t>
            </w:r>
          </w:p>
          <w:p w:rsidR="00C74244" w:rsidRDefault="00C74244" w:rsidP="00AE05DB">
            <w:pPr>
              <w:jc w:val="center"/>
              <w:rPr>
                <w:rFonts w:ascii="宋体" w:hAnsi="宋体" w:cs="宋体"/>
                <w:sz w:val="24"/>
              </w:rPr>
            </w:pPr>
            <w:r>
              <w:rPr>
                <w:rFonts w:ascii="宋体" w:hAnsi="宋体" w:cs="宋体" w:hint="eastAsia"/>
                <w:sz w:val="24"/>
              </w:rPr>
              <w:t>管理</w:t>
            </w:r>
          </w:p>
          <w:p w:rsidR="00C74244" w:rsidRDefault="00C74244" w:rsidP="00AE05DB">
            <w:pPr>
              <w:jc w:val="center"/>
              <w:rPr>
                <w:rFonts w:ascii="宋体" w:hAnsi="宋体" w:cs="宋体"/>
                <w:kern w:val="0"/>
                <w:sz w:val="24"/>
              </w:rPr>
            </w:pPr>
            <w:r>
              <w:rPr>
                <w:rFonts w:ascii="宋体" w:hAnsi="宋体" w:cs="宋体" w:hint="eastAsia"/>
                <w:sz w:val="24"/>
              </w:rPr>
              <w:t>系统</w:t>
            </w:r>
          </w:p>
        </w:tc>
        <w:tc>
          <w:tcPr>
            <w:tcW w:w="707" w:type="dxa"/>
            <w:vMerge w:val="restart"/>
            <w:tcBorders>
              <w:top w:val="single" w:sz="4" w:space="0" w:color="auto"/>
            </w:tcBorders>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实训基地与</w:t>
            </w:r>
          </w:p>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实训</w:t>
            </w:r>
          </w:p>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设备</w:t>
            </w:r>
          </w:p>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kern w:val="0"/>
                <w:sz w:val="24"/>
                <w:lang w:val="zh-CN"/>
              </w:rPr>
            </w:pPr>
            <w:r>
              <w:rPr>
                <w:rFonts w:ascii="宋体" w:hAnsi="宋体" w:cs="宋体" w:hint="eastAsia"/>
                <w:kern w:val="0"/>
                <w:sz w:val="24"/>
                <w:lang w:val="zh-CN"/>
              </w:rPr>
              <w:t>实习实训基地管理</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kern w:val="0"/>
                <w:sz w:val="24"/>
                <w:lang w:val="zh-CN"/>
              </w:rPr>
            </w:pPr>
            <w:r>
              <w:rPr>
                <w:rFonts w:ascii="宋体" w:hAnsi="宋体" w:cs="宋体" w:hint="eastAsia"/>
                <w:kern w:val="0"/>
                <w:sz w:val="24"/>
                <w:lang w:val="zh-CN"/>
              </w:rPr>
              <w:t>对实训实习基地信息进行管理，包括基地基本信息，申请实习实训项目，申请实习实训相关材料，实习实训单位的资格审查、违规违法记录，实训实习单位预约登记。</w:t>
            </w:r>
          </w:p>
        </w:tc>
        <w:tc>
          <w:tcPr>
            <w:tcW w:w="574" w:type="dxa"/>
            <w:vMerge w:val="restart"/>
            <w:tcBorders>
              <w:top w:val="single" w:sz="4" w:space="0" w:color="auto"/>
            </w:tcBorders>
            <w:vAlign w:val="center"/>
          </w:tcPr>
          <w:p w:rsidR="00C74244" w:rsidRDefault="00C74244" w:rsidP="00AE05DB">
            <w:pPr>
              <w:jc w:val="center"/>
              <w:rPr>
                <w:rFonts w:ascii="宋体" w:hAnsi="宋体" w:cs="宋体"/>
                <w:kern w:val="0"/>
                <w:sz w:val="24"/>
              </w:rPr>
            </w:pPr>
            <w:r>
              <w:rPr>
                <w:rFonts w:ascii="宋体" w:hAnsi="宋体" w:cs="宋体" w:hint="eastAsia"/>
                <w:kern w:val="0"/>
                <w:sz w:val="24"/>
              </w:rPr>
              <w:t>套</w:t>
            </w:r>
          </w:p>
        </w:tc>
        <w:tc>
          <w:tcPr>
            <w:tcW w:w="566" w:type="dxa"/>
            <w:vMerge w:val="restart"/>
            <w:tcBorders>
              <w:top w:val="single" w:sz="4" w:space="0" w:color="auto"/>
            </w:tcBorders>
            <w:vAlign w:val="center"/>
          </w:tcPr>
          <w:p w:rsidR="00C74244" w:rsidRDefault="00C74244" w:rsidP="00AE05DB">
            <w:pPr>
              <w:jc w:val="center"/>
              <w:rPr>
                <w:rFonts w:ascii="宋体" w:hAnsi="宋体" w:cs="宋体"/>
                <w:kern w:val="0"/>
                <w:sz w:val="24"/>
                <w:lang w:val="zh-CN"/>
              </w:rPr>
            </w:pPr>
            <w:r>
              <w:rPr>
                <w:rFonts w:ascii="宋体" w:hAnsi="宋体" w:cs="宋体" w:hint="eastAsia"/>
                <w:kern w:val="0"/>
                <w:sz w:val="24"/>
              </w:rPr>
              <w:t>1</w:t>
            </w:r>
          </w:p>
        </w:tc>
        <w:tc>
          <w:tcPr>
            <w:tcW w:w="1036" w:type="dxa"/>
            <w:vMerge w:val="restart"/>
            <w:tcBorders>
              <w:top w:val="single" w:sz="4" w:space="0" w:color="auto"/>
            </w:tcBorders>
            <w:vAlign w:val="center"/>
          </w:tcPr>
          <w:p w:rsidR="00C74244" w:rsidRDefault="00C74244" w:rsidP="00AE05DB">
            <w:pPr>
              <w:jc w:val="center"/>
              <w:rPr>
                <w:rFonts w:ascii="宋体" w:hAnsi="宋体" w:cs="宋体"/>
                <w:kern w:val="0"/>
                <w:sz w:val="24"/>
              </w:rPr>
            </w:pPr>
            <w:r>
              <w:rPr>
                <w:rFonts w:ascii="宋体" w:hAnsi="宋体" w:cs="宋体" w:hint="eastAsia"/>
                <w:kern w:val="0"/>
                <w:sz w:val="24"/>
              </w:rPr>
              <w:t>是</w:t>
            </w:r>
          </w:p>
        </w:tc>
      </w:tr>
      <w:tr w:rsidR="00C74244" w:rsidTr="00AE05DB">
        <w:trPr>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lang w:val="zh-CN"/>
              </w:rPr>
            </w:pPr>
          </w:p>
        </w:tc>
        <w:tc>
          <w:tcPr>
            <w:tcW w:w="707" w:type="dxa"/>
            <w:vMerge/>
            <w:vAlign w:val="center"/>
          </w:tcPr>
          <w:p w:rsidR="00C74244" w:rsidRDefault="00C74244" w:rsidP="00AE05DB">
            <w:pPr>
              <w:spacing w:line="302" w:lineRule="exact"/>
              <w:jc w:val="center"/>
              <w:rPr>
                <w:rFonts w:ascii="宋体" w:hAnsi="宋体" w:cs="宋体"/>
                <w:kern w:val="0"/>
                <w:sz w:val="24"/>
                <w:lang w:val="zh-CN"/>
              </w:rPr>
            </w:pP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kern w:val="0"/>
                <w:sz w:val="24"/>
                <w:lang w:val="zh-CN"/>
              </w:rPr>
            </w:pPr>
            <w:r>
              <w:rPr>
                <w:rFonts w:ascii="宋体" w:hAnsi="宋体" w:cs="宋体" w:hint="eastAsia"/>
                <w:kern w:val="0"/>
                <w:sz w:val="24"/>
                <w:lang w:val="zh-CN"/>
              </w:rPr>
              <w:t>实习实训设备管理</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kern w:val="0"/>
                <w:sz w:val="24"/>
                <w:lang w:val="zh-CN"/>
              </w:rPr>
            </w:pPr>
            <w:r>
              <w:rPr>
                <w:rFonts w:ascii="宋体" w:hAnsi="宋体" w:cs="宋体" w:hint="eastAsia"/>
                <w:kern w:val="0"/>
                <w:sz w:val="24"/>
                <w:lang w:val="zh-CN"/>
              </w:rPr>
              <w:t>对实习实训所需的设备进行管理，包括实习实训设备的出入库管理、报废、维修、设备借用登记、设备日志、设备统计。</w:t>
            </w:r>
          </w:p>
        </w:tc>
        <w:tc>
          <w:tcPr>
            <w:tcW w:w="574" w:type="dxa"/>
            <w:vMerge/>
            <w:vAlign w:val="center"/>
          </w:tcPr>
          <w:p w:rsidR="00C74244" w:rsidRDefault="00C74244" w:rsidP="00AE05DB">
            <w:pPr>
              <w:jc w:val="center"/>
              <w:rPr>
                <w:rFonts w:ascii="宋体" w:hAnsi="宋体" w:cs="宋体"/>
                <w:kern w:val="0"/>
                <w:sz w:val="24"/>
                <w:lang w:val="zh-CN"/>
              </w:rPr>
            </w:pPr>
          </w:p>
        </w:tc>
        <w:tc>
          <w:tcPr>
            <w:tcW w:w="566" w:type="dxa"/>
            <w:vMerge/>
            <w:vAlign w:val="center"/>
          </w:tcPr>
          <w:p w:rsidR="00C74244" w:rsidRDefault="00C74244" w:rsidP="00AE05DB">
            <w:pPr>
              <w:jc w:val="center"/>
              <w:rPr>
                <w:rFonts w:ascii="宋体" w:hAnsi="宋体" w:cs="宋体"/>
                <w:kern w:val="0"/>
                <w:sz w:val="24"/>
                <w:lang w:val="zh-CN"/>
              </w:rPr>
            </w:pPr>
          </w:p>
        </w:tc>
        <w:tc>
          <w:tcPr>
            <w:tcW w:w="1036" w:type="dxa"/>
            <w:vMerge/>
            <w:vAlign w:val="center"/>
          </w:tcPr>
          <w:p w:rsidR="00C74244" w:rsidRDefault="00C74244" w:rsidP="00AE05DB">
            <w:pPr>
              <w:jc w:val="center"/>
              <w:rPr>
                <w:rFonts w:ascii="宋体" w:hAnsi="宋体" w:cs="宋体"/>
                <w:kern w:val="0"/>
                <w:sz w:val="24"/>
                <w:lang w:val="zh-CN"/>
              </w:rPr>
            </w:pPr>
          </w:p>
        </w:tc>
      </w:tr>
      <w:tr w:rsidR="00C74244" w:rsidTr="00AE05DB">
        <w:trPr>
          <w:trHeight w:val="669"/>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lang w:val="zh-CN"/>
              </w:rPr>
            </w:pPr>
          </w:p>
        </w:tc>
        <w:tc>
          <w:tcPr>
            <w:tcW w:w="707" w:type="dxa"/>
            <w:vMerge/>
            <w:vAlign w:val="center"/>
          </w:tcPr>
          <w:p w:rsidR="00C74244" w:rsidRDefault="00C74244" w:rsidP="00AE05DB">
            <w:pPr>
              <w:spacing w:line="302" w:lineRule="exact"/>
              <w:jc w:val="center"/>
              <w:rPr>
                <w:rFonts w:ascii="宋体" w:hAnsi="宋体" w:cs="宋体"/>
                <w:kern w:val="0"/>
                <w:sz w:val="24"/>
                <w:lang w:val="zh-CN"/>
              </w:rPr>
            </w:pP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kern w:val="0"/>
                <w:sz w:val="24"/>
                <w:lang w:val="zh-CN"/>
              </w:rPr>
            </w:pPr>
            <w:r>
              <w:rPr>
                <w:rFonts w:ascii="宋体" w:hAnsi="宋体" w:cs="宋体" w:hint="eastAsia"/>
                <w:kern w:val="0"/>
                <w:sz w:val="24"/>
                <w:lang w:val="zh-CN"/>
              </w:rPr>
              <w:t>实习实训项目</w:t>
            </w:r>
            <w:r>
              <w:rPr>
                <w:rFonts w:ascii="宋体" w:hAnsi="宋体" w:cs="宋体" w:hint="eastAsia"/>
                <w:kern w:val="0"/>
                <w:sz w:val="24"/>
                <w:lang w:val="zh-CN"/>
              </w:rPr>
              <w:lastRenderedPageBreak/>
              <w:t>管理</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kern w:val="0"/>
                <w:sz w:val="24"/>
                <w:lang w:val="zh-CN"/>
              </w:rPr>
            </w:pPr>
            <w:r>
              <w:rPr>
                <w:rFonts w:ascii="宋体" w:hAnsi="宋体" w:cs="宋体" w:hint="eastAsia"/>
                <w:kern w:val="0"/>
                <w:sz w:val="24"/>
                <w:lang w:val="zh-CN"/>
              </w:rPr>
              <w:lastRenderedPageBreak/>
              <w:t>对实习实训的实训项目进行管理，包括新增项目、项目变动情况、项目统</w:t>
            </w:r>
            <w:r>
              <w:rPr>
                <w:rFonts w:ascii="宋体" w:hAnsi="宋体" w:cs="宋体" w:hint="eastAsia"/>
                <w:kern w:val="0"/>
                <w:sz w:val="24"/>
                <w:lang w:val="zh-CN"/>
              </w:rPr>
              <w:lastRenderedPageBreak/>
              <w:t>计。</w:t>
            </w:r>
          </w:p>
        </w:tc>
        <w:tc>
          <w:tcPr>
            <w:tcW w:w="574" w:type="dxa"/>
            <w:vMerge/>
            <w:vAlign w:val="center"/>
          </w:tcPr>
          <w:p w:rsidR="00C74244" w:rsidRDefault="00C74244" w:rsidP="00AE05DB">
            <w:pPr>
              <w:jc w:val="center"/>
              <w:rPr>
                <w:rFonts w:ascii="宋体" w:hAnsi="宋体" w:cs="宋体"/>
                <w:kern w:val="0"/>
                <w:sz w:val="24"/>
                <w:lang w:val="zh-CN"/>
              </w:rPr>
            </w:pPr>
          </w:p>
        </w:tc>
        <w:tc>
          <w:tcPr>
            <w:tcW w:w="566" w:type="dxa"/>
            <w:vMerge/>
            <w:vAlign w:val="center"/>
          </w:tcPr>
          <w:p w:rsidR="00C74244" w:rsidRDefault="00C74244" w:rsidP="00AE05DB">
            <w:pPr>
              <w:jc w:val="center"/>
              <w:rPr>
                <w:rFonts w:ascii="宋体" w:hAnsi="宋体" w:cs="宋体"/>
                <w:kern w:val="0"/>
                <w:sz w:val="24"/>
                <w:lang w:val="zh-CN"/>
              </w:rPr>
            </w:pPr>
          </w:p>
        </w:tc>
        <w:tc>
          <w:tcPr>
            <w:tcW w:w="1036" w:type="dxa"/>
            <w:vMerge/>
            <w:vAlign w:val="center"/>
          </w:tcPr>
          <w:p w:rsidR="00C74244" w:rsidRDefault="00C74244" w:rsidP="00AE05DB">
            <w:pPr>
              <w:jc w:val="center"/>
              <w:rPr>
                <w:rFonts w:ascii="宋体" w:hAnsi="宋体" w:cs="宋体"/>
                <w:kern w:val="0"/>
                <w:sz w:val="24"/>
                <w:lang w:val="zh-CN"/>
              </w:rPr>
            </w:pPr>
          </w:p>
        </w:tc>
      </w:tr>
      <w:tr w:rsidR="00C74244" w:rsidTr="00AE05DB">
        <w:trPr>
          <w:trHeight w:val="638"/>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lang w:val="zh-CN"/>
              </w:rPr>
            </w:pPr>
          </w:p>
        </w:tc>
        <w:tc>
          <w:tcPr>
            <w:tcW w:w="707" w:type="dxa"/>
            <w:vMerge/>
            <w:tcBorders>
              <w:bottom w:val="single" w:sz="4" w:space="0" w:color="auto"/>
            </w:tcBorders>
            <w:vAlign w:val="center"/>
          </w:tcPr>
          <w:p w:rsidR="00C74244" w:rsidRDefault="00C74244" w:rsidP="00AE05DB">
            <w:pPr>
              <w:spacing w:line="302" w:lineRule="exact"/>
              <w:jc w:val="center"/>
              <w:rPr>
                <w:rFonts w:ascii="宋体" w:hAnsi="宋体" w:cs="宋体"/>
                <w:kern w:val="0"/>
                <w:sz w:val="24"/>
                <w:lang w:val="zh-CN"/>
              </w:rPr>
            </w:pP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kern w:val="0"/>
                <w:sz w:val="24"/>
                <w:lang w:val="zh-CN"/>
              </w:rPr>
            </w:pPr>
            <w:r>
              <w:rPr>
                <w:rFonts w:ascii="宋体" w:hAnsi="宋体" w:cs="宋体" w:hint="eastAsia"/>
                <w:kern w:val="0"/>
                <w:sz w:val="24"/>
                <w:lang w:val="zh-CN"/>
              </w:rPr>
              <w:t>设备</w:t>
            </w:r>
          </w:p>
          <w:p w:rsidR="00C74244" w:rsidRDefault="00C74244" w:rsidP="00AE05DB">
            <w:pPr>
              <w:spacing w:line="302" w:lineRule="exact"/>
              <w:jc w:val="center"/>
              <w:rPr>
                <w:rFonts w:ascii="宋体" w:hAnsi="宋体" w:cs="宋体"/>
                <w:kern w:val="0"/>
                <w:sz w:val="24"/>
                <w:lang w:val="zh-CN"/>
              </w:rPr>
            </w:pPr>
            <w:r>
              <w:rPr>
                <w:rFonts w:ascii="宋体" w:hAnsi="宋体" w:cs="宋体" w:hint="eastAsia"/>
                <w:kern w:val="0"/>
                <w:sz w:val="24"/>
                <w:lang w:val="zh-CN"/>
              </w:rPr>
              <w:t>展示</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kern w:val="0"/>
                <w:sz w:val="24"/>
                <w:lang w:val="zh-CN"/>
              </w:rPr>
            </w:pPr>
            <w:r>
              <w:rPr>
                <w:rFonts w:ascii="宋体" w:hAnsi="宋体" w:cs="宋体" w:hint="eastAsia"/>
                <w:kern w:val="0"/>
                <w:sz w:val="24"/>
                <w:lang w:val="zh-CN"/>
              </w:rPr>
              <w:t>以图片的方式来展示实习实训基地环境和实训实习设备。</w:t>
            </w:r>
          </w:p>
        </w:tc>
        <w:tc>
          <w:tcPr>
            <w:tcW w:w="574" w:type="dxa"/>
            <w:vMerge/>
            <w:vAlign w:val="center"/>
          </w:tcPr>
          <w:p w:rsidR="00C74244" w:rsidRDefault="00C74244" w:rsidP="00AE05DB">
            <w:pPr>
              <w:jc w:val="center"/>
              <w:rPr>
                <w:rFonts w:ascii="宋体" w:hAnsi="宋体" w:cs="宋体"/>
                <w:kern w:val="0"/>
                <w:sz w:val="24"/>
                <w:lang w:val="zh-CN"/>
              </w:rPr>
            </w:pPr>
          </w:p>
        </w:tc>
        <w:tc>
          <w:tcPr>
            <w:tcW w:w="566" w:type="dxa"/>
            <w:vMerge/>
            <w:vAlign w:val="center"/>
          </w:tcPr>
          <w:p w:rsidR="00C74244" w:rsidRDefault="00C74244" w:rsidP="00AE05DB">
            <w:pPr>
              <w:jc w:val="center"/>
              <w:rPr>
                <w:rFonts w:ascii="宋体" w:hAnsi="宋体" w:cs="宋体"/>
                <w:kern w:val="0"/>
                <w:sz w:val="24"/>
                <w:lang w:val="zh-CN"/>
              </w:rPr>
            </w:pPr>
          </w:p>
        </w:tc>
        <w:tc>
          <w:tcPr>
            <w:tcW w:w="1036" w:type="dxa"/>
            <w:vMerge/>
            <w:vAlign w:val="center"/>
          </w:tcPr>
          <w:p w:rsidR="00C74244" w:rsidRDefault="00C74244" w:rsidP="00AE05DB">
            <w:pPr>
              <w:jc w:val="center"/>
              <w:rPr>
                <w:rFonts w:ascii="宋体" w:hAnsi="宋体" w:cs="宋体"/>
                <w:kern w:val="0"/>
                <w:sz w:val="24"/>
                <w:lang w:val="zh-CN"/>
              </w:rPr>
            </w:pPr>
          </w:p>
        </w:tc>
      </w:tr>
      <w:tr w:rsidR="00C74244" w:rsidTr="00AE05DB">
        <w:trPr>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信息发布</w:t>
            </w: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kern w:val="0"/>
                <w:sz w:val="24"/>
                <w:lang w:val="zh-CN"/>
              </w:rPr>
            </w:pPr>
            <w:r>
              <w:rPr>
                <w:rFonts w:ascii="宋体" w:hAnsi="宋体" w:cs="宋体" w:hint="eastAsia"/>
                <w:kern w:val="0"/>
                <w:sz w:val="24"/>
                <w:lang w:val="zh-CN"/>
              </w:rPr>
              <w:t>信息</w:t>
            </w:r>
          </w:p>
          <w:p w:rsidR="00C74244" w:rsidRDefault="00C74244" w:rsidP="00AE05DB">
            <w:pPr>
              <w:spacing w:line="302" w:lineRule="exact"/>
              <w:jc w:val="center"/>
              <w:rPr>
                <w:rFonts w:ascii="宋体" w:hAnsi="宋体" w:cs="宋体"/>
                <w:kern w:val="0"/>
                <w:sz w:val="24"/>
                <w:lang w:val="zh-CN"/>
              </w:rPr>
            </w:pPr>
            <w:r>
              <w:rPr>
                <w:rFonts w:ascii="宋体" w:hAnsi="宋体" w:cs="宋体" w:hint="eastAsia"/>
                <w:kern w:val="0"/>
                <w:sz w:val="24"/>
                <w:lang w:val="zh-CN"/>
              </w:rPr>
              <w:t>发布</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kern w:val="0"/>
                <w:sz w:val="24"/>
                <w:lang w:val="zh-CN"/>
              </w:rPr>
            </w:pPr>
            <w:r>
              <w:rPr>
                <w:rFonts w:ascii="宋体" w:hAnsi="宋体" w:cs="宋体" w:hint="eastAsia"/>
                <w:kern w:val="0"/>
                <w:sz w:val="24"/>
                <w:lang w:val="zh-CN"/>
              </w:rPr>
              <w:t>线上发布实习实训的资源、方案、安排等信息，可进行发布信息、查询信息、修改信息、打印信息操作。</w:t>
            </w:r>
          </w:p>
        </w:tc>
        <w:tc>
          <w:tcPr>
            <w:tcW w:w="574" w:type="dxa"/>
            <w:vMerge/>
            <w:vAlign w:val="center"/>
          </w:tcPr>
          <w:p w:rsidR="00C74244" w:rsidRDefault="00C74244" w:rsidP="00AE05DB">
            <w:pPr>
              <w:jc w:val="center"/>
              <w:rPr>
                <w:rFonts w:ascii="宋体" w:hAnsi="宋体" w:cs="宋体"/>
                <w:kern w:val="0"/>
                <w:sz w:val="24"/>
                <w:lang w:val="zh-CN"/>
              </w:rPr>
            </w:pPr>
          </w:p>
        </w:tc>
        <w:tc>
          <w:tcPr>
            <w:tcW w:w="566" w:type="dxa"/>
            <w:vMerge/>
            <w:vAlign w:val="center"/>
          </w:tcPr>
          <w:p w:rsidR="00C74244" w:rsidRDefault="00C74244" w:rsidP="00AE05DB">
            <w:pPr>
              <w:jc w:val="center"/>
              <w:rPr>
                <w:rFonts w:ascii="宋体" w:hAnsi="宋体" w:cs="宋体"/>
                <w:kern w:val="0"/>
                <w:sz w:val="24"/>
                <w:lang w:val="zh-CN"/>
              </w:rPr>
            </w:pPr>
          </w:p>
        </w:tc>
        <w:tc>
          <w:tcPr>
            <w:tcW w:w="1036" w:type="dxa"/>
            <w:vMerge/>
            <w:vAlign w:val="center"/>
          </w:tcPr>
          <w:p w:rsidR="00C74244" w:rsidRDefault="00C74244" w:rsidP="00AE05DB">
            <w:pPr>
              <w:jc w:val="center"/>
              <w:rPr>
                <w:rFonts w:ascii="宋体" w:hAnsi="宋体" w:cs="宋体"/>
                <w:kern w:val="0"/>
                <w:sz w:val="24"/>
                <w:lang w:val="zh-CN"/>
              </w:rPr>
            </w:pPr>
          </w:p>
        </w:tc>
      </w:tr>
      <w:tr w:rsidR="00C74244" w:rsidTr="00AE05DB">
        <w:trPr>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kern w:val="0"/>
                <w:sz w:val="24"/>
              </w:rPr>
              <w:t>工具与</w:t>
            </w:r>
          </w:p>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kern w:val="0"/>
                <w:sz w:val="24"/>
              </w:rPr>
              <w:t>模式</w:t>
            </w: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工具</w:t>
            </w:r>
          </w:p>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与</w:t>
            </w:r>
          </w:p>
          <w:p w:rsidR="00C74244" w:rsidRDefault="00C74244" w:rsidP="00AE05DB">
            <w:pPr>
              <w:spacing w:line="302" w:lineRule="exact"/>
              <w:jc w:val="center"/>
              <w:rPr>
                <w:rFonts w:ascii="宋体" w:hAnsi="宋体" w:cs="宋体"/>
                <w:kern w:val="0"/>
                <w:sz w:val="24"/>
                <w:lang w:val="zh-CN"/>
              </w:rPr>
            </w:pPr>
            <w:r>
              <w:rPr>
                <w:rFonts w:ascii="宋体" w:hAnsi="宋体" w:cs="宋体" w:hint="eastAsia"/>
                <w:kern w:val="0"/>
                <w:sz w:val="24"/>
              </w:rPr>
              <w:t>模式</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lang w:val="zh-CN"/>
              </w:rPr>
            </w:pPr>
            <w:r>
              <w:rPr>
                <w:rFonts w:ascii="宋体" w:hAnsi="宋体" w:cs="宋体" w:hint="eastAsia"/>
                <w:kern w:val="0"/>
                <w:sz w:val="24"/>
              </w:rPr>
              <w:t>为教师提供实习实训方案设计工具，同时系统支持不同的实训实习模式，对不同的模式适用情况进行介绍。提供实习实训方案设计工具的名称、适用范围、使用对象、工具详情、使用说明书、工具图标、工具来源、工具打开。</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restart"/>
            <w:tcBorders>
              <w:top w:val="single" w:sz="4" w:space="0" w:color="auto"/>
            </w:tcBorders>
            <w:vAlign w:val="center"/>
          </w:tcPr>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kern w:val="0"/>
                <w:sz w:val="24"/>
              </w:rPr>
              <w:t>报名预约</w:t>
            </w:r>
          </w:p>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报名</w:t>
            </w:r>
          </w:p>
          <w:p w:rsidR="00C74244" w:rsidRDefault="00C74244" w:rsidP="00AE05DB">
            <w:pPr>
              <w:spacing w:line="302" w:lineRule="exact"/>
              <w:jc w:val="center"/>
              <w:rPr>
                <w:rFonts w:ascii="宋体" w:hAnsi="宋体" w:cs="宋体"/>
                <w:kern w:val="0"/>
                <w:sz w:val="24"/>
                <w:lang w:val="zh-CN"/>
              </w:rPr>
            </w:pPr>
            <w:r>
              <w:rPr>
                <w:rFonts w:ascii="宋体" w:hAnsi="宋体" w:cs="宋体" w:hint="eastAsia"/>
                <w:kern w:val="0"/>
                <w:sz w:val="24"/>
              </w:rPr>
              <w:t>预约</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lang w:val="zh-CN"/>
              </w:rPr>
            </w:pPr>
            <w:r>
              <w:rPr>
                <w:rFonts w:ascii="宋体" w:hAnsi="宋体" w:cs="宋体" w:hint="eastAsia"/>
                <w:kern w:val="0"/>
                <w:sz w:val="24"/>
              </w:rPr>
              <w:t>提供线上实训实习报名预约，可进行查询、查看、统计及打印服务，包括预约须知、实训项目预约、实训仪器设备预约、实训场地预约。其中预约报名的信息包括预约人、预约时间、预约类型、指导老师、预约申请的内容。</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预约</w:t>
            </w:r>
          </w:p>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报名</w:t>
            </w:r>
          </w:p>
          <w:p w:rsidR="00C74244" w:rsidRDefault="00C74244" w:rsidP="00AE05DB">
            <w:pPr>
              <w:spacing w:line="302" w:lineRule="exact"/>
              <w:jc w:val="center"/>
              <w:rPr>
                <w:rFonts w:ascii="宋体" w:hAnsi="宋体" w:cs="宋体"/>
                <w:kern w:val="0"/>
                <w:sz w:val="24"/>
                <w:lang w:val="zh-CN"/>
              </w:rPr>
            </w:pPr>
            <w:r>
              <w:rPr>
                <w:rFonts w:ascii="宋体" w:hAnsi="宋体" w:cs="宋体" w:hint="eastAsia"/>
                <w:kern w:val="0"/>
                <w:sz w:val="24"/>
              </w:rPr>
              <w:t>审核</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lang w:val="zh-CN"/>
              </w:rPr>
            </w:pPr>
            <w:r>
              <w:rPr>
                <w:rFonts w:ascii="宋体" w:hAnsi="宋体" w:cs="宋体" w:hint="eastAsia"/>
                <w:kern w:val="0"/>
                <w:sz w:val="24"/>
              </w:rPr>
              <w:t>对预约报名的人员进行信息审核，审核通过的人员报名成功，不通过的人员没有报名成功。</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报名成功信息</w:t>
            </w:r>
          </w:p>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发布</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lang w:val="zh-CN"/>
              </w:rPr>
            </w:pPr>
            <w:r>
              <w:rPr>
                <w:rFonts w:ascii="宋体" w:hAnsi="宋体" w:cs="宋体" w:hint="eastAsia"/>
                <w:kern w:val="0"/>
                <w:sz w:val="24"/>
              </w:rPr>
              <w:t>对报名成功的人员信息发布出来，可进行查询、导出、打印操作。</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trHeight w:val="355"/>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restart"/>
            <w:vAlign w:val="center"/>
          </w:tcPr>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kern w:val="0"/>
                <w:sz w:val="24"/>
              </w:rPr>
              <w:t>实习档案管理</w:t>
            </w:r>
          </w:p>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教师实训实习档案</w:t>
            </w:r>
          </w:p>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管理</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rPr>
            </w:pPr>
            <w:r>
              <w:rPr>
                <w:rFonts w:ascii="宋体" w:hAnsi="宋体" w:cs="宋体" w:hint="eastAsia"/>
                <w:kern w:val="0"/>
                <w:sz w:val="24"/>
              </w:rPr>
              <w:t>教师实训实习档案管理包括教师基本信息，实训实习授课情况，教师进企业实践情况，可根据不同权限进行查询、查看、修改、统计、打印操作。</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学生实训实习档案</w:t>
            </w:r>
          </w:p>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管理</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rPr>
            </w:pPr>
            <w:r>
              <w:rPr>
                <w:rFonts w:ascii="宋体" w:hAnsi="宋体" w:cs="宋体" w:hint="eastAsia"/>
                <w:kern w:val="0"/>
                <w:sz w:val="24"/>
              </w:rPr>
              <w:t>学生实训实习档案包括学生基本信息、学生培训情况、学生实训实习考勤情况、实习实训过程数据，可根据不同权限进行查询、查看、修改、统计、打印操作。</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考勤</w:t>
            </w:r>
          </w:p>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管理</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rPr>
            </w:pPr>
            <w:r>
              <w:rPr>
                <w:rFonts w:ascii="宋体" w:hAnsi="宋体" w:cs="宋体" w:hint="eastAsia"/>
                <w:kern w:val="0"/>
                <w:sz w:val="24"/>
              </w:rPr>
              <w:t>对参加实习实训的师生考勤信息进行管理，方便统计师生的考勤情况。包括考勤接口数据对接、考勤查询、考勤更改、考勤导出、考勤统计功能。考勤统计能够按照院系、专业、班级、</w:t>
            </w:r>
            <w:r>
              <w:rPr>
                <w:rFonts w:ascii="宋体" w:hAnsi="宋体" w:cs="宋体" w:hint="eastAsia"/>
                <w:kern w:val="0"/>
                <w:sz w:val="24"/>
              </w:rPr>
              <w:lastRenderedPageBreak/>
              <w:t>个人四个维度进行考勤统计。</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用户日志</w:t>
            </w: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用户</w:t>
            </w:r>
          </w:p>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日志</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rPr>
            </w:pPr>
            <w:r>
              <w:rPr>
                <w:rFonts w:ascii="宋体" w:hAnsi="宋体" w:cs="宋体" w:hint="eastAsia"/>
                <w:kern w:val="0"/>
                <w:sz w:val="24"/>
              </w:rPr>
              <w:t>对用户日志进行管理，包括记录用户的IP、登录登出时间、操作、用户名，可进行查询、查看、导出日志。</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Align w:val="center"/>
          </w:tcPr>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kern w:val="0"/>
                <w:sz w:val="24"/>
              </w:rPr>
              <w:t>资源库管理</w:t>
            </w: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资源库管理</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rPr>
            </w:pPr>
            <w:r>
              <w:rPr>
                <w:rFonts w:ascii="宋体" w:hAnsi="宋体" w:cs="宋体" w:hint="eastAsia"/>
                <w:kern w:val="0"/>
                <w:sz w:val="24"/>
              </w:rPr>
              <w:t>资源库包括实习实训类资源库、实习实训模式库、实习实训标准库、实习实训档案库和资源开发应用规范，可进行相关资源的上传、下载、查询、查看、批量下载操作。实训实习模块包括模式介绍、各种模式的优缺点分析、不同实训模式的规范流程。</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restart"/>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实训评估</w:t>
            </w: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评估</w:t>
            </w:r>
          </w:p>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范围</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rPr>
            </w:pPr>
            <w:r>
              <w:rPr>
                <w:rFonts w:ascii="宋体" w:hAnsi="宋体" w:cs="宋体" w:hint="eastAsia"/>
                <w:kern w:val="0"/>
                <w:sz w:val="24"/>
              </w:rPr>
              <w:t>可针对非学生评估主体，从教师库中选取相应的评估组成员，并针对每个成员分配相应的评估实训项目。</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评估</w:t>
            </w:r>
          </w:p>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指标</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rPr>
            </w:pPr>
            <w:r>
              <w:rPr>
                <w:rFonts w:ascii="宋体" w:hAnsi="宋体" w:cs="宋体" w:hint="eastAsia"/>
                <w:kern w:val="0"/>
                <w:sz w:val="24"/>
              </w:rPr>
              <w:t>评估指标：支持评估指标体系自定义，可针对不同的评估主体定义不同的评估指标，包括一级指标、二级指标、分数上限、评估标准等。</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评估</w:t>
            </w:r>
          </w:p>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问卷</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rPr>
            </w:pPr>
            <w:r>
              <w:rPr>
                <w:rFonts w:ascii="宋体" w:hAnsi="宋体" w:cs="宋体" w:hint="eastAsia"/>
                <w:kern w:val="0"/>
                <w:sz w:val="24"/>
              </w:rPr>
              <w:t>评估问卷：支持评估问卷自定义，可针对不同的评估主体定义不同的评估问卷。</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评估</w:t>
            </w:r>
          </w:p>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轮次</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rPr>
            </w:pPr>
            <w:r>
              <w:rPr>
                <w:rFonts w:ascii="宋体" w:hAnsi="宋体" w:cs="宋体" w:hint="eastAsia"/>
                <w:kern w:val="0"/>
                <w:sz w:val="24"/>
              </w:rPr>
              <w:t>管理员可自定义评估轮次，包括轮次名称、评估起止时间、参与主体等。</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jc w:val="center"/>
        </w:trPr>
        <w:tc>
          <w:tcPr>
            <w:tcW w:w="617" w:type="dxa"/>
            <w:vMerge/>
            <w:tcBorders>
              <w:bottom w:val="single" w:sz="4" w:space="0" w:color="auto"/>
            </w:tcBorders>
            <w:vAlign w:val="center"/>
          </w:tcPr>
          <w:p w:rsidR="00C74244" w:rsidRDefault="00C74244" w:rsidP="00AE05DB">
            <w:pPr>
              <w:jc w:val="center"/>
              <w:rPr>
                <w:rFonts w:ascii="宋体" w:hAnsi="宋体" w:cs="宋体"/>
                <w:kern w:val="0"/>
                <w:sz w:val="24"/>
              </w:rPr>
            </w:pPr>
          </w:p>
        </w:tc>
        <w:tc>
          <w:tcPr>
            <w:tcW w:w="765" w:type="dxa"/>
            <w:vMerge/>
            <w:tcBorders>
              <w:bottom w:val="single" w:sz="4" w:space="0" w:color="auto"/>
            </w:tcBorders>
            <w:vAlign w:val="center"/>
          </w:tcPr>
          <w:p w:rsidR="00C74244" w:rsidRDefault="00C74244" w:rsidP="00AE05DB">
            <w:pPr>
              <w:jc w:val="center"/>
              <w:rPr>
                <w:rFonts w:ascii="宋体" w:hAnsi="宋体" w:cs="宋体"/>
                <w:sz w:val="24"/>
              </w:rPr>
            </w:pPr>
          </w:p>
        </w:tc>
        <w:tc>
          <w:tcPr>
            <w:tcW w:w="707" w:type="dxa"/>
            <w:vMerge/>
            <w:tcBorders>
              <w:bottom w:val="single" w:sz="4" w:space="0" w:color="auto"/>
            </w:tcBorders>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实习</w:t>
            </w:r>
          </w:p>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实训</w:t>
            </w:r>
          </w:p>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评估</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rPr>
            </w:pPr>
            <w:r>
              <w:rPr>
                <w:rFonts w:ascii="宋体" w:hAnsi="宋体" w:cs="宋体" w:hint="eastAsia"/>
                <w:kern w:val="0"/>
                <w:sz w:val="24"/>
              </w:rPr>
              <w:t>学生、教师可在线进行实习实训评估，根据各自对应的评估主体，系统自动显示相应的评估指标、评估问卷及评估对象。</w:t>
            </w:r>
          </w:p>
        </w:tc>
        <w:tc>
          <w:tcPr>
            <w:tcW w:w="574" w:type="dxa"/>
            <w:vMerge/>
            <w:tcBorders>
              <w:bottom w:val="single" w:sz="4" w:space="0" w:color="auto"/>
            </w:tcBorders>
            <w:vAlign w:val="center"/>
          </w:tcPr>
          <w:p w:rsidR="00C74244" w:rsidRDefault="00C74244" w:rsidP="00AE05DB">
            <w:pPr>
              <w:adjustRightInd w:val="0"/>
              <w:snapToGrid w:val="0"/>
              <w:jc w:val="center"/>
              <w:rPr>
                <w:rFonts w:ascii="宋体" w:hAnsi="宋体" w:cs="宋体"/>
                <w:kern w:val="0"/>
                <w:sz w:val="24"/>
              </w:rPr>
            </w:pPr>
          </w:p>
        </w:tc>
        <w:tc>
          <w:tcPr>
            <w:tcW w:w="566" w:type="dxa"/>
            <w:vMerge/>
            <w:tcBorders>
              <w:bottom w:val="single" w:sz="4" w:space="0" w:color="auto"/>
            </w:tcBorders>
            <w:vAlign w:val="center"/>
          </w:tcPr>
          <w:p w:rsidR="00C74244" w:rsidRDefault="00C74244" w:rsidP="00AE05DB">
            <w:pPr>
              <w:adjustRightInd w:val="0"/>
              <w:snapToGrid w:val="0"/>
              <w:jc w:val="center"/>
              <w:rPr>
                <w:rFonts w:ascii="宋体" w:hAnsi="宋体" w:cs="宋体"/>
                <w:kern w:val="0"/>
                <w:sz w:val="24"/>
              </w:rPr>
            </w:pPr>
          </w:p>
        </w:tc>
        <w:tc>
          <w:tcPr>
            <w:tcW w:w="1036" w:type="dxa"/>
            <w:vMerge/>
            <w:tcBorders>
              <w:bottom w:val="single" w:sz="4" w:space="0" w:color="auto"/>
            </w:tcBorders>
            <w:vAlign w:val="center"/>
          </w:tcPr>
          <w:p w:rsidR="00C74244" w:rsidRDefault="00C74244" w:rsidP="00AE05DB">
            <w:pPr>
              <w:adjustRightInd w:val="0"/>
              <w:snapToGrid w:val="0"/>
              <w:jc w:val="center"/>
              <w:rPr>
                <w:rFonts w:ascii="宋体" w:hAnsi="宋体" w:cs="宋体"/>
                <w:kern w:val="0"/>
                <w:sz w:val="24"/>
              </w:rPr>
            </w:pPr>
          </w:p>
        </w:tc>
      </w:tr>
      <w:tr w:rsidR="00C74244" w:rsidTr="00AE05DB">
        <w:trPr>
          <w:jc w:val="center"/>
        </w:trPr>
        <w:tc>
          <w:tcPr>
            <w:tcW w:w="617" w:type="dxa"/>
            <w:vMerge w:val="restart"/>
            <w:tcBorders>
              <w:top w:val="single" w:sz="4" w:space="0" w:color="auto"/>
            </w:tcBorders>
            <w:vAlign w:val="center"/>
          </w:tcPr>
          <w:p w:rsidR="00C74244" w:rsidRDefault="00C74244" w:rsidP="00AE05DB">
            <w:pPr>
              <w:jc w:val="center"/>
              <w:rPr>
                <w:rFonts w:ascii="宋体" w:hAnsi="宋体" w:cs="宋体"/>
                <w:kern w:val="0"/>
                <w:sz w:val="24"/>
              </w:rPr>
            </w:pPr>
            <w:r>
              <w:rPr>
                <w:rFonts w:ascii="宋体" w:hAnsi="宋体" w:cs="宋体" w:hint="eastAsia"/>
                <w:kern w:val="0"/>
                <w:sz w:val="24"/>
              </w:rPr>
              <w:t>2</w:t>
            </w:r>
          </w:p>
        </w:tc>
        <w:tc>
          <w:tcPr>
            <w:tcW w:w="765" w:type="dxa"/>
            <w:vMerge w:val="restart"/>
            <w:tcBorders>
              <w:top w:val="single" w:sz="4" w:space="0" w:color="auto"/>
            </w:tcBorders>
            <w:vAlign w:val="center"/>
          </w:tcPr>
          <w:p w:rsidR="00C74244" w:rsidRDefault="00C74244" w:rsidP="00AE05DB">
            <w:pPr>
              <w:jc w:val="center"/>
              <w:rPr>
                <w:rFonts w:ascii="宋体" w:hAnsi="宋体" w:cs="宋体"/>
                <w:sz w:val="24"/>
              </w:rPr>
            </w:pPr>
            <w:r>
              <w:rPr>
                <w:rFonts w:ascii="宋体" w:hAnsi="宋体" w:cs="宋体" w:hint="eastAsia"/>
                <w:sz w:val="24"/>
              </w:rPr>
              <w:t>教科研管理系统</w:t>
            </w:r>
          </w:p>
        </w:tc>
        <w:tc>
          <w:tcPr>
            <w:tcW w:w="707" w:type="dxa"/>
            <w:tcBorders>
              <w:top w:val="single" w:sz="4" w:space="0" w:color="auto"/>
            </w:tcBorders>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bCs/>
                <w:sz w:val="24"/>
              </w:rPr>
              <w:t>系统首页</w:t>
            </w: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kern w:val="0"/>
                <w:sz w:val="24"/>
              </w:rPr>
            </w:pP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rPr>
            </w:pPr>
            <w:r>
              <w:rPr>
                <w:rFonts w:ascii="宋体" w:hAnsi="宋体" w:cs="宋体" w:hint="eastAsia"/>
                <w:bCs/>
                <w:sz w:val="24"/>
              </w:rPr>
              <w:t>用户登录首页展示工作通知、工作制度、成果展示的列表信息，可以选择进入对应的列表页。</w:t>
            </w:r>
          </w:p>
        </w:tc>
        <w:tc>
          <w:tcPr>
            <w:tcW w:w="574" w:type="dxa"/>
            <w:vMerge w:val="restart"/>
            <w:tcBorders>
              <w:top w:val="single" w:sz="4" w:space="0" w:color="auto"/>
            </w:tcBorders>
            <w:vAlign w:val="center"/>
          </w:tcPr>
          <w:p w:rsidR="00C74244" w:rsidRDefault="00C74244" w:rsidP="00AE05DB">
            <w:pPr>
              <w:adjustRightInd w:val="0"/>
              <w:snapToGrid w:val="0"/>
              <w:jc w:val="center"/>
              <w:rPr>
                <w:rFonts w:ascii="宋体" w:hAnsi="宋体" w:cs="宋体"/>
                <w:kern w:val="0"/>
                <w:sz w:val="24"/>
              </w:rPr>
            </w:pPr>
            <w:r>
              <w:rPr>
                <w:rFonts w:ascii="宋体" w:hAnsi="宋体" w:cs="宋体" w:hint="eastAsia"/>
                <w:kern w:val="0"/>
                <w:sz w:val="24"/>
              </w:rPr>
              <w:t>套</w:t>
            </w:r>
          </w:p>
        </w:tc>
        <w:tc>
          <w:tcPr>
            <w:tcW w:w="566" w:type="dxa"/>
            <w:vMerge w:val="restart"/>
            <w:tcBorders>
              <w:top w:val="single" w:sz="4" w:space="0" w:color="auto"/>
            </w:tcBorders>
            <w:vAlign w:val="center"/>
          </w:tcPr>
          <w:p w:rsidR="00C74244" w:rsidRDefault="00C74244" w:rsidP="00AE05DB">
            <w:pPr>
              <w:adjustRightInd w:val="0"/>
              <w:snapToGrid w:val="0"/>
              <w:jc w:val="center"/>
              <w:rPr>
                <w:rFonts w:ascii="宋体" w:hAnsi="宋体" w:cs="宋体"/>
                <w:kern w:val="0"/>
                <w:sz w:val="24"/>
              </w:rPr>
            </w:pPr>
            <w:r>
              <w:rPr>
                <w:rFonts w:ascii="宋体" w:hAnsi="宋体" w:cs="宋体" w:hint="eastAsia"/>
                <w:kern w:val="0"/>
                <w:sz w:val="24"/>
              </w:rPr>
              <w:t>1</w:t>
            </w:r>
          </w:p>
        </w:tc>
        <w:tc>
          <w:tcPr>
            <w:tcW w:w="1036" w:type="dxa"/>
            <w:vMerge w:val="restart"/>
            <w:tcBorders>
              <w:top w:val="single" w:sz="4" w:space="0" w:color="auto"/>
            </w:tcBorders>
            <w:vAlign w:val="center"/>
          </w:tcPr>
          <w:p w:rsidR="00C74244" w:rsidRDefault="00C74244" w:rsidP="00AE05DB">
            <w:pPr>
              <w:adjustRightInd w:val="0"/>
              <w:snapToGrid w:val="0"/>
              <w:jc w:val="center"/>
              <w:rPr>
                <w:rFonts w:ascii="宋体" w:hAnsi="宋体" w:cs="宋体"/>
                <w:kern w:val="0"/>
                <w:sz w:val="24"/>
              </w:rPr>
            </w:pPr>
            <w:r>
              <w:rPr>
                <w:rFonts w:ascii="宋体" w:hAnsi="宋体" w:cs="宋体" w:hint="eastAsia"/>
                <w:kern w:val="0"/>
                <w:sz w:val="24"/>
              </w:rPr>
              <w:t>是</w:t>
            </w:r>
          </w:p>
        </w:tc>
      </w:tr>
      <w:tr w:rsidR="00C74244" w:rsidTr="00AE05DB">
        <w:trPr>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restart"/>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bCs/>
                <w:kern w:val="0"/>
                <w:sz w:val="24"/>
              </w:rPr>
              <w:t>组织架构</w:t>
            </w: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bCs/>
                <w:kern w:val="0"/>
                <w:sz w:val="24"/>
              </w:rPr>
            </w:pPr>
            <w:r>
              <w:rPr>
                <w:rFonts w:ascii="宋体" w:hAnsi="宋体" w:cs="宋体" w:hint="eastAsia"/>
                <w:bCs/>
                <w:kern w:val="0"/>
                <w:sz w:val="24"/>
              </w:rPr>
              <w:t>人员</w:t>
            </w:r>
          </w:p>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bCs/>
                <w:kern w:val="0"/>
                <w:sz w:val="24"/>
              </w:rPr>
              <w:t>建档</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rPr>
            </w:pPr>
            <w:r>
              <w:rPr>
                <w:rFonts w:ascii="宋体" w:hAnsi="宋体" w:cs="宋体" w:hint="eastAsia"/>
                <w:bCs/>
                <w:sz w:val="24"/>
              </w:rPr>
              <w:t>与人事管理系统数据互通，可直接在后台勾选相应人员完成科研人员建档。支持“导入”功能，可以下载部门的模板文件，导入编辑完成的部门。</w:t>
            </w:r>
            <w:r>
              <w:rPr>
                <w:rFonts w:ascii="宋体" w:hAnsi="宋体" w:cs="宋体" w:hint="eastAsia"/>
                <w:bCs/>
                <w:sz w:val="24"/>
                <w:shd w:val="clear" w:color="auto" w:fill="FFFFFF"/>
              </w:rPr>
              <w:t>在人员列表中，以表格形式展示人员的数据。可查看当前人员的详细信息，可做编辑。可根据当前属性作排序和模糊查询的条件。</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bCs/>
                <w:kern w:val="0"/>
                <w:sz w:val="24"/>
              </w:rPr>
            </w:pPr>
            <w:r>
              <w:rPr>
                <w:rFonts w:ascii="宋体" w:hAnsi="宋体" w:cs="宋体" w:hint="eastAsia"/>
                <w:bCs/>
                <w:kern w:val="0"/>
                <w:sz w:val="24"/>
              </w:rPr>
              <w:t>用户</w:t>
            </w:r>
          </w:p>
          <w:p w:rsidR="00C74244" w:rsidRDefault="00C74244" w:rsidP="00AE05DB">
            <w:pPr>
              <w:adjustRightInd w:val="0"/>
              <w:snapToGrid w:val="0"/>
              <w:spacing w:line="302" w:lineRule="exact"/>
              <w:jc w:val="center"/>
              <w:rPr>
                <w:rFonts w:ascii="宋体" w:hAnsi="宋体" w:cs="宋体"/>
                <w:bCs/>
                <w:kern w:val="0"/>
                <w:sz w:val="24"/>
              </w:rPr>
            </w:pPr>
            <w:r>
              <w:rPr>
                <w:rFonts w:ascii="宋体" w:hAnsi="宋体" w:cs="宋体" w:hint="eastAsia"/>
                <w:bCs/>
                <w:kern w:val="0"/>
                <w:sz w:val="24"/>
              </w:rPr>
              <w:t>权限</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bCs/>
                <w:sz w:val="24"/>
                <w:shd w:val="clear" w:color="auto" w:fill="FFFFFF"/>
              </w:rPr>
            </w:pPr>
            <w:r>
              <w:rPr>
                <w:rFonts w:ascii="宋体" w:hAnsi="宋体" w:cs="宋体" w:hint="eastAsia"/>
                <w:bCs/>
                <w:sz w:val="24"/>
                <w:shd w:val="clear" w:color="auto" w:fill="FFFFFF"/>
              </w:rPr>
              <w:t>用户（学校科研工作者）须实名注册，系部、科研外事中心两级审核进入科研项目、教科研成果、教学项目管理平台，平台管理员实现对用户管理（用</w:t>
            </w:r>
            <w:r>
              <w:rPr>
                <w:rFonts w:ascii="宋体" w:hAnsi="宋体" w:cs="宋体" w:hint="eastAsia"/>
                <w:bCs/>
                <w:sz w:val="24"/>
                <w:shd w:val="clear" w:color="auto" w:fill="FFFFFF"/>
              </w:rPr>
              <w:lastRenderedPageBreak/>
              <w:t>户准入、编辑、密码初始化、用户注销、用户统计等）；用户上传资料只能在平台管理员设置时间范围内上传、撤回。上传时间截止后，用户不可以编辑、上传、撤回资料，可以查询、预览、导出资料；每个用户录入同一项成果时，只能录入一次；用户可以查询、预览教科研成果管理平台的成果资源，不能导出、复制、编辑、删除他人资料；用户可以查询、预览已结项项目的研究报告，不能复制、导出，其他资料不可以查询、预览。</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bCs/>
                <w:kern w:val="0"/>
                <w:sz w:val="24"/>
              </w:rPr>
            </w:pPr>
            <w:r>
              <w:rPr>
                <w:rFonts w:ascii="宋体" w:hAnsi="宋体" w:cs="宋体" w:hint="eastAsia"/>
                <w:bCs/>
                <w:kern w:val="0"/>
                <w:sz w:val="24"/>
              </w:rPr>
              <w:t>学科</w:t>
            </w:r>
          </w:p>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bCs/>
                <w:kern w:val="0"/>
                <w:sz w:val="24"/>
              </w:rPr>
              <w:t>分类</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rPr>
            </w:pPr>
            <w:r>
              <w:rPr>
                <w:rFonts w:ascii="宋体" w:hAnsi="宋体" w:cs="宋体" w:hint="eastAsia"/>
                <w:bCs/>
                <w:sz w:val="24"/>
                <w:shd w:val="clear" w:color="auto" w:fill="FFFFFF"/>
              </w:rPr>
              <w:t>学科建档，在一级学科分类列表中，以表格形式展示一级学科分类数据，可根据当前属性作排序和模糊查询的条件。可以新增一级学科下创建二级学科。一级学科以及列表下的二级学科都可以编辑、删除。</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restart"/>
            <w:vAlign w:val="center"/>
          </w:tcPr>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bCs/>
                <w:kern w:val="0"/>
                <w:sz w:val="24"/>
              </w:rPr>
              <w:t>项目管理</w:t>
            </w:r>
          </w:p>
        </w:tc>
        <w:tc>
          <w:tcPr>
            <w:tcW w:w="951" w:type="dxa"/>
            <w:tcBorders>
              <w:top w:val="single" w:sz="4" w:space="0" w:color="auto"/>
            </w:tcBorders>
            <w:vAlign w:val="center"/>
          </w:tcPr>
          <w:p w:rsidR="00C74244" w:rsidRDefault="00C74244" w:rsidP="00AE05DB">
            <w:pPr>
              <w:adjustRightInd w:val="0"/>
              <w:snapToGrid w:val="0"/>
              <w:spacing w:line="302" w:lineRule="exact"/>
              <w:jc w:val="center"/>
              <w:rPr>
                <w:rFonts w:ascii="宋体" w:hAnsi="宋体" w:cs="宋体"/>
                <w:bCs/>
                <w:kern w:val="0"/>
                <w:sz w:val="24"/>
              </w:rPr>
            </w:pPr>
            <w:r>
              <w:rPr>
                <w:rFonts w:ascii="宋体" w:hAnsi="宋体" w:cs="宋体" w:hint="eastAsia"/>
                <w:bCs/>
                <w:kern w:val="0"/>
                <w:sz w:val="24"/>
              </w:rPr>
              <w:t>项目</w:t>
            </w:r>
          </w:p>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bCs/>
                <w:kern w:val="0"/>
                <w:sz w:val="24"/>
              </w:rPr>
              <w:t>管理</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rPr>
            </w:pPr>
            <w:r>
              <w:rPr>
                <w:rFonts w:ascii="宋体" w:hAnsi="宋体" w:cs="宋体" w:hint="eastAsia"/>
                <w:bCs/>
                <w:sz w:val="24"/>
              </w:rPr>
              <w:t>项目（课题）管理页面，以表格形式展示所有项目课题；可根据当前属性作排序和模糊查询的条件。</w:t>
            </w:r>
            <w:r>
              <w:rPr>
                <w:rFonts w:ascii="宋体" w:hAnsi="宋体" w:cs="宋体" w:hint="eastAsia"/>
                <w:bCs/>
                <w:sz w:val="24"/>
                <w:shd w:val="clear" w:color="auto" w:fill="FFFFFF"/>
              </w:rPr>
              <w:t>项目课题可以单选或多选删除；可以将页面中的数据导出成Excel文件。</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vAlign w:val="center"/>
          </w:tcPr>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kern w:val="0"/>
                <w:sz w:val="24"/>
              </w:rPr>
              <w:t>项目</w:t>
            </w:r>
          </w:p>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kern w:val="0"/>
                <w:sz w:val="24"/>
              </w:rPr>
              <w:t>申报</w:t>
            </w:r>
          </w:p>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kern w:val="0"/>
                <w:sz w:val="24"/>
              </w:rPr>
              <w:t>设置</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rPr>
            </w:pPr>
            <w:r>
              <w:rPr>
                <w:rFonts w:ascii="宋体" w:hAnsi="宋体" w:cs="宋体" w:hint="eastAsia"/>
                <w:bCs/>
                <w:sz w:val="24"/>
                <w:shd w:val="clear" w:color="auto" w:fill="FFFFFF"/>
              </w:rPr>
              <w:t>在校内、外项目（课题）的申报，点击项目课题列表中项目名称，可查看当前项目课题的详细信息，可做编辑；项目状态处于立项状态时，编辑界面所有内容不可编辑；项目状态处于中期检查时，“中期检查时间”、“中期检查负责人”可以编辑；项目状态处于结项状态时，“项目完成时间”、“项目实际所用经费”可以编辑。</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951" w:type="dxa"/>
            <w:vMerge w:val="restart"/>
            <w:vAlign w:val="center"/>
          </w:tcPr>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kern w:val="0"/>
                <w:sz w:val="24"/>
              </w:rPr>
              <w:t>项目</w:t>
            </w:r>
          </w:p>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kern w:val="0"/>
                <w:sz w:val="24"/>
              </w:rPr>
              <w:t>审核</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rPr>
            </w:pPr>
            <w:r>
              <w:rPr>
                <w:rFonts w:ascii="宋体" w:hAnsi="宋体" w:cs="宋体" w:hint="eastAsia"/>
                <w:bCs/>
                <w:sz w:val="24"/>
              </w:rPr>
              <w:t>“项目审核信息”可新增该项目课题的的的审核信息，审核通过后项目进入下一个状态；项目申报提交成功后，项目状态为“申报”；项目申报审核通过后，项目状态为“立项”，审核不通过时，项目状态为“申报不通过”；项目立项审核通过后，项目状态为“中期检查”，审核不通过，状态不变；项目中期检查审核通过后，项目状态为“结项申请”，审核不通过，状态不变；</w:t>
            </w:r>
            <w:r>
              <w:rPr>
                <w:rFonts w:ascii="宋体" w:hAnsi="宋体" w:cs="宋体" w:hint="eastAsia"/>
                <w:bCs/>
                <w:sz w:val="24"/>
              </w:rPr>
              <w:lastRenderedPageBreak/>
              <w:t>项目结项申请审核通过后，项目状态为“结项”，审核不通过，状态不变；项目结项审核通过后，项目状态为“已完成”，审核不通过，状态不变。</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951"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bCs/>
                <w:sz w:val="24"/>
              </w:rPr>
              <w:t>▲提供项目审核功能，支持用户自定义流程，提供流程引擎及表单引擎实现对流程的自定功能，能够调整流转审批环节处理人员。</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951" w:type="dxa"/>
            <w:vAlign w:val="center"/>
          </w:tcPr>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kern w:val="0"/>
                <w:sz w:val="24"/>
              </w:rPr>
              <w:t>项目</w:t>
            </w:r>
          </w:p>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kern w:val="0"/>
                <w:sz w:val="24"/>
              </w:rPr>
              <w:t>立项</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bCs/>
                <w:sz w:val="24"/>
              </w:rPr>
              <w:t>支持两种模式：一种是教职工申报后审批通过的项目，可以直接完善立项信息，包括批准经费、立项日期、批准部门、项目代码、批准文号等，并可上传立项审批结论附件；另外一种是直接由管理员登记立项，在登记时，需要补充完善项目申报阶段所有的填报信息。</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951" w:type="dxa"/>
            <w:tcBorders>
              <w:bottom w:val="single" w:sz="4" w:space="0" w:color="auto"/>
            </w:tcBorders>
            <w:vAlign w:val="center"/>
          </w:tcPr>
          <w:p w:rsidR="00C74244" w:rsidRDefault="00C74244" w:rsidP="00AE05DB">
            <w:pPr>
              <w:spacing w:line="302" w:lineRule="exact"/>
              <w:jc w:val="center"/>
              <w:rPr>
                <w:rFonts w:ascii="宋体" w:hAnsi="宋体" w:cs="宋体"/>
                <w:bCs/>
                <w:sz w:val="24"/>
              </w:rPr>
            </w:pPr>
            <w:r>
              <w:rPr>
                <w:rFonts w:ascii="宋体" w:hAnsi="宋体" w:cs="宋体" w:hint="eastAsia"/>
                <w:bCs/>
                <w:sz w:val="24"/>
              </w:rPr>
              <w:t>项目</w:t>
            </w:r>
          </w:p>
          <w:p w:rsidR="00C74244" w:rsidRDefault="00C74244" w:rsidP="00AE05DB">
            <w:pPr>
              <w:spacing w:line="302" w:lineRule="exact"/>
              <w:jc w:val="center"/>
              <w:rPr>
                <w:rFonts w:ascii="宋体" w:hAnsi="宋体" w:cs="宋体"/>
                <w:bCs/>
                <w:sz w:val="24"/>
              </w:rPr>
            </w:pPr>
            <w:r>
              <w:rPr>
                <w:rFonts w:ascii="宋体" w:hAnsi="宋体" w:cs="宋体" w:hint="eastAsia"/>
                <w:bCs/>
                <w:sz w:val="24"/>
              </w:rPr>
              <w:t>变更</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bCs/>
                <w:sz w:val="24"/>
              </w:rPr>
              <w:t>提供项目变更管理功能，变更类型包括项目延期、项目负责人变更、项目组成员变更，由项目负责人提交变更申请，包括变更申请书附件，由管理员审核后生效。</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951" w:type="dxa"/>
            <w:tcBorders>
              <w:bottom w:val="single" w:sz="4" w:space="0" w:color="auto"/>
            </w:tcBorders>
            <w:vAlign w:val="center"/>
          </w:tcPr>
          <w:p w:rsidR="00C74244" w:rsidRDefault="00C74244" w:rsidP="00AE05DB">
            <w:pPr>
              <w:widowControl/>
              <w:spacing w:line="302" w:lineRule="exact"/>
              <w:jc w:val="center"/>
              <w:rPr>
                <w:rFonts w:ascii="宋体" w:hAnsi="宋体" w:cs="宋体"/>
                <w:bCs/>
                <w:sz w:val="24"/>
              </w:rPr>
            </w:pPr>
            <w:r>
              <w:rPr>
                <w:rFonts w:ascii="宋体" w:hAnsi="宋体" w:cs="宋体" w:hint="eastAsia"/>
                <w:bCs/>
                <w:sz w:val="24"/>
              </w:rPr>
              <w:t>中期</w:t>
            </w:r>
          </w:p>
          <w:p w:rsidR="00C74244" w:rsidRDefault="00C74244" w:rsidP="00AE05DB">
            <w:pPr>
              <w:widowControl/>
              <w:spacing w:line="302" w:lineRule="exact"/>
              <w:jc w:val="center"/>
              <w:rPr>
                <w:rFonts w:ascii="宋体" w:hAnsi="宋体" w:cs="宋体"/>
                <w:bCs/>
                <w:sz w:val="24"/>
              </w:rPr>
            </w:pPr>
            <w:r>
              <w:rPr>
                <w:rFonts w:ascii="宋体" w:hAnsi="宋体" w:cs="宋体" w:hint="eastAsia"/>
                <w:bCs/>
                <w:sz w:val="24"/>
              </w:rPr>
              <w:t>检查</w:t>
            </w:r>
          </w:p>
          <w:p w:rsidR="00C74244" w:rsidRDefault="00C74244" w:rsidP="00AE05DB">
            <w:pPr>
              <w:widowControl/>
              <w:spacing w:line="302" w:lineRule="exact"/>
              <w:jc w:val="center"/>
              <w:rPr>
                <w:rFonts w:ascii="宋体" w:hAnsi="宋体" w:cs="宋体"/>
                <w:kern w:val="0"/>
                <w:sz w:val="24"/>
              </w:rPr>
            </w:pPr>
            <w:r>
              <w:rPr>
                <w:rFonts w:ascii="宋体" w:hAnsi="宋体" w:cs="宋体" w:hint="eastAsia"/>
                <w:bCs/>
                <w:sz w:val="24"/>
              </w:rPr>
              <w:t>管理</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shd w:val="clear" w:color="auto" w:fill="FFFFFF"/>
              </w:rPr>
            </w:pPr>
            <w:r>
              <w:rPr>
                <w:rFonts w:ascii="宋体" w:hAnsi="宋体" w:cs="宋体" w:hint="eastAsia"/>
                <w:bCs/>
                <w:sz w:val="24"/>
              </w:rPr>
              <w:t>支持科研项目中期检查功能，支持中期检查材料上传及展示。项目立项时已确定结项时间，按1年算，中期检查时间取中间时间。放到首页进行提示需要中期检查了。中期检查主要检查项目进度、研究内容、预期成果(论文、专利、系统、样机等)的完成情况，由项目负责人提交进展报告，包括上传成果附件，由管理员审核。</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951" w:type="dxa"/>
            <w:tcBorders>
              <w:bottom w:val="single" w:sz="4" w:space="0" w:color="auto"/>
            </w:tcBorders>
            <w:vAlign w:val="center"/>
          </w:tcPr>
          <w:p w:rsidR="00C74244" w:rsidRDefault="00C74244" w:rsidP="00AE05DB">
            <w:pPr>
              <w:widowControl/>
              <w:spacing w:line="302" w:lineRule="exact"/>
              <w:jc w:val="center"/>
              <w:rPr>
                <w:rFonts w:ascii="宋体" w:hAnsi="宋体" w:cs="宋体"/>
                <w:bCs/>
                <w:sz w:val="24"/>
              </w:rPr>
            </w:pPr>
            <w:r>
              <w:rPr>
                <w:rFonts w:ascii="宋体" w:hAnsi="宋体" w:cs="宋体" w:hint="eastAsia"/>
                <w:bCs/>
                <w:sz w:val="24"/>
              </w:rPr>
              <w:t>结项</w:t>
            </w:r>
          </w:p>
          <w:p w:rsidR="00C74244" w:rsidRDefault="00C74244" w:rsidP="00AE05DB">
            <w:pPr>
              <w:widowControl/>
              <w:spacing w:line="302" w:lineRule="exact"/>
              <w:jc w:val="center"/>
              <w:rPr>
                <w:rFonts w:ascii="宋体" w:hAnsi="宋体" w:cs="宋体"/>
                <w:bCs/>
                <w:sz w:val="24"/>
              </w:rPr>
            </w:pPr>
            <w:r>
              <w:rPr>
                <w:rFonts w:ascii="宋体" w:hAnsi="宋体" w:cs="宋体" w:hint="eastAsia"/>
                <w:bCs/>
                <w:sz w:val="24"/>
              </w:rPr>
              <w:t>管理</w:t>
            </w:r>
          </w:p>
        </w:tc>
        <w:tc>
          <w:tcPr>
            <w:tcW w:w="4057" w:type="dxa"/>
            <w:tcBorders>
              <w:top w:val="single" w:sz="4" w:space="0" w:color="auto"/>
              <w:bottom w:val="single" w:sz="4" w:space="0" w:color="auto"/>
            </w:tcBorders>
            <w:vAlign w:val="center"/>
          </w:tcPr>
          <w:p w:rsidR="00C74244" w:rsidRDefault="00C74244" w:rsidP="00AE05DB">
            <w:pPr>
              <w:spacing w:line="302" w:lineRule="exact"/>
              <w:jc w:val="left"/>
              <w:rPr>
                <w:rFonts w:ascii="宋体" w:hAnsi="宋体" w:cs="宋体"/>
                <w:bCs/>
                <w:sz w:val="24"/>
              </w:rPr>
            </w:pPr>
            <w:r>
              <w:rPr>
                <w:rFonts w:ascii="宋体" w:hAnsi="宋体" w:cs="宋体" w:hint="eastAsia"/>
                <w:bCs/>
                <w:sz w:val="24"/>
              </w:rPr>
              <w:t>项目负责人提交结项申请，包括申请书附件，流程审批通过后，科研部门组织验收通过后，可将验收结论登记到系统中。项目负责人可实时查看验收结果。</w:t>
            </w:r>
          </w:p>
          <w:p w:rsidR="00C74244" w:rsidRDefault="00C74244" w:rsidP="00AE05DB">
            <w:pPr>
              <w:spacing w:line="302" w:lineRule="exact"/>
              <w:jc w:val="left"/>
              <w:rPr>
                <w:rFonts w:ascii="宋体" w:hAnsi="宋体" w:cs="宋体"/>
                <w:bCs/>
                <w:sz w:val="24"/>
              </w:rPr>
            </w:pPr>
            <w:r>
              <w:rPr>
                <w:rFonts w:ascii="宋体" w:hAnsi="宋体" w:cs="宋体" w:hint="eastAsia"/>
                <w:bCs/>
                <w:sz w:val="24"/>
              </w:rPr>
              <w:t>对于无法继续实施，可申请异常结项，同时提交已取得的科研成果附件，及项目终止报告(含已开展工作情况、终止原因说明、资产购置情况、取得的阶段性成果)，履行审核报批手续。</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90"/>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951" w:type="dxa"/>
            <w:tcBorders>
              <w:bottom w:val="single" w:sz="4" w:space="0" w:color="auto"/>
            </w:tcBorders>
            <w:vAlign w:val="center"/>
          </w:tcPr>
          <w:p w:rsidR="00C74244" w:rsidRDefault="00C74244" w:rsidP="00AE05DB">
            <w:pPr>
              <w:widowControl/>
              <w:spacing w:line="302" w:lineRule="exact"/>
              <w:jc w:val="center"/>
              <w:rPr>
                <w:rFonts w:ascii="宋体" w:hAnsi="宋体" w:cs="宋体"/>
                <w:bCs/>
                <w:sz w:val="24"/>
              </w:rPr>
            </w:pPr>
            <w:r>
              <w:rPr>
                <w:rFonts w:ascii="宋体" w:hAnsi="宋体" w:cs="宋体" w:hint="eastAsia"/>
                <w:bCs/>
                <w:sz w:val="24"/>
              </w:rPr>
              <w:t>项目</w:t>
            </w:r>
          </w:p>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bCs/>
                <w:sz w:val="24"/>
              </w:rPr>
              <w:t>材料</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left"/>
              <w:rPr>
                <w:rFonts w:ascii="宋体" w:hAnsi="宋体" w:cs="宋体"/>
                <w:kern w:val="0"/>
                <w:sz w:val="24"/>
              </w:rPr>
            </w:pPr>
            <w:r>
              <w:rPr>
                <w:rFonts w:ascii="宋体" w:hAnsi="宋体" w:cs="宋体" w:hint="eastAsia"/>
                <w:bCs/>
                <w:sz w:val="24"/>
                <w:shd w:val="clear" w:color="auto" w:fill="FFFFFF"/>
              </w:rPr>
              <w:t>“项目资料”，“成果奖项”及“项目论文”页签中可新增、编辑、删除该</w:t>
            </w:r>
            <w:r>
              <w:rPr>
                <w:rFonts w:ascii="宋体" w:hAnsi="宋体" w:cs="宋体" w:hint="eastAsia"/>
                <w:bCs/>
                <w:sz w:val="24"/>
                <w:shd w:val="clear" w:color="auto" w:fill="FFFFFF"/>
              </w:rPr>
              <w:lastRenderedPageBreak/>
              <w:t>项目课题的资料，以</w:t>
            </w:r>
            <w:r>
              <w:rPr>
                <w:rFonts w:ascii="宋体" w:hAnsi="宋体" w:cs="宋体" w:hint="eastAsia"/>
                <w:bCs/>
                <w:sz w:val="24"/>
              </w:rPr>
              <w:t>图片、PDF、Word</w:t>
            </w:r>
            <w:r>
              <w:rPr>
                <w:rFonts w:ascii="宋体" w:hAnsi="宋体" w:cs="宋体" w:hint="eastAsia"/>
                <w:bCs/>
                <w:sz w:val="24"/>
                <w:shd w:val="clear" w:color="auto" w:fill="FFFFFF"/>
              </w:rPr>
              <w:t>等形式保存教科研项目的相关资料，包括项目申报书、立项批准书、中期检查报告、结项申请书、结项报告、研究工作总结、发表的相关论文、结项证书、项目成果奖项申报书、获奖证书、经费使用汇总表等信息，可以下载项目资料的附件内容。</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206"/>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951" w:type="dxa"/>
            <w:vMerge w:val="restart"/>
            <w:tcBorders>
              <w:top w:val="single" w:sz="4" w:space="0" w:color="auto"/>
            </w:tcBorders>
            <w:vAlign w:val="center"/>
          </w:tcPr>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bCs/>
                <w:kern w:val="0"/>
                <w:sz w:val="24"/>
              </w:rPr>
              <w:t>项目经费管理</w:t>
            </w:r>
          </w:p>
        </w:tc>
        <w:tc>
          <w:tcPr>
            <w:tcW w:w="4057" w:type="dxa"/>
            <w:tcBorders>
              <w:top w:val="single" w:sz="4" w:space="0" w:color="auto"/>
              <w:bottom w:val="single" w:sz="4" w:space="0" w:color="auto"/>
            </w:tcBorders>
            <w:vAlign w:val="center"/>
          </w:tcPr>
          <w:p w:rsidR="00C74244" w:rsidRDefault="00C74244" w:rsidP="00AE05DB">
            <w:pPr>
              <w:spacing w:line="302" w:lineRule="exact"/>
              <w:jc w:val="left"/>
              <w:rPr>
                <w:rFonts w:ascii="宋体" w:hAnsi="宋体" w:cs="宋体"/>
                <w:kern w:val="0"/>
                <w:sz w:val="24"/>
              </w:rPr>
            </w:pPr>
            <w:r>
              <w:rPr>
                <w:rFonts w:ascii="宋体" w:hAnsi="宋体" w:cs="宋体" w:hint="eastAsia"/>
                <w:bCs/>
                <w:sz w:val="24"/>
                <w:shd w:val="clear" w:color="auto" w:fill="FFFFFF"/>
              </w:rPr>
              <w:t>在项目经费列表中，以表格形式展示项目经费数据；悬停表头，出现筛选弹窗，可根据当前属性作排序和模糊查询的条件。</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206"/>
          <w:jc w:val="center"/>
        </w:trPr>
        <w:tc>
          <w:tcPr>
            <w:tcW w:w="617" w:type="dxa"/>
            <w:vMerge/>
            <w:vAlign w:val="center"/>
          </w:tcPr>
          <w:p w:rsidR="00C74244" w:rsidRDefault="00C74244" w:rsidP="00AE05DB">
            <w:pPr>
              <w:adjustRightInd w:val="0"/>
              <w:snapToGrid w:val="0"/>
              <w:rPr>
                <w:rFonts w:ascii="宋体" w:hAnsi="宋体" w:cs="宋体"/>
                <w:sz w:val="24"/>
              </w:rPr>
            </w:pPr>
          </w:p>
        </w:tc>
        <w:tc>
          <w:tcPr>
            <w:tcW w:w="765" w:type="dxa"/>
            <w:vMerge/>
            <w:vAlign w:val="center"/>
          </w:tcPr>
          <w:p w:rsidR="00C74244" w:rsidRDefault="00C74244" w:rsidP="00AE05DB">
            <w:pPr>
              <w:adjustRightInd w:val="0"/>
              <w:snapToGrid w:val="0"/>
              <w:rPr>
                <w:rFonts w:ascii="宋体" w:hAnsi="宋体" w:cs="宋体"/>
                <w:sz w:val="24"/>
              </w:rPr>
            </w:pPr>
          </w:p>
        </w:tc>
        <w:tc>
          <w:tcPr>
            <w:tcW w:w="707" w:type="dxa"/>
            <w:vMerge/>
            <w:vAlign w:val="center"/>
          </w:tcPr>
          <w:p w:rsidR="00C74244" w:rsidRDefault="00C74244" w:rsidP="00AE05DB">
            <w:pPr>
              <w:adjustRightInd w:val="0"/>
              <w:snapToGrid w:val="0"/>
              <w:spacing w:line="302" w:lineRule="exact"/>
              <w:rPr>
                <w:rFonts w:ascii="宋体" w:hAnsi="宋体" w:cs="宋体"/>
                <w:sz w:val="24"/>
              </w:rPr>
            </w:pPr>
          </w:p>
        </w:tc>
        <w:tc>
          <w:tcPr>
            <w:tcW w:w="951" w:type="dxa"/>
            <w:vMerge/>
            <w:vAlign w:val="center"/>
          </w:tcPr>
          <w:p w:rsidR="00C74244" w:rsidRDefault="00C74244" w:rsidP="00AE05DB">
            <w:pPr>
              <w:adjustRightInd w:val="0"/>
              <w:snapToGrid w:val="0"/>
              <w:spacing w:line="302" w:lineRule="exact"/>
              <w:rPr>
                <w:rFonts w:ascii="宋体" w:hAnsi="宋体" w:cs="宋体"/>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jc w:val="left"/>
              <w:rPr>
                <w:rFonts w:ascii="宋体" w:hAnsi="宋体" w:cs="宋体"/>
                <w:kern w:val="0"/>
                <w:sz w:val="24"/>
              </w:rPr>
            </w:pPr>
            <w:r>
              <w:rPr>
                <w:rFonts w:ascii="宋体" w:hAnsi="宋体" w:cs="宋体" w:hint="eastAsia"/>
                <w:bCs/>
                <w:sz w:val="24"/>
                <w:shd w:val="clear" w:color="auto" w:fill="FFFFFF"/>
              </w:rPr>
              <w:t>在新增项目经费时，</w:t>
            </w:r>
            <w:r>
              <w:rPr>
                <w:rFonts w:ascii="宋体" w:hAnsi="宋体" w:cs="宋体" w:hint="eastAsia"/>
                <w:bCs/>
                <w:sz w:val="24"/>
              </w:rPr>
              <w:t>显示项目状态在立项之后、完成之前的项目课题信息，</w:t>
            </w:r>
            <w:r>
              <w:rPr>
                <w:rFonts w:ascii="宋体" w:hAnsi="宋体" w:cs="宋体" w:hint="eastAsia"/>
                <w:bCs/>
                <w:sz w:val="24"/>
                <w:shd w:val="clear" w:color="auto" w:fill="FFFFFF"/>
              </w:rPr>
              <w:t>可</w:t>
            </w:r>
            <w:r>
              <w:rPr>
                <w:rFonts w:ascii="宋体" w:hAnsi="宋体" w:cs="宋体" w:hint="eastAsia"/>
                <w:bCs/>
                <w:sz w:val="24"/>
              </w:rPr>
              <w:t>选择要维护经费的项目课题</w:t>
            </w:r>
            <w:r>
              <w:rPr>
                <w:rFonts w:ascii="宋体" w:hAnsi="宋体" w:cs="宋体" w:hint="eastAsia"/>
                <w:bCs/>
                <w:sz w:val="24"/>
                <w:shd w:val="clear" w:color="auto" w:fill="FFFFFF"/>
              </w:rPr>
              <w:t>，对当前项目经费的详细信息进行编辑修改。</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206"/>
          <w:jc w:val="center"/>
        </w:trPr>
        <w:tc>
          <w:tcPr>
            <w:tcW w:w="617" w:type="dxa"/>
            <w:vMerge/>
            <w:vAlign w:val="center"/>
          </w:tcPr>
          <w:p w:rsidR="00C74244" w:rsidRDefault="00C74244" w:rsidP="00AE05DB">
            <w:pPr>
              <w:adjustRightInd w:val="0"/>
              <w:snapToGrid w:val="0"/>
              <w:rPr>
                <w:rFonts w:ascii="宋体" w:hAnsi="宋体" w:cs="宋体"/>
                <w:kern w:val="0"/>
                <w:sz w:val="24"/>
              </w:rPr>
            </w:pPr>
          </w:p>
        </w:tc>
        <w:tc>
          <w:tcPr>
            <w:tcW w:w="765" w:type="dxa"/>
            <w:vMerge/>
            <w:vAlign w:val="center"/>
          </w:tcPr>
          <w:p w:rsidR="00C74244" w:rsidRDefault="00C74244" w:rsidP="00AE05DB">
            <w:pPr>
              <w:adjustRightInd w:val="0"/>
              <w:snapToGrid w:val="0"/>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951"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jc w:val="left"/>
              <w:rPr>
                <w:rFonts w:ascii="宋体" w:hAnsi="宋体" w:cs="宋体"/>
                <w:kern w:val="0"/>
                <w:sz w:val="24"/>
              </w:rPr>
            </w:pPr>
            <w:r>
              <w:rPr>
                <w:rFonts w:ascii="宋体" w:hAnsi="宋体" w:cs="宋体" w:hint="eastAsia"/>
                <w:bCs/>
                <w:sz w:val="24"/>
                <w:shd w:val="clear" w:color="auto" w:fill="FFFFFF"/>
              </w:rPr>
              <w:t>对“经费到账”“经费支出”及“经费划拨”功能，可新增、编辑、删除、导入、导出该项目的经费到账、支出、划拨等信息。</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206"/>
          <w:jc w:val="center"/>
        </w:trPr>
        <w:tc>
          <w:tcPr>
            <w:tcW w:w="617" w:type="dxa"/>
            <w:vMerge/>
            <w:vAlign w:val="center"/>
          </w:tcPr>
          <w:p w:rsidR="00C74244" w:rsidRDefault="00C74244" w:rsidP="00AE05DB">
            <w:pPr>
              <w:adjustRightInd w:val="0"/>
              <w:snapToGrid w:val="0"/>
              <w:rPr>
                <w:rFonts w:ascii="宋体" w:hAnsi="宋体" w:cs="宋体"/>
                <w:kern w:val="0"/>
                <w:sz w:val="24"/>
              </w:rPr>
            </w:pPr>
          </w:p>
        </w:tc>
        <w:tc>
          <w:tcPr>
            <w:tcW w:w="765" w:type="dxa"/>
            <w:vMerge/>
            <w:vAlign w:val="center"/>
          </w:tcPr>
          <w:p w:rsidR="00C74244" w:rsidRDefault="00C74244" w:rsidP="00AE05DB">
            <w:pPr>
              <w:adjustRightInd w:val="0"/>
              <w:snapToGrid w:val="0"/>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951"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shd w:val="clear" w:color="auto" w:fill="FFFFFF"/>
              </w:rPr>
              <w:t>项目经费列表中的项目经费可单选或多选删除，删除之后该项目对应的项目经费支出、项目经费到账、经费划拨对应同时删除。</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206"/>
          <w:jc w:val="center"/>
        </w:trPr>
        <w:tc>
          <w:tcPr>
            <w:tcW w:w="617" w:type="dxa"/>
            <w:vMerge/>
            <w:vAlign w:val="center"/>
          </w:tcPr>
          <w:p w:rsidR="00C74244" w:rsidRDefault="00C74244" w:rsidP="00AE05DB">
            <w:pPr>
              <w:adjustRightInd w:val="0"/>
              <w:snapToGrid w:val="0"/>
              <w:rPr>
                <w:rFonts w:ascii="宋体" w:hAnsi="宋体" w:cs="宋体"/>
                <w:kern w:val="0"/>
                <w:sz w:val="24"/>
              </w:rPr>
            </w:pPr>
          </w:p>
        </w:tc>
        <w:tc>
          <w:tcPr>
            <w:tcW w:w="765" w:type="dxa"/>
            <w:vMerge/>
            <w:vAlign w:val="center"/>
          </w:tcPr>
          <w:p w:rsidR="00C74244" w:rsidRDefault="00C74244" w:rsidP="00AE05DB">
            <w:pPr>
              <w:adjustRightInd w:val="0"/>
              <w:snapToGrid w:val="0"/>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951" w:type="dxa"/>
            <w:vMerge/>
            <w:tcBorders>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shd w:val="clear" w:color="auto" w:fill="FFFFFF"/>
              </w:rPr>
              <w:t>项目经费统计页面中的数据可以导出成Excel文件。</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185"/>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restart"/>
            <w:vAlign w:val="center"/>
          </w:tcPr>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bCs/>
                <w:kern w:val="0"/>
                <w:sz w:val="24"/>
              </w:rPr>
              <w:t>科研信息管理</w:t>
            </w:r>
          </w:p>
        </w:tc>
        <w:tc>
          <w:tcPr>
            <w:tcW w:w="951" w:type="dxa"/>
            <w:vMerge w:val="restart"/>
            <w:tcBorders>
              <w:top w:val="single" w:sz="4" w:space="0" w:color="auto"/>
            </w:tcBorders>
            <w:vAlign w:val="center"/>
          </w:tcPr>
          <w:p w:rsidR="00C74244" w:rsidRDefault="00C74244" w:rsidP="00AE05DB">
            <w:pPr>
              <w:widowControl/>
              <w:spacing w:line="302" w:lineRule="exact"/>
              <w:jc w:val="center"/>
              <w:rPr>
                <w:rFonts w:ascii="宋体" w:hAnsi="宋体" w:cs="宋体"/>
                <w:kern w:val="0"/>
                <w:sz w:val="24"/>
              </w:rPr>
            </w:pPr>
            <w:r>
              <w:rPr>
                <w:rFonts w:ascii="宋体" w:hAnsi="宋体" w:cs="宋体" w:hint="eastAsia"/>
                <w:bCs/>
                <w:kern w:val="0"/>
                <w:sz w:val="24"/>
              </w:rPr>
              <w:t>科研工作制度</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以表格形式展示工作制度数据；悬停表头，出现筛选弹窗，可根据当前属性作排序和模糊查询的条件。</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185"/>
          <w:jc w:val="center"/>
        </w:trPr>
        <w:tc>
          <w:tcPr>
            <w:tcW w:w="617" w:type="dxa"/>
            <w:vMerge/>
            <w:vAlign w:val="center"/>
          </w:tcPr>
          <w:p w:rsidR="00C74244" w:rsidRDefault="00C74244" w:rsidP="00AE05DB">
            <w:pPr>
              <w:adjustRightInd w:val="0"/>
              <w:snapToGrid w:val="0"/>
              <w:rPr>
                <w:rFonts w:ascii="宋体" w:hAnsi="宋体" w:cs="宋体"/>
                <w:kern w:val="0"/>
                <w:sz w:val="24"/>
              </w:rPr>
            </w:pPr>
          </w:p>
        </w:tc>
        <w:tc>
          <w:tcPr>
            <w:tcW w:w="765" w:type="dxa"/>
            <w:vMerge/>
            <w:vAlign w:val="center"/>
          </w:tcPr>
          <w:p w:rsidR="00C74244" w:rsidRDefault="00C74244" w:rsidP="00AE05DB">
            <w:pPr>
              <w:adjustRightInd w:val="0"/>
              <w:snapToGrid w:val="0"/>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951"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工作制度列表中的制度标题，可新增、编辑、删除。选择制度标题可查看详细信息，可做编辑。</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185"/>
          <w:jc w:val="center"/>
        </w:trPr>
        <w:tc>
          <w:tcPr>
            <w:tcW w:w="617" w:type="dxa"/>
            <w:vMerge/>
            <w:vAlign w:val="center"/>
          </w:tcPr>
          <w:p w:rsidR="00C74244" w:rsidRDefault="00C74244" w:rsidP="00AE05DB">
            <w:pPr>
              <w:adjustRightInd w:val="0"/>
              <w:snapToGrid w:val="0"/>
              <w:rPr>
                <w:rFonts w:ascii="宋体" w:hAnsi="宋体" w:cs="宋体"/>
                <w:kern w:val="0"/>
                <w:sz w:val="24"/>
              </w:rPr>
            </w:pPr>
          </w:p>
        </w:tc>
        <w:tc>
          <w:tcPr>
            <w:tcW w:w="765" w:type="dxa"/>
            <w:vMerge/>
            <w:vAlign w:val="center"/>
          </w:tcPr>
          <w:p w:rsidR="00C74244" w:rsidRDefault="00C74244" w:rsidP="00AE05DB">
            <w:pPr>
              <w:adjustRightInd w:val="0"/>
              <w:snapToGrid w:val="0"/>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951" w:type="dxa"/>
            <w:vMerge/>
            <w:tcBorders>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工作制度列表页面中的数据能导出成Excel文件，相关附件文档支持下载。</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185"/>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vMerge w:val="restart"/>
            <w:tcBorders>
              <w:top w:val="single" w:sz="4" w:space="0" w:color="auto"/>
            </w:tcBorders>
            <w:vAlign w:val="center"/>
          </w:tcPr>
          <w:p w:rsidR="00C74244" w:rsidRDefault="00C74244" w:rsidP="00AE05DB">
            <w:pPr>
              <w:widowControl/>
              <w:spacing w:line="302" w:lineRule="exact"/>
              <w:jc w:val="center"/>
              <w:rPr>
                <w:rFonts w:ascii="宋体" w:hAnsi="宋体" w:cs="宋体"/>
                <w:bCs/>
                <w:kern w:val="0"/>
                <w:sz w:val="24"/>
              </w:rPr>
            </w:pPr>
            <w:r>
              <w:rPr>
                <w:rFonts w:ascii="宋体" w:hAnsi="宋体" w:cs="宋体" w:hint="eastAsia"/>
                <w:bCs/>
                <w:kern w:val="0"/>
                <w:sz w:val="24"/>
              </w:rPr>
              <w:t>成果</w:t>
            </w:r>
          </w:p>
          <w:p w:rsidR="00C74244" w:rsidRDefault="00C74244" w:rsidP="00AE05DB">
            <w:pPr>
              <w:widowControl/>
              <w:spacing w:line="302" w:lineRule="exact"/>
              <w:jc w:val="center"/>
              <w:rPr>
                <w:rFonts w:ascii="宋体" w:hAnsi="宋体" w:cs="宋体"/>
                <w:kern w:val="0"/>
                <w:sz w:val="24"/>
              </w:rPr>
            </w:pPr>
            <w:r>
              <w:rPr>
                <w:rFonts w:ascii="宋体" w:hAnsi="宋体" w:cs="宋体" w:hint="eastAsia"/>
                <w:bCs/>
                <w:kern w:val="0"/>
                <w:sz w:val="24"/>
              </w:rPr>
              <w:t>展示</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成果展示列表中，以表格形式展示成果展示数据；悬停表头，出现筛选弹窗，可根据当前属性作排序和模糊查询的条件。</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185"/>
          <w:jc w:val="center"/>
        </w:trPr>
        <w:tc>
          <w:tcPr>
            <w:tcW w:w="617" w:type="dxa"/>
            <w:vMerge/>
            <w:vAlign w:val="center"/>
          </w:tcPr>
          <w:p w:rsidR="00C74244" w:rsidRDefault="00C74244" w:rsidP="00AE05DB">
            <w:pPr>
              <w:adjustRightInd w:val="0"/>
              <w:snapToGrid w:val="0"/>
              <w:rPr>
                <w:rFonts w:ascii="宋体" w:hAnsi="宋体" w:cs="宋体"/>
                <w:kern w:val="0"/>
                <w:sz w:val="24"/>
              </w:rPr>
            </w:pPr>
          </w:p>
        </w:tc>
        <w:tc>
          <w:tcPr>
            <w:tcW w:w="765" w:type="dxa"/>
            <w:vMerge/>
            <w:vAlign w:val="center"/>
          </w:tcPr>
          <w:p w:rsidR="00C74244" w:rsidRDefault="00C74244" w:rsidP="00AE05DB">
            <w:pPr>
              <w:adjustRightInd w:val="0"/>
              <w:snapToGrid w:val="0"/>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951"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成果展示列表中的成果展示标题，可新增、编辑、删除。选择标题可查看当前成果展示的详细信息，可做编辑。</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185"/>
          <w:jc w:val="center"/>
        </w:trPr>
        <w:tc>
          <w:tcPr>
            <w:tcW w:w="617" w:type="dxa"/>
            <w:vMerge/>
            <w:vAlign w:val="center"/>
          </w:tcPr>
          <w:p w:rsidR="00C74244" w:rsidRDefault="00C74244" w:rsidP="00AE05DB">
            <w:pPr>
              <w:adjustRightInd w:val="0"/>
              <w:snapToGrid w:val="0"/>
              <w:rPr>
                <w:rFonts w:ascii="宋体" w:hAnsi="宋体" w:cs="宋体"/>
                <w:kern w:val="0"/>
                <w:sz w:val="24"/>
              </w:rPr>
            </w:pPr>
          </w:p>
        </w:tc>
        <w:tc>
          <w:tcPr>
            <w:tcW w:w="765" w:type="dxa"/>
            <w:vMerge/>
            <w:vAlign w:val="center"/>
          </w:tcPr>
          <w:p w:rsidR="00C74244" w:rsidRDefault="00C74244" w:rsidP="00AE05DB">
            <w:pPr>
              <w:adjustRightInd w:val="0"/>
              <w:snapToGrid w:val="0"/>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951" w:type="dxa"/>
            <w:vMerge/>
            <w:tcBorders>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成果展示列表页面中的数据能导出成Excel文件，相关附件文档支持下载。</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185"/>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vMerge w:val="restart"/>
            <w:tcBorders>
              <w:top w:val="single" w:sz="4" w:space="0" w:color="auto"/>
            </w:tcBorders>
            <w:vAlign w:val="center"/>
          </w:tcPr>
          <w:p w:rsidR="00C74244" w:rsidRDefault="00C74244" w:rsidP="00AE05DB">
            <w:pPr>
              <w:widowControl/>
              <w:spacing w:line="302" w:lineRule="exact"/>
              <w:jc w:val="center"/>
              <w:rPr>
                <w:rFonts w:ascii="宋体" w:hAnsi="宋体" w:cs="宋体"/>
                <w:bCs/>
                <w:kern w:val="0"/>
                <w:sz w:val="24"/>
              </w:rPr>
            </w:pPr>
            <w:r>
              <w:rPr>
                <w:rFonts w:ascii="宋体" w:hAnsi="宋体" w:cs="宋体" w:hint="eastAsia"/>
                <w:bCs/>
                <w:kern w:val="0"/>
                <w:sz w:val="24"/>
              </w:rPr>
              <w:t>工作</w:t>
            </w:r>
          </w:p>
          <w:p w:rsidR="00C74244" w:rsidRDefault="00C74244" w:rsidP="00AE05DB">
            <w:pPr>
              <w:widowControl/>
              <w:spacing w:line="302" w:lineRule="exact"/>
              <w:jc w:val="center"/>
              <w:rPr>
                <w:rFonts w:ascii="宋体" w:hAnsi="宋体" w:cs="宋体"/>
                <w:kern w:val="0"/>
                <w:sz w:val="24"/>
              </w:rPr>
            </w:pPr>
            <w:r>
              <w:rPr>
                <w:rFonts w:ascii="宋体" w:hAnsi="宋体" w:cs="宋体" w:hint="eastAsia"/>
                <w:bCs/>
                <w:kern w:val="0"/>
                <w:sz w:val="24"/>
              </w:rPr>
              <w:t>通知</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工作通知列表中，以表格形式展示工作通知数据；悬停表头，出现筛选弹窗，可根据当前属性作排序和模糊查询的条件。</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185"/>
          <w:jc w:val="center"/>
        </w:trPr>
        <w:tc>
          <w:tcPr>
            <w:tcW w:w="617" w:type="dxa"/>
            <w:vMerge/>
            <w:vAlign w:val="center"/>
          </w:tcPr>
          <w:p w:rsidR="00C74244" w:rsidRDefault="00C74244" w:rsidP="00AE05DB">
            <w:pPr>
              <w:adjustRightInd w:val="0"/>
              <w:snapToGrid w:val="0"/>
              <w:rPr>
                <w:rFonts w:ascii="宋体" w:hAnsi="宋体" w:cs="宋体"/>
                <w:kern w:val="0"/>
                <w:sz w:val="24"/>
              </w:rPr>
            </w:pPr>
          </w:p>
        </w:tc>
        <w:tc>
          <w:tcPr>
            <w:tcW w:w="765" w:type="dxa"/>
            <w:vMerge/>
            <w:vAlign w:val="center"/>
          </w:tcPr>
          <w:p w:rsidR="00C74244" w:rsidRDefault="00C74244" w:rsidP="00AE05DB">
            <w:pPr>
              <w:adjustRightInd w:val="0"/>
              <w:snapToGrid w:val="0"/>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951"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工作通知列表中通知标题，可新增、编辑、删除。选择标题查看当前通知的详细信息，可做编辑。</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185"/>
          <w:jc w:val="center"/>
        </w:trPr>
        <w:tc>
          <w:tcPr>
            <w:tcW w:w="617" w:type="dxa"/>
            <w:vMerge/>
            <w:vAlign w:val="center"/>
          </w:tcPr>
          <w:p w:rsidR="00C74244" w:rsidRDefault="00C74244" w:rsidP="00AE05DB">
            <w:pPr>
              <w:adjustRightInd w:val="0"/>
              <w:snapToGrid w:val="0"/>
              <w:rPr>
                <w:rFonts w:ascii="宋体" w:hAnsi="宋体" w:cs="宋体"/>
                <w:kern w:val="0"/>
                <w:sz w:val="24"/>
              </w:rPr>
            </w:pPr>
          </w:p>
        </w:tc>
        <w:tc>
          <w:tcPr>
            <w:tcW w:w="765" w:type="dxa"/>
            <w:vMerge/>
            <w:vAlign w:val="center"/>
          </w:tcPr>
          <w:p w:rsidR="00C74244" w:rsidRDefault="00C74244" w:rsidP="00AE05DB">
            <w:pPr>
              <w:adjustRightInd w:val="0"/>
              <w:snapToGrid w:val="0"/>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951" w:type="dxa"/>
            <w:vMerge/>
            <w:tcBorders>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工作通知展示列表页面中的数据能导出成Excel文件，相关附件文档支持下载。</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153"/>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bCs/>
                <w:kern w:val="0"/>
                <w:sz w:val="24"/>
              </w:rPr>
            </w:pPr>
          </w:p>
        </w:tc>
        <w:tc>
          <w:tcPr>
            <w:tcW w:w="951" w:type="dxa"/>
            <w:tcBorders>
              <w:top w:val="single" w:sz="4" w:space="0" w:color="auto"/>
              <w:bottom w:val="single" w:sz="4" w:space="0" w:color="auto"/>
            </w:tcBorders>
            <w:vAlign w:val="center"/>
          </w:tcPr>
          <w:p w:rsidR="00C74244" w:rsidRDefault="00C74244" w:rsidP="00AE05DB">
            <w:pPr>
              <w:widowControl/>
              <w:spacing w:line="302" w:lineRule="exact"/>
              <w:jc w:val="center"/>
              <w:rPr>
                <w:rFonts w:ascii="宋体" w:hAnsi="宋体" w:cs="宋体"/>
                <w:bCs/>
                <w:kern w:val="0"/>
                <w:sz w:val="24"/>
              </w:rPr>
            </w:pPr>
            <w:r>
              <w:rPr>
                <w:rFonts w:ascii="宋体" w:hAnsi="宋体" w:cs="宋体" w:hint="eastAsia"/>
                <w:bCs/>
                <w:kern w:val="0"/>
                <w:sz w:val="24"/>
              </w:rPr>
              <w:t>信息</w:t>
            </w:r>
          </w:p>
          <w:p w:rsidR="00C74244" w:rsidRDefault="00C74244" w:rsidP="00AE05DB">
            <w:pPr>
              <w:widowControl/>
              <w:spacing w:line="302" w:lineRule="exact"/>
              <w:jc w:val="center"/>
              <w:rPr>
                <w:rFonts w:ascii="宋体" w:hAnsi="宋体" w:cs="宋体"/>
                <w:bCs/>
                <w:sz w:val="24"/>
              </w:rPr>
            </w:pPr>
            <w:r>
              <w:rPr>
                <w:rFonts w:ascii="宋体" w:hAnsi="宋体" w:cs="宋体" w:hint="eastAsia"/>
                <w:bCs/>
                <w:kern w:val="0"/>
                <w:sz w:val="24"/>
              </w:rPr>
              <w:t>审核</w:t>
            </w:r>
          </w:p>
        </w:tc>
        <w:tc>
          <w:tcPr>
            <w:tcW w:w="4057" w:type="dxa"/>
            <w:tcBorders>
              <w:top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bCs/>
                <w:sz w:val="24"/>
              </w:rPr>
              <w:t>▲提供信息审核功能，支持信息发布、信息审核、信息撤稿等功能，支持指定发布范围发布信息。</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153"/>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restart"/>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bCs/>
                <w:kern w:val="0"/>
                <w:sz w:val="24"/>
              </w:rPr>
              <w:t>统计管理</w:t>
            </w:r>
          </w:p>
        </w:tc>
        <w:tc>
          <w:tcPr>
            <w:tcW w:w="951" w:type="dxa"/>
            <w:tcBorders>
              <w:top w:val="single" w:sz="4" w:space="0" w:color="auto"/>
              <w:bottom w:val="single" w:sz="4" w:space="0" w:color="auto"/>
            </w:tcBorders>
            <w:vAlign w:val="center"/>
          </w:tcPr>
          <w:p w:rsidR="00C74244" w:rsidRDefault="00C74244" w:rsidP="00AE05DB">
            <w:pPr>
              <w:widowControl/>
              <w:spacing w:line="302" w:lineRule="exact"/>
              <w:jc w:val="center"/>
              <w:rPr>
                <w:rFonts w:ascii="宋体" w:hAnsi="宋体" w:cs="宋体"/>
                <w:bCs/>
                <w:sz w:val="24"/>
              </w:rPr>
            </w:pPr>
            <w:r>
              <w:rPr>
                <w:rFonts w:ascii="宋体" w:hAnsi="宋体" w:cs="宋体" w:hint="eastAsia"/>
                <w:bCs/>
                <w:sz w:val="24"/>
              </w:rPr>
              <w:t>项目类型状态数量</w:t>
            </w:r>
          </w:p>
          <w:p w:rsidR="00C74244" w:rsidRDefault="00C74244" w:rsidP="00AE05DB">
            <w:pPr>
              <w:widowControl/>
              <w:spacing w:line="302" w:lineRule="exact"/>
              <w:jc w:val="center"/>
              <w:rPr>
                <w:rFonts w:ascii="宋体" w:hAnsi="宋体" w:cs="宋体"/>
                <w:kern w:val="0"/>
                <w:sz w:val="24"/>
              </w:rPr>
            </w:pPr>
            <w:r>
              <w:rPr>
                <w:rFonts w:ascii="宋体" w:hAnsi="宋体" w:cs="宋体" w:hint="eastAsia"/>
                <w:bCs/>
                <w:sz w:val="24"/>
              </w:rPr>
              <w:t>统计</w:t>
            </w:r>
          </w:p>
        </w:tc>
        <w:tc>
          <w:tcPr>
            <w:tcW w:w="4057" w:type="dxa"/>
            <w:tcBorders>
              <w:top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项目类型状态数量统计，在统计页面中，以表格形式展示不同状态、不同项目类型的项目课题的数量；可根据列表上方的查询条件筛选出对应的项目数量。</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153"/>
          <w:jc w:val="center"/>
        </w:trPr>
        <w:tc>
          <w:tcPr>
            <w:tcW w:w="617" w:type="dxa"/>
            <w:vMerge/>
            <w:vAlign w:val="center"/>
          </w:tcPr>
          <w:p w:rsidR="00C74244" w:rsidRDefault="00C74244" w:rsidP="00AE05DB">
            <w:pPr>
              <w:adjustRightInd w:val="0"/>
              <w:snapToGrid w:val="0"/>
              <w:jc w:val="center"/>
              <w:rPr>
                <w:rFonts w:ascii="宋体" w:hAnsi="宋体" w:cs="宋体"/>
                <w:sz w:val="24"/>
              </w:rPr>
            </w:pPr>
          </w:p>
        </w:tc>
        <w:tc>
          <w:tcPr>
            <w:tcW w:w="765" w:type="dxa"/>
            <w:vMerge/>
            <w:vAlign w:val="center"/>
          </w:tcPr>
          <w:p w:rsidR="00C74244" w:rsidRDefault="00C74244" w:rsidP="00AE05DB">
            <w:pPr>
              <w:adjustRightInd w:val="0"/>
              <w:snapToGrid w:val="0"/>
              <w:jc w:val="center"/>
              <w:rPr>
                <w:rFonts w:ascii="宋体" w:hAnsi="宋体" w:cs="宋体"/>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C74244" w:rsidRDefault="00C74244" w:rsidP="00AE05DB">
            <w:pPr>
              <w:widowControl/>
              <w:spacing w:line="302" w:lineRule="exact"/>
              <w:jc w:val="center"/>
              <w:rPr>
                <w:rFonts w:ascii="宋体" w:hAnsi="宋体" w:cs="宋体"/>
                <w:kern w:val="0"/>
                <w:sz w:val="24"/>
              </w:rPr>
            </w:pPr>
            <w:r>
              <w:rPr>
                <w:rFonts w:ascii="宋体" w:hAnsi="宋体" w:cs="宋体" w:hint="eastAsia"/>
                <w:bCs/>
                <w:sz w:val="24"/>
              </w:rPr>
              <w:t>年度项目级别统计</w:t>
            </w:r>
          </w:p>
        </w:tc>
        <w:tc>
          <w:tcPr>
            <w:tcW w:w="4057" w:type="dxa"/>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在统计页面中，以表格形式展示不同时间、不同项目级别的项目课题的数量；可根据列表上方的查询条件筛选出对应的项目数量。</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trHeight w:val="153"/>
          <w:jc w:val="center"/>
        </w:trPr>
        <w:tc>
          <w:tcPr>
            <w:tcW w:w="617" w:type="dxa"/>
            <w:vMerge/>
            <w:vAlign w:val="center"/>
          </w:tcPr>
          <w:p w:rsidR="00C74244" w:rsidRDefault="00C74244" w:rsidP="00AE05DB">
            <w:pPr>
              <w:adjustRightInd w:val="0"/>
              <w:snapToGrid w:val="0"/>
              <w:jc w:val="center"/>
              <w:rPr>
                <w:rFonts w:ascii="宋体" w:hAnsi="宋体" w:cs="宋体"/>
                <w:kern w:val="0"/>
                <w:sz w:val="24"/>
              </w:rPr>
            </w:pPr>
          </w:p>
        </w:tc>
        <w:tc>
          <w:tcPr>
            <w:tcW w:w="765" w:type="dxa"/>
            <w:vMerge/>
            <w:vAlign w:val="center"/>
          </w:tcPr>
          <w:p w:rsidR="00C74244" w:rsidRDefault="00C74244" w:rsidP="00AE05DB">
            <w:pPr>
              <w:adjustRightInd w:val="0"/>
              <w:snapToGrid w:val="0"/>
              <w:jc w:val="center"/>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widowControl/>
              <w:spacing w:line="302" w:lineRule="exact"/>
              <w:jc w:val="center"/>
              <w:rPr>
                <w:rFonts w:ascii="宋体" w:hAnsi="宋体" w:cs="宋体"/>
                <w:kern w:val="0"/>
                <w:sz w:val="24"/>
              </w:rPr>
            </w:pPr>
            <w:r>
              <w:rPr>
                <w:rFonts w:ascii="宋体" w:hAnsi="宋体" w:cs="宋体" w:hint="eastAsia"/>
                <w:bCs/>
                <w:sz w:val="24"/>
              </w:rPr>
              <w:t>项目经费统计</w:t>
            </w:r>
          </w:p>
        </w:tc>
        <w:tc>
          <w:tcPr>
            <w:tcW w:w="4057" w:type="dxa"/>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在统计页面中，以表格形式展示项目经费的列表信息，并统计项目经费的合计金额；悬停表头，出现筛选弹窗，可根据当前属性作排序和模糊查询的条件。</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trHeight w:val="153"/>
          <w:jc w:val="center"/>
        </w:trPr>
        <w:tc>
          <w:tcPr>
            <w:tcW w:w="617" w:type="dxa"/>
            <w:vMerge/>
            <w:vAlign w:val="center"/>
          </w:tcPr>
          <w:p w:rsidR="00C74244" w:rsidRDefault="00C74244" w:rsidP="00AE05DB">
            <w:pPr>
              <w:adjustRightInd w:val="0"/>
              <w:snapToGrid w:val="0"/>
              <w:jc w:val="center"/>
              <w:rPr>
                <w:rFonts w:ascii="宋体" w:hAnsi="宋体" w:cs="宋体"/>
                <w:kern w:val="0"/>
                <w:sz w:val="24"/>
              </w:rPr>
            </w:pPr>
          </w:p>
        </w:tc>
        <w:tc>
          <w:tcPr>
            <w:tcW w:w="765" w:type="dxa"/>
            <w:vMerge/>
            <w:vAlign w:val="center"/>
          </w:tcPr>
          <w:p w:rsidR="00C74244" w:rsidRDefault="00C74244" w:rsidP="00AE05DB">
            <w:pPr>
              <w:adjustRightInd w:val="0"/>
              <w:snapToGrid w:val="0"/>
              <w:jc w:val="center"/>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widowControl/>
              <w:spacing w:line="302" w:lineRule="exact"/>
              <w:jc w:val="center"/>
              <w:rPr>
                <w:rFonts w:ascii="宋体" w:hAnsi="宋体" w:cs="宋体"/>
                <w:kern w:val="0"/>
                <w:sz w:val="24"/>
              </w:rPr>
            </w:pPr>
            <w:r>
              <w:rPr>
                <w:rFonts w:ascii="宋体" w:hAnsi="宋体" w:cs="宋体" w:hint="eastAsia"/>
                <w:bCs/>
                <w:sz w:val="24"/>
              </w:rPr>
              <w:t>成果管理统计</w:t>
            </w:r>
          </w:p>
        </w:tc>
        <w:tc>
          <w:tcPr>
            <w:tcW w:w="4057" w:type="dxa"/>
            <w:tcBorders>
              <w:bottom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在统计页面中，以表格形式展示论文、著作、专利、校本教材的数量和全部的成果数量；可根据列表上方的查询条件筛选出对应的论文、著作、专利、校本教材的数量和全部的成果数量。</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trHeight w:val="57"/>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restart"/>
            <w:vAlign w:val="center"/>
          </w:tcPr>
          <w:p w:rsidR="00C74244" w:rsidRDefault="00C74244" w:rsidP="00AE05DB">
            <w:pPr>
              <w:widowControl/>
              <w:spacing w:line="302" w:lineRule="exact"/>
              <w:jc w:val="center"/>
              <w:rPr>
                <w:rFonts w:ascii="宋体" w:hAnsi="宋体" w:cs="宋体"/>
                <w:bCs/>
                <w:kern w:val="0"/>
                <w:sz w:val="24"/>
              </w:rPr>
            </w:pPr>
            <w:r>
              <w:rPr>
                <w:rFonts w:ascii="宋体" w:hAnsi="宋体" w:cs="宋体" w:hint="eastAsia"/>
                <w:bCs/>
                <w:kern w:val="0"/>
                <w:sz w:val="24"/>
              </w:rPr>
              <w:t>结项项目管理</w:t>
            </w:r>
          </w:p>
        </w:tc>
        <w:tc>
          <w:tcPr>
            <w:tcW w:w="951" w:type="dxa"/>
            <w:vMerge w:val="restart"/>
            <w:tcBorders>
              <w:top w:val="single" w:sz="4" w:space="0" w:color="auto"/>
            </w:tcBorders>
            <w:vAlign w:val="center"/>
          </w:tcPr>
          <w:p w:rsidR="00C74244" w:rsidRDefault="00C74244" w:rsidP="00AE05DB">
            <w:pPr>
              <w:widowControl/>
              <w:spacing w:line="302" w:lineRule="exact"/>
              <w:jc w:val="center"/>
              <w:rPr>
                <w:rFonts w:ascii="宋体" w:hAnsi="宋体" w:cs="宋体"/>
                <w:bCs/>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bCs/>
                <w:sz w:val="24"/>
              </w:rPr>
              <w:t>结项项目管理列表中，以表格形式展示结项项目管理数据，包含序号、立项时间、课题编号、项目类别、课题名称、项目成员（作者）、排名、立项/结项单位、结项时间、证书编号、部门、附件；悬停表头，出现筛选弹窗，可根据当前属性作排序和模糊查询的条件。</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57"/>
          <w:jc w:val="center"/>
        </w:trPr>
        <w:tc>
          <w:tcPr>
            <w:tcW w:w="617" w:type="dxa"/>
            <w:vMerge/>
            <w:vAlign w:val="center"/>
          </w:tcPr>
          <w:p w:rsidR="00C74244" w:rsidRDefault="00C74244" w:rsidP="00AE05DB">
            <w:pPr>
              <w:rPr>
                <w:rFonts w:ascii="宋体" w:hAnsi="宋体" w:cs="宋体"/>
                <w:sz w:val="24"/>
              </w:rPr>
            </w:pPr>
          </w:p>
        </w:tc>
        <w:tc>
          <w:tcPr>
            <w:tcW w:w="765" w:type="dxa"/>
            <w:vMerge/>
            <w:vAlign w:val="center"/>
          </w:tcPr>
          <w:p w:rsidR="00C74244" w:rsidRDefault="00C74244" w:rsidP="00AE05DB">
            <w:pPr>
              <w:rPr>
                <w:rFonts w:ascii="宋体" w:hAnsi="宋体" w:cs="宋体"/>
                <w:sz w:val="24"/>
              </w:rPr>
            </w:pPr>
          </w:p>
        </w:tc>
        <w:tc>
          <w:tcPr>
            <w:tcW w:w="707" w:type="dxa"/>
            <w:vMerge/>
            <w:vAlign w:val="center"/>
          </w:tcPr>
          <w:p w:rsidR="00C74244" w:rsidRDefault="00C74244" w:rsidP="00AE05DB">
            <w:pPr>
              <w:spacing w:line="302" w:lineRule="exact"/>
              <w:rPr>
                <w:rFonts w:ascii="宋体" w:hAnsi="宋体" w:cs="宋体"/>
                <w:sz w:val="24"/>
              </w:rPr>
            </w:pPr>
          </w:p>
        </w:tc>
        <w:tc>
          <w:tcPr>
            <w:tcW w:w="951" w:type="dxa"/>
            <w:vMerge/>
            <w:vAlign w:val="center"/>
          </w:tcPr>
          <w:p w:rsidR="00C74244" w:rsidRDefault="00C74244" w:rsidP="00AE05DB">
            <w:pPr>
              <w:spacing w:line="302" w:lineRule="exact"/>
              <w:rPr>
                <w:rFonts w:ascii="宋体" w:hAnsi="宋体" w:cs="宋体"/>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bCs/>
                <w:sz w:val="24"/>
              </w:rPr>
              <w:t>新增填写结项项目管理信息，在结项项目管理列表清单中查看新增的结项项目管理信息。</w:t>
            </w:r>
          </w:p>
        </w:tc>
        <w:tc>
          <w:tcPr>
            <w:tcW w:w="574" w:type="dxa"/>
            <w:vMerge/>
            <w:vAlign w:val="center"/>
          </w:tcPr>
          <w:p w:rsidR="00C74244" w:rsidRDefault="00C74244" w:rsidP="00AE05DB">
            <w:pPr>
              <w:rPr>
                <w:rFonts w:ascii="宋体" w:hAnsi="宋体" w:cs="宋体"/>
                <w:bCs/>
                <w:sz w:val="24"/>
              </w:rPr>
            </w:pPr>
          </w:p>
        </w:tc>
        <w:tc>
          <w:tcPr>
            <w:tcW w:w="566" w:type="dxa"/>
            <w:vMerge/>
            <w:vAlign w:val="center"/>
          </w:tcPr>
          <w:p w:rsidR="00C74244" w:rsidRDefault="00C74244" w:rsidP="00AE05DB">
            <w:pPr>
              <w:rPr>
                <w:rFonts w:ascii="宋体" w:hAnsi="宋体" w:cs="宋体"/>
                <w:bCs/>
                <w:sz w:val="24"/>
              </w:rPr>
            </w:pPr>
          </w:p>
        </w:tc>
        <w:tc>
          <w:tcPr>
            <w:tcW w:w="1036" w:type="dxa"/>
            <w:vMerge/>
            <w:vAlign w:val="center"/>
          </w:tcPr>
          <w:p w:rsidR="00C74244" w:rsidRDefault="00C74244" w:rsidP="00AE05DB">
            <w:pPr>
              <w:rPr>
                <w:rFonts w:ascii="宋体" w:hAnsi="宋体" w:cs="宋体"/>
                <w:bCs/>
                <w:sz w:val="24"/>
              </w:rPr>
            </w:pPr>
          </w:p>
        </w:tc>
      </w:tr>
      <w:tr w:rsidR="00C74244" w:rsidTr="00AE05DB">
        <w:trPr>
          <w:trHeight w:val="57"/>
          <w:jc w:val="center"/>
        </w:trPr>
        <w:tc>
          <w:tcPr>
            <w:tcW w:w="617" w:type="dxa"/>
            <w:vMerge/>
            <w:vAlign w:val="center"/>
          </w:tcPr>
          <w:p w:rsidR="00C74244" w:rsidRDefault="00C74244" w:rsidP="00AE05DB">
            <w:pPr>
              <w:rPr>
                <w:rFonts w:ascii="宋体" w:hAnsi="宋体" w:cs="宋体"/>
                <w:bCs/>
                <w:sz w:val="24"/>
              </w:rPr>
            </w:pPr>
          </w:p>
        </w:tc>
        <w:tc>
          <w:tcPr>
            <w:tcW w:w="765" w:type="dxa"/>
            <w:vMerge/>
            <w:vAlign w:val="center"/>
          </w:tcPr>
          <w:p w:rsidR="00C74244" w:rsidRDefault="00C74244" w:rsidP="00AE05DB">
            <w:pPr>
              <w:rPr>
                <w:rFonts w:ascii="宋体" w:hAnsi="宋体" w:cs="宋体"/>
                <w:bCs/>
                <w:sz w:val="24"/>
              </w:rPr>
            </w:pPr>
          </w:p>
        </w:tc>
        <w:tc>
          <w:tcPr>
            <w:tcW w:w="707" w:type="dxa"/>
            <w:vMerge/>
            <w:vAlign w:val="center"/>
          </w:tcPr>
          <w:p w:rsidR="00C74244" w:rsidRDefault="00C74244" w:rsidP="00AE05DB">
            <w:pPr>
              <w:spacing w:line="302" w:lineRule="exact"/>
              <w:rPr>
                <w:rFonts w:ascii="宋体" w:hAnsi="宋体" w:cs="宋体"/>
                <w:bCs/>
                <w:sz w:val="24"/>
              </w:rPr>
            </w:pPr>
          </w:p>
        </w:tc>
        <w:tc>
          <w:tcPr>
            <w:tcW w:w="951" w:type="dxa"/>
            <w:vMerge/>
            <w:vAlign w:val="center"/>
          </w:tcPr>
          <w:p w:rsidR="00C74244" w:rsidRDefault="00C74244" w:rsidP="00AE05DB">
            <w:pPr>
              <w:spacing w:line="302" w:lineRule="exact"/>
              <w:rPr>
                <w:rFonts w:ascii="宋体" w:hAnsi="宋体" w:cs="宋体"/>
                <w:bCs/>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bCs/>
                <w:sz w:val="24"/>
              </w:rPr>
              <w:t>结项项目管理列表中员工名称，可查看当前结项项目管理的详细信息，可做编辑。</w:t>
            </w:r>
          </w:p>
        </w:tc>
        <w:tc>
          <w:tcPr>
            <w:tcW w:w="574" w:type="dxa"/>
            <w:vMerge/>
            <w:vAlign w:val="center"/>
          </w:tcPr>
          <w:p w:rsidR="00C74244" w:rsidRDefault="00C74244" w:rsidP="00AE05DB">
            <w:pPr>
              <w:rPr>
                <w:rFonts w:ascii="宋体" w:hAnsi="宋体" w:cs="宋体"/>
                <w:bCs/>
                <w:sz w:val="24"/>
              </w:rPr>
            </w:pPr>
          </w:p>
        </w:tc>
        <w:tc>
          <w:tcPr>
            <w:tcW w:w="566" w:type="dxa"/>
            <w:vMerge/>
            <w:vAlign w:val="center"/>
          </w:tcPr>
          <w:p w:rsidR="00C74244" w:rsidRDefault="00C74244" w:rsidP="00AE05DB">
            <w:pPr>
              <w:rPr>
                <w:rFonts w:ascii="宋体" w:hAnsi="宋体" w:cs="宋体"/>
                <w:bCs/>
                <w:sz w:val="24"/>
              </w:rPr>
            </w:pPr>
          </w:p>
        </w:tc>
        <w:tc>
          <w:tcPr>
            <w:tcW w:w="1036" w:type="dxa"/>
            <w:vMerge/>
            <w:vAlign w:val="center"/>
          </w:tcPr>
          <w:p w:rsidR="00C74244" w:rsidRDefault="00C74244" w:rsidP="00AE05DB">
            <w:pPr>
              <w:rPr>
                <w:rFonts w:ascii="宋体" w:hAnsi="宋体" w:cs="宋体"/>
                <w:bCs/>
                <w:sz w:val="24"/>
              </w:rPr>
            </w:pPr>
          </w:p>
        </w:tc>
      </w:tr>
      <w:tr w:rsidR="00C74244" w:rsidTr="00AE05DB">
        <w:trPr>
          <w:trHeight w:val="57"/>
          <w:jc w:val="center"/>
        </w:trPr>
        <w:tc>
          <w:tcPr>
            <w:tcW w:w="617" w:type="dxa"/>
            <w:vMerge/>
            <w:vAlign w:val="center"/>
          </w:tcPr>
          <w:p w:rsidR="00C74244" w:rsidRDefault="00C74244" w:rsidP="00AE05DB">
            <w:pPr>
              <w:rPr>
                <w:rFonts w:ascii="宋体" w:hAnsi="宋体" w:cs="宋体"/>
                <w:bCs/>
                <w:sz w:val="24"/>
              </w:rPr>
            </w:pPr>
          </w:p>
        </w:tc>
        <w:tc>
          <w:tcPr>
            <w:tcW w:w="765" w:type="dxa"/>
            <w:vMerge/>
            <w:vAlign w:val="center"/>
          </w:tcPr>
          <w:p w:rsidR="00C74244" w:rsidRDefault="00C74244" w:rsidP="00AE05DB">
            <w:pPr>
              <w:rPr>
                <w:rFonts w:ascii="宋体" w:hAnsi="宋体" w:cs="宋体"/>
                <w:bCs/>
                <w:sz w:val="24"/>
              </w:rPr>
            </w:pPr>
          </w:p>
        </w:tc>
        <w:tc>
          <w:tcPr>
            <w:tcW w:w="707" w:type="dxa"/>
            <w:vMerge/>
            <w:vAlign w:val="center"/>
          </w:tcPr>
          <w:p w:rsidR="00C74244" w:rsidRDefault="00C74244" w:rsidP="00AE05DB">
            <w:pPr>
              <w:spacing w:line="302" w:lineRule="exact"/>
              <w:rPr>
                <w:rFonts w:ascii="宋体" w:hAnsi="宋体" w:cs="宋体"/>
                <w:bCs/>
                <w:sz w:val="24"/>
              </w:rPr>
            </w:pPr>
          </w:p>
        </w:tc>
        <w:tc>
          <w:tcPr>
            <w:tcW w:w="951" w:type="dxa"/>
            <w:vMerge/>
            <w:vAlign w:val="center"/>
          </w:tcPr>
          <w:p w:rsidR="00C74244" w:rsidRDefault="00C74244" w:rsidP="00AE05DB">
            <w:pPr>
              <w:spacing w:line="302" w:lineRule="exact"/>
              <w:rPr>
                <w:rFonts w:ascii="宋体" w:hAnsi="宋体" w:cs="宋体"/>
                <w:bCs/>
                <w:sz w:val="24"/>
              </w:rPr>
            </w:pPr>
          </w:p>
        </w:tc>
        <w:tc>
          <w:tcPr>
            <w:tcW w:w="4057" w:type="dxa"/>
            <w:tcBorders>
              <w:top w:val="single" w:sz="4" w:space="0" w:color="auto"/>
              <w:bottom w:val="single" w:sz="4" w:space="0" w:color="auto"/>
            </w:tcBorders>
            <w:vAlign w:val="center"/>
          </w:tcPr>
          <w:p w:rsidR="00C74244" w:rsidRDefault="00C74244" w:rsidP="00AE05DB">
            <w:pPr>
              <w:pStyle w:val="12"/>
              <w:spacing w:line="302" w:lineRule="exact"/>
              <w:ind w:firstLineChars="0" w:firstLine="0"/>
              <w:rPr>
                <w:rFonts w:ascii="宋体" w:hAnsi="宋体" w:cs="宋体"/>
                <w:bCs/>
                <w:sz w:val="24"/>
              </w:rPr>
            </w:pPr>
            <w:r>
              <w:rPr>
                <w:rFonts w:ascii="宋体" w:hAnsi="宋体" w:cs="宋体" w:hint="eastAsia"/>
                <w:bCs/>
                <w:sz w:val="24"/>
              </w:rPr>
              <w:t>“结项项目相关资料”，主要记录结项项目的相关资料，包含项目（课题）立项、结项证书或证明文件的电子扫描件；可以对结项项目相关资料进行新增、编辑、删除；对结项项目的附件进行上传、下载。</w:t>
            </w:r>
          </w:p>
        </w:tc>
        <w:tc>
          <w:tcPr>
            <w:tcW w:w="574" w:type="dxa"/>
            <w:vMerge/>
            <w:vAlign w:val="center"/>
          </w:tcPr>
          <w:p w:rsidR="00C74244" w:rsidRDefault="00C74244" w:rsidP="00AE05DB">
            <w:pPr>
              <w:rPr>
                <w:rFonts w:ascii="宋体" w:hAnsi="宋体" w:cs="宋体"/>
                <w:bCs/>
                <w:sz w:val="24"/>
              </w:rPr>
            </w:pPr>
          </w:p>
        </w:tc>
        <w:tc>
          <w:tcPr>
            <w:tcW w:w="566" w:type="dxa"/>
            <w:vMerge/>
            <w:vAlign w:val="center"/>
          </w:tcPr>
          <w:p w:rsidR="00C74244" w:rsidRDefault="00C74244" w:rsidP="00AE05DB">
            <w:pPr>
              <w:rPr>
                <w:rFonts w:ascii="宋体" w:hAnsi="宋体" w:cs="宋体"/>
                <w:bCs/>
                <w:sz w:val="24"/>
              </w:rPr>
            </w:pPr>
          </w:p>
        </w:tc>
        <w:tc>
          <w:tcPr>
            <w:tcW w:w="1036" w:type="dxa"/>
            <w:vMerge/>
            <w:vAlign w:val="center"/>
          </w:tcPr>
          <w:p w:rsidR="00C74244" w:rsidRDefault="00C74244" w:rsidP="00AE05DB">
            <w:pPr>
              <w:rPr>
                <w:rFonts w:ascii="宋体" w:hAnsi="宋体" w:cs="宋体"/>
                <w:bCs/>
                <w:sz w:val="24"/>
              </w:rPr>
            </w:pPr>
          </w:p>
        </w:tc>
      </w:tr>
      <w:tr w:rsidR="00C74244" w:rsidTr="00AE05DB">
        <w:trPr>
          <w:trHeight w:val="57"/>
          <w:jc w:val="center"/>
        </w:trPr>
        <w:tc>
          <w:tcPr>
            <w:tcW w:w="617" w:type="dxa"/>
            <w:vMerge/>
            <w:vAlign w:val="center"/>
          </w:tcPr>
          <w:p w:rsidR="00C74244" w:rsidRDefault="00C74244" w:rsidP="00AE05DB">
            <w:pPr>
              <w:rPr>
                <w:rFonts w:ascii="宋体" w:hAnsi="宋体" w:cs="宋体"/>
                <w:bCs/>
                <w:sz w:val="24"/>
              </w:rPr>
            </w:pPr>
          </w:p>
        </w:tc>
        <w:tc>
          <w:tcPr>
            <w:tcW w:w="765" w:type="dxa"/>
            <w:vMerge/>
            <w:vAlign w:val="center"/>
          </w:tcPr>
          <w:p w:rsidR="00C74244" w:rsidRDefault="00C74244" w:rsidP="00AE05DB">
            <w:pPr>
              <w:rPr>
                <w:rFonts w:ascii="宋体" w:hAnsi="宋体" w:cs="宋体"/>
                <w:bCs/>
                <w:sz w:val="24"/>
              </w:rPr>
            </w:pPr>
          </w:p>
        </w:tc>
        <w:tc>
          <w:tcPr>
            <w:tcW w:w="707" w:type="dxa"/>
            <w:vMerge/>
            <w:vAlign w:val="center"/>
          </w:tcPr>
          <w:p w:rsidR="00C74244" w:rsidRDefault="00C74244" w:rsidP="00AE05DB">
            <w:pPr>
              <w:spacing w:line="302" w:lineRule="exact"/>
              <w:rPr>
                <w:rFonts w:ascii="宋体" w:hAnsi="宋体" w:cs="宋体"/>
                <w:bCs/>
                <w:sz w:val="24"/>
              </w:rPr>
            </w:pPr>
          </w:p>
        </w:tc>
        <w:tc>
          <w:tcPr>
            <w:tcW w:w="951" w:type="dxa"/>
            <w:vMerge/>
            <w:vAlign w:val="center"/>
          </w:tcPr>
          <w:p w:rsidR="00C74244" w:rsidRDefault="00C74244" w:rsidP="00AE05DB">
            <w:pPr>
              <w:spacing w:line="302" w:lineRule="exact"/>
              <w:rPr>
                <w:rFonts w:ascii="宋体" w:hAnsi="宋体" w:cs="宋体"/>
                <w:bCs/>
                <w:sz w:val="24"/>
              </w:rPr>
            </w:pPr>
          </w:p>
        </w:tc>
        <w:tc>
          <w:tcPr>
            <w:tcW w:w="4057" w:type="dxa"/>
            <w:tcBorders>
              <w:top w:val="single" w:sz="4" w:space="0" w:color="auto"/>
              <w:bottom w:val="single" w:sz="4" w:space="0" w:color="auto"/>
            </w:tcBorders>
            <w:vAlign w:val="center"/>
          </w:tcPr>
          <w:p w:rsidR="00C74244" w:rsidRDefault="00C74244" w:rsidP="00AE05DB">
            <w:pPr>
              <w:pStyle w:val="12"/>
              <w:spacing w:line="302" w:lineRule="exact"/>
              <w:ind w:firstLineChars="0" w:firstLine="0"/>
              <w:rPr>
                <w:rFonts w:ascii="宋体" w:hAnsi="宋体" w:cs="宋体"/>
                <w:bCs/>
                <w:sz w:val="24"/>
              </w:rPr>
            </w:pPr>
            <w:r>
              <w:rPr>
                <w:rFonts w:ascii="宋体" w:hAnsi="宋体" w:cs="宋体" w:hint="eastAsia"/>
                <w:bCs/>
                <w:sz w:val="24"/>
              </w:rPr>
              <w:t>新增结项项目的信息，可以上传对应的资料附件，格式可以为图片、PDF、Word文件。单击“修改”，查看结项项目的详细信息，可以编辑。</w:t>
            </w:r>
          </w:p>
        </w:tc>
        <w:tc>
          <w:tcPr>
            <w:tcW w:w="574" w:type="dxa"/>
            <w:vMerge/>
            <w:vAlign w:val="center"/>
          </w:tcPr>
          <w:p w:rsidR="00C74244" w:rsidRDefault="00C74244" w:rsidP="00AE05DB">
            <w:pPr>
              <w:rPr>
                <w:rFonts w:ascii="宋体" w:hAnsi="宋体" w:cs="宋体"/>
                <w:bCs/>
                <w:sz w:val="24"/>
              </w:rPr>
            </w:pPr>
          </w:p>
        </w:tc>
        <w:tc>
          <w:tcPr>
            <w:tcW w:w="566" w:type="dxa"/>
            <w:vMerge/>
            <w:vAlign w:val="center"/>
          </w:tcPr>
          <w:p w:rsidR="00C74244" w:rsidRDefault="00C74244" w:rsidP="00AE05DB">
            <w:pPr>
              <w:rPr>
                <w:rFonts w:ascii="宋体" w:hAnsi="宋体" w:cs="宋体"/>
                <w:bCs/>
                <w:sz w:val="24"/>
              </w:rPr>
            </w:pPr>
          </w:p>
        </w:tc>
        <w:tc>
          <w:tcPr>
            <w:tcW w:w="1036" w:type="dxa"/>
            <w:vMerge/>
            <w:vAlign w:val="center"/>
          </w:tcPr>
          <w:p w:rsidR="00C74244" w:rsidRDefault="00C74244" w:rsidP="00AE05DB">
            <w:pPr>
              <w:rPr>
                <w:rFonts w:ascii="宋体" w:hAnsi="宋体" w:cs="宋体"/>
                <w:bCs/>
                <w:sz w:val="24"/>
              </w:rPr>
            </w:pPr>
          </w:p>
        </w:tc>
      </w:tr>
      <w:tr w:rsidR="00C74244" w:rsidTr="00AE05DB">
        <w:trPr>
          <w:trHeight w:val="57"/>
          <w:jc w:val="center"/>
        </w:trPr>
        <w:tc>
          <w:tcPr>
            <w:tcW w:w="617" w:type="dxa"/>
            <w:vMerge/>
            <w:vAlign w:val="center"/>
          </w:tcPr>
          <w:p w:rsidR="00C74244" w:rsidRDefault="00C74244" w:rsidP="00AE05DB">
            <w:pPr>
              <w:rPr>
                <w:rFonts w:ascii="宋体" w:hAnsi="宋体" w:cs="宋体"/>
                <w:bCs/>
                <w:sz w:val="24"/>
              </w:rPr>
            </w:pPr>
          </w:p>
        </w:tc>
        <w:tc>
          <w:tcPr>
            <w:tcW w:w="765" w:type="dxa"/>
            <w:vMerge/>
            <w:vAlign w:val="center"/>
          </w:tcPr>
          <w:p w:rsidR="00C74244" w:rsidRDefault="00C74244" w:rsidP="00AE05DB">
            <w:pPr>
              <w:rPr>
                <w:rFonts w:ascii="宋体" w:hAnsi="宋体" w:cs="宋体"/>
                <w:bCs/>
                <w:sz w:val="24"/>
              </w:rPr>
            </w:pPr>
          </w:p>
        </w:tc>
        <w:tc>
          <w:tcPr>
            <w:tcW w:w="707" w:type="dxa"/>
            <w:vMerge/>
            <w:vAlign w:val="center"/>
          </w:tcPr>
          <w:p w:rsidR="00C74244" w:rsidRDefault="00C74244" w:rsidP="00AE05DB">
            <w:pPr>
              <w:spacing w:line="302" w:lineRule="exact"/>
              <w:rPr>
                <w:rFonts w:ascii="宋体" w:hAnsi="宋体" w:cs="宋体"/>
                <w:bCs/>
                <w:sz w:val="24"/>
              </w:rPr>
            </w:pPr>
          </w:p>
        </w:tc>
        <w:tc>
          <w:tcPr>
            <w:tcW w:w="951" w:type="dxa"/>
            <w:vMerge/>
            <w:vAlign w:val="center"/>
          </w:tcPr>
          <w:p w:rsidR="00C74244" w:rsidRDefault="00C74244" w:rsidP="00AE05DB">
            <w:pPr>
              <w:spacing w:line="302" w:lineRule="exact"/>
              <w:rPr>
                <w:rFonts w:ascii="宋体" w:hAnsi="宋体" w:cs="宋体"/>
                <w:bCs/>
                <w:sz w:val="24"/>
              </w:rPr>
            </w:pPr>
          </w:p>
        </w:tc>
        <w:tc>
          <w:tcPr>
            <w:tcW w:w="4057" w:type="dxa"/>
            <w:tcBorders>
              <w:top w:val="single" w:sz="4" w:space="0" w:color="auto"/>
              <w:bottom w:val="single" w:sz="4" w:space="0" w:color="auto"/>
            </w:tcBorders>
            <w:vAlign w:val="center"/>
          </w:tcPr>
          <w:p w:rsidR="00C74244" w:rsidRDefault="00C74244" w:rsidP="00AE05DB">
            <w:pPr>
              <w:pStyle w:val="12"/>
              <w:spacing w:line="302" w:lineRule="exact"/>
              <w:ind w:firstLineChars="0" w:firstLine="0"/>
              <w:rPr>
                <w:rFonts w:ascii="宋体" w:hAnsi="宋体" w:cs="宋体"/>
                <w:bCs/>
                <w:sz w:val="24"/>
              </w:rPr>
            </w:pPr>
            <w:r>
              <w:rPr>
                <w:rFonts w:ascii="宋体" w:hAnsi="宋体" w:cs="宋体" w:hint="eastAsia"/>
                <w:bCs/>
                <w:sz w:val="24"/>
              </w:rPr>
              <w:t>可以对一个或多个未审核的结项项目进行审核，并保存审核状态。</w:t>
            </w:r>
          </w:p>
        </w:tc>
        <w:tc>
          <w:tcPr>
            <w:tcW w:w="574" w:type="dxa"/>
            <w:vMerge/>
            <w:vAlign w:val="center"/>
          </w:tcPr>
          <w:p w:rsidR="00C74244" w:rsidRDefault="00C74244" w:rsidP="00AE05DB">
            <w:pPr>
              <w:rPr>
                <w:rFonts w:ascii="宋体" w:hAnsi="宋体" w:cs="宋体"/>
                <w:bCs/>
                <w:sz w:val="24"/>
              </w:rPr>
            </w:pPr>
          </w:p>
        </w:tc>
        <w:tc>
          <w:tcPr>
            <w:tcW w:w="566" w:type="dxa"/>
            <w:vMerge/>
            <w:vAlign w:val="center"/>
          </w:tcPr>
          <w:p w:rsidR="00C74244" w:rsidRDefault="00C74244" w:rsidP="00AE05DB">
            <w:pPr>
              <w:rPr>
                <w:rFonts w:ascii="宋体" w:hAnsi="宋体" w:cs="宋体"/>
                <w:bCs/>
                <w:sz w:val="24"/>
              </w:rPr>
            </w:pPr>
          </w:p>
        </w:tc>
        <w:tc>
          <w:tcPr>
            <w:tcW w:w="1036" w:type="dxa"/>
            <w:vMerge/>
            <w:vAlign w:val="center"/>
          </w:tcPr>
          <w:p w:rsidR="00C74244" w:rsidRDefault="00C74244" w:rsidP="00AE05DB">
            <w:pPr>
              <w:rPr>
                <w:rFonts w:ascii="宋体" w:hAnsi="宋体" w:cs="宋体"/>
                <w:bCs/>
                <w:sz w:val="24"/>
              </w:rPr>
            </w:pPr>
          </w:p>
        </w:tc>
      </w:tr>
      <w:tr w:rsidR="00C74244" w:rsidTr="00AE05DB">
        <w:trPr>
          <w:trHeight w:val="57"/>
          <w:jc w:val="center"/>
        </w:trPr>
        <w:tc>
          <w:tcPr>
            <w:tcW w:w="617" w:type="dxa"/>
            <w:vMerge/>
            <w:vAlign w:val="center"/>
          </w:tcPr>
          <w:p w:rsidR="00C74244" w:rsidRDefault="00C74244" w:rsidP="00AE05DB">
            <w:pPr>
              <w:rPr>
                <w:rFonts w:ascii="宋体" w:hAnsi="宋体" w:cs="宋体"/>
                <w:bCs/>
                <w:sz w:val="24"/>
              </w:rPr>
            </w:pPr>
          </w:p>
        </w:tc>
        <w:tc>
          <w:tcPr>
            <w:tcW w:w="765" w:type="dxa"/>
            <w:vMerge/>
            <w:vAlign w:val="center"/>
          </w:tcPr>
          <w:p w:rsidR="00C74244" w:rsidRDefault="00C74244" w:rsidP="00AE05DB">
            <w:pPr>
              <w:rPr>
                <w:rFonts w:ascii="宋体" w:hAnsi="宋体" w:cs="宋体"/>
                <w:bCs/>
                <w:sz w:val="24"/>
              </w:rPr>
            </w:pPr>
          </w:p>
        </w:tc>
        <w:tc>
          <w:tcPr>
            <w:tcW w:w="707" w:type="dxa"/>
            <w:vMerge/>
            <w:vAlign w:val="center"/>
          </w:tcPr>
          <w:p w:rsidR="00C74244" w:rsidRDefault="00C74244" w:rsidP="00AE05DB">
            <w:pPr>
              <w:spacing w:line="302" w:lineRule="exact"/>
              <w:rPr>
                <w:rFonts w:ascii="宋体" w:hAnsi="宋体" w:cs="宋体"/>
                <w:bCs/>
                <w:sz w:val="24"/>
              </w:rPr>
            </w:pPr>
          </w:p>
        </w:tc>
        <w:tc>
          <w:tcPr>
            <w:tcW w:w="951" w:type="dxa"/>
            <w:vMerge/>
            <w:vAlign w:val="center"/>
          </w:tcPr>
          <w:p w:rsidR="00C74244" w:rsidRDefault="00C74244" w:rsidP="00AE05DB">
            <w:pPr>
              <w:spacing w:line="302" w:lineRule="exact"/>
              <w:rPr>
                <w:rFonts w:ascii="宋体" w:hAnsi="宋体" w:cs="宋体"/>
                <w:bCs/>
                <w:sz w:val="24"/>
              </w:rPr>
            </w:pPr>
          </w:p>
        </w:tc>
        <w:tc>
          <w:tcPr>
            <w:tcW w:w="4057" w:type="dxa"/>
            <w:tcBorders>
              <w:top w:val="single" w:sz="4" w:space="0" w:color="auto"/>
              <w:bottom w:val="single" w:sz="4" w:space="0" w:color="auto"/>
            </w:tcBorders>
            <w:vAlign w:val="center"/>
          </w:tcPr>
          <w:p w:rsidR="00C74244" w:rsidRDefault="00C74244" w:rsidP="00AE05DB">
            <w:pPr>
              <w:pStyle w:val="12"/>
              <w:spacing w:line="302" w:lineRule="exact"/>
              <w:ind w:firstLineChars="0" w:firstLine="0"/>
              <w:rPr>
                <w:rFonts w:ascii="宋体" w:hAnsi="宋体" w:cs="宋体"/>
                <w:bCs/>
                <w:sz w:val="24"/>
              </w:rPr>
            </w:pPr>
            <w:r>
              <w:rPr>
                <w:rFonts w:ascii="宋体" w:hAnsi="宋体" w:cs="宋体" w:hint="eastAsia"/>
                <w:bCs/>
                <w:sz w:val="24"/>
              </w:rPr>
              <w:t>在结项项目列表中的项目可删除，删除结项项目会将该结项项目对应的结项项目资料一并删除且不可恢复，可多选删除。</w:t>
            </w:r>
          </w:p>
        </w:tc>
        <w:tc>
          <w:tcPr>
            <w:tcW w:w="574" w:type="dxa"/>
            <w:vMerge/>
            <w:vAlign w:val="center"/>
          </w:tcPr>
          <w:p w:rsidR="00C74244" w:rsidRDefault="00C74244" w:rsidP="00AE05DB">
            <w:pPr>
              <w:rPr>
                <w:rFonts w:ascii="宋体" w:hAnsi="宋体" w:cs="宋体"/>
                <w:bCs/>
                <w:sz w:val="24"/>
              </w:rPr>
            </w:pPr>
          </w:p>
        </w:tc>
        <w:tc>
          <w:tcPr>
            <w:tcW w:w="566" w:type="dxa"/>
            <w:vMerge/>
            <w:vAlign w:val="center"/>
          </w:tcPr>
          <w:p w:rsidR="00C74244" w:rsidRDefault="00C74244" w:rsidP="00AE05DB">
            <w:pPr>
              <w:rPr>
                <w:rFonts w:ascii="宋体" w:hAnsi="宋体" w:cs="宋体"/>
                <w:bCs/>
                <w:sz w:val="24"/>
              </w:rPr>
            </w:pPr>
          </w:p>
        </w:tc>
        <w:tc>
          <w:tcPr>
            <w:tcW w:w="1036" w:type="dxa"/>
            <w:vMerge/>
            <w:vAlign w:val="center"/>
          </w:tcPr>
          <w:p w:rsidR="00C74244" w:rsidRDefault="00C74244" w:rsidP="00AE05DB">
            <w:pPr>
              <w:rPr>
                <w:rFonts w:ascii="宋体" w:hAnsi="宋体" w:cs="宋体"/>
                <w:bCs/>
                <w:sz w:val="24"/>
              </w:rPr>
            </w:pPr>
          </w:p>
        </w:tc>
      </w:tr>
      <w:tr w:rsidR="00C74244" w:rsidTr="00AE05DB">
        <w:trPr>
          <w:trHeight w:val="57"/>
          <w:jc w:val="center"/>
        </w:trPr>
        <w:tc>
          <w:tcPr>
            <w:tcW w:w="617" w:type="dxa"/>
            <w:vMerge/>
            <w:vAlign w:val="center"/>
          </w:tcPr>
          <w:p w:rsidR="00C74244" w:rsidRDefault="00C74244" w:rsidP="00AE05DB">
            <w:pPr>
              <w:rPr>
                <w:rFonts w:ascii="宋体" w:hAnsi="宋体" w:cs="宋体"/>
                <w:bCs/>
                <w:sz w:val="24"/>
              </w:rPr>
            </w:pPr>
          </w:p>
        </w:tc>
        <w:tc>
          <w:tcPr>
            <w:tcW w:w="765" w:type="dxa"/>
            <w:vMerge/>
            <w:vAlign w:val="center"/>
          </w:tcPr>
          <w:p w:rsidR="00C74244" w:rsidRDefault="00C74244" w:rsidP="00AE05DB">
            <w:pPr>
              <w:rPr>
                <w:rFonts w:ascii="宋体" w:hAnsi="宋体" w:cs="宋体"/>
                <w:bCs/>
                <w:sz w:val="24"/>
              </w:rPr>
            </w:pPr>
          </w:p>
        </w:tc>
        <w:tc>
          <w:tcPr>
            <w:tcW w:w="707" w:type="dxa"/>
            <w:vMerge/>
            <w:vAlign w:val="center"/>
          </w:tcPr>
          <w:p w:rsidR="00C74244" w:rsidRDefault="00C74244" w:rsidP="00AE05DB">
            <w:pPr>
              <w:spacing w:line="302" w:lineRule="exact"/>
              <w:rPr>
                <w:rFonts w:ascii="宋体" w:hAnsi="宋体" w:cs="宋体"/>
                <w:bCs/>
                <w:sz w:val="24"/>
              </w:rPr>
            </w:pPr>
          </w:p>
        </w:tc>
        <w:tc>
          <w:tcPr>
            <w:tcW w:w="951" w:type="dxa"/>
            <w:vMerge/>
            <w:vAlign w:val="center"/>
          </w:tcPr>
          <w:p w:rsidR="00C74244" w:rsidRDefault="00C74244" w:rsidP="00AE05DB">
            <w:pPr>
              <w:spacing w:line="302" w:lineRule="exact"/>
              <w:rPr>
                <w:rFonts w:ascii="宋体" w:hAnsi="宋体" w:cs="宋体"/>
                <w:bCs/>
                <w:sz w:val="24"/>
              </w:rPr>
            </w:pPr>
          </w:p>
        </w:tc>
        <w:tc>
          <w:tcPr>
            <w:tcW w:w="4057" w:type="dxa"/>
            <w:tcBorders>
              <w:top w:val="single" w:sz="4" w:space="0" w:color="auto"/>
              <w:bottom w:val="single" w:sz="4" w:space="0" w:color="auto"/>
            </w:tcBorders>
            <w:vAlign w:val="center"/>
          </w:tcPr>
          <w:p w:rsidR="00C74244" w:rsidRDefault="00C74244" w:rsidP="00AE05DB">
            <w:pPr>
              <w:pStyle w:val="12"/>
              <w:spacing w:line="302" w:lineRule="exact"/>
              <w:ind w:firstLineChars="0" w:firstLine="0"/>
              <w:rPr>
                <w:rFonts w:ascii="宋体" w:hAnsi="宋体" w:cs="宋体"/>
                <w:bCs/>
                <w:sz w:val="24"/>
              </w:rPr>
            </w:pPr>
            <w:r>
              <w:rPr>
                <w:rFonts w:ascii="宋体" w:hAnsi="宋体" w:cs="宋体" w:hint="eastAsia"/>
                <w:bCs/>
                <w:sz w:val="24"/>
              </w:rPr>
              <w:t>结项项目资料信息页面中的数据导出成Excel文件。</w:t>
            </w:r>
          </w:p>
        </w:tc>
        <w:tc>
          <w:tcPr>
            <w:tcW w:w="574" w:type="dxa"/>
            <w:vMerge/>
            <w:vAlign w:val="center"/>
          </w:tcPr>
          <w:p w:rsidR="00C74244" w:rsidRDefault="00C74244" w:rsidP="00AE05DB">
            <w:pPr>
              <w:rPr>
                <w:rFonts w:ascii="宋体" w:hAnsi="宋体" w:cs="宋体"/>
                <w:bCs/>
                <w:sz w:val="24"/>
              </w:rPr>
            </w:pPr>
          </w:p>
        </w:tc>
        <w:tc>
          <w:tcPr>
            <w:tcW w:w="566" w:type="dxa"/>
            <w:vMerge/>
            <w:vAlign w:val="center"/>
          </w:tcPr>
          <w:p w:rsidR="00C74244" w:rsidRDefault="00C74244" w:rsidP="00AE05DB">
            <w:pPr>
              <w:rPr>
                <w:rFonts w:ascii="宋体" w:hAnsi="宋体" w:cs="宋体"/>
                <w:bCs/>
                <w:sz w:val="24"/>
              </w:rPr>
            </w:pPr>
          </w:p>
        </w:tc>
        <w:tc>
          <w:tcPr>
            <w:tcW w:w="1036" w:type="dxa"/>
            <w:vMerge/>
            <w:vAlign w:val="center"/>
          </w:tcPr>
          <w:p w:rsidR="00C74244" w:rsidRDefault="00C74244" w:rsidP="00AE05DB">
            <w:pPr>
              <w:rPr>
                <w:rFonts w:ascii="宋体" w:hAnsi="宋体" w:cs="宋体"/>
                <w:bCs/>
                <w:sz w:val="24"/>
              </w:rPr>
            </w:pPr>
          </w:p>
        </w:tc>
      </w:tr>
      <w:tr w:rsidR="00C74244" w:rsidTr="00AE05DB">
        <w:trPr>
          <w:trHeight w:val="232"/>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restart"/>
            <w:vAlign w:val="center"/>
          </w:tcPr>
          <w:p w:rsidR="00C74244" w:rsidRDefault="00C74244" w:rsidP="00AE05DB">
            <w:pPr>
              <w:widowControl/>
              <w:spacing w:line="302" w:lineRule="exact"/>
              <w:jc w:val="center"/>
              <w:rPr>
                <w:rFonts w:ascii="宋体" w:hAnsi="宋体" w:cs="宋体"/>
                <w:kern w:val="0"/>
                <w:sz w:val="24"/>
              </w:rPr>
            </w:pPr>
            <w:r>
              <w:rPr>
                <w:rFonts w:ascii="宋体" w:hAnsi="宋体" w:cs="宋体" w:hint="eastAsia"/>
                <w:bCs/>
                <w:kern w:val="0"/>
                <w:sz w:val="24"/>
              </w:rPr>
              <w:t>成果管理</w:t>
            </w:r>
          </w:p>
        </w:tc>
        <w:tc>
          <w:tcPr>
            <w:tcW w:w="951" w:type="dxa"/>
            <w:vMerge w:val="restart"/>
            <w:tcBorders>
              <w:top w:val="single" w:sz="4" w:space="0" w:color="auto"/>
            </w:tcBorders>
            <w:vAlign w:val="center"/>
          </w:tcPr>
          <w:p w:rsidR="00C74244" w:rsidRDefault="00C74244" w:rsidP="00AE05DB">
            <w:pPr>
              <w:widowControl/>
              <w:spacing w:line="302" w:lineRule="exact"/>
              <w:jc w:val="center"/>
              <w:rPr>
                <w:rFonts w:ascii="宋体" w:hAnsi="宋体" w:cs="宋体"/>
                <w:bCs/>
                <w:sz w:val="24"/>
              </w:rPr>
            </w:pPr>
            <w:r>
              <w:rPr>
                <w:rFonts w:ascii="宋体" w:hAnsi="宋体" w:cs="宋体" w:hint="eastAsia"/>
                <w:bCs/>
                <w:sz w:val="24"/>
              </w:rPr>
              <w:t>著作</w:t>
            </w:r>
          </w:p>
          <w:p w:rsidR="00C74244" w:rsidRDefault="00C74244" w:rsidP="00AE05DB">
            <w:pPr>
              <w:widowControl/>
              <w:spacing w:line="302" w:lineRule="exact"/>
              <w:jc w:val="center"/>
              <w:rPr>
                <w:rFonts w:ascii="宋体" w:hAnsi="宋体" w:cs="宋体"/>
                <w:kern w:val="0"/>
                <w:sz w:val="24"/>
              </w:rPr>
            </w:pPr>
            <w:r>
              <w:rPr>
                <w:rFonts w:ascii="宋体" w:hAnsi="宋体" w:cs="宋体" w:hint="eastAsia"/>
                <w:bCs/>
                <w:sz w:val="24"/>
              </w:rPr>
              <w:t>管理</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著作管理列表中，以表格形式展示著作管理数据，包含序号、著作（教材）名称、作者、排名、出版社名称、书号、出版时间、参编字数（千字）、部门、附件；悬停表头，出现筛选弹窗，可根据当前属性作排序和模糊查询的条件。</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232"/>
          <w:jc w:val="center"/>
        </w:trPr>
        <w:tc>
          <w:tcPr>
            <w:tcW w:w="617" w:type="dxa"/>
            <w:vMerge/>
            <w:vAlign w:val="center"/>
          </w:tcPr>
          <w:p w:rsidR="00C74244" w:rsidRDefault="00C74244" w:rsidP="00AE05DB">
            <w:pPr>
              <w:adjustRightInd w:val="0"/>
              <w:snapToGrid w:val="0"/>
              <w:rPr>
                <w:rFonts w:ascii="宋体" w:hAnsi="宋体" w:cs="宋体"/>
                <w:sz w:val="24"/>
              </w:rPr>
            </w:pPr>
          </w:p>
        </w:tc>
        <w:tc>
          <w:tcPr>
            <w:tcW w:w="765" w:type="dxa"/>
            <w:vMerge/>
            <w:vAlign w:val="center"/>
          </w:tcPr>
          <w:p w:rsidR="00C74244" w:rsidRDefault="00C74244" w:rsidP="00AE05DB">
            <w:pPr>
              <w:adjustRightInd w:val="0"/>
              <w:snapToGrid w:val="0"/>
              <w:rPr>
                <w:rFonts w:ascii="宋体" w:hAnsi="宋体" w:cs="宋体"/>
                <w:sz w:val="24"/>
              </w:rPr>
            </w:pPr>
          </w:p>
        </w:tc>
        <w:tc>
          <w:tcPr>
            <w:tcW w:w="707" w:type="dxa"/>
            <w:vMerge/>
            <w:vAlign w:val="center"/>
          </w:tcPr>
          <w:p w:rsidR="00C74244" w:rsidRDefault="00C74244" w:rsidP="00AE05DB">
            <w:pPr>
              <w:adjustRightInd w:val="0"/>
              <w:snapToGrid w:val="0"/>
              <w:spacing w:line="302" w:lineRule="exact"/>
              <w:rPr>
                <w:rFonts w:ascii="宋体" w:hAnsi="宋体" w:cs="宋体"/>
                <w:sz w:val="24"/>
              </w:rPr>
            </w:pPr>
          </w:p>
        </w:tc>
        <w:tc>
          <w:tcPr>
            <w:tcW w:w="951" w:type="dxa"/>
            <w:vMerge/>
            <w:vAlign w:val="center"/>
          </w:tcPr>
          <w:p w:rsidR="00C74244" w:rsidRDefault="00C74244" w:rsidP="00AE05DB">
            <w:pPr>
              <w:adjustRightInd w:val="0"/>
              <w:snapToGrid w:val="0"/>
              <w:spacing w:line="302" w:lineRule="exact"/>
              <w:rPr>
                <w:rFonts w:ascii="宋体" w:hAnsi="宋体" w:cs="宋体"/>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新增填写著作管理信息，在著作管理列表清单中查看新增的著作管理信息。</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232"/>
          <w:jc w:val="center"/>
        </w:trPr>
        <w:tc>
          <w:tcPr>
            <w:tcW w:w="617" w:type="dxa"/>
            <w:vMerge/>
            <w:vAlign w:val="center"/>
          </w:tcPr>
          <w:p w:rsidR="00C74244" w:rsidRDefault="00C74244" w:rsidP="00AE05DB">
            <w:pPr>
              <w:adjustRightInd w:val="0"/>
              <w:snapToGrid w:val="0"/>
              <w:rPr>
                <w:rFonts w:ascii="宋体" w:hAnsi="宋体" w:cs="宋体"/>
                <w:kern w:val="0"/>
                <w:sz w:val="24"/>
              </w:rPr>
            </w:pPr>
          </w:p>
        </w:tc>
        <w:tc>
          <w:tcPr>
            <w:tcW w:w="765" w:type="dxa"/>
            <w:vMerge/>
            <w:vAlign w:val="center"/>
          </w:tcPr>
          <w:p w:rsidR="00C74244" w:rsidRDefault="00C74244" w:rsidP="00AE05DB">
            <w:pPr>
              <w:adjustRightInd w:val="0"/>
              <w:snapToGrid w:val="0"/>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951"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著作管理列表中员工名称，可查看当前著作管理的详细信息，可做编辑。</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232"/>
          <w:jc w:val="center"/>
        </w:trPr>
        <w:tc>
          <w:tcPr>
            <w:tcW w:w="617" w:type="dxa"/>
            <w:vMerge/>
            <w:vAlign w:val="center"/>
          </w:tcPr>
          <w:p w:rsidR="00C74244" w:rsidRDefault="00C74244" w:rsidP="00AE05DB">
            <w:pPr>
              <w:adjustRightInd w:val="0"/>
              <w:snapToGrid w:val="0"/>
              <w:rPr>
                <w:rFonts w:ascii="宋体" w:hAnsi="宋体" w:cs="宋体"/>
                <w:kern w:val="0"/>
                <w:sz w:val="24"/>
              </w:rPr>
            </w:pPr>
          </w:p>
        </w:tc>
        <w:tc>
          <w:tcPr>
            <w:tcW w:w="765" w:type="dxa"/>
            <w:vMerge/>
            <w:vAlign w:val="center"/>
          </w:tcPr>
          <w:p w:rsidR="00C74244" w:rsidRDefault="00C74244" w:rsidP="00AE05DB">
            <w:pPr>
              <w:adjustRightInd w:val="0"/>
              <w:snapToGrid w:val="0"/>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951"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C74244" w:rsidRDefault="00C74244" w:rsidP="00AE05DB">
            <w:pPr>
              <w:pStyle w:val="12"/>
              <w:spacing w:line="302" w:lineRule="exact"/>
              <w:ind w:firstLineChars="0" w:firstLine="0"/>
              <w:rPr>
                <w:rFonts w:ascii="宋体" w:hAnsi="宋体" w:cs="宋体"/>
                <w:kern w:val="0"/>
                <w:sz w:val="24"/>
              </w:rPr>
            </w:pPr>
            <w:r>
              <w:rPr>
                <w:rFonts w:ascii="宋体" w:hAnsi="宋体" w:cs="宋体" w:hint="eastAsia"/>
                <w:bCs/>
                <w:sz w:val="24"/>
              </w:rPr>
              <w:t>“著作相关资料”，主要记录著作的相关资料，可以对著作相关资料进行新增、编辑、删除；对著作资料的附件进行上传、下载。</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232"/>
          <w:jc w:val="center"/>
        </w:trPr>
        <w:tc>
          <w:tcPr>
            <w:tcW w:w="617" w:type="dxa"/>
            <w:vMerge/>
            <w:vAlign w:val="center"/>
          </w:tcPr>
          <w:p w:rsidR="00C74244" w:rsidRDefault="00C74244" w:rsidP="00AE05DB">
            <w:pPr>
              <w:adjustRightInd w:val="0"/>
              <w:snapToGrid w:val="0"/>
              <w:rPr>
                <w:rFonts w:ascii="宋体" w:hAnsi="宋体" w:cs="宋体"/>
                <w:kern w:val="0"/>
                <w:sz w:val="24"/>
              </w:rPr>
            </w:pPr>
          </w:p>
        </w:tc>
        <w:tc>
          <w:tcPr>
            <w:tcW w:w="765" w:type="dxa"/>
            <w:vMerge/>
            <w:vAlign w:val="center"/>
          </w:tcPr>
          <w:p w:rsidR="00C74244" w:rsidRDefault="00C74244" w:rsidP="00AE05DB">
            <w:pPr>
              <w:adjustRightInd w:val="0"/>
              <w:snapToGrid w:val="0"/>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951"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C74244" w:rsidRDefault="00C74244" w:rsidP="00AE05DB">
            <w:pPr>
              <w:pStyle w:val="12"/>
              <w:spacing w:line="302" w:lineRule="exact"/>
              <w:ind w:firstLineChars="0" w:firstLine="0"/>
              <w:rPr>
                <w:rFonts w:ascii="宋体" w:hAnsi="宋体" w:cs="宋体"/>
                <w:kern w:val="0"/>
                <w:sz w:val="24"/>
              </w:rPr>
            </w:pPr>
            <w:r>
              <w:rPr>
                <w:rFonts w:ascii="宋体" w:hAnsi="宋体" w:cs="宋体" w:hint="eastAsia"/>
                <w:bCs/>
                <w:sz w:val="24"/>
              </w:rPr>
              <w:t>新增著作资料的信息，可以上传对应</w:t>
            </w:r>
            <w:r>
              <w:rPr>
                <w:rFonts w:ascii="宋体" w:hAnsi="宋体" w:cs="宋体" w:hint="eastAsia"/>
                <w:bCs/>
                <w:sz w:val="24"/>
              </w:rPr>
              <w:lastRenderedPageBreak/>
              <w:t>的资料附件，格式可以为图片、PDF、Word文件。单击“修改”，查看著作资料的详细信息，可以编辑。</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232"/>
          <w:jc w:val="center"/>
        </w:trPr>
        <w:tc>
          <w:tcPr>
            <w:tcW w:w="617" w:type="dxa"/>
            <w:vMerge/>
            <w:vAlign w:val="center"/>
          </w:tcPr>
          <w:p w:rsidR="00C74244" w:rsidRDefault="00C74244" w:rsidP="00AE05DB">
            <w:pPr>
              <w:adjustRightInd w:val="0"/>
              <w:snapToGrid w:val="0"/>
              <w:rPr>
                <w:rFonts w:ascii="宋体" w:hAnsi="宋体" w:cs="宋体"/>
                <w:kern w:val="0"/>
                <w:sz w:val="24"/>
              </w:rPr>
            </w:pPr>
          </w:p>
        </w:tc>
        <w:tc>
          <w:tcPr>
            <w:tcW w:w="765" w:type="dxa"/>
            <w:vMerge/>
            <w:vAlign w:val="center"/>
          </w:tcPr>
          <w:p w:rsidR="00C74244" w:rsidRDefault="00C74244" w:rsidP="00AE05DB">
            <w:pPr>
              <w:adjustRightInd w:val="0"/>
              <w:snapToGrid w:val="0"/>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951"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C74244" w:rsidRDefault="00C74244" w:rsidP="00AE05DB">
            <w:pPr>
              <w:pStyle w:val="12"/>
              <w:spacing w:line="302" w:lineRule="exact"/>
              <w:ind w:firstLineChars="0" w:firstLine="0"/>
              <w:rPr>
                <w:rFonts w:ascii="宋体" w:hAnsi="宋体" w:cs="宋体"/>
                <w:kern w:val="0"/>
                <w:sz w:val="24"/>
              </w:rPr>
            </w:pPr>
            <w:r>
              <w:rPr>
                <w:rFonts w:ascii="宋体" w:hAnsi="宋体" w:cs="宋体" w:hint="eastAsia"/>
                <w:bCs/>
                <w:sz w:val="24"/>
              </w:rPr>
              <w:t>可以对一个或多个著作进行审核，并保存审核状态</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232"/>
          <w:jc w:val="center"/>
        </w:trPr>
        <w:tc>
          <w:tcPr>
            <w:tcW w:w="617" w:type="dxa"/>
            <w:vMerge/>
            <w:vAlign w:val="center"/>
          </w:tcPr>
          <w:p w:rsidR="00C74244" w:rsidRDefault="00C74244" w:rsidP="00AE05DB">
            <w:pPr>
              <w:adjustRightInd w:val="0"/>
              <w:snapToGrid w:val="0"/>
              <w:rPr>
                <w:rFonts w:ascii="宋体" w:hAnsi="宋体" w:cs="宋体"/>
                <w:kern w:val="0"/>
                <w:sz w:val="24"/>
              </w:rPr>
            </w:pPr>
          </w:p>
        </w:tc>
        <w:tc>
          <w:tcPr>
            <w:tcW w:w="765" w:type="dxa"/>
            <w:vMerge/>
            <w:vAlign w:val="center"/>
          </w:tcPr>
          <w:p w:rsidR="00C74244" w:rsidRDefault="00C74244" w:rsidP="00AE05DB">
            <w:pPr>
              <w:adjustRightInd w:val="0"/>
              <w:snapToGrid w:val="0"/>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951"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C74244" w:rsidRDefault="00C74244" w:rsidP="00AE05DB">
            <w:pPr>
              <w:pStyle w:val="12"/>
              <w:spacing w:line="302" w:lineRule="exact"/>
              <w:ind w:firstLineChars="0" w:firstLine="0"/>
              <w:rPr>
                <w:rFonts w:ascii="宋体" w:hAnsi="宋体" w:cs="宋体"/>
                <w:kern w:val="0"/>
                <w:sz w:val="24"/>
              </w:rPr>
            </w:pPr>
            <w:r>
              <w:rPr>
                <w:rFonts w:ascii="宋体" w:hAnsi="宋体" w:cs="宋体" w:hint="eastAsia"/>
                <w:bCs/>
                <w:sz w:val="24"/>
              </w:rPr>
              <w:t>在著作列表中的著作可删除，删除著作会将该著作对应的著作资料一并删除且不可恢复，可多选删除。</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232"/>
          <w:jc w:val="center"/>
        </w:trPr>
        <w:tc>
          <w:tcPr>
            <w:tcW w:w="617" w:type="dxa"/>
            <w:vMerge/>
            <w:vAlign w:val="center"/>
          </w:tcPr>
          <w:p w:rsidR="00C74244" w:rsidRDefault="00C74244" w:rsidP="00AE05DB">
            <w:pPr>
              <w:adjustRightInd w:val="0"/>
              <w:snapToGrid w:val="0"/>
              <w:rPr>
                <w:rFonts w:ascii="宋体" w:hAnsi="宋体" w:cs="宋体"/>
                <w:kern w:val="0"/>
                <w:sz w:val="24"/>
              </w:rPr>
            </w:pPr>
          </w:p>
        </w:tc>
        <w:tc>
          <w:tcPr>
            <w:tcW w:w="765" w:type="dxa"/>
            <w:vMerge/>
            <w:vAlign w:val="center"/>
          </w:tcPr>
          <w:p w:rsidR="00C74244" w:rsidRDefault="00C74244" w:rsidP="00AE05DB">
            <w:pPr>
              <w:adjustRightInd w:val="0"/>
              <w:snapToGrid w:val="0"/>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951" w:type="dxa"/>
            <w:vMerge/>
            <w:tcBorders>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C74244" w:rsidRDefault="00C74244" w:rsidP="00AE05DB">
            <w:pPr>
              <w:pStyle w:val="12"/>
              <w:spacing w:line="302" w:lineRule="exact"/>
              <w:ind w:firstLineChars="0" w:firstLine="0"/>
              <w:rPr>
                <w:rFonts w:ascii="宋体" w:hAnsi="宋体" w:cs="宋体"/>
                <w:kern w:val="0"/>
                <w:sz w:val="24"/>
              </w:rPr>
            </w:pPr>
            <w:r>
              <w:rPr>
                <w:rFonts w:ascii="宋体" w:hAnsi="宋体" w:cs="宋体" w:hint="eastAsia"/>
                <w:bCs/>
                <w:sz w:val="24"/>
              </w:rPr>
              <w:t>著作权资料信息页面中的数据导出成Excel文件。</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231"/>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951" w:type="dxa"/>
            <w:vMerge w:val="restart"/>
            <w:tcBorders>
              <w:top w:val="single" w:sz="4" w:space="0" w:color="auto"/>
            </w:tcBorders>
            <w:vAlign w:val="center"/>
          </w:tcPr>
          <w:p w:rsidR="00C74244" w:rsidRDefault="00C74244" w:rsidP="00AE05DB">
            <w:pPr>
              <w:widowControl/>
              <w:spacing w:line="302" w:lineRule="exact"/>
              <w:jc w:val="center"/>
              <w:rPr>
                <w:rFonts w:ascii="宋体" w:hAnsi="宋体" w:cs="宋体"/>
                <w:kern w:val="0"/>
                <w:sz w:val="24"/>
              </w:rPr>
            </w:pPr>
            <w:r>
              <w:rPr>
                <w:rFonts w:ascii="宋体" w:hAnsi="宋体" w:cs="宋体" w:hint="eastAsia"/>
                <w:kern w:val="0"/>
                <w:sz w:val="24"/>
              </w:rPr>
              <w:t>专利</w:t>
            </w:r>
          </w:p>
          <w:p w:rsidR="00C74244" w:rsidRDefault="00C74244" w:rsidP="00AE05DB">
            <w:pPr>
              <w:widowControl/>
              <w:spacing w:line="302" w:lineRule="exact"/>
              <w:jc w:val="center"/>
              <w:rPr>
                <w:rFonts w:ascii="宋体" w:hAnsi="宋体" w:cs="宋体"/>
                <w:kern w:val="0"/>
                <w:sz w:val="24"/>
              </w:rPr>
            </w:pPr>
            <w:r>
              <w:rPr>
                <w:rFonts w:ascii="宋体" w:hAnsi="宋体" w:cs="宋体" w:hint="eastAsia"/>
                <w:kern w:val="0"/>
                <w:sz w:val="24"/>
              </w:rPr>
              <w:t>管理</w:t>
            </w:r>
          </w:p>
        </w:tc>
        <w:tc>
          <w:tcPr>
            <w:tcW w:w="4057" w:type="dxa"/>
            <w:tcBorders>
              <w:top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专利列表中，以表格形式展示专利数据，包含序号、专利类别、专利名称、专利权人、发明人、排名、申请日、授权公告日、专利号、部门、附件；悬停表头，出现筛选弹窗，可根据当前属性作排序和模糊查询的条件。</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231"/>
          <w:jc w:val="center"/>
        </w:trPr>
        <w:tc>
          <w:tcPr>
            <w:tcW w:w="617" w:type="dxa"/>
            <w:vMerge/>
            <w:vAlign w:val="center"/>
          </w:tcPr>
          <w:p w:rsidR="00C74244" w:rsidRDefault="00C74244" w:rsidP="00AE05DB">
            <w:pPr>
              <w:adjustRightInd w:val="0"/>
              <w:snapToGrid w:val="0"/>
              <w:rPr>
                <w:rFonts w:ascii="宋体" w:hAnsi="宋体" w:cs="宋体"/>
                <w:sz w:val="24"/>
              </w:rPr>
            </w:pPr>
          </w:p>
        </w:tc>
        <w:tc>
          <w:tcPr>
            <w:tcW w:w="765" w:type="dxa"/>
            <w:vMerge/>
            <w:vAlign w:val="center"/>
          </w:tcPr>
          <w:p w:rsidR="00C74244" w:rsidRDefault="00C74244" w:rsidP="00AE05DB">
            <w:pPr>
              <w:adjustRightInd w:val="0"/>
              <w:snapToGrid w:val="0"/>
              <w:rPr>
                <w:rFonts w:ascii="宋体" w:hAnsi="宋体" w:cs="宋体"/>
                <w:sz w:val="24"/>
              </w:rPr>
            </w:pPr>
          </w:p>
        </w:tc>
        <w:tc>
          <w:tcPr>
            <w:tcW w:w="707" w:type="dxa"/>
            <w:vMerge/>
            <w:vAlign w:val="center"/>
          </w:tcPr>
          <w:p w:rsidR="00C74244" w:rsidRDefault="00C74244" w:rsidP="00AE05DB">
            <w:pPr>
              <w:adjustRightInd w:val="0"/>
              <w:snapToGrid w:val="0"/>
              <w:spacing w:line="302" w:lineRule="exact"/>
              <w:rPr>
                <w:rFonts w:ascii="宋体" w:hAnsi="宋体" w:cs="宋体"/>
                <w:sz w:val="24"/>
              </w:rPr>
            </w:pPr>
          </w:p>
        </w:tc>
        <w:tc>
          <w:tcPr>
            <w:tcW w:w="951" w:type="dxa"/>
            <w:vMerge/>
            <w:vAlign w:val="center"/>
          </w:tcPr>
          <w:p w:rsidR="00C74244" w:rsidRDefault="00C74244" w:rsidP="00AE05DB">
            <w:pPr>
              <w:adjustRightInd w:val="0"/>
              <w:snapToGrid w:val="0"/>
              <w:spacing w:line="302" w:lineRule="exact"/>
              <w:rPr>
                <w:rFonts w:ascii="宋体" w:hAnsi="宋体" w:cs="宋体"/>
                <w:sz w:val="24"/>
              </w:rPr>
            </w:pPr>
          </w:p>
        </w:tc>
        <w:tc>
          <w:tcPr>
            <w:tcW w:w="4057" w:type="dxa"/>
            <w:tcBorders>
              <w:top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新增填写专利信息，在专利列表清单中查看。</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231"/>
          <w:jc w:val="center"/>
        </w:trPr>
        <w:tc>
          <w:tcPr>
            <w:tcW w:w="617" w:type="dxa"/>
            <w:vMerge/>
            <w:vAlign w:val="center"/>
          </w:tcPr>
          <w:p w:rsidR="00C74244" w:rsidRDefault="00C74244" w:rsidP="00AE05DB">
            <w:pPr>
              <w:adjustRightInd w:val="0"/>
              <w:snapToGrid w:val="0"/>
              <w:rPr>
                <w:rFonts w:ascii="宋体" w:hAnsi="宋体" w:cs="宋体"/>
                <w:kern w:val="0"/>
                <w:sz w:val="24"/>
              </w:rPr>
            </w:pPr>
          </w:p>
        </w:tc>
        <w:tc>
          <w:tcPr>
            <w:tcW w:w="765" w:type="dxa"/>
            <w:vMerge/>
            <w:vAlign w:val="center"/>
          </w:tcPr>
          <w:p w:rsidR="00C74244" w:rsidRDefault="00C74244" w:rsidP="00AE05DB">
            <w:pPr>
              <w:adjustRightInd w:val="0"/>
              <w:snapToGrid w:val="0"/>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951"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4057" w:type="dxa"/>
            <w:tcBorders>
              <w:top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专利列表中专利名称，可查看当前专利的详细信息，可做编辑。</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154"/>
          <w:jc w:val="center"/>
        </w:trPr>
        <w:tc>
          <w:tcPr>
            <w:tcW w:w="617" w:type="dxa"/>
            <w:vMerge/>
            <w:vAlign w:val="center"/>
          </w:tcPr>
          <w:p w:rsidR="00C74244" w:rsidRDefault="00C74244" w:rsidP="00AE05DB">
            <w:pPr>
              <w:adjustRightInd w:val="0"/>
              <w:snapToGrid w:val="0"/>
              <w:jc w:val="center"/>
              <w:rPr>
                <w:rFonts w:ascii="宋体" w:hAnsi="宋体" w:cs="宋体"/>
                <w:sz w:val="24"/>
              </w:rPr>
            </w:pPr>
          </w:p>
        </w:tc>
        <w:tc>
          <w:tcPr>
            <w:tcW w:w="765" w:type="dxa"/>
            <w:vMerge/>
            <w:vAlign w:val="center"/>
          </w:tcPr>
          <w:p w:rsidR="00C74244" w:rsidRDefault="00C74244" w:rsidP="00AE05DB">
            <w:pPr>
              <w:adjustRightInd w:val="0"/>
              <w:snapToGrid w:val="0"/>
              <w:jc w:val="center"/>
              <w:rPr>
                <w:rFonts w:ascii="宋体" w:hAnsi="宋体" w:cs="宋体"/>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sz w:val="24"/>
              </w:rPr>
            </w:pPr>
          </w:p>
        </w:tc>
        <w:tc>
          <w:tcPr>
            <w:tcW w:w="951" w:type="dxa"/>
            <w:vMerge w:val="restart"/>
            <w:tcBorders>
              <w:top w:val="single" w:sz="4" w:space="0" w:color="auto"/>
            </w:tcBorders>
            <w:vAlign w:val="center"/>
          </w:tcPr>
          <w:p w:rsidR="00C74244" w:rsidRDefault="00C74244" w:rsidP="00AE05DB">
            <w:pPr>
              <w:widowControl/>
              <w:spacing w:line="302" w:lineRule="exact"/>
              <w:jc w:val="center"/>
              <w:rPr>
                <w:rFonts w:ascii="宋体" w:hAnsi="宋体" w:cs="宋体"/>
                <w:kern w:val="0"/>
                <w:sz w:val="24"/>
              </w:rPr>
            </w:pPr>
            <w:r>
              <w:rPr>
                <w:rFonts w:ascii="宋体" w:hAnsi="宋体" w:cs="宋体" w:hint="eastAsia"/>
                <w:bCs/>
                <w:sz w:val="24"/>
              </w:rPr>
              <w:t>专利相关资料</w:t>
            </w:r>
          </w:p>
        </w:tc>
        <w:tc>
          <w:tcPr>
            <w:tcW w:w="4057" w:type="dxa"/>
            <w:vAlign w:val="center"/>
          </w:tcPr>
          <w:p w:rsidR="00C74244" w:rsidRDefault="00C74244" w:rsidP="00AE05DB">
            <w:pPr>
              <w:pStyle w:val="12"/>
              <w:spacing w:line="302" w:lineRule="exact"/>
              <w:ind w:firstLineChars="0" w:firstLine="0"/>
              <w:rPr>
                <w:rFonts w:ascii="宋体" w:hAnsi="宋体" w:cs="宋体"/>
                <w:kern w:val="0"/>
                <w:sz w:val="24"/>
              </w:rPr>
            </w:pPr>
            <w:r>
              <w:rPr>
                <w:rFonts w:ascii="宋体" w:hAnsi="宋体" w:cs="宋体" w:hint="eastAsia"/>
                <w:bCs/>
                <w:sz w:val="24"/>
              </w:rPr>
              <w:t>记录专利的相关资料，可以对专利相关资料进行新增、编辑、删除；对专利资料的附件进行上传、下载。</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trHeight w:val="154"/>
          <w:jc w:val="center"/>
        </w:trPr>
        <w:tc>
          <w:tcPr>
            <w:tcW w:w="617" w:type="dxa"/>
            <w:vMerge/>
            <w:vAlign w:val="center"/>
          </w:tcPr>
          <w:p w:rsidR="00C74244" w:rsidRDefault="00C74244" w:rsidP="00AE05DB">
            <w:pPr>
              <w:adjustRightInd w:val="0"/>
              <w:snapToGrid w:val="0"/>
              <w:jc w:val="center"/>
              <w:rPr>
                <w:rFonts w:ascii="宋体" w:hAnsi="宋体" w:cs="宋体"/>
                <w:sz w:val="24"/>
              </w:rPr>
            </w:pPr>
          </w:p>
        </w:tc>
        <w:tc>
          <w:tcPr>
            <w:tcW w:w="765" w:type="dxa"/>
            <w:vMerge/>
            <w:vAlign w:val="center"/>
          </w:tcPr>
          <w:p w:rsidR="00C74244" w:rsidRDefault="00C74244" w:rsidP="00AE05DB">
            <w:pPr>
              <w:adjustRightInd w:val="0"/>
              <w:snapToGrid w:val="0"/>
              <w:jc w:val="center"/>
              <w:rPr>
                <w:rFonts w:ascii="宋体" w:hAnsi="宋体" w:cs="宋体"/>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sz w:val="24"/>
              </w:rPr>
            </w:pPr>
          </w:p>
        </w:tc>
        <w:tc>
          <w:tcPr>
            <w:tcW w:w="951" w:type="dxa"/>
            <w:vMerge/>
            <w:vAlign w:val="center"/>
          </w:tcPr>
          <w:p w:rsidR="00C74244" w:rsidRDefault="00C74244" w:rsidP="00AE05DB">
            <w:pPr>
              <w:adjustRightInd w:val="0"/>
              <w:snapToGrid w:val="0"/>
              <w:spacing w:line="302" w:lineRule="exact"/>
              <w:jc w:val="center"/>
              <w:rPr>
                <w:rFonts w:ascii="宋体" w:hAnsi="宋体" w:cs="宋体"/>
                <w:sz w:val="24"/>
              </w:rPr>
            </w:pPr>
          </w:p>
        </w:tc>
        <w:tc>
          <w:tcPr>
            <w:tcW w:w="4057" w:type="dxa"/>
            <w:vAlign w:val="center"/>
          </w:tcPr>
          <w:p w:rsidR="00C74244" w:rsidRDefault="00C74244" w:rsidP="00AE05DB">
            <w:pPr>
              <w:pStyle w:val="12"/>
              <w:spacing w:line="302" w:lineRule="exact"/>
              <w:ind w:firstLineChars="0" w:firstLine="0"/>
              <w:rPr>
                <w:rFonts w:ascii="宋体" w:hAnsi="宋体" w:cs="宋体"/>
                <w:kern w:val="0"/>
                <w:sz w:val="24"/>
              </w:rPr>
            </w:pPr>
            <w:r>
              <w:rPr>
                <w:rFonts w:ascii="宋体" w:hAnsi="宋体" w:cs="宋体" w:hint="eastAsia"/>
                <w:bCs/>
                <w:sz w:val="24"/>
              </w:rPr>
              <w:t>新增专利资料的信息，可以上传对应的资料附件，格式可以为图片、PDF、Word文件。</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trHeight w:val="154"/>
          <w:jc w:val="center"/>
        </w:trPr>
        <w:tc>
          <w:tcPr>
            <w:tcW w:w="617" w:type="dxa"/>
            <w:vMerge/>
            <w:vAlign w:val="center"/>
          </w:tcPr>
          <w:p w:rsidR="00C74244" w:rsidRDefault="00C74244" w:rsidP="00AE05DB">
            <w:pPr>
              <w:adjustRightInd w:val="0"/>
              <w:snapToGrid w:val="0"/>
              <w:jc w:val="center"/>
              <w:rPr>
                <w:rFonts w:ascii="宋体" w:hAnsi="宋体" w:cs="宋体"/>
                <w:kern w:val="0"/>
                <w:sz w:val="24"/>
              </w:rPr>
            </w:pPr>
          </w:p>
        </w:tc>
        <w:tc>
          <w:tcPr>
            <w:tcW w:w="765" w:type="dxa"/>
            <w:vMerge/>
            <w:vAlign w:val="center"/>
          </w:tcPr>
          <w:p w:rsidR="00C74244" w:rsidRDefault="00C74244" w:rsidP="00AE05DB">
            <w:pPr>
              <w:adjustRightInd w:val="0"/>
              <w:snapToGrid w:val="0"/>
              <w:jc w:val="center"/>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951"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4057" w:type="dxa"/>
            <w:vAlign w:val="center"/>
          </w:tcPr>
          <w:p w:rsidR="00C74244" w:rsidRDefault="00C74244" w:rsidP="00AE05DB">
            <w:pPr>
              <w:pStyle w:val="12"/>
              <w:spacing w:line="302" w:lineRule="exact"/>
              <w:ind w:firstLineChars="0" w:firstLine="0"/>
              <w:rPr>
                <w:rFonts w:ascii="宋体" w:hAnsi="宋体" w:cs="宋体"/>
                <w:kern w:val="0"/>
                <w:sz w:val="24"/>
              </w:rPr>
            </w:pPr>
            <w:r>
              <w:rPr>
                <w:rFonts w:ascii="宋体" w:hAnsi="宋体" w:cs="宋体" w:hint="eastAsia"/>
                <w:bCs/>
                <w:sz w:val="24"/>
              </w:rPr>
              <w:t>单击“修改”，查看专利资料的详细信息，可以编辑，编辑完成后进行保存。</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trHeight w:val="154"/>
          <w:jc w:val="center"/>
        </w:trPr>
        <w:tc>
          <w:tcPr>
            <w:tcW w:w="617" w:type="dxa"/>
            <w:vMerge/>
            <w:vAlign w:val="center"/>
          </w:tcPr>
          <w:p w:rsidR="00C74244" w:rsidRDefault="00C74244" w:rsidP="00AE05DB">
            <w:pPr>
              <w:adjustRightInd w:val="0"/>
              <w:snapToGrid w:val="0"/>
              <w:jc w:val="center"/>
              <w:rPr>
                <w:rFonts w:ascii="宋体" w:hAnsi="宋体" w:cs="宋体"/>
                <w:kern w:val="0"/>
                <w:sz w:val="24"/>
              </w:rPr>
            </w:pPr>
          </w:p>
        </w:tc>
        <w:tc>
          <w:tcPr>
            <w:tcW w:w="765" w:type="dxa"/>
            <w:vMerge/>
            <w:vAlign w:val="center"/>
          </w:tcPr>
          <w:p w:rsidR="00C74244" w:rsidRDefault="00C74244" w:rsidP="00AE05DB">
            <w:pPr>
              <w:adjustRightInd w:val="0"/>
              <w:snapToGrid w:val="0"/>
              <w:jc w:val="center"/>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951"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4057" w:type="dxa"/>
            <w:vAlign w:val="center"/>
          </w:tcPr>
          <w:p w:rsidR="00C74244" w:rsidRDefault="00C74244" w:rsidP="00AE05DB">
            <w:pPr>
              <w:pStyle w:val="12"/>
              <w:spacing w:line="302" w:lineRule="exact"/>
              <w:ind w:firstLineChars="0" w:firstLine="0"/>
              <w:rPr>
                <w:rFonts w:ascii="宋体" w:hAnsi="宋体" w:cs="宋体"/>
                <w:kern w:val="0"/>
                <w:sz w:val="24"/>
              </w:rPr>
            </w:pPr>
            <w:r>
              <w:rPr>
                <w:rFonts w:ascii="宋体" w:hAnsi="宋体" w:cs="宋体" w:hint="eastAsia"/>
                <w:bCs/>
                <w:sz w:val="24"/>
              </w:rPr>
              <w:t>可以对一个或多个专利进行审核，并保存审核状态。</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trHeight w:val="154"/>
          <w:jc w:val="center"/>
        </w:trPr>
        <w:tc>
          <w:tcPr>
            <w:tcW w:w="617" w:type="dxa"/>
            <w:vMerge/>
            <w:vAlign w:val="center"/>
          </w:tcPr>
          <w:p w:rsidR="00C74244" w:rsidRDefault="00C74244" w:rsidP="00AE05DB">
            <w:pPr>
              <w:adjustRightInd w:val="0"/>
              <w:snapToGrid w:val="0"/>
              <w:jc w:val="center"/>
              <w:rPr>
                <w:rFonts w:ascii="宋体" w:hAnsi="宋体" w:cs="宋体"/>
                <w:kern w:val="0"/>
                <w:sz w:val="24"/>
              </w:rPr>
            </w:pPr>
          </w:p>
        </w:tc>
        <w:tc>
          <w:tcPr>
            <w:tcW w:w="765" w:type="dxa"/>
            <w:vMerge/>
            <w:vAlign w:val="center"/>
          </w:tcPr>
          <w:p w:rsidR="00C74244" w:rsidRDefault="00C74244" w:rsidP="00AE05DB">
            <w:pPr>
              <w:adjustRightInd w:val="0"/>
              <w:snapToGrid w:val="0"/>
              <w:jc w:val="center"/>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951"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4057" w:type="dxa"/>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专利列表中的专利可删除，删除专利会将该专利对应的专利资料一并删除且不可恢复，可多选删除。</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trHeight w:val="154"/>
          <w:jc w:val="center"/>
        </w:trPr>
        <w:tc>
          <w:tcPr>
            <w:tcW w:w="617" w:type="dxa"/>
            <w:vMerge/>
            <w:vAlign w:val="center"/>
          </w:tcPr>
          <w:p w:rsidR="00C74244" w:rsidRDefault="00C74244" w:rsidP="00AE05DB">
            <w:pPr>
              <w:adjustRightInd w:val="0"/>
              <w:snapToGrid w:val="0"/>
              <w:jc w:val="center"/>
              <w:rPr>
                <w:rFonts w:ascii="宋体" w:hAnsi="宋体" w:cs="宋体"/>
                <w:kern w:val="0"/>
                <w:sz w:val="24"/>
              </w:rPr>
            </w:pPr>
          </w:p>
        </w:tc>
        <w:tc>
          <w:tcPr>
            <w:tcW w:w="765" w:type="dxa"/>
            <w:vMerge/>
            <w:vAlign w:val="center"/>
          </w:tcPr>
          <w:p w:rsidR="00C74244" w:rsidRDefault="00C74244" w:rsidP="00AE05DB">
            <w:pPr>
              <w:adjustRightInd w:val="0"/>
              <w:snapToGrid w:val="0"/>
              <w:jc w:val="center"/>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951" w:type="dxa"/>
            <w:vMerge/>
            <w:tcBorders>
              <w:bottom w:val="single" w:sz="4" w:space="0" w:color="auto"/>
            </w:tcBorders>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4057" w:type="dxa"/>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专利列表信息页面中的数据能导出成Excel文件。</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trHeight w:val="231"/>
          <w:jc w:val="center"/>
        </w:trPr>
        <w:tc>
          <w:tcPr>
            <w:tcW w:w="617" w:type="dxa"/>
            <w:vMerge/>
            <w:vAlign w:val="center"/>
          </w:tcPr>
          <w:p w:rsidR="00C74244" w:rsidRDefault="00C74244" w:rsidP="00AE05DB">
            <w:pPr>
              <w:adjustRightInd w:val="0"/>
              <w:snapToGrid w:val="0"/>
              <w:jc w:val="center"/>
              <w:rPr>
                <w:rFonts w:ascii="宋体" w:hAnsi="宋体" w:cs="宋体"/>
                <w:kern w:val="0"/>
                <w:sz w:val="24"/>
              </w:rPr>
            </w:pPr>
          </w:p>
        </w:tc>
        <w:tc>
          <w:tcPr>
            <w:tcW w:w="765" w:type="dxa"/>
            <w:vMerge/>
            <w:vAlign w:val="center"/>
          </w:tcPr>
          <w:p w:rsidR="00C74244" w:rsidRDefault="00C74244" w:rsidP="00AE05DB">
            <w:pPr>
              <w:adjustRightInd w:val="0"/>
              <w:snapToGrid w:val="0"/>
              <w:jc w:val="center"/>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951" w:type="dxa"/>
            <w:vMerge w:val="restart"/>
            <w:tcBorders>
              <w:top w:val="single" w:sz="4" w:space="0" w:color="auto"/>
            </w:tcBorders>
            <w:vAlign w:val="center"/>
          </w:tcPr>
          <w:p w:rsidR="00C74244" w:rsidRDefault="00C74244" w:rsidP="00AE05DB">
            <w:pPr>
              <w:widowControl/>
              <w:spacing w:line="302" w:lineRule="exact"/>
              <w:jc w:val="center"/>
              <w:rPr>
                <w:rFonts w:ascii="宋体" w:hAnsi="宋体" w:cs="宋体"/>
                <w:kern w:val="0"/>
                <w:sz w:val="24"/>
              </w:rPr>
            </w:pPr>
            <w:r>
              <w:rPr>
                <w:rFonts w:ascii="宋体" w:hAnsi="宋体" w:cs="宋体" w:hint="eastAsia"/>
                <w:bCs/>
                <w:sz w:val="24"/>
              </w:rPr>
              <w:t>校本教材管理</w:t>
            </w:r>
          </w:p>
        </w:tc>
        <w:tc>
          <w:tcPr>
            <w:tcW w:w="4057" w:type="dxa"/>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在校本教材列表中，以表格形式展示校本教材数据；悬停表头，出现筛选弹窗，可根据当前属性作排序和模糊查询的条件</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trHeight w:val="231"/>
          <w:jc w:val="center"/>
        </w:trPr>
        <w:tc>
          <w:tcPr>
            <w:tcW w:w="617" w:type="dxa"/>
            <w:vMerge/>
            <w:vAlign w:val="center"/>
          </w:tcPr>
          <w:p w:rsidR="00C74244" w:rsidRDefault="00C74244" w:rsidP="00AE05DB">
            <w:pPr>
              <w:adjustRightInd w:val="0"/>
              <w:snapToGrid w:val="0"/>
              <w:jc w:val="center"/>
              <w:rPr>
                <w:rFonts w:ascii="宋体" w:hAnsi="宋体" w:cs="宋体"/>
                <w:sz w:val="24"/>
              </w:rPr>
            </w:pPr>
          </w:p>
        </w:tc>
        <w:tc>
          <w:tcPr>
            <w:tcW w:w="765" w:type="dxa"/>
            <w:vMerge/>
            <w:vAlign w:val="center"/>
          </w:tcPr>
          <w:p w:rsidR="00C74244" w:rsidRDefault="00C74244" w:rsidP="00AE05DB">
            <w:pPr>
              <w:adjustRightInd w:val="0"/>
              <w:snapToGrid w:val="0"/>
              <w:jc w:val="center"/>
              <w:rPr>
                <w:rFonts w:ascii="宋体" w:hAnsi="宋体" w:cs="宋体"/>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sz w:val="24"/>
              </w:rPr>
            </w:pPr>
          </w:p>
        </w:tc>
        <w:tc>
          <w:tcPr>
            <w:tcW w:w="951" w:type="dxa"/>
            <w:vMerge/>
            <w:vAlign w:val="center"/>
          </w:tcPr>
          <w:p w:rsidR="00C74244" w:rsidRDefault="00C74244" w:rsidP="00AE05DB">
            <w:pPr>
              <w:adjustRightInd w:val="0"/>
              <w:snapToGrid w:val="0"/>
              <w:spacing w:line="302" w:lineRule="exact"/>
              <w:jc w:val="center"/>
              <w:rPr>
                <w:rFonts w:ascii="宋体" w:hAnsi="宋体" w:cs="宋体"/>
                <w:sz w:val="24"/>
              </w:rPr>
            </w:pPr>
          </w:p>
        </w:tc>
        <w:tc>
          <w:tcPr>
            <w:tcW w:w="4057" w:type="dxa"/>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新增填写校本教材信息，可在校本教材列表清单中查看。</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trHeight w:val="231"/>
          <w:jc w:val="center"/>
        </w:trPr>
        <w:tc>
          <w:tcPr>
            <w:tcW w:w="617" w:type="dxa"/>
            <w:vMerge/>
            <w:vAlign w:val="center"/>
          </w:tcPr>
          <w:p w:rsidR="00C74244" w:rsidRDefault="00C74244" w:rsidP="00AE05DB">
            <w:pPr>
              <w:adjustRightInd w:val="0"/>
              <w:snapToGrid w:val="0"/>
              <w:jc w:val="center"/>
              <w:rPr>
                <w:rFonts w:ascii="宋体" w:hAnsi="宋体" w:cs="宋体"/>
                <w:kern w:val="0"/>
                <w:sz w:val="24"/>
              </w:rPr>
            </w:pPr>
          </w:p>
        </w:tc>
        <w:tc>
          <w:tcPr>
            <w:tcW w:w="765" w:type="dxa"/>
            <w:vMerge/>
            <w:vAlign w:val="center"/>
          </w:tcPr>
          <w:p w:rsidR="00C74244" w:rsidRDefault="00C74244" w:rsidP="00AE05DB">
            <w:pPr>
              <w:adjustRightInd w:val="0"/>
              <w:snapToGrid w:val="0"/>
              <w:jc w:val="center"/>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951"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4057" w:type="dxa"/>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点击校本教材列表中教材名称，可查看当前教材的详细信息，可做编辑。</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trHeight w:val="185"/>
          <w:jc w:val="center"/>
        </w:trPr>
        <w:tc>
          <w:tcPr>
            <w:tcW w:w="617" w:type="dxa"/>
            <w:vMerge/>
            <w:vAlign w:val="center"/>
          </w:tcPr>
          <w:p w:rsidR="00C74244" w:rsidRDefault="00C74244" w:rsidP="00AE05DB">
            <w:pPr>
              <w:adjustRightInd w:val="0"/>
              <w:snapToGrid w:val="0"/>
              <w:jc w:val="center"/>
              <w:rPr>
                <w:rFonts w:ascii="宋体" w:hAnsi="宋体" w:cs="宋体"/>
                <w:kern w:val="0"/>
                <w:sz w:val="24"/>
              </w:rPr>
            </w:pPr>
          </w:p>
        </w:tc>
        <w:tc>
          <w:tcPr>
            <w:tcW w:w="765" w:type="dxa"/>
            <w:vMerge/>
            <w:vAlign w:val="center"/>
          </w:tcPr>
          <w:p w:rsidR="00C74244" w:rsidRDefault="00C74244" w:rsidP="00AE05DB">
            <w:pPr>
              <w:adjustRightInd w:val="0"/>
              <w:snapToGrid w:val="0"/>
              <w:jc w:val="center"/>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951" w:type="dxa"/>
            <w:vMerge w:val="restart"/>
            <w:tcBorders>
              <w:top w:val="single" w:sz="4" w:space="0" w:color="auto"/>
            </w:tcBorders>
            <w:vAlign w:val="center"/>
          </w:tcPr>
          <w:p w:rsidR="00C74244" w:rsidRDefault="00C74244" w:rsidP="00AE05DB">
            <w:pPr>
              <w:widowControl/>
              <w:spacing w:line="302" w:lineRule="exact"/>
              <w:jc w:val="center"/>
              <w:rPr>
                <w:rFonts w:ascii="宋体" w:hAnsi="宋体" w:cs="宋体"/>
                <w:kern w:val="0"/>
                <w:sz w:val="24"/>
              </w:rPr>
            </w:pPr>
            <w:r>
              <w:rPr>
                <w:rFonts w:ascii="宋体" w:hAnsi="宋体" w:cs="宋体" w:hint="eastAsia"/>
                <w:bCs/>
                <w:sz w:val="24"/>
              </w:rPr>
              <w:t>校本教材相关资料</w:t>
            </w:r>
          </w:p>
        </w:tc>
        <w:tc>
          <w:tcPr>
            <w:tcW w:w="4057" w:type="dxa"/>
            <w:tcBorders>
              <w:bottom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记录校本教材的相关资料，可以对校本教材资料进行新增、编辑、删除；对校本教材资料的附件进行上传、下载。</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trHeight w:val="185"/>
          <w:jc w:val="center"/>
        </w:trPr>
        <w:tc>
          <w:tcPr>
            <w:tcW w:w="617" w:type="dxa"/>
            <w:vMerge/>
            <w:vAlign w:val="center"/>
          </w:tcPr>
          <w:p w:rsidR="00C74244" w:rsidRDefault="00C74244" w:rsidP="00AE05DB">
            <w:pPr>
              <w:adjustRightInd w:val="0"/>
              <w:snapToGrid w:val="0"/>
              <w:jc w:val="center"/>
              <w:rPr>
                <w:rFonts w:ascii="宋体" w:hAnsi="宋体" w:cs="宋体"/>
                <w:sz w:val="24"/>
              </w:rPr>
            </w:pPr>
          </w:p>
        </w:tc>
        <w:tc>
          <w:tcPr>
            <w:tcW w:w="765" w:type="dxa"/>
            <w:vMerge/>
            <w:vAlign w:val="center"/>
          </w:tcPr>
          <w:p w:rsidR="00C74244" w:rsidRDefault="00C74244" w:rsidP="00AE05DB">
            <w:pPr>
              <w:adjustRightInd w:val="0"/>
              <w:snapToGrid w:val="0"/>
              <w:jc w:val="center"/>
              <w:rPr>
                <w:rFonts w:ascii="宋体" w:hAnsi="宋体" w:cs="宋体"/>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sz w:val="24"/>
              </w:rPr>
            </w:pPr>
          </w:p>
        </w:tc>
        <w:tc>
          <w:tcPr>
            <w:tcW w:w="951" w:type="dxa"/>
            <w:vMerge/>
            <w:vAlign w:val="center"/>
          </w:tcPr>
          <w:p w:rsidR="00C74244" w:rsidRDefault="00C74244" w:rsidP="00AE05DB">
            <w:pPr>
              <w:adjustRightInd w:val="0"/>
              <w:snapToGrid w:val="0"/>
              <w:spacing w:line="302" w:lineRule="exact"/>
              <w:jc w:val="center"/>
              <w:rPr>
                <w:rFonts w:ascii="宋体" w:hAnsi="宋体" w:cs="宋体"/>
                <w:sz w:val="24"/>
              </w:rPr>
            </w:pPr>
          </w:p>
        </w:tc>
        <w:tc>
          <w:tcPr>
            <w:tcW w:w="4057" w:type="dxa"/>
            <w:tcBorders>
              <w:bottom w:val="single" w:sz="4" w:space="0" w:color="auto"/>
            </w:tcBorders>
            <w:vAlign w:val="center"/>
          </w:tcPr>
          <w:p w:rsidR="00C74244" w:rsidRDefault="00C74244" w:rsidP="00AE05DB">
            <w:pPr>
              <w:spacing w:line="302" w:lineRule="exact"/>
              <w:jc w:val="left"/>
              <w:rPr>
                <w:rFonts w:ascii="宋体" w:hAnsi="宋体" w:cs="宋体"/>
                <w:kern w:val="0"/>
                <w:sz w:val="24"/>
              </w:rPr>
            </w:pPr>
            <w:r>
              <w:rPr>
                <w:rFonts w:ascii="宋体" w:hAnsi="宋体" w:cs="宋体" w:hint="eastAsia"/>
                <w:bCs/>
                <w:sz w:val="24"/>
              </w:rPr>
              <w:t>▲新增校本教材资料的信息，可以上传对应的资料附件，格式可以为图片、PDF、Word文件。单击“修改”，查看校本教材资料的详细信息，可以编辑。</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trHeight w:val="185"/>
          <w:jc w:val="center"/>
        </w:trPr>
        <w:tc>
          <w:tcPr>
            <w:tcW w:w="617" w:type="dxa"/>
            <w:vMerge/>
            <w:vAlign w:val="center"/>
          </w:tcPr>
          <w:p w:rsidR="00C74244" w:rsidRDefault="00C74244" w:rsidP="00AE05DB">
            <w:pPr>
              <w:adjustRightInd w:val="0"/>
              <w:snapToGrid w:val="0"/>
              <w:jc w:val="center"/>
              <w:rPr>
                <w:rFonts w:ascii="宋体" w:hAnsi="宋体" w:cs="宋体"/>
                <w:kern w:val="0"/>
                <w:sz w:val="24"/>
              </w:rPr>
            </w:pPr>
          </w:p>
        </w:tc>
        <w:tc>
          <w:tcPr>
            <w:tcW w:w="765" w:type="dxa"/>
            <w:vMerge/>
            <w:vAlign w:val="center"/>
          </w:tcPr>
          <w:p w:rsidR="00C74244" w:rsidRDefault="00C74244" w:rsidP="00AE05DB">
            <w:pPr>
              <w:adjustRightInd w:val="0"/>
              <w:snapToGrid w:val="0"/>
              <w:jc w:val="center"/>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951"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4057" w:type="dxa"/>
            <w:tcBorders>
              <w:bottom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可以对一个或多个教材进行审核，并保存审核状态。</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trHeight w:val="185"/>
          <w:jc w:val="center"/>
        </w:trPr>
        <w:tc>
          <w:tcPr>
            <w:tcW w:w="617" w:type="dxa"/>
            <w:vMerge/>
            <w:vAlign w:val="center"/>
          </w:tcPr>
          <w:p w:rsidR="00C74244" w:rsidRDefault="00C74244" w:rsidP="00AE05DB">
            <w:pPr>
              <w:adjustRightInd w:val="0"/>
              <w:snapToGrid w:val="0"/>
              <w:jc w:val="center"/>
              <w:rPr>
                <w:rFonts w:ascii="宋体" w:hAnsi="宋体" w:cs="宋体"/>
                <w:kern w:val="0"/>
                <w:sz w:val="24"/>
              </w:rPr>
            </w:pPr>
          </w:p>
        </w:tc>
        <w:tc>
          <w:tcPr>
            <w:tcW w:w="765" w:type="dxa"/>
            <w:vMerge/>
            <w:vAlign w:val="center"/>
          </w:tcPr>
          <w:p w:rsidR="00C74244" w:rsidRDefault="00C74244" w:rsidP="00AE05DB">
            <w:pPr>
              <w:adjustRightInd w:val="0"/>
              <w:snapToGrid w:val="0"/>
              <w:jc w:val="center"/>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951"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4057" w:type="dxa"/>
            <w:tcBorders>
              <w:bottom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校本教材列表中的教材可删除，删除教材会将该教材对应的校本教材资料一并删除且不可恢复，可多选删除。</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trHeight w:val="185"/>
          <w:jc w:val="center"/>
        </w:trPr>
        <w:tc>
          <w:tcPr>
            <w:tcW w:w="617" w:type="dxa"/>
            <w:vMerge/>
            <w:vAlign w:val="center"/>
          </w:tcPr>
          <w:p w:rsidR="00C74244" w:rsidRDefault="00C74244" w:rsidP="00AE05DB">
            <w:pPr>
              <w:adjustRightInd w:val="0"/>
              <w:snapToGrid w:val="0"/>
              <w:jc w:val="center"/>
              <w:rPr>
                <w:rFonts w:ascii="宋体" w:hAnsi="宋体" w:cs="宋体"/>
                <w:kern w:val="0"/>
                <w:sz w:val="24"/>
              </w:rPr>
            </w:pPr>
          </w:p>
        </w:tc>
        <w:tc>
          <w:tcPr>
            <w:tcW w:w="765" w:type="dxa"/>
            <w:vMerge/>
            <w:vAlign w:val="center"/>
          </w:tcPr>
          <w:p w:rsidR="00C74244" w:rsidRDefault="00C74244" w:rsidP="00AE05DB">
            <w:pPr>
              <w:adjustRightInd w:val="0"/>
              <w:snapToGrid w:val="0"/>
              <w:jc w:val="center"/>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951" w:type="dxa"/>
            <w:vMerge/>
            <w:tcBorders>
              <w:bottom w:val="single" w:sz="4" w:space="0" w:color="auto"/>
            </w:tcBorders>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4057" w:type="dxa"/>
            <w:tcBorders>
              <w:bottom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校本教材页面中的数据能导出成Excel文件。</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restart"/>
            <w:vAlign w:val="center"/>
          </w:tcPr>
          <w:p w:rsidR="00C74244" w:rsidRDefault="00C74244" w:rsidP="00AE05DB">
            <w:pPr>
              <w:adjustRightInd w:val="0"/>
              <w:snapToGrid w:val="0"/>
              <w:spacing w:line="302" w:lineRule="exact"/>
              <w:jc w:val="center"/>
              <w:rPr>
                <w:rFonts w:ascii="宋体" w:hAnsi="宋体" w:cs="宋体"/>
                <w:bCs/>
                <w:kern w:val="0"/>
                <w:sz w:val="24"/>
              </w:rPr>
            </w:pPr>
            <w:bookmarkStart w:id="1" w:name="_Toc514267615"/>
            <w:r>
              <w:rPr>
                <w:rFonts w:ascii="宋体" w:hAnsi="宋体" w:cs="宋体" w:hint="eastAsia"/>
                <w:bCs/>
                <w:sz w:val="24"/>
              </w:rPr>
              <w:t>论文管理</w:t>
            </w:r>
            <w:bookmarkEnd w:id="1"/>
          </w:p>
        </w:tc>
        <w:tc>
          <w:tcPr>
            <w:tcW w:w="951" w:type="dxa"/>
            <w:vMerge w:val="restart"/>
            <w:tcBorders>
              <w:top w:val="single" w:sz="4" w:space="0" w:color="auto"/>
            </w:tcBorders>
            <w:vAlign w:val="center"/>
          </w:tcPr>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bCs/>
                <w:sz w:val="24"/>
              </w:rPr>
              <w:t>论文相关资料</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在论文列表中，以表格形式展示论文数据，包含序号、论文名称、作者、排名、发表刊物名称、刊号、发表时间、期刊数、字数（千字）、备注（核心期刊类型）、部门、附件；悬停表头，出现筛选弹窗，可根据当前属性作排序和模糊查询的条件。</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jc w:val="center"/>
        </w:trPr>
        <w:tc>
          <w:tcPr>
            <w:tcW w:w="617" w:type="dxa"/>
            <w:vMerge/>
            <w:vAlign w:val="center"/>
          </w:tcPr>
          <w:p w:rsidR="00C74244" w:rsidRDefault="00C74244" w:rsidP="00AE05DB">
            <w:pPr>
              <w:adjustRightInd w:val="0"/>
              <w:snapToGrid w:val="0"/>
              <w:rPr>
                <w:rFonts w:ascii="宋体" w:hAnsi="宋体" w:cs="宋体"/>
                <w:sz w:val="24"/>
              </w:rPr>
            </w:pPr>
          </w:p>
        </w:tc>
        <w:tc>
          <w:tcPr>
            <w:tcW w:w="765" w:type="dxa"/>
            <w:vMerge/>
            <w:vAlign w:val="center"/>
          </w:tcPr>
          <w:p w:rsidR="00C74244" w:rsidRDefault="00C74244" w:rsidP="00AE05DB">
            <w:pPr>
              <w:adjustRightInd w:val="0"/>
              <w:snapToGrid w:val="0"/>
              <w:rPr>
                <w:rFonts w:ascii="宋体" w:hAnsi="宋体" w:cs="宋体"/>
                <w:sz w:val="24"/>
              </w:rPr>
            </w:pPr>
          </w:p>
        </w:tc>
        <w:tc>
          <w:tcPr>
            <w:tcW w:w="707" w:type="dxa"/>
            <w:vMerge/>
            <w:vAlign w:val="center"/>
          </w:tcPr>
          <w:p w:rsidR="00C74244" w:rsidRDefault="00C74244" w:rsidP="00AE05DB">
            <w:pPr>
              <w:adjustRightInd w:val="0"/>
              <w:snapToGrid w:val="0"/>
              <w:spacing w:line="302" w:lineRule="exact"/>
              <w:rPr>
                <w:rFonts w:ascii="宋体" w:hAnsi="宋体" w:cs="宋体"/>
                <w:sz w:val="24"/>
              </w:rPr>
            </w:pPr>
          </w:p>
        </w:tc>
        <w:tc>
          <w:tcPr>
            <w:tcW w:w="951" w:type="dxa"/>
            <w:vMerge/>
            <w:vAlign w:val="center"/>
          </w:tcPr>
          <w:p w:rsidR="00C74244" w:rsidRDefault="00C74244" w:rsidP="00AE05DB">
            <w:pPr>
              <w:adjustRightInd w:val="0"/>
              <w:snapToGrid w:val="0"/>
              <w:spacing w:line="302" w:lineRule="exact"/>
              <w:rPr>
                <w:rFonts w:ascii="宋体" w:hAnsi="宋体" w:cs="宋体"/>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新增填写论文信息，可在论文列表清单中查看。</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jc w:val="center"/>
        </w:trPr>
        <w:tc>
          <w:tcPr>
            <w:tcW w:w="617" w:type="dxa"/>
            <w:vMerge/>
            <w:vAlign w:val="center"/>
          </w:tcPr>
          <w:p w:rsidR="00C74244" w:rsidRDefault="00C74244" w:rsidP="00AE05DB">
            <w:pPr>
              <w:adjustRightInd w:val="0"/>
              <w:snapToGrid w:val="0"/>
              <w:rPr>
                <w:rFonts w:ascii="宋体" w:hAnsi="宋体" w:cs="宋体"/>
                <w:kern w:val="0"/>
                <w:sz w:val="24"/>
              </w:rPr>
            </w:pPr>
          </w:p>
        </w:tc>
        <w:tc>
          <w:tcPr>
            <w:tcW w:w="765" w:type="dxa"/>
            <w:vMerge/>
            <w:vAlign w:val="center"/>
          </w:tcPr>
          <w:p w:rsidR="00C74244" w:rsidRDefault="00C74244" w:rsidP="00AE05DB">
            <w:pPr>
              <w:adjustRightInd w:val="0"/>
              <w:snapToGrid w:val="0"/>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951"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论文列表中论文名称，可查看当前论文的详细信息，可做编辑。</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jc w:val="center"/>
        </w:trPr>
        <w:tc>
          <w:tcPr>
            <w:tcW w:w="617" w:type="dxa"/>
            <w:vMerge/>
            <w:vAlign w:val="center"/>
          </w:tcPr>
          <w:p w:rsidR="00C74244" w:rsidRDefault="00C74244" w:rsidP="00AE05DB">
            <w:pPr>
              <w:adjustRightInd w:val="0"/>
              <w:snapToGrid w:val="0"/>
              <w:rPr>
                <w:rFonts w:ascii="宋体" w:hAnsi="宋体" w:cs="宋体"/>
                <w:kern w:val="0"/>
                <w:sz w:val="24"/>
              </w:rPr>
            </w:pPr>
          </w:p>
        </w:tc>
        <w:tc>
          <w:tcPr>
            <w:tcW w:w="765" w:type="dxa"/>
            <w:vMerge/>
            <w:vAlign w:val="center"/>
          </w:tcPr>
          <w:p w:rsidR="00C74244" w:rsidRDefault="00C74244" w:rsidP="00AE05DB">
            <w:pPr>
              <w:adjustRightInd w:val="0"/>
              <w:snapToGrid w:val="0"/>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951"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记录论文的相关资料，可以对论文资料进行新增、编辑、删除；对论文资料的附件进行上传、下载。</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jc w:val="center"/>
        </w:trPr>
        <w:tc>
          <w:tcPr>
            <w:tcW w:w="617" w:type="dxa"/>
            <w:vMerge/>
            <w:vAlign w:val="center"/>
          </w:tcPr>
          <w:p w:rsidR="00C74244" w:rsidRDefault="00C74244" w:rsidP="00AE05DB">
            <w:pPr>
              <w:adjustRightInd w:val="0"/>
              <w:snapToGrid w:val="0"/>
              <w:rPr>
                <w:rFonts w:ascii="宋体" w:hAnsi="宋体" w:cs="宋体"/>
                <w:kern w:val="0"/>
                <w:sz w:val="24"/>
              </w:rPr>
            </w:pPr>
          </w:p>
        </w:tc>
        <w:tc>
          <w:tcPr>
            <w:tcW w:w="765" w:type="dxa"/>
            <w:vMerge/>
            <w:vAlign w:val="center"/>
          </w:tcPr>
          <w:p w:rsidR="00C74244" w:rsidRDefault="00C74244" w:rsidP="00AE05DB">
            <w:pPr>
              <w:adjustRightInd w:val="0"/>
              <w:snapToGrid w:val="0"/>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951"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新增论文资料的信息，可以上传对应的资料附件，格式可以为图片、PDF、Word文件。单击“修改”，查看论文资料的详细信息，可以编辑，编辑完成后进行保存</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jc w:val="center"/>
        </w:trPr>
        <w:tc>
          <w:tcPr>
            <w:tcW w:w="617" w:type="dxa"/>
            <w:vMerge/>
            <w:vAlign w:val="center"/>
          </w:tcPr>
          <w:p w:rsidR="00C74244" w:rsidRDefault="00C74244" w:rsidP="00AE05DB">
            <w:pPr>
              <w:adjustRightInd w:val="0"/>
              <w:snapToGrid w:val="0"/>
              <w:rPr>
                <w:rFonts w:ascii="宋体" w:hAnsi="宋体" w:cs="宋体"/>
                <w:kern w:val="0"/>
                <w:sz w:val="24"/>
              </w:rPr>
            </w:pPr>
          </w:p>
        </w:tc>
        <w:tc>
          <w:tcPr>
            <w:tcW w:w="765" w:type="dxa"/>
            <w:vMerge/>
            <w:vAlign w:val="center"/>
          </w:tcPr>
          <w:p w:rsidR="00C74244" w:rsidRDefault="00C74244" w:rsidP="00AE05DB">
            <w:pPr>
              <w:adjustRightInd w:val="0"/>
              <w:snapToGrid w:val="0"/>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951"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可以对选中的论文进行审核，并保存审核状态</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jc w:val="center"/>
        </w:trPr>
        <w:tc>
          <w:tcPr>
            <w:tcW w:w="617" w:type="dxa"/>
            <w:vMerge/>
            <w:vAlign w:val="center"/>
          </w:tcPr>
          <w:p w:rsidR="00C74244" w:rsidRDefault="00C74244" w:rsidP="00AE05DB">
            <w:pPr>
              <w:adjustRightInd w:val="0"/>
              <w:snapToGrid w:val="0"/>
              <w:rPr>
                <w:rFonts w:ascii="宋体" w:hAnsi="宋体" w:cs="宋体"/>
                <w:kern w:val="0"/>
                <w:sz w:val="24"/>
              </w:rPr>
            </w:pPr>
          </w:p>
        </w:tc>
        <w:tc>
          <w:tcPr>
            <w:tcW w:w="765" w:type="dxa"/>
            <w:vMerge/>
            <w:vAlign w:val="center"/>
          </w:tcPr>
          <w:p w:rsidR="00C74244" w:rsidRDefault="00C74244" w:rsidP="00AE05DB">
            <w:pPr>
              <w:adjustRightInd w:val="0"/>
              <w:snapToGrid w:val="0"/>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951"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论文列表中的论文可删除，删除论文会将该论文对应的论文资料一并删除且不可恢复，可多选删除。</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jc w:val="center"/>
        </w:trPr>
        <w:tc>
          <w:tcPr>
            <w:tcW w:w="617" w:type="dxa"/>
            <w:vMerge/>
            <w:vAlign w:val="center"/>
          </w:tcPr>
          <w:p w:rsidR="00C74244" w:rsidRDefault="00C74244" w:rsidP="00AE05DB">
            <w:pPr>
              <w:adjustRightInd w:val="0"/>
              <w:snapToGrid w:val="0"/>
              <w:rPr>
                <w:rFonts w:ascii="宋体" w:hAnsi="宋体" w:cs="宋体"/>
                <w:kern w:val="0"/>
                <w:sz w:val="24"/>
              </w:rPr>
            </w:pPr>
          </w:p>
        </w:tc>
        <w:tc>
          <w:tcPr>
            <w:tcW w:w="765" w:type="dxa"/>
            <w:vMerge/>
            <w:vAlign w:val="center"/>
          </w:tcPr>
          <w:p w:rsidR="00C74244" w:rsidRDefault="00C74244" w:rsidP="00AE05DB">
            <w:pPr>
              <w:adjustRightInd w:val="0"/>
              <w:snapToGrid w:val="0"/>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951" w:type="dxa"/>
            <w:vMerge/>
            <w:tcBorders>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论文管理页面中的数据导出成Excel文件。</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896"/>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restart"/>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kern w:val="0"/>
                <w:sz w:val="24"/>
              </w:rPr>
              <w:t>获奖管理</w:t>
            </w:r>
          </w:p>
        </w:tc>
        <w:tc>
          <w:tcPr>
            <w:tcW w:w="951" w:type="dxa"/>
            <w:tcBorders>
              <w:top w:val="single" w:sz="4" w:space="0" w:color="auto"/>
            </w:tcBorders>
            <w:vAlign w:val="center"/>
          </w:tcPr>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kern w:val="0"/>
                <w:sz w:val="24"/>
              </w:rPr>
              <w:t>奖励</w:t>
            </w:r>
          </w:p>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kern w:val="0"/>
                <w:sz w:val="24"/>
              </w:rPr>
              <w:t>申报</w:t>
            </w:r>
          </w:p>
        </w:tc>
        <w:tc>
          <w:tcPr>
            <w:tcW w:w="4057" w:type="dxa"/>
            <w:tcBorders>
              <w:top w:val="single" w:sz="4" w:space="0" w:color="auto"/>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kern w:val="0"/>
                <w:sz w:val="24"/>
              </w:rPr>
              <w:t>项目负责人提交获奖情况，同时可提交科研成果原件及相关佐证材料，</w:t>
            </w:r>
            <w:r>
              <w:rPr>
                <w:rFonts w:ascii="宋体" w:hAnsi="宋体" w:cs="宋体" w:hint="eastAsia"/>
                <w:bCs/>
                <w:sz w:val="24"/>
              </w:rPr>
              <w:t>在列表中，以表格形式展示，</w:t>
            </w:r>
            <w:r>
              <w:rPr>
                <w:rFonts w:ascii="宋体" w:hAnsi="宋体" w:cs="宋体" w:hint="eastAsia"/>
                <w:kern w:val="0"/>
                <w:sz w:val="24"/>
              </w:rPr>
              <w:t>包含序号、类别、获奖成果名称、获奖者、排名、授奖单位、奖励名称及等级、授奖时间、证书编号、部门、附件，提交给科研管理部门审核。</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1125"/>
          <w:jc w:val="center"/>
        </w:trPr>
        <w:tc>
          <w:tcPr>
            <w:tcW w:w="617" w:type="dxa"/>
            <w:vMerge/>
            <w:vAlign w:val="center"/>
          </w:tcPr>
          <w:p w:rsidR="00C74244" w:rsidRDefault="00C74244" w:rsidP="00AE05DB">
            <w:pPr>
              <w:widowControl/>
              <w:jc w:val="center"/>
              <w:rPr>
                <w:rFonts w:ascii="宋体" w:hAnsi="宋体" w:cs="宋体"/>
                <w:sz w:val="24"/>
              </w:rPr>
            </w:pPr>
          </w:p>
        </w:tc>
        <w:tc>
          <w:tcPr>
            <w:tcW w:w="765" w:type="dxa"/>
            <w:vMerge/>
            <w:vAlign w:val="center"/>
          </w:tcPr>
          <w:p w:rsidR="00C74244" w:rsidRDefault="00C74244" w:rsidP="00AE05DB">
            <w:pPr>
              <w:widowControl/>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sz w:val="24"/>
              </w:rPr>
            </w:pPr>
          </w:p>
        </w:tc>
        <w:tc>
          <w:tcPr>
            <w:tcW w:w="951" w:type="dxa"/>
            <w:tcBorders>
              <w:top w:val="single" w:sz="4" w:space="0" w:color="auto"/>
            </w:tcBorders>
            <w:vAlign w:val="center"/>
          </w:tcPr>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kern w:val="0"/>
                <w:sz w:val="24"/>
              </w:rPr>
              <w:t>奖励</w:t>
            </w:r>
          </w:p>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kern w:val="0"/>
                <w:sz w:val="24"/>
              </w:rPr>
              <w:t>评审</w:t>
            </w:r>
          </w:p>
        </w:tc>
        <w:tc>
          <w:tcPr>
            <w:tcW w:w="4057" w:type="dxa"/>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kern w:val="0"/>
                <w:sz w:val="24"/>
              </w:rPr>
              <w:t>科研管理部门可在线审查申报材料，审查通过后，组织各专业方向的评审专家进行评审，最终形成奖励结果。</w:t>
            </w:r>
          </w:p>
        </w:tc>
        <w:tc>
          <w:tcPr>
            <w:tcW w:w="574" w:type="dxa"/>
            <w:vMerge/>
            <w:vAlign w:val="center"/>
          </w:tcPr>
          <w:p w:rsidR="00C74244" w:rsidRDefault="00C74244" w:rsidP="00AE05DB">
            <w:pPr>
              <w:widowControl/>
              <w:jc w:val="center"/>
              <w:rPr>
                <w:rFonts w:ascii="宋体" w:hAnsi="宋体" w:cs="宋体"/>
                <w:bCs/>
                <w:sz w:val="24"/>
              </w:rPr>
            </w:pPr>
          </w:p>
        </w:tc>
        <w:tc>
          <w:tcPr>
            <w:tcW w:w="566" w:type="dxa"/>
            <w:vMerge/>
            <w:vAlign w:val="center"/>
          </w:tcPr>
          <w:p w:rsidR="00C74244" w:rsidRDefault="00C74244" w:rsidP="00AE05DB">
            <w:pPr>
              <w:widowControl/>
              <w:jc w:val="center"/>
              <w:rPr>
                <w:rFonts w:ascii="宋体" w:hAnsi="宋体" w:cs="宋体"/>
                <w:bCs/>
                <w:sz w:val="24"/>
              </w:rPr>
            </w:pPr>
          </w:p>
        </w:tc>
        <w:tc>
          <w:tcPr>
            <w:tcW w:w="1036" w:type="dxa"/>
            <w:vMerge/>
            <w:vAlign w:val="center"/>
          </w:tcPr>
          <w:p w:rsidR="00C74244" w:rsidRDefault="00C74244" w:rsidP="00AE05DB">
            <w:pPr>
              <w:widowControl/>
              <w:jc w:val="center"/>
              <w:rPr>
                <w:rFonts w:ascii="宋体" w:hAnsi="宋体" w:cs="宋体"/>
                <w:bCs/>
                <w:sz w:val="24"/>
              </w:rPr>
            </w:pPr>
          </w:p>
        </w:tc>
      </w:tr>
      <w:tr w:rsidR="00C74244" w:rsidTr="00AE05DB">
        <w:trPr>
          <w:trHeight w:val="204"/>
          <w:jc w:val="center"/>
        </w:trPr>
        <w:tc>
          <w:tcPr>
            <w:tcW w:w="617" w:type="dxa"/>
            <w:vMerge/>
            <w:vAlign w:val="center"/>
          </w:tcPr>
          <w:p w:rsidR="00C74244" w:rsidRDefault="00C74244" w:rsidP="00AE05DB">
            <w:pPr>
              <w:widowControl/>
              <w:jc w:val="center"/>
              <w:rPr>
                <w:rFonts w:ascii="宋体" w:hAnsi="宋体" w:cs="宋体"/>
                <w:bCs/>
                <w:sz w:val="24"/>
              </w:rPr>
            </w:pPr>
          </w:p>
        </w:tc>
        <w:tc>
          <w:tcPr>
            <w:tcW w:w="765" w:type="dxa"/>
            <w:vMerge/>
            <w:vAlign w:val="center"/>
          </w:tcPr>
          <w:p w:rsidR="00C74244" w:rsidRDefault="00C74244" w:rsidP="00AE05DB">
            <w:pPr>
              <w:widowControl/>
              <w:jc w:val="center"/>
              <w:rPr>
                <w:rFonts w:ascii="宋体" w:hAnsi="宋体" w:cs="宋体"/>
                <w:bCs/>
                <w:sz w:val="24"/>
              </w:rPr>
            </w:pPr>
          </w:p>
        </w:tc>
        <w:tc>
          <w:tcPr>
            <w:tcW w:w="707" w:type="dxa"/>
            <w:vMerge/>
            <w:vAlign w:val="center"/>
          </w:tcPr>
          <w:p w:rsidR="00C74244" w:rsidRDefault="00C74244" w:rsidP="00AE05DB">
            <w:pPr>
              <w:spacing w:line="302" w:lineRule="exact"/>
              <w:jc w:val="center"/>
              <w:rPr>
                <w:rFonts w:ascii="宋体" w:hAnsi="宋体" w:cs="宋体"/>
                <w:bCs/>
                <w:sz w:val="24"/>
              </w:rPr>
            </w:pPr>
          </w:p>
        </w:tc>
        <w:tc>
          <w:tcPr>
            <w:tcW w:w="951" w:type="dxa"/>
            <w:tcBorders>
              <w:top w:val="single" w:sz="4" w:space="0" w:color="auto"/>
            </w:tcBorders>
            <w:vAlign w:val="center"/>
          </w:tcPr>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kern w:val="0"/>
                <w:sz w:val="24"/>
              </w:rPr>
              <w:t>奖励</w:t>
            </w:r>
          </w:p>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kern w:val="0"/>
                <w:sz w:val="24"/>
              </w:rPr>
              <w:t>公示</w:t>
            </w:r>
          </w:p>
        </w:tc>
        <w:tc>
          <w:tcPr>
            <w:tcW w:w="4057" w:type="dxa"/>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kern w:val="0"/>
                <w:sz w:val="24"/>
              </w:rPr>
              <w:t>科研管理部门对申报奖励科研项目的获奖情况，进行公示。</w:t>
            </w:r>
          </w:p>
        </w:tc>
        <w:tc>
          <w:tcPr>
            <w:tcW w:w="574" w:type="dxa"/>
            <w:vMerge/>
            <w:vAlign w:val="center"/>
          </w:tcPr>
          <w:p w:rsidR="00C74244" w:rsidRDefault="00C74244" w:rsidP="00AE05DB">
            <w:pPr>
              <w:widowControl/>
              <w:jc w:val="center"/>
              <w:rPr>
                <w:rFonts w:ascii="宋体" w:hAnsi="宋体" w:cs="宋体"/>
                <w:bCs/>
                <w:sz w:val="24"/>
              </w:rPr>
            </w:pPr>
          </w:p>
        </w:tc>
        <w:tc>
          <w:tcPr>
            <w:tcW w:w="566" w:type="dxa"/>
            <w:vMerge/>
            <w:vAlign w:val="center"/>
          </w:tcPr>
          <w:p w:rsidR="00C74244" w:rsidRDefault="00C74244" w:rsidP="00AE05DB">
            <w:pPr>
              <w:widowControl/>
              <w:jc w:val="center"/>
              <w:rPr>
                <w:rFonts w:ascii="宋体" w:hAnsi="宋体" w:cs="宋体"/>
                <w:bCs/>
                <w:sz w:val="24"/>
              </w:rPr>
            </w:pPr>
          </w:p>
        </w:tc>
        <w:tc>
          <w:tcPr>
            <w:tcW w:w="1036" w:type="dxa"/>
            <w:vMerge/>
            <w:vAlign w:val="center"/>
          </w:tcPr>
          <w:p w:rsidR="00C74244" w:rsidRDefault="00C74244" w:rsidP="00AE05DB">
            <w:pPr>
              <w:widowControl/>
              <w:jc w:val="center"/>
              <w:rPr>
                <w:rFonts w:ascii="宋体" w:hAnsi="宋体" w:cs="宋体"/>
                <w:bCs/>
                <w:sz w:val="24"/>
              </w:rPr>
            </w:pPr>
          </w:p>
        </w:tc>
      </w:tr>
      <w:tr w:rsidR="00C74244" w:rsidTr="00AE05DB">
        <w:trPr>
          <w:jc w:val="center"/>
        </w:trPr>
        <w:tc>
          <w:tcPr>
            <w:tcW w:w="617"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restart"/>
            <w:vAlign w:val="center"/>
          </w:tcPr>
          <w:p w:rsidR="00C74244" w:rsidRDefault="00C74244" w:rsidP="00AE05DB">
            <w:pPr>
              <w:adjustRightInd w:val="0"/>
              <w:snapToGrid w:val="0"/>
              <w:spacing w:line="302" w:lineRule="exact"/>
              <w:jc w:val="center"/>
              <w:rPr>
                <w:rFonts w:ascii="宋体" w:hAnsi="宋体" w:cs="宋体"/>
                <w:bCs/>
                <w:kern w:val="0"/>
                <w:sz w:val="24"/>
              </w:rPr>
            </w:pPr>
            <w:bookmarkStart w:id="2" w:name="_Toc514267622"/>
            <w:r>
              <w:rPr>
                <w:rFonts w:ascii="宋体" w:hAnsi="宋体" w:cs="宋体" w:hint="eastAsia"/>
                <w:bCs/>
                <w:sz w:val="24"/>
              </w:rPr>
              <w:t>评价考核</w:t>
            </w:r>
            <w:bookmarkEnd w:id="2"/>
          </w:p>
        </w:tc>
        <w:tc>
          <w:tcPr>
            <w:tcW w:w="951" w:type="dxa"/>
            <w:vMerge w:val="restart"/>
            <w:tcBorders>
              <w:top w:val="single" w:sz="4" w:space="0" w:color="auto"/>
            </w:tcBorders>
            <w:vAlign w:val="center"/>
          </w:tcPr>
          <w:p w:rsidR="00C74244" w:rsidRDefault="00C74244" w:rsidP="00AE05DB">
            <w:pPr>
              <w:widowControl/>
              <w:spacing w:line="302" w:lineRule="exact"/>
              <w:jc w:val="center"/>
              <w:rPr>
                <w:rFonts w:ascii="宋体" w:hAnsi="宋体" w:cs="宋体"/>
                <w:kern w:val="0"/>
                <w:sz w:val="24"/>
              </w:rPr>
            </w:pPr>
            <w:r>
              <w:rPr>
                <w:rFonts w:ascii="宋体" w:hAnsi="宋体" w:cs="宋体" w:hint="eastAsia"/>
                <w:bCs/>
                <w:sz w:val="24"/>
              </w:rPr>
              <w:t>考核项目设定</w:t>
            </w:r>
          </w:p>
        </w:tc>
        <w:tc>
          <w:tcPr>
            <w:tcW w:w="4057" w:type="dxa"/>
            <w:tcBorders>
              <w:top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在考核项目集列表中，以表格形式展示考核项目集数据；悬停表头，出现筛选弹窗，可根据当前属性作排序和模糊查询的条件。</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jc w:val="center"/>
        </w:trPr>
        <w:tc>
          <w:tcPr>
            <w:tcW w:w="617" w:type="dxa"/>
            <w:vMerge/>
            <w:vAlign w:val="center"/>
          </w:tcPr>
          <w:p w:rsidR="00C74244" w:rsidRDefault="00C74244" w:rsidP="00AE05DB">
            <w:pPr>
              <w:adjustRightInd w:val="0"/>
              <w:snapToGrid w:val="0"/>
              <w:rPr>
                <w:rFonts w:ascii="宋体" w:hAnsi="宋体" w:cs="宋体"/>
                <w:sz w:val="24"/>
              </w:rPr>
            </w:pPr>
          </w:p>
        </w:tc>
        <w:tc>
          <w:tcPr>
            <w:tcW w:w="765" w:type="dxa"/>
            <w:vMerge/>
            <w:vAlign w:val="center"/>
          </w:tcPr>
          <w:p w:rsidR="00C74244" w:rsidRDefault="00C74244" w:rsidP="00AE05DB">
            <w:pPr>
              <w:adjustRightInd w:val="0"/>
              <w:snapToGrid w:val="0"/>
              <w:rPr>
                <w:rFonts w:ascii="宋体" w:hAnsi="宋体" w:cs="宋体"/>
                <w:sz w:val="24"/>
              </w:rPr>
            </w:pPr>
          </w:p>
        </w:tc>
        <w:tc>
          <w:tcPr>
            <w:tcW w:w="707" w:type="dxa"/>
            <w:vMerge/>
            <w:vAlign w:val="center"/>
          </w:tcPr>
          <w:p w:rsidR="00C74244" w:rsidRDefault="00C74244" w:rsidP="00AE05DB">
            <w:pPr>
              <w:adjustRightInd w:val="0"/>
              <w:snapToGrid w:val="0"/>
              <w:spacing w:line="302" w:lineRule="exact"/>
              <w:rPr>
                <w:rFonts w:ascii="宋体" w:hAnsi="宋体" w:cs="宋体"/>
                <w:sz w:val="24"/>
              </w:rPr>
            </w:pPr>
          </w:p>
        </w:tc>
        <w:tc>
          <w:tcPr>
            <w:tcW w:w="951" w:type="dxa"/>
            <w:vMerge/>
            <w:vAlign w:val="center"/>
          </w:tcPr>
          <w:p w:rsidR="00C74244" w:rsidRDefault="00C74244" w:rsidP="00AE05DB">
            <w:pPr>
              <w:adjustRightInd w:val="0"/>
              <w:snapToGrid w:val="0"/>
              <w:spacing w:line="302" w:lineRule="exact"/>
              <w:rPr>
                <w:rFonts w:ascii="宋体" w:hAnsi="宋体" w:cs="宋体"/>
                <w:sz w:val="24"/>
              </w:rPr>
            </w:pPr>
          </w:p>
        </w:tc>
        <w:tc>
          <w:tcPr>
            <w:tcW w:w="4057" w:type="dxa"/>
            <w:tcBorders>
              <w:top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新增填写考核项目集信息，可在考核项目集列表清单中查看。可以对考核项目明细进行新增、编辑、删除。</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jc w:val="center"/>
        </w:trPr>
        <w:tc>
          <w:tcPr>
            <w:tcW w:w="617" w:type="dxa"/>
            <w:vMerge/>
            <w:vAlign w:val="center"/>
          </w:tcPr>
          <w:p w:rsidR="00C74244" w:rsidRDefault="00C74244" w:rsidP="00AE05DB">
            <w:pPr>
              <w:adjustRightInd w:val="0"/>
              <w:snapToGrid w:val="0"/>
              <w:rPr>
                <w:rFonts w:ascii="宋体" w:hAnsi="宋体" w:cs="宋体"/>
                <w:kern w:val="0"/>
                <w:sz w:val="24"/>
              </w:rPr>
            </w:pPr>
          </w:p>
        </w:tc>
        <w:tc>
          <w:tcPr>
            <w:tcW w:w="765" w:type="dxa"/>
            <w:vMerge/>
            <w:vAlign w:val="center"/>
          </w:tcPr>
          <w:p w:rsidR="00C74244" w:rsidRDefault="00C74244" w:rsidP="00AE05DB">
            <w:pPr>
              <w:adjustRightInd w:val="0"/>
              <w:snapToGrid w:val="0"/>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951"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4057" w:type="dxa"/>
            <w:tcBorders>
              <w:top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新增填写考核项目信息，可在考核项目列表清单中查。可查看当前考核项目的详细信息，可做编辑。</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jc w:val="center"/>
        </w:trPr>
        <w:tc>
          <w:tcPr>
            <w:tcW w:w="617" w:type="dxa"/>
            <w:vMerge/>
            <w:vAlign w:val="center"/>
          </w:tcPr>
          <w:p w:rsidR="00C74244" w:rsidRDefault="00C74244" w:rsidP="00AE05DB">
            <w:pPr>
              <w:adjustRightInd w:val="0"/>
              <w:snapToGrid w:val="0"/>
              <w:rPr>
                <w:rFonts w:ascii="宋体" w:hAnsi="宋体" w:cs="宋体"/>
                <w:kern w:val="0"/>
                <w:sz w:val="24"/>
              </w:rPr>
            </w:pPr>
          </w:p>
        </w:tc>
        <w:tc>
          <w:tcPr>
            <w:tcW w:w="765" w:type="dxa"/>
            <w:vMerge/>
            <w:vAlign w:val="center"/>
          </w:tcPr>
          <w:p w:rsidR="00C74244" w:rsidRDefault="00C74244" w:rsidP="00AE05DB">
            <w:pPr>
              <w:adjustRightInd w:val="0"/>
              <w:snapToGrid w:val="0"/>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rPr>
                <w:rFonts w:ascii="宋体" w:hAnsi="宋体" w:cs="宋体"/>
                <w:kern w:val="0"/>
                <w:sz w:val="24"/>
              </w:rPr>
            </w:pPr>
          </w:p>
        </w:tc>
        <w:tc>
          <w:tcPr>
            <w:tcW w:w="951" w:type="dxa"/>
            <w:vMerge/>
            <w:tcBorders>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rPr>
            </w:pPr>
          </w:p>
        </w:tc>
        <w:tc>
          <w:tcPr>
            <w:tcW w:w="4057" w:type="dxa"/>
            <w:tcBorders>
              <w:top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考核项目集清单中的考核项目集可删除，删除考核项目集会将该项目集对应的考核项目一并删除且不可恢复，可多选删除。</w:t>
            </w:r>
          </w:p>
        </w:tc>
        <w:tc>
          <w:tcPr>
            <w:tcW w:w="574" w:type="dxa"/>
            <w:vMerge/>
            <w:vAlign w:val="center"/>
          </w:tcPr>
          <w:p w:rsidR="00C74244" w:rsidRDefault="00C74244" w:rsidP="00AE05DB">
            <w:pPr>
              <w:adjustRightInd w:val="0"/>
              <w:snapToGrid w:val="0"/>
              <w:rPr>
                <w:rFonts w:ascii="宋体" w:hAnsi="宋体" w:cs="宋体"/>
                <w:kern w:val="0"/>
                <w:sz w:val="24"/>
              </w:rPr>
            </w:pPr>
          </w:p>
        </w:tc>
        <w:tc>
          <w:tcPr>
            <w:tcW w:w="566" w:type="dxa"/>
            <w:vMerge/>
            <w:vAlign w:val="center"/>
          </w:tcPr>
          <w:p w:rsidR="00C74244" w:rsidRDefault="00C74244" w:rsidP="00AE05DB">
            <w:pPr>
              <w:adjustRightInd w:val="0"/>
              <w:snapToGrid w:val="0"/>
              <w:rPr>
                <w:rFonts w:ascii="宋体" w:hAnsi="宋体" w:cs="宋体"/>
                <w:kern w:val="0"/>
                <w:sz w:val="24"/>
              </w:rPr>
            </w:pPr>
          </w:p>
        </w:tc>
        <w:tc>
          <w:tcPr>
            <w:tcW w:w="1036" w:type="dxa"/>
            <w:vMerge/>
            <w:vAlign w:val="center"/>
          </w:tcPr>
          <w:p w:rsidR="00C74244" w:rsidRDefault="00C74244" w:rsidP="00AE05DB">
            <w:pPr>
              <w:adjustRightInd w:val="0"/>
              <w:snapToGrid w:val="0"/>
              <w:rPr>
                <w:rFonts w:ascii="宋体" w:hAnsi="宋体" w:cs="宋体"/>
                <w:kern w:val="0"/>
                <w:sz w:val="24"/>
              </w:rPr>
            </w:pPr>
          </w:p>
        </w:tc>
      </w:tr>
      <w:tr w:rsidR="00C74244" w:rsidTr="00AE05DB">
        <w:trPr>
          <w:trHeight w:val="102"/>
          <w:jc w:val="center"/>
        </w:trPr>
        <w:tc>
          <w:tcPr>
            <w:tcW w:w="617" w:type="dxa"/>
            <w:vMerge/>
            <w:vAlign w:val="center"/>
          </w:tcPr>
          <w:p w:rsidR="00C74244" w:rsidRDefault="00C74244" w:rsidP="00AE05DB">
            <w:pPr>
              <w:adjustRightInd w:val="0"/>
              <w:snapToGrid w:val="0"/>
              <w:jc w:val="center"/>
              <w:rPr>
                <w:rFonts w:ascii="宋体" w:hAnsi="宋体" w:cs="宋体"/>
                <w:sz w:val="24"/>
              </w:rPr>
            </w:pPr>
          </w:p>
        </w:tc>
        <w:tc>
          <w:tcPr>
            <w:tcW w:w="765" w:type="dxa"/>
            <w:vMerge/>
            <w:vAlign w:val="center"/>
          </w:tcPr>
          <w:p w:rsidR="00C74244" w:rsidRDefault="00C74244" w:rsidP="00AE05DB">
            <w:pPr>
              <w:adjustRightInd w:val="0"/>
              <w:snapToGrid w:val="0"/>
              <w:jc w:val="center"/>
              <w:rPr>
                <w:rFonts w:ascii="宋体" w:hAnsi="宋体" w:cs="宋体"/>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sz w:val="24"/>
              </w:rPr>
            </w:pPr>
          </w:p>
        </w:tc>
        <w:tc>
          <w:tcPr>
            <w:tcW w:w="951" w:type="dxa"/>
            <w:vMerge w:val="restart"/>
            <w:tcBorders>
              <w:top w:val="single" w:sz="4" w:space="0" w:color="auto"/>
            </w:tcBorders>
            <w:vAlign w:val="center"/>
          </w:tcPr>
          <w:p w:rsidR="00C74244" w:rsidRDefault="00C74244" w:rsidP="00AE05DB">
            <w:pPr>
              <w:widowControl/>
              <w:spacing w:line="302" w:lineRule="exact"/>
              <w:jc w:val="center"/>
              <w:rPr>
                <w:rFonts w:ascii="宋体" w:hAnsi="宋体" w:cs="宋体"/>
                <w:kern w:val="0"/>
                <w:sz w:val="24"/>
              </w:rPr>
            </w:pPr>
            <w:r>
              <w:rPr>
                <w:rFonts w:ascii="宋体" w:hAnsi="宋体" w:cs="宋体" w:hint="eastAsia"/>
                <w:bCs/>
                <w:sz w:val="24"/>
              </w:rPr>
              <w:t>考核任务管理</w:t>
            </w:r>
          </w:p>
        </w:tc>
        <w:tc>
          <w:tcPr>
            <w:tcW w:w="4057" w:type="dxa"/>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考核任务列表中，以表格形式展示考核任务数据；悬停表头，出现筛选弹窗，可根据当前属性作排序和模糊查询的条件。</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trHeight w:val="102"/>
          <w:jc w:val="center"/>
        </w:trPr>
        <w:tc>
          <w:tcPr>
            <w:tcW w:w="617" w:type="dxa"/>
            <w:vMerge/>
            <w:vAlign w:val="center"/>
          </w:tcPr>
          <w:p w:rsidR="00C74244" w:rsidRDefault="00C74244" w:rsidP="00AE05DB">
            <w:pPr>
              <w:adjustRightInd w:val="0"/>
              <w:snapToGrid w:val="0"/>
              <w:jc w:val="center"/>
              <w:rPr>
                <w:rFonts w:ascii="宋体" w:hAnsi="宋体" w:cs="宋体"/>
                <w:sz w:val="24"/>
              </w:rPr>
            </w:pPr>
          </w:p>
        </w:tc>
        <w:tc>
          <w:tcPr>
            <w:tcW w:w="765" w:type="dxa"/>
            <w:vMerge/>
            <w:vAlign w:val="center"/>
          </w:tcPr>
          <w:p w:rsidR="00C74244" w:rsidRDefault="00C74244" w:rsidP="00AE05DB">
            <w:pPr>
              <w:adjustRightInd w:val="0"/>
              <w:snapToGrid w:val="0"/>
              <w:jc w:val="center"/>
              <w:rPr>
                <w:rFonts w:ascii="宋体" w:hAnsi="宋体" w:cs="宋体"/>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sz w:val="24"/>
              </w:rPr>
            </w:pPr>
          </w:p>
        </w:tc>
        <w:tc>
          <w:tcPr>
            <w:tcW w:w="951" w:type="dxa"/>
            <w:vMerge/>
            <w:vAlign w:val="center"/>
          </w:tcPr>
          <w:p w:rsidR="00C74244" w:rsidRDefault="00C74244" w:rsidP="00AE05DB">
            <w:pPr>
              <w:adjustRightInd w:val="0"/>
              <w:snapToGrid w:val="0"/>
              <w:spacing w:line="302" w:lineRule="exact"/>
              <w:jc w:val="center"/>
              <w:rPr>
                <w:rFonts w:ascii="宋体" w:hAnsi="宋体" w:cs="宋体"/>
                <w:sz w:val="24"/>
              </w:rPr>
            </w:pPr>
          </w:p>
        </w:tc>
        <w:tc>
          <w:tcPr>
            <w:tcW w:w="4057" w:type="dxa"/>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新增任务填写考核任务信息，可在考核任务列表清单中查看。可查看当前考核任务的详细信息，可做编辑。</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trHeight w:val="102"/>
          <w:jc w:val="center"/>
        </w:trPr>
        <w:tc>
          <w:tcPr>
            <w:tcW w:w="617" w:type="dxa"/>
            <w:vMerge/>
            <w:vAlign w:val="center"/>
          </w:tcPr>
          <w:p w:rsidR="00C74244" w:rsidRDefault="00C74244" w:rsidP="00AE05DB">
            <w:pPr>
              <w:adjustRightInd w:val="0"/>
              <w:snapToGrid w:val="0"/>
              <w:jc w:val="center"/>
              <w:rPr>
                <w:rFonts w:ascii="宋体" w:hAnsi="宋体" w:cs="宋体"/>
                <w:kern w:val="0"/>
                <w:sz w:val="24"/>
              </w:rPr>
            </w:pPr>
          </w:p>
        </w:tc>
        <w:tc>
          <w:tcPr>
            <w:tcW w:w="765" w:type="dxa"/>
            <w:vMerge/>
            <w:vAlign w:val="center"/>
          </w:tcPr>
          <w:p w:rsidR="00C74244" w:rsidRDefault="00C74244" w:rsidP="00AE05DB">
            <w:pPr>
              <w:adjustRightInd w:val="0"/>
              <w:snapToGrid w:val="0"/>
              <w:jc w:val="center"/>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951"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4057" w:type="dxa"/>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在考核任务清单中的考核任务可删除，删除考核任务、对应的考核人和考核结果一并删除且不可恢复，可多选删除。</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trHeight w:val="102"/>
          <w:jc w:val="center"/>
        </w:trPr>
        <w:tc>
          <w:tcPr>
            <w:tcW w:w="617" w:type="dxa"/>
            <w:vMerge/>
            <w:vAlign w:val="center"/>
          </w:tcPr>
          <w:p w:rsidR="00C74244" w:rsidRDefault="00C74244" w:rsidP="00AE05DB">
            <w:pPr>
              <w:adjustRightInd w:val="0"/>
              <w:snapToGrid w:val="0"/>
              <w:jc w:val="center"/>
              <w:rPr>
                <w:rFonts w:ascii="宋体" w:hAnsi="宋体" w:cs="宋体"/>
                <w:kern w:val="0"/>
                <w:sz w:val="24"/>
              </w:rPr>
            </w:pPr>
          </w:p>
        </w:tc>
        <w:tc>
          <w:tcPr>
            <w:tcW w:w="765" w:type="dxa"/>
            <w:vMerge/>
            <w:vAlign w:val="center"/>
          </w:tcPr>
          <w:p w:rsidR="00C74244" w:rsidRDefault="00C74244" w:rsidP="00AE05DB">
            <w:pPr>
              <w:adjustRightInd w:val="0"/>
              <w:snapToGrid w:val="0"/>
              <w:jc w:val="center"/>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951"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4057" w:type="dxa"/>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在考核任务清单中选中考核任务，可显示考核任务下的考核人员及其对应</w:t>
            </w:r>
            <w:r>
              <w:rPr>
                <w:rFonts w:ascii="宋体" w:hAnsi="宋体" w:cs="宋体" w:hint="eastAsia"/>
                <w:bCs/>
                <w:sz w:val="24"/>
              </w:rPr>
              <w:lastRenderedPageBreak/>
              <w:t>的考核结果。</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trHeight w:val="102"/>
          <w:jc w:val="center"/>
        </w:trPr>
        <w:tc>
          <w:tcPr>
            <w:tcW w:w="617" w:type="dxa"/>
            <w:vMerge/>
            <w:vAlign w:val="center"/>
          </w:tcPr>
          <w:p w:rsidR="00C74244" w:rsidRDefault="00C74244" w:rsidP="00AE05DB">
            <w:pPr>
              <w:adjustRightInd w:val="0"/>
              <w:snapToGrid w:val="0"/>
              <w:jc w:val="center"/>
              <w:rPr>
                <w:rFonts w:ascii="宋体" w:hAnsi="宋体" w:cs="宋体"/>
                <w:kern w:val="0"/>
                <w:sz w:val="24"/>
              </w:rPr>
            </w:pPr>
          </w:p>
        </w:tc>
        <w:tc>
          <w:tcPr>
            <w:tcW w:w="765" w:type="dxa"/>
            <w:vMerge/>
            <w:vAlign w:val="center"/>
          </w:tcPr>
          <w:p w:rsidR="00C74244" w:rsidRDefault="00C74244" w:rsidP="00AE05DB">
            <w:pPr>
              <w:adjustRightInd w:val="0"/>
              <w:snapToGrid w:val="0"/>
              <w:jc w:val="center"/>
              <w:rPr>
                <w:rFonts w:ascii="宋体" w:hAnsi="宋体" w:cs="宋体"/>
                <w:kern w:val="0"/>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951" w:type="dxa"/>
            <w:vMerge/>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4057" w:type="dxa"/>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在考核任务清单的考核任务可复制，内容包括考核任务、考核任务的考核人员及其对应的考核结果。</w:t>
            </w:r>
          </w:p>
        </w:tc>
        <w:tc>
          <w:tcPr>
            <w:tcW w:w="574" w:type="dxa"/>
            <w:vMerge/>
            <w:vAlign w:val="center"/>
          </w:tcPr>
          <w:p w:rsidR="00C74244" w:rsidRDefault="00C74244" w:rsidP="00AE05DB">
            <w:pPr>
              <w:adjustRightInd w:val="0"/>
              <w:snapToGrid w:val="0"/>
              <w:jc w:val="center"/>
              <w:rPr>
                <w:rFonts w:ascii="宋体" w:hAnsi="宋体" w:cs="宋体"/>
                <w:kern w:val="0"/>
                <w:sz w:val="24"/>
              </w:rPr>
            </w:pPr>
          </w:p>
        </w:tc>
        <w:tc>
          <w:tcPr>
            <w:tcW w:w="566" w:type="dxa"/>
            <w:vMerge/>
            <w:vAlign w:val="center"/>
          </w:tcPr>
          <w:p w:rsidR="00C74244" w:rsidRDefault="00C74244" w:rsidP="00AE05DB">
            <w:pPr>
              <w:adjustRightInd w:val="0"/>
              <w:snapToGrid w:val="0"/>
              <w:jc w:val="center"/>
              <w:rPr>
                <w:rFonts w:ascii="宋体" w:hAnsi="宋体" w:cs="宋体"/>
                <w:kern w:val="0"/>
                <w:sz w:val="24"/>
              </w:rPr>
            </w:pPr>
          </w:p>
        </w:tc>
        <w:tc>
          <w:tcPr>
            <w:tcW w:w="1036" w:type="dxa"/>
            <w:vMerge/>
            <w:vAlign w:val="center"/>
          </w:tcPr>
          <w:p w:rsidR="00C74244" w:rsidRDefault="00C74244" w:rsidP="00AE05DB">
            <w:pPr>
              <w:adjustRightInd w:val="0"/>
              <w:snapToGrid w:val="0"/>
              <w:jc w:val="center"/>
              <w:rPr>
                <w:rFonts w:ascii="宋体" w:hAnsi="宋体" w:cs="宋体"/>
                <w:kern w:val="0"/>
                <w:sz w:val="24"/>
              </w:rPr>
            </w:pPr>
          </w:p>
        </w:tc>
      </w:tr>
      <w:tr w:rsidR="00C74244" w:rsidTr="00AE05DB">
        <w:trPr>
          <w:trHeight w:val="102"/>
          <w:jc w:val="center"/>
        </w:trPr>
        <w:tc>
          <w:tcPr>
            <w:tcW w:w="617" w:type="dxa"/>
            <w:vMerge/>
            <w:tcBorders>
              <w:bottom w:val="single" w:sz="4" w:space="0" w:color="000000"/>
            </w:tcBorders>
            <w:vAlign w:val="center"/>
          </w:tcPr>
          <w:p w:rsidR="00C74244" w:rsidRDefault="00C74244" w:rsidP="00AE05DB">
            <w:pPr>
              <w:adjustRightInd w:val="0"/>
              <w:snapToGrid w:val="0"/>
              <w:jc w:val="center"/>
              <w:rPr>
                <w:rFonts w:ascii="宋体" w:hAnsi="宋体" w:cs="宋体"/>
                <w:kern w:val="0"/>
                <w:sz w:val="24"/>
              </w:rPr>
            </w:pPr>
          </w:p>
        </w:tc>
        <w:tc>
          <w:tcPr>
            <w:tcW w:w="765" w:type="dxa"/>
            <w:vMerge/>
            <w:tcBorders>
              <w:bottom w:val="single" w:sz="4" w:space="0" w:color="000000"/>
            </w:tcBorders>
            <w:vAlign w:val="center"/>
          </w:tcPr>
          <w:p w:rsidR="00C74244" w:rsidRDefault="00C74244" w:rsidP="00AE05DB">
            <w:pPr>
              <w:adjustRightInd w:val="0"/>
              <w:snapToGrid w:val="0"/>
              <w:jc w:val="center"/>
              <w:rPr>
                <w:rFonts w:ascii="宋体" w:hAnsi="宋体" w:cs="宋体"/>
                <w:kern w:val="0"/>
                <w:sz w:val="24"/>
              </w:rPr>
            </w:pPr>
          </w:p>
        </w:tc>
        <w:tc>
          <w:tcPr>
            <w:tcW w:w="707" w:type="dxa"/>
            <w:vMerge/>
            <w:tcBorders>
              <w:bottom w:val="single" w:sz="4" w:space="0" w:color="000000"/>
            </w:tcBorders>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951" w:type="dxa"/>
            <w:vMerge/>
            <w:tcBorders>
              <w:bottom w:val="single" w:sz="4" w:space="0" w:color="000000"/>
            </w:tcBorders>
            <w:vAlign w:val="center"/>
          </w:tcPr>
          <w:p w:rsidR="00C74244" w:rsidRDefault="00C74244" w:rsidP="00AE05DB">
            <w:pPr>
              <w:adjustRightInd w:val="0"/>
              <w:snapToGrid w:val="0"/>
              <w:spacing w:line="302" w:lineRule="exact"/>
              <w:jc w:val="center"/>
              <w:rPr>
                <w:rFonts w:ascii="宋体" w:hAnsi="宋体" w:cs="宋体"/>
                <w:kern w:val="0"/>
                <w:sz w:val="24"/>
              </w:rPr>
            </w:pPr>
          </w:p>
        </w:tc>
        <w:tc>
          <w:tcPr>
            <w:tcW w:w="4057" w:type="dxa"/>
            <w:tcBorders>
              <w:bottom w:val="single" w:sz="4" w:space="0" w:color="000000"/>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考核任务页面中的数据可导出成Excel文件。</w:t>
            </w:r>
          </w:p>
        </w:tc>
        <w:tc>
          <w:tcPr>
            <w:tcW w:w="574" w:type="dxa"/>
            <w:vMerge/>
            <w:tcBorders>
              <w:bottom w:val="single" w:sz="4" w:space="0" w:color="000000"/>
            </w:tcBorders>
            <w:vAlign w:val="center"/>
          </w:tcPr>
          <w:p w:rsidR="00C74244" w:rsidRDefault="00C74244" w:rsidP="00AE05DB">
            <w:pPr>
              <w:adjustRightInd w:val="0"/>
              <w:snapToGrid w:val="0"/>
              <w:jc w:val="center"/>
              <w:rPr>
                <w:rFonts w:ascii="宋体" w:hAnsi="宋体" w:cs="宋体"/>
                <w:kern w:val="0"/>
                <w:sz w:val="24"/>
              </w:rPr>
            </w:pPr>
          </w:p>
        </w:tc>
        <w:tc>
          <w:tcPr>
            <w:tcW w:w="566" w:type="dxa"/>
            <w:vMerge/>
            <w:tcBorders>
              <w:bottom w:val="single" w:sz="4" w:space="0" w:color="000000"/>
            </w:tcBorders>
            <w:vAlign w:val="center"/>
          </w:tcPr>
          <w:p w:rsidR="00C74244" w:rsidRDefault="00C74244" w:rsidP="00AE05DB">
            <w:pPr>
              <w:adjustRightInd w:val="0"/>
              <w:snapToGrid w:val="0"/>
              <w:jc w:val="center"/>
              <w:rPr>
                <w:rFonts w:ascii="宋体" w:hAnsi="宋体" w:cs="宋体"/>
                <w:kern w:val="0"/>
                <w:sz w:val="24"/>
              </w:rPr>
            </w:pPr>
          </w:p>
        </w:tc>
        <w:tc>
          <w:tcPr>
            <w:tcW w:w="1036" w:type="dxa"/>
            <w:vMerge/>
            <w:tcBorders>
              <w:bottom w:val="single" w:sz="4" w:space="0" w:color="000000"/>
            </w:tcBorders>
            <w:vAlign w:val="center"/>
          </w:tcPr>
          <w:p w:rsidR="00C74244" w:rsidRDefault="00C74244" w:rsidP="00AE05DB">
            <w:pPr>
              <w:adjustRightInd w:val="0"/>
              <w:snapToGrid w:val="0"/>
              <w:jc w:val="center"/>
              <w:rPr>
                <w:rFonts w:ascii="宋体" w:hAnsi="宋体" w:cs="宋体"/>
                <w:kern w:val="0"/>
                <w:sz w:val="24"/>
              </w:rPr>
            </w:pPr>
          </w:p>
        </w:tc>
      </w:tr>
      <w:tr w:rsidR="00C74244" w:rsidTr="00AE05DB">
        <w:trPr>
          <w:trHeight w:val="1223"/>
          <w:jc w:val="center"/>
        </w:trPr>
        <w:tc>
          <w:tcPr>
            <w:tcW w:w="617" w:type="dxa"/>
            <w:vMerge w:val="restart"/>
            <w:tcBorders>
              <w:top w:val="single" w:sz="4" w:space="0" w:color="000000"/>
              <w:left w:val="single" w:sz="4" w:space="0" w:color="000000"/>
              <w:bottom w:val="single" w:sz="4" w:space="0" w:color="000000"/>
            </w:tcBorders>
            <w:vAlign w:val="center"/>
          </w:tcPr>
          <w:p w:rsidR="00C74244" w:rsidRDefault="00C74244" w:rsidP="00AE05DB">
            <w:pPr>
              <w:jc w:val="center"/>
              <w:rPr>
                <w:rFonts w:ascii="宋体" w:hAnsi="宋体" w:cs="宋体"/>
                <w:kern w:val="0"/>
                <w:sz w:val="24"/>
              </w:rPr>
            </w:pPr>
            <w:r>
              <w:rPr>
                <w:rFonts w:ascii="宋体" w:hAnsi="宋体" w:cs="宋体" w:hint="eastAsia"/>
                <w:kern w:val="0"/>
                <w:sz w:val="24"/>
              </w:rPr>
              <w:t>3</w:t>
            </w:r>
          </w:p>
        </w:tc>
        <w:tc>
          <w:tcPr>
            <w:tcW w:w="765" w:type="dxa"/>
            <w:vMerge w:val="restart"/>
            <w:tcBorders>
              <w:top w:val="single" w:sz="4" w:space="0" w:color="000000"/>
              <w:bottom w:val="single" w:sz="4" w:space="0" w:color="000000"/>
            </w:tcBorders>
            <w:vAlign w:val="center"/>
          </w:tcPr>
          <w:p w:rsidR="00C74244" w:rsidRDefault="00C74244" w:rsidP="00AE05DB">
            <w:pPr>
              <w:jc w:val="center"/>
              <w:rPr>
                <w:rFonts w:ascii="宋体" w:hAnsi="宋体" w:cs="宋体"/>
                <w:sz w:val="24"/>
              </w:rPr>
            </w:pPr>
            <w:r>
              <w:rPr>
                <w:rFonts w:ascii="宋体" w:hAnsi="宋体" w:cs="宋体" w:hint="eastAsia"/>
                <w:sz w:val="24"/>
              </w:rPr>
              <w:t>党群管理系统</w:t>
            </w:r>
          </w:p>
        </w:tc>
        <w:tc>
          <w:tcPr>
            <w:tcW w:w="707" w:type="dxa"/>
            <w:vMerge w:val="restart"/>
            <w:tcBorders>
              <w:top w:val="single" w:sz="4" w:space="0" w:color="000000"/>
              <w:bottom w:val="single" w:sz="4" w:space="0" w:color="000000"/>
            </w:tcBorders>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sz w:val="24"/>
              </w:rPr>
              <w:t>党务管理</w:t>
            </w:r>
          </w:p>
        </w:tc>
        <w:tc>
          <w:tcPr>
            <w:tcW w:w="951" w:type="dxa"/>
            <w:tcBorders>
              <w:top w:val="single" w:sz="4" w:space="0" w:color="000000"/>
              <w:bottom w:val="single" w:sz="4" w:space="0" w:color="000000"/>
            </w:tcBorders>
            <w:vAlign w:val="center"/>
          </w:tcPr>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sz w:val="24"/>
              </w:rPr>
              <w:t>党员信息管理</w:t>
            </w:r>
          </w:p>
        </w:tc>
        <w:tc>
          <w:tcPr>
            <w:tcW w:w="4057" w:type="dxa"/>
            <w:tcBorders>
              <w:top w:val="single" w:sz="4" w:space="0" w:color="000000"/>
              <w:bottom w:val="single" w:sz="4" w:space="0" w:color="000000"/>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以档案的形式记录教职工的党员信息、党组织关系、党费交纳、党校培训、组织发展、表彰奖励、处分受理、学习活动。支持进行查询、查看、修改、删除、导入、导出操作，方便对党员职工的信息进行全面、便捷的管理。</w:t>
            </w:r>
          </w:p>
        </w:tc>
        <w:tc>
          <w:tcPr>
            <w:tcW w:w="574" w:type="dxa"/>
            <w:vMerge w:val="restart"/>
            <w:tcBorders>
              <w:top w:val="single" w:sz="4" w:space="0" w:color="000000"/>
              <w:bottom w:val="single" w:sz="4" w:space="0" w:color="000000"/>
            </w:tcBorders>
            <w:vAlign w:val="center"/>
          </w:tcPr>
          <w:p w:rsidR="00C74244" w:rsidRDefault="00C74244" w:rsidP="00AE05DB">
            <w:pPr>
              <w:jc w:val="center"/>
              <w:rPr>
                <w:rFonts w:ascii="宋体" w:hAnsi="宋体" w:cs="宋体"/>
                <w:kern w:val="0"/>
                <w:sz w:val="24"/>
              </w:rPr>
            </w:pPr>
            <w:r>
              <w:rPr>
                <w:rFonts w:ascii="宋体" w:hAnsi="宋体" w:cs="宋体" w:hint="eastAsia"/>
                <w:kern w:val="0"/>
                <w:sz w:val="24"/>
              </w:rPr>
              <w:t>套</w:t>
            </w:r>
          </w:p>
        </w:tc>
        <w:tc>
          <w:tcPr>
            <w:tcW w:w="566" w:type="dxa"/>
            <w:vMerge w:val="restart"/>
            <w:tcBorders>
              <w:top w:val="single" w:sz="4" w:space="0" w:color="000000"/>
              <w:bottom w:val="single" w:sz="4" w:space="0" w:color="000000"/>
            </w:tcBorders>
            <w:vAlign w:val="center"/>
          </w:tcPr>
          <w:p w:rsidR="00C74244" w:rsidRDefault="00C74244" w:rsidP="00AE05DB">
            <w:pPr>
              <w:jc w:val="center"/>
              <w:rPr>
                <w:rFonts w:ascii="宋体" w:hAnsi="宋体" w:cs="宋体"/>
                <w:bCs/>
                <w:sz w:val="24"/>
              </w:rPr>
            </w:pPr>
            <w:r>
              <w:rPr>
                <w:rFonts w:ascii="宋体" w:hAnsi="宋体" w:cs="宋体" w:hint="eastAsia"/>
                <w:kern w:val="0"/>
                <w:sz w:val="24"/>
              </w:rPr>
              <w:t>1</w:t>
            </w:r>
          </w:p>
        </w:tc>
        <w:tc>
          <w:tcPr>
            <w:tcW w:w="1036" w:type="dxa"/>
            <w:vMerge w:val="restart"/>
            <w:tcBorders>
              <w:top w:val="single" w:sz="4" w:space="0" w:color="000000"/>
              <w:bottom w:val="single" w:sz="4" w:space="0" w:color="000000"/>
              <w:right w:val="single" w:sz="4" w:space="0" w:color="000000"/>
            </w:tcBorders>
            <w:vAlign w:val="center"/>
          </w:tcPr>
          <w:p w:rsidR="00C74244" w:rsidRDefault="00C74244" w:rsidP="00AE05DB">
            <w:pPr>
              <w:jc w:val="center"/>
              <w:rPr>
                <w:rFonts w:ascii="宋体" w:hAnsi="宋体" w:cs="宋体"/>
                <w:kern w:val="0"/>
                <w:sz w:val="24"/>
              </w:rPr>
            </w:pPr>
            <w:r>
              <w:rPr>
                <w:rFonts w:ascii="宋体" w:hAnsi="宋体" w:cs="宋体" w:hint="eastAsia"/>
                <w:kern w:val="0"/>
                <w:sz w:val="24"/>
              </w:rPr>
              <w:t>是</w:t>
            </w:r>
          </w:p>
        </w:tc>
      </w:tr>
      <w:tr w:rsidR="00C74244" w:rsidTr="00AE05DB">
        <w:trPr>
          <w:trHeight w:val="523"/>
          <w:jc w:val="center"/>
        </w:trPr>
        <w:tc>
          <w:tcPr>
            <w:tcW w:w="617" w:type="dxa"/>
            <w:vMerge/>
            <w:tcBorders>
              <w:top w:val="single" w:sz="4" w:space="0" w:color="000000"/>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tcBorders>
              <w:top w:val="single" w:sz="4" w:space="0" w:color="000000"/>
            </w:tcBorders>
            <w:vAlign w:val="center"/>
          </w:tcPr>
          <w:p w:rsidR="00C74244" w:rsidRDefault="00C74244" w:rsidP="00AE05DB">
            <w:pPr>
              <w:jc w:val="center"/>
              <w:rPr>
                <w:rFonts w:ascii="宋体" w:hAnsi="宋体" w:cs="宋体"/>
                <w:sz w:val="24"/>
              </w:rPr>
            </w:pPr>
          </w:p>
        </w:tc>
        <w:tc>
          <w:tcPr>
            <w:tcW w:w="707" w:type="dxa"/>
            <w:vMerge/>
            <w:tcBorders>
              <w:top w:val="single" w:sz="4" w:space="0" w:color="000000"/>
            </w:tcBorders>
            <w:vAlign w:val="center"/>
          </w:tcPr>
          <w:p w:rsidR="00C74244" w:rsidRDefault="00C74244" w:rsidP="00AE05DB">
            <w:pPr>
              <w:spacing w:line="302" w:lineRule="exact"/>
              <w:jc w:val="center"/>
              <w:rPr>
                <w:rFonts w:ascii="宋体" w:hAnsi="宋体" w:cs="宋体"/>
                <w:sz w:val="24"/>
              </w:rPr>
            </w:pPr>
          </w:p>
        </w:tc>
        <w:tc>
          <w:tcPr>
            <w:tcW w:w="951" w:type="dxa"/>
            <w:tcBorders>
              <w:top w:val="single" w:sz="4" w:space="0" w:color="000000"/>
              <w:bottom w:val="single" w:sz="4" w:space="0" w:color="auto"/>
            </w:tcBorders>
            <w:vAlign w:val="center"/>
          </w:tcPr>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基本</w:t>
            </w:r>
          </w:p>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sz w:val="24"/>
              </w:rPr>
              <w:t>信息</w:t>
            </w:r>
          </w:p>
        </w:tc>
        <w:tc>
          <w:tcPr>
            <w:tcW w:w="4057" w:type="dxa"/>
            <w:tcBorders>
              <w:top w:val="single" w:sz="4" w:space="0" w:color="000000"/>
              <w:bottom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可录入包括入党时间、转正时间、进入党支部时间、培养人、所在支部等个人信息。</w:t>
            </w:r>
          </w:p>
        </w:tc>
        <w:tc>
          <w:tcPr>
            <w:tcW w:w="574" w:type="dxa"/>
            <w:vMerge/>
            <w:tcBorders>
              <w:top w:val="single" w:sz="4" w:space="0" w:color="000000"/>
            </w:tcBorders>
            <w:vAlign w:val="center"/>
          </w:tcPr>
          <w:p w:rsidR="00C74244" w:rsidRDefault="00C74244" w:rsidP="00AE05DB">
            <w:pPr>
              <w:rPr>
                <w:rFonts w:ascii="宋体" w:hAnsi="宋体" w:cs="宋体"/>
                <w:bCs/>
                <w:sz w:val="24"/>
              </w:rPr>
            </w:pPr>
          </w:p>
        </w:tc>
        <w:tc>
          <w:tcPr>
            <w:tcW w:w="566" w:type="dxa"/>
            <w:vMerge/>
            <w:tcBorders>
              <w:top w:val="single" w:sz="4" w:space="0" w:color="000000"/>
            </w:tcBorders>
            <w:vAlign w:val="center"/>
          </w:tcPr>
          <w:p w:rsidR="00C74244" w:rsidRDefault="00C74244" w:rsidP="00AE05DB">
            <w:pPr>
              <w:rPr>
                <w:rFonts w:ascii="宋体" w:hAnsi="宋体" w:cs="宋体"/>
                <w:bCs/>
                <w:sz w:val="24"/>
              </w:rPr>
            </w:pPr>
          </w:p>
        </w:tc>
        <w:tc>
          <w:tcPr>
            <w:tcW w:w="1036" w:type="dxa"/>
            <w:vMerge/>
            <w:tcBorders>
              <w:top w:val="single" w:sz="4" w:space="0" w:color="000000"/>
              <w:right w:val="single" w:sz="4" w:space="0" w:color="000000"/>
            </w:tcBorders>
            <w:vAlign w:val="center"/>
          </w:tcPr>
          <w:p w:rsidR="00C74244" w:rsidRDefault="00C74244" w:rsidP="00AE05DB">
            <w:pPr>
              <w:rPr>
                <w:rFonts w:ascii="宋体" w:hAnsi="宋体" w:cs="宋体"/>
                <w:bCs/>
                <w:sz w:val="24"/>
              </w:rPr>
            </w:pPr>
          </w:p>
        </w:tc>
      </w:tr>
      <w:tr w:rsidR="00C74244" w:rsidTr="00AE05DB">
        <w:trPr>
          <w:trHeight w:val="763"/>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党组织</w:t>
            </w:r>
          </w:p>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sz w:val="24"/>
              </w:rPr>
              <w:t>关系</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kern w:val="0"/>
                <w:sz w:val="24"/>
              </w:rPr>
            </w:pPr>
            <w:r>
              <w:rPr>
                <w:rFonts w:ascii="宋体" w:hAnsi="宋体" w:cs="宋体" w:hint="eastAsia"/>
                <w:bCs/>
                <w:sz w:val="24"/>
              </w:rPr>
              <w:t>▲对个人党组织关系的迁入、迁出进行有效的记录，记录时间及附件的上传，支持新增、修改、删除、详情、导入、导出党员信息。</w:t>
            </w:r>
          </w:p>
        </w:tc>
        <w:tc>
          <w:tcPr>
            <w:tcW w:w="574" w:type="dxa"/>
            <w:vMerge/>
            <w:vAlign w:val="center"/>
          </w:tcPr>
          <w:p w:rsidR="00C74244" w:rsidRDefault="00C74244" w:rsidP="00AE05DB">
            <w:pPr>
              <w:rPr>
                <w:rFonts w:ascii="宋体" w:hAnsi="宋体" w:cs="宋体"/>
                <w:bCs/>
                <w:sz w:val="24"/>
              </w:rPr>
            </w:pPr>
          </w:p>
        </w:tc>
        <w:tc>
          <w:tcPr>
            <w:tcW w:w="566" w:type="dxa"/>
            <w:vMerge/>
            <w:vAlign w:val="center"/>
          </w:tcPr>
          <w:p w:rsidR="00C74244" w:rsidRDefault="00C74244" w:rsidP="00AE05DB">
            <w:pPr>
              <w:rPr>
                <w:rFonts w:ascii="宋体" w:hAnsi="宋体" w:cs="宋体"/>
                <w:bCs/>
                <w:sz w:val="24"/>
              </w:rPr>
            </w:pPr>
          </w:p>
        </w:tc>
        <w:tc>
          <w:tcPr>
            <w:tcW w:w="1036" w:type="dxa"/>
            <w:vMerge/>
            <w:tcBorders>
              <w:right w:val="single" w:sz="4" w:space="0" w:color="000000"/>
            </w:tcBorders>
            <w:vAlign w:val="center"/>
          </w:tcPr>
          <w:p w:rsidR="00C74244" w:rsidRDefault="00C74244" w:rsidP="00AE05DB">
            <w:pPr>
              <w:rPr>
                <w:rFonts w:ascii="宋体" w:hAnsi="宋体" w:cs="宋体"/>
                <w:bCs/>
                <w:sz w:val="24"/>
              </w:rPr>
            </w:pPr>
          </w:p>
        </w:tc>
      </w:tr>
      <w:tr w:rsidR="00C74244" w:rsidTr="00AE05DB">
        <w:trPr>
          <w:trHeight w:val="534"/>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党费</w:t>
            </w:r>
          </w:p>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sz w:val="24"/>
              </w:rPr>
              <w:t>缴纳</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rPr>
            </w:pPr>
            <w:r>
              <w:rPr>
                <w:rFonts w:ascii="宋体" w:hAnsi="宋体" w:cs="宋体" w:hint="eastAsia"/>
                <w:bCs/>
                <w:sz w:val="24"/>
              </w:rPr>
              <w:t>记录个人党费缴纳的情况，包括缴纳的时间、金额、缴费状态、审核状况，并支持批量导入、导出功能。</w:t>
            </w:r>
          </w:p>
        </w:tc>
        <w:tc>
          <w:tcPr>
            <w:tcW w:w="574" w:type="dxa"/>
            <w:vMerge/>
            <w:vAlign w:val="center"/>
          </w:tcPr>
          <w:p w:rsidR="00C74244" w:rsidRDefault="00C74244" w:rsidP="00AE05DB">
            <w:pPr>
              <w:adjustRightInd w:val="0"/>
              <w:snapToGrid w:val="0"/>
              <w:rPr>
                <w:rFonts w:ascii="宋体" w:hAnsi="宋体" w:cs="宋体"/>
                <w:bCs/>
                <w:sz w:val="24"/>
              </w:rPr>
            </w:pPr>
          </w:p>
        </w:tc>
        <w:tc>
          <w:tcPr>
            <w:tcW w:w="566" w:type="dxa"/>
            <w:vMerge/>
            <w:vAlign w:val="center"/>
          </w:tcPr>
          <w:p w:rsidR="00C74244" w:rsidRDefault="00C74244" w:rsidP="00AE05DB">
            <w:pPr>
              <w:adjustRightInd w:val="0"/>
              <w:snapToGrid w:val="0"/>
              <w:rPr>
                <w:rFonts w:ascii="宋体" w:hAnsi="宋体" w:cs="宋体"/>
                <w:bCs/>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bCs/>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党校</w:t>
            </w:r>
          </w:p>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sz w:val="24"/>
              </w:rPr>
              <w:t>培训</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rPr>
            </w:pPr>
            <w:r>
              <w:rPr>
                <w:rFonts w:ascii="宋体" w:hAnsi="宋体" w:cs="宋体" w:hint="eastAsia"/>
                <w:bCs/>
                <w:sz w:val="24"/>
              </w:rPr>
              <w:t>对党员培训的经历进行跟踪，记录其培训的时间、地点、培训级别，并支持附件上传功能，可方便查看其培训证书，支持新增、修改、删除、详情、导入、导出党员培训信息。</w:t>
            </w:r>
          </w:p>
        </w:tc>
        <w:tc>
          <w:tcPr>
            <w:tcW w:w="574" w:type="dxa"/>
            <w:vMerge/>
            <w:vAlign w:val="center"/>
          </w:tcPr>
          <w:p w:rsidR="00C74244" w:rsidRDefault="00C74244" w:rsidP="00AE05DB">
            <w:pPr>
              <w:adjustRightInd w:val="0"/>
              <w:snapToGrid w:val="0"/>
              <w:rPr>
                <w:rFonts w:ascii="宋体" w:hAnsi="宋体" w:cs="宋体"/>
                <w:bCs/>
                <w:sz w:val="24"/>
              </w:rPr>
            </w:pPr>
          </w:p>
        </w:tc>
        <w:tc>
          <w:tcPr>
            <w:tcW w:w="566" w:type="dxa"/>
            <w:vMerge/>
            <w:vAlign w:val="center"/>
          </w:tcPr>
          <w:p w:rsidR="00C74244" w:rsidRDefault="00C74244" w:rsidP="00AE05DB">
            <w:pPr>
              <w:adjustRightInd w:val="0"/>
              <w:snapToGrid w:val="0"/>
              <w:rPr>
                <w:rFonts w:ascii="宋体" w:hAnsi="宋体" w:cs="宋体"/>
                <w:bCs/>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bCs/>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组织</w:t>
            </w:r>
          </w:p>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sz w:val="24"/>
              </w:rPr>
              <w:t>发展</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rPr>
            </w:pPr>
            <w:r>
              <w:rPr>
                <w:rFonts w:ascii="宋体" w:hAnsi="宋体" w:cs="宋体" w:hint="eastAsia"/>
                <w:bCs/>
                <w:sz w:val="24"/>
              </w:rPr>
              <w:t>跟踪党员发展过程的全过程，记录其各项事件的时间点，支持新增、修改、删除、详情、附件上传、导入、导出党员信息等功能，并随时查看各环节的审核状态。</w:t>
            </w:r>
          </w:p>
        </w:tc>
        <w:tc>
          <w:tcPr>
            <w:tcW w:w="574" w:type="dxa"/>
            <w:vMerge/>
            <w:vAlign w:val="center"/>
          </w:tcPr>
          <w:p w:rsidR="00C74244" w:rsidRDefault="00C74244" w:rsidP="00AE05DB">
            <w:pPr>
              <w:adjustRightInd w:val="0"/>
              <w:snapToGrid w:val="0"/>
              <w:rPr>
                <w:rFonts w:ascii="宋体" w:hAnsi="宋体" w:cs="宋体"/>
                <w:bCs/>
                <w:sz w:val="24"/>
              </w:rPr>
            </w:pPr>
          </w:p>
        </w:tc>
        <w:tc>
          <w:tcPr>
            <w:tcW w:w="566" w:type="dxa"/>
            <w:vMerge/>
            <w:vAlign w:val="center"/>
          </w:tcPr>
          <w:p w:rsidR="00C74244" w:rsidRDefault="00C74244" w:rsidP="00AE05DB">
            <w:pPr>
              <w:adjustRightInd w:val="0"/>
              <w:snapToGrid w:val="0"/>
              <w:rPr>
                <w:rFonts w:ascii="宋体" w:hAnsi="宋体" w:cs="宋体"/>
                <w:bCs/>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bCs/>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表彰</w:t>
            </w:r>
          </w:p>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sz w:val="24"/>
              </w:rPr>
              <w:t>奖励</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b/>
                <w:bCs/>
                <w:kern w:val="0"/>
                <w:sz w:val="24"/>
              </w:rPr>
            </w:pPr>
            <w:r>
              <w:rPr>
                <w:rFonts w:ascii="宋体" w:hAnsi="宋体" w:cs="宋体" w:hint="eastAsia"/>
                <w:bCs/>
                <w:sz w:val="24"/>
              </w:rPr>
              <w:t>对党员的表彰进行记录，可区分不同级别的奖励类型、奖励级别、奖励等级，支持新增、修改、删除、详情、附件上传、导入、导出党员信息等功能，并随时查看审核状态。</w:t>
            </w:r>
          </w:p>
        </w:tc>
        <w:tc>
          <w:tcPr>
            <w:tcW w:w="574" w:type="dxa"/>
            <w:vMerge/>
            <w:vAlign w:val="center"/>
          </w:tcPr>
          <w:p w:rsidR="00C74244" w:rsidRDefault="00C74244" w:rsidP="00AE05DB">
            <w:pPr>
              <w:adjustRightInd w:val="0"/>
              <w:snapToGrid w:val="0"/>
              <w:rPr>
                <w:rFonts w:ascii="宋体" w:hAnsi="宋体" w:cs="宋体"/>
                <w:bCs/>
                <w:sz w:val="24"/>
              </w:rPr>
            </w:pPr>
          </w:p>
        </w:tc>
        <w:tc>
          <w:tcPr>
            <w:tcW w:w="566" w:type="dxa"/>
            <w:vMerge/>
            <w:vAlign w:val="center"/>
          </w:tcPr>
          <w:p w:rsidR="00C74244" w:rsidRDefault="00C74244" w:rsidP="00AE05DB">
            <w:pPr>
              <w:adjustRightInd w:val="0"/>
              <w:snapToGrid w:val="0"/>
              <w:rPr>
                <w:rFonts w:ascii="宋体" w:hAnsi="宋体" w:cs="宋体"/>
                <w:bCs/>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bCs/>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处分</w:t>
            </w:r>
          </w:p>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sz w:val="24"/>
              </w:rPr>
              <w:t>受理</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rPr>
            </w:pPr>
            <w:r>
              <w:rPr>
                <w:rFonts w:ascii="宋体" w:hAnsi="宋体" w:cs="宋体" w:hint="eastAsia"/>
                <w:bCs/>
                <w:sz w:val="24"/>
              </w:rPr>
              <w:t>对党员的党内处分进行记录，可区分不同级别的处分类型，并记录处分的时间开始、截至时间，支持新增、修改、删除、详情、导入、导出党员信</w:t>
            </w:r>
            <w:r>
              <w:rPr>
                <w:rFonts w:ascii="宋体" w:hAnsi="宋体" w:cs="宋体" w:hint="eastAsia"/>
                <w:bCs/>
                <w:sz w:val="24"/>
              </w:rPr>
              <w:lastRenderedPageBreak/>
              <w:t>息等功能，并随时查看各环节的审核状态。</w:t>
            </w:r>
          </w:p>
        </w:tc>
        <w:tc>
          <w:tcPr>
            <w:tcW w:w="574" w:type="dxa"/>
            <w:vMerge/>
            <w:vAlign w:val="center"/>
          </w:tcPr>
          <w:p w:rsidR="00C74244" w:rsidRDefault="00C74244" w:rsidP="00AE05DB">
            <w:pPr>
              <w:adjustRightInd w:val="0"/>
              <w:snapToGrid w:val="0"/>
              <w:rPr>
                <w:rFonts w:ascii="宋体" w:hAnsi="宋体" w:cs="宋体"/>
                <w:bCs/>
                <w:sz w:val="24"/>
              </w:rPr>
            </w:pPr>
          </w:p>
        </w:tc>
        <w:tc>
          <w:tcPr>
            <w:tcW w:w="566" w:type="dxa"/>
            <w:vMerge/>
            <w:vAlign w:val="center"/>
          </w:tcPr>
          <w:p w:rsidR="00C74244" w:rsidRDefault="00C74244" w:rsidP="00AE05DB">
            <w:pPr>
              <w:adjustRightInd w:val="0"/>
              <w:snapToGrid w:val="0"/>
              <w:rPr>
                <w:rFonts w:ascii="宋体" w:hAnsi="宋体" w:cs="宋体"/>
                <w:bCs/>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bCs/>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学习</w:t>
            </w:r>
          </w:p>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sz w:val="24"/>
              </w:rPr>
              <w:t>活动</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rPr>
            </w:pPr>
            <w:r>
              <w:rPr>
                <w:rFonts w:ascii="宋体" w:hAnsi="宋体" w:cs="宋体" w:hint="eastAsia"/>
                <w:bCs/>
                <w:sz w:val="24"/>
              </w:rPr>
              <w:t>党内学习活动的记录，针对参与活动的内容、时间、地点进行有效的记录，支持新增、修改、删除、详情、附件上传、导入、导出党员信息等功能，并随时查看审核状态。</w:t>
            </w:r>
          </w:p>
        </w:tc>
        <w:tc>
          <w:tcPr>
            <w:tcW w:w="574" w:type="dxa"/>
            <w:vMerge/>
            <w:vAlign w:val="center"/>
          </w:tcPr>
          <w:p w:rsidR="00C74244" w:rsidRDefault="00C74244" w:rsidP="00AE05DB">
            <w:pPr>
              <w:adjustRightInd w:val="0"/>
              <w:snapToGrid w:val="0"/>
              <w:rPr>
                <w:rFonts w:ascii="宋体" w:hAnsi="宋体" w:cs="宋体"/>
                <w:bCs/>
                <w:sz w:val="24"/>
              </w:rPr>
            </w:pPr>
          </w:p>
        </w:tc>
        <w:tc>
          <w:tcPr>
            <w:tcW w:w="566" w:type="dxa"/>
            <w:vMerge/>
            <w:vAlign w:val="center"/>
          </w:tcPr>
          <w:p w:rsidR="00C74244" w:rsidRDefault="00C74244" w:rsidP="00AE05DB">
            <w:pPr>
              <w:adjustRightInd w:val="0"/>
              <w:snapToGrid w:val="0"/>
              <w:rPr>
                <w:rFonts w:ascii="宋体" w:hAnsi="宋体" w:cs="宋体"/>
                <w:bCs/>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bCs/>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sz w:val="24"/>
              </w:rPr>
              <w:t>党员信息审核</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kern w:val="0"/>
                <w:sz w:val="24"/>
              </w:rPr>
            </w:pPr>
            <w:r>
              <w:rPr>
                <w:rFonts w:ascii="宋体" w:hAnsi="宋体" w:cs="宋体" w:hint="eastAsia"/>
                <w:bCs/>
                <w:sz w:val="24"/>
              </w:rPr>
              <w:t>为确保党员信息的准确性，管理员可对党员各项信息进行快速审核。</w:t>
            </w:r>
          </w:p>
        </w:tc>
        <w:tc>
          <w:tcPr>
            <w:tcW w:w="574" w:type="dxa"/>
            <w:vMerge/>
            <w:vAlign w:val="center"/>
          </w:tcPr>
          <w:p w:rsidR="00C74244" w:rsidRDefault="00C74244" w:rsidP="00AE05DB">
            <w:pPr>
              <w:adjustRightInd w:val="0"/>
              <w:snapToGrid w:val="0"/>
              <w:rPr>
                <w:rFonts w:ascii="宋体" w:hAnsi="宋体" w:cs="宋体"/>
                <w:bCs/>
                <w:sz w:val="24"/>
              </w:rPr>
            </w:pPr>
          </w:p>
        </w:tc>
        <w:tc>
          <w:tcPr>
            <w:tcW w:w="566" w:type="dxa"/>
            <w:vMerge/>
            <w:vAlign w:val="center"/>
          </w:tcPr>
          <w:p w:rsidR="00C74244" w:rsidRDefault="00C74244" w:rsidP="00AE05DB">
            <w:pPr>
              <w:adjustRightInd w:val="0"/>
              <w:snapToGrid w:val="0"/>
              <w:rPr>
                <w:rFonts w:ascii="宋体" w:hAnsi="宋体" w:cs="宋体"/>
                <w:bCs/>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bCs/>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restart"/>
            <w:vAlign w:val="center"/>
          </w:tcPr>
          <w:p w:rsidR="00C74244" w:rsidRDefault="00C74244" w:rsidP="00AE05DB">
            <w:pPr>
              <w:spacing w:line="302" w:lineRule="exact"/>
              <w:jc w:val="center"/>
              <w:rPr>
                <w:rFonts w:ascii="宋体" w:hAnsi="宋体" w:cs="宋体"/>
                <w:sz w:val="24"/>
              </w:rPr>
            </w:pPr>
            <w:r>
              <w:rPr>
                <w:rFonts w:ascii="宋体" w:hAnsi="宋体" w:cs="宋体" w:hint="eastAsia"/>
                <w:sz w:val="24"/>
              </w:rPr>
              <w:t>团务管理</w:t>
            </w: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团组织</w:t>
            </w:r>
          </w:p>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管理</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bCs/>
                <w:sz w:val="24"/>
              </w:rPr>
              <w:t>提供对全校团组织的管理，包括团组织及其成员的管理。</w:t>
            </w:r>
          </w:p>
        </w:tc>
        <w:tc>
          <w:tcPr>
            <w:tcW w:w="574" w:type="dxa"/>
            <w:vMerge/>
            <w:vAlign w:val="center"/>
          </w:tcPr>
          <w:p w:rsidR="00C74244" w:rsidRDefault="00C74244" w:rsidP="00AE05DB">
            <w:pPr>
              <w:adjustRightInd w:val="0"/>
              <w:snapToGrid w:val="0"/>
              <w:rPr>
                <w:rFonts w:ascii="宋体" w:hAnsi="宋体" w:cs="宋体"/>
                <w:bCs/>
                <w:sz w:val="24"/>
              </w:rPr>
            </w:pPr>
          </w:p>
        </w:tc>
        <w:tc>
          <w:tcPr>
            <w:tcW w:w="566" w:type="dxa"/>
            <w:vMerge/>
            <w:vAlign w:val="center"/>
          </w:tcPr>
          <w:p w:rsidR="00C74244" w:rsidRDefault="00C74244" w:rsidP="00AE05DB">
            <w:pPr>
              <w:adjustRightInd w:val="0"/>
              <w:snapToGrid w:val="0"/>
              <w:rPr>
                <w:rFonts w:ascii="宋体" w:hAnsi="宋体" w:cs="宋体"/>
                <w:bCs/>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bCs/>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学生干部管理</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bCs/>
                <w:sz w:val="24"/>
              </w:rPr>
              <w:t>提供对全校学生干部的管理，包括组织信息管理及学生干部的管理。</w:t>
            </w:r>
          </w:p>
        </w:tc>
        <w:tc>
          <w:tcPr>
            <w:tcW w:w="574" w:type="dxa"/>
            <w:vMerge/>
            <w:vAlign w:val="center"/>
          </w:tcPr>
          <w:p w:rsidR="00C74244" w:rsidRDefault="00C74244" w:rsidP="00AE05DB">
            <w:pPr>
              <w:adjustRightInd w:val="0"/>
              <w:snapToGrid w:val="0"/>
              <w:rPr>
                <w:rFonts w:ascii="宋体" w:hAnsi="宋体" w:cs="宋体"/>
                <w:bCs/>
                <w:sz w:val="24"/>
              </w:rPr>
            </w:pPr>
          </w:p>
        </w:tc>
        <w:tc>
          <w:tcPr>
            <w:tcW w:w="566" w:type="dxa"/>
            <w:vMerge/>
            <w:vAlign w:val="center"/>
          </w:tcPr>
          <w:p w:rsidR="00C74244" w:rsidRDefault="00C74244" w:rsidP="00AE05DB">
            <w:pPr>
              <w:adjustRightInd w:val="0"/>
              <w:snapToGrid w:val="0"/>
              <w:rPr>
                <w:rFonts w:ascii="宋体" w:hAnsi="宋体" w:cs="宋体"/>
                <w:bCs/>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bCs/>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团活动管理</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bCs/>
                <w:sz w:val="24"/>
              </w:rPr>
              <w:t>团组织日常活动项目的申报、审批、活动情况记录的维护管理，支持多级审批</w:t>
            </w:r>
          </w:p>
        </w:tc>
        <w:tc>
          <w:tcPr>
            <w:tcW w:w="574" w:type="dxa"/>
            <w:vMerge/>
            <w:vAlign w:val="center"/>
          </w:tcPr>
          <w:p w:rsidR="00C74244" w:rsidRDefault="00C74244" w:rsidP="00AE05DB">
            <w:pPr>
              <w:adjustRightInd w:val="0"/>
              <w:snapToGrid w:val="0"/>
              <w:rPr>
                <w:rFonts w:ascii="宋体" w:hAnsi="宋体" w:cs="宋体"/>
                <w:bCs/>
                <w:sz w:val="24"/>
              </w:rPr>
            </w:pPr>
          </w:p>
        </w:tc>
        <w:tc>
          <w:tcPr>
            <w:tcW w:w="566" w:type="dxa"/>
            <w:vMerge/>
            <w:vAlign w:val="center"/>
          </w:tcPr>
          <w:p w:rsidR="00C74244" w:rsidRDefault="00C74244" w:rsidP="00AE05DB">
            <w:pPr>
              <w:adjustRightInd w:val="0"/>
              <w:snapToGrid w:val="0"/>
              <w:rPr>
                <w:rFonts w:ascii="宋体" w:hAnsi="宋体" w:cs="宋体"/>
                <w:bCs/>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bCs/>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团员发展管理</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bCs/>
                <w:sz w:val="24"/>
              </w:rPr>
              <w:t>提供入团申请、审核流程管理，提供入团名单批量导入功能，可对团员信息进行动态更新。</w:t>
            </w:r>
          </w:p>
        </w:tc>
        <w:tc>
          <w:tcPr>
            <w:tcW w:w="574" w:type="dxa"/>
            <w:vMerge/>
            <w:vAlign w:val="center"/>
          </w:tcPr>
          <w:p w:rsidR="00C74244" w:rsidRDefault="00C74244" w:rsidP="00AE05DB">
            <w:pPr>
              <w:adjustRightInd w:val="0"/>
              <w:snapToGrid w:val="0"/>
              <w:rPr>
                <w:rFonts w:ascii="宋体" w:hAnsi="宋体" w:cs="宋体"/>
                <w:bCs/>
                <w:sz w:val="24"/>
              </w:rPr>
            </w:pPr>
          </w:p>
        </w:tc>
        <w:tc>
          <w:tcPr>
            <w:tcW w:w="566" w:type="dxa"/>
            <w:vMerge/>
            <w:vAlign w:val="center"/>
          </w:tcPr>
          <w:p w:rsidR="00C74244" w:rsidRDefault="00C74244" w:rsidP="00AE05DB">
            <w:pPr>
              <w:adjustRightInd w:val="0"/>
              <w:snapToGrid w:val="0"/>
              <w:rPr>
                <w:rFonts w:ascii="宋体" w:hAnsi="宋体" w:cs="宋体"/>
                <w:bCs/>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bCs/>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团费收缴管理</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bCs/>
                <w:sz w:val="24"/>
              </w:rPr>
              <w:t>登记团费收缴信息，提供收缴情况统计分析，对待缴人员进行提醒。</w:t>
            </w:r>
          </w:p>
        </w:tc>
        <w:tc>
          <w:tcPr>
            <w:tcW w:w="574" w:type="dxa"/>
            <w:vMerge/>
            <w:vAlign w:val="center"/>
          </w:tcPr>
          <w:p w:rsidR="00C74244" w:rsidRDefault="00C74244" w:rsidP="00AE05DB">
            <w:pPr>
              <w:adjustRightInd w:val="0"/>
              <w:snapToGrid w:val="0"/>
              <w:rPr>
                <w:rFonts w:ascii="宋体" w:hAnsi="宋体" w:cs="宋体"/>
                <w:bCs/>
                <w:sz w:val="24"/>
              </w:rPr>
            </w:pPr>
          </w:p>
        </w:tc>
        <w:tc>
          <w:tcPr>
            <w:tcW w:w="566" w:type="dxa"/>
            <w:vMerge/>
            <w:vAlign w:val="center"/>
          </w:tcPr>
          <w:p w:rsidR="00C74244" w:rsidRDefault="00C74244" w:rsidP="00AE05DB">
            <w:pPr>
              <w:adjustRightInd w:val="0"/>
              <w:snapToGrid w:val="0"/>
              <w:rPr>
                <w:rFonts w:ascii="宋体" w:hAnsi="宋体" w:cs="宋体"/>
                <w:bCs/>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bCs/>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社团信息管理</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bCs/>
                <w:sz w:val="24"/>
              </w:rPr>
              <w:t>提供社团基本信息维护功能，可以按学期添加成员，按学期启用社团。</w:t>
            </w:r>
          </w:p>
        </w:tc>
        <w:tc>
          <w:tcPr>
            <w:tcW w:w="574" w:type="dxa"/>
            <w:vMerge/>
            <w:vAlign w:val="center"/>
          </w:tcPr>
          <w:p w:rsidR="00C74244" w:rsidRDefault="00C74244" w:rsidP="00AE05DB">
            <w:pPr>
              <w:adjustRightInd w:val="0"/>
              <w:snapToGrid w:val="0"/>
              <w:rPr>
                <w:rFonts w:ascii="宋体" w:hAnsi="宋体" w:cs="宋体"/>
                <w:bCs/>
                <w:sz w:val="24"/>
              </w:rPr>
            </w:pPr>
          </w:p>
        </w:tc>
        <w:tc>
          <w:tcPr>
            <w:tcW w:w="566" w:type="dxa"/>
            <w:vMerge/>
            <w:vAlign w:val="center"/>
          </w:tcPr>
          <w:p w:rsidR="00C74244" w:rsidRDefault="00C74244" w:rsidP="00AE05DB">
            <w:pPr>
              <w:adjustRightInd w:val="0"/>
              <w:snapToGrid w:val="0"/>
              <w:rPr>
                <w:rFonts w:ascii="宋体" w:hAnsi="宋体" w:cs="宋体"/>
                <w:bCs/>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bCs/>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社团活动管理</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bCs/>
                <w:sz w:val="24"/>
              </w:rPr>
              <w:t>提供社团活动学期计划和学期总结上交，支持按月登记活动记录。</w:t>
            </w:r>
          </w:p>
        </w:tc>
        <w:tc>
          <w:tcPr>
            <w:tcW w:w="574" w:type="dxa"/>
            <w:vMerge/>
            <w:vAlign w:val="center"/>
          </w:tcPr>
          <w:p w:rsidR="00C74244" w:rsidRDefault="00C74244" w:rsidP="00AE05DB">
            <w:pPr>
              <w:adjustRightInd w:val="0"/>
              <w:snapToGrid w:val="0"/>
              <w:rPr>
                <w:rFonts w:ascii="宋体" w:hAnsi="宋体" w:cs="宋体"/>
                <w:bCs/>
                <w:sz w:val="24"/>
              </w:rPr>
            </w:pPr>
          </w:p>
        </w:tc>
        <w:tc>
          <w:tcPr>
            <w:tcW w:w="566" w:type="dxa"/>
            <w:vMerge/>
            <w:vAlign w:val="center"/>
          </w:tcPr>
          <w:p w:rsidR="00C74244" w:rsidRDefault="00C74244" w:rsidP="00AE05DB">
            <w:pPr>
              <w:adjustRightInd w:val="0"/>
              <w:snapToGrid w:val="0"/>
              <w:rPr>
                <w:rFonts w:ascii="宋体" w:hAnsi="宋体" w:cs="宋体"/>
                <w:bCs/>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bCs/>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社团奖励管理</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bCs/>
                <w:sz w:val="24"/>
              </w:rPr>
              <w:t>提供社团奖励登记和优秀名单上传。</w:t>
            </w:r>
          </w:p>
        </w:tc>
        <w:tc>
          <w:tcPr>
            <w:tcW w:w="574" w:type="dxa"/>
            <w:vMerge/>
            <w:vAlign w:val="center"/>
          </w:tcPr>
          <w:p w:rsidR="00C74244" w:rsidRDefault="00C74244" w:rsidP="00AE05DB">
            <w:pPr>
              <w:adjustRightInd w:val="0"/>
              <w:snapToGrid w:val="0"/>
              <w:rPr>
                <w:rFonts w:ascii="宋体" w:hAnsi="宋体" w:cs="宋体"/>
                <w:bCs/>
                <w:sz w:val="24"/>
              </w:rPr>
            </w:pPr>
          </w:p>
        </w:tc>
        <w:tc>
          <w:tcPr>
            <w:tcW w:w="566" w:type="dxa"/>
            <w:vMerge/>
            <w:vAlign w:val="center"/>
          </w:tcPr>
          <w:p w:rsidR="00C74244" w:rsidRDefault="00C74244" w:rsidP="00AE05DB">
            <w:pPr>
              <w:adjustRightInd w:val="0"/>
              <w:snapToGrid w:val="0"/>
              <w:rPr>
                <w:rFonts w:ascii="宋体" w:hAnsi="宋体" w:cs="宋体"/>
                <w:bCs/>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bCs/>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社团统计查询</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bCs/>
                <w:sz w:val="24"/>
              </w:rPr>
              <w:t>提供社团资料上交情况查询和学生入社情况查询。</w:t>
            </w:r>
          </w:p>
        </w:tc>
        <w:tc>
          <w:tcPr>
            <w:tcW w:w="574" w:type="dxa"/>
            <w:vMerge/>
            <w:vAlign w:val="center"/>
          </w:tcPr>
          <w:p w:rsidR="00C74244" w:rsidRDefault="00C74244" w:rsidP="00AE05DB">
            <w:pPr>
              <w:adjustRightInd w:val="0"/>
              <w:snapToGrid w:val="0"/>
              <w:rPr>
                <w:rFonts w:ascii="宋体" w:hAnsi="宋体" w:cs="宋体"/>
                <w:bCs/>
                <w:sz w:val="24"/>
              </w:rPr>
            </w:pPr>
          </w:p>
        </w:tc>
        <w:tc>
          <w:tcPr>
            <w:tcW w:w="566" w:type="dxa"/>
            <w:vMerge/>
            <w:vAlign w:val="center"/>
          </w:tcPr>
          <w:p w:rsidR="00C74244" w:rsidRDefault="00C74244" w:rsidP="00AE05DB">
            <w:pPr>
              <w:adjustRightInd w:val="0"/>
              <w:snapToGrid w:val="0"/>
              <w:rPr>
                <w:rFonts w:ascii="宋体" w:hAnsi="宋体" w:cs="宋体"/>
                <w:bCs/>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bCs/>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restart"/>
            <w:vAlign w:val="center"/>
          </w:tcPr>
          <w:p w:rsidR="00C74244" w:rsidRDefault="00C74244" w:rsidP="00AE05DB">
            <w:pPr>
              <w:spacing w:line="302" w:lineRule="exact"/>
              <w:jc w:val="center"/>
              <w:rPr>
                <w:rFonts w:ascii="宋体" w:hAnsi="宋体" w:cs="宋体"/>
                <w:sz w:val="24"/>
              </w:rPr>
            </w:pPr>
            <w:r>
              <w:rPr>
                <w:rFonts w:ascii="宋体" w:hAnsi="宋体" w:cs="宋体" w:hint="eastAsia"/>
                <w:sz w:val="24"/>
              </w:rPr>
              <w:t>工会管理</w:t>
            </w: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组织</w:t>
            </w:r>
          </w:p>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管理</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bCs/>
                <w:sz w:val="24"/>
              </w:rPr>
              <w:t>设置工会组织机构及其对应的职责，支持导入、导出。</w:t>
            </w:r>
          </w:p>
        </w:tc>
        <w:tc>
          <w:tcPr>
            <w:tcW w:w="574" w:type="dxa"/>
            <w:vMerge/>
            <w:vAlign w:val="center"/>
          </w:tcPr>
          <w:p w:rsidR="00C74244" w:rsidRDefault="00C74244" w:rsidP="00AE05DB">
            <w:pPr>
              <w:adjustRightInd w:val="0"/>
              <w:snapToGrid w:val="0"/>
              <w:rPr>
                <w:rFonts w:ascii="宋体" w:hAnsi="宋体" w:cs="宋体"/>
                <w:bCs/>
                <w:sz w:val="24"/>
              </w:rPr>
            </w:pPr>
          </w:p>
        </w:tc>
        <w:tc>
          <w:tcPr>
            <w:tcW w:w="566" w:type="dxa"/>
            <w:vMerge/>
            <w:vAlign w:val="center"/>
          </w:tcPr>
          <w:p w:rsidR="00C74244" w:rsidRDefault="00C74244" w:rsidP="00AE05DB">
            <w:pPr>
              <w:adjustRightInd w:val="0"/>
              <w:snapToGrid w:val="0"/>
              <w:rPr>
                <w:rFonts w:ascii="宋体" w:hAnsi="宋体" w:cs="宋体"/>
                <w:bCs/>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bCs/>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会员</w:t>
            </w:r>
          </w:p>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管理</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bCs/>
                <w:sz w:val="24"/>
              </w:rPr>
              <w:t>维护会员详细信息，支持导入、导出。</w:t>
            </w:r>
          </w:p>
        </w:tc>
        <w:tc>
          <w:tcPr>
            <w:tcW w:w="574" w:type="dxa"/>
            <w:vMerge/>
            <w:vAlign w:val="center"/>
          </w:tcPr>
          <w:p w:rsidR="00C74244" w:rsidRDefault="00C74244" w:rsidP="00AE05DB">
            <w:pPr>
              <w:adjustRightInd w:val="0"/>
              <w:snapToGrid w:val="0"/>
              <w:rPr>
                <w:rFonts w:ascii="宋体" w:hAnsi="宋体" w:cs="宋体"/>
                <w:bCs/>
                <w:sz w:val="24"/>
              </w:rPr>
            </w:pPr>
          </w:p>
        </w:tc>
        <w:tc>
          <w:tcPr>
            <w:tcW w:w="566" w:type="dxa"/>
            <w:vMerge/>
            <w:vAlign w:val="center"/>
          </w:tcPr>
          <w:p w:rsidR="00C74244" w:rsidRDefault="00C74244" w:rsidP="00AE05DB">
            <w:pPr>
              <w:adjustRightInd w:val="0"/>
              <w:snapToGrid w:val="0"/>
              <w:rPr>
                <w:rFonts w:ascii="宋体" w:hAnsi="宋体" w:cs="宋体"/>
                <w:bCs/>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bCs/>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会费</w:t>
            </w:r>
          </w:p>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管理</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bCs/>
                <w:sz w:val="24"/>
              </w:rPr>
              <w:t>详细记录会费的收入及支出明细，可详细记录会费收入来源、金额、支出时间、支出金额等。</w:t>
            </w:r>
          </w:p>
        </w:tc>
        <w:tc>
          <w:tcPr>
            <w:tcW w:w="574" w:type="dxa"/>
            <w:vMerge/>
            <w:vAlign w:val="center"/>
          </w:tcPr>
          <w:p w:rsidR="00C74244" w:rsidRDefault="00C74244" w:rsidP="00AE05DB">
            <w:pPr>
              <w:adjustRightInd w:val="0"/>
              <w:snapToGrid w:val="0"/>
              <w:rPr>
                <w:rFonts w:ascii="宋体" w:hAnsi="宋体" w:cs="宋体"/>
                <w:bCs/>
                <w:sz w:val="24"/>
              </w:rPr>
            </w:pPr>
          </w:p>
        </w:tc>
        <w:tc>
          <w:tcPr>
            <w:tcW w:w="566" w:type="dxa"/>
            <w:vMerge/>
            <w:vAlign w:val="center"/>
          </w:tcPr>
          <w:p w:rsidR="00C74244" w:rsidRDefault="00C74244" w:rsidP="00AE05DB">
            <w:pPr>
              <w:adjustRightInd w:val="0"/>
              <w:snapToGrid w:val="0"/>
              <w:rPr>
                <w:rFonts w:ascii="宋体" w:hAnsi="宋体" w:cs="宋体"/>
                <w:bCs/>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bCs/>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表彰</w:t>
            </w:r>
          </w:p>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奖励</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bCs/>
                <w:sz w:val="24"/>
              </w:rPr>
              <w:t>对工会成员的表彰进行记录，可区分不同级别的奖励类型、奖励级别、奖励等级，支持上传奖励附件。</w:t>
            </w:r>
          </w:p>
        </w:tc>
        <w:tc>
          <w:tcPr>
            <w:tcW w:w="574" w:type="dxa"/>
            <w:vMerge/>
            <w:vAlign w:val="center"/>
          </w:tcPr>
          <w:p w:rsidR="00C74244" w:rsidRDefault="00C74244" w:rsidP="00AE05DB">
            <w:pPr>
              <w:adjustRightInd w:val="0"/>
              <w:snapToGrid w:val="0"/>
              <w:rPr>
                <w:rFonts w:ascii="宋体" w:hAnsi="宋体" w:cs="宋体"/>
                <w:bCs/>
                <w:sz w:val="24"/>
              </w:rPr>
            </w:pPr>
          </w:p>
        </w:tc>
        <w:tc>
          <w:tcPr>
            <w:tcW w:w="566" w:type="dxa"/>
            <w:vMerge/>
            <w:vAlign w:val="center"/>
          </w:tcPr>
          <w:p w:rsidR="00C74244" w:rsidRDefault="00C74244" w:rsidP="00AE05DB">
            <w:pPr>
              <w:adjustRightInd w:val="0"/>
              <w:snapToGrid w:val="0"/>
              <w:rPr>
                <w:rFonts w:ascii="宋体" w:hAnsi="宋体" w:cs="宋体"/>
                <w:bCs/>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bCs/>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职工</w:t>
            </w:r>
          </w:p>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福利</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bCs/>
                <w:sz w:val="24"/>
              </w:rPr>
              <w:t>可记录、发布职工福利事项，支持支持新增、修改、删除、详情、时间段</w:t>
            </w:r>
            <w:r>
              <w:rPr>
                <w:rFonts w:ascii="宋体" w:hAnsi="宋体" w:cs="宋体" w:hint="eastAsia"/>
                <w:bCs/>
                <w:sz w:val="24"/>
              </w:rPr>
              <w:lastRenderedPageBreak/>
              <w:t>查询、福利事项名称查询、导入、导出信息等功能。</w:t>
            </w:r>
          </w:p>
        </w:tc>
        <w:tc>
          <w:tcPr>
            <w:tcW w:w="574" w:type="dxa"/>
            <w:vMerge/>
            <w:vAlign w:val="center"/>
          </w:tcPr>
          <w:p w:rsidR="00C74244" w:rsidRDefault="00C74244" w:rsidP="00AE05DB">
            <w:pPr>
              <w:adjustRightInd w:val="0"/>
              <w:snapToGrid w:val="0"/>
              <w:rPr>
                <w:rFonts w:ascii="宋体" w:hAnsi="宋体" w:cs="宋体"/>
                <w:bCs/>
                <w:sz w:val="24"/>
              </w:rPr>
            </w:pPr>
          </w:p>
        </w:tc>
        <w:tc>
          <w:tcPr>
            <w:tcW w:w="566" w:type="dxa"/>
            <w:vMerge/>
            <w:vAlign w:val="center"/>
          </w:tcPr>
          <w:p w:rsidR="00C74244" w:rsidRDefault="00C74244" w:rsidP="00AE05DB">
            <w:pPr>
              <w:adjustRightInd w:val="0"/>
              <w:snapToGrid w:val="0"/>
              <w:rPr>
                <w:rFonts w:ascii="宋体" w:hAnsi="宋体" w:cs="宋体"/>
                <w:bCs/>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bCs/>
                <w:sz w:val="24"/>
              </w:rPr>
            </w:pPr>
          </w:p>
        </w:tc>
      </w:tr>
      <w:tr w:rsidR="00C74244" w:rsidTr="00AE05DB">
        <w:trPr>
          <w:jc w:val="center"/>
        </w:trPr>
        <w:tc>
          <w:tcPr>
            <w:tcW w:w="617" w:type="dxa"/>
            <w:vMerge/>
            <w:tcBorders>
              <w:left w:val="single" w:sz="4" w:space="0" w:color="000000"/>
              <w:bottom w:val="single" w:sz="4" w:space="0" w:color="000000"/>
            </w:tcBorders>
            <w:vAlign w:val="center"/>
          </w:tcPr>
          <w:p w:rsidR="00C74244" w:rsidRDefault="00C74244" w:rsidP="00AE05DB">
            <w:pPr>
              <w:jc w:val="center"/>
              <w:rPr>
                <w:rFonts w:ascii="宋体" w:hAnsi="宋体" w:cs="宋体"/>
                <w:kern w:val="0"/>
                <w:sz w:val="24"/>
              </w:rPr>
            </w:pPr>
          </w:p>
        </w:tc>
        <w:tc>
          <w:tcPr>
            <w:tcW w:w="765" w:type="dxa"/>
            <w:vMerge/>
            <w:tcBorders>
              <w:bottom w:val="single" w:sz="4" w:space="0" w:color="000000"/>
            </w:tcBorders>
            <w:vAlign w:val="center"/>
          </w:tcPr>
          <w:p w:rsidR="00C74244" w:rsidRDefault="00C74244" w:rsidP="00AE05DB">
            <w:pPr>
              <w:jc w:val="center"/>
              <w:rPr>
                <w:rFonts w:ascii="宋体" w:hAnsi="宋体" w:cs="宋体"/>
                <w:sz w:val="24"/>
              </w:rPr>
            </w:pPr>
          </w:p>
        </w:tc>
        <w:tc>
          <w:tcPr>
            <w:tcW w:w="707" w:type="dxa"/>
            <w:vMerge/>
            <w:tcBorders>
              <w:bottom w:val="single" w:sz="4" w:space="0" w:color="000000"/>
            </w:tcBorders>
            <w:vAlign w:val="center"/>
          </w:tcPr>
          <w:p w:rsidR="00C74244" w:rsidRDefault="00C74244" w:rsidP="00AE05DB">
            <w:pPr>
              <w:spacing w:line="302" w:lineRule="exact"/>
              <w:jc w:val="center"/>
              <w:rPr>
                <w:rFonts w:ascii="宋体" w:hAnsi="宋体" w:cs="宋体"/>
                <w:sz w:val="24"/>
              </w:rPr>
            </w:pPr>
          </w:p>
        </w:tc>
        <w:tc>
          <w:tcPr>
            <w:tcW w:w="951" w:type="dxa"/>
            <w:tcBorders>
              <w:top w:val="single" w:sz="4" w:space="0" w:color="auto"/>
              <w:bottom w:val="single" w:sz="4" w:space="0" w:color="000000"/>
            </w:tcBorders>
            <w:vAlign w:val="center"/>
          </w:tcPr>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职工</w:t>
            </w:r>
          </w:p>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活动</w:t>
            </w:r>
          </w:p>
        </w:tc>
        <w:tc>
          <w:tcPr>
            <w:tcW w:w="4057" w:type="dxa"/>
            <w:tcBorders>
              <w:top w:val="single" w:sz="4" w:space="0" w:color="auto"/>
              <w:bottom w:val="single" w:sz="4" w:space="0" w:color="000000"/>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bCs/>
                <w:sz w:val="24"/>
              </w:rPr>
              <w:t>可记录、发布职工活动，可记录活动时间、名称、级别，支持新增、修改、删除、详情、时间段查询、活动名称/地点查询、导入、导出信息等功能。</w:t>
            </w:r>
          </w:p>
        </w:tc>
        <w:tc>
          <w:tcPr>
            <w:tcW w:w="574" w:type="dxa"/>
            <w:vMerge/>
            <w:tcBorders>
              <w:bottom w:val="single" w:sz="4" w:space="0" w:color="000000"/>
            </w:tcBorders>
            <w:vAlign w:val="center"/>
          </w:tcPr>
          <w:p w:rsidR="00C74244" w:rsidRDefault="00C74244" w:rsidP="00AE05DB">
            <w:pPr>
              <w:adjustRightInd w:val="0"/>
              <w:snapToGrid w:val="0"/>
              <w:rPr>
                <w:rFonts w:ascii="宋体" w:hAnsi="宋体" w:cs="宋体"/>
                <w:bCs/>
                <w:sz w:val="24"/>
              </w:rPr>
            </w:pPr>
          </w:p>
        </w:tc>
        <w:tc>
          <w:tcPr>
            <w:tcW w:w="566" w:type="dxa"/>
            <w:vMerge/>
            <w:tcBorders>
              <w:bottom w:val="single" w:sz="4" w:space="0" w:color="000000"/>
            </w:tcBorders>
            <w:vAlign w:val="center"/>
          </w:tcPr>
          <w:p w:rsidR="00C74244" w:rsidRDefault="00C74244" w:rsidP="00AE05DB">
            <w:pPr>
              <w:adjustRightInd w:val="0"/>
              <w:snapToGrid w:val="0"/>
              <w:rPr>
                <w:rFonts w:ascii="宋体" w:hAnsi="宋体" w:cs="宋体"/>
                <w:bCs/>
                <w:sz w:val="24"/>
              </w:rPr>
            </w:pPr>
          </w:p>
        </w:tc>
        <w:tc>
          <w:tcPr>
            <w:tcW w:w="1036" w:type="dxa"/>
            <w:vMerge/>
            <w:tcBorders>
              <w:bottom w:val="single" w:sz="4" w:space="0" w:color="000000"/>
              <w:right w:val="single" w:sz="4" w:space="0" w:color="000000"/>
            </w:tcBorders>
            <w:vAlign w:val="center"/>
          </w:tcPr>
          <w:p w:rsidR="00C74244" w:rsidRDefault="00C74244" w:rsidP="00AE05DB">
            <w:pPr>
              <w:adjustRightInd w:val="0"/>
              <w:snapToGrid w:val="0"/>
              <w:rPr>
                <w:rFonts w:ascii="宋体" w:hAnsi="宋体" w:cs="宋体"/>
                <w:bCs/>
                <w:sz w:val="24"/>
              </w:rPr>
            </w:pPr>
          </w:p>
        </w:tc>
      </w:tr>
      <w:tr w:rsidR="00C74244" w:rsidTr="00AE05DB">
        <w:trPr>
          <w:trHeight w:val="1691"/>
          <w:jc w:val="center"/>
        </w:trPr>
        <w:tc>
          <w:tcPr>
            <w:tcW w:w="617" w:type="dxa"/>
            <w:vMerge w:val="restart"/>
            <w:tcBorders>
              <w:top w:val="single" w:sz="4" w:space="0" w:color="000000"/>
              <w:left w:val="single" w:sz="4" w:space="0" w:color="000000"/>
              <w:bottom w:val="single" w:sz="4" w:space="0" w:color="000000"/>
            </w:tcBorders>
            <w:vAlign w:val="center"/>
          </w:tcPr>
          <w:p w:rsidR="00C74244" w:rsidRDefault="00C74244" w:rsidP="00AE05DB">
            <w:pPr>
              <w:jc w:val="center"/>
              <w:rPr>
                <w:rFonts w:ascii="宋体" w:hAnsi="宋体" w:cs="宋体"/>
                <w:kern w:val="0"/>
                <w:sz w:val="24"/>
              </w:rPr>
            </w:pPr>
            <w:r>
              <w:rPr>
                <w:rFonts w:ascii="宋体" w:hAnsi="宋体" w:cs="宋体" w:hint="eastAsia"/>
                <w:kern w:val="0"/>
                <w:sz w:val="24"/>
              </w:rPr>
              <w:t>4</w:t>
            </w:r>
          </w:p>
        </w:tc>
        <w:tc>
          <w:tcPr>
            <w:tcW w:w="765" w:type="dxa"/>
            <w:vMerge w:val="restart"/>
            <w:tcBorders>
              <w:top w:val="single" w:sz="4" w:space="0" w:color="000000"/>
              <w:bottom w:val="single" w:sz="4" w:space="0" w:color="000000"/>
            </w:tcBorders>
            <w:vAlign w:val="center"/>
          </w:tcPr>
          <w:p w:rsidR="00C74244" w:rsidRDefault="00C74244" w:rsidP="00AE05DB">
            <w:pPr>
              <w:jc w:val="center"/>
              <w:rPr>
                <w:rFonts w:ascii="宋体" w:hAnsi="宋体" w:cs="宋体"/>
                <w:sz w:val="24"/>
              </w:rPr>
            </w:pPr>
            <w:r>
              <w:rPr>
                <w:rFonts w:ascii="宋体" w:hAnsi="宋体" w:cs="宋体" w:hint="eastAsia"/>
                <w:sz w:val="24"/>
              </w:rPr>
              <w:t>人事管理系统</w:t>
            </w:r>
          </w:p>
        </w:tc>
        <w:tc>
          <w:tcPr>
            <w:tcW w:w="707" w:type="dxa"/>
            <w:vMerge w:val="restart"/>
            <w:tcBorders>
              <w:top w:val="single" w:sz="4" w:space="0" w:color="000000"/>
              <w:bottom w:val="single" w:sz="4" w:space="0" w:color="000000"/>
            </w:tcBorders>
            <w:vAlign w:val="center"/>
          </w:tcPr>
          <w:p w:rsidR="00C74244" w:rsidRDefault="00C74244" w:rsidP="00AE05DB">
            <w:pPr>
              <w:spacing w:line="302" w:lineRule="exact"/>
              <w:jc w:val="center"/>
              <w:rPr>
                <w:rFonts w:ascii="宋体" w:hAnsi="宋体" w:cs="宋体"/>
                <w:b/>
                <w:bCs/>
                <w:sz w:val="24"/>
              </w:rPr>
            </w:pPr>
            <w:r>
              <w:rPr>
                <w:rFonts w:ascii="宋体" w:hAnsi="宋体" w:cs="宋体" w:hint="eastAsia"/>
                <w:kern w:val="0"/>
                <w:sz w:val="24"/>
              </w:rPr>
              <w:t>人事管理</w:t>
            </w:r>
          </w:p>
        </w:tc>
        <w:tc>
          <w:tcPr>
            <w:tcW w:w="951" w:type="dxa"/>
            <w:vMerge w:val="restart"/>
            <w:tcBorders>
              <w:top w:val="single" w:sz="4" w:space="0" w:color="000000"/>
              <w:bottom w:val="single" w:sz="4" w:space="0" w:color="000000"/>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人事</w:t>
            </w:r>
          </w:p>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档案</w:t>
            </w:r>
          </w:p>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管理</w:t>
            </w:r>
          </w:p>
        </w:tc>
        <w:tc>
          <w:tcPr>
            <w:tcW w:w="4057" w:type="dxa"/>
            <w:tcBorders>
              <w:top w:val="single" w:sz="4" w:space="0" w:color="000000"/>
              <w:bottom w:val="single" w:sz="4" w:space="0" w:color="000000"/>
            </w:tcBorders>
            <w:vAlign w:val="center"/>
          </w:tcPr>
          <w:p w:rsidR="00C74244" w:rsidRDefault="00C74244" w:rsidP="00AE05DB">
            <w:pPr>
              <w:spacing w:line="302" w:lineRule="exact"/>
              <w:rPr>
                <w:rFonts w:ascii="宋体" w:hAnsi="宋体" w:cs="宋体"/>
                <w:bCs/>
                <w:sz w:val="24"/>
              </w:rPr>
            </w:pPr>
            <w:r>
              <w:rPr>
                <w:rFonts w:ascii="宋体" w:hAnsi="宋体" w:cs="宋体" w:hint="eastAsia"/>
                <w:bCs/>
                <w:sz w:val="24"/>
              </w:rPr>
              <w:t xml:space="preserve">建立完善的教职工成长记录档案，满足且不限于以下内容：入职、离职、年度考核情况、个人基本信息、个人经历、学历学位、专业技术/职业资格证、论文撰写、科研项目、著作、个人荣誉/奖项、参加培训模块的教职工档案管理；提供在线查询、预览、统计、修改维护及导出服务；实现人事档案信息管理的全面、高效、可控。 </w:t>
            </w:r>
          </w:p>
        </w:tc>
        <w:tc>
          <w:tcPr>
            <w:tcW w:w="574" w:type="dxa"/>
            <w:vMerge w:val="restart"/>
            <w:tcBorders>
              <w:top w:val="single" w:sz="4" w:space="0" w:color="000000"/>
              <w:bottom w:val="single" w:sz="4" w:space="0" w:color="000000"/>
            </w:tcBorders>
            <w:vAlign w:val="center"/>
          </w:tcPr>
          <w:p w:rsidR="00C74244" w:rsidRDefault="00C74244" w:rsidP="00AE05DB">
            <w:pPr>
              <w:widowControl/>
              <w:jc w:val="center"/>
              <w:rPr>
                <w:rFonts w:ascii="宋体" w:hAnsi="宋体" w:cs="宋体"/>
                <w:kern w:val="0"/>
                <w:sz w:val="24"/>
              </w:rPr>
            </w:pPr>
            <w:r>
              <w:rPr>
                <w:rFonts w:ascii="宋体" w:hAnsi="宋体" w:cs="宋体" w:hint="eastAsia"/>
                <w:kern w:val="0"/>
                <w:sz w:val="24"/>
              </w:rPr>
              <w:t>套</w:t>
            </w:r>
          </w:p>
        </w:tc>
        <w:tc>
          <w:tcPr>
            <w:tcW w:w="566" w:type="dxa"/>
            <w:vMerge w:val="restart"/>
            <w:tcBorders>
              <w:top w:val="single" w:sz="4" w:space="0" w:color="000000"/>
              <w:bottom w:val="single" w:sz="4" w:space="0" w:color="000000"/>
            </w:tcBorders>
            <w:vAlign w:val="center"/>
          </w:tcPr>
          <w:p w:rsidR="00C74244" w:rsidRDefault="00C74244" w:rsidP="00AE05DB">
            <w:pPr>
              <w:widowControl/>
              <w:jc w:val="center"/>
              <w:rPr>
                <w:rFonts w:ascii="宋体" w:hAnsi="宋体" w:cs="宋体"/>
                <w:bCs/>
                <w:sz w:val="24"/>
              </w:rPr>
            </w:pPr>
            <w:r>
              <w:rPr>
                <w:rFonts w:ascii="宋体" w:hAnsi="宋体" w:cs="宋体" w:hint="eastAsia"/>
                <w:kern w:val="0"/>
                <w:sz w:val="24"/>
              </w:rPr>
              <w:t>1</w:t>
            </w:r>
          </w:p>
        </w:tc>
        <w:tc>
          <w:tcPr>
            <w:tcW w:w="1036" w:type="dxa"/>
            <w:vMerge w:val="restart"/>
            <w:tcBorders>
              <w:top w:val="single" w:sz="4" w:space="0" w:color="000000"/>
              <w:bottom w:val="single" w:sz="4" w:space="0" w:color="000000"/>
              <w:right w:val="single" w:sz="4" w:space="0" w:color="000000"/>
            </w:tcBorders>
            <w:vAlign w:val="center"/>
          </w:tcPr>
          <w:p w:rsidR="00C74244" w:rsidRDefault="00C74244" w:rsidP="00AE05DB">
            <w:pPr>
              <w:widowControl/>
              <w:jc w:val="center"/>
              <w:rPr>
                <w:rFonts w:ascii="宋体" w:hAnsi="宋体" w:cs="宋体"/>
                <w:kern w:val="0"/>
                <w:sz w:val="24"/>
              </w:rPr>
            </w:pPr>
            <w:r>
              <w:rPr>
                <w:rFonts w:ascii="宋体" w:hAnsi="宋体" w:cs="宋体" w:hint="eastAsia"/>
                <w:kern w:val="0"/>
                <w:sz w:val="24"/>
              </w:rPr>
              <w:t>是</w:t>
            </w:r>
          </w:p>
        </w:tc>
      </w:tr>
      <w:tr w:rsidR="00C74244" w:rsidTr="00AE05DB">
        <w:trPr>
          <w:trHeight w:val="1691"/>
          <w:jc w:val="center"/>
        </w:trPr>
        <w:tc>
          <w:tcPr>
            <w:tcW w:w="617" w:type="dxa"/>
            <w:vMerge/>
            <w:tcBorders>
              <w:top w:val="single" w:sz="4" w:space="0" w:color="000000"/>
              <w:left w:val="single" w:sz="4" w:space="0" w:color="000000"/>
            </w:tcBorders>
            <w:vAlign w:val="center"/>
          </w:tcPr>
          <w:p w:rsidR="00C74244" w:rsidRDefault="00C74244" w:rsidP="00AE05DB">
            <w:pPr>
              <w:rPr>
                <w:rFonts w:ascii="宋体" w:hAnsi="宋体" w:cs="宋体"/>
                <w:sz w:val="24"/>
              </w:rPr>
            </w:pPr>
          </w:p>
        </w:tc>
        <w:tc>
          <w:tcPr>
            <w:tcW w:w="765" w:type="dxa"/>
            <w:vMerge/>
            <w:tcBorders>
              <w:top w:val="single" w:sz="4" w:space="0" w:color="000000"/>
            </w:tcBorders>
            <w:vAlign w:val="center"/>
          </w:tcPr>
          <w:p w:rsidR="00C74244" w:rsidRDefault="00C74244" w:rsidP="00AE05DB">
            <w:pPr>
              <w:rPr>
                <w:rFonts w:ascii="宋体" w:hAnsi="宋体" w:cs="宋体"/>
                <w:sz w:val="24"/>
              </w:rPr>
            </w:pPr>
          </w:p>
        </w:tc>
        <w:tc>
          <w:tcPr>
            <w:tcW w:w="707" w:type="dxa"/>
            <w:vMerge/>
            <w:tcBorders>
              <w:top w:val="single" w:sz="4" w:space="0" w:color="000000"/>
            </w:tcBorders>
            <w:vAlign w:val="center"/>
          </w:tcPr>
          <w:p w:rsidR="00C74244" w:rsidRDefault="00C74244" w:rsidP="00AE05DB">
            <w:pPr>
              <w:spacing w:line="302" w:lineRule="exact"/>
              <w:rPr>
                <w:rFonts w:ascii="宋体" w:hAnsi="宋体" w:cs="宋体"/>
                <w:sz w:val="24"/>
              </w:rPr>
            </w:pPr>
          </w:p>
        </w:tc>
        <w:tc>
          <w:tcPr>
            <w:tcW w:w="951" w:type="dxa"/>
            <w:vMerge/>
            <w:tcBorders>
              <w:top w:val="single" w:sz="4" w:space="0" w:color="000000"/>
            </w:tcBorders>
            <w:vAlign w:val="center"/>
          </w:tcPr>
          <w:p w:rsidR="00C74244" w:rsidRDefault="00C74244" w:rsidP="00AE05DB">
            <w:pPr>
              <w:spacing w:line="302" w:lineRule="exact"/>
              <w:rPr>
                <w:rFonts w:ascii="宋体" w:hAnsi="宋体" w:cs="宋体"/>
                <w:sz w:val="24"/>
              </w:rPr>
            </w:pPr>
          </w:p>
        </w:tc>
        <w:tc>
          <w:tcPr>
            <w:tcW w:w="4057" w:type="dxa"/>
            <w:tcBorders>
              <w:top w:val="single" w:sz="4" w:space="0" w:color="000000"/>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bCs/>
                <w:sz w:val="24"/>
              </w:rPr>
              <w:t>支持教职工修改完善个人档案，包括基本信息、家庭信息、联系方式等，可上传个人照片、身份证正反面照等，所修改的信息经管理员审核通过后才能生效，个人所有信息可通过预览“个人简历”集中展示。</w:t>
            </w:r>
          </w:p>
        </w:tc>
        <w:tc>
          <w:tcPr>
            <w:tcW w:w="574" w:type="dxa"/>
            <w:vMerge/>
            <w:tcBorders>
              <w:top w:val="single" w:sz="4" w:space="0" w:color="000000"/>
            </w:tcBorders>
            <w:vAlign w:val="center"/>
          </w:tcPr>
          <w:p w:rsidR="00C74244" w:rsidRDefault="00C74244" w:rsidP="00AE05DB">
            <w:pPr>
              <w:rPr>
                <w:rFonts w:ascii="宋体" w:hAnsi="宋体" w:cs="宋体"/>
                <w:bCs/>
                <w:sz w:val="24"/>
              </w:rPr>
            </w:pPr>
          </w:p>
        </w:tc>
        <w:tc>
          <w:tcPr>
            <w:tcW w:w="566" w:type="dxa"/>
            <w:vMerge/>
            <w:tcBorders>
              <w:top w:val="single" w:sz="4" w:space="0" w:color="000000"/>
            </w:tcBorders>
            <w:vAlign w:val="center"/>
          </w:tcPr>
          <w:p w:rsidR="00C74244" w:rsidRDefault="00C74244" w:rsidP="00AE05DB">
            <w:pPr>
              <w:rPr>
                <w:rFonts w:ascii="宋体" w:hAnsi="宋体" w:cs="宋体"/>
                <w:bCs/>
                <w:sz w:val="24"/>
              </w:rPr>
            </w:pPr>
          </w:p>
        </w:tc>
        <w:tc>
          <w:tcPr>
            <w:tcW w:w="1036" w:type="dxa"/>
            <w:vMerge/>
            <w:tcBorders>
              <w:top w:val="single" w:sz="4" w:space="0" w:color="000000"/>
              <w:right w:val="single" w:sz="4" w:space="0" w:color="000000"/>
            </w:tcBorders>
            <w:vAlign w:val="center"/>
          </w:tcPr>
          <w:p w:rsidR="00C74244" w:rsidRDefault="00C74244" w:rsidP="00AE05DB">
            <w:pPr>
              <w:rPr>
                <w:rFonts w:ascii="宋体" w:hAnsi="宋体" w:cs="宋体"/>
                <w:bCs/>
                <w:sz w:val="24"/>
              </w:rPr>
            </w:pPr>
          </w:p>
        </w:tc>
      </w:tr>
      <w:tr w:rsidR="00C74244" w:rsidTr="00AE05DB">
        <w:trPr>
          <w:trHeight w:val="1057"/>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b/>
                <w:bCs/>
                <w:sz w:val="24"/>
              </w:rPr>
            </w:pPr>
          </w:p>
        </w:tc>
        <w:tc>
          <w:tcPr>
            <w:tcW w:w="951" w:type="dxa"/>
            <w:vMerge/>
            <w:vAlign w:val="center"/>
          </w:tcPr>
          <w:p w:rsidR="00C74244" w:rsidRDefault="00C74244" w:rsidP="00AE05DB">
            <w:pPr>
              <w:adjustRightInd w:val="0"/>
              <w:snapToGrid w:val="0"/>
              <w:spacing w:line="302" w:lineRule="exact"/>
              <w:jc w:val="center"/>
              <w:rPr>
                <w:rFonts w:ascii="宋体" w:hAnsi="宋体" w:cs="宋体"/>
                <w:bCs/>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bCs/>
                <w:sz w:val="24"/>
              </w:rPr>
              <w:t>▲支持人员调动，支持以拖动的方式调整人员部门。</w:t>
            </w:r>
          </w:p>
          <w:p w:rsidR="00C74244" w:rsidRDefault="00C74244" w:rsidP="00AE05DB">
            <w:pPr>
              <w:spacing w:line="302" w:lineRule="exact"/>
              <w:rPr>
                <w:rFonts w:ascii="宋体" w:hAnsi="宋体" w:cs="宋体"/>
                <w:bCs/>
                <w:sz w:val="24"/>
              </w:rPr>
            </w:pPr>
            <w:r>
              <w:rPr>
                <w:rFonts w:ascii="宋体" w:hAnsi="宋体" w:cs="宋体" w:hint="eastAsia"/>
                <w:bCs/>
                <w:sz w:val="24"/>
              </w:rPr>
              <w:t>支持人员调动，支持以拖动的方式调整人员。</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1258"/>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b/>
                <w:bCs/>
                <w:sz w:val="24"/>
              </w:rPr>
            </w:pPr>
          </w:p>
        </w:tc>
        <w:tc>
          <w:tcPr>
            <w:tcW w:w="951" w:type="dxa"/>
            <w:tcBorders>
              <w:top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结构</w:t>
            </w:r>
          </w:p>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管理</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bCs/>
                <w:sz w:val="24"/>
              </w:rPr>
              <w:t>提供人员、部门回收站功能，能够对删除的人员和部门进行恢复。提供人员访问日志、人员角色管理、人员权限管理功能。</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428"/>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b/>
                <w:bCs/>
                <w:sz w:val="24"/>
              </w:rPr>
            </w:pPr>
          </w:p>
        </w:tc>
        <w:tc>
          <w:tcPr>
            <w:tcW w:w="951" w:type="dxa"/>
            <w:tcBorders>
              <w:top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招聘</w:t>
            </w:r>
          </w:p>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管理</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bCs/>
                <w:sz w:val="24"/>
              </w:rPr>
              <w:t>可定义发布招聘计划，包括招聘岗位、人数、年龄、学历要求等，可设置公布时间、报名时间及招聘须知等；提供线上报名功能，在报名时间区段内可以提交报名申请，管理人员也可直接登记报名人员信息；提供应聘考核管理，支持笔试、面试、复试等多种成绩类型的录入管理，可根据成绩排名综合确定最终的录取人员。需基于不同权限提供在线查询、预览、统计、修改维护及导出服务。</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1016"/>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b/>
                <w:bCs/>
                <w:sz w:val="24"/>
              </w:rPr>
            </w:pPr>
          </w:p>
        </w:tc>
        <w:tc>
          <w:tcPr>
            <w:tcW w:w="951" w:type="dxa"/>
            <w:tcBorders>
              <w:top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离职</w:t>
            </w:r>
          </w:p>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管理</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bCs/>
                <w:sz w:val="24"/>
              </w:rPr>
              <w:t>可对离职人员进行登记维护，包括离职人员基本信息、离职原因、离职日期、离职去向等，支持离职人员名单批量导入、导出。需基于不同权限提供在线查询、预览、统计、修改维护及导出服务。</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b/>
                <w:bCs/>
                <w:sz w:val="24"/>
              </w:rPr>
            </w:pPr>
          </w:p>
        </w:tc>
        <w:tc>
          <w:tcPr>
            <w:tcW w:w="951" w:type="dxa"/>
            <w:tcBorders>
              <w:top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离退</w:t>
            </w:r>
          </w:p>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管理</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bCs/>
                <w:sz w:val="24"/>
              </w:rPr>
              <w:t>可对离退休人员进行登记维护，包括离职人员基本信息、离退类别、离退休起始日期、安置地点等，支持pdf/jpeg/gif/png/jpg等格式证照上传，支持离退休人员名单批量导入、导出。需基于不同权限提供在线查询、预览、统计、修改维护及导出服务。</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238"/>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b/>
                <w:bCs/>
                <w:sz w:val="24"/>
              </w:rPr>
            </w:pPr>
          </w:p>
        </w:tc>
        <w:tc>
          <w:tcPr>
            <w:tcW w:w="951" w:type="dxa"/>
            <w:tcBorders>
              <w:top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校外兼职管理</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bCs/>
                <w:sz w:val="24"/>
              </w:rPr>
              <w:t>可对校外兼职人员及情况进行登记维护，包括兼职起止日期、兼职单位及岗位等。需基于不同权限提供在线查询、预览、统计、修改维护及导出服务。</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238"/>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b/>
                <w:bCs/>
                <w:sz w:val="24"/>
              </w:rPr>
            </w:pPr>
          </w:p>
        </w:tc>
        <w:tc>
          <w:tcPr>
            <w:tcW w:w="951" w:type="dxa"/>
            <w:tcBorders>
              <w:top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离岗创业管理</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bCs/>
                <w:sz w:val="24"/>
              </w:rPr>
              <w:t>可对离岗创业人员进行登记维护，包括离岗日期、预计返岗日期、离岗原因等。需基于不同权限提供在线查询、预览、统计、修改维护及导出服务。</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153"/>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b/>
                <w:bCs/>
                <w:sz w:val="24"/>
              </w:rPr>
            </w:pPr>
          </w:p>
        </w:tc>
        <w:tc>
          <w:tcPr>
            <w:tcW w:w="951" w:type="dxa"/>
            <w:vMerge w:val="restart"/>
            <w:tcBorders>
              <w:top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出入境证件</w:t>
            </w:r>
          </w:p>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(护照）登记</w:t>
            </w:r>
          </w:p>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管理</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sz w:val="24"/>
              </w:rPr>
            </w:pPr>
            <w:r>
              <w:rPr>
                <w:rFonts w:ascii="宋体" w:hAnsi="宋体" w:cs="宋体" w:hint="eastAsia"/>
                <w:sz w:val="24"/>
              </w:rPr>
              <w:t>▲需要提供出入境申请功能，提供在线审批、流程定制功能，提供办理跟踪功能，提供待办事宜首页显示功能。</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153"/>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b/>
                <w:bCs/>
                <w:sz w:val="24"/>
              </w:rPr>
            </w:pPr>
          </w:p>
        </w:tc>
        <w:tc>
          <w:tcPr>
            <w:tcW w:w="951" w:type="dxa"/>
            <w:vMerge/>
            <w:vAlign w:val="center"/>
          </w:tcPr>
          <w:p w:rsidR="00C74244" w:rsidRDefault="00C74244" w:rsidP="00AE05DB">
            <w:pPr>
              <w:adjustRightInd w:val="0"/>
              <w:snapToGrid w:val="0"/>
              <w:spacing w:line="302" w:lineRule="exact"/>
              <w:jc w:val="center"/>
              <w:rPr>
                <w:rFonts w:ascii="宋体" w:hAnsi="宋体" w:cs="宋体"/>
                <w:bCs/>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sz w:val="24"/>
              </w:rPr>
              <w:t>出入境证件</w:t>
            </w:r>
            <w:r>
              <w:rPr>
                <w:rFonts w:ascii="宋体" w:hAnsi="宋体" w:cs="宋体" w:hint="eastAsia"/>
                <w:bCs/>
                <w:sz w:val="24"/>
              </w:rPr>
              <w:t>(护照）</w:t>
            </w:r>
            <w:r>
              <w:rPr>
                <w:rFonts w:ascii="宋体" w:hAnsi="宋体" w:cs="宋体" w:hint="eastAsia"/>
                <w:sz w:val="24"/>
              </w:rPr>
              <w:t>登记管理列表中，以表格形式展示出入境证件</w:t>
            </w:r>
            <w:r>
              <w:rPr>
                <w:rFonts w:ascii="宋体" w:hAnsi="宋体" w:cs="宋体" w:hint="eastAsia"/>
                <w:bCs/>
                <w:sz w:val="24"/>
              </w:rPr>
              <w:t>(护照）</w:t>
            </w:r>
            <w:r>
              <w:rPr>
                <w:rFonts w:ascii="宋体" w:hAnsi="宋体" w:cs="宋体" w:hint="eastAsia"/>
                <w:sz w:val="24"/>
              </w:rPr>
              <w:t>登记管理数据；可以通过筛选弹窗进行数据查询。</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153"/>
          <w:jc w:val="center"/>
        </w:trPr>
        <w:tc>
          <w:tcPr>
            <w:tcW w:w="617" w:type="dxa"/>
            <w:vMerge/>
            <w:tcBorders>
              <w:left w:val="single" w:sz="4" w:space="0" w:color="000000"/>
            </w:tcBorders>
            <w:vAlign w:val="center"/>
          </w:tcPr>
          <w:p w:rsidR="00C74244" w:rsidRDefault="00C74244" w:rsidP="00AE05DB">
            <w:pPr>
              <w:adjustRightInd w:val="0"/>
              <w:snapToGrid w:val="0"/>
              <w:jc w:val="center"/>
              <w:rPr>
                <w:rFonts w:ascii="宋体" w:hAnsi="宋体" w:cs="宋体"/>
                <w:sz w:val="24"/>
              </w:rPr>
            </w:pPr>
          </w:p>
        </w:tc>
        <w:tc>
          <w:tcPr>
            <w:tcW w:w="765" w:type="dxa"/>
            <w:vMerge/>
            <w:vAlign w:val="center"/>
          </w:tcPr>
          <w:p w:rsidR="00C74244" w:rsidRDefault="00C74244" w:rsidP="00AE05DB">
            <w:pPr>
              <w:adjustRightInd w:val="0"/>
              <w:snapToGrid w:val="0"/>
              <w:jc w:val="center"/>
              <w:rPr>
                <w:rFonts w:ascii="宋体" w:hAnsi="宋体" w:cs="宋体"/>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sz w:val="24"/>
              </w:rPr>
            </w:pPr>
          </w:p>
        </w:tc>
        <w:tc>
          <w:tcPr>
            <w:tcW w:w="951" w:type="dxa"/>
            <w:vMerge/>
            <w:vAlign w:val="center"/>
          </w:tcPr>
          <w:p w:rsidR="00C74244" w:rsidRDefault="00C74244" w:rsidP="00AE05DB">
            <w:pPr>
              <w:adjustRightInd w:val="0"/>
              <w:snapToGrid w:val="0"/>
              <w:spacing w:line="302" w:lineRule="exact"/>
              <w:jc w:val="center"/>
              <w:rPr>
                <w:rFonts w:ascii="宋体" w:hAnsi="宋体" w:cs="宋体"/>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sz w:val="24"/>
              </w:rPr>
              <w:t>可在出入境证件</w:t>
            </w:r>
            <w:r>
              <w:rPr>
                <w:rFonts w:ascii="宋体" w:hAnsi="宋体" w:cs="宋体" w:hint="eastAsia"/>
                <w:bCs/>
                <w:sz w:val="24"/>
              </w:rPr>
              <w:t>(护照）</w:t>
            </w:r>
            <w:r>
              <w:rPr>
                <w:rFonts w:ascii="宋体" w:hAnsi="宋体" w:cs="宋体" w:hint="eastAsia"/>
                <w:sz w:val="24"/>
              </w:rPr>
              <w:t>登记管理列表清单中查看、新增、编辑、删除出入境证件</w:t>
            </w:r>
            <w:r>
              <w:rPr>
                <w:rFonts w:ascii="宋体" w:hAnsi="宋体" w:cs="宋体" w:hint="eastAsia"/>
                <w:bCs/>
                <w:sz w:val="24"/>
              </w:rPr>
              <w:t>(护照）</w:t>
            </w:r>
            <w:r>
              <w:rPr>
                <w:rFonts w:ascii="宋体" w:hAnsi="宋体" w:cs="宋体" w:hint="eastAsia"/>
                <w:sz w:val="24"/>
              </w:rPr>
              <w:t>登记管理信息。可查看出入境证件</w:t>
            </w:r>
            <w:r>
              <w:rPr>
                <w:rFonts w:ascii="宋体" w:hAnsi="宋体" w:cs="宋体" w:hint="eastAsia"/>
                <w:bCs/>
                <w:sz w:val="24"/>
              </w:rPr>
              <w:t>(护照）</w:t>
            </w:r>
            <w:r>
              <w:rPr>
                <w:rFonts w:ascii="宋体" w:hAnsi="宋体" w:cs="宋体" w:hint="eastAsia"/>
                <w:sz w:val="24"/>
              </w:rPr>
              <w:t>登记管理的详细信息，可做编辑、删除及导出。</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60"/>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b/>
                <w:bCs/>
                <w:sz w:val="24"/>
              </w:rPr>
            </w:pPr>
          </w:p>
        </w:tc>
        <w:tc>
          <w:tcPr>
            <w:tcW w:w="951" w:type="dxa"/>
            <w:vMerge w:val="restart"/>
            <w:tcBorders>
              <w:top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奖惩</w:t>
            </w:r>
          </w:p>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管理</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sz w:val="24"/>
              </w:rPr>
              <w:t>奖惩管理列表中，以表格形式展示奖惩管理数据。可通过筛选弹窗查询。</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60"/>
          <w:jc w:val="center"/>
        </w:trPr>
        <w:tc>
          <w:tcPr>
            <w:tcW w:w="617" w:type="dxa"/>
            <w:vMerge/>
            <w:tcBorders>
              <w:left w:val="single" w:sz="4" w:space="0" w:color="000000"/>
            </w:tcBorders>
            <w:vAlign w:val="center"/>
          </w:tcPr>
          <w:p w:rsidR="00C74244" w:rsidRDefault="00C74244" w:rsidP="00AE05DB">
            <w:pPr>
              <w:adjustRightInd w:val="0"/>
              <w:snapToGrid w:val="0"/>
              <w:jc w:val="center"/>
              <w:rPr>
                <w:rFonts w:ascii="宋体" w:hAnsi="宋体" w:cs="宋体"/>
                <w:sz w:val="24"/>
              </w:rPr>
            </w:pPr>
          </w:p>
        </w:tc>
        <w:tc>
          <w:tcPr>
            <w:tcW w:w="765" w:type="dxa"/>
            <w:vMerge/>
            <w:vAlign w:val="center"/>
          </w:tcPr>
          <w:p w:rsidR="00C74244" w:rsidRDefault="00C74244" w:rsidP="00AE05DB">
            <w:pPr>
              <w:adjustRightInd w:val="0"/>
              <w:snapToGrid w:val="0"/>
              <w:jc w:val="center"/>
              <w:rPr>
                <w:rFonts w:ascii="宋体" w:hAnsi="宋体" w:cs="宋体"/>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sz w:val="24"/>
              </w:rPr>
            </w:pPr>
          </w:p>
        </w:tc>
        <w:tc>
          <w:tcPr>
            <w:tcW w:w="951" w:type="dxa"/>
            <w:vMerge/>
            <w:vAlign w:val="center"/>
          </w:tcPr>
          <w:p w:rsidR="00C74244" w:rsidRDefault="00C74244" w:rsidP="00AE05DB">
            <w:pPr>
              <w:adjustRightInd w:val="0"/>
              <w:snapToGrid w:val="0"/>
              <w:spacing w:line="302" w:lineRule="exact"/>
              <w:jc w:val="center"/>
              <w:rPr>
                <w:rFonts w:ascii="宋体" w:hAnsi="宋体" w:cs="宋体"/>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sz w:val="24"/>
              </w:rPr>
              <w:t>可在奖惩管理列表清单中查看、新增、编辑、删除奖惩管理信息。可查看当前奖惩管理的详细信息，可做编辑、删除及导出。</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60"/>
          <w:jc w:val="center"/>
        </w:trPr>
        <w:tc>
          <w:tcPr>
            <w:tcW w:w="617" w:type="dxa"/>
            <w:vMerge/>
            <w:tcBorders>
              <w:left w:val="single" w:sz="4" w:space="0" w:color="000000"/>
            </w:tcBorders>
            <w:vAlign w:val="center"/>
          </w:tcPr>
          <w:p w:rsidR="00C74244" w:rsidRDefault="00C74244" w:rsidP="00AE05DB">
            <w:pPr>
              <w:adjustRightInd w:val="0"/>
              <w:snapToGrid w:val="0"/>
              <w:jc w:val="center"/>
              <w:rPr>
                <w:rFonts w:ascii="宋体" w:hAnsi="宋体" w:cs="宋体"/>
                <w:bCs/>
                <w:sz w:val="24"/>
              </w:rPr>
            </w:pPr>
          </w:p>
        </w:tc>
        <w:tc>
          <w:tcPr>
            <w:tcW w:w="765" w:type="dxa"/>
            <w:vMerge/>
            <w:vAlign w:val="center"/>
          </w:tcPr>
          <w:p w:rsidR="00C74244" w:rsidRDefault="00C74244" w:rsidP="00AE05DB">
            <w:pPr>
              <w:adjustRightInd w:val="0"/>
              <w:snapToGrid w:val="0"/>
              <w:jc w:val="center"/>
              <w:rPr>
                <w:rFonts w:ascii="宋体" w:hAnsi="宋体" w:cs="宋体"/>
                <w:bCs/>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bCs/>
                <w:sz w:val="24"/>
              </w:rPr>
            </w:pPr>
          </w:p>
        </w:tc>
        <w:tc>
          <w:tcPr>
            <w:tcW w:w="951" w:type="dxa"/>
            <w:vMerge/>
            <w:vAlign w:val="center"/>
          </w:tcPr>
          <w:p w:rsidR="00C74244" w:rsidRDefault="00C74244" w:rsidP="00AE05DB">
            <w:pPr>
              <w:adjustRightInd w:val="0"/>
              <w:snapToGrid w:val="0"/>
              <w:spacing w:line="302" w:lineRule="exact"/>
              <w:jc w:val="center"/>
              <w:rPr>
                <w:rFonts w:ascii="宋体" w:hAnsi="宋体" w:cs="宋体"/>
                <w:bCs/>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sz w:val="24"/>
              </w:rPr>
              <w:t>可对一个或多个奖惩管理进行审核，并保存审核状态。</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90"/>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sz w:val="24"/>
              </w:rPr>
            </w:pPr>
          </w:p>
        </w:tc>
        <w:tc>
          <w:tcPr>
            <w:tcW w:w="951" w:type="dxa"/>
            <w:tcBorders>
              <w:top w:val="single" w:sz="4" w:space="0" w:color="auto"/>
            </w:tcBorders>
            <w:vAlign w:val="center"/>
          </w:tcPr>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劳资信息管理</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bCs/>
                <w:sz w:val="24"/>
              </w:rPr>
              <w:t>实现编制内、聘用制在职教职工的工资、规范性津补贴、绩效工资等劳资信息管理，可针对不同的对象(在编、返聘等)定义相应的工资模板，工作模板可以根据需要定义多个工资项目组成，包括工资项目对应的类型、增减属性等；可针对劳资月份根据不同的发放对象，系统自动调取相应的工资模板，针对固定的工资项目可以设置默认值可以方便快捷地录入、导入工资信息，系统自动计算应发、实发工资；基于不同权限提供工资查询、预览、统计、修改维护及导出服务，支持按月份按发放对象统计工资发放情况，包括人数、发放工资数等。</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1275"/>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sz w:val="24"/>
              </w:rPr>
            </w:pPr>
          </w:p>
        </w:tc>
        <w:tc>
          <w:tcPr>
            <w:tcW w:w="951" w:type="dxa"/>
            <w:tcBorders>
              <w:top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证照</w:t>
            </w:r>
          </w:p>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bCs/>
                <w:sz w:val="24"/>
              </w:rPr>
              <w:t>审核</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bCs/>
                <w:sz w:val="24"/>
              </w:rPr>
              <w:t>提供个人职业资格证书、专业技术职务证书上传、职业资格、流转审核功能，提供审核待办提醒、已办数据查询功能，人事管理专员能够自助调整审核流程。审批表需要提供图形化流程展示功能，显示当前处理人及历史处理人、处理时间等。</w:t>
            </w:r>
          </w:p>
          <w:p w:rsidR="00C74244" w:rsidRDefault="00C74244" w:rsidP="00AE05DB">
            <w:pPr>
              <w:spacing w:line="302" w:lineRule="exact"/>
              <w:rPr>
                <w:rFonts w:ascii="宋体" w:hAnsi="宋体" w:cs="宋体"/>
                <w:bCs/>
                <w:sz w:val="24"/>
              </w:rPr>
            </w:pPr>
            <w:r>
              <w:rPr>
                <w:rFonts w:ascii="宋体" w:hAnsi="宋体" w:cs="宋体" w:hint="eastAsia"/>
                <w:bCs/>
                <w:sz w:val="24"/>
              </w:rPr>
              <w:t>要求流程可采用图形化定制调整、支持表单自定义调整功能。</w:t>
            </w:r>
          </w:p>
          <w:p w:rsidR="00C74244" w:rsidRDefault="00C74244" w:rsidP="00AE05DB">
            <w:pPr>
              <w:spacing w:line="302" w:lineRule="exact"/>
              <w:rPr>
                <w:rFonts w:ascii="宋体" w:hAnsi="宋体" w:cs="宋体"/>
                <w:bCs/>
                <w:sz w:val="24"/>
              </w:rPr>
            </w:pPr>
            <w:r>
              <w:rPr>
                <w:rFonts w:ascii="宋体" w:hAnsi="宋体" w:cs="宋体" w:hint="eastAsia"/>
                <w:bCs/>
                <w:sz w:val="24"/>
              </w:rPr>
              <w:t>▲要求支持多种表单展现格式，支持自定义表单，支持表单字段按流程不同环节隐藏显示。</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1489"/>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sz w:val="24"/>
              </w:rPr>
            </w:pPr>
          </w:p>
        </w:tc>
        <w:tc>
          <w:tcPr>
            <w:tcW w:w="951" w:type="dxa"/>
            <w:tcBorders>
              <w:top w:val="single" w:sz="4" w:space="0" w:color="auto"/>
            </w:tcBorders>
            <w:vAlign w:val="center"/>
          </w:tcPr>
          <w:p w:rsidR="00C74244" w:rsidRDefault="00C74244" w:rsidP="00AE05DB">
            <w:pPr>
              <w:adjustRightInd w:val="0"/>
              <w:snapToGrid w:val="0"/>
              <w:spacing w:line="302" w:lineRule="exact"/>
              <w:jc w:val="center"/>
              <w:rPr>
                <w:rFonts w:ascii="宋体" w:hAnsi="宋体" w:cs="宋体"/>
                <w:kern w:val="0"/>
                <w:sz w:val="24"/>
              </w:rPr>
            </w:pPr>
            <w:r>
              <w:rPr>
                <w:rFonts w:ascii="宋体" w:hAnsi="宋体" w:cs="宋体" w:hint="eastAsia"/>
                <w:kern w:val="0"/>
                <w:sz w:val="24"/>
              </w:rPr>
              <w:t>人事</w:t>
            </w:r>
          </w:p>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kern w:val="0"/>
                <w:sz w:val="24"/>
              </w:rPr>
              <w:t>查询</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bCs/>
                <w:sz w:val="24"/>
              </w:rPr>
              <w:t>提供灵活的人事信息查询功能，可自定义综合查询条件满足各种查询需要，可根据需要选择字段导出人事信息，可选字段应包含基本信息、学历学位、资格证书、论文、科研项目、著作、荣誉奖项、培训信息等。</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153"/>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restart"/>
            <w:vAlign w:val="center"/>
          </w:tcPr>
          <w:p w:rsidR="00C74244" w:rsidRDefault="00C74244" w:rsidP="00AE05DB">
            <w:pPr>
              <w:spacing w:line="302" w:lineRule="exact"/>
              <w:jc w:val="center"/>
              <w:rPr>
                <w:rFonts w:ascii="宋体" w:hAnsi="宋体" w:cs="宋体"/>
                <w:b/>
                <w:bCs/>
                <w:sz w:val="24"/>
              </w:rPr>
            </w:pPr>
            <w:r>
              <w:rPr>
                <w:rFonts w:ascii="宋体" w:hAnsi="宋体" w:cs="宋体" w:hint="eastAsia"/>
                <w:kern w:val="0"/>
                <w:sz w:val="24"/>
              </w:rPr>
              <w:t>绩效考核</w:t>
            </w:r>
          </w:p>
        </w:tc>
        <w:tc>
          <w:tcPr>
            <w:tcW w:w="951" w:type="dxa"/>
            <w:vMerge w:val="restart"/>
            <w:tcBorders>
              <w:top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考核项目设定</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sz w:val="24"/>
              </w:rPr>
              <w:t>考核项目集列表中，以表格形式展示考核项目集数据可以通过筛选弹窗进行查询。</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153"/>
          <w:jc w:val="center"/>
        </w:trPr>
        <w:tc>
          <w:tcPr>
            <w:tcW w:w="617" w:type="dxa"/>
            <w:vMerge/>
            <w:tcBorders>
              <w:left w:val="single" w:sz="4" w:space="0" w:color="000000"/>
            </w:tcBorders>
            <w:vAlign w:val="center"/>
          </w:tcPr>
          <w:p w:rsidR="00C74244" w:rsidRDefault="00C74244" w:rsidP="00AE05DB">
            <w:pPr>
              <w:adjustRightInd w:val="0"/>
              <w:snapToGrid w:val="0"/>
              <w:jc w:val="center"/>
              <w:rPr>
                <w:rFonts w:ascii="宋体" w:hAnsi="宋体" w:cs="宋体"/>
                <w:sz w:val="24"/>
              </w:rPr>
            </w:pPr>
          </w:p>
        </w:tc>
        <w:tc>
          <w:tcPr>
            <w:tcW w:w="765" w:type="dxa"/>
            <w:vMerge/>
            <w:vAlign w:val="center"/>
          </w:tcPr>
          <w:p w:rsidR="00C74244" w:rsidRDefault="00C74244" w:rsidP="00AE05DB">
            <w:pPr>
              <w:adjustRightInd w:val="0"/>
              <w:snapToGrid w:val="0"/>
              <w:jc w:val="center"/>
              <w:rPr>
                <w:rFonts w:ascii="宋体" w:hAnsi="宋体" w:cs="宋体"/>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sz w:val="24"/>
              </w:rPr>
            </w:pPr>
          </w:p>
        </w:tc>
        <w:tc>
          <w:tcPr>
            <w:tcW w:w="951" w:type="dxa"/>
            <w:vMerge/>
            <w:vAlign w:val="center"/>
          </w:tcPr>
          <w:p w:rsidR="00C74244" w:rsidRDefault="00C74244" w:rsidP="00AE05DB">
            <w:pPr>
              <w:adjustRightInd w:val="0"/>
              <w:snapToGrid w:val="0"/>
              <w:spacing w:line="302" w:lineRule="exact"/>
              <w:jc w:val="center"/>
              <w:rPr>
                <w:rFonts w:ascii="宋体" w:hAnsi="宋体" w:cs="宋体"/>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sz w:val="24"/>
              </w:rPr>
              <w:t>可在考核项目集列表清单中查看、新增、编辑、删除考核项目集信息。可以对考核项目明细进行新增、编辑、删除。</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122"/>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b/>
                <w:bCs/>
                <w:sz w:val="24"/>
              </w:rPr>
            </w:pPr>
          </w:p>
        </w:tc>
        <w:tc>
          <w:tcPr>
            <w:tcW w:w="951" w:type="dxa"/>
            <w:vMerge w:val="restart"/>
            <w:tcBorders>
              <w:top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考核任务管理</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sz w:val="24"/>
              </w:rPr>
              <w:t>考核任务列表中，以表格形式展示考核任务数据；可以通过筛选弹窗进行</w:t>
            </w:r>
            <w:r>
              <w:rPr>
                <w:rFonts w:ascii="宋体" w:hAnsi="宋体" w:cs="宋体" w:hint="eastAsia"/>
                <w:sz w:val="24"/>
              </w:rPr>
              <w:lastRenderedPageBreak/>
              <w:t>查询。</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122"/>
          <w:jc w:val="center"/>
        </w:trPr>
        <w:tc>
          <w:tcPr>
            <w:tcW w:w="617" w:type="dxa"/>
            <w:vMerge/>
            <w:tcBorders>
              <w:left w:val="single" w:sz="4" w:space="0" w:color="000000"/>
            </w:tcBorders>
            <w:vAlign w:val="center"/>
          </w:tcPr>
          <w:p w:rsidR="00C74244" w:rsidRDefault="00C74244" w:rsidP="00AE05DB">
            <w:pPr>
              <w:adjustRightInd w:val="0"/>
              <w:snapToGrid w:val="0"/>
              <w:jc w:val="center"/>
              <w:rPr>
                <w:rFonts w:ascii="宋体" w:hAnsi="宋体" w:cs="宋体"/>
                <w:sz w:val="24"/>
              </w:rPr>
            </w:pPr>
          </w:p>
        </w:tc>
        <w:tc>
          <w:tcPr>
            <w:tcW w:w="765" w:type="dxa"/>
            <w:vMerge/>
            <w:vAlign w:val="center"/>
          </w:tcPr>
          <w:p w:rsidR="00C74244" w:rsidRDefault="00C74244" w:rsidP="00AE05DB">
            <w:pPr>
              <w:adjustRightInd w:val="0"/>
              <w:snapToGrid w:val="0"/>
              <w:jc w:val="center"/>
              <w:rPr>
                <w:rFonts w:ascii="宋体" w:hAnsi="宋体" w:cs="宋体"/>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sz w:val="24"/>
              </w:rPr>
            </w:pPr>
          </w:p>
        </w:tc>
        <w:tc>
          <w:tcPr>
            <w:tcW w:w="951" w:type="dxa"/>
            <w:vMerge/>
            <w:vAlign w:val="center"/>
          </w:tcPr>
          <w:p w:rsidR="00C74244" w:rsidRDefault="00C74244" w:rsidP="00AE05DB">
            <w:pPr>
              <w:adjustRightInd w:val="0"/>
              <w:snapToGrid w:val="0"/>
              <w:spacing w:line="302" w:lineRule="exact"/>
              <w:jc w:val="center"/>
              <w:rPr>
                <w:rFonts w:ascii="宋体" w:hAnsi="宋体" w:cs="宋体"/>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sz w:val="24"/>
              </w:rPr>
              <w:t>可查看考核任务的详细信息，包括考核人员及其对应的考核结果，可做编辑、复制、删除及导出。</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b/>
                <w:bCs/>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考核</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sz w:val="24"/>
              </w:rPr>
              <w:t>在考核时间期间的考核任务清单，点击考核任务可以显示考核人员。</w:t>
            </w:r>
          </w:p>
        </w:tc>
        <w:tc>
          <w:tcPr>
            <w:tcW w:w="574" w:type="dxa"/>
            <w:vMerge/>
            <w:vAlign w:val="center"/>
          </w:tcPr>
          <w:p w:rsidR="00C74244" w:rsidRDefault="00C74244" w:rsidP="00AE05DB">
            <w:pPr>
              <w:adjustRightInd w:val="0"/>
              <w:snapToGrid w:val="0"/>
              <w:rPr>
                <w:rFonts w:ascii="宋体" w:hAnsi="宋体" w:cs="宋体"/>
                <w:sz w:val="24"/>
              </w:rPr>
            </w:pPr>
          </w:p>
        </w:tc>
        <w:tc>
          <w:tcPr>
            <w:tcW w:w="566" w:type="dxa"/>
            <w:vMerge/>
            <w:vAlign w:val="center"/>
          </w:tcPr>
          <w:p w:rsidR="00C74244" w:rsidRDefault="00C74244" w:rsidP="00AE05DB">
            <w:pPr>
              <w:adjustRightInd w:val="0"/>
              <w:snapToGrid w:val="0"/>
              <w:rPr>
                <w:rFonts w:ascii="宋体" w:hAnsi="宋体" w:cs="宋体"/>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sz w:val="24"/>
              </w:rPr>
            </w:pPr>
          </w:p>
        </w:tc>
      </w:tr>
      <w:tr w:rsidR="00C74244" w:rsidTr="00AE05DB">
        <w:trPr>
          <w:trHeight w:val="153"/>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b/>
                <w:bCs/>
                <w:sz w:val="24"/>
              </w:rPr>
            </w:pPr>
          </w:p>
        </w:tc>
        <w:tc>
          <w:tcPr>
            <w:tcW w:w="951" w:type="dxa"/>
            <w:vMerge w:val="restart"/>
            <w:tcBorders>
              <w:top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员工获奖情况</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sz w:val="24"/>
              </w:rPr>
              <w:t>在员工获奖情况列表中，以表格形式展示员工获奖情况数据；通过筛选弹窗可以进行查询。</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153"/>
          <w:jc w:val="center"/>
        </w:trPr>
        <w:tc>
          <w:tcPr>
            <w:tcW w:w="617" w:type="dxa"/>
            <w:vMerge/>
            <w:tcBorders>
              <w:left w:val="single" w:sz="4" w:space="0" w:color="000000"/>
            </w:tcBorders>
            <w:vAlign w:val="center"/>
          </w:tcPr>
          <w:p w:rsidR="00C74244" w:rsidRDefault="00C74244" w:rsidP="00AE05DB">
            <w:pPr>
              <w:adjustRightInd w:val="0"/>
              <w:snapToGrid w:val="0"/>
              <w:jc w:val="center"/>
              <w:rPr>
                <w:rFonts w:ascii="宋体" w:hAnsi="宋体" w:cs="宋体"/>
                <w:sz w:val="24"/>
              </w:rPr>
            </w:pPr>
          </w:p>
        </w:tc>
        <w:tc>
          <w:tcPr>
            <w:tcW w:w="765" w:type="dxa"/>
            <w:vMerge/>
            <w:vAlign w:val="center"/>
          </w:tcPr>
          <w:p w:rsidR="00C74244" w:rsidRDefault="00C74244" w:rsidP="00AE05DB">
            <w:pPr>
              <w:adjustRightInd w:val="0"/>
              <w:snapToGrid w:val="0"/>
              <w:jc w:val="center"/>
              <w:rPr>
                <w:rFonts w:ascii="宋体" w:hAnsi="宋体" w:cs="宋体"/>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sz w:val="24"/>
              </w:rPr>
            </w:pPr>
          </w:p>
        </w:tc>
        <w:tc>
          <w:tcPr>
            <w:tcW w:w="951" w:type="dxa"/>
            <w:vMerge/>
            <w:vAlign w:val="center"/>
          </w:tcPr>
          <w:p w:rsidR="00C74244" w:rsidRDefault="00C74244" w:rsidP="00AE05DB">
            <w:pPr>
              <w:adjustRightInd w:val="0"/>
              <w:snapToGrid w:val="0"/>
              <w:spacing w:line="302" w:lineRule="exact"/>
              <w:jc w:val="center"/>
              <w:rPr>
                <w:rFonts w:ascii="宋体" w:hAnsi="宋体" w:cs="宋体"/>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sz w:val="24"/>
              </w:rPr>
              <w:t>可在员工获奖情况列表清单中查看、新增、编辑、删除员工获奖情况信息。可查看员工获奖情况的详细信息，可做编辑、打印、删除及导出。</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60"/>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restart"/>
            <w:vAlign w:val="center"/>
          </w:tcPr>
          <w:p w:rsidR="00C74244" w:rsidRDefault="00C74244" w:rsidP="00AE05DB">
            <w:pPr>
              <w:spacing w:line="302" w:lineRule="exact"/>
              <w:jc w:val="center"/>
              <w:rPr>
                <w:rFonts w:ascii="宋体" w:hAnsi="宋体" w:cs="宋体"/>
                <w:b/>
                <w:bCs/>
                <w:sz w:val="24"/>
              </w:rPr>
            </w:pPr>
            <w:r>
              <w:rPr>
                <w:rFonts w:ascii="宋体" w:hAnsi="宋体" w:cs="宋体" w:hint="eastAsia"/>
                <w:kern w:val="0"/>
                <w:sz w:val="24"/>
              </w:rPr>
              <w:t>培训管理</w:t>
            </w:r>
          </w:p>
        </w:tc>
        <w:tc>
          <w:tcPr>
            <w:tcW w:w="951" w:type="dxa"/>
            <w:vMerge w:val="restart"/>
            <w:tcBorders>
              <w:top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培训</w:t>
            </w:r>
          </w:p>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计划</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sz w:val="24"/>
              </w:rPr>
              <w:t>培训计划列表中，以表格形式展示培训计划数据；可以通过筛选弹窗进行查询。</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60"/>
          <w:jc w:val="center"/>
        </w:trPr>
        <w:tc>
          <w:tcPr>
            <w:tcW w:w="617" w:type="dxa"/>
            <w:vMerge/>
            <w:tcBorders>
              <w:left w:val="single" w:sz="4" w:space="0" w:color="000000"/>
            </w:tcBorders>
            <w:vAlign w:val="center"/>
          </w:tcPr>
          <w:p w:rsidR="00C74244" w:rsidRDefault="00C74244" w:rsidP="00AE05DB">
            <w:pPr>
              <w:adjustRightInd w:val="0"/>
              <w:snapToGrid w:val="0"/>
              <w:jc w:val="center"/>
              <w:rPr>
                <w:rFonts w:ascii="宋体" w:hAnsi="宋体" w:cs="宋体"/>
                <w:sz w:val="24"/>
              </w:rPr>
            </w:pPr>
          </w:p>
        </w:tc>
        <w:tc>
          <w:tcPr>
            <w:tcW w:w="765" w:type="dxa"/>
            <w:vMerge/>
            <w:vAlign w:val="center"/>
          </w:tcPr>
          <w:p w:rsidR="00C74244" w:rsidRDefault="00C74244" w:rsidP="00AE05DB">
            <w:pPr>
              <w:adjustRightInd w:val="0"/>
              <w:snapToGrid w:val="0"/>
              <w:jc w:val="center"/>
              <w:rPr>
                <w:rFonts w:ascii="宋体" w:hAnsi="宋体" w:cs="宋体"/>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sz w:val="24"/>
              </w:rPr>
            </w:pPr>
          </w:p>
        </w:tc>
        <w:tc>
          <w:tcPr>
            <w:tcW w:w="951" w:type="dxa"/>
            <w:vMerge/>
            <w:vAlign w:val="center"/>
          </w:tcPr>
          <w:p w:rsidR="00C74244" w:rsidRDefault="00C74244" w:rsidP="00AE05DB">
            <w:pPr>
              <w:adjustRightInd w:val="0"/>
              <w:snapToGrid w:val="0"/>
              <w:spacing w:line="302" w:lineRule="exact"/>
              <w:jc w:val="center"/>
              <w:rPr>
                <w:rFonts w:ascii="宋体" w:hAnsi="宋体" w:cs="宋体"/>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sz w:val="24"/>
              </w:rPr>
              <w:t>可在培训计划列表清单中查看、新增、编辑、删除培训计划信息。可查看当前培训计划的详细信息，可做编辑、打印、删除及导出。</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75"/>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vMerge w:val="restart"/>
            <w:tcBorders>
              <w:top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培训</w:t>
            </w:r>
          </w:p>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记录</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sz w:val="24"/>
              </w:rPr>
              <w:t>培训记录列表中，以表格形式展示培训记录数据；可以通过筛选弹窗进行查询。</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75"/>
          <w:jc w:val="center"/>
        </w:trPr>
        <w:tc>
          <w:tcPr>
            <w:tcW w:w="617" w:type="dxa"/>
            <w:vMerge/>
            <w:tcBorders>
              <w:left w:val="single" w:sz="4" w:space="0" w:color="000000"/>
            </w:tcBorders>
            <w:vAlign w:val="center"/>
          </w:tcPr>
          <w:p w:rsidR="00C74244" w:rsidRDefault="00C74244" w:rsidP="00AE05DB">
            <w:pPr>
              <w:adjustRightInd w:val="0"/>
              <w:snapToGrid w:val="0"/>
              <w:jc w:val="center"/>
              <w:rPr>
                <w:rFonts w:ascii="宋体" w:hAnsi="宋体" w:cs="宋体"/>
                <w:sz w:val="24"/>
              </w:rPr>
            </w:pPr>
          </w:p>
        </w:tc>
        <w:tc>
          <w:tcPr>
            <w:tcW w:w="765" w:type="dxa"/>
            <w:vMerge/>
            <w:vAlign w:val="center"/>
          </w:tcPr>
          <w:p w:rsidR="00C74244" w:rsidRDefault="00C74244" w:rsidP="00AE05DB">
            <w:pPr>
              <w:adjustRightInd w:val="0"/>
              <w:snapToGrid w:val="0"/>
              <w:jc w:val="center"/>
              <w:rPr>
                <w:rFonts w:ascii="宋体" w:hAnsi="宋体" w:cs="宋体"/>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sz w:val="24"/>
              </w:rPr>
            </w:pPr>
          </w:p>
        </w:tc>
        <w:tc>
          <w:tcPr>
            <w:tcW w:w="951" w:type="dxa"/>
            <w:vMerge/>
            <w:vAlign w:val="center"/>
          </w:tcPr>
          <w:p w:rsidR="00C74244" w:rsidRDefault="00C74244" w:rsidP="00AE05DB">
            <w:pPr>
              <w:adjustRightInd w:val="0"/>
              <w:snapToGrid w:val="0"/>
              <w:spacing w:line="302" w:lineRule="exact"/>
              <w:jc w:val="center"/>
              <w:rPr>
                <w:rFonts w:ascii="宋体" w:hAnsi="宋体" w:cs="宋体"/>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sz w:val="24"/>
              </w:rPr>
              <w:t>可在培训记录列表清单中查看、新增、编辑、删除培训记录信息。可查看当前培训记录的详细信息，可做编辑、打印、删除及导出。</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75"/>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restart"/>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考勤管理</w:t>
            </w:r>
          </w:p>
        </w:tc>
        <w:tc>
          <w:tcPr>
            <w:tcW w:w="951" w:type="dxa"/>
            <w:vMerge w:val="restart"/>
            <w:tcBorders>
              <w:top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考勤</w:t>
            </w:r>
          </w:p>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登记</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sz w:val="24"/>
              </w:rPr>
              <w:t>考勤登记列表中，以表格形式展示考勤登记数据通过筛选弹窗可以进行查询。</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75"/>
          <w:jc w:val="center"/>
        </w:trPr>
        <w:tc>
          <w:tcPr>
            <w:tcW w:w="617" w:type="dxa"/>
            <w:vMerge/>
            <w:tcBorders>
              <w:left w:val="single" w:sz="4" w:space="0" w:color="000000"/>
            </w:tcBorders>
            <w:vAlign w:val="center"/>
          </w:tcPr>
          <w:p w:rsidR="00C74244" w:rsidRDefault="00C74244" w:rsidP="00AE05DB">
            <w:pPr>
              <w:adjustRightInd w:val="0"/>
              <w:snapToGrid w:val="0"/>
              <w:jc w:val="center"/>
              <w:rPr>
                <w:rFonts w:ascii="宋体" w:hAnsi="宋体" w:cs="宋体"/>
                <w:sz w:val="24"/>
              </w:rPr>
            </w:pPr>
          </w:p>
        </w:tc>
        <w:tc>
          <w:tcPr>
            <w:tcW w:w="765" w:type="dxa"/>
            <w:vMerge/>
            <w:vAlign w:val="center"/>
          </w:tcPr>
          <w:p w:rsidR="00C74244" w:rsidRDefault="00C74244" w:rsidP="00AE05DB">
            <w:pPr>
              <w:adjustRightInd w:val="0"/>
              <w:snapToGrid w:val="0"/>
              <w:jc w:val="center"/>
              <w:rPr>
                <w:rFonts w:ascii="宋体" w:hAnsi="宋体" w:cs="宋体"/>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sz w:val="24"/>
              </w:rPr>
            </w:pPr>
          </w:p>
        </w:tc>
        <w:tc>
          <w:tcPr>
            <w:tcW w:w="951" w:type="dxa"/>
            <w:vMerge/>
            <w:vAlign w:val="center"/>
          </w:tcPr>
          <w:p w:rsidR="00C74244" w:rsidRDefault="00C74244" w:rsidP="00AE05DB">
            <w:pPr>
              <w:adjustRightInd w:val="0"/>
              <w:snapToGrid w:val="0"/>
              <w:spacing w:line="302" w:lineRule="exact"/>
              <w:jc w:val="center"/>
              <w:rPr>
                <w:rFonts w:ascii="宋体" w:hAnsi="宋体" w:cs="宋体"/>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sz w:val="24"/>
              </w:rPr>
              <w:t>可在考勤登记列表清单中查看、新增、编辑、删除考勤登记信息。可查看当前考勤登记的详细信息，可做编辑、删除及导出。</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75"/>
          <w:jc w:val="center"/>
        </w:trPr>
        <w:tc>
          <w:tcPr>
            <w:tcW w:w="617" w:type="dxa"/>
            <w:vMerge/>
            <w:tcBorders>
              <w:left w:val="single" w:sz="4" w:space="0" w:color="000000"/>
            </w:tcBorders>
            <w:vAlign w:val="center"/>
          </w:tcPr>
          <w:p w:rsidR="00C74244" w:rsidRDefault="00C74244" w:rsidP="00AE05DB">
            <w:pPr>
              <w:adjustRightInd w:val="0"/>
              <w:snapToGrid w:val="0"/>
              <w:jc w:val="center"/>
              <w:rPr>
                <w:rFonts w:ascii="宋体" w:hAnsi="宋体" w:cs="宋体"/>
                <w:bCs/>
                <w:sz w:val="24"/>
              </w:rPr>
            </w:pPr>
          </w:p>
        </w:tc>
        <w:tc>
          <w:tcPr>
            <w:tcW w:w="765" w:type="dxa"/>
            <w:vMerge/>
            <w:vAlign w:val="center"/>
          </w:tcPr>
          <w:p w:rsidR="00C74244" w:rsidRDefault="00C74244" w:rsidP="00AE05DB">
            <w:pPr>
              <w:adjustRightInd w:val="0"/>
              <w:snapToGrid w:val="0"/>
              <w:jc w:val="center"/>
              <w:rPr>
                <w:rFonts w:ascii="宋体" w:hAnsi="宋体" w:cs="宋体"/>
                <w:bCs/>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bCs/>
                <w:sz w:val="24"/>
              </w:rPr>
            </w:pPr>
          </w:p>
        </w:tc>
        <w:tc>
          <w:tcPr>
            <w:tcW w:w="951" w:type="dxa"/>
            <w:vMerge/>
            <w:vAlign w:val="center"/>
          </w:tcPr>
          <w:p w:rsidR="00C74244" w:rsidRDefault="00C74244" w:rsidP="00AE05DB">
            <w:pPr>
              <w:adjustRightInd w:val="0"/>
              <w:snapToGrid w:val="0"/>
              <w:spacing w:line="302" w:lineRule="exact"/>
              <w:jc w:val="center"/>
              <w:rPr>
                <w:rFonts w:ascii="宋体" w:hAnsi="宋体" w:cs="宋体"/>
                <w:bCs/>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sz w:val="24"/>
              </w:rPr>
              <w:t>可以下载考勤登记的模板文件，可以导入编辑完成的考勤登记信息。</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150"/>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vMerge w:val="restart"/>
            <w:tcBorders>
              <w:top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考勤</w:t>
            </w:r>
          </w:p>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统计</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sz w:val="24"/>
              </w:rPr>
              <w:t>在员工考勤统计列表中，以表格形式展示员工考勤记录的数据；可根据列表上方的条件进行查询。</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150"/>
          <w:jc w:val="center"/>
        </w:trPr>
        <w:tc>
          <w:tcPr>
            <w:tcW w:w="617" w:type="dxa"/>
            <w:vMerge/>
            <w:tcBorders>
              <w:left w:val="single" w:sz="4" w:space="0" w:color="000000"/>
            </w:tcBorders>
            <w:vAlign w:val="center"/>
          </w:tcPr>
          <w:p w:rsidR="00C74244" w:rsidRDefault="00C74244" w:rsidP="00AE05DB">
            <w:pPr>
              <w:adjustRightInd w:val="0"/>
              <w:snapToGrid w:val="0"/>
              <w:jc w:val="center"/>
              <w:rPr>
                <w:rFonts w:ascii="宋体" w:hAnsi="宋体" w:cs="宋体"/>
                <w:sz w:val="24"/>
              </w:rPr>
            </w:pPr>
          </w:p>
        </w:tc>
        <w:tc>
          <w:tcPr>
            <w:tcW w:w="765" w:type="dxa"/>
            <w:vMerge/>
            <w:vAlign w:val="center"/>
          </w:tcPr>
          <w:p w:rsidR="00C74244" w:rsidRDefault="00C74244" w:rsidP="00AE05DB">
            <w:pPr>
              <w:adjustRightInd w:val="0"/>
              <w:snapToGrid w:val="0"/>
              <w:jc w:val="center"/>
              <w:rPr>
                <w:rFonts w:ascii="宋体" w:hAnsi="宋体" w:cs="宋体"/>
                <w:sz w:val="24"/>
              </w:rPr>
            </w:pPr>
          </w:p>
        </w:tc>
        <w:tc>
          <w:tcPr>
            <w:tcW w:w="707" w:type="dxa"/>
            <w:vMerge/>
            <w:vAlign w:val="center"/>
          </w:tcPr>
          <w:p w:rsidR="00C74244" w:rsidRDefault="00C74244" w:rsidP="00AE05DB">
            <w:pPr>
              <w:adjustRightInd w:val="0"/>
              <w:snapToGrid w:val="0"/>
              <w:spacing w:line="302" w:lineRule="exact"/>
              <w:jc w:val="center"/>
              <w:rPr>
                <w:rFonts w:ascii="宋体" w:hAnsi="宋体" w:cs="宋体"/>
                <w:sz w:val="24"/>
              </w:rPr>
            </w:pPr>
          </w:p>
        </w:tc>
        <w:tc>
          <w:tcPr>
            <w:tcW w:w="951" w:type="dxa"/>
            <w:vMerge/>
            <w:tcBorders>
              <w:bottom w:val="single" w:sz="4" w:space="0" w:color="auto"/>
            </w:tcBorders>
            <w:vAlign w:val="center"/>
          </w:tcPr>
          <w:p w:rsidR="00C74244" w:rsidRDefault="00C74244" w:rsidP="00AE05DB">
            <w:pPr>
              <w:adjustRightInd w:val="0"/>
              <w:snapToGrid w:val="0"/>
              <w:spacing w:line="302" w:lineRule="exact"/>
              <w:jc w:val="center"/>
              <w:rPr>
                <w:rFonts w:ascii="宋体" w:hAnsi="宋体" w:cs="宋体"/>
                <w:sz w:val="24"/>
              </w:rPr>
            </w:pP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bCs/>
                <w:sz w:val="24"/>
              </w:rPr>
            </w:pPr>
            <w:r>
              <w:rPr>
                <w:rFonts w:ascii="宋体" w:hAnsi="宋体" w:cs="宋体" w:hint="eastAsia"/>
                <w:sz w:val="24"/>
                <w:shd w:val="clear" w:color="auto" w:fill="FFFFFF"/>
              </w:rPr>
              <w:t>可在员工考勤统计列表中查看当前员工考勤记录的详细信息。员工考勤页</w:t>
            </w:r>
            <w:r>
              <w:rPr>
                <w:rFonts w:ascii="宋体" w:hAnsi="宋体" w:cs="宋体" w:hint="eastAsia"/>
                <w:sz w:val="24"/>
                <w:shd w:val="clear" w:color="auto" w:fill="FFFFFF"/>
              </w:rPr>
              <w:lastRenderedPageBreak/>
              <w:t>面中的员工考勤记录数据可导出成Excel文件。</w:t>
            </w:r>
          </w:p>
        </w:tc>
        <w:tc>
          <w:tcPr>
            <w:tcW w:w="574" w:type="dxa"/>
            <w:vMerge/>
            <w:vAlign w:val="center"/>
          </w:tcPr>
          <w:p w:rsidR="00C74244" w:rsidRDefault="00C74244" w:rsidP="00AE05DB">
            <w:pPr>
              <w:rPr>
                <w:rFonts w:ascii="宋体" w:hAnsi="宋体" w:cs="宋体"/>
                <w:sz w:val="24"/>
                <w:shd w:val="clear" w:color="auto" w:fill="FFFFFF"/>
              </w:rPr>
            </w:pPr>
          </w:p>
        </w:tc>
        <w:tc>
          <w:tcPr>
            <w:tcW w:w="566" w:type="dxa"/>
            <w:vMerge/>
            <w:vAlign w:val="center"/>
          </w:tcPr>
          <w:p w:rsidR="00C74244" w:rsidRDefault="00C74244" w:rsidP="00AE05DB">
            <w:pPr>
              <w:rPr>
                <w:rFonts w:ascii="宋体" w:hAnsi="宋体" w:cs="宋体"/>
                <w:sz w:val="24"/>
                <w:shd w:val="clear" w:color="auto" w:fill="FFFFFF"/>
              </w:rPr>
            </w:pPr>
          </w:p>
        </w:tc>
        <w:tc>
          <w:tcPr>
            <w:tcW w:w="1036" w:type="dxa"/>
            <w:vMerge/>
            <w:tcBorders>
              <w:right w:val="single" w:sz="4" w:space="0" w:color="000000"/>
            </w:tcBorders>
            <w:vAlign w:val="center"/>
          </w:tcPr>
          <w:p w:rsidR="00C74244" w:rsidRDefault="00C74244" w:rsidP="00AE05DB">
            <w:pPr>
              <w:rPr>
                <w:rFonts w:ascii="宋体" w:hAnsi="宋体" w:cs="宋体"/>
                <w:sz w:val="24"/>
                <w:shd w:val="clear" w:color="auto" w:fill="FFFFFF"/>
              </w:rPr>
            </w:pPr>
          </w:p>
        </w:tc>
      </w:tr>
      <w:tr w:rsidR="00C74244" w:rsidTr="00AE05DB">
        <w:trPr>
          <w:trHeight w:val="1147"/>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restart"/>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统计分析管理</w:t>
            </w:r>
          </w:p>
        </w:tc>
        <w:tc>
          <w:tcPr>
            <w:tcW w:w="951" w:type="dxa"/>
            <w:tcBorders>
              <w:top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人员档案分型</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sz w:val="24"/>
              </w:rPr>
              <w:t>人员档案统计，在统计页面中，分别以饼图、柱状图、统计表形式展示不同学历、不同学位、不同年龄、不同性别、不同政治面貌、不同在职状态、不同籍贯、不同员工类型、不同入职时间、不同本单元工龄的人员档案的人员数量；可根据上方的查询条件筛选出对应的数量。</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奖惩</w:t>
            </w:r>
          </w:p>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分析</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sz w:val="24"/>
              </w:rPr>
              <w:t>奖惩分析统计，在统计页面中，分别以饼图、柱状图、统计表形式展示不同奖惩项目名称、不同奖惩属性的奖惩分析的人员数量；可根据上方的查询条件筛选出对应的数量。</w:t>
            </w:r>
          </w:p>
        </w:tc>
        <w:tc>
          <w:tcPr>
            <w:tcW w:w="574" w:type="dxa"/>
            <w:vMerge/>
            <w:vAlign w:val="center"/>
          </w:tcPr>
          <w:p w:rsidR="00C74244" w:rsidRDefault="00C74244" w:rsidP="00AE05DB">
            <w:pPr>
              <w:adjustRightInd w:val="0"/>
              <w:snapToGrid w:val="0"/>
              <w:rPr>
                <w:rFonts w:ascii="宋体" w:hAnsi="宋体" w:cs="宋体"/>
                <w:sz w:val="24"/>
              </w:rPr>
            </w:pPr>
          </w:p>
        </w:tc>
        <w:tc>
          <w:tcPr>
            <w:tcW w:w="566" w:type="dxa"/>
            <w:vMerge/>
            <w:vAlign w:val="center"/>
          </w:tcPr>
          <w:p w:rsidR="00C74244" w:rsidRDefault="00C74244" w:rsidP="00AE05DB">
            <w:pPr>
              <w:adjustRightInd w:val="0"/>
              <w:snapToGrid w:val="0"/>
              <w:rPr>
                <w:rFonts w:ascii="宋体" w:hAnsi="宋体" w:cs="宋体"/>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职业资格证书分析</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sz w:val="24"/>
              </w:rPr>
              <w:t>职业资格证书统计，在统计页面中，分别以饼图、柱状图、统计表形式展示不同证书类型、不同证书状态的职业资格证书的人员数量；可根据上方的查询条件筛选出对应的数量。</w:t>
            </w:r>
          </w:p>
        </w:tc>
        <w:tc>
          <w:tcPr>
            <w:tcW w:w="574" w:type="dxa"/>
            <w:vMerge/>
            <w:vAlign w:val="center"/>
          </w:tcPr>
          <w:p w:rsidR="00C74244" w:rsidRDefault="00C74244" w:rsidP="00AE05DB">
            <w:pPr>
              <w:adjustRightInd w:val="0"/>
              <w:snapToGrid w:val="0"/>
              <w:rPr>
                <w:rFonts w:ascii="宋体" w:hAnsi="宋体" w:cs="宋体"/>
                <w:sz w:val="24"/>
              </w:rPr>
            </w:pPr>
          </w:p>
        </w:tc>
        <w:tc>
          <w:tcPr>
            <w:tcW w:w="566" w:type="dxa"/>
            <w:vMerge/>
            <w:vAlign w:val="center"/>
          </w:tcPr>
          <w:p w:rsidR="00C74244" w:rsidRDefault="00C74244" w:rsidP="00AE05DB">
            <w:pPr>
              <w:adjustRightInd w:val="0"/>
              <w:snapToGrid w:val="0"/>
              <w:rPr>
                <w:rFonts w:ascii="宋体" w:hAnsi="宋体" w:cs="宋体"/>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学习经历统计</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sz w:val="24"/>
              </w:rPr>
              <w:t>学习经历统计，在统计页面中，分别以饼图、柱状图、统计表形式展示不同学位的学习经历的人员数量；可根据上方的查询条件筛选出对应的数量。</w:t>
            </w:r>
          </w:p>
        </w:tc>
        <w:tc>
          <w:tcPr>
            <w:tcW w:w="574" w:type="dxa"/>
            <w:vMerge/>
            <w:vAlign w:val="center"/>
          </w:tcPr>
          <w:p w:rsidR="00C74244" w:rsidRDefault="00C74244" w:rsidP="00AE05DB">
            <w:pPr>
              <w:adjustRightInd w:val="0"/>
              <w:snapToGrid w:val="0"/>
              <w:rPr>
                <w:rFonts w:ascii="宋体" w:hAnsi="宋体" w:cs="宋体"/>
                <w:sz w:val="24"/>
              </w:rPr>
            </w:pPr>
          </w:p>
        </w:tc>
        <w:tc>
          <w:tcPr>
            <w:tcW w:w="566" w:type="dxa"/>
            <w:vMerge/>
            <w:vAlign w:val="center"/>
          </w:tcPr>
          <w:p w:rsidR="00C74244" w:rsidRDefault="00C74244" w:rsidP="00AE05DB">
            <w:pPr>
              <w:adjustRightInd w:val="0"/>
              <w:snapToGrid w:val="0"/>
              <w:rPr>
                <w:rFonts w:ascii="宋体" w:hAnsi="宋体" w:cs="宋体"/>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工作经历统计</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sz w:val="24"/>
              </w:rPr>
              <w:t>工作经历统计，在统计页面中，分别以饼图、柱状图、统计表形式展示不同所在部门、不同担任职务的工作经历的人员数量；可根据上方的查询条件筛选出对应的数量。</w:t>
            </w:r>
          </w:p>
        </w:tc>
        <w:tc>
          <w:tcPr>
            <w:tcW w:w="574" w:type="dxa"/>
            <w:vMerge/>
            <w:vAlign w:val="center"/>
          </w:tcPr>
          <w:p w:rsidR="00C74244" w:rsidRDefault="00C74244" w:rsidP="00AE05DB">
            <w:pPr>
              <w:adjustRightInd w:val="0"/>
              <w:snapToGrid w:val="0"/>
              <w:rPr>
                <w:rFonts w:ascii="宋体" w:hAnsi="宋体" w:cs="宋体"/>
                <w:sz w:val="24"/>
              </w:rPr>
            </w:pPr>
          </w:p>
        </w:tc>
        <w:tc>
          <w:tcPr>
            <w:tcW w:w="566" w:type="dxa"/>
            <w:vMerge/>
            <w:vAlign w:val="center"/>
          </w:tcPr>
          <w:p w:rsidR="00C74244" w:rsidRDefault="00C74244" w:rsidP="00AE05DB">
            <w:pPr>
              <w:adjustRightInd w:val="0"/>
              <w:snapToGrid w:val="0"/>
              <w:rPr>
                <w:rFonts w:ascii="宋体" w:hAnsi="宋体" w:cs="宋体"/>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专业技术统计</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sz w:val="24"/>
              </w:rPr>
              <w:t>在统计页面中，分别以饼图、柱状图、统计表形式展示不同技能名称、不同技能级别的专业技术的人员数量；可根据上方的查询条件筛选出对应的数量。</w:t>
            </w:r>
          </w:p>
        </w:tc>
        <w:tc>
          <w:tcPr>
            <w:tcW w:w="574" w:type="dxa"/>
            <w:vMerge/>
            <w:vAlign w:val="center"/>
          </w:tcPr>
          <w:p w:rsidR="00C74244" w:rsidRDefault="00C74244" w:rsidP="00AE05DB">
            <w:pPr>
              <w:adjustRightInd w:val="0"/>
              <w:snapToGrid w:val="0"/>
              <w:rPr>
                <w:rFonts w:ascii="宋体" w:hAnsi="宋体" w:cs="宋体"/>
                <w:sz w:val="24"/>
              </w:rPr>
            </w:pPr>
          </w:p>
        </w:tc>
        <w:tc>
          <w:tcPr>
            <w:tcW w:w="566" w:type="dxa"/>
            <w:vMerge/>
            <w:vAlign w:val="center"/>
          </w:tcPr>
          <w:p w:rsidR="00C74244" w:rsidRDefault="00C74244" w:rsidP="00AE05DB">
            <w:pPr>
              <w:adjustRightInd w:val="0"/>
              <w:snapToGrid w:val="0"/>
              <w:rPr>
                <w:rFonts w:ascii="宋体" w:hAnsi="宋体" w:cs="宋体"/>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离退</w:t>
            </w:r>
          </w:p>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统计</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sz w:val="24"/>
              </w:rPr>
              <w:t>在统计页面中，分别以饼图、柱状图、统计表形式展示不同离职类型、不同离职年份的离职记录的数量；可根据上方的查询条件筛选出对应的数量。</w:t>
            </w:r>
          </w:p>
        </w:tc>
        <w:tc>
          <w:tcPr>
            <w:tcW w:w="574" w:type="dxa"/>
            <w:vMerge/>
            <w:vAlign w:val="center"/>
          </w:tcPr>
          <w:p w:rsidR="00C74244" w:rsidRDefault="00C74244" w:rsidP="00AE05DB">
            <w:pPr>
              <w:adjustRightInd w:val="0"/>
              <w:snapToGrid w:val="0"/>
              <w:rPr>
                <w:rFonts w:ascii="宋体" w:hAnsi="宋体" w:cs="宋体"/>
                <w:sz w:val="24"/>
              </w:rPr>
            </w:pPr>
          </w:p>
        </w:tc>
        <w:tc>
          <w:tcPr>
            <w:tcW w:w="566" w:type="dxa"/>
            <w:vMerge/>
            <w:vAlign w:val="center"/>
          </w:tcPr>
          <w:p w:rsidR="00C74244" w:rsidRDefault="00C74244" w:rsidP="00AE05DB">
            <w:pPr>
              <w:adjustRightInd w:val="0"/>
              <w:snapToGrid w:val="0"/>
              <w:rPr>
                <w:rFonts w:ascii="宋体" w:hAnsi="宋体" w:cs="宋体"/>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职业资格统计</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sz w:val="24"/>
              </w:rPr>
              <w:t>在统计页面中，分别以饼图、柱状图、统计表形式展示不同获取方式、不同职称名称的职业资格证书的数量；可</w:t>
            </w:r>
            <w:r>
              <w:rPr>
                <w:rFonts w:ascii="宋体" w:hAnsi="宋体" w:cs="宋体" w:hint="eastAsia"/>
                <w:sz w:val="24"/>
              </w:rPr>
              <w:lastRenderedPageBreak/>
              <w:t>根据上方的查询条件筛选出对应的数量。</w:t>
            </w:r>
          </w:p>
        </w:tc>
        <w:tc>
          <w:tcPr>
            <w:tcW w:w="574" w:type="dxa"/>
            <w:vMerge/>
            <w:vAlign w:val="center"/>
          </w:tcPr>
          <w:p w:rsidR="00C74244" w:rsidRDefault="00C74244" w:rsidP="00AE05DB">
            <w:pPr>
              <w:adjustRightInd w:val="0"/>
              <w:snapToGrid w:val="0"/>
              <w:rPr>
                <w:rFonts w:ascii="宋体" w:hAnsi="宋体" w:cs="宋体"/>
                <w:sz w:val="24"/>
              </w:rPr>
            </w:pPr>
          </w:p>
        </w:tc>
        <w:tc>
          <w:tcPr>
            <w:tcW w:w="566" w:type="dxa"/>
            <w:vMerge/>
            <w:vAlign w:val="center"/>
          </w:tcPr>
          <w:p w:rsidR="00C74244" w:rsidRDefault="00C74244" w:rsidP="00AE05DB">
            <w:pPr>
              <w:adjustRightInd w:val="0"/>
              <w:snapToGrid w:val="0"/>
              <w:rPr>
                <w:rFonts w:ascii="宋体" w:hAnsi="宋体" w:cs="宋体"/>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restart"/>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kern w:val="0"/>
                <w:sz w:val="24"/>
              </w:rPr>
              <w:t>基础数据维护</w:t>
            </w: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职级职称管理</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sz w:val="24"/>
              </w:rPr>
              <w:t>查看所有职级职称，可新增、删除、修改；新增员工职位及联系方式时可以选择职称级别。</w:t>
            </w:r>
          </w:p>
        </w:tc>
        <w:tc>
          <w:tcPr>
            <w:tcW w:w="574" w:type="dxa"/>
            <w:vMerge/>
            <w:vAlign w:val="center"/>
          </w:tcPr>
          <w:p w:rsidR="00C74244" w:rsidRDefault="00C74244" w:rsidP="00AE05DB">
            <w:pPr>
              <w:adjustRightInd w:val="0"/>
              <w:snapToGrid w:val="0"/>
              <w:rPr>
                <w:rFonts w:ascii="宋体" w:hAnsi="宋体" w:cs="宋体"/>
                <w:sz w:val="24"/>
              </w:rPr>
            </w:pPr>
          </w:p>
        </w:tc>
        <w:tc>
          <w:tcPr>
            <w:tcW w:w="566" w:type="dxa"/>
            <w:vMerge/>
            <w:vAlign w:val="center"/>
          </w:tcPr>
          <w:p w:rsidR="00C74244" w:rsidRDefault="00C74244" w:rsidP="00AE05DB">
            <w:pPr>
              <w:adjustRightInd w:val="0"/>
              <w:snapToGrid w:val="0"/>
              <w:rPr>
                <w:rFonts w:ascii="宋体" w:hAnsi="宋体" w:cs="宋体"/>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证照</w:t>
            </w:r>
          </w:p>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类型</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sz w:val="24"/>
              </w:rPr>
              <w:t>证照类型设置中查看所有证件类型，可新增、删除、修改；新增员工职业资格证书时可以选择证照类型。</w:t>
            </w:r>
          </w:p>
        </w:tc>
        <w:tc>
          <w:tcPr>
            <w:tcW w:w="574" w:type="dxa"/>
            <w:vMerge/>
            <w:vAlign w:val="center"/>
          </w:tcPr>
          <w:p w:rsidR="00C74244" w:rsidRDefault="00C74244" w:rsidP="00AE05DB">
            <w:pPr>
              <w:adjustRightInd w:val="0"/>
              <w:snapToGrid w:val="0"/>
              <w:rPr>
                <w:rFonts w:ascii="宋体" w:hAnsi="宋体" w:cs="宋体"/>
                <w:sz w:val="24"/>
              </w:rPr>
            </w:pPr>
          </w:p>
        </w:tc>
        <w:tc>
          <w:tcPr>
            <w:tcW w:w="566" w:type="dxa"/>
            <w:vMerge/>
            <w:vAlign w:val="center"/>
          </w:tcPr>
          <w:p w:rsidR="00C74244" w:rsidRDefault="00C74244" w:rsidP="00AE05DB">
            <w:pPr>
              <w:adjustRightInd w:val="0"/>
              <w:snapToGrid w:val="0"/>
              <w:rPr>
                <w:rFonts w:ascii="宋体" w:hAnsi="宋体" w:cs="宋体"/>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奖惩</w:t>
            </w:r>
          </w:p>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项目</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sz w:val="24"/>
              </w:rPr>
              <w:t>奖惩项目设置中查看所有奖惩项目，可新增、删除、修改；新增员工奖惩记录时可以选择奖惩项目。</w:t>
            </w:r>
          </w:p>
        </w:tc>
        <w:tc>
          <w:tcPr>
            <w:tcW w:w="574" w:type="dxa"/>
            <w:vMerge/>
            <w:vAlign w:val="center"/>
          </w:tcPr>
          <w:p w:rsidR="00C74244" w:rsidRDefault="00C74244" w:rsidP="00AE05DB">
            <w:pPr>
              <w:adjustRightInd w:val="0"/>
              <w:snapToGrid w:val="0"/>
              <w:rPr>
                <w:rFonts w:ascii="宋体" w:hAnsi="宋体" w:cs="宋体"/>
                <w:sz w:val="24"/>
              </w:rPr>
            </w:pPr>
          </w:p>
        </w:tc>
        <w:tc>
          <w:tcPr>
            <w:tcW w:w="566" w:type="dxa"/>
            <w:vMerge/>
            <w:vAlign w:val="center"/>
          </w:tcPr>
          <w:p w:rsidR="00C74244" w:rsidRDefault="00C74244" w:rsidP="00AE05DB">
            <w:pPr>
              <w:adjustRightInd w:val="0"/>
              <w:snapToGrid w:val="0"/>
              <w:rPr>
                <w:rFonts w:ascii="宋体" w:hAnsi="宋体" w:cs="宋体"/>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招聘</w:t>
            </w:r>
          </w:p>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渠道</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sz w:val="24"/>
              </w:rPr>
              <w:t>招聘渠道中查看所有招聘渠道，可新增、删除、修改；新增招聘计划时可以选择招聘渠道。</w:t>
            </w:r>
          </w:p>
        </w:tc>
        <w:tc>
          <w:tcPr>
            <w:tcW w:w="574" w:type="dxa"/>
            <w:vMerge/>
            <w:vAlign w:val="center"/>
          </w:tcPr>
          <w:p w:rsidR="00C74244" w:rsidRDefault="00C74244" w:rsidP="00AE05DB">
            <w:pPr>
              <w:adjustRightInd w:val="0"/>
              <w:snapToGrid w:val="0"/>
              <w:rPr>
                <w:rFonts w:ascii="宋体" w:hAnsi="宋体" w:cs="宋体"/>
                <w:sz w:val="24"/>
              </w:rPr>
            </w:pPr>
          </w:p>
        </w:tc>
        <w:tc>
          <w:tcPr>
            <w:tcW w:w="566" w:type="dxa"/>
            <w:vMerge/>
            <w:vAlign w:val="center"/>
          </w:tcPr>
          <w:p w:rsidR="00C74244" w:rsidRDefault="00C74244" w:rsidP="00AE05DB">
            <w:pPr>
              <w:adjustRightInd w:val="0"/>
              <w:snapToGrid w:val="0"/>
              <w:rPr>
                <w:rFonts w:ascii="宋体" w:hAnsi="宋体" w:cs="宋体"/>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考勤规则设置</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sz w:val="24"/>
              </w:rPr>
              <w:t>考勤规则设置中查看所有考勤规则，可新增、删除、修改；新增员工考勤记录时可以选择考勤规则。</w:t>
            </w:r>
          </w:p>
        </w:tc>
        <w:tc>
          <w:tcPr>
            <w:tcW w:w="574" w:type="dxa"/>
            <w:vMerge/>
            <w:vAlign w:val="center"/>
          </w:tcPr>
          <w:p w:rsidR="00C74244" w:rsidRDefault="00C74244" w:rsidP="00AE05DB">
            <w:pPr>
              <w:adjustRightInd w:val="0"/>
              <w:snapToGrid w:val="0"/>
              <w:rPr>
                <w:rFonts w:ascii="宋体" w:hAnsi="宋体" w:cs="宋体"/>
                <w:sz w:val="24"/>
              </w:rPr>
            </w:pPr>
          </w:p>
        </w:tc>
        <w:tc>
          <w:tcPr>
            <w:tcW w:w="566" w:type="dxa"/>
            <w:vMerge/>
            <w:vAlign w:val="center"/>
          </w:tcPr>
          <w:p w:rsidR="00C74244" w:rsidRDefault="00C74244" w:rsidP="00AE05DB">
            <w:pPr>
              <w:adjustRightInd w:val="0"/>
              <w:snapToGrid w:val="0"/>
              <w:rPr>
                <w:rFonts w:ascii="宋体" w:hAnsi="宋体" w:cs="宋体"/>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sz w:val="24"/>
              </w:rPr>
            </w:pPr>
          </w:p>
        </w:tc>
      </w:tr>
      <w:tr w:rsidR="00C74244" w:rsidTr="00AE05DB">
        <w:trPr>
          <w:trHeight w:val="90"/>
          <w:jc w:val="center"/>
        </w:trPr>
        <w:tc>
          <w:tcPr>
            <w:tcW w:w="617" w:type="dxa"/>
            <w:vMerge/>
            <w:tcBorders>
              <w:left w:val="single" w:sz="4" w:space="0" w:color="000000"/>
              <w:bottom w:val="single" w:sz="4" w:space="0" w:color="000000"/>
            </w:tcBorders>
            <w:vAlign w:val="center"/>
          </w:tcPr>
          <w:p w:rsidR="00C74244" w:rsidRDefault="00C74244" w:rsidP="00AE05DB">
            <w:pPr>
              <w:jc w:val="center"/>
              <w:rPr>
                <w:rFonts w:ascii="宋体" w:hAnsi="宋体" w:cs="宋体"/>
                <w:kern w:val="0"/>
                <w:sz w:val="24"/>
              </w:rPr>
            </w:pPr>
          </w:p>
        </w:tc>
        <w:tc>
          <w:tcPr>
            <w:tcW w:w="765" w:type="dxa"/>
            <w:vMerge/>
            <w:tcBorders>
              <w:bottom w:val="single" w:sz="4" w:space="0" w:color="000000"/>
            </w:tcBorders>
            <w:vAlign w:val="center"/>
          </w:tcPr>
          <w:p w:rsidR="00C74244" w:rsidRDefault="00C74244" w:rsidP="00AE05DB">
            <w:pPr>
              <w:jc w:val="center"/>
              <w:rPr>
                <w:rFonts w:ascii="宋体" w:hAnsi="宋体" w:cs="宋体"/>
                <w:sz w:val="24"/>
              </w:rPr>
            </w:pPr>
          </w:p>
        </w:tc>
        <w:tc>
          <w:tcPr>
            <w:tcW w:w="707" w:type="dxa"/>
            <w:vMerge/>
            <w:tcBorders>
              <w:bottom w:val="single" w:sz="4" w:space="0" w:color="000000"/>
            </w:tcBorders>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000000"/>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bCs/>
                <w:sz w:val="24"/>
              </w:rPr>
              <w:t>劳资项目设置</w:t>
            </w:r>
          </w:p>
        </w:tc>
        <w:tc>
          <w:tcPr>
            <w:tcW w:w="4057" w:type="dxa"/>
            <w:tcBorders>
              <w:top w:val="single" w:sz="4" w:space="0" w:color="auto"/>
              <w:bottom w:val="single" w:sz="4" w:space="0" w:color="000000"/>
            </w:tcBorders>
            <w:vAlign w:val="center"/>
          </w:tcPr>
          <w:p w:rsidR="00C74244" w:rsidRDefault="00C74244" w:rsidP="00AE05DB">
            <w:pPr>
              <w:adjustRightInd w:val="0"/>
              <w:snapToGrid w:val="0"/>
              <w:spacing w:line="302" w:lineRule="exact"/>
              <w:rPr>
                <w:rFonts w:ascii="宋体" w:hAnsi="宋体" w:cs="宋体"/>
                <w:bCs/>
                <w:sz w:val="24"/>
              </w:rPr>
            </w:pPr>
            <w:r>
              <w:rPr>
                <w:rFonts w:ascii="宋体" w:hAnsi="宋体" w:cs="宋体" w:hint="eastAsia"/>
                <w:bCs/>
                <w:sz w:val="24"/>
              </w:rPr>
              <w:t>劳资</w:t>
            </w:r>
            <w:r>
              <w:rPr>
                <w:rFonts w:ascii="宋体" w:hAnsi="宋体" w:cs="宋体" w:hint="eastAsia"/>
                <w:sz w:val="24"/>
              </w:rPr>
              <w:t>项目设置中查看所有</w:t>
            </w:r>
            <w:r>
              <w:rPr>
                <w:rFonts w:ascii="宋体" w:hAnsi="宋体" w:cs="宋体" w:hint="eastAsia"/>
                <w:bCs/>
                <w:sz w:val="24"/>
              </w:rPr>
              <w:t>劳资</w:t>
            </w:r>
            <w:r>
              <w:rPr>
                <w:rFonts w:ascii="宋体" w:hAnsi="宋体" w:cs="宋体" w:hint="eastAsia"/>
                <w:sz w:val="24"/>
              </w:rPr>
              <w:t>的项目，可新增、删除、修改、导出；新增工资发放记录时可以选择</w:t>
            </w:r>
            <w:r>
              <w:rPr>
                <w:rFonts w:ascii="宋体" w:hAnsi="宋体" w:cs="宋体" w:hint="eastAsia"/>
                <w:bCs/>
                <w:sz w:val="24"/>
              </w:rPr>
              <w:t>劳资</w:t>
            </w:r>
            <w:r>
              <w:rPr>
                <w:rFonts w:ascii="宋体" w:hAnsi="宋体" w:cs="宋体" w:hint="eastAsia"/>
                <w:sz w:val="24"/>
              </w:rPr>
              <w:t>项目。</w:t>
            </w:r>
          </w:p>
        </w:tc>
        <w:tc>
          <w:tcPr>
            <w:tcW w:w="574" w:type="dxa"/>
            <w:vMerge/>
            <w:tcBorders>
              <w:bottom w:val="single" w:sz="4" w:space="0" w:color="000000"/>
            </w:tcBorders>
            <w:vAlign w:val="center"/>
          </w:tcPr>
          <w:p w:rsidR="00C74244" w:rsidRDefault="00C74244" w:rsidP="00AE05DB">
            <w:pPr>
              <w:adjustRightInd w:val="0"/>
              <w:snapToGrid w:val="0"/>
              <w:rPr>
                <w:rFonts w:ascii="宋体" w:hAnsi="宋体" w:cs="宋体"/>
                <w:sz w:val="24"/>
              </w:rPr>
            </w:pPr>
          </w:p>
        </w:tc>
        <w:tc>
          <w:tcPr>
            <w:tcW w:w="566" w:type="dxa"/>
            <w:vMerge/>
            <w:tcBorders>
              <w:bottom w:val="single" w:sz="4" w:space="0" w:color="000000"/>
            </w:tcBorders>
            <w:vAlign w:val="center"/>
          </w:tcPr>
          <w:p w:rsidR="00C74244" w:rsidRDefault="00C74244" w:rsidP="00AE05DB">
            <w:pPr>
              <w:adjustRightInd w:val="0"/>
              <w:snapToGrid w:val="0"/>
              <w:rPr>
                <w:rFonts w:ascii="宋体" w:hAnsi="宋体" w:cs="宋体"/>
                <w:sz w:val="24"/>
              </w:rPr>
            </w:pPr>
          </w:p>
        </w:tc>
        <w:tc>
          <w:tcPr>
            <w:tcW w:w="1036" w:type="dxa"/>
            <w:vMerge/>
            <w:tcBorders>
              <w:bottom w:val="single" w:sz="4" w:space="0" w:color="000000"/>
              <w:right w:val="single" w:sz="4" w:space="0" w:color="000000"/>
            </w:tcBorders>
            <w:vAlign w:val="center"/>
          </w:tcPr>
          <w:p w:rsidR="00C74244" w:rsidRDefault="00C74244" w:rsidP="00AE05DB">
            <w:pPr>
              <w:adjustRightInd w:val="0"/>
              <w:snapToGrid w:val="0"/>
              <w:rPr>
                <w:rFonts w:ascii="宋体" w:hAnsi="宋体" w:cs="宋体"/>
                <w:sz w:val="24"/>
              </w:rPr>
            </w:pPr>
          </w:p>
        </w:tc>
      </w:tr>
      <w:tr w:rsidR="00C74244" w:rsidTr="00AE05DB">
        <w:trPr>
          <w:jc w:val="center"/>
        </w:trPr>
        <w:tc>
          <w:tcPr>
            <w:tcW w:w="617" w:type="dxa"/>
            <w:vMerge w:val="restart"/>
            <w:tcBorders>
              <w:top w:val="single" w:sz="4" w:space="0" w:color="000000"/>
              <w:left w:val="single" w:sz="4" w:space="0" w:color="000000"/>
              <w:bottom w:val="single" w:sz="4" w:space="0" w:color="000000"/>
            </w:tcBorders>
            <w:vAlign w:val="center"/>
          </w:tcPr>
          <w:p w:rsidR="00C74244" w:rsidRDefault="00C74244" w:rsidP="00AE05DB">
            <w:pPr>
              <w:jc w:val="center"/>
              <w:rPr>
                <w:rFonts w:ascii="宋体" w:hAnsi="宋体" w:cs="宋体"/>
                <w:kern w:val="0"/>
                <w:sz w:val="24"/>
              </w:rPr>
            </w:pPr>
            <w:r>
              <w:rPr>
                <w:rFonts w:ascii="宋体" w:hAnsi="宋体" w:cs="宋体" w:hint="eastAsia"/>
                <w:kern w:val="0"/>
                <w:sz w:val="24"/>
              </w:rPr>
              <w:t>5</w:t>
            </w:r>
          </w:p>
        </w:tc>
        <w:tc>
          <w:tcPr>
            <w:tcW w:w="765" w:type="dxa"/>
            <w:vMerge w:val="restart"/>
            <w:tcBorders>
              <w:top w:val="single" w:sz="4" w:space="0" w:color="000000"/>
              <w:bottom w:val="single" w:sz="4" w:space="0" w:color="000000"/>
            </w:tcBorders>
            <w:vAlign w:val="center"/>
          </w:tcPr>
          <w:p w:rsidR="00C74244" w:rsidRDefault="00C74244" w:rsidP="00AE05DB">
            <w:pPr>
              <w:jc w:val="center"/>
              <w:rPr>
                <w:rFonts w:ascii="宋体" w:hAnsi="宋体" w:cs="宋体"/>
                <w:sz w:val="24"/>
              </w:rPr>
            </w:pPr>
            <w:r>
              <w:rPr>
                <w:rFonts w:ascii="宋体" w:hAnsi="宋体" w:cs="宋体" w:hint="eastAsia"/>
                <w:sz w:val="24"/>
              </w:rPr>
              <w:t>后勤管理系统</w:t>
            </w:r>
          </w:p>
        </w:tc>
        <w:tc>
          <w:tcPr>
            <w:tcW w:w="707" w:type="dxa"/>
            <w:vMerge w:val="restart"/>
            <w:tcBorders>
              <w:top w:val="single" w:sz="4" w:space="0" w:color="000000"/>
              <w:bottom w:val="single" w:sz="4" w:space="0" w:color="000000"/>
            </w:tcBorders>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sz w:val="24"/>
              </w:rPr>
              <w:t>基础设施建设</w:t>
            </w:r>
          </w:p>
        </w:tc>
        <w:tc>
          <w:tcPr>
            <w:tcW w:w="951" w:type="dxa"/>
            <w:tcBorders>
              <w:top w:val="single" w:sz="4" w:space="0" w:color="000000"/>
              <w:bottom w:val="single" w:sz="4" w:space="0" w:color="000000"/>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sz w:val="24"/>
              </w:rPr>
              <w:t>基础设施管理</w:t>
            </w:r>
          </w:p>
        </w:tc>
        <w:tc>
          <w:tcPr>
            <w:tcW w:w="4057" w:type="dxa"/>
            <w:tcBorders>
              <w:top w:val="single" w:sz="4" w:space="0" w:color="000000"/>
              <w:bottom w:val="single" w:sz="4" w:space="0" w:color="000000"/>
            </w:tcBorders>
            <w:vAlign w:val="center"/>
          </w:tcPr>
          <w:p w:rsidR="00C74244" w:rsidRDefault="00C74244" w:rsidP="00AE05DB">
            <w:pPr>
              <w:spacing w:line="302" w:lineRule="exact"/>
              <w:rPr>
                <w:rFonts w:ascii="宋体" w:hAnsi="宋体" w:cs="宋体"/>
                <w:sz w:val="24"/>
              </w:rPr>
            </w:pPr>
            <w:r>
              <w:rPr>
                <w:rFonts w:ascii="宋体" w:hAnsi="宋体" w:cs="宋体" w:hint="eastAsia"/>
                <w:sz w:val="24"/>
              </w:rPr>
              <w:t>要求支持对基础设施进行新增、删除、编辑和导出。内容包括设施名称、建设单位、建设日期、设备用途、使用单位、使用情况、负责人、负责人电话等。</w:t>
            </w:r>
          </w:p>
        </w:tc>
        <w:tc>
          <w:tcPr>
            <w:tcW w:w="574" w:type="dxa"/>
            <w:vMerge w:val="restart"/>
            <w:tcBorders>
              <w:top w:val="single" w:sz="4" w:space="0" w:color="000000"/>
              <w:bottom w:val="single" w:sz="4" w:space="0" w:color="000000"/>
            </w:tcBorders>
            <w:vAlign w:val="center"/>
          </w:tcPr>
          <w:p w:rsidR="00C74244" w:rsidRDefault="00C74244" w:rsidP="00AE05DB">
            <w:pPr>
              <w:jc w:val="center"/>
              <w:rPr>
                <w:rFonts w:ascii="宋体" w:hAnsi="宋体" w:cs="宋体"/>
                <w:kern w:val="0"/>
                <w:sz w:val="24"/>
              </w:rPr>
            </w:pPr>
            <w:r>
              <w:rPr>
                <w:rFonts w:ascii="宋体" w:hAnsi="宋体" w:cs="宋体" w:hint="eastAsia"/>
                <w:kern w:val="0"/>
                <w:sz w:val="24"/>
              </w:rPr>
              <w:t>套</w:t>
            </w:r>
          </w:p>
        </w:tc>
        <w:tc>
          <w:tcPr>
            <w:tcW w:w="566" w:type="dxa"/>
            <w:vMerge w:val="restart"/>
            <w:tcBorders>
              <w:top w:val="single" w:sz="4" w:space="0" w:color="000000"/>
              <w:bottom w:val="single" w:sz="4" w:space="0" w:color="000000"/>
            </w:tcBorders>
            <w:vAlign w:val="center"/>
          </w:tcPr>
          <w:p w:rsidR="00C74244" w:rsidRDefault="00C74244" w:rsidP="00AE05DB">
            <w:pPr>
              <w:jc w:val="center"/>
              <w:rPr>
                <w:rFonts w:ascii="宋体" w:hAnsi="宋体" w:cs="宋体"/>
                <w:sz w:val="24"/>
              </w:rPr>
            </w:pPr>
            <w:r>
              <w:rPr>
                <w:rFonts w:ascii="宋体" w:hAnsi="宋体" w:cs="宋体" w:hint="eastAsia"/>
                <w:kern w:val="0"/>
                <w:sz w:val="24"/>
              </w:rPr>
              <w:t>1</w:t>
            </w:r>
          </w:p>
        </w:tc>
        <w:tc>
          <w:tcPr>
            <w:tcW w:w="1036" w:type="dxa"/>
            <w:vMerge w:val="restart"/>
            <w:tcBorders>
              <w:top w:val="single" w:sz="4" w:space="0" w:color="000000"/>
              <w:bottom w:val="single" w:sz="4" w:space="0" w:color="000000"/>
              <w:right w:val="single" w:sz="4" w:space="0" w:color="000000"/>
            </w:tcBorders>
            <w:vAlign w:val="center"/>
          </w:tcPr>
          <w:p w:rsidR="00C74244" w:rsidRDefault="00C74244" w:rsidP="00AE05DB">
            <w:pPr>
              <w:jc w:val="center"/>
              <w:rPr>
                <w:rFonts w:ascii="宋体" w:hAnsi="宋体" w:cs="宋体"/>
                <w:kern w:val="0"/>
                <w:sz w:val="24"/>
              </w:rPr>
            </w:pPr>
            <w:r>
              <w:rPr>
                <w:rFonts w:ascii="宋体" w:hAnsi="宋体" w:cs="宋体" w:hint="eastAsia"/>
                <w:kern w:val="0"/>
                <w:sz w:val="24"/>
              </w:rPr>
              <w:t>是</w:t>
            </w:r>
          </w:p>
        </w:tc>
      </w:tr>
      <w:tr w:rsidR="00C74244" w:rsidTr="00AE05DB">
        <w:trPr>
          <w:jc w:val="center"/>
        </w:trPr>
        <w:tc>
          <w:tcPr>
            <w:tcW w:w="617" w:type="dxa"/>
            <w:vMerge/>
            <w:tcBorders>
              <w:top w:val="single" w:sz="4" w:space="0" w:color="000000"/>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tcBorders>
              <w:top w:val="single" w:sz="4" w:space="0" w:color="000000"/>
            </w:tcBorders>
            <w:vAlign w:val="center"/>
          </w:tcPr>
          <w:p w:rsidR="00C74244" w:rsidRDefault="00C74244" w:rsidP="00AE05DB">
            <w:pPr>
              <w:jc w:val="center"/>
              <w:rPr>
                <w:rFonts w:ascii="宋体" w:hAnsi="宋体" w:cs="宋体"/>
                <w:sz w:val="24"/>
              </w:rPr>
            </w:pPr>
          </w:p>
        </w:tc>
        <w:tc>
          <w:tcPr>
            <w:tcW w:w="707" w:type="dxa"/>
            <w:vMerge/>
            <w:tcBorders>
              <w:top w:val="single" w:sz="4" w:space="0" w:color="000000"/>
            </w:tcBorders>
            <w:vAlign w:val="center"/>
          </w:tcPr>
          <w:p w:rsidR="00C74244" w:rsidRDefault="00C74244" w:rsidP="00AE05DB">
            <w:pPr>
              <w:spacing w:line="302" w:lineRule="exact"/>
              <w:jc w:val="center"/>
              <w:rPr>
                <w:rFonts w:ascii="宋体" w:hAnsi="宋体" w:cs="宋体"/>
                <w:sz w:val="24"/>
              </w:rPr>
            </w:pPr>
          </w:p>
        </w:tc>
        <w:tc>
          <w:tcPr>
            <w:tcW w:w="951" w:type="dxa"/>
            <w:tcBorders>
              <w:top w:val="single" w:sz="4" w:space="0" w:color="000000"/>
              <w:bottom w:val="single" w:sz="4" w:space="0" w:color="auto"/>
            </w:tcBorders>
            <w:vAlign w:val="center"/>
          </w:tcPr>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基建</w:t>
            </w:r>
          </w:p>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管理</w:t>
            </w:r>
          </w:p>
        </w:tc>
        <w:tc>
          <w:tcPr>
            <w:tcW w:w="4057" w:type="dxa"/>
            <w:tcBorders>
              <w:top w:val="single" w:sz="4" w:space="0" w:color="000000"/>
              <w:bottom w:val="single" w:sz="4" w:space="0" w:color="auto"/>
            </w:tcBorders>
            <w:vAlign w:val="center"/>
          </w:tcPr>
          <w:p w:rsidR="00C74244" w:rsidRDefault="00C74244" w:rsidP="00AE05DB">
            <w:pPr>
              <w:adjustRightInd w:val="0"/>
              <w:snapToGrid w:val="0"/>
              <w:spacing w:line="302" w:lineRule="exact"/>
              <w:rPr>
                <w:rFonts w:ascii="宋体" w:hAnsi="宋体" w:cs="宋体"/>
                <w:sz w:val="24"/>
              </w:rPr>
            </w:pPr>
            <w:r>
              <w:rPr>
                <w:rFonts w:ascii="宋体" w:hAnsi="宋体" w:cs="宋体" w:hint="eastAsia"/>
                <w:sz w:val="24"/>
              </w:rPr>
              <w:t>可对校内基础设施的建设、校内各类场馆及使用情况进行管理，包含基建项目申报、审批、合同签订及竣工验收全过程管理。</w:t>
            </w:r>
          </w:p>
          <w:p w:rsidR="00C74244" w:rsidRDefault="00C74244" w:rsidP="00AE05DB">
            <w:pPr>
              <w:adjustRightInd w:val="0"/>
              <w:snapToGrid w:val="0"/>
              <w:spacing w:line="302" w:lineRule="exact"/>
              <w:rPr>
                <w:rFonts w:ascii="宋体" w:hAnsi="宋体" w:cs="宋体"/>
                <w:sz w:val="24"/>
              </w:rPr>
            </w:pPr>
            <w:r>
              <w:rPr>
                <w:rFonts w:ascii="宋体" w:hAnsi="宋体" w:cs="宋体" w:hint="eastAsia"/>
                <w:sz w:val="24"/>
              </w:rPr>
              <w:t>可分年度设置申报批次(同一年份支持多个批次)，包括申报起止时间、申报说明；提供在线项目申报功能，申报人可针对相应的申报批次提交项目申报信息，包括项目名称、项目描述、资金预算、申报部门等，可上传项目申报书；提供项目申报多级审批，申报人可实时查看申报审批状态；提供项目立项信息登记与维护，支持立项报告上传；提供合同管理功能，可登记、维护相应项目的合同签订信息，包括建设单位、合同金额、合同附件</w:t>
            </w:r>
            <w:r>
              <w:rPr>
                <w:rFonts w:ascii="宋体" w:hAnsi="宋体" w:cs="宋体" w:hint="eastAsia"/>
                <w:sz w:val="24"/>
              </w:rPr>
              <w:lastRenderedPageBreak/>
              <w:t>等；提供项目变更管理，支持负责人变更、延期、中止等多种变更类型，详细记录变更信息、支持导出；提供项目验收管理，登记、维护项目验收信息，包括验收日期、验收形式等，支持上传验收报告。</w:t>
            </w:r>
          </w:p>
        </w:tc>
        <w:tc>
          <w:tcPr>
            <w:tcW w:w="574" w:type="dxa"/>
            <w:vMerge/>
            <w:tcBorders>
              <w:top w:val="single" w:sz="4" w:space="0" w:color="000000"/>
            </w:tcBorders>
            <w:vAlign w:val="center"/>
          </w:tcPr>
          <w:p w:rsidR="00C74244" w:rsidRDefault="00C74244" w:rsidP="00AE05DB">
            <w:pPr>
              <w:adjustRightInd w:val="0"/>
              <w:snapToGrid w:val="0"/>
              <w:rPr>
                <w:rFonts w:ascii="宋体" w:hAnsi="宋体" w:cs="宋体"/>
                <w:sz w:val="24"/>
              </w:rPr>
            </w:pPr>
          </w:p>
        </w:tc>
        <w:tc>
          <w:tcPr>
            <w:tcW w:w="566" w:type="dxa"/>
            <w:vMerge/>
            <w:tcBorders>
              <w:top w:val="single" w:sz="4" w:space="0" w:color="000000"/>
            </w:tcBorders>
            <w:vAlign w:val="center"/>
          </w:tcPr>
          <w:p w:rsidR="00C74244" w:rsidRDefault="00C74244" w:rsidP="00AE05DB">
            <w:pPr>
              <w:adjustRightInd w:val="0"/>
              <w:snapToGrid w:val="0"/>
              <w:rPr>
                <w:rFonts w:ascii="宋体" w:hAnsi="宋体" w:cs="宋体"/>
                <w:sz w:val="24"/>
              </w:rPr>
            </w:pPr>
          </w:p>
        </w:tc>
        <w:tc>
          <w:tcPr>
            <w:tcW w:w="1036" w:type="dxa"/>
            <w:vMerge/>
            <w:tcBorders>
              <w:top w:val="single" w:sz="4" w:space="0" w:color="000000"/>
              <w:right w:val="single" w:sz="4" w:space="0" w:color="000000"/>
            </w:tcBorders>
            <w:vAlign w:val="center"/>
          </w:tcPr>
          <w:p w:rsidR="00C74244" w:rsidRDefault="00C74244" w:rsidP="00AE05DB">
            <w:pPr>
              <w:adjustRightInd w:val="0"/>
              <w:snapToGrid w:val="0"/>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restart"/>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sz w:val="24"/>
              </w:rPr>
              <w:t>设施设备维修</w:t>
            </w: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设备</w:t>
            </w:r>
          </w:p>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sz w:val="24"/>
              </w:rPr>
              <w:t>管理</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sz w:val="24"/>
              </w:rPr>
            </w:pPr>
            <w:r>
              <w:rPr>
                <w:rFonts w:ascii="宋体" w:hAnsi="宋体" w:cs="宋体" w:hint="eastAsia"/>
                <w:sz w:val="24"/>
              </w:rPr>
              <w:t>要求支持对设备管理进行新增、删除、编辑和导出。内容包括设备名称、购买日期、设备用途、使用年限、所在科室、保管人、保管人电话等。</w:t>
            </w:r>
            <w:r>
              <w:rPr>
                <w:rFonts w:ascii="宋体" w:hAnsi="宋体" w:cs="宋体" w:hint="eastAsia"/>
                <w:kern w:val="0"/>
                <w:sz w:val="24"/>
              </w:rPr>
              <w:t>涉及固定资产和低值易耗品的，实现与资产管理系统的无缝对接。</w:t>
            </w:r>
          </w:p>
        </w:tc>
        <w:tc>
          <w:tcPr>
            <w:tcW w:w="574" w:type="dxa"/>
            <w:vMerge/>
            <w:vAlign w:val="center"/>
          </w:tcPr>
          <w:p w:rsidR="00C74244" w:rsidRDefault="00C74244" w:rsidP="00AE05DB">
            <w:pPr>
              <w:adjustRightInd w:val="0"/>
              <w:snapToGrid w:val="0"/>
              <w:rPr>
                <w:rFonts w:ascii="宋体" w:hAnsi="宋体" w:cs="宋体"/>
                <w:sz w:val="24"/>
              </w:rPr>
            </w:pPr>
          </w:p>
        </w:tc>
        <w:tc>
          <w:tcPr>
            <w:tcW w:w="566" w:type="dxa"/>
            <w:vMerge/>
            <w:vAlign w:val="center"/>
          </w:tcPr>
          <w:p w:rsidR="00C74244" w:rsidRDefault="00C74244" w:rsidP="00AE05DB">
            <w:pPr>
              <w:adjustRightInd w:val="0"/>
              <w:snapToGrid w:val="0"/>
              <w:rPr>
                <w:rFonts w:ascii="宋体" w:hAnsi="宋体" w:cs="宋体"/>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vMerge w:val="restart"/>
            <w:tcBorders>
              <w:top w:val="single" w:sz="4" w:space="0" w:color="auto"/>
            </w:tcBorders>
            <w:vAlign w:val="center"/>
          </w:tcPr>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设备</w:t>
            </w:r>
          </w:p>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sz w:val="24"/>
              </w:rPr>
              <w:t>维修</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sz w:val="24"/>
              </w:rPr>
            </w:pPr>
            <w:r>
              <w:rPr>
                <w:rFonts w:ascii="宋体" w:hAnsi="宋体" w:cs="宋体" w:hint="eastAsia"/>
                <w:sz w:val="24"/>
              </w:rPr>
              <w:t>要求支持对设备维修进行新增、删除、编辑和导出。内容包括设备名称、购买日期、设备用途、使用年限、所在科室、处理方式、处理结果、处理日期、维修人及电话、维修原因等。</w:t>
            </w:r>
          </w:p>
        </w:tc>
        <w:tc>
          <w:tcPr>
            <w:tcW w:w="574" w:type="dxa"/>
            <w:vMerge/>
            <w:vAlign w:val="center"/>
          </w:tcPr>
          <w:p w:rsidR="00C74244" w:rsidRDefault="00C74244" w:rsidP="00AE05DB">
            <w:pPr>
              <w:adjustRightInd w:val="0"/>
              <w:snapToGrid w:val="0"/>
              <w:rPr>
                <w:rFonts w:ascii="宋体" w:hAnsi="宋体" w:cs="宋体"/>
                <w:sz w:val="24"/>
              </w:rPr>
            </w:pPr>
          </w:p>
        </w:tc>
        <w:tc>
          <w:tcPr>
            <w:tcW w:w="566" w:type="dxa"/>
            <w:vMerge/>
            <w:vAlign w:val="center"/>
          </w:tcPr>
          <w:p w:rsidR="00C74244" w:rsidRDefault="00C74244" w:rsidP="00AE05DB">
            <w:pPr>
              <w:adjustRightInd w:val="0"/>
              <w:snapToGrid w:val="0"/>
              <w:rPr>
                <w:rFonts w:ascii="宋体" w:hAnsi="宋体" w:cs="宋体"/>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sz w:val="24"/>
              </w:rPr>
            </w:pPr>
          </w:p>
        </w:tc>
        <w:tc>
          <w:tcPr>
            <w:tcW w:w="951" w:type="dxa"/>
            <w:vMerge/>
            <w:tcBorders>
              <w:bottom w:val="single" w:sz="4" w:space="0" w:color="auto"/>
            </w:tcBorders>
            <w:vAlign w:val="center"/>
          </w:tcPr>
          <w:p w:rsidR="00C74244" w:rsidRDefault="00C74244" w:rsidP="00AE05DB">
            <w:pPr>
              <w:adjustRightInd w:val="0"/>
              <w:snapToGrid w:val="0"/>
              <w:spacing w:line="302" w:lineRule="exact"/>
              <w:jc w:val="center"/>
              <w:rPr>
                <w:rFonts w:ascii="宋体" w:hAnsi="宋体" w:cs="宋体"/>
                <w:sz w:val="24"/>
              </w:rPr>
            </w:pP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sz w:val="24"/>
              </w:rPr>
            </w:pPr>
            <w:r>
              <w:rPr>
                <w:rFonts w:ascii="宋体" w:hAnsi="宋体" w:cs="宋体" w:hint="eastAsia"/>
                <w:sz w:val="24"/>
              </w:rPr>
              <w:t>提供设备维修流程，能沟通过流程实现设备维修、维修处理、设备维修结果反馈、维修结果评价等功能。支持图形化流程定制、支持环节人员灵活定制。</w:t>
            </w:r>
          </w:p>
          <w:p w:rsidR="00C74244" w:rsidRDefault="00C74244" w:rsidP="00AE05DB">
            <w:pPr>
              <w:adjustRightInd w:val="0"/>
              <w:snapToGrid w:val="0"/>
              <w:spacing w:line="302" w:lineRule="exact"/>
              <w:rPr>
                <w:rFonts w:ascii="宋体" w:hAnsi="宋体" w:cs="宋体"/>
                <w:sz w:val="24"/>
              </w:rPr>
            </w:pPr>
            <w:r>
              <w:rPr>
                <w:rFonts w:ascii="宋体" w:hAnsi="宋体" w:cs="宋体" w:hint="eastAsia"/>
                <w:sz w:val="24"/>
              </w:rPr>
              <w:t>▲支持环节候选人设置，支持多种设置类型，支持历史环节处理人员选择、组织目录人员选择、角色、岗位设置等。</w:t>
            </w:r>
          </w:p>
        </w:tc>
        <w:tc>
          <w:tcPr>
            <w:tcW w:w="574" w:type="dxa"/>
            <w:vMerge/>
            <w:vAlign w:val="center"/>
          </w:tcPr>
          <w:p w:rsidR="00C74244" w:rsidRDefault="00C74244" w:rsidP="00AE05DB">
            <w:pPr>
              <w:adjustRightInd w:val="0"/>
              <w:snapToGrid w:val="0"/>
              <w:rPr>
                <w:rFonts w:ascii="宋体" w:hAnsi="宋体" w:cs="宋体"/>
                <w:sz w:val="24"/>
              </w:rPr>
            </w:pPr>
          </w:p>
        </w:tc>
        <w:tc>
          <w:tcPr>
            <w:tcW w:w="566" w:type="dxa"/>
            <w:vMerge/>
            <w:vAlign w:val="center"/>
          </w:tcPr>
          <w:p w:rsidR="00C74244" w:rsidRDefault="00C74244" w:rsidP="00AE05DB">
            <w:pPr>
              <w:adjustRightInd w:val="0"/>
              <w:snapToGrid w:val="0"/>
              <w:rPr>
                <w:rFonts w:ascii="宋体" w:hAnsi="宋体" w:cs="宋体"/>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sz w:val="24"/>
              </w:rPr>
              <w:t>消防设施设备</w:t>
            </w: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sz w:val="24"/>
              </w:rPr>
              <w:t>消防设施管理</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sz w:val="24"/>
              </w:rPr>
            </w:pPr>
            <w:r>
              <w:rPr>
                <w:rFonts w:ascii="宋体" w:hAnsi="宋体" w:cs="宋体" w:hint="eastAsia"/>
                <w:sz w:val="24"/>
              </w:rPr>
              <w:t>要求支持对消防设施管理进行新增、删除、编辑和导出。内容包括区域、负责人、报警系统、防排烟系统、自动喷水灭火系统、消防楼梯、灭火器、灭火器数量、检查人、检查时间、负责人电话等。</w:t>
            </w:r>
          </w:p>
        </w:tc>
        <w:tc>
          <w:tcPr>
            <w:tcW w:w="574" w:type="dxa"/>
            <w:vMerge/>
            <w:vAlign w:val="center"/>
          </w:tcPr>
          <w:p w:rsidR="00C74244" w:rsidRDefault="00C74244" w:rsidP="00AE05DB">
            <w:pPr>
              <w:adjustRightInd w:val="0"/>
              <w:snapToGrid w:val="0"/>
              <w:rPr>
                <w:rFonts w:ascii="宋体" w:hAnsi="宋体" w:cs="宋体"/>
                <w:sz w:val="24"/>
              </w:rPr>
            </w:pPr>
          </w:p>
        </w:tc>
        <w:tc>
          <w:tcPr>
            <w:tcW w:w="566" w:type="dxa"/>
            <w:vMerge/>
            <w:vAlign w:val="center"/>
          </w:tcPr>
          <w:p w:rsidR="00C74244" w:rsidRDefault="00C74244" w:rsidP="00AE05DB">
            <w:pPr>
              <w:adjustRightInd w:val="0"/>
              <w:snapToGrid w:val="0"/>
              <w:rPr>
                <w:rFonts w:ascii="宋体" w:hAnsi="宋体" w:cs="宋体"/>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restart"/>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sz w:val="24"/>
              </w:rPr>
              <w:t>物业管理</w:t>
            </w: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物业</w:t>
            </w:r>
          </w:p>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sz w:val="24"/>
              </w:rPr>
              <w:t>管理</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sz w:val="24"/>
              </w:rPr>
            </w:pPr>
            <w:r>
              <w:rPr>
                <w:rFonts w:ascii="宋体" w:hAnsi="宋体" w:cs="宋体" w:hint="eastAsia"/>
                <w:sz w:val="24"/>
              </w:rPr>
              <w:t>要求支持对物业管理进行新增、删除、编辑和导出。内容包括物业名称、地址、负责人及电话、登记日期、物业公司、物业资质、备注等。</w:t>
            </w:r>
          </w:p>
        </w:tc>
        <w:tc>
          <w:tcPr>
            <w:tcW w:w="574" w:type="dxa"/>
            <w:vMerge/>
            <w:vAlign w:val="center"/>
          </w:tcPr>
          <w:p w:rsidR="00C74244" w:rsidRDefault="00C74244" w:rsidP="00AE05DB">
            <w:pPr>
              <w:adjustRightInd w:val="0"/>
              <w:snapToGrid w:val="0"/>
              <w:rPr>
                <w:rFonts w:ascii="宋体" w:hAnsi="宋体" w:cs="宋体"/>
                <w:sz w:val="24"/>
              </w:rPr>
            </w:pPr>
          </w:p>
        </w:tc>
        <w:tc>
          <w:tcPr>
            <w:tcW w:w="566" w:type="dxa"/>
            <w:vMerge/>
            <w:vAlign w:val="center"/>
          </w:tcPr>
          <w:p w:rsidR="00C74244" w:rsidRDefault="00C74244" w:rsidP="00AE05DB">
            <w:pPr>
              <w:adjustRightInd w:val="0"/>
              <w:snapToGrid w:val="0"/>
              <w:rPr>
                <w:rFonts w:ascii="宋体" w:hAnsi="宋体" w:cs="宋体"/>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sz w:val="24"/>
              </w:rPr>
              <w:t>物业人员管理</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sz w:val="24"/>
              </w:rPr>
            </w:pPr>
            <w:r>
              <w:rPr>
                <w:rFonts w:ascii="宋体" w:hAnsi="宋体" w:cs="宋体" w:hint="eastAsia"/>
                <w:sz w:val="24"/>
              </w:rPr>
              <w:t>要求支持对物业人员管理进行新增、删除、编辑和导出。内容物业名称、姓名、年龄、性别、民族、出生年月、文化程度、部门、在岗情况、电话、身份证号、住址、奖惩情况等。</w:t>
            </w:r>
          </w:p>
        </w:tc>
        <w:tc>
          <w:tcPr>
            <w:tcW w:w="574" w:type="dxa"/>
            <w:vMerge/>
            <w:vAlign w:val="center"/>
          </w:tcPr>
          <w:p w:rsidR="00C74244" w:rsidRDefault="00C74244" w:rsidP="00AE05DB">
            <w:pPr>
              <w:adjustRightInd w:val="0"/>
              <w:snapToGrid w:val="0"/>
              <w:rPr>
                <w:rFonts w:ascii="宋体" w:hAnsi="宋体" w:cs="宋体"/>
                <w:sz w:val="24"/>
              </w:rPr>
            </w:pPr>
          </w:p>
        </w:tc>
        <w:tc>
          <w:tcPr>
            <w:tcW w:w="566" w:type="dxa"/>
            <w:vMerge/>
            <w:vAlign w:val="center"/>
          </w:tcPr>
          <w:p w:rsidR="00C74244" w:rsidRDefault="00C74244" w:rsidP="00AE05DB">
            <w:pPr>
              <w:adjustRightInd w:val="0"/>
              <w:snapToGrid w:val="0"/>
              <w:rPr>
                <w:rFonts w:ascii="宋体" w:hAnsi="宋体" w:cs="宋体"/>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sz w:val="24"/>
              </w:rPr>
              <w:t>物业区</w:t>
            </w:r>
            <w:r>
              <w:rPr>
                <w:rFonts w:ascii="宋体" w:hAnsi="宋体" w:cs="宋体" w:hint="eastAsia"/>
                <w:sz w:val="24"/>
              </w:rPr>
              <w:lastRenderedPageBreak/>
              <w:t>域管理</w:t>
            </w:r>
          </w:p>
        </w:tc>
        <w:tc>
          <w:tcPr>
            <w:tcW w:w="4057" w:type="dxa"/>
            <w:tcBorders>
              <w:top w:val="single" w:sz="4" w:space="0" w:color="auto"/>
              <w:bottom w:val="single" w:sz="4" w:space="0" w:color="auto"/>
            </w:tcBorders>
            <w:vAlign w:val="center"/>
          </w:tcPr>
          <w:p w:rsidR="00C74244" w:rsidRDefault="00C74244" w:rsidP="00AE05DB">
            <w:pPr>
              <w:adjustRightInd w:val="0"/>
              <w:snapToGrid w:val="0"/>
              <w:spacing w:line="302" w:lineRule="exact"/>
              <w:rPr>
                <w:rFonts w:ascii="宋体" w:hAnsi="宋体" w:cs="宋体"/>
                <w:sz w:val="24"/>
              </w:rPr>
            </w:pPr>
            <w:r>
              <w:rPr>
                <w:rFonts w:ascii="宋体" w:hAnsi="宋体" w:cs="宋体" w:hint="eastAsia"/>
                <w:sz w:val="24"/>
              </w:rPr>
              <w:lastRenderedPageBreak/>
              <w:t>要求支持对物业区域管理进行新增、</w:t>
            </w:r>
            <w:r>
              <w:rPr>
                <w:rFonts w:ascii="宋体" w:hAnsi="宋体" w:cs="宋体" w:hint="eastAsia"/>
                <w:sz w:val="24"/>
              </w:rPr>
              <w:lastRenderedPageBreak/>
              <w:t>删除、编辑和导出。内容包括物业名称、负责区域、职责、负责人及电话、备注等。</w:t>
            </w:r>
          </w:p>
        </w:tc>
        <w:tc>
          <w:tcPr>
            <w:tcW w:w="574" w:type="dxa"/>
            <w:vMerge/>
            <w:vAlign w:val="center"/>
          </w:tcPr>
          <w:p w:rsidR="00C74244" w:rsidRDefault="00C74244" w:rsidP="00AE05DB">
            <w:pPr>
              <w:adjustRightInd w:val="0"/>
              <w:snapToGrid w:val="0"/>
              <w:rPr>
                <w:rFonts w:ascii="宋体" w:hAnsi="宋体" w:cs="宋体"/>
                <w:sz w:val="24"/>
              </w:rPr>
            </w:pPr>
          </w:p>
        </w:tc>
        <w:tc>
          <w:tcPr>
            <w:tcW w:w="566" w:type="dxa"/>
            <w:vMerge/>
            <w:vAlign w:val="center"/>
          </w:tcPr>
          <w:p w:rsidR="00C74244" w:rsidRDefault="00C74244" w:rsidP="00AE05DB">
            <w:pPr>
              <w:adjustRightInd w:val="0"/>
              <w:snapToGrid w:val="0"/>
              <w:rPr>
                <w:rFonts w:ascii="宋体" w:hAnsi="宋体" w:cs="宋体"/>
                <w:sz w:val="24"/>
              </w:rPr>
            </w:pPr>
          </w:p>
        </w:tc>
        <w:tc>
          <w:tcPr>
            <w:tcW w:w="1036" w:type="dxa"/>
            <w:vMerge/>
            <w:tcBorders>
              <w:right w:val="single" w:sz="4" w:space="0" w:color="000000"/>
            </w:tcBorders>
            <w:vAlign w:val="center"/>
          </w:tcPr>
          <w:p w:rsidR="00C74244" w:rsidRDefault="00C74244" w:rsidP="00AE05DB">
            <w:pPr>
              <w:adjustRightInd w:val="0"/>
              <w:snapToGrid w:val="0"/>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Align w:val="center"/>
          </w:tcPr>
          <w:p w:rsidR="00C74244" w:rsidRDefault="00C74244" w:rsidP="00AE05DB">
            <w:pPr>
              <w:spacing w:line="302" w:lineRule="exact"/>
              <w:jc w:val="center"/>
              <w:rPr>
                <w:rFonts w:ascii="宋体" w:hAnsi="宋体" w:cs="宋体"/>
                <w:sz w:val="24"/>
              </w:rPr>
            </w:pPr>
            <w:r>
              <w:rPr>
                <w:rFonts w:ascii="宋体" w:hAnsi="宋体" w:cs="宋体" w:hint="eastAsia"/>
                <w:sz w:val="24"/>
              </w:rPr>
              <w:t>报修管理</w:t>
            </w: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报修</w:t>
            </w:r>
          </w:p>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管理</w:t>
            </w:r>
          </w:p>
        </w:tc>
        <w:tc>
          <w:tcPr>
            <w:tcW w:w="4057" w:type="dxa"/>
            <w:tcBorders>
              <w:top w:val="single" w:sz="4" w:space="0" w:color="auto"/>
              <w:bottom w:val="single" w:sz="4" w:space="0" w:color="auto"/>
            </w:tcBorders>
          </w:tcPr>
          <w:p w:rsidR="00C74244" w:rsidRDefault="00C74244" w:rsidP="00AE05DB">
            <w:pPr>
              <w:spacing w:line="302" w:lineRule="exact"/>
              <w:rPr>
                <w:rFonts w:ascii="宋体" w:hAnsi="宋体" w:cs="宋体"/>
                <w:sz w:val="24"/>
              </w:rPr>
            </w:pPr>
            <w:r>
              <w:rPr>
                <w:rFonts w:ascii="宋体" w:hAnsi="宋体" w:cs="宋体" w:hint="eastAsia"/>
                <w:sz w:val="24"/>
              </w:rPr>
              <w:t>提供在线各类设备报修流程，提供设备分类选择、设备受理、维修、维修反馈、结果评价等功能，支持维修情况统计。</w:t>
            </w:r>
          </w:p>
          <w:p w:rsidR="00C74244" w:rsidRDefault="00C74244" w:rsidP="00AE05DB">
            <w:pPr>
              <w:spacing w:line="302" w:lineRule="exact"/>
              <w:rPr>
                <w:rFonts w:ascii="宋体" w:hAnsi="宋体" w:cs="宋体"/>
                <w:sz w:val="24"/>
              </w:rPr>
            </w:pPr>
            <w:r>
              <w:rPr>
                <w:rFonts w:ascii="宋体" w:hAnsi="宋体" w:cs="宋体" w:hint="eastAsia"/>
                <w:sz w:val="24"/>
              </w:rPr>
              <w:t>支持报修功能与微信集成，支持浏览器报修及移动报修功能，提供报修流程定制功能。</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restart"/>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sz w:val="24"/>
              </w:rPr>
              <w:t>安全保卫</w:t>
            </w: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保安</w:t>
            </w:r>
          </w:p>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sz w:val="24"/>
              </w:rPr>
              <w:t>管理</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sz w:val="24"/>
              </w:rPr>
            </w:pPr>
            <w:r>
              <w:rPr>
                <w:rFonts w:ascii="宋体" w:hAnsi="宋体" w:cs="宋体" w:hint="eastAsia"/>
                <w:sz w:val="24"/>
              </w:rPr>
              <w:t>要求支持对保安管理进行新增、删除、编辑和导出。内容包括姓名、工作经历、性别、户籍所在地、年龄、在岗情况、出生日期、部门、身份证号、奖惩情况、住址、联系方式、职责、民族、政治面貌、文化程度、家庭主要成员、教育经历等。</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sz w:val="24"/>
              </w:rPr>
              <w:t>安防监控管理</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sz w:val="24"/>
              </w:rPr>
            </w:pPr>
            <w:r>
              <w:rPr>
                <w:rFonts w:ascii="宋体" w:hAnsi="宋体" w:cs="宋体" w:hint="eastAsia"/>
                <w:sz w:val="24"/>
              </w:rPr>
              <w:t>要求支持对安防监控管理进行新增、删除、编辑和导出。内容包括区域、位置、监控类型、负责人及电话、安装时间、维护人及电话、备注等。</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sz w:val="24"/>
              </w:rPr>
              <w:t>安全事件登记处理</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sz w:val="24"/>
              </w:rPr>
            </w:pPr>
            <w:r>
              <w:rPr>
                <w:rFonts w:ascii="宋体" w:hAnsi="宋体" w:cs="宋体" w:hint="eastAsia"/>
                <w:sz w:val="24"/>
              </w:rPr>
              <w:t>要求支持对安全事件登记处理管理进行新增、删除、编辑和导出。内容包括事件、事件人及电话、发生时间、处理结果、处理人及电话、处理时间、备注等。</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adjustRightInd w:val="0"/>
              <w:snapToGrid w:val="0"/>
              <w:spacing w:line="302" w:lineRule="exact"/>
              <w:jc w:val="center"/>
              <w:rPr>
                <w:rFonts w:ascii="宋体" w:hAnsi="宋体" w:cs="宋体"/>
                <w:sz w:val="24"/>
              </w:rPr>
            </w:pPr>
            <w:r>
              <w:rPr>
                <w:rFonts w:ascii="宋体" w:hAnsi="宋体" w:cs="宋体" w:hint="eastAsia"/>
                <w:sz w:val="24"/>
              </w:rPr>
              <w:t>巡逻</w:t>
            </w:r>
          </w:p>
          <w:p w:rsidR="00C74244" w:rsidRDefault="00C74244" w:rsidP="00AE05DB">
            <w:pPr>
              <w:adjustRightInd w:val="0"/>
              <w:snapToGrid w:val="0"/>
              <w:spacing w:line="302" w:lineRule="exact"/>
              <w:jc w:val="center"/>
              <w:rPr>
                <w:rFonts w:ascii="宋体" w:hAnsi="宋体" w:cs="宋体"/>
                <w:bCs/>
                <w:sz w:val="24"/>
              </w:rPr>
            </w:pPr>
            <w:r>
              <w:rPr>
                <w:rFonts w:ascii="宋体" w:hAnsi="宋体" w:cs="宋体" w:hint="eastAsia"/>
                <w:sz w:val="24"/>
              </w:rPr>
              <w:t>管理</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sz w:val="24"/>
              </w:rPr>
            </w:pPr>
            <w:r>
              <w:rPr>
                <w:rFonts w:ascii="宋体" w:hAnsi="宋体" w:cs="宋体" w:hint="eastAsia"/>
                <w:sz w:val="24"/>
              </w:rPr>
              <w:t>要求支持对巡逻管理进行新增、删除、编辑和导出。内容包括日期、时间、巡查区域、巡查内容、巡查情况、巡查人及电话、检查人及电话、备注等。</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restart"/>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sz w:val="24"/>
              </w:rPr>
              <w:t>园林绿化</w:t>
            </w: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sz w:val="24"/>
              </w:rPr>
            </w:pPr>
            <w:r>
              <w:rPr>
                <w:rFonts w:ascii="宋体" w:hAnsi="宋体" w:cs="宋体" w:hint="eastAsia"/>
                <w:sz w:val="24"/>
              </w:rPr>
              <w:t>环卫</w:t>
            </w:r>
          </w:p>
          <w:p w:rsidR="00C74244" w:rsidRDefault="00C74244" w:rsidP="00AE05DB">
            <w:pPr>
              <w:spacing w:line="302" w:lineRule="exact"/>
              <w:jc w:val="center"/>
              <w:rPr>
                <w:rFonts w:ascii="宋体" w:hAnsi="宋体" w:cs="宋体"/>
                <w:bCs/>
                <w:sz w:val="24"/>
              </w:rPr>
            </w:pPr>
            <w:r>
              <w:rPr>
                <w:rFonts w:ascii="宋体" w:hAnsi="宋体" w:cs="宋体" w:hint="eastAsia"/>
                <w:sz w:val="24"/>
              </w:rPr>
              <w:t>管理</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sz w:val="24"/>
              </w:rPr>
            </w:pPr>
            <w:r>
              <w:rPr>
                <w:rFonts w:ascii="宋体" w:hAnsi="宋体" w:cs="宋体" w:hint="eastAsia"/>
                <w:sz w:val="24"/>
              </w:rPr>
              <w:t>要求支持对环卫管理进行新增、删除、编辑和导出。内容包括姓名、性别、联系方式、负责区域、备注等。</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bCs/>
                <w:sz w:val="24"/>
              </w:rPr>
            </w:pPr>
            <w:r>
              <w:rPr>
                <w:rFonts w:ascii="宋体" w:hAnsi="宋体" w:cs="宋体" w:hint="eastAsia"/>
                <w:sz w:val="24"/>
              </w:rPr>
              <w:t>绿植养护管理</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sz w:val="24"/>
              </w:rPr>
            </w:pPr>
            <w:r>
              <w:rPr>
                <w:rFonts w:ascii="宋体" w:hAnsi="宋体" w:cs="宋体" w:hint="eastAsia"/>
                <w:sz w:val="24"/>
              </w:rPr>
              <w:t>要求支持对绿植养护管理进行新增、删除、编辑和导出。内容包括姓名、性别、联系方式、负责区域、备注等。</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bCs/>
                <w:sz w:val="24"/>
              </w:rPr>
            </w:pPr>
            <w:r>
              <w:rPr>
                <w:rFonts w:ascii="宋体" w:hAnsi="宋体" w:cs="宋体" w:hint="eastAsia"/>
                <w:sz w:val="24"/>
              </w:rPr>
              <w:t>环卫人员管理</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sz w:val="24"/>
              </w:rPr>
            </w:pPr>
            <w:r>
              <w:rPr>
                <w:rFonts w:ascii="宋体" w:hAnsi="宋体" w:cs="宋体" w:hint="eastAsia"/>
                <w:sz w:val="24"/>
              </w:rPr>
              <w:t>要求支持对环卫人员管理进行新增、删除、编辑和导出。内容包括岗位、民族、姓名、出生年月、性别、政治面貌、年龄、文化程度、部门、在岗情况、联系方式、身份证号、住址、奖惩情况、户籍所在地等。</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sz w:val="24"/>
              </w:rPr>
            </w:pPr>
            <w:r>
              <w:rPr>
                <w:rFonts w:ascii="宋体" w:hAnsi="宋体" w:cs="宋体" w:hint="eastAsia"/>
                <w:sz w:val="24"/>
              </w:rPr>
              <w:t>区域</w:t>
            </w:r>
          </w:p>
          <w:p w:rsidR="00C74244" w:rsidRDefault="00C74244" w:rsidP="00AE05DB">
            <w:pPr>
              <w:spacing w:line="302" w:lineRule="exact"/>
              <w:jc w:val="center"/>
              <w:rPr>
                <w:rFonts w:ascii="宋体" w:hAnsi="宋体" w:cs="宋体"/>
                <w:bCs/>
                <w:sz w:val="24"/>
              </w:rPr>
            </w:pPr>
            <w:r>
              <w:rPr>
                <w:rFonts w:ascii="宋体" w:hAnsi="宋体" w:cs="宋体" w:hint="eastAsia"/>
                <w:sz w:val="24"/>
              </w:rPr>
              <w:t>管理</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sz w:val="24"/>
              </w:rPr>
            </w:pPr>
            <w:r>
              <w:rPr>
                <w:rFonts w:ascii="宋体" w:hAnsi="宋体" w:cs="宋体" w:hint="eastAsia"/>
                <w:sz w:val="24"/>
              </w:rPr>
              <w:t>要求支持对区域管理进行新增、删除、编辑和导出。内容包括区域、范围、环卫负责人及电话、绿植负责人及电话、备注等。</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restart"/>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sz w:val="24"/>
              </w:rPr>
              <w:t>商品售卖</w:t>
            </w: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sz w:val="24"/>
              </w:rPr>
            </w:pPr>
            <w:r>
              <w:rPr>
                <w:rFonts w:ascii="宋体" w:hAnsi="宋体" w:cs="宋体" w:hint="eastAsia"/>
                <w:sz w:val="24"/>
              </w:rPr>
              <w:t>商铺</w:t>
            </w:r>
          </w:p>
          <w:p w:rsidR="00C74244" w:rsidRDefault="00C74244" w:rsidP="00AE05DB">
            <w:pPr>
              <w:spacing w:line="302" w:lineRule="exact"/>
              <w:jc w:val="center"/>
              <w:rPr>
                <w:rFonts w:ascii="宋体" w:hAnsi="宋体" w:cs="宋体"/>
                <w:bCs/>
                <w:sz w:val="24"/>
              </w:rPr>
            </w:pPr>
            <w:r>
              <w:rPr>
                <w:rFonts w:ascii="宋体" w:hAnsi="宋体" w:cs="宋体" w:hint="eastAsia"/>
                <w:sz w:val="24"/>
              </w:rPr>
              <w:t>管理</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sz w:val="24"/>
              </w:rPr>
            </w:pPr>
            <w:r>
              <w:rPr>
                <w:rFonts w:ascii="宋体" w:hAnsi="宋体" w:cs="宋体" w:hint="eastAsia"/>
                <w:sz w:val="24"/>
              </w:rPr>
              <w:t>要求支持对商铺管理进行新增、删除、编辑和导出。内容包括商铺名称、商铺位置、面积、负责人及联系方式、租凭日期、合同签订年限、行业类型、经营品种、备注等。</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sz w:val="24"/>
              </w:rPr>
            </w:pPr>
            <w:r>
              <w:rPr>
                <w:rFonts w:ascii="宋体" w:hAnsi="宋体" w:cs="宋体" w:hint="eastAsia"/>
                <w:sz w:val="24"/>
              </w:rPr>
              <w:t>能耗</w:t>
            </w:r>
          </w:p>
          <w:p w:rsidR="00C74244" w:rsidRDefault="00C74244" w:rsidP="00AE05DB">
            <w:pPr>
              <w:spacing w:line="302" w:lineRule="exact"/>
              <w:jc w:val="center"/>
              <w:rPr>
                <w:rFonts w:ascii="宋体" w:hAnsi="宋体" w:cs="宋体"/>
                <w:bCs/>
                <w:sz w:val="24"/>
              </w:rPr>
            </w:pPr>
            <w:r>
              <w:rPr>
                <w:rFonts w:ascii="宋体" w:hAnsi="宋体" w:cs="宋体" w:hint="eastAsia"/>
                <w:sz w:val="24"/>
              </w:rPr>
              <w:t>管理</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sz w:val="24"/>
              </w:rPr>
            </w:pPr>
            <w:r>
              <w:rPr>
                <w:rFonts w:ascii="宋体" w:hAnsi="宋体" w:cs="宋体" w:hint="eastAsia"/>
                <w:sz w:val="24"/>
              </w:rPr>
              <w:t>要求支持对能耗管理进行新增、删除、编辑和导出。内容包括商铺名称、位置、负责人、用水量、水金额、用电量、电金额、用天然气量、天然气金额、用水月份、用电月份、用天然气月份、记录日期、备注等。</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restart"/>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sz w:val="24"/>
              </w:rPr>
              <w:t>医疗服务</w:t>
            </w: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sz w:val="24"/>
              </w:rPr>
            </w:pPr>
            <w:r>
              <w:rPr>
                <w:rFonts w:ascii="宋体" w:hAnsi="宋体" w:cs="宋体" w:hint="eastAsia"/>
                <w:sz w:val="24"/>
              </w:rPr>
              <w:t>医疗</w:t>
            </w:r>
          </w:p>
          <w:p w:rsidR="00C74244" w:rsidRDefault="00C74244" w:rsidP="00AE05DB">
            <w:pPr>
              <w:spacing w:line="302" w:lineRule="exact"/>
              <w:jc w:val="center"/>
              <w:rPr>
                <w:rFonts w:ascii="宋体" w:hAnsi="宋体" w:cs="宋体"/>
                <w:bCs/>
                <w:sz w:val="24"/>
              </w:rPr>
            </w:pPr>
            <w:r>
              <w:rPr>
                <w:rFonts w:ascii="宋体" w:hAnsi="宋体" w:cs="宋体" w:hint="eastAsia"/>
                <w:sz w:val="24"/>
              </w:rPr>
              <w:t>服务</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sz w:val="24"/>
              </w:rPr>
            </w:pPr>
            <w:r>
              <w:rPr>
                <w:rFonts w:ascii="宋体" w:hAnsi="宋体" w:cs="宋体" w:hint="eastAsia"/>
                <w:sz w:val="24"/>
              </w:rPr>
              <w:t>要求支持对医疗服务进行新增、删除、编辑和导出。内容包括机构名称、位置、服务电话、服务时间、负责人及联系方式、备注等。服务时间为手动输入格式不固定、根据学校自身进行设置。</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bCs/>
                <w:sz w:val="24"/>
              </w:rPr>
            </w:pPr>
            <w:r>
              <w:rPr>
                <w:rFonts w:ascii="宋体" w:hAnsi="宋体" w:cs="宋体" w:hint="eastAsia"/>
                <w:sz w:val="24"/>
              </w:rPr>
              <w:t>医疗服务人员</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sz w:val="24"/>
              </w:rPr>
            </w:pPr>
            <w:r>
              <w:rPr>
                <w:rFonts w:ascii="宋体" w:hAnsi="宋体" w:cs="宋体" w:hint="eastAsia"/>
                <w:sz w:val="24"/>
              </w:rPr>
              <w:t>要求支持对医疗服务人员进行新增、删除、编辑和导出。内容包括机构名称、人员名称、性别、出生年月、毕业院系、工作经历、擅长领域、获奖经历、是否有执业资格证、联系方式、备注等。</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restart"/>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sz w:val="24"/>
              </w:rPr>
              <w:t>餐饮管理</w:t>
            </w: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bCs/>
                <w:sz w:val="24"/>
              </w:rPr>
            </w:pPr>
            <w:r>
              <w:rPr>
                <w:rFonts w:ascii="宋体" w:hAnsi="宋体" w:cs="宋体" w:hint="eastAsia"/>
                <w:sz w:val="24"/>
              </w:rPr>
              <w:t>供应商管理</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sz w:val="24"/>
              </w:rPr>
            </w:pPr>
            <w:r>
              <w:rPr>
                <w:rFonts w:ascii="宋体" w:hAnsi="宋体" w:cs="宋体" w:hint="eastAsia"/>
                <w:sz w:val="24"/>
              </w:rPr>
              <w:t>要求支持对供应商进行新增、删除、编辑和导出。内容包括供应商名称、负责人及联系方式、联系地址、公司资质证书、简介、备注等。</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sz w:val="24"/>
              </w:rPr>
            </w:pPr>
            <w:r>
              <w:rPr>
                <w:rFonts w:ascii="宋体" w:hAnsi="宋体" w:cs="宋体" w:hint="eastAsia"/>
                <w:sz w:val="24"/>
              </w:rPr>
              <w:t>原料</w:t>
            </w:r>
          </w:p>
          <w:p w:rsidR="00C74244" w:rsidRDefault="00C74244" w:rsidP="00AE05DB">
            <w:pPr>
              <w:spacing w:line="302" w:lineRule="exact"/>
              <w:jc w:val="center"/>
              <w:rPr>
                <w:rFonts w:ascii="宋体" w:hAnsi="宋体" w:cs="宋体"/>
                <w:bCs/>
                <w:sz w:val="24"/>
              </w:rPr>
            </w:pPr>
            <w:r>
              <w:rPr>
                <w:rFonts w:ascii="宋体" w:hAnsi="宋体" w:cs="宋体" w:hint="eastAsia"/>
                <w:sz w:val="24"/>
              </w:rPr>
              <w:t>采购</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sz w:val="24"/>
              </w:rPr>
            </w:pPr>
            <w:r>
              <w:rPr>
                <w:rFonts w:ascii="宋体" w:hAnsi="宋体" w:cs="宋体" w:hint="eastAsia"/>
                <w:sz w:val="24"/>
              </w:rPr>
              <w:t>要求支持对原料采购进行新增、删除、编辑和导出。内容包括采购批次、采购物品、采购数量、单位、单价、采购日期、采购人及电话、供应商、采购状态、备注等。</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bCs/>
                <w:sz w:val="24"/>
              </w:rPr>
            </w:pPr>
            <w:r>
              <w:rPr>
                <w:rFonts w:ascii="宋体" w:hAnsi="宋体" w:cs="宋体" w:hint="eastAsia"/>
                <w:sz w:val="24"/>
              </w:rPr>
              <w:t>餐饮公司管理</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sz w:val="24"/>
              </w:rPr>
            </w:pPr>
            <w:r>
              <w:rPr>
                <w:rFonts w:ascii="宋体" w:hAnsi="宋体" w:cs="宋体" w:hint="eastAsia"/>
                <w:sz w:val="24"/>
              </w:rPr>
              <w:t>要求支持对餐饮公司管理进行新增、删除、编辑和导出。内容包括餐饮公司名称、公司资质、负责人及电话、所在餐厅、简介、备注等。</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bCs/>
                <w:sz w:val="24"/>
              </w:rPr>
            </w:pPr>
            <w:r>
              <w:rPr>
                <w:rFonts w:ascii="宋体" w:hAnsi="宋体" w:cs="宋体" w:hint="eastAsia"/>
                <w:sz w:val="24"/>
              </w:rPr>
              <w:t>食品信息管理</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sz w:val="24"/>
              </w:rPr>
            </w:pPr>
            <w:r>
              <w:rPr>
                <w:rFonts w:ascii="宋体" w:hAnsi="宋体" w:cs="宋体" w:hint="eastAsia"/>
                <w:sz w:val="24"/>
              </w:rPr>
              <w:t>要求支持对食品信息管理进行新增、删除、编辑和导出。内容包括食品名</w:t>
            </w:r>
            <w:r>
              <w:rPr>
                <w:rFonts w:ascii="宋体" w:hAnsi="宋体" w:cs="宋体" w:hint="eastAsia"/>
                <w:sz w:val="24"/>
              </w:rPr>
              <w:lastRenderedPageBreak/>
              <w:t>称、类别、单位、供应商、备注等。</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sz w:val="24"/>
              </w:rPr>
            </w:pPr>
            <w:r>
              <w:rPr>
                <w:rFonts w:ascii="宋体" w:hAnsi="宋体" w:cs="宋体" w:hint="eastAsia"/>
                <w:sz w:val="24"/>
              </w:rPr>
              <w:t>抽样</w:t>
            </w:r>
          </w:p>
          <w:p w:rsidR="00C74244" w:rsidRDefault="00C74244" w:rsidP="00AE05DB">
            <w:pPr>
              <w:spacing w:line="302" w:lineRule="exact"/>
              <w:jc w:val="center"/>
              <w:rPr>
                <w:rFonts w:ascii="宋体" w:hAnsi="宋体" w:cs="宋体"/>
                <w:bCs/>
                <w:sz w:val="24"/>
              </w:rPr>
            </w:pPr>
            <w:r>
              <w:rPr>
                <w:rFonts w:ascii="宋体" w:hAnsi="宋体" w:cs="宋体" w:hint="eastAsia"/>
                <w:sz w:val="24"/>
              </w:rPr>
              <w:t>留样</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sz w:val="24"/>
              </w:rPr>
            </w:pPr>
            <w:r>
              <w:rPr>
                <w:rFonts w:ascii="宋体" w:hAnsi="宋体" w:cs="宋体" w:hint="eastAsia"/>
                <w:sz w:val="24"/>
              </w:rPr>
              <w:t>要求支持对抽样留样管理进行新增、删除、编辑和导出。内容包括餐饮公司名称、负责人、所在餐厅、食品名称、制作厨师、制作时间、留样人、留样时间、备注等。</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bottom w:val="single" w:sz="4" w:space="0" w:color="auto"/>
            </w:tcBorders>
            <w:vAlign w:val="center"/>
          </w:tcPr>
          <w:p w:rsidR="00C74244" w:rsidRDefault="00C74244" w:rsidP="00AE05DB">
            <w:pPr>
              <w:spacing w:line="302" w:lineRule="exact"/>
              <w:jc w:val="center"/>
              <w:rPr>
                <w:rFonts w:ascii="宋体" w:hAnsi="宋体" w:cs="宋体"/>
                <w:sz w:val="24"/>
              </w:rPr>
            </w:pPr>
            <w:r>
              <w:rPr>
                <w:rFonts w:ascii="宋体" w:hAnsi="宋体" w:cs="宋体" w:hint="eastAsia"/>
                <w:sz w:val="24"/>
              </w:rPr>
              <w:t>质量</w:t>
            </w:r>
          </w:p>
          <w:p w:rsidR="00C74244" w:rsidRDefault="00C74244" w:rsidP="00AE05DB">
            <w:pPr>
              <w:spacing w:line="302" w:lineRule="exact"/>
              <w:jc w:val="center"/>
              <w:rPr>
                <w:rFonts w:ascii="宋体" w:hAnsi="宋体" w:cs="宋体"/>
                <w:bCs/>
                <w:sz w:val="24"/>
              </w:rPr>
            </w:pPr>
            <w:r>
              <w:rPr>
                <w:rFonts w:ascii="宋体" w:hAnsi="宋体" w:cs="宋体" w:hint="eastAsia"/>
                <w:sz w:val="24"/>
              </w:rPr>
              <w:t>检测</w:t>
            </w:r>
          </w:p>
        </w:tc>
        <w:tc>
          <w:tcPr>
            <w:tcW w:w="4057" w:type="dxa"/>
            <w:tcBorders>
              <w:top w:val="single" w:sz="4" w:space="0" w:color="auto"/>
              <w:bottom w:val="single" w:sz="4" w:space="0" w:color="auto"/>
            </w:tcBorders>
            <w:vAlign w:val="center"/>
          </w:tcPr>
          <w:p w:rsidR="00C74244" w:rsidRDefault="00C74244" w:rsidP="00AE05DB">
            <w:pPr>
              <w:spacing w:line="302" w:lineRule="exact"/>
              <w:rPr>
                <w:rFonts w:ascii="宋体" w:hAnsi="宋体" w:cs="宋体"/>
                <w:sz w:val="24"/>
              </w:rPr>
            </w:pPr>
            <w:r>
              <w:rPr>
                <w:rFonts w:ascii="宋体" w:hAnsi="宋体" w:cs="宋体" w:hint="eastAsia"/>
                <w:sz w:val="24"/>
              </w:rPr>
              <w:t>要求支持对质量检测管理进行新增、删除、编辑和导出。内容包括食品名称、餐饮公司名称、负责人、所在餐厅、制作厨师、制作日期、抽样人、留样日期、是否合格、检测人、检测时间、备注。</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tcBorders>
              <w:top w:val="single" w:sz="4" w:space="0" w:color="auto"/>
            </w:tcBorders>
            <w:vAlign w:val="center"/>
          </w:tcPr>
          <w:p w:rsidR="00C74244" w:rsidRDefault="00C74244" w:rsidP="00AE05DB">
            <w:pPr>
              <w:spacing w:line="302" w:lineRule="exact"/>
              <w:jc w:val="center"/>
              <w:rPr>
                <w:rFonts w:ascii="宋体" w:hAnsi="宋体" w:cs="宋体"/>
                <w:bCs/>
                <w:sz w:val="24"/>
              </w:rPr>
            </w:pPr>
            <w:r>
              <w:rPr>
                <w:rFonts w:ascii="宋体" w:hAnsi="宋体" w:cs="宋体" w:hint="eastAsia"/>
                <w:sz w:val="24"/>
              </w:rPr>
              <w:t>人员健康管理</w:t>
            </w:r>
          </w:p>
        </w:tc>
        <w:tc>
          <w:tcPr>
            <w:tcW w:w="4057" w:type="dxa"/>
            <w:tcBorders>
              <w:top w:val="single" w:sz="4" w:space="0" w:color="auto"/>
            </w:tcBorders>
            <w:vAlign w:val="center"/>
          </w:tcPr>
          <w:p w:rsidR="00C74244" w:rsidRDefault="00C74244" w:rsidP="00AE05DB">
            <w:pPr>
              <w:spacing w:line="302" w:lineRule="exact"/>
              <w:rPr>
                <w:rFonts w:ascii="宋体" w:hAnsi="宋体" w:cs="宋体"/>
                <w:sz w:val="24"/>
              </w:rPr>
            </w:pPr>
            <w:r>
              <w:rPr>
                <w:rFonts w:ascii="宋体" w:hAnsi="宋体" w:cs="宋体" w:hint="eastAsia"/>
                <w:sz w:val="24"/>
              </w:rPr>
              <w:t>要求支持对人员健康管理进行新增、删除、编辑和导出。餐饮公司名称、姓名、性别、年龄、岗位、上岗时间、查体时间、健康状况、是否有健康证、头像照片、健康证照片、备注等。</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vAlign w:val="center"/>
          </w:tcPr>
          <w:p w:rsidR="00C74244" w:rsidRDefault="00C74244" w:rsidP="00AE05DB">
            <w:pPr>
              <w:spacing w:line="302" w:lineRule="exact"/>
              <w:jc w:val="center"/>
              <w:rPr>
                <w:rFonts w:ascii="宋体" w:hAnsi="宋体" w:cs="宋体"/>
                <w:sz w:val="24"/>
              </w:rPr>
            </w:pPr>
            <w:r>
              <w:rPr>
                <w:rFonts w:ascii="宋体" w:hAnsi="宋体" w:cs="宋体" w:hint="eastAsia"/>
                <w:sz w:val="24"/>
              </w:rPr>
              <w:t>卫生</w:t>
            </w:r>
          </w:p>
          <w:p w:rsidR="00C74244" w:rsidRDefault="00C74244" w:rsidP="00AE05DB">
            <w:pPr>
              <w:spacing w:line="302" w:lineRule="exact"/>
              <w:jc w:val="center"/>
              <w:rPr>
                <w:rFonts w:ascii="宋体" w:hAnsi="宋体" w:cs="宋体"/>
                <w:bCs/>
                <w:sz w:val="24"/>
              </w:rPr>
            </w:pPr>
            <w:r>
              <w:rPr>
                <w:rFonts w:ascii="宋体" w:hAnsi="宋体" w:cs="宋体" w:hint="eastAsia"/>
                <w:sz w:val="24"/>
              </w:rPr>
              <w:t>管理</w:t>
            </w:r>
          </w:p>
        </w:tc>
        <w:tc>
          <w:tcPr>
            <w:tcW w:w="4057" w:type="dxa"/>
            <w:vAlign w:val="center"/>
          </w:tcPr>
          <w:p w:rsidR="00C74244" w:rsidRDefault="00C74244" w:rsidP="00AE05DB">
            <w:pPr>
              <w:spacing w:line="302" w:lineRule="exact"/>
              <w:rPr>
                <w:rFonts w:ascii="宋体" w:hAnsi="宋体" w:cs="宋体"/>
                <w:sz w:val="24"/>
              </w:rPr>
            </w:pPr>
            <w:r>
              <w:rPr>
                <w:rFonts w:ascii="宋体" w:hAnsi="宋体" w:cs="宋体" w:hint="eastAsia"/>
                <w:sz w:val="24"/>
              </w:rPr>
              <w:t>要求支持对卫生管理进行新增、删除、编辑和导出。内容包括餐饮公司名称、负责人、所在餐厅、水池、消毒柜、保洁柜、炉灶、垃圾桶、工作服、商品搁架、检查人、检查时间、备注等。</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vAlign w:val="center"/>
          </w:tcPr>
          <w:p w:rsidR="00C74244" w:rsidRDefault="00C74244" w:rsidP="00AE05DB">
            <w:pPr>
              <w:spacing w:line="302" w:lineRule="exact"/>
              <w:jc w:val="center"/>
              <w:rPr>
                <w:rFonts w:ascii="宋体" w:hAnsi="宋体" w:cs="宋体"/>
                <w:bCs/>
                <w:sz w:val="24"/>
              </w:rPr>
            </w:pPr>
            <w:r>
              <w:rPr>
                <w:rFonts w:ascii="宋体" w:hAnsi="宋体" w:cs="宋体" w:hint="eastAsia"/>
                <w:sz w:val="24"/>
              </w:rPr>
              <w:t>饮食安全保障</w:t>
            </w:r>
          </w:p>
        </w:tc>
        <w:tc>
          <w:tcPr>
            <w:tcW w:w="4057" w:type="dxa"/>
            <w:vAlign w:val="center"/>
          </w:tcPr>
          <w:p w:rsidR="00C74244" w:rsidRDefault="00C74244" w:rsidP="00AE05DB">
            <w:pPr>
              <w:spacing w:line="302" w:lineRule="exact"/>
              <w:rPr>
                <w:rFonts w:ascii="宋体" w:hAnsi="宋体" w:cs="宋体"/>
                <w:sz w:val="24"/>
              </w:rPr>
            </w:pPr>
            <w:r>
              <w:rPr>
                <w:rFonts w:ascii="宋体" w:hAnsi="宋体" w:cs="宋体" w:hint="eastAsia"/>
                <w:sz w:val="24"/>
              </w:rPr>
              <w:t>要求支持对饮食安全保障管理进行新增、删除、编辑和导出。内容包括餐饮公司名称、负责人、所在餐厅、检查项目、是否通过、检查人、检查时间、备注等。</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90"/>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vAlign w:val="center"/>
          </w:tcPr>
          <w:p w:rsidR="00C74244" w:rsidRDefault="00C74244" w:rsidP="00AE05DB">
            <w:pPr>
              <w:spacing w:line="302" w:lineRule="exact"/>
              <w:jc w:val="center"/>
              <w:rPr>
                <w:rFonts w:ascii="宋体" w:hAnsi="宋体" w:cs="宋体"/>
                <w:sz w:val="24"/>
              </w:rPr>
            </w:pPr>
            <w:r>
              <w:rPr>
                <w:rFonts w:ascii="宋体" w:hAnsi="宋体" w:cs="宋体" w:hint="eastAsia"/>
                <w:sz w:val="24"/>
              </w:rPr>
              <w:t>消防</w:t>
            </w:r>
          </w:p>
          <w:p w:rsidR="00C74244" w:rsidRDefault="00C74244" w:rsidP="00AE05DB">
            <w:pPr>
              <w:spacing w:line="302" w:lineRule="exact"/>
              <w:jc w:val="center"/>
              <w:rPr>
                <w:rFonts w:ascii="宋体" w:hAnsi="宋体" w:cs="宋体"/>
                <w:bCs/>
                <w:sz w:val="24"/>
              </w:rPr>
            </w:pPr>
            <w:r>
              <w:rPr>
                <w:rFonts w:ascii="宋体" w:hAnsi="宋体" w:cs="宋体" w:hint="eastAsia"/>
                <w:sz w:val="24"/>
              </w:rPr>
              <w:t>保障</w:t>
            </w:r>
          </w:p>
        </w:tc>
        <w:tc>
          <w:tcPr>
            <w:tcW w:w="4057" w:type="dxa"/>
            <w:vAlign w:val="center"/>
          </w:tcPr>
          <w:p w:rsidR="00C74244" w:rsidRDefault="00C74244" w:rsidP="00AE05DB">
            <w:pPr>
              <w:spacing w:line="302" w:lineRule="exact"/>
              <w:rPr>
                <w:rFonts w:ascii="宋体" w:hAnsi="宋体" w:cs="宋体"/>
                <w:sz w:val="24"/>
              </w:rPr>
            </w:pPr>
            <w:r>
              <w:rPr>
                <w:rFonts w:ascii="宋体" w:hAnsi="宋体" w:cs="宋体" w:hint="eastAsia"/>
                <w:sz w:val="24"/>
              </w:rPr>
              <w:t>要求支持对消防保障管理进行新增、删除、编辑和导出。内容包括餐饮公司名称、负责人、所在餐厅、消防楼梯、仿排烟系统、自动喷水灭火系统、灭火器、报警系统、检查人、检查时间、备注等。</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619"/>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restart"/>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sz w:val="24"/>
              </w:rPr>
              <w:t>统计管理</w:t>
            </w:r>
          </w:p>
        </w:tc>
        <w:tc>
          <w:tcPr>
            <w:tcW w:w="951" w:type="dxa"/>
            <w:vAlign w:val="center"/>
          </w:tcPr>
          <w:p w:rsidR="00C74244" w:rsidRDefault="00C74244" w:rsidP="00AE05DB">
            <w:pPr>
              <w:spacing w:line="302" w:lineRule="exact"/>
              <w:jc w:val="center"/>
              <w:rPr>
                <w:rFonts w:ascii="宋体" w:hAnsi="宋体" w:cs="宋体"/>
                <w:sz w:val="24"/>
              </w:rPr>
            </w:pPr>
            <w:r>
              <w:rPr>
                <w:rFonts w:ascii="宋体" w:hAnsi="宋体" w:cs="宋体" w:hint="eastAsia"/>
                <w:sz w:val="24"/>
              </w:rPr>
              <w:t>设备管理统计</w:t>
            </w:r>
          </w:p>
        </w:tc>
        <w:tc>
          <w:tcPr>
            <w:tcW w:w="4057" w:type="dxa"/>
            <w:vAlign w:val="center"/>
          </w:tcPr>
          <w:p w:rsidR="00C74244" w:rsidRDefault="00C74244" w:rsidP="00AE05DB">
            <w:pPr>
              <w:spacing w:line="302" w:lineRule="exact"/>
              <w:rPr>
                <w:rFonts w:ascii="宋体" w:hAnsi="宋体" w:cs="宋体"/>
                <w:sz w:val="24"/>
              </w:rPr>
            </w:pPr>
            <w:r>
              <w:rPr>
                <w:rFonts w:ascii="宋体" w:hAnsi="宋体" w:cs="宋体" w:hint="eastAsia"/>
                <w:sz w:val="24"/>
              </w:rPr>
              <w:t>要求支持可以选择购买时间、使用年限、保管人条件组合查询。</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vAlign w:val="center"/>
          </w:tcPr>
          <w:p w:rsidR="00C74244" w:rsidRDefault="00C74244" w:rsidP="00AE05DB">
            <w:pPr>
              <w:spacing w:line="302" w:lineRule="exact"/>
              <w:jc w:val="center"/>
              <w:rPr>
                <w:rFonts w:ascii="宋体" w:hAnsi="宋体" w:cs="宋体"/>
                <w:sz w:val="24"/>
              </w:rPr>
            </w:pPr>
            <w:r>
              <w:rPr>
                <w:rFonts w:ascii="宋体" w:hAnsi="宋体" w:cs="宋体" w:hint="eastAsia"/>
                <w:sz w:val="24"/>
              </w:rPr>
              <w:t>设备维修统计</w:t>
            </w:r>
          </w:p>
        </w:tc>
        <w:tc>
          <w:tcPr>
            <w:tcW w:w="4057" w:type="dxa"/>
            <w:vAlign w:val="center"/>
          </w:tcPr>
          <w:p w:rsidR="00C74244" w:rsidRDefault="00C74244" w:rsidP="00AE05DB">
            <w:pPr>
              <w:spacing w:line="302" w:lineRule="exact"/>
              <w:rPr>
                <w:rFonts w:ascii="宋体" w:hAnsi="宋体" w:cs="宋体"/>
                <w:sz w:val="24"/>
              </w:rPr>
            </w:pPr>
            <w:r>
              <w:rPr>
                <w:rFonts w:ascii="宋体" w:hAnsi="宋体" w:cs="宋体" w:hint="eastAsia"/>
                <w:sz w:val="24"/>
              </w:rPr>
              <w:t>要求支持可以选择购买时间、使用年限、保管人条件组合查询。</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968"/>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vAlign w:val="center"/>
          </w:tcPr>
          <w:p w:rsidR="00C74244" w:rsidRDefault="00C74244" w:rsidP="00AE05DB">
            <w:pPr>
              <w:spacing w:line="302" w:lineRule="exact"/>
              <w:jc w:val="center"/>
              <w:rPr>
                <w:rFonts w:ascii="宋体" w:hAnsi="宋体" w:cs="宋体"/>
                <w:sz w:val="24"/>
              </w:rPr>
            </w:pPr>
            <w:r>
              <w:rPr>
                <w:rFonts w:ascii="宋体" w:hAnsi="宋体" w:cs="宋体" w:hint="eastAsia"/>
                <w:sz w:val="24"/>
              </w:rPr>
              <w:t>物业人员信息统计</w:t>
            </w:r>
          </w:p>
        </w:tc>
        <w:tc>
          <w:tcPr>
            <w:tcW w:w="4057" w:type="dxa"/>
            <w:vAlign w:val="center"/>
          </w:tcPr>
          <w:p w:rsidR="00C74244" w:rsidRDefault="00C74244" w:rsidP="00AE05DB">
            <w:pPr>
              <w:spacing w:line="302" w:lineRule="exact"/>
              <w:rPr>
                <w:rFonts w:ascii="宋体" w:hAnsi="宋体" w:cs="宋体"/>
                <w:sz w:val="24"/>
              </w:rPr>
            </w:pPr>
            <w:r>
              <w:rPr>
                <w:rFonts w:ascii="宋体" w:hAnsi="宋体" w:cs="宋体" w:hint="eastAsia"/>
                <w:sz w:val="24"/>
              </w:rPr>
              <w:t>要求支持统计物业公司下所有人员信息，可以根据出生年月、户籍所在地条件组合查询。</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900"/>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vAlign w:val="center"/>
          </w:tcPr>
          <w:p w:rsidR="00C74244" w:rsidRDefault="00C74244" w:rsidP="00AE05DB">
            <w:pPr>
              <w:spacing w:line="302" w:lineRule="exact"/>
              <w:jc w:val="center"/>
              <w:rPr>
                <w:rFonts w:ascii="宋体" w:hAnsi="宋体" w:cs="宋体"/>
                <w:sz w:val="24"/>
              </w:rPr>
            </w:pPr>
            <w:r>
              <w:rPr>
                <w:rFonts w:ascii="宋体" w:hAnsi="宋体" w:cs="宋体" w:hint="eastAsia"/>
                <w:sz w:val="24"/>
              </w:rPr>
              <w:t>保安信息统计</w:t>
            </w:r>
          </w:p>
        </w:tc>
        <w:tc>
          <w:tcPr>
            <w:tcW w:w="4057" w:type="dxa"/>
            <w:vAlign w:val="center"/>
          </w:tcPr>
          <w:p w:rsidR="00C74244" w:rsidRDefault="00C74244" w:rsidP="00AE05DB">
            <w:pPr>
              <w:spacing w:line="302" w:lineRule="exact"/>
              <w:rPr>
                <w:rFonts w:ascii="宋体" w:hAnsi="宋体" w:cs="宋体"/>
                <w:sz w:val="24"/>
              </w:rPr>
            </w:pPr>
            <w:r>
              <w:rPr>
                <w:rFonts w:ascii="宋体" w:hAnsi="宋体" w:cs="宋体" w:hint="eastAsia"/>
                <w:sz w:val="24"/>
              </w:rPr>
              <w:t>要求支持统计所有保安人员信息，可以根据出生年月、户籍所在地条件组合查询。</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trHeight w:val="646"/>
          <w:jc w:val="center"/>
        </w:trPr>
        <w:tc>
          <w:tcPr>
            <w:tcW w:w="617" w:type="dxa"/>
            <w:vMerge/>
            <w:tcBorders>
              <w:left w:val="single" w:sz="4" w:space="0" w:color="000000"/>
            </w:tcBorders>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vAlign w:val="center"/>
          </w:tcPr>
          <w:p w:rsidR="00C74244" w:rsidRDefault="00C74244" w:rsidP="00AE05DB">
            <w:pPr>
              <w:spacing w:line="302" w:lineRule="exact"/>
              <w:jc w:val="center"/>
              <w:rPr>
                <w:rFonts w:ascii="宋体" w:hAnsi="宋体" w:cs="宋体"/>
                <w:sz w:val="24"/>
              </w:rPr>
            </w:pPr>
            <w:r>
              <w:rPr>
                <w:rFonts w:ascii="宋体" w:hAnsi="宋体" w:cs="宋体" w:hint="eastAsia"/>
                <w:sz w:val="24"/>
              </w:rPr>
              <w:t>原料采购统计</w:t>
            </w:r>
          </w:p>
        </w:tc>
        <w:tc>
          <w:tcPr>
            <w:tcW w:w="4057" w:type="dxa"/>
            <w:vAlign w:val="center"/>
          </w:tcPr>
          <w:p w:rsidR="00C74244" w:rsidRDefault="00C74244" w:rsidP="00AE05DB">
            <w:pPr>
              <w:spacing w:line="302" w:lineRule="exact"/>
              <w:rPr>
                <w:rFonts w:ascii="宋体" w:hAnsi="宋体" w:cs="宋体"/>
                <w:sz w:val="24"/>
              </w:rPr>
            </w:pPr>
            <w:r>
              <w:rPr>
                <w:rFonts w:ascii="宋体" w:hAnsi="宋体" w:cs="宋体" w:hint="eastAsia"/>
                <w:sz w:val="24"/>
              </w:rPr>
              <w:t>要求支持可以根据采购日期、批次、采购人等条件组合查询。</w:t>
            </w:r>
          </w:p>
        </w:tc>
        <w:tc>
          <w:tcPr>
            <w:tcW w:w="574" w:type="dxa"/>
            <w:vMerge/>
            <w:vAlign w:val="center"/>
          </w:tcPr>
          <w:p w:rsidR="00C74244" w:rsidRDefault="00C74244" w:rsidP="00AE05DB">
            <w:pPr>
              <w:rPr>
                <w:rFonts w:ascii="宋体" w:hAnsi="宋体" w:cs="宋体"/>
                <w:sz w:val="24"/>
              </w:rPr>
            </w:pPr>
          </w:p>
        </w:tc>
        <w:tc>
          <w:tcPr>
            <w:tcW w:w="566" w:type="dxa"/>
            <w:vMerge/>
            <w:vAlign w:val="center"/>
          </w:tcPr>
          <w:p w:rsidR="00C74244" w:rsidRDefault="00C74244" w:rsidP="00AE05DB">
            <w:pPr>
              <w:rPr>
                <w:rFonts w:ascii="宋体" w:hAnsi="宋体" w:cs="宋体"/>
                <w:sz w:val="24"/>
              </w:rPr>
            </w:pPr>
          </w:p>
        </w:tc>
        <w:tc>
          <w:tcPr>
            <w:tcW w:w="1036" w:type="dxa"/>
            <w:vMerge/>
            <w:tcBorders>
              <w:right w:val="single" w:sz="4" w:space="0" w:color="000000"/>
            </w:tcBorders>
            <w:vAlign w:val="center"/>
          </w:tcPr>
          <w:p w:rsidR="00C74244" w:rsidRDefault="00C74244" w:rsidP="00AE05DB">
            <w:pPr>
              <w:rPr>
                <w:rFonts w:ascii="宋体" w:hAnsi="宋体" w:cs="宋体"/>
                <w:sz w:val="24"/>
              </w:rPr>
            </w:pPr>
          </w:p>
        </w:tc>
      </w:tr>
      <w:tr w:rsidR="00C74244" w:rsidTr="00AE05DB">
        <w:trPr>
          <w:jc w:val="center"/>
        </w:trPr>
        <w:tc>
          <w:tcPr>
            <w:tcW w:w="617" w:type="dxa"/>
            <w:vMerge/>
            <w:tcBorders>
              <w:left w:val="single" w:sz="4" w:space="0" w:color="000000"/>
              <w:bottom w:val="single" w:sz="4" w:space="0" w:color="000000"/>
            </w:tcBorders>
            <w:vAlign w:val="center"/>
          </w:tcPr>
          <w:p w:rsidR="00C74244" w:rsidRDefault="00C74244" w:rsidP="00AE05DB">
            <w:pPr>
              <w:jc w:val="center"/>
              <w:rPr>
                <w:rFonts w:ascii="宋体" w:hAnsi="宋体" w:cs="宋体"/>
                <w:kern w:val="0"/>
                <w:sz w:val="24"/>
              </w:rPr>
            </w:pPr>
          </w:p>
        </w:tc>
        <w:tc>
          <w:tcPr>
            <w:tcW w:w="765" w:type="dxa"/>
            <w:vMerge/>
            <w:tcBorders>
              <w:bottom w:val="single" w:sz="4" w:space="0" w:color="000000"/>
            </w:tcBorders>
            <w:vAlign w:val="center"/>
          </w:tcPr>
          <w:p w:rsidR="00C74244" w:rsidRDefault="00C74244" w:rsidP="00AE05DB">
            <w:pPr>
              <w:jc w:val="center"/>
              <w:rPr>
                <w:rFonts w:ascii="宋体" w:hAnsi="宋体" w:cs="宋体"/>
                <w:sz w:val="24"/>
              </w:rPr>
            </w:pPr>
          </w:p>
        </w:tc>
        <w:tc>
          <w:tcPr>
            <w:tcW w:w="707" w:type="dxa"/>
            <w:vMerge/>
            <w:tcBorders>
              <w:bottom w:val="single" w:sz="4" w:space="0" w:color="000000"/>
            </w:tcBorders>
            <w:vAlign w:val="center"/>
          </w:tcPr>
          <w:p w:rsidR="00C74244" w:rsidRDefault="00C74244" w:rsidP="00AE05DB">
            <w:pPr>
              <w:spacing w:line="302" w:lineRule="exact"/>
              <w:jc w:val="center"/>
              <w:rPr>
                <w:rFonts w:ascii="宋体" w:hAnsi="宋体" w:cs="宋体"/>
                <w:kern w:val="0"/>
                <w:sz w:val="24"/>
              </w:rPr>
            </w:pPr>
          </w:p>
        </w:tc>
        <w:tc>
          <w:tcPr>
            <w:tcW w:w="951" w:type="dxa"/>
            <w:tcBorders>
              <w:bottom w:val="single" w:sz="4" w:space="0" w:color="000000"/>
            </w:tcBorders>
            <w:vAlign w:val="center"/>
          </w:tcPr>
          <w:p w:rsidR="00C74244" w:rsidRDefault="00C74244" w:rsidP="00AE05DB">
            <w:pPr>
              <w:spacing w:line="302" w:lineRule="exact"/>
              <w:jc w:val="center"/>
              <w:rPr>
                <w:rFonts w:ascii="宋体" w:hAnsi="宋体" w:cs="宋体"/>
                <w:sz w:val="24"/>
              </w:rPr>
            </w:pPr>
            <w:r>
              <w:rPr>
                <w:rFonts w:ascii="宋体" w:hAnsi="宋体" w:cs="宋体" w:hint="eastAsia"/>
                <w:sz w:val="24"/>
              </w:rPr>
              <w:t>质量检测统计</w:t>
            </w:r>
          </w:p>
        </w:tc>
        <w:tc>
          <w:tcPr>
            <w:tcW w:w="4057" w:type="dxa"/>
            <w:tcBorders>
              <w:bottom w:val="single" w:sz="4" w:space="0" w:color="000000"/>
            </w:tcBorders>
            <w:vAlign w:val="center"/>
          </w:tcPr>
          <w:p w:rsidR="00C74244" w:rsidRDefault="00C74244" w:rsidP="00AE05DB">
            <w:pPr>
              <w:spacing w:line="302" w:lineRule="exact"/>
              <w:rPr>
                <w:rFonts w:ascii="宋体" w:hAnsi="宋体" w:cs="宋体"/>
                <w:sz w:val="24"/>
              </w:rPr>
            </w:pPr>
            <w:r>
              <w:rPr>
                <w:rFonts w:ascii="宋体" w:hAnsi="宋体" w:cs="宋体" w:hint="eastAsia"/>
                <w:sz w:val="24"/>
              </w:rPr>
              <w:t>要求支持质量检测统计可以根据抽样时间、检测时间、抽样人、检测人的查询条件组合查询。</w:t>
            </w:r>
          </w:p>
        </w:tc>
        <w:tc>
          <w:tcPr>
            <w:tcW w:w="574" w:type="dxa"/>
            <w:vMerge/>
            <w:tcBorders>
              <w:bottom w:val="single" w:sz="4" w:space="0" w:color="000000"/>
            </w:tcBorders>
            <w:vAlign w:val="center"/>
          </w:tcPr>
          <w:p w:rsidR="00C74244" w:rsidRDefault="00C74244" w:rsidP="00AE05DB">
            <w:pPr>
              <w:rPr>
                <w:rFonts w:ascii="宋体" w:hAnsi="宋体" w:cs="宋体"/>
                <w:sz w:val="24"/>
              </w:rPr>
            </w:pPr>
          </w:p>
        </w:tc>
        <w:tc>
          <w:tcPr>
            <w:tcW w:w="566" w:type="dxa"/>
            <w:vMerge/>
            <w:tcBorders>
              <w:bottom w:val="single" w:sz="4" w:space="0" w:color="000000"/>
            </w:tcBorders>
            <w:vAlign w:val="center"/>
          </w:tcPr>
          <w:p w:rsidR="00C74244" w:rsidRDefault="00C74244" w:rsidP="00AE05DB">
            <w:pPr>
              <w:rPr>
                <w:rFonts w:ascii="宋体" w:hAnsi="宋体" w:cs="宋体"/>
                <w:sz w:val="24"/>
              </w:rPr>
            </w:pPr>
          </w:p>
        </w:tc>
        <w:tc>
          <w:tcPr>
            <w:tcW w:w="1036" w:type="dxa"/>
            <w:vMerge/>
            <w:tcBorders>
              <w:bottom w:val="single" w:sz="4" w:space="0" w:color="000000"/>
              <w:right w:val="single" w:sz="4" w:space="0" w:color="000000"/>
            </w:tcBorders>
            <w:vAlign w:val="center"/>
          </w:tcPr>
          <w:p w:rsidR="00C74244" w:rsidRDefault="00C74244" w:rsidP="00AE05DB">
            <w:pPr>
              <w:rPr>
                <w:rFonts w:ascii="宋体" w:hAnsi="宋体" w:cs="宋体"/>
                <w:sz w:val="24"/>
              </w:rPr>
            </w:pPr>
          </w:p>
        </w:tc>
      </w:tr>
      <w:tr w:rsidR="00C74244" w:rsidTr="00AE05DB">
        <w:trPr>
          <w:jc w:val="center"/>
        </w:trPr>
        <w:tc>
          <w:tcPr>
            <w:tcW w:w="617" w:type="dxa"/>
            <w:vMerge w:val="restart"/>
            <w:tcBorders>
              <w:top w:val="single" w:sz="4" w:space="0" w:color="000000"/>
              <w:left w:val="single" w:sz="4" w:space="0" w:color="000000"/>
              <w:bottom w:val="single" w:sz="4" w:space="0" w:color="000000"/>
            </w:tcBorders>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color w:val="000000"/>
                <w:kern w:val="0"/>
                <w:sz w:val="24"/>
              </w:rPr>
              <w:t>6</w:t>
            </w:r>
          </w:p>
        </w:tc>
        <w:tc>
          <w:tcPr>
            <w:tcW w:w="765" w:type="dxa"/>
            <w:vMerge w:val="restart"/>
            <w:tcBorders>
              <w:top w:val="single" w:sz="4" w:space="0" w:color="000000"/>
              <w:bottom w:val="single" w:sz="4" w:space="0" w:color="000000"/>
            </w:tcBorders>
            <w:vAlign w:val="center"/>
          </w:tcPr>
          <w:p w:rsidR="00C74244" w:rsidRDefault="00C74244" w:rsidP="00AE05DB">
            <w:pPr>
              <w:spacing w:line="300" w:lineRule="exact"/>
              <w:jc w:val="center"/>
              <w:rPr>
                <w:rFonts w:ascii="宋体" w:hAnsi="宋体" w:cs="宋体"/>
                <w:sz w:val="24"/>
              </w:rPr>
            </w:pPr>
            <w:r>
              <w:rPr>
                <w:rFonts w:ascii="宋体" w:hAnsi="宋体" w:cs="宋体" w:hint="eastAsia"/>
                <w:color w:val="000000"/>
                <w:sz w:val="24"/>
              </w:rPr>
              <w:t>教学一体机</w:t>
            </w:r>
          </w:p>
        </w:tc>
        <w:tc>
          <w:tcPr>
            <w:tcW w:w="707" w:type="dxa"/>
            <w:tcBorders>
              <w:top w:val="single" w:sz="4" w:space="0" w:color="000000"/>
              <w:bottom w:val="single" w:sz="4" w:space="0" w:color="000000"/>
            </w:tcBorders>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color w:val="000000"/>
                <w:sz w:val="24"/>
              </w:rPr>
              <w:t>显示模块</w:t>
            </w:r>
          </w:p>
        </w:tc>
        <w:tc>
          <w:tcPr>
            <w:tcW w:w="5008" w:type="dxa"/>
            <w:gridSpan w:val="2"/>
            <w:tcBorders>
              <w:top w:val="single" w:sz="4" w:space="0" w:color="000000"/>
              <w:bottom w:val="single" w:sz="4" w:space="0" w:color="000000"/>
            </w:tcBorders>
            <w:vAlign w:val="center"/>
          </w:tcPr>
          <w:p w:rsidR="00C74244" w:rsidRDefault="00C74244" w:rsidP="00AE05DB">
            <w:pPr>
              <w:spacing w:line="302" w:lineRule="exact"/>
              <w:jc w:val="left"/>
              <w:rPr>
                <w:rFonts w:ascii="宋体" w:hAnsi="宋体" w:cs="宋体"/>
                <w:color w:val="000000"/>
                <w:sz w:val="24"/>
              </w:rPr>
            </w:pPr>
            <w:r>
              <w:rPr>
                <w:rFonts w:ascii="宋体" w:hAnsi="宋体" w:cs="宋体" w:hint="eastAsia"/>
                <w:color w:val="000000"/>
                <w:sz w:val="24"/>
              </w:rPr>
              <w:t>1、屏幕显示尺寸：65 英寸 ；</w:t>
            </w:r>
          </w:p>
          <w:p w:rsidR="00C74244" w:rsidRDefault="00C74244" w:rsidP="00AE05DB">
            <w:pPr>
              <w:spacing w:line="302" w:lineRule="exact"/>
              <w:jc w:val="left"/>
              <w:rPr>
                <w:rFonts w:ascii="宋体" w:hAnsi="宋体" w:cs="宋体"/>
                <w:color w:val="000000"/>
                <w:sz w:val="24"/>
              </w:rPr>
            </w:pPr>
            <w:r>
              <w:rPr>
                <w:rFonts w:ascii="宋体" w:hAnsi="宋体" w:cs="宋体" w:hint="eastAsia"/>
                <w:color w:val="000000"/>
                <w:sz w:val="24"/>
              </w:rPr>
              <w:t>2、液晶屏类型：节能屏 A规液晶屏；</w:t>
            </w:r>
          </w:p>
          <w:p w:rsidR="00C74244" w:rsidRDefault="00C74244" w:rsidP="00AE05DB">
            <w:pPr>
              <w:spacing w:line="302" w:lineRule="exact"/>
              <w:jc w:val="left"/>
              <w:rPr>
                <w:rFonts w:ascii="宋体" w:hAnsi="宋体" w:cs="宋体"/>
                <w:sz w:val="24"/>
              </w:rPr>
            </w:pPr>
            <w:r>
              <w:rPr>
                <w:rFonts w:ascii="宋体" w:hAnsi="宋体" w:cs="宋体" w:hint="eastAsia"/>
                <w:color w:val="000000"/>
                <w:sz w:val="24"/>
              </w:rPr>
              <w:t>3、显示色彩：24bit真彩（16.7M）；显示对比度：5000:1；亮度： 350cd/㎡；最大可视角：≈176°</w:t>
            </w:r>
          </w:p>
        </w:tc>
        <w:tc>
          <w:tcPr>
            <w:tcW w:w="574" w:type="dxa"/>
            <w:vMerge w:val="restart"/>
            <w:tcBorders>
              <w:top w:val="single" w:sz="4" w:space="0" w:color="000000"/>
              <w:bottom w:val="single" w:sz="4" w:space="0" w:color="000000"/>
            </w:tcBorders>
            <w:vAlign w:val="center"/>
          </w:tcPr>
          <w:p w:rsidR="00C74244" w:rsidRDefault="00C74244" w:rsidP="00AE05DB">
            <w:pPr>
              <w:spacing w:line="300" w:lineRule="exact"/>
              <w:jc w:val="center"/>
              <w:rPr>
                <w:rFonts w:ascii="宋体" w:hAnsi="宋体" w:cs="宋体"/>
                <w:sz w:val="24"/>
              </w:rPr>
            </w:pPr>
            <w:r>
              <w:rPr>
                <w:rFonts w:ascii="宋体" w:hAnsi="宋体" w:cs="宋体" w:hint="eastAsia"/>
                <w:sz w:val="24"/>
              </w:rPr>
              <w:t>1</w:t>
            </w:r>
          </w:p>
        </w:tc>
        <w:tc>
          <w:tcPr>
            <w:tcW w:w="566" w:type="dxa"/>
            <w:vMerge w:val="restart"/>
            <w:tcBorders>
              <w:top w:val="single" w:sz="4" w:space="0" w:color="000000"/>
              <w:bottom w:val="single" w:sz="4" w:space="0" w:color="000000"/>
            </w:tcBorders>
            <w:vAlign w:val="center"/>
          </w:tcPr>
          <w:p w:rsidR="00C74244" w:rsidRDefault="00C74244" w:rsidP="00AE05DB">
            <w:pPr>
              <w:spacing w:line="300" w:lineRule="exact"/>
              <w:jc w:val="center"/>
              <w:rPr>
                <w:rFonts w:ascii="宋体" w:hAnsi="宋体" w:cs="宋体"/>
                <w:sz w:val="24"/>
              </w:rPr>
            </w:pPr>
            <w:r>
              <w:rPr>
                <w:rFonts w:ascii="宋体" w:hAnsi="宋体" w:cs="宋体" w:hint="eastAsia"/>
                <w:sz w:val="24"/>
              </w:rPr>
              <w:t>台</w:t>
            </w:r>
          </w:p>
        </w:tc>
        <w:tc>
          <w:tcPr>
            <w:tcW w:w="1036" w:type="dxa"/>
            <w:vMerge w:val="restart"/>
            <w:tcBorders>
              <w:top w:val="single" w:sz="4" w:space="0" w:color="000000"/>
              <w:bottom w:val="single" w:sz="4" w:space="0" w:color="000000"/>
              <w:right w:val="single" w:sz="4" w:space="0" w:color="000000"/>
            </w:tcBorders>
            <w:vAlign w:val="center"/>
          </w:tcPr>
          <w:p w:rsidR="00C74244" w:rsidRDefault="00C74244" w:rsidP="00AE05DB">
            <w:pPr>
              <w:spacing w:line="300" w:lineRule="exact"/>
              <w:jc w:val="center"/>
              <w:rPr>
                <w:rFonts w:ascii="宋体" w:hAnsi="宋体" w:cs="宋体"/>
                <w:sz w:val="24"/>
              </w:rPr>
            </w:pPr>
            <w:r>
              <w:rPr>
                <w:rFonts w:ascii="宋体" w:hAnsi="宋体" w:cs="宋体" w:hint="eastAsia"/>
                <w:sz w:val="24"/>
              </w:rPr>
              <w:t>否</w:t>
            </w:r>
          </w:p>
        </w:tc>
      </w:tr>
      <w:tr w:rsidR="00C74244" w:rsidTr="00AE05DB">
        <w:trPr>
          <w:jc w:val="center"/>
        </w:trPr>
        <w:tc>
          <w:tcPr>
            <w:tcW w:w="617" w:type="dxa"/>
            <w:vMerge/>
            <w:tcBorders>
              <w:top w:val="single" w:sz="4" w:space="0" w:color="000000"/>
              <w:left w:val="single" w:sz="4" w:space="0" w:color="000000"/>
            </w:tcBorders>
            <w:vAlign w:val="center"/>
          </w:tcPr>
          <w:p w:rsidR="00C74244" w:rsidRDefault="00C74244" w:rsidP="00AE05DB">
            <w:pPr>
              <w:spacing w:line="300" w:lineRule="exact"/>
              <w:jc w:val="center"/>
              <w:rPr>
                <w:rFonts w:ascii="宋体" w:hAnsi="宋体" w:cs="宋体"/>
                <w:kern w:val="0"/>
                <w:sz w:val="24"/>
              </w:rPr>
            </w:pPr>
          </w:p>
        </w:tc>
        <w:tc>
          <w:tcPr>
            <w:tcW w:w="765" w:type="dxa"/>
            <w:vMerge/>
            <w:tcBorders>
              <w:top w:val="single" w:sz="4" w:space="0" w:color="000000"/>
            </w:tcBorders>
            <w:vAlign w:val="center"/>
          </w:tcPr>
          <w:p w:rsidR="00C74244" w:rsidRDefault="00C74244" w:rsidP="00AE05DB">
            <w:pPr>
              <w:spacing w:line="300" w:lineRule="exact"/>
              <w:jc w:val="center"/>
              <w:rPr>
                <w:rFonts w:ascii="宋体" w:hAnsi="宋体" w:cs="宋体"/>
                <w:sz w:val="24"/>
              </w:rPr>
            </w:pPr>
          </w:p>
        </w:tc>
        <w:tc>
          <w:tcPr>
            <w:tcW w:w="707" w:type="dxa"/>
            <w:tcBorders>
              <w:top w:val="single" w:sz="4" w:space="0" w:color="000000"/>
            </w:tcBorders>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color w:val="000000"/>
                <w:sz w:val="24"/>
              </w:rPr>
              <w:t>安卓系统</w:t>
            </w:r>
          </w:p>
        </w:tc>
        <w:tc>
          <w:tcPr>
            <w:tcW w:w="5008" w:type="dxa"/>
            <w:gridSpan w:val="2"/>
            <w:tcBorders>
              <w:top w:val="single" w:sz="4" w:space="0" w:color="000000"/>
            </w:tcBorders>
            <w:vAlign w:val="center"/>
          </w:tcPr>
          <w:p w:rsidR="00C74244" w:rsidRDefault="00C74244" w:rsidP="00AE05DB">
            <w:pPr>
              <w:spacing w:line="302" w:lineRule="exact"/>
              <w:jc w:val="left"/>
              <w:rPr>
                <w:rFonts w:ascii="宋体" w:hAnsi="宋体" w:cs="宋体"/>
                <w:color w:val="000000"/>
                <w:sz w:val="24"/>
              </w:rPr>
            </w:pPr>
            <w:r>
              <w:rPr>
                <w:rFonts w:ascii="宋体" w:hAnsi="宋体" w:cs="宋体" w:hint="eastAsia"/>
                <w:color w:val="000000"/>
                <w:kern w:val="0"/>
                <w:sz w:val="24"/>
              </w:rPr>
              <w:t>内置安卓5.0以上的操作系统，实现图片、视频、文档、网页、APP等教学功能浏览操作；</w:t>
            </w:r>
          </w:p>
          <w:p w:rsidR="00C74244" w:rsidRDefault="00C74244" w:rsidP="00AE05DB">
            <w:pPr>
              <w:spacing w:line="302" w:lineRule="exact"/>
              <w:jc w:val="left"/>
              <w:rPr>
                <w:rFonts w:ascii="宋体" w:hAnsi="宋体" w:cs="宋体"/>
                <w:color w:val="000000"/>
                <w:sz w:val="24"/>
              </w:rPr>
            </w:pPr>
            <w:r>
              <w:rPr>
                <w:rFonts w:ascii="宋体" w:hAnsi="宋体" w:cs="宋体" w:hint="eastAsia"/>
                <w:color w:val="000000"/>
                <w:sz w:val="24"/>
              </w:rPr>
              <w:t>CPU：四核 ARM Cortex A53（84bit）；</w:t>
            </w:r>
          </w:p>
          <w:p w:rsidR="00C74244" w:rsidRDefault="00C74244" w:rsidP="00AE05DB">
            <w:pPr>
              <w:spacing w:line="302" w:lineRule="exact"/>
              <w:jc w:val="left"/>
              <w:rPr>
                <w:rFonts w:ascii="宋体" w:hAnsi="宋体" w:cs="宋体"/>
                <w:color w:val="000000"/>
                <w:sz w:val="24"/>
              </w:rPr>
            </w:pPr>
            <w:r>
              <w:rPr>
                <w:rFonts w:ascii="宋体" w:hAnsi="宋体" w:cs="宋体" w:hint="eastAsia"/>
                <w:color w:val="000000"/>
                <w:sz w:val="24"/>
              </w:rPr>
              <w:t>GPU：四核 Mali450 MP4；</w:t>
            </w:r>
          </w:p>
          <w:p w:rsidR="00C74244" w:rsidRDefault="00C74244" w:rsidP="00AE05DB">
            <w:pPr>
              <w:spacing w:line="302" w:lineRule="exact"/>
              <w:jc w:val="left"/>
              <w:rPr>
                <w:rFonts w:ascii="宋体" w:hAnsi="宋体" w:cs="宋体"/>
                <w:color w:val="000000"/>
                <w:sz w:val="24"/>
              </w:rPr>
            </w:pPr>
            <w:r>
              <w:rPr>
                <w:rFonts w:ascii="宋体" w:hAnsi="宋体" w:cs="宋体" w:hint="eastAsia"/>
                <w:color w:val="000000"/>
                <w:sz w:val="24"/>
              </w:rPr>
              <w:t>内存：1.5GB；</w:t>
            </w:r>
          </w:p>
          <w:p w:rsidR="00C74244" w:rsidRDefault="00C74244" w:rsidP="00AE05DB">
            <w:pPr>
              <w:spacing w:line="302" w:lineRule="exact"/>
              <w:jc w:val="left"/>
              <w:rPr>
                <w:rFonts w:ascii="宋体" w:hAnsi="宋体" w:cs="宋体"/>
                <w:sz w:val="24"/>
              </w:rPr>
            </w:pPr>
            <w:r>
              <w:rPr>
                <w:rFonts w:ascii="宋体" w:hAnsi="宋体" w:cs="宋体" w:hint="eastAsia"/>
                <w:color w:val="000000"/>
                <w:sz w:val="24"/>
              </w:rPr>
              <w:t>Flash：8GB</w:t>
            </w:r>
          </w:p>
        </w:tc>
        <w:tc>
          <w:tcPr>
            <w:tcW w:w="574" w:type="dxa"/>
            <w:vMerge/>
            <w:tcBorders>
              <w:top w:val="single" w:sz="4" w:space="0" w:color="000000"/>
            </w:tcBorders>
            <w:vAlign w:val="center"/>
          </w:tcPr>
          <w:p w:rsidR="00C74244" w:rsidRDefault="00C74244" w:rsidP="00AE05DB">
            <w:pPr>
              <w:spacing w:line="300" w:lineRule="exact"/>
              <w:rPr>
                <w:rFonts w:ascii="宋体" w:hAnsi="宋体" w:cs="宋体"/>
                <w:sz w:val="24"/>
              </w:rPr>
            </w:pPr>
          </w:p>
        </w:tc>
        <w:tc>
          <w:tcPr>
            <w:tcW w:w="566" w:type="dxa"/>
            <w:vMerge/>
            <w:tcBorders>
              <w:top w:val="single" w:sz="4" w:space="0" w:color="000000"/>
            </w:tcBorders>
            <w:vAlign w:val="center"/>
          </w:tcPr>
          <w:p w:rsidR="00C74244" w:rsidRDefault="00C74244" w:rsidP="00AE05DB">
            <w:pPr>
              <w:spacing w:line="300" w:lineRule="exact"/>
              <w:rPr>
                <w:rFonts w:ascii="宋体" w:hAnsi="宋体" w:cs="宋体"/>
                <w:sz w:val="24"/>
              </w:rPr>
            </w:pPr>
          </w:p>
        </w:tc>
        <w:tc>
          <w:tcPr>
            <w:tcW w:w="1036" w:type="dxa"/>
            <w:vMerge/>
            <w:tcBorders>
              <w:top w:val="single" w:sz="4" w:space="0" w:color="000000"/>
              <w:right w:val="single" w:sz="4" w:space="0" w:color="000000"/>
            </w:tcBorders>
            <w:vAlign w:val="center"/>
          </w:tcPr>
          <w:p w:rsidR="00C74244" w:rsidRDefault="00C74244" w:rsidP="00AE05DB">
            <w:pPr>
              <w:spacing w:line="300" w:lineRule="exact"/>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spacing w:line="300" w:lineRule="exact"/>
              <w:jc w:val="center"/>
              <w:rPr>
                <w:rFonts w:ascii="宋体" w:hAnsi="宋体" w:cs="宋体"/>
                <w:kern w:val="0"/>
                <w:sz w:val="24"/>
              </w:rPr>
            </w:pPr>
          </w:p>
        </w:tc>
        <w:tc>
          <w:tcPr>
            <w:tcW w:w="765" w:type="dxa"/>
            <w:vMerge/>
            <w:vAlign w:val="center"/>
          </w:tcPr>
          <w:p w:rsidR="00C74244" w:rsidRDefault="00C74244" w:rsidP="00AE05DB">
            <w:pPr>
              <w:spacing w:line="300" w:lineRule="exact"/>
              <w:jc w:val="center"/>
              <w:rPr>
                <w:rFonts w:ascii="宋体" w:hAnsi="宋体" w:cs="宋体"/>
                <w:sz w:val="24"/>
              </w:rPr>
            </w:pPr>
          </w:p>
        </w:tc>
        <w:tc>
          <w:tcPr>
            <w:tcW w:w="707" w:type="dxa"/>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color w:val="000000"/>
                <w:sz w:val="24"/>
              </w:rPr>
              <w:t>触摸技术</w:t>
            </w:r>
          </w:p>
        </w:tc>
        <w:tc>
          <w:tcPr>
            <w:tcW w:w="5008" w:type="dxa"/>
            <w:gridSpan w:val="2"/>
            <w:vAlign w:val="center"/>
          </w:tcPr>
          <w:p w:rsidR="00C74244" w:rsidRDefault="00C74244" w:rsidP="003F7EA9">
            <w:pPr>
              <w:numPr>
                <w:ilvl w:val="0"/>
                <w:numId w:val="18"/>
              </w:numPr>
              <w:spacing w:line="302" w:lineRule="exact"/>
              <w:ind w:left="-288" w:firstLine="288"/>
              <w:jc w:val="left"/>
              <w:rPr>
                <w:rFonts w:ascii="宋体" w:hAnsi="宋体" w:cs="宋体"/>
                <w:color w:val="000000"/>
                <w:sz w:val="24"/>
              </w:rPr>
            </w:pPr>
            <w:r>
              <w:rPr>
                <w:rFonts w:ascii="宋体" w:hAnsi="宋体" w:cs="宋体" w:hint="eastAsia"/>
                <w:color w:val="000000"/>
                <w:sz w:val="24"/>
              </w:rPr>
              <w:t>触摸技术：红外感应10点触摸技术；</w:t>
            </w:r>
          </w:p>
          <w:p w:rsidR="00C74244" w:rsidRDefault="00C74244" w:rsidP="003F7EA9">
            <w:pPr>
              <w:numPr>
                <w:ilvl w:val="0"/>
                <w:numId w:val="18"/>
              </w:numPr>
              <w:spacing w:line="302" w:lineRule="exact"/>
              <w:ind w:left="-288" w:firstLine="288"/>
              <w:jc w:val="left"/>
              <w:rPr>
                <w:rFonts w:ascii="宋体" w:hAnsi="宋体" w:cs="宋体"/>
                <w:color w:val="000000"/>
                <w:sz w:val="24"/>
              </w:rPr>
            </w:pPr>
            <w:r>
              <w:rPr>
                <w:rFonts w:ascii="宋体" w:hAnsi="宋体" w:cs="宋体" w:hint="eastAsia"/>
                <w:color w:val="000000"/>
                <w:sz w:val="24"/>
              </w:rPr>
              <w:t>首点响应速度8ms，连续点响应速度4ms；</w:t>
            </w:r>
          </w:p>
          <w:p w:rsidR="00C74244" w:rsidRDefault="00C74244" w:rsidP="00AE05DB">
            <w:pPr>
              <w:spacing w:line="302" w:lineRule="exact"/>
              <w:jc w:val="left"/>
              <w:rPr>
                <w:rFonts w:ascii="宋体" w:hAnsi="宋体" w:cs="宋体"/>
                <w:sz w:val="24"/>
              </w:rPr>
            </w:pPr>
            <w:r>
              <w:rPr>
                <w:rFonts w:ascii="宋体" w:hAnsi="宋体" w:cs="宋体" w:hint="eastAsia"/>
                <w:color w:val="000000"/>
                <w:sz w:val="24"/>
              </w:rPr>
              <w:t>▲3、触控的书写响应速度：书写后在屏幕显示的响应速度小于25MS，肉眼几乎无法看出笔迹滞后，无延迟感。</w:t>
            </w:r>
          </w:p>
        </w:tc>
        <w:tc>
          <w:tcPr>
            <w:tcW w:w="574" w:type="dxa"/>
            <w:vMerge/>
            <w:vAlign w:val="center"/>
          </w:tcPr>
          <w:p w:rsidR="00C74244" w:rsidRDefault="00C74244" w:rsidP="00AE05DB">
            <w:pPr>
              <w:spacing w:line="300" w:lineRule="exact"/>
              <w:rPr>
                <w:rFonts w:ascii="宋体" w:hAnsi="宋体" w:cs="宋体"/>
                <w:sz w:val="24"/>
              </w:rPr>
            </w:pPr>
          </w:p>
        </w:tc>
        <w:tc>
          <w:tcPr>
            <w:tcW w:w="566" w:type="dxa"/>
            <w:vMerge/>
            <w:vAlign w:val="center"/>
          </w:tcPr>
          <w:p w:rsidR="00C74244" w:rsidRDefault="00C74244" w:rsidP="00AE05DB">
            <w:pPr>
              <w:spacing w:line="300" w:lineRule="exact"/>
              <w:rPr>
                <w:rFonts w:ascii="宋体" w:hAnsi="宋体" w:cs="宋体"/>
                <w:sz w:val="24"/>
              </w:rPr>
            </w:pPr>
          </w:p>
        </w:tc>
        <w:tc>
          <w:tcPr>
            <w:tcW w:w="1036" w:type="dxa"/>
            <w:vMerge/>
            <w:tcBorders>
              <w:right w:val="single" w:sz="4" w:space="0" w:color="000000"/>
            </w:tcBorders>
            <w:vAlign w:val="center"/>
          </w:tcPr>
          <w:p w:rsidR="00C74244" w:rsidRDefault="00C74244" w:rsidP="00AE05DB">
            <w:pPr>
              <w:spacing w:line="300" w:lineRule="exact"/>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spacing w:line="300" w:lineRule="exact"/>
              <w:jc w:val="center"/>
              <w:rPr>
                <w:rFonts w:ascii="宋体" w:hAnsi="宋体" w:cs="宋体"/>
                <w:kern w:val="0"/>
                <w:sz w:val="24"/>
              </w:rPr>
            </w:pPr>
          </w:p>
        </w:tc>
        <w:tc>
          <w:tcPr>
            <w:tcW w:w="765" w:type="dxa"/>
            <w:vMerge/>
            <w:vAlign w:val="center"/>
          </w:tcPr>
          <w:p w:rsidR="00C74244" w:rsidRDefault="00C74244" w:rsidP="00AE05DB">
            <w:pPr>
              <w:spacing w:line="300" w:lineRule="exact"/>
              <w:jc w:val="center"/>
              <w:rPr>
                <w:rFonts w:ascii="宋体" w:hAnsi="宋体" w:cs="宋体"/>
                <w:sz w:val="24"/>
              </w:rPr>
            </w:pPr>
          </w:p>
        </w:tc>
        <w:tc>
          <w:tcPr>
            <w:tcW w:w="707" w:type="dxa"/>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color w:val="000000"/>
                <w:sz w:val="24"/>
              </w:rPr>
              <w:t>输入输出接口</w:t>
            </w:r>
          </w:p>
        </w:tc>
        <w:tc>
          <w:tcPr>
            <w:tcW w:w="5008" w:type="dxa"/>
            <w:gridSpan w:val="2"/>
            <w:vAlign w:val="center"/>
          </w:tcPr>
          <w:p w:rsidR="00C74244" w:rsidRDefault="00C74244" w:rsidP="00AE05DB">
            <w:pPr>
              <w:spacing w:line="302" w:lineRule="exact"/>
              <w:jc w:val="left"/>
              <w:rPr>
                <w:rFonts w:ascii="宋体" w:hAnsi="宋体" w:cs="宋体"/>
                <w:color w:val="000000"/>
                <w:sz w:val="24"/>
              </w:rPr>
            </w:pPr>
            <w:r>
              <w:rPr>
                <w:rFonts w:ascii="宋体" w:hAnsi="宋体" w:cs="宋体" w:hint="eastAsia"/>
                <w:color w:val="000000"/>
                <w:sz w:val="24"/>
              </w:rPr>
              <w:t>▲1、前置接口：电脑接口USB3.0*1、USB2.0*1；多媒体USB*1；外接触控USB*1；HDMI*1； 6.5mm MIC in*1；</w:t>
            </w:r>
          </w:p>
          <w:p w:rsidR="00C74244" w:rsidRDefault="00C74244" w:rsidP="00AE05DB">
            <w:pPr>
              <w:spacing w:line="302" w:lineRule="exact"/>
              <w:jc w:val="left"/>
              <w:rPr>
                <w:rFonts w:ascii="宋体" w:hAnsi="宋体" w:cs="宋体"/>
                <w:color w:val="000000"/>
                <w:sz w:val="24"/>
              </w:rPr>
            </w:pPr>
            <w:r>
              <w:rPr>
                <w:rFonts w:ascii="宋体" w:hAnsi="宋体" w:cs="宋体" w:hint="eastAsia"/>
                <w:color w:val="000000"/>
                <w:sz w:val="24"/>
              </w:rPr>
              <w:t>2、其他接口输入：IEC*1、AV*1、YPBPR*1、RF*1、VGA+Audio *1、HDMI*2、USB touch*1、RS232*1、RJ45(WAN)*1、RJ45(LAN)*1、TF*1、多媒体USB3.0*2；</w:t>
            </w:r>
          </w:p>
          <w:p w:rsidR="00C74244" w:rsidRDefault="00C74244" w:rsidP="00AE05DB">
            <w:pPr>
              <w:spacing w:line="302" w:lineRule="exact"/>
              <w:jc w:val="left"/>
              <w:rPr>
                <w:rFonts w:ascii="宋体" w:hAnsi="宋体" w:cs="宋体"/>
                <w:color w:val="000000"/>
                <w:sz w:val="24"/>
              </w:rPr>
            </w:pPr>
            <w:r>
              <w:rPr>
                <w:rFonts w:ascii="宋体" w:hAnsi="宋体" w:cs="宋体" w:hint="eastAsia"/>
                <w:color w:val="000000"/>
                <w:sz w:val="24"/>
              </w:rPr>
              <w:t>3、其他接口输出：AV-out*1、 earphone out*1、同轴SPDIF out*1、WiFi*1；</w:t>
            </w:r>
          </w:p>
          <w:p w:rsidR="00C74244" w:rsidRDefault="00C74244" w:rsidP="00AE05DB">
            <w:pPr>
              <w:spacing w:line="302" w:lineRule="exact"/>
              <w:jc w:val="left"/>
              <w:rPr>
                <w:rFonts w:ascii="宋体" w:hAnsi="宋体" w:cs="宋体"/>
                <w:sz w:val="24"/>
              </w:rPr>
            </w:pPr>
            <w:r>
              <w:rPr>
                <w:rFonts w:ascii="宋体" w:hAnsi="宋体" w:cs="宋体" w:hint="eastAsia"/>
                <w:color w:val="000000"/>
                <w:kern w:val="0"/>
                <w:sz w:val="24"/>
              </w:rPr>
              <w:t>▲4、为方便教师操作，要求全屏触控操作，物理按键数量＜2个</w:t>
            </w:r>
            <w:r>
              <w:rPr>
                <w:rFonts w:ascii="宋体" w:hAnsi="宋体" w:cs="宋体" w:hint="eastAsia"/>
                <w:color w:val="000000"/>
                <w:sz w:val="24"/>
              </w:rPr>
              <w:t>。</w:t>
            </w:r>
          </w:p>
        </w:tc>
        <w:tc>
          <w:tcPr>
            <w:tcW w:w="574" w:type="dxa"/>
            <w:vMerge/>
            <w:vAlign w:val="center"/>
          </w:tcPr>
          <w:p w:rsidR="00C74244" w:rsidRDefault="00C74244" w:rsidP="00AE05DB">
            <w:pPr>
              <w:spacing w:line="300" w:lineRule="exact"/>
              <w:rPr>
                <w:rFonts w:ascii="宋体" w:hAnsi="宋体" w:cs="宋体"/>
                <w:sz w:val="24"/>
              </w:rPr>
            </w:pPr>
          </w:p>
        </w:tc>
        <w:tc>
          <w:tcPr>
            <w:tcW w:w="566" w:type="dxa"/>
            <w:vMerge/>
            <w:vAlign w:val="center"/>
          </w:tcPr>
          <w:p w:rsidR="00C74244" w:rsidRDefault="00C74244" w:rsidP="00AE05DB">
            <w:pPr>
              <w:spacing w:line="300" w:lineRule="exact"/>
              <w:rPr>
                <w:rFonts w:ascii="宋体" w:hAnsi="宋体" w:cs="宋体"/>
                <w:sz w:val="24"/>
              </w:rPr>
            </w:pPr>
          </w:p>
        </w:tc>
        <w:tc>
          <w:tcPr>
            <w:tcW w:w="1036" w:type="dxa"/>
            <w:vMerge/>
            <w:tcBorders>
              <w:right w:val="single" w:sz="4" w:space="0" w:color="000000"/>
            </w:tcBorders>
            <w:vAlign w:val="center"/>
          </w:tcPr>
          <w:p w:rsidR="00C74244" w:rsidRDefault="00C74244" w:rsidP="00AE05DB">
            <w:pPr>
              <w:spacing w:line="300" w:lineRule="exact"/>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spacing w:line="300" w:lineRule="exact"/>
              <w:jc w:val="center"/>
              <w:rPr>
                <w:rFonts w:ascii="宋体" w:hAnsi="宋体" w:cs="宋体"/>
                <w:kern w:val="0"/>
                <w:sz w:val="24"/>
              </w:rPr>
            </w:pPr>
          </w:p>
        </w:tc>
        <w:tc>
          <w:tcPr>
            <w:tcW w:w="765" w:type="dxa"/>
            <w:vMerge/>
            <w:vAlign w:val="center"/>
          </w:tcPr>
          <w:p w:rsidR="00C74244" w:rsidRDefault="00C74244" w:rsidP="00AE05DB">
            <w:pPr>
              <w:spacing w:line="300" w:lineRule="exact"/>
              <w:jc w:val="center"/>
              <w:rPr>
                <w:rFonts w:ascii="宋体" w:hAnsi="宋体" w:cs="宋体"/>
                <w:sz w:val="24"/>
              </w:rPr>
            </w:pPr>
          </w:p>
        </w:tc>
        <w:tc>
          <w:tcPr>
            <w:tcW w:w="707" w:type="dxa"/>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color w:val="000000"/>
                <w:sz w:val="24"/>
              </w:rPr>
              <w:t>电性能</w:t>
            </w:r>
          </w:p>
        </w:tc>
        <w:tc>
          <w:tcPr>
            <w:tcW w:w="5008" w:type="dxa"/>
            <w:gridSpan w:val="2"/>
            <w:vAlign w:val="center"/>
          </w:tcPr>
          <w:p w:rsidR="00C74244" w:rsidRDefault="00C74244" w:rsidP="00AE05DB">
            <w:pPr>
              <w:spacing w:line="302" w:lineRule="exact"/>
              <w:jc w:val="left"/>
              <w:rPr>
                <w:rFonts w:ascii="宋体" w:hAnsi="宋体" w:cs="宋体"/>
                <w:color w:val="000000"/>
                <w:sz w:val="24"/>
              </w:rPr>
            </w:pPr>
            <w:r>
              <w:rPr>
                <w:rFonts w:ascii="宋体" w:hAnsi="宋体" w:cs="宋体" w:hint="eastAsia"/>
                <w:color w:val="000000"/>
                <w:sz w:val="24"/>
              </w:rPr>
              <w:t>伴音输出功率：≥15W*2；电源要求：220V~50/60Hz；</w:t>
            </w:r>
          </w:p>
          <w:p w:rsidR="00C74244" w:rsidRDefault="00C74244" w:rsidP="00AE05DB">
            <w:pPr>
              <w:spacing w:line="302" w:lineRule="exact"/>
              <w:jc w:val="left"/>
              <w:rPr>
                <w:rFonts w:ascii="宋体" w:hAnsi="宋体" w:cs="宋体"/>
                <w:sz w:val="24"/>
              </w:rPr>
            </w:pPr>
            <w:r>
              <w:rPr>
                <w:rFonts w:ascii="宋体" w:hAnsi="宋体" w:cs="宋体" w:hint="eastAsia"/>
                <w:color w:val="000000"/>
                <w:sz w:val="24"/>
              </w:rPr>
              <w:t>电源管理:待机功率≤0.5W, 工作功率≤300W；整机寿命：≥100000小时。</w:t>
            </w:r>
          </w:p>
        </w:tc>
        <w:tc>
          <w:tcPr>
            <w:tcW w:w="574" w:type="dxa"/>
            <w:vMerge/>
            <w:vAlign w:val="center"/>
          </w:tcPr>
          <w:p w:rsidR="00C74244" w:rsidRDefault="00C74244" w:rsidP="00AE05DB">
            <w:pPr>
              <w:spacing w:line="300" w:lineRule="exact"/>
              <w:rPr>
                <w:rFonts w:ascii="宋体" w:hAnsi="宋体" w:cs="宋体"/>
                <w:sz w:val="24"/>
              </w:rPr>
            </w:pPr>
          </w:p>
        </w:tc>
        <w:tc>
          <w:tcPr>
            <w:tcW w:w="566" w:type="dxa"/>
            <w:vMerge/>
            <w:vAlign w:val="center"/>
          </w:tcPr>
          <w:p w:rsidR="00C74244" w:rsidRDefault="00C74244" w:rsidP="00AE05DB">
            <w:pPr>
              <w:spacing w:line="300" w:lineRule="exact"/>
              <w:rPr>
                <w:rFonts w:ascii="宋体" w:hAnsi="宋体" w:cs="宋体"/>
                <w:sz w:val="24"/>
              </w:rPr>
            </w:pPr>
          </w:p>
        </w:tc>
        <w:tc>
          <w:tcPr>
            <w:tcW w:w="1036" w:type="dxa"/>
            <w:vMerge/>
            <w:tcBorders>
              <w:right w:val="single" w:sz="4" w:space="0" w:color="000000"/>
            </w:tcBorders>
            <w:vAlign w:val="center"/>
          </w:tcPr>
          <w:p w:rsidR="00C74244" w:rsidRDefault="00C74244" w:rsidP="00AE05DB">
            <w:pPr>
              <w:spacing w:line="300" w:lineRule="exact"/>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spacing w:line="300" w:lineRule="exact"/>
              <w:jc w:val="center"/>
              <w:rPr>
                <w:rFonts w:ascii="宋体" w:hAnsi="宋体" w:cs="宋体"/>
                <w:kern w:val="0"/>
                <w:sz w:val="24"/>
              </w:rPr>
            </w:pPr>
          </w:p>
        </w:tc>
        <w:tc>
          <w:tcPr>
            <w:tcW w:w="765" w:type="dxa"/>
            <w:vMerge/>
            <w:vAlign w:val="center"/>
          </w:tcPr>
          <w:p w:rsidR="00C74244" w:rsidRDefault="00C74244" w:rsidP="00AE05DB">
            <w:pPr>
              <w:spacing w:line="300" w:lineRule="exact"/>
              <w:jc w:val="center"/>
              <w:rPr>
                <w:rFonts w:ascii="宋体" w:hAnsi="宋体" w:cs="宋体"/>
                <w:sz w:val="24"/>
              </w:rPr>
            </w:pPr>
          </w:p>
        </w:tc>
        <w:tc>
          <w:tcPr>
            <w:tcW w:w="707" w:type="dxa"/>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color w:val="000000"/>
                <w:sz w:val="24"/>
              </w:rPr>
              <w:t>电脑参数</w:t>
            </w:r>
          </w:p>
        </w:tc>
        <w:tc>
          <w:tcPr>
            <w:tcW w:w="5008" w:type="dxa"/>
            <w:gridSpan w:val="2"/>
            <w:vAlign w:val="center"/>
          </w:tcPr>
          <w:p w:rsidR="00C74244" w:rsidRDefault="00C74244" w:rsidP="00AE05DB">
            <w:pPr>
              <w:pStyle w:val="af0"/>
              <w:spacing w:line="302" w:lineRule="exact"/>
              <w:ind w:firstLineChars="0" w:firstLine="0"/>
              <w:jc w:val="left"/>
              <w:rPr>
                <w:rFonts w:ascii="宋体" w:hAnsi="宋体" w:cs="宋体"/>
                <w:color w:val="000000"/>
                <w:sz w:val="24"/>
              </w:rPr>
            </w:pPr>
            <w:r>
              <w:rPr>
                <w:rFonts w:ascii="宋体" w:hAnsi="宋体" w:cs="宋体" w:hint="eastAsia"/>
                <w:color w:val="000000"/>
                <w:sz w:val="24"/>
              </w:rPr>
              <w:t>1、采模块可拔插结构，主板采用标准ops 80针接口，方便其他此类电脑更换；</w:t>
            </w:r>
          </w:p>
          <w:p w:rsidR="00C74244" w:rsidRDefault="00C74244" w:rsidP="00AE05DB">
            <w:pPr>
              <w:pStyle w:val="af0"/>
              <w:spacing w:line="302" w:lineRule="exact"/>
              <w:ind w:firstLineChars="0" w:firstLine="0"/>
              <w:jc w:val="left"/>
              <w:rPr>
                <w:rFonts w:ascii="宋体" w:hAnsi="宋体" w:cs="宋体"/>
                <w:color w:val="000000"/>
                <w:sz w:val="24"/>
              </w:rPr>
            </w:pPr>
            <w:r>
              <w:rPr>
                <w:rFonts w:ascii="宋体" w:hAnsi="宋体" w:cs="宋体" w:hint="eastAsia"/>
                <w:color w:val="000000"/>
                <w:sz w:val="24"/>
              </w:rPr>
              <w:lastRenderedPageBreak/>
              <w:t>2、CPU：Intel英特尔 Core酷睿 i3；</w:t>
            </w:r>
          </w:p>
          <w:p w:rsidR="00C74244" w:rsidRDefault="00C74244" w:rsidP="00AE05DB">
            <w:pPr>
              <w:pStyle w:val="af0"/>
              <w:spacing w:line="302" w:lineRule="exact"/>
              <w:ind w:firstLineChars="0" w:firstLine="0"/>
              <w:jc w:val="left"/>
              <w:rPr>
                <w:rFonts w:ascii="宋体" w:hAnsi="宋体" w:cs="宋体"/>
                <w:color w:val="000000"/>
                <w:sz w:val="24"/>
              </w:rPr>
            </w:pPr>
            <w:r>
              <w:rPr>
                <w:rFonts w:ascii="宋体" w:hAnsi="宋体" w:cs="宋体" w:hint="eastAsia"/>
                <w:color w:val="000000"/>
                <w:sz w:val="24"/>
              </w:rPr>
              <w:t>3、内存：DDR3  4G；</w:t>
            </w:r>
          </w:p>
          <w:p w:rsidR="00C74244" w:rsidRDefault="00C74244" w:rsidP="00AE05DB">
            <w:pPr>
              <w:pStyle w:val="af0"/>
              <w:spacing w:line="302" w:lineRule="exact"/>
              <w:ind w:firstLineChars="0" w:firstLine="0"/>
              <w:jc w:val="left"/>
              <w:rPr>
                <w:rFonts w:ascii="宋体" w:hAnsi="宋体" w:cs="宋体"/>
                <w:color w:val="000000"/>
                <w:sz w:val="24"/>
              </w:rPr>
            </w:pPr>
            <w:r>
              <w:rPr>
                <w:rFonts w:ascii="宋体" w:hAnsi="宋体" w:cs="宋体" w:hint="eastAsia"/>
                <w:color w:val="000000"/>
                <w:sz w:val="24"/>
              </w:rPr>
              <w:t>4、硬盘：128G SSID ；</w:t>
            </w:r>
          </w:p>
          <w:p w:rsidR="00C74244" w:rsidRDefault="00C74244" w:rsidP="00AE05DB">
            <w:pPr>
              <w:pStyle w:val="af0"/>
              <w:spacing w:line="302" w:lineRule="exact"/>
              <w:ind w:firstLineChars="0" w:firstLine="0"/>
              <w:jc w:val="left"/>
              <w:rPr>
                <w:rFonts w:ascii="宋体" w:hAnsi="宋体" w:cs="宋体"/>
                <w:sz w:val="24"/>
              </w:rPr>
            </w:pPr>
            <w:r>
              <w:rPr>
                <w:rFonts w:ascii="宋体" w:hAnsi="宋体" w:cs="宋体" w:hint="eastAsia"/>
                <w:color w:val="000000"/>
                <w:sz w:val="24"/>
              </w:rPr>
              <w:t>5、网口：10M/100M/1000M RJ45接口，支持wifi信号接收。</w:t>
            </w:r>
          </w:p>
        </w:tc>
        <w:tc>
          <w:tcPr>
            <w:tcW w:w="574" w:type="dxa"/>
            <w:vMerge/>
            <w:vAlign w:val="center"/>
          </w:tcPr>
          <w:p w:rsidR="00C74244" w:rsidRDefault="00C74244" w:rsidP="00AE05DB">
            <w:pPr>
              <w:spacing w:line="300" w:lineRule="exact"/>
              <w:rPr>
                <w:rFonts w:ascii="宋体" w:hAnsi="宋体" w:cs="宋体"/>
                <w:sz w:val="24"/>
              </w:rPr>
            </w:pPr>
          </w:p>
        </w:tc>
        <w:tc>
          <w:tcPr>
            <w:tcW w:w="566" w:type="dxa"/>
            <w:vMerge/>
            <w:vAlign w:val="center"/>
          </w:tcPr>
          <w:p w:rsidR="00C74244" w:rsidRDefault="00C74244" w:rsidP="00AE05DB">
            <w:pPr>
              <w:spacing w:line="300" w:lineRule="exact"/>
              <w:rPr>
                <w:rFonts w:ascii="宋体" w:hAnsi="宋体" w:cs="宋体"/>
                <w:sz w:val="24"/>
              </w:rPr>
            </w:pPr>
          </w:p>
        </w:tc>
        <w:tc>
          <w:tcPr>
            <w:tcW w:w="1036" w:type="dxa"/>
            <w:vMerge/>
            <w:tcBorders>
              <w:right w:val="single" w:sz="4" w:space="0" w:color="000000"/>
            </w:tcBorders>
            <w:vAlign w:val="center"/>
          </w:tcPr>
          <w:p w:rsidR="00C74244" w:rsidRDefault="00C74244" w:rsidP="00AE05DB">
            <w:pPr>
              <w:spacing w:line="300" w:lineRule="exact"/>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spacing w:line="300" w:lineRule="exact"/>
              <w:jc w:val="center"/>
              <w:rPr>
                <w:rFonts w:ascii="宋体" w:hAnsi="宋体" w:cs="宋体"/>
                <w:kern w:val="0"/>
                <w:sz w:val="24"/>
              </w:rPr>
            </w:pPr>
          </w:p>
        </w:tc>
        <w:tc>
          <w:tcPr>
            <w:tcW w:w="765" w:type="dxa"/>
            <w:vMerge/>
            <w:vAlign w:val="center"/>
          </w:tcPr>
          <w:p w:rsidR="00C74244" w:rsidRDefault="00C74244" w:rsidP="00AE05DB">
            <w:pPr>
              <w:spacing w:line="300" w:lineRule="exact"/>
              <w:jc w:val="center"/>
              <w:rPr>
                <w:rFonts w:ascii="宋体" w:hAnsi="宋体" w:cs="宋体"/>
                <w:sz w:val="24"/>
              </w:rPr>
            </w:pPr>
          </w:p>
        </w:tc>
        <w:tc>
          <w:tcPr>
            <w:tcW w:w="707" w:type="dxa"/>
            <w:vAlign w:val="center"/>
          </w:tcPr>
          <w:p w:rsidR="00C74244" w:rsidRDefault="00C74244" w:rsidP="00AE05DB">
            <w:pPr>
              <w:spacing w:line="302" w:lineRule="exact"/>
              <w:jc w:val="center"/>
              <w:rPr>
                <w:rFonts w:ascii="宋体" w:hAnsi="宋体" w:cs="宋体"/>
                <w:color w:val="000000"/>
                <w:sz w:val="24"/>
              </w:rPr>
            </w:pPr>
            <w:r>
              <w:rPr>
                <w:rFonts w:ascii="宋体" w:hAnsi="宋体" w:cs="宋体" w:hint="eastAsia"/>
                <w:color w:val="000000"/>
                <w:sz w:val="24"/>
              </w:rPr>
              <w:t>整机稳定</w:t>
            </w:r>
          </w:p>
          <w:p w:rsidR="00C74244" w:rsidRDefault="00C74244" w:rsidP="00AE05DB">
            <w:pPr>
              <w:spacing w:line="302" w:lineRule="exact"/>
              <w:jc w:val="center"/>
              <w:rPr>
                <w:rFonts w:ascii="宋体" w:hAnsi="宋体" w:cs="宋体"/>
                <w:kern w:val="0"/>
                <w:sz w:val="24"/>
              </w:rPr>
            </w:pPr>
            <w:r>
              <w:rPr>
                <w:rFonts w:ascii="宋体" w:hAnsi="宋体" w:cs="宋体" w:hint="eastAsia"/>
                <w:color w:val="000000"/>
                <w:sz w:val="24"/>
              </w:rPr>
              <w:t>、易用性</w:t>
            </w:r>
          </w:p>
        </w:tc>
        <w:tc>
          <w:tcPr>
            <w:tcW w:w="5008" w:type="dxa"/>
            <w:gridSpan w:val="2"/>
            <w:vAlign w:val="center"/>
          </w:tcPr>
          <w:p w:rsidR="00C74244" w:rsidRDefault="00C74244" w:rsidP="00AE05DB">
            <w:pPr>
              <w:spacing w:line="302" w:lineRule="exact"/>
              <w:jc w:val="left"/>
              <w:rPr>
                <w:rFonts w:ascii="宋体" w:hAnsi="宋体" w:cs="宋体"/>
                <w:sz w:val="24"/>
              </w:rPr>
            </w:pPr>
            <w:r>
              <w:rPr>
                <w:rFonts w:ascii="宋体" w:hAnsi="宋体" w:cs="宋体" w:hint="eastAsia"/>
                <w:sz w:val="24"/>
              </w:rPr>
              <w:t>1、在任意通道，全触摸按键设计，任意通道下，将常用的截屏、放大、缩小、移动、保存，鼠标，书写笔，擦除、撤销、聚光灯，展台，遮幕等功能精简调用，通过触屏UI按钮设计，并可任意位置移动 ；</w:t>
            </w:r>
          </w:p>
          <w:p w:rsidR="00C74244" w:rsidRDefault="00C74244" w:rsidP="00AE05DB">
            <w:pPr>
              <w:spacing w:line="302" w:lineRule="exact"/>
              <w:jc w:val="left"/>
              <w:rPr>
                <w:rFonts w:ascii="宋体" w:hAnsi="宋体" w:cs="宋体"/>
                <w:sz w:val="24"/>
              </w:rPr>
            </w:pPr>
            <w:r>
              <w:rPr>
                <w:rFonts w:ascii="宋体" w:hAnsi="宋体" w:cs="宋体" w:hint="eastAsia"/>
                <w:sz w:val="24"/>
              </w:rPr>
              <w:t>2、任意通道10点流畅批注；</w:t>
            </w:r>
          </w:p>
          <w:p w:rsidR="00C74244" w:rsidRDefault="00C74244" w:rsidP="00AE05DB">
            <w:pPr>
              <w:spacing w:line="302" w:lineRule="exact"/>
              <w:jc w:val="left"/>
              <w:rPr>
                <w:rFonts w:ascii="宋体" w:hAnsi="宋体" w:cs="宋体"/>
                <w:sz w:val="24"/>
              </w:rPr>
            </w:pPr>
            <w:r>
              <w:rPr>
                <w:rFonts w:ascii="宋体" w:hAnsi="宋体" w:cs="宋体" w:hint="eastAsia"/>
                <w:sz w:val="24"/>
              </w:rPr>
              <w:t>3、在比较刺眼的任意背景下（任意通道界面下），能识别老师是否在书写,自动开启护眼模式,平滑智能降低显示亮度,以达到保护操作者视力健康的作用；</w:t>
            </w:r>
          </w:p>
          <w:p w:rsidR="00C74244" w:rsidRDefault="00C74244" w:rsidP="00AE05DB">
            <w:pPr>
              <w:spacing w:line="302" w:lineRule="exact"/>
              <w:jc w:val="left"/>
              <w:rPr>
                <w:rFonts w:ascii="宋体" w:hAnsi="宋体" w:cs="宋体"/>
                <w:sz w:val="24"/>
              </w:rPr>
            </w:pPr>
            <w:r>
              <w:rPr>
                <w:rFonts w:ascii="宋体" w:hAnsi="宋体" w:cs="宋体" w:hint="eastAsia"/>
                <w:sz w:val="24"/>
              </w:rPr>
              <w:t>4、任意通道下手势自动识别橡皮擦功能，橡皮擦的大小可随手势与屏幕接触的面积改变；</w:t>
            </w:r>
          </w:p>
          <w:p w:rsidR="00C74244" w:rsidRDefault="00C74244" w:rsidP="00AE05DB">
            <w:pPr>
              <w:spacing w:line="302" w:lineRule="exact"/>
              <w:jc w:val="left"/>
              <w:rPr>
                <w:rFonts w:ascii="宋体" w:hAnsi="宋体" w:cs="宋体"/>
                <w:sz w:val="24"/>
              </w:rPr>
            </w:pPr>
            <w:r>
              <w:rPr>
                <w:rFonts w:ascii="宋体" w:hAnsi="宋体" w:cs="宋体" w:hint="eastAsia"/>
                <w:sz w:val="24"/>
              </w:rPr>
              <w:t>5、任意通道下通过手势实现一次性全擦除清屏功能；</w:t>
            </w:r>
          </w:p>
          <w:p w:rsidR="00C74244" w:rsidRDefault="00C74244" w:rsidP="00AE05DB">
            <w:pPr>
              <w:spacing w:line="302" w:lineRule="exact"/>
              <w:jc w:val="left"/>
              <w:rPr>
                <w:rFonts w:ascii="宋体" w:hAnsi="宋体" w:cs="宋体"/>
                <w:sz w:val="24"/>
              </w:rPr>
            </w:pPr>
            <w:r>
              <w:rPr>
                <w:rFonts w:ascii="宋体" w:hAnsi="宋体" w:cs="宋体" w:hint="eastAsia"/>
                <w:sz w:val="24"/>
              </w:rPr>
              <w:t>6、在任意信号源通道下，快捷操作菜单可拖动到屏幕的任意位置，也可通过手势调取，方便老师操作；</w:t>
            </w:r>
          </w:p>
          <w:p w:rsidR="00C74244" w:rsidRDefault="00C74244" w:rsidP="00AE05DB">
            <w:pPr>
              <w:spacing w:line="302" w:lineRule="exact"/>
              <w:jc w:val="left"/>
              <w:rPr>
                <w:rFonts w:ascii="宋体" w:hAnsi="宋体" w:cs="宋体"/>
                <w:sz w:val="24"/>
              </w:rPr>
            </w:pPr>
            <w:r>
              <w:rPr>
                <w:rFonts w:ascii="宋体" w:hAnsi="宋体" w:cs="宋体" w:hint="eastAsia"/>
                <w:sz w:val="24"/>
              </w:rPr>
              <w:t>7、在任意信号源通道及无尘板书画面上，支持铅笔、毛笔、图形识别笔、文字识别笔切换书写，支持十种以上不同颜色的任意调用，同时支持不小于10人用笔或手指等任何不透明物体进行流畅书写及操作；</w:t>
            </w:r>
          </w:p>
          <w:p w:rsidR="00C74244" w:rsidRDefault="00C74244" w:rsidP="00AE05DB">
            <w:pPr>
              <w:spacing w:line="302" w:lineRule="exact"/>
              <w:jc w:val="left"/>
              <w:rPr>
                <w:rFonts w:ascii="宋体" w:hAnsi="宋体" w:cs="宋体"/>
                <w:sz w:val="24"/>
              </w:rPr>
            </w:pPr>
            <w:r>
              <w:rPr>
                <w:rFonts w:ascii="宋体" w:hAnsi="宋体" w:cs="宋体" w:hint="eastAsia"/>
                <w:sz w:val="24"/>
              </w:rPr>
              <w:t>8、电视支持双网口交换机功能，WAN口接入后，另一个lan口可环出给外接的其他电脑，方便外接有线网络；</w:t>
            </w:r>
          </w:p>
          <w:p w:rsidR="00C74244" w:rsidRDefault="00C74244" w:rsidP="00AE05DB">
            <w:pPr>
              <w:spacing w:line="302" w:lineRule="exact"/>
              <w:jc w:val="left"/>
              <w:rPr>
                <w:rFonts w:ascii="宋体" w:hAnsi="宋体" w:cs="宋体"/>
                <w:sz w:val="24"/>
              </w:rPr>
            </w:pPr>
            <w:r>
              <w:rPr>
                <w:rFonts w:ascii="宋体" w:hAnsi="宋体" w:cs="宋体" w:hint="eastAsia"/>
                <w:sz w:val="24"/>
              </w:rPr>
              <w:t>9、嵌入式操作系统软件，在任意信号源通道下实现快捷操作菜单功能，包括信号通道切换、一键进入安卓主页，一键多程序运行预览，一键返回操作，一键切换无尘板书页、书写内容及背景保存等教学功能，主要功能图标具备明显中文标识；</w:t>
            </w:r>
          </w:p>
          <w:p w:rsidR="00C74244" w:rsidRDefault="00C74244" w:rsidP="00AE05DB">
            <w:pPr>
              <w:spacing w:line="302" w:lineRule="exact"/>
              <w:jc w:val="left"/>
              <w:rPr>
                <w:rFonts w:ascii="宋体" w:hAnsi="宋体" w:cs="宋体"/>
                <w:sz w:val="24"/>
              </w:rPr>
            </w:pPr>
            <w:r>
              <w:rPr>
                <w:rFonts w:ascii="宋体" w:hAnsi="宋体" w:cs="宋体" w:hint="eastAsia"/>
                <w:sz w:val="24"/>
              </w:rPr>
              <w:t>10、一体机前置面板具有不少于3路USB接口，至少1路USB接口可支持同时在Windows及Android系统下被读取；</w:t>
            </w:r>
          </w:p>
          <w:p w:rsidR="00C74244" w:rsidRDefault="00C74244" w:rsidP="00AE05DB">
            <w:pPr>
              <w:spacing w:line="302" w:lineRule="exact"/>
              <w:jc w:val="left"/>
              <w:rPr>
                <w:rFonts w:ascii="宋体" w:hAnsi="宋体" w:cs="宋体"/>
                <w:sz w:val="24"/>
              </w:rPr>
            </w:pPr>
            <w:r>
              <w:rPr>
                <w:rFonts w:ascii="宋体" w:hAnsi="宋体" w:cs="宋体" w:hint="eastAsia"/>
                <w:sz w:val="24"/>
              </w:rPr>
              <w:t>11、硬件菜单上的通道信号源名称支持自定义，支持中英文编辑，方便老师识别；</w:t>
            </w:r>
          </w:p>
          <w:p w:rsidR="00C74244" w:rsidRDefault="00C74244" w:rsidP="00AE05DB">
            <w:pPr>
              <w:spacing w:line="302" w:lineRule="exact"/>
              <w:jc w:val="left"/>
              <w:rPr>
                <w:rFonts w:ascii="宋体" w:hAnsi="宋体" w:cs="宋体"/>
                <w:sz w:val="24"/>
              </w:rPr>
            </w:pPr>
            <w:r>
              <w:rPr>
                <w:rFonts w:ascii="宋体" w:hAnsi="宋体" w:cs="宋体" w:hint="eastAsia"/>
                <w:sz w:val="24"/>
              </w:rPr>
              <w:t>12、无需借助遥控器,可实现一键节能，在不</w:t>
            </w:r>
            <w:r>
              <w:rPr>
                <w:rFonts w:ascii="宋体" w:hAnsi="宋体" w:cs="宋体" w:hint="eastAsia"/>
                <w:sz w:val="24"/>
              </w:rPr>
              <w:lastRenderedPageBreak/>
              <w:t>影响观看效果的前提下，可实现85%及以上的功耗节能；</w:t>
            </w:r>
          </w:p>
          <w:p w:rsidR="00C74244" w:rsidRDefault="00C74244" w:rsidP="00AE05DB">
            <w:pPr>
              <w:spacing w:line="302" w:lineRule="exact"/>
              <w:jc w:val="left"/>
              <w:rPr>
                <w:rFonts w:ascii="宋体" w:hAnsi="宋体" w:cs="宋体"/>
                <w:sz w:val="24"/>
              </w:rPr>
            </w:pPr>
            <w:r>
              <w:rPr>
                <w:rFonts w:ascii="宋体" w:hAnsi="宋体" w:cs="宋体" w:hint="eastAsia"/>
                <w:sz w:val="24"/>
              </w:rPr>
              <w:t>13、一体机在节能状态下，点击屏幕或单击电源键退出节能状态，进行正常的教学；</w:t>
            </w:r>
          </w:p>
          <w:p w:rsidR="00C74244" w:rsidRDefault="00C74244" w:rsidP="00AE05DB">
            <w:pPr>
              <w:spacing w:line="302" w:lineRule="exact"/>
              <w:jc w:val="left"/>
              <w:rPr>
                <w:rFonts w:ascii="宋体" w:hAnsi="宋体" w:cs="宋体"/>
                <w:sz w:val="24"/>
              </w:rPr>
            </w:pPr>
            <w:r>
              <w:rPr>
                <w:rFonts w:ascii="宋体" w:hAnsi="宋体" w:cs="宋体" w:hint="eastAsia"/>
                <w:sz w:val="24"/>
              </w:rPr>
              <w:t>14、在任意信号源通道及无尘板书画面上，可对书写笔迹、手写识别的图形及文字、插入的图片进行放大、缩小、移动、撤销、重做、圈选擦除、全部擦除等操作；</w:t>
            </w:r>
          </w:p>
          <w:p w:rsidR="00C74244" w:rsidRDefault="00C74244" w:rsidP="00AE05DB">
            <w:pPr>
              <w:spacing w:line="302" w:lineRule="exact"/>
              <w:jc w:val="left"/>
              <w:rPr>
                <w:rFonts w:ascii="宋体" w:hAnsi="宋体" w:cs="宋体"/>
                <w:sz w:val="24"/>
              </w:rPr>
            </w:pPr>
            <w:r>
              <w:rPr>
                <w:rFonts w:ascii="宋体" w:hAnsi="宋体" w:cs="宋体" w:hint="eastAsia"/>
                <w:sz w:val="24"/>
              </w:rPr>
              <w:t>15、任意通道下可一键切换到黑白板进行板书批注，黑白板的背景不小于5种颜色选择；</w:t>
            </w:r>
          </w:p>
          <w:p w:rsidR="00C74244" w:rsidRDefault="00C74244" w:rsidP="00AE05DB">
            <w:pPr>
              <w:spacing w:line="302" w:lineRule="exact"/>
              <w:jc w:val="left"/>
              <w:rPr>
                <w:rFonts w:ascii="宋体" w:hAnsi="宋体" w:cs="宋体"/>
                <w:sz w:val="24"/>
              </w:rPr>
            </w:pPr>
            <w:r>
              <w:rPr>
                <w:rFonts w:ascii="宋体" w:hAnsi="宋体" w:cs="宋体" w:hint="eastAsia"/>
                <w:sz w:val="24"/>
              </w:rPr>
              <w:t>16、从黑白板切回信号源界面，黑白板批注的内容会自动隐藏，不会与信号源的批注内容相互串扰，从信号源切回黑白板界面，重新显示之前黑白板的批注内容；</w:t>
            </w:r>
          </w:p>
          <w:p w:rsidR="00C74244" w:rsidRDefault="00C74244" w:rsidP="00AE05DB">
            <w:pPr>
              <w:spacing w:line="302" w:lineRule="exact"/>
              <w:jc w:val="left"/>
              <w:rPr>
                <w:rFonts w:ascii="宋体" w:hAnsi="宋体" w:cs="宋体"/>
                <w:sz w:val="24"/>
              </w:rPr>
            </w:pPr>
            <w:r>
              <w:rPr>
                <w:rFonts w:ascii="宋体" w:hAnsi="宋体" w:cs="宋体" w:hint="eastAsia"/>
                <w:sz w:val="24"/>
              </w:rPr>
              <w:t>17、任意通道下的书写内容，可复制到黑白板上粘贴，反之黑白板上的板书内容，也可以复制到任意通道下进行粘贴；</w:t>
            </w:r>
          </w:p>
          <w:p w:rsidR="00C74244" w:rsidRDefault="00C74244" w:rsidP="00AE05DB">
            <w:pPr>
              <w:spacing w:line="302" w:lineRule="exact"/>
              <w:jc w:val="left"/>
              <w:rPr>
                <w:rFonts w:ascii="宋体" w:hAnsi="宋体" w:cs="宋体"/>
                <w:sz w:val="24"/>
              </w:rPr>
            </w:pPr>
            <w:r>
              <w:rPr>
                <w:rFonts w:ascii="宋体" w:hAnsi="宋体" w:cs="宋体" w:hint="eastAsia"/>
                <w:sz w:val="24"/>
              </w:rPr>
              <w:t>18、在任意信号源通道及无尘板书画面上书写批注后，可通过手势识别进行页面漫游，无限扩大批注版面；</w:t>
            </w:r>
          </w:p>
          <w:p w:rsidR="00C74244" w:rsidRDefault="00C74244" w:rsidP="00AE05DB">
            <w:pPr>
              <w:spacing w:line="302" w:lineRule="exact"/>
              <w:jc w:val="left"/>
              <w:rPr>
                <w:rFonts w:ascii="宋体" w:hAnsi="宋体" w:cs="宋体"/>
                <w:sz w:val="24"/>
              </w:rPr>
            </w:pPr>
            <w:r>
              <w:rPr>
                <w:rFonts w:ascii="宋体" w:hAnsi="宋体" w:cs="宋体" w:hint="eastAsia"/>
                <w:sz w:val="24"/>
              </w:rPr>
              <w:t>19、在不打开任何软件（包括白板软件）时，操作者在书写批注时，只需要改变触控手势的形状就可以智能识别书写、局部擦除、全部擦除、画面漫游、鼠标单击、双击以及右键、上下翻页等操作，免去来回切换工具图标的繁琐操作；</w:t>
            </w:r>
          </w:p>
          <w:p w:rsidR="00C74244" w:rsidRDefault="00C74244" w:rsidP="00AE05DB">
            <w:pPr>
              <w:spacing w:line="302" w:lineRule="exact"/>
              <w:jc w:val="left"/>
              <w:rPr>
                <w:rFonts w:ascii="宋体" w:hAnsi="宋体" w:cs="宋体"/>
                <w:sz w:val="24"/>
              </w:rPr>
            </w:pPr>
            <w:r>
              <w:rPr>
                <w:rFonts w:ascii="宋体" w:hAnsi="宋体" w:cs="宋体" w:hint="eastAsia"/>
                <w:sz w:val="24"/>
              </w:rPr>
              <w:t>20、在任意信号源通道及无尘板书画面上书写批注，切换到鼠标时，笔迹自动隐藏，再切回笔批注时，原批注笔迹自动恢复；</w:t>
            </w:r>
          </w:p>
          <w:p w:rsidR="00C74244" w:rsidRDefault="00C74244" w:rsidP="00AE05DB">
            <w:pPr>
              <w:spacing w:line="302" w:lineRule="exact"/>
              <w:jc w:val="left"/>
              <w:rPr>
                <w:rFonts w:ascii="宋体" w:hAnsi="宋体" w:cs="宋体"/>
                <w:sz w:val="24"/>
              </w:rPr>
            </w:pPr>
            <w:r>
              <w:rPr>
                <w:rFonts w:ascii="宋体" w:hAnsi="宋体" w:cs="宋体" w:hint="eastAsia"/>
                <w:sz w:val="24"/>
              </w:rPr>
              <w:t>21、任意通道下，板书的内容（画笔轨迹、图形、图片、文字）可以保存为自定义文件，打开保存的文件内容可以再次编辑；</w:t>
            </w:r>
          </w:p>
          <w:p w:rsidR="00C74244" w:rsidRDefault="00C74244" w:rsidP="00AE05DB">
            <w:pPr>
              <w:spacing w:line="302" w:lineRule="exact"/>
              <w:jc w:val="left"/>
              <w:rPr>
                <w:rFonts w:ascii="宋体" w:hAnsi="宋体" w:cs="宋体"/>
                <w:sz w:val="24"/>
              </w:rPr>
            </w:pPr>
            <w:r>
              <w:rPr>
                <w:rFonts w:ascii="宋体" w:hAnsi="宋体" w:cs="宋体" w:hint="eastAsia"/>
                <w:sz w:val="24"/>
              </w:rPr>
              <w:t>22、安卓连网后，在任意通道或板书界面下可生成二维码，用微信扫描二维码后，将一体机页面预览的内容在手机上显示，可在手机上进行二次分享；</w:t>
            </w:r>
          </w:p>
          <w:p w:rsidR="00C74244" w:rsidRDefault="00C74244" w:rsidP="00AE05DB">
            <w:pPr>
              <w:spacing w:line="302" w:lineRule="exact"/>
              <w:jc w:val="left"/>
              <w:rPr>
                <w:rFonts w:ascii="宋体" w:hAnsi="宋体" w:cs="宋体"/>
                <w:sz w:val="24"/>
              </w:rPr>
            </w:pPr>
            <w:r>
              <w:rPr>
                <w:rFonts w:ascii="宋体" w:hAnsi="宋体" w:cs="宋体" w:hint="eastAsia"/>
                <w:sz w:val="24"/>
              </w:rPr>
              <w:t>23、资源平台提供课程表功能，支持直接导入本校的上课课表，可根据课表进行捆绑不同学科老师的备课课件；</w:t>
            </w:r>
          </w:p>
          <w:p w:rsidR="00C74244" w:rsidRDefault="00C74244" w:rsidP="00AE05DB">
            <w:pPr>
              <w:spacing w:line="302" w:lineRule="exact"/>
              <w:jc w:val="left"/>
              <w:rPr>
                <w:rFonts w:ascii="宋体" w:hAnsi="宋体" w:cs="宋体"/>
                <w:sz w:val="24"/>
              </w:rPr>
            </w:pPr>
            <w:r>
              <w:rPr>
                <w:rFonts w:ascii="宋体" w:hAnsi="宋体" w:cs="宋体" w:hint="eastAsia"/>
                <w:sz w:val="24"/>
              </w:rPr>
              <w:t>24、备授课平台在电脑关闭或出现故障时，无需网页登录等繁琐操作，仍可查看课程表的备课资源，并可直接打开备课课件；</w:t>
            </w:r>
          </w:p>
          <w:p w:rsidR="00C74244" w:rsidRDefault="00C74244" w:rsidP="00AE05DB">
            <w:pPr>
              <w:spacing w:line="302" w:lineRule="exact"/>
              <w:jc w:val="left"/>
              <w:rPr>
                <w:rFonts w:ascii="宋体" w:hAnsi="宋体" w:cs="宋体"/>
                <w:sz w:val="24"/>
              </w:rPr>
            </w:pPr>
            <w:r>
              <w:rPr>
                <w:rFonts w:ascii="宋体" w:hAnsi="宋体" w:cs="宋体" w:hint="eastAsia"/>
                <w:sz w:val="24"/>
              </w:rPr>
              <w:lastRenderedPageBreak/>
              <w:t>25、无需安装任何白板软件，在任意通道下书写的文字可自动识别为正楷字，并可根据书写内容一键搜索对应的知识点、课件、教学素材等内容，搜索到的内容可直接打开使用；</w:t>
            </w:r>
          </w:p>
          <w:p w:rsidR="00C74244" w:rsidRDefault="00C74244" w:rsidP="00AE05DB">
            <w:pPr>
              <w:spacing w:line="302" w:lineRule="exact"/>
              <w:jc w:val="left"/>
              <w:rPr>
                <w:rFonts w:ascii="宋体" w:hAnsi="宋体" w:cs="宋体"/>
                <w:sz w:val="24"/>
              </w:rPr>
            </w:pPr>
            <w:r>
              <w:rPr>
                <w:rFonts w:ascii="宋体" w:hAnsi="宋体" w:cs="宋体" w:hint="eastAsia"/>
                <w:sz w:val="24"/>
              </w:rPr>
              <w:t>26、无需安装任何白板软件，无需开启内置电脑，在任意通道下无需打开网页浏览器等软件工具，在任意通道下可快速从资源平台中搜索授课需要的课件、教案、试题等。</w:t>
            </w:r>
          </w:p>
        </w:tc>
        <w:tc>
          <w:tcPr>
            <w:tcW w:w="574" w:type="dxa"/>
            <w:vMerge/>
            <w:vAlign w:val="center"/>
          </w:tcPr>
          <w:p w:rsidR="00C74244" w:rsidRDefault="00C74244" w:rsidP="00AE05DB">
            <w:pPr>
              <w:spacing w:line="300" w:lineRule="exact"/>
              <w:rPr>
                <w:rFonts w:ascii="宋体" w:hAnsi="宋体" w:cs="宋体"/>
                <w:sz w:val="24"/>
              </w:rPr>
            </w:pPr>
          </w:p>
        </w:tc>
        <w:tc>
          <w:tcPr>
            <w:tcW w:w="566" w:type="dxa"/>
            <w:vMerge/>
            <w:vAlign w:val="center"/>
          </w:tcPr>
          <w:p w:rsidR="00C74244" w:rsidRDefault="00C74244" w:rsidP="00AE05DB">
            <w:pPr>
              <w:spacing w:line="300" w:lineRule="exact"/>
              <w:rPr>
                <w:rFonts w:ascii="宋体" w:hAnsi="宋体" w:cs="宋体"/>
                <w:sz w:val="24"/>
              </w:rPr>
            </w:pPr>
          </w:p>
        </w:tc>
        <w:tc>
          <w:tcPr>
            <w:tcW w:w="1036" w:type="dxa"/>
            <w:vMerge/>
            <w:tcBorders>
              <w:right w:val="single" w:sz="4" w:space="0" w:color="000000"/>
            </w:tcBorders>
            <w:vAlign w:val="center"/>
          </w:tcPr>
          <w:p w:rsidR="00C74244" w:rsidRDefault="00C74244" w:rsidP="00AE05DB">
            <w:pPr>
              <w:spacing w:line="300" w:lineRule="exact"/>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spacing w:line="300" w:lineRule="exact"/>
              <w:jc w:val="center"/>
              <w:rPr>
                <w:rFonts w:ascii="宋体" w:hAnsi="宋体" w:cs="宋体"/>
                <w:kern w:val="0"/>
                <w:sz w:val="24"/>
              </w:rPr>
            </w:pPr>
          </w:p>
        </w:tc>
        <w:tc>
          <w:tcPr>
            <w:tcW w:w="765" w:type="dxa"/>
            <w:vMerge/>
            <w:vAlign w:val="center"/>
          </w:tcPr>
          <w:p w:rsidR="00C74244" w:rsidRDefault="00C74244" w:rsidP="00AE05DB">
            <w:pPr>
              <w:spacing w:line="300" w:lineRule="exact"/>
              <w:jc w:val="center"/>
              <w:rPr>
                <w:rFonts w:ascii="宋体" w:hAnsi="宋体" w:cs="宋体"/>
                <w:sz w:val="24"/>
              </w:rPr>
            </w:pPr>
          </w:p>
        </w:tc>
        <w:tc>
          <w:tcPr>
            <w:tcW w:w="707" w:type="dxa"/>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color w:val="000000"/>
                <w:sz w:val="24"/>
              </w:rPr>
              <w:t>智能遥控器</w:t>
            </w:r>
          </w:p>
        </w:tc>
        <w:tc>
          <w:tcPr>
            <w:tcW w:w="5008" w:type="dxa"/>
            <w:gridSpan w:val="2"/>
            <w:vAlign w:val="center"/>
          </w:tcPr>
          <w:p w:rsidR="00C74244" w:rsidRDefault="00C74244" w:rsidP="003F7EA9">
            <w:pPr>
              <w:numPr>
                <w:ilvl w:val="0"/>
                <w:numId w:val="19"/>
              </w:numPr>
              <w:spacing w:line="302" w:lineRule="exact"/>
              <w:ind w:left="0" w:firstLine="0"/>
              <w:jc w:val="left"/>
              <w:rPr>
                <w:rFonts w:ascii="宋体" w:hAnsi="宋体" w:cs="宋体"/>
                <w:color w:val="000000"/>
                <w:sz w:val="24"/>
              </w:rPr>
            </w:pPr>
            <w:r>
              <w:rPr>
                <w:rFonts w:ascii="宋体" w:hAnsi="宋体" w:cs="宋体" w:hint="eastAsia"/>
                <w:color w:val="000000"/>
                <w:sz w:val="24"/>
              </w:rPr>
              <w:t>遥控器既能控制一体机TV系统，又能控制内置PC系统，可一键切换PC/TV系统控制；</w:t>
            </w:r>
          </w:p>
          <w:p w:rsidR="00C74244" w:rsidRDefault="00C74244" w:rsidP="003F7EA9">
            <w:pPr>
              <w:numPr>
                <w:ilvl w:val="0"/>
                <w:numId w:val="19"/>
              </w:numPr>
              <w:spacing w:line="302" w:lineRule="exact"/>
              <w:ind w:left="0" w:firstLine="0"/>
              <w:jc w:val="left"/>
              <w:rPr>
                <w:rFonts w:ascii="宋体" w:hAnsi="宋体" w:cs="宋体"/>
                <w:color w:val="000000"/>
                <w:sz w:val="24"/>
              </w:rPr>
            </w:pPr>
            <w:r>
              <w:rPr>
                <w:rFonts w:ascii="宋体" w:hAnsi="宋体" w:cs="宋体" w:hint="eastAsia"/>
                <w:color w:val="000000"/>
                <w:sz w:val="24"/>
              </w:rPr>
              <w:t>遥控器控制PC系统时，可模拟键盘功能，功能包括显示电脑桌面、切换大小写、切换输入法、Tab键、Alt+Tab组合键、Alt+F4组合键、符号键、A-Z字母键、0-9数字键、空格键、退格键、删除键、方向键、F1-F12键等功能键，方便老师教学；</w:t>
            </w:r>
          </w:p>
          <w:p w:rsidR="00C74244" w:rsidRDefault="00C74244" w:rsidP="003F7EA9">
            <w:pPr>
              <w:numPr>
                <w:ilvl w:val="0"/>
                <w:numId w:val="19"/>
              </w:numPr>
              <w:spacing w:line="302" w:lineRule="exact"/>
              <w:ind w:left="0" w:firstLine="0"/>
              <w:jc w:val="left"/>
              <w:rPr>
                <w:rFonts w:ascii="宋体" w:hAnsi="宋体" w:cs="宋体"/>
                <w:color w:val="000000"/>
                <w:sz w:val="24"/>
              </w:rPr>
            </w:pPr>
            <w:r>
              <w:rPr>
                <w:rFonts w:ascii="宋体" w:hAnsi="宋体" w:cs="宋体" w:hint="eastAsia"/>
                <w:color w:val="000000"/>
                <w:sz w:val="24"/>
              </w:rPr>
              <w:t>可通过遥控器远程控制对内置电脑的PPT进行翻页，方便老师教学；</w:t>
            </w:r>
          </w:p>
          <w:p w:rsidR="00C74244" w:rsidRDefault="00C74244" w:rsidP="003F7EA9">
            <w:pPr>
              <w:numPr>
                <w:ilvl w:val="0"/>
                <w:numId w:val="19"/>
              </w:numPr>
              <w:spacing w:line="302" w:lineRule="exact"/>
              <w:ind w:left="0" w:firstLine="0"/>
              <w:jc w:val="left"/>
              <w:rPr>
                <w:rFonts w:ascii="宋体" w:hAnsi="宋体" w:cs="宋体"/>
                <w:color w:val="000000"/>
                <w:sz w:val="24"/>
              </w:rPr>
            </w:pPr>
            <w:r>
              <w:rPr>
                <w:rFonts w:ascii="宋体" w:hAnsi="宋体" w:cs="宋体" w:hint="eastAsia"/>
                <w:color w:val="000000"/>
                <w:sz w:val="24"/>
              </w:rPr>
              <w:t>可通过遥控器模拟空鼠功能，远程控制内置电脑的鼠标移动，方便老师教学；</w:t>
            </w:r>
          </w:p>
          <w:p w:rsidR="00C74244" w:rsidRDefault="00C74244" w:rsidP="003F7EA9">
            <w:pPr>
              <w:numPr>
                <w:ilvl w:val="0"/>
                <w:numId w:val="19"/>
              </w:numPr>
              <w:spacing w:line="302" w:lineRule="exact"/>
              <w:ind w:left="0" w:firstLine="0"/>
              <w:jc w:val="left"/>
              <w:rPr>
                <w:rFonts w:ascii="宋体" w:hAnsi="宋体" w:cs="宋体"/>
                <w:color w:val="000000"/>
                <w:sz w:val="24"/>
              </w:rPr>
            </w:pPr>
            <w:r>
              <w:rPr>
                <w:rFonts w:ascii="宋体" w:hAnsi="宋体" w:cs="宋体" w:hint="eastAsia"/>
                <w:color w:val="000000"/>
                <w:sz w:val="24"/>
              </w:rPr>
              <w:t>遥控器带多个自定义按键功能，在控制PC系统时，老师可根据需求设置按键功能；</w:t>
            </w:r>
          </w:p>
          <w:p w:rsidR="00C74244" w:rsidRDefault="00C74244" w:rsidP="003F7EA9">
            <w:pPr>
              <w:numPr>
                <w:ilvl w:val="0"/>
                <w:numId w:val="19"/>
              </w:numPr>
              <w:spacing w:line="302" w:lineRule="exact"/>
              <w:ind w:left="0" w:firstLine="0"/>
              <w:jc w:val="left"/>
              <w:rPr>
                <w:rFonts w:ascii="宋体" w:hAnsi="宋体" w:cs="宋体"/>
                <w:color w:val="000000"/>
                <w:sz w:val="24"/>
              </w:rPr>
            </w:pPr>
            <w:r>
              <w:rPr>
                <w:rFonts w:ascii="宋体" w:hAnsi="宋体" w:cs="宋体" w:hint="eastAsia"/>
                <w:color w:val="000000"/>
                <w:sz w:val="24"/>
              </w:rPr>
              <w:t>遥控器可一键切换键盘/鼠标功能；</w:t>
            </w:r>
          </w:p>
          <w:p w:rsidR="00C74244" w:rsidRDefault="00C74244" w:rsidP="003F7EA9">
            <w:pPr>
              <w:numPr>
                <w:ilvl w:val="0"/>
                <w:numId w:val="19"/>
              </w:numPr>
              <w:spacing w:line="302" w:lineRule="exact"/>
              <w:ind w:left="0" w:firstLine="0"/>
              <w:jc w:val="left"/>
              <w:rPr>
                <w:rFonts w:ascii="宋体" w:hAnsi="宋体" w:cs="宋体"/>
                <w:sz w:val="24"/>
              </w:rPr>
            </w:pPr>
            <w:r>
              <w:rPr>
                <w:rFonts w:ascii="宋体" w:hAnsi="宋体" w:cs="宋体" w:hint="eastAsia"/>
                <w:color w:val="000000"/>
                <w:sz w:val="24"/>
              </w:rPr>
              <w:t>遥控器控制TV系统时，可实现一键开关机、一键切换至PC信号、一键切换至TV信号、一键调出设置菜单、一键切换至主页、一键锁屏、一键实现图像设定、声音设定、图像缩放、一键冻结画面、一键清除书写内容等功能。</w:t>
            </w:r>
          </w:p>
        </w:tc>
        <w:tc>
          <w:tcPr>
            <w:tcW w:w="574" w:type="dxa"/>
            <w:vMerge/>
            <w:vAlign w:val="center"/>
          </w:tcPr>
          <w:p w:rsidR="00C74244" w:rsidRDefault="00C74244" w:rsidP="00AE05DB">
            <w:pPr>
              <w:spacing w:line="300" w:lineRule="exact"/>
              <w:rPr>
                <w:rFonts w:ascii="宋体" w:hAnsi="宋体" w:cs="宋体"/>
                <w:sz w:val="24"/>
              </w:rPr>
            </w:pPr>
          </w:p>
        </w:tc>
        <w:tc>
          <w:tcPr>
            <w:tcW w:w="566" w:type="dxa"/>
            <w:vMerge/>
            <w:vAlign w:val="center"/>
          </w:tcPr>
          <w:p w:rsidR="00C74244" w:rsidRDefault="00C74244" w:rsidP="00AE05DB">
            <w:pPr>
              <w:spacing w:line="300" w:lineRule="exact"/>
              <w:rPr>
                <w:rFonts w:ascii="宋体" w:hAnsi="宋体" w:cs="宋体"/>
                <w:sz w:val="24"/>
              </w:rPr>
            </w:pPr>
          </w:p>
        </w:tc>
        <w:tc>
          <w:tcPr>
            <w:tcW w:w="1036" w:type="dxa"/>
            <w:vMerge/>
            <w:tcBorders>
              <w:right w:val="single" w:sz="4" w:space="0" w:color="000000"/>
            </w:tcBorders>
            <w:vAlign w:val="center"/>
          </w:tcPr>
          <w:p w:rsidR="00C74244" w:rsidRDefault="00C74244" w:rsidP="00AE05DB">
            <w:pPr>
              <w:spacing w:line="300" w:lineRule="exact"/>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spacing w:line="300" w:lineRule="exact"/>
              <w:jc w:val="center"/>
              <w:rPr>
                <w:rFonts w:ascii="宋体" w:hAnsi="宋体" w:cs="宋体"/>
                <w:kern w:val="0"/>
                <w:sz w:val="24"/>
              </w:rPr>
            </w:pPr>
          </w:p>
        </w:tc>
        <w:tc>
          <w:tcPr>
            <w:tcW w:w="765" w:type="dxa"/>
            <w:vMerge/>
            <w:vAlign w:val="center"/>
          </w:tcPr>
          <w:p w:rsidR="00C74244" w:rsidRDefault="00C74244" w:rsidP="00AE05DB">
            <w:pPr>
              <w:spacing w:line="300" w:lineRule="exact"/>
              <w:jc w:val="center"/>
              <w:rPr>
                <w:rFonts w:ascii="宋体" w:hAnsi="宋体" w:cs="宋体"/>
                <w:sz w:val="24"/>
              </w:rPr>
            </w:pPr>
          </w:p>
        </w:tc>
        <w:tc>
          <w:tcPr>
            <w:tcW w:w="707" w:type="dxa"/>
            <w:vMerge w:val="restart"/>
            <w:vAlign w:val="center"/>
          </w:tcPr>
          <w:p w:rsidR="00C74244" w:rsidRDefault="00C74244" w:rsidP="00AE05DB">
            <w:pPr>
              <w:spacing w:line="302" w:lineRule="exact"/>
              <w:jc w:val="center"/>
              <w:rPr>
                <w:rFonts w:ascii="宋体" w:hAnsi="宋体" w:cs="宋体"/>
                <w:kern w:val="0"/>
                <w:sz w:val="24"/>
              </w:rPr>
            </w:pPr>
            <w:r>
              <w:rPr>
                <w:rFonts w:ascii="宋体" w:hAnsi="宋体" w:cs="宋体" w:hint="eastAsia"/>
                <w:color w:val="000000"/>
                <w:sz w:val="24"/>
              </w:rPr>
              <w:t>教学软件</w:t>
            </w:r>
          </w:p>
        </w:tc>
        <w:tc>
          <w:tcPr>
            <w:tcW w:w="951" w:type="dxa"/>
            <w:vAlign w:val="center"/>
          </w:tcPr>
          <w:p w:rsidR="00C74244" w:rsidRDefault="00C74244" w:rsidP="00AE05DB">
            <w:pPr>
              <w:spacing w:line="302" w:lineRule="exact"/>
              <w:jc w:val="center"/>
              <w:rPr>
                <w:rFonts w:ascii="宋体" w:hAnsi="宋体" w:cs="宋体"/>
                <w:color w:val="000000"/>
                <w:sz w:val="24"/>
              </w:rPr>
            </w:pPr>
            <w:r>
              <w:rPr>
                <w:rFonts w:ascii="宋体" w:hAnsi="宋体" w:cs="宋体" w:hint="eastAsia"/>
                <w:color w:val="000000"/>
                <w:sz w:val="24"/>
              </w:rPr>
              <w:t>软件</w:t>
            </w:r>
          </w:p>
          <w:p w:rsidR="00C74244" w:rsidRDefault="00C74244" w:rsidP="00AE05DB">
            <w:pPr>
              <w:spacing w:line="302" w:lineRule="exact"/>
              <w:jc w:val="center"/>
              <w:rPr>
                <w:rFonts w:ascii="宋体" w:hAnsi="宋体" w:cs="宋体"/>
                <w:sz w:val="24"/>
              </w:rPr>
            </w:pPr>
            <w:r>
              <w:rPr>
                <w:rFonts w:ascii="宋体" w:hAnsi="宋体" w:cs="宋体" w:hint="eastAsia"/>
                <w:color w:val="000000"/>
                <w:sz w:val="24"/>
              </w:rPr>
              <w:t>要求</w:t>
            </w:r>
          </w:p>
        </w:tc>
        <w:tc>
          <w:tcPr>
            <w:tcW w:w="4057" w:type="dxa"/>
            <w:vAlign w:val="center"/>
          </w:tcPr>
          <w:p w:rsidR="00C74244" w:rsidRDefault="00C74244" w:rsidP="00AE05DB">
            <w:pPr>
              <w:spacing w:line="302" w:lineRule="exact"/>
              <w:rPr>
                <w:rFonts w:ascii="宋体" w:hAnsi="宋体" w:cs="宋体"/>
                <w:sz w:val="24"/>
              </w:rPr>
            </w:pPr>
            <w:r>
              <w:rPr>
                <w:rFonts w:ascii="宋体" w:hAnsi="宋体" w:cs="宋体" w:hint="eastAsia"/>
                <w:color w:val="000000"/>
                <w:sz w:val="24"/>
              </w:rPr>
              <w:t>为了提高教学效率，要求在同一界面下同时展现班班通教学软件集成的七大功能模块：云教学、云备课、在线资源库、校园通、移动授课，互动课堂、U盘读取缺一不可。界面简单直观，无需多次打开多重菜单，方便老师一键快速打开所需的教学功能。</w:t>
            </w:r>
          </w:p>
        </w:tc>
        <w:tc>
          <w:tcPr>
            <w:tcW w:w="574" w:type="dxa"/>
            <w:vMerge/>
            <w:vAlign w:val="center"/>
          </w:tcPr>
          <w:p w:rsidR="00C74244" w:rsidRDefault="00C74244" w:rsidP="00AE05DB">
            <w:pPr>
              <w:spacing w:line="300" w:lineRule="exact"/>
              <w:rPr>
                <w:rFonts w:ascii="宋体" w:hAnsi="宋体" w:cs="宋体"/>
                <w:sz w:val="24"/>
              </w:rPr>
            </w:pPr>
          </w:p>
        </w:tc>
        <w:tc>
          <w:tcPr>
            <w:tcW w:w="566" w:type="dxa"/>
            <w:vMerge/>
            <w:vAlign w:val="center"/>
          </w:tcPr>
          <w:p w:rsidR="00C74244" w:rsidRDefault="00C74244" w:rsidP="00AE05DB">
            <w:pPr>
              <w:spacing w:line="300" w:lineRule="exact"/>
              <w:rPr>
                <w:rFonts w:ascii="宋体" w:hAnsi="宋体" w:cs="宋体"/>
                <w:sz w:val="24"/>
              </w:rPr>
            </w:pPr>
          </w:p>
        </w:tc>
        <w:tc>
          <w:tcPr>
            <w:tcW w:w="1036" w:type="dxa"/>
            <w:vMerge/>
            <w:tcBorders>
              <w:right w:val="single" w:sz="4" w:space="0" w:color="000000"/>
            </w:tcBorders>
            <w:vAlign w:val="center"/>
          </w:tcPr>
          <w:p w:rsidR="00C74244" w:rsidRDefault="00C74244" w:rsidP="00AE05DB">
            <w:pPr>
              <w:spacing w:line="300" w:lineRule="exact"/>
              <w:rPr>
                <w:rFonts w:ascii="宋体" w:hAnsi="宋体" w:cs="宋体"/>
                <w:sz w:val="24"/>
              </w:rPr>
            </w:pPr>
          </w:p>
        </w:tc>
      </w:tr>
      <w:tr w:rsidR="00C74244" w:rsidTr="00AE05DB">
        <w:trPr>
          <w:trHeight w:val="703"/>
          <w:jc w:val="center"/>
        </w:trPr>
        <w:tc>
          <w:tcPr>
            <w:tcW w:w="617" w:type="dxa"/>
            <w:vMerge/>
            <w:tcBorders>
              <w:left w:val="single" w:sz="4" w:space="0" w:color="000000"/>
            </w:tcBorders>
            <w:vAlign w:val="center"/>
          </w:tcPr>
          <w:p w:rsidR="00C74244" w:rsidRDefault="00C74244" w:rsidP="00AE05DB">
            <w:pPr>
              <w:spacing w:line="300" w:lineRule="exact"/>
              <w:jc w:val="center"/>
              <w:rPr>
                <w:rFonts w:ascii="宋体" w:hAnsi="宋体" w:cs="宋体"/>
                <w:kern w:val="0"/>
                <w:sz w:val="24"/>
              </w:rPr>
            </w:pPr>
          </w:p>
        </w:tc>
        <w:tc>
          <w:tcPr>
            <w:tcW w:w="765" w:type="dxa"/>
            <w:vMerge/>
            <w:vAlign w:val="center"/>
          </w:tcPr>
          <w:p w:rsidR="00C74244" w:rsidRDefault="00C74244" w:rsidP="00AE05DB">
            <w:pPr>
              <w:spacing w:line="300" w:lineRule="exact"/>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vAlign w:val="center"/>
          </w:tcPr>
          <w:p w:rsidR="00C74244" w:rsidRDefault="00C74244" w:rsidP="00AE05DB">
            <w:pPr>
              <w:spacing w:line="302" w:lineRule="exact"/>
              <w:jc w:val="center"/>
              <w:rPr>
                <w:rFonts w:ascii="宋体" w:hAnsi="宋体" w:cs="宋体"/>
                <w:sz w:val="24"/>
              </w:rPr>
            </w:pPr>
            <w:r>
              <w:rPr>
                <w:rFonts w:ascii="宋体" w:hAnsi="宋体" w:cs="宋体" w:hint="eastAsia"/>
                <w:color w:val="000000"/>
                <w:sz w:val="24"/>
              </w:rPr>
              <w:t>白板软件功能</w:t>
            </w:r>
          </w:p>
        </w:tc>
        <w:tc>
          <w:tcPr>
            <w:tcW w:w="4057" w:type="dxa"/>
          </w:tcPr>
          <w:p w:rsidR="00C74244" w:rsidRDefault="00C74244" w:rsidP="003F7EA9">
            <w:pPr>
              <w:pStyle w:val="NewNewNewNew"/>
              <w:numPr>
                <w:ilvl w:val="0"/>
                <w:numId w:val="20"/>
              </w:numPr>
              <w:spacing w:line="302" w:lineRule="exact"/>
              <w:rPr>
                <w:rFonts w:ascii="宋体" w:hAnsi="宋体" w:cs="宋体"/>
                <w:color w:val="000000"/>
                <w:kern w:val="2"/>
                <w:sz w:val="24"/>
                <w:szCs w:val="24"/>
              </w:rPr>
            </w:pPr>
            <w:r>
              <w:rPr>
                <w:rFonts w:ascii="宋体" w:hAnsi="宋体" w:cs="宋体" w:hint="eastAsia"/>
                <w:color w:val="000000"/>
                <w:kern w:val="2"/>
                <w:sz w:val="24"/>
                <w:szCs w:val="24"/>
              </w:rPr>
              <w:t>界面简洁易懂，人性化交互性UI设计。</w:t>
            </w:r>
          </w:p>
          <w:p w:rsidR="00C74244" w:rsidRDefault="00C74244" w:rsidP="00AE05DB">
            <w:pPr>
              <w:pStyle w:val="NewNewNewNew"/>
              <w:spacing w:line="302" w:lineRule="exact"/>
              <w:rPr>
                <w:rFonts w:ascii="宋体" w:hAnsi="宋体" w:cs="宋体"/>
                <w:color w:val="000000"/>
                <w:kern w:val="2"/>
                <w:sz w:val="24"/>
                <w:szCs w:val="24"/>
              </w:rPr>
            </w:pPr>
            <w:r>
              <w:rPr>
                <w:rFonts w:ascii="宋体" w:hAnsi="宋体" w:cs="宋体" w:hint="eastAsia"/>
                <w:color w:val="000000"/>
                <w:kern w:val="2"/>
                <w:sz w:val="24"/>
                <w:szCs w:val="24"/>
              </w:rPr>
              <w:t>2、多种笔及填充：提供铅笔、钢笔、毛笔、激光笔、荧光笔、彩虹笔、对象笔、纹理笔等形式多样的电子板书笔，可实现区域和边框填充。</w:t>
            </w:r>
          </w:p>
          <w:p w:rsidR="00C74244" w:rsidRDefault="00C74244" w:rsidP="00AE05DB">
            <w:pPr>
              <w:pStyle w:val="NewNewNewNew"/>
              <w:spacing w:line="302" w:lineRule="exact"/>
              <w:rPr>
                <w:rFonts w:ascii="宋体" w:hAnsi="宋体" w:cs="宋体"/>
                <w:color w:val="000000"/>
                <w:kern w:val="2"/>
                <w:sz w:val="24"/>
                <w:szCs w:val="24"/>
              </w:rPr>
            </w:pPr>
            <w:r>
              <w:rPr>
                <w:rFonts w:ascii="宋体" w:hAnsi="宋体" w:cs="宋体" w:hint="eastAsia"/>
                <w:color w:val="000000"/>
                <w:kern w:val="2"/>
                <w:sz w:val="24"/>
                <w:szCs w:val="24"/>
              </w:rPr>
              <w:t>3、擦除功能：使用板擦可通过多种方</w:t>
            </w:r>
            <w:r>
              <w:rPr>
                <w:rFonts w:ascii="宋体" w:hAnsi="宋体" w:cs="宋体" w:hint="eastAsia"/>
                <w:color w:val="000000"/>
                <w:kern w:val="2"/>
                <w:sz w:val="24"/>
                <w:szCs w:val="24"/>
              </w:rPr>
              <w:lastRenderedPageBreak/>
              <w:t>式随时把屏幕上标注的字迹擦除,可以用传统的橡皮擦擦除，也可以用框选擦除，或者直接清空当前页。</w:t>
            </w:r>
          </w:p>
          <w:p w:rsidR="00C74244" w:rsidRDefault="00C74244" w:rsidP="00AE05DB">
            <w:pPr>
              <w:pStyle w:val="NewNewNewNew"/>
              <w:spacing w:line="302" w:lineRule="exact"/>
              <w:rPr>
                <w:rFonts w:ascii="宋体" w:hAnsi="宋体" w:cs="宋体"/>
                <w:color w:val="000000"/>
                <w:kern w:val="2"/>
                <w:sz w:val="24"/>
                <w:szCs w:val="24"/>
              </w:rPr>
            </w:pPr>
            <w:r>
              <w:rPr>
                <w:rFonts w:ascii="宋体" w:hAnsi="宋体" w:cs="宋体" w:hint="eastAsia"/>
                <w:color w:val="000000"/>
                <w:kern w:val="2"/>
                <w:sz w:val="24"/>
                <w:szCs w:val="24"/>
              </w:rPr>
              <w:t>4、教学主题背景：提供多种不同类别的教学背景模板，如五线谱、田字格、足球场等，适用不同学科的教学场景。</w:t>
            </w:r>
          </w:p>
          <w:p w:rsidR="00C74244" w:rsidRDefault="00C74244" w:rsidP="00AE05DB">
            <w:pPr>
              <w:pStyle w:val="NewNewNewNew"/>
              <w:spacing w:line="302" w:lineRule="exact"/>
              <w:rPr>
                <w:rFonts w:ascii="宋体" w:hAnsi="宋体" w:cs="宋体"/>
                <w:color w:val="000000"/>
                <w:kern w:val="2"/>
                <w:sz w:val="24"/>
                <w:szCs w:val="24"/>
              </w:rPr>
            </w:pPr>
            <w:r>
              <w:rPr>
                <w:rFonts w:ascii="宋体" w:hAnsi="宋体" w:cs="宋体" w:hint="eastAsia"/>
                <w:color w:val="000000"/>
                <w:kern w:val="2"/>
                <w:sz w:val="24"/>
                <w:szCs w:val="24"/>
              </w:rPr>
              <w:t>5、图形功能：可以绘制各种线型以及平面几何图形，具有直线、虚线、箭头、圆形、三角形、四边形、五角星、环形、批注、立体体、图形识别。</w:t>
            </w:r>
          </w:p>
          <w:p w:rsidR="00C74244" w:rsidRDefault="00C74244" w:rsidP="00AE05DB">
            <w:pPr>
              <w:pStyle w:val="NewNewNewNew"/>
              <w:spacing w:line="302" w:lineRule="exact"/>
              <w:rPr>
                <w:rFonts w:ascii="宋体" w:hAnsi="宋体" w:cs="宋体"/>
                <w:color w:val="000000"/>
                <w:kern w:val="2"/>
                <w:sz w:val="24"/>
                <w:szCs w:val="24"/>
              </w:rPr>
            </w:pPr>
            <w:r>
              <w:rPr>
                <w:rFonts w:ascii="宋体" w:hAnsi="宋体" w:cs="宋体" w:hint="eastAsia"/>
                <w:color w:val="000000"/>
                <w:kern w:val="2"/>
                <w:sz w:val="24"/>
                <w:szCs w:val="24"/>
              </w:rPr>
              <w:t>6、提供常用教学工具：放大镜、时钟、图表工具、拉幕、聚光灯、屏幕捕获、屏幕录制、黑屏肃静。</w:t>
            </w:r>
          </w:p>
          <w:p w:rsidR="00C74244" w:rsidRDefault="00C74244" w:rsidP="00AE05DB">
            <w:pPr>
              <w:spacing w:line="302" w:lineRule="exact"/>
              <w:jc w:val="left"/>
              <w:rPr>
                <w:rFonts w:ascii="宋体" w:hAnsi="宋体" w:cs="宋体"/>
                <w:color w:val="000000"/>
                <w:sz w:val="24"/>
              </w:rPr>
            </w:pPr>
            <w:r>
              <w:rPr>
                <w:rFonts w:ascii="宋体" w:hAnsi="宋体" w:cs="宋体" w:hint="eastAsia"/>
                <w:color w:val="000000"/>
                <w:sz w:val="24"/>
              </w:rPr>
              <w:t>7、多学科工具模式：提供语文、数学、英语、物理、化学等学科工具，提供相应的教学工具。</w:t>
            </w:r>
          </w:p>
          <w:p w:rsidR="00C74244" w:rsidRDefault="00C74244" w:rsidP="00AE05DB">
            <w:pPr>
              <w:spacing w:line="302" w:lineRule="exact"/>
              <w:jc w:val="left"/>
              <w:rPr>
                <w:rFonts w:ascii="宋体" w:hAnsi="宋体" w:cs="宋体"/>
                <w:color w:val="000000"/>
                <w:sz w:val="24"/>
              </w:rPr>
            </w:pPr>
            <w:r>
              <w:rPr>
                <w:rFonts w:ascii="宋体" w:hAnsi="宋体" w:cs="宋体" w:hint="eastAsia"/>
                <w:color w:val="000000"/>
                <w:sz w:val="24"/>
              </w:rPr>
              <w:t>8、教学资源网站的教学素材库覆盖国内包括人教版、北师大版、苏教版、华师大版等至少六种或以上主流的教材版本。</w:t>
            </w:r>
          </w:p>
          <w:p w:rsidR="00C74244" w:rsidRDefault="00C74244" w:rsidP="00AE05DB">
            <w:pPr>
              <w:spacing w:line="302" w:lineRule="exact"/>
              <w:jc w:val="left"/>
              <w:rPr>
                <w:rFonts w:ascii="宋体" w:hAnsi="宋体" w:cs="宋体"/>
                <w:color w:val="000000"/>
                <w:sz w:val="24"/>
              </w:rPr>
            </w:pPr>
            <w:r>
              <w:rPr>
                <w:rFonts w:ascii="宋体" w:hAnsi="宋体" w:cs="宋体" w:hint="eastAsia"/>
                <w:color w:val="000000"/>
                <w:sz w:val="24"/>
              </w:rPr>
              <w:t>9、教育资源网站的教学素材库包括以下学科：小学语文、数学、科学；初中语文、数学、物理、化学、地理、生物、历史；高中语文、数学、物理、化学、地理、生物、历史等学科。</w:t>
            </w:r>
          </w:p>
          <w:p w:rsidR="00C74244" w:rsidRDefault="00C74244" w:rsidP="00AE05DB">
            <w:pPr>
              <w:spacing w:line="302" w:lineRule="exact"/>
              <w:jc w:val="left"/>
              <w:rPr>
                <w:rFonts w:ascii="宋体" w:hAnsi="宋体" w:cs="宋体"/>
                <w:color w:val="000000"/>
                <w:sz w:val="24"/>
              </w:rPr>
            </w:pPr>
            <w:r>
              <w:rPr>
                <w:rFonts w:ascii="宋体" w:hAnsi="宋体" w:cs="宋体" w:hint="eastAsia"/>
                <w:color w:val="000000"/>
                <w:sz w:val="24"/>
              </w:rPr>
              <w:t>10、3D星球模型：提供3D立体星球模型，包括地球、太阳、月球、火星、金星、水星、木星、土星、天王星，海王星、太阳系，支持360度自由旋转、缩放等操作。</w:t>
            </w:r>
          </w:p>
          <w:p w:rsidR="00C74244" w:rsidRDefault="00C74244" w:rsidP="00AE05DB">
            <w:pPr>
              <w:spacing w:line="302" w:lineRule="exact"/>
              <w:jc w:val="left"/>
              <w:rPr>
                <w:rFonts w:ascii="宋体" w:hAnsi="宋体" w:cs="宋体"/>
                <w:sz w:val="24"/>
              </w:rPr>
            </w:pPr>
            <w:r>
              <w:rPr>
                <w:rFonts w:ascii="宋体" w:hAnsi="宋体" w:cs="宋体" w:hint="eastAsia"/>
                <w:color w:val="000000"/>
                <w:sz w:val="24"/>
              </w:rPr>
              <w:t>11、地球教学工具：提供立体地球教学工具，清晰展现地球表面的六大板块、降水分布、气温分布、气候分布、人口分布、表层洋流、陆地自然带、海平面等压线、云图、灯光图、卫星图等内容，且支持三维、二维切换展示，方便地理学科教学。</w:t>
            </w:r>
          </w:p>
        </w:tc>
        <w:tc>
          <w:tcPr>
            <w:tcW w:w="574" w:type="dxa"/>
            <w:vMerge/>
            <w:vAlign w:val="center"/>
          </w:tcPr>
          <w:p w:rsidR="00C74244" w:rsidRDefault="00C74244" w:rsidP="00AE05DB">
            <w:pPr>
              <w:spacing w:line="300" w:lineRule="exact"/>
              <w:jc w:val="center"/>
              <w:rPr>
                <w:rFonts w:ascii="宋体" w:hAnsi="宋体" w:cs="宋体"/>
                <w:sz w:val="24"/>
              </w:rPr>
            </w:pPr>
          </w:p>
        </w:tc>
        <w:tc>
          <w:tcPr>
            <w:tcW w:w="566" w:type="dxa"/>
            <w:vMerge/>
            <w:vAlign w:val="center"/>
          </w:tcPr>
          <w:p w:rsidR="00C74244" w:rsidRDefault="00C74244" w:rsidP="00AE05DB">
            <w:pPr>
              <w:spacing w:line="300" w:lineRule="exact"/>
              <w:jc w:val="center"/>
              <w:rPr>
                <w:rFonts w:ascii="宋体" w:hAnsi="宋体" w:cs="宋体"/>
                <w:sz w:val="24"/>
              </w:rPr>
            </w:pPr>
          </w:p>
        </w:tc>
        <w:tc>
          <w:tcPr>
            <w:tcW w:w="1036" w:type="dxa"/>
            <w:vMerge/>
            <w:tcBorders>
              <w:right w:val="single" w:sz="4" w:space="0" w:color="000000"/>
            </w:tcBorders>
            <w:vAlign w:val="center"/>
          </w:tcPr>
          <w:p w:rsidR="00C74244" w:rsidRDefault="00C74244" w:rsidP="00AE05DB">
            <w:pPr>
              <w:spacing w:line="300" w:lineRule="exact"/>
              <w:jc w:val="center"/>
              <w:rPr>
                <w:rFonts w:ascii="宋体" w:hAnsi="宋体" w:cs="宋体"/>
                <w:sz w:val="24"/>
              </w:rPr>
            </w:pPr>
          </w:p>
        </w:tc>
      </w:tr>
      <w:tr w:rsidR="00C74244" w:rsidTr="00AE05DB">
        <w:trPr>
          <w:jc w:val="center"/>
        </w:trPr>
        <w:tc>
          <w:tcPr>
            <w:tcW w:w="617" w:type="dxa"/>
            <w:vMerge/>
            <w:tcBorders>
              <w:left w:val="single" w:sz="4" w:space="0" w:color="000000"/>
            </w:tcBorders>
            <w:vAlign w:val="center"/>
          </w:tcPr>
          <w:p w:rsidR="00C74244" w:rsidRDefault="00C74244" w:rsidP="00AE05DB">
            <w:pPr>
              <w:spacing w:line="300" w:lineRule="exact"/>
              <w:jc w:val="center"/>
              <w:rPr>
                <w:rFonts w:ascii="宋体" w:hAnsi="宋体" w:cs="宋体"/>
                <w:kern w:val="0"/>
                <w:sz w:val="24"/>
              </w:rPr>
            </w:pPr>
          </w:p>
        </w:tc>
        <w:tc>
          <w:tcPr>
            <w:tcW w:w="765" w:type="dxa"/>
            <w:vMerge/>
            <w:vAlign w:val="center"/>
          </w:tcPr>
          <w:p w:rsidR="00C74244" w:rsidRDefault="00C74244" w:rsidP="00AE05DB">
            <w:pPr>
              <w:spacing w:line="300" w:lineRule="exact"/>
              <w:jc w:val="center"/>
              <w:rPr>
                <w:rFonts w:ascii="宋体" w:hAnsi="宋体" w:cs="宋体"/>
                <w:sz w:val="24"/>
              </w:rPr>
            </w:pPr>
          </w:p>
        </w:tc>
        <w:tc>
          <w:tcPr>
            <w:tcW w:w="707" w:type="dxa"/>
            <w:vMerge/>
            <w:vAlign w:val="center"/>
          </w:tcPr>
          <w:p w:rsidR="00C74244" w:rsidRDefault="00C74244" w:rsidP="00AE05DB">
            <w:pPr>
              <w:spacing w:line="302" w:lineRule="exact"/>
              <w:jc w:val="center"/>
              <w:rPr>
                <w:rFonts w:ascii="宋体" w:hAnsi="宋体" w:cs="宋体"/>
                <w:kern w:val="0"/>
                <w:sz w:val="24"/>
              </w:rPr>
            </w:pPr>
          </w:p>
        </w:tc>
        <w:tc>
          <w:tcPr>
            <w:tcW w:w="951" w:type="dxa"/>
            <w:vAlign w:val="center"/>
          </w:tcPr>
          <w:p w:rsidR="00C74244" w:rsidRDefault="00C74244" w:rsidP="00AE05DB">
            <w:pPr>
              <w:spacing w:line="302" w:lineRule="exact"/>
              <w:jc w:val="center"/>
              <w:rPr>
                <w:rFonts w:ascii="宋体" w:hAnsi="宋体" w:cs="宋体"/>
                <w:color w:val="000000"/>
                <w:sz w:val="24"/>
              </w:rPr>
            </w:pPr>
            <w:r>
              <w:rPr>
                <w:rFonts w:ascii="宋体" w:hAnsi="宋体" w:cs="宋体" w:hint="eastAsia"/>
                <w:color w:val="000000"/>
                <w:sz w:val="24"/>
              </w:rPr>
              <w:t>大小屏互动</w:t>
            </w:r>
          </w:p>
          <w:p w:rsidR="00C74244" w:rsidRDefault="00C74244" w:rsidP="00AE05DB">
            <w:pPr>
              <w:spacing w:line="302" w:lineRule="exact"/>
              <w:jc w:val="center"/>
              <w:rPr>
                <w:rFonts w:ascii="宋体" w:hAnsi="宋体" w:cs="宋体"/>
                <w:sz w:val="24"/>
              </w:rPr>
            </w:pPr>
            <w:r>
              <w:rPr>
                <w:rFonts w:ascii="宋体" w:hAnsi="宋体" w:cs="宋体" w:hint="eastAsia"/>
                <w:color w:val="000000"/>
                <w:sz w:val="24"/>
              </w:rPr>
              <w:t>系统</w:t>
            </w:r>
          </w:p>
        </w:tc>
        <w:tc>
          <w:tcPr>
            <w:tcW w:w="4057" w:type="dxa"/>
            <w:vAlign w:val="center"/>
          </w:tcPr>
          <w:p w:rsidR="00C74244" w:rsidRDefault="00C74244" w:rsidP="00AE05DB">
            <w:pPr>
              <w:spacing w:line="302" w:lineRule="exact"/>
              <w:rPr>
                <w:rFonts w:ascii="宋体" w:hAnsi="宋体" w:cs="宋体"/>
                <w:color w:val="000000"/>
                <w:sz w:val="24"/>
              </w:rPr>
            </w:pPr>
            <w:r>
              <w:rPr>
                <w:rFonts w:ascii="宋体" w:hAnsi="宋体" w:cs="宋体" w:hint="eastAsia"/>
                <w:color w:val="000000"/>
                <w:sz w:val="24"/>
              </w:rPr>
              <w:t>通过教师配备手机、平板能够实现与交互智能平板无线移动互动</w:t>
            </w:r>
          </w:p>
          <w:p w:rsidR="00C74244" w:rsidRDefault="00C74244" w:rsidP="003F7EA9">
            <w:pPr>
              <w:numPr>
                <w:ilvl w:val="0"/>
                <w:numId w:val="21"/>
              </w:numPr>
              <w:spacing w:line="302" w:lineRule="exact"/>
              <w:rPr>
                <w:rFonts w:ascii="宋体" w:hAnsi="宋体" w:cs="宋体"/>
                <w:color w:val="000000"/>
                <w:sz w:val="24"/>
              </w:rPr>
            </w:pPr>
            <w:r>
              <w:rPr>
                <w:rFonts w:ascii="宋体" w:hAnsi="宋体" w:cs="宋体" w:hint="eastAsia"/>
                <w:color w:val="000000"/>
                <w:sz w:val="24"/>
              </w:rPr>
              <w:t>软件支持开启电脑热点，方便周围手机、平板等设备上网。</w:t>
            </w:r>
          </w:p>
          <w:p w:rsidR="00C74244" w:rsidRDefault="00C74244" w:rsidP="003F7EA9">
            <w:pPr>
              <w:numPr>
                <w:ilvl w:val="0"/>
                <w:numId w:val="21"/>
              </w:numPr>
              <w:spacing w:line="302" w:lineRule="exact"/>
              <w:rPr>
                <w:rFonts w:ascii="宋体" w:hAnsi="宋体" w:cs="宋体"/>
                <w:color w:val="000000"/>
                <w:sz w:val="24"/>
              </w:rPr>
            </w:pPr>
            <w:r>
              <w:rPr>
                <w:rFonts w:ascii="宋体" w:hAnsi="宋体" w:cs="宋体" w:hint="eastAsia"/>
                <w:color w:val="000000"/>
                <w:sz w:val="24"/>
              </w:rPr>
              <w:t>触摸板无线操作:用户可模拟鼠标</w:t>
            </w:r>
            <w:r>
              <w:rPr>
                <w:rFonts w:ascii="宋体" w:hAnsi="宋体" w:cs="宋体" w:hint="eastAsia"/>
                <w:color w:val="000000"/>
                <w:sz w:val="24"/>
              </w:rPr>
              <w:lastRenderedPageBreak/>
              <w:t>键盘远程操作PC。</w:t>
            </w:r>
            <w:r>
              <w:rPr>
                <w:rFonts w:ascii="宋体" w:hAnsi="宋体" w:cs="宋体" w:hint="eastAsia"/>
                <w:color w:val="000000"/>
                <w:sz w:val="24"/>
              </w:rPr>
              <w:br/>
              <w:t>3、无线操作PPT播放:用户可无线打开PC端PPT，并进行幻灯片播放/退出/上下翻页操作。</w:t>
            </w:r>
            <w:r>
              <w:rPr>
                <w:rFonts w:ascii="宋体" w:hAnsi="宋体" w:cs="宋体" w:hint="eastAsia"/>
                <w:color w:val="000000"/>
                <w:sz w:val="24"/>
              </w:rPr>
              <w:br/>
              <w:t>4、同步PPT演示: 可以进行当前PPT内容的同步显示，可预览所有PPT页面的缩略图，并可快速定位并控制PC端智能平板播放PPT某一页，并实现远程批注。</w:t>
            </w:r>
            <w:r>
              <w:rPr>
                <w:rFonts w:ascii="宋体" w:hAnsi="宋体" w:cs="宋体" w:hint="eastAsia"/>
                <w:color w:val="000000"/>
                <w:sz w:val="24"/>
              </w:rPr>
              <w:br/>
              <w:t>5、无线实物投影:可以通过移动终端对学生作业等实物进行拍照，并快速上传到PC端展示。</w:t>
            </w:r>
          </w:p>
          <w:p w:rsidR="00C74244" w:rsidRDefault="00C74244" w:rsidP="003F7EA9">
            <w:pPr>
              <w:numPr>
                <w:ilvl w:val="0"/>
                <w:numId w:val="22"/>
              </w:numPr>
              <w:spacing w:line="302" w:lineRule="exact"/>
              <w:ind w:left="964" w:hanging="544"/>
              <w:rPr>
                <w:rFonts w:ascii="宋体" w:hAnsi="宋体" w:cs="宋体"/>
                <w:sz w:val="24"/>
              </w:rPr>
            </w:pPr>
            <w:r>
              <w:rPr>
                <w:rFonts w:ascii="宋体" w:hAnsi="宋体" w:cs="宋体" w:hint="eastAsia"/>
                <w:color w:val="000000"/>
                <w:sz w:val="24"/>
              </w:rPr>
              <w:t>具备本地文件智能管理功能，可对移动终端上的文档、图片或课件自动划分类别，方便使用者快速找到相应文件，可在类别列表中将任一文件一键上传到电脑中并打开。</w:t>
            </w:r>
          </w:p>
        </w:tc>
        <w:tc>
          <w:tcPr>
            <w:tcW w:w="574" w:type="dxa"/>
            <w:vMerge/>
            <w:vAlign w:val="center"/>
          </w:tcPr>
          <w:p w:rsidR="00C74244" w:rsidRDefault="00C74244" w:rsidP="00AE05DB">
            <w:pPr>
              <w:spacing w:line="300" w:lineRule="exact"/>
              <w:jc w:val="center"/>
              <w:rPr>
                <w:rFonts w:ascii="宋体" w:hAnsi="宋体" w:cs="宋体"/>
                <w:sz w:val="24"/>
              </w:rPr>
            </w:pPr>
          </w:p>
        </w:tc>
        <w:tc>
          <w:tcPr>
            <w:tcW w:w="566" w:type="dxa"/>
            <w:vMerge/>
            <w:vAlign w:val="center"/>
          </w:tcPr>
          <w:p w:rsidR="00C74244" w:rsidRDefault="00C74244" w:rsidP="00AE05DB">
            <w:pPr>
              <w:spacing w:line="300" w:lineRule="exact"/>
              <w:jc w:val="center"/>
              <w:rPr>
                <w:rFonts w:ascii="宋体" w:hAnsi="宋体" w:cs="宋体"/>
                <w:sz w:val="24"/>
              </w:rPr>
            </w:pPr>
          </w:p>
        </w:tc>
        <w:tc>
          <w:tcPr>
            <w:tcW w:w="1036" w:type="dxa"/>
            <w:vMerge/>
            <w:tcBorders>
              <w:right w:val="single" w:sz="4" w:space="0" w:color="000000"/>
            </w:tcBorders>
            <w:vAlign w:val="center"/>
          </w:tcPr>
          <w:p w:rsidR="00C74244" w:rsidRDefault="00C74244" w:rsidP="00AE05DB">
            <w:pPr>
              <w:spacing w:line="300" w:lineRule="exact"/>
              <w:jc w:val="center"/>
              <w:rPr>
                <w:rFonts w:ascii="宋体" w:hAnsi="宋体" w:cs="宋体"/>
                <w:sz w:val="24"/>
              </w:rPr>
            </w:pPr>
          </w:p>
        </w:tc>
      </w:tr>
    </w:tbl>
    <w:p w:rsidR="00C74244" w:rsidRPr="004D3086" w:rsidRDefault="00C74244" w:rsidP="004D3086">
      <w:pPr>
        <w:pStyle w:val="af6"/>
        <w:spacing w:line="360" w:lineRule="auto"/>
        <w:ind w:left="0" w:right="-252" w:firstLineChars="200" w:firstLine="482"/>
        <w:rPr>
          <w:rFonts w:asciiTheme="minorEastAsia" w:hAnsiTheme="minorEastAsia" w:cs="仿宋"/>
          <w:b/>
          <w:bCs/>
          <w:color w:val="000000"/>
          <w:sz w:val="24"/>
          <w:szCs w:val="24"/>
          <w:shd w:val="clear" w:color="auto" w:fill="FFFFFF"/>
        </w:rPr>
      </w:pPr>
      <w:r w:rsidRPr="004D3086">
        <w:rPr>
          <w:rFonts w:asciiTheme="minorEastAsia" w:hAnsiTheme="minorEastAsia" w:cs="仿宋" w:hint="eastAsia"/>
          <w:b/>
          <w:bCs/>
          <w:color w:val="000000"/>
          <w:sz w:val="24"/>
          <w:szCs w:val="24"/>
          <w:shd w:val="clear" w:color="auto" w:fill="FFFFFF"/>
        </w:rPr>
        <w:lastRenderedPageBreak/>
        <w:t>B包其他要求：</w:t>
      </w:r>
    </w:p>
    <w:p w:rsidR="00C74244" w:rsidRPr="004D3086" w:rsidRDefault="00C74244" w:rsidP="004D3086">
      <w:pPr>
        <w:pStyle w:val="af6"/>
        <w:spacing w:line="360" w:lineRule="auto"/>
        <w:ind w:left="0" w:right="-252" w:firstLineChars="200" w:firstLine="480"/>
        <w:rPr>
          <w:rFonts w:asciiTheme="minorEastAsia" w:hAnsiTheme="minorEastAsia" w:cs="仿宋"/>
          <w:color w:val="000000"/>
          <w:sz w:val="24"/>
          <w:szCs w:val="24"/>
          <w:shd w:val="clear" w:color="auto" w:fill="FFFFFF"/>
        </w:rPr>
      </w:pPr>
      <w:r w:rsidRPr="004D3086">
        <w:rPr>
          <w:rFonts w:asciiTheme="minorEastAsia" w:hAnsiTheme="minorEastAsia" w:cs="仿宋" w:hint="eastAsia"/>
          <w:color w:val="000000"/>
          <w:sz w:val="24"/>
          <w:szCs w:val="24"/>
          <w:shd w:val="clear" w:color="auto" w:fill="FFFFFF"/>
        </w:rPr>
        <w:t>需满足以下总体技术要求：</w:t>
      </w:r>
    </w:p>
    <w:p w:rsidR="00C74244" w:rsidRPr="004D3086" w:rsidRDefault="00C74244" w:rsidP="004D3086">
      <w:pPr>
        <w:pStyle w:val="af6"/>
        <w:spacing w:line="360" w:lineRule="auto"/>
        <w:ind w:left="0" w:right="-252" w:firstLineChars="200" w:firstLine="480"/>
        <w:rPr>
          <w:rFonts w:asciiTheme="minorEastAsia" w:hAnsiTheme="minorEastAsia" w:cs="仿宋"/>
          <w:color w:val="000000"/>
          <w:sz w:val="24"/>
          <w:szCs w:val="24"/>
          <w:shd w:val="clear" w:color="auto" w:fill="FFFFFF"/>
        </w:rPr>
      </w:pPr>
      <w:r w:rsidRPr="004D3086">
        <w:rPr>
          <w:rFonts w:asciiTheme="minorEastAsia" w:hAnsiTheme="minorEastAsia" w:cs="仿宋" w:hint="eastAsia"/>
          <w:color w:val="000000"/>
          <w:sz w:val="24"/>
          <w:szCs w:val="24"/>
          <w:shd w:val="clear" w:color="auto" w:fill="FFFFFF"/>
        </w:rPr>
        <w:t>1.要求各系统均采用B/S架构，通过浏览器即可应用和管理；</w:t>
      </w:r>
    </w:p>
    <w:p w:rsidR="00C74244" w:rsidRPr="004D3086" w:rsidRDefault="00C74244" w:rsidP="004D3086">
      <w:pPr>
        <w:pStyle w:val="af6"/>
        <w:spacing w:line="360" w:lineRule="auto"/>
        <w:ind w:left="0" w:right="-252" w:firstLineChars="200" w:firstLine="480"/>
        <w:rPr>
          <w:rFonts w:asciiTheme="minorEastAsia" w:hAnsiTheme="minorEastAsia" w:cs="仿宋"/>
          <w:color w:val="000000"/>
          <w:sz w:val="24"/>
          <w:szCs w:val="24"/>
          <w:shd w:val="clear" w:color="auto" w:fill="FFFFFF"/>
        </w:rPr>
      </w:pPr>
      <w:r w:rsidRPr="004D3086">
        <w:rPr>
          <w:rFonts w:asciiTheme="minorEastAsia" w:hAnsiTheme="minorEastAsia" w:cs="仿宋" w:hint="eastAsia"/>
          <w:color w:val="000000"/>
          <w:sz w:val="24"/>
          <w:szCs w:val="24"/>
          <w:shd w:val="clear" w:color="auto" w:fill="FFFFFF"/>
        </w:rPr>
        <w:t>2.要求各系统均采用Java EE体系开发，基于MVC架构的主流框架spring boot、spring MVC、spring data JPA、Hibernate以及领域模型驱动开发；</w:t>
      </w:r>
    </w:p>
    <w:p w:rsidR="00C74244" w:rsidRPr="004D3086" w:rsidRDefault="00C74244" w:rsidP="004D3086">
      <w:pPr>
        <w:pStyle w:val="af6"/>
        <w:spacing w:line="360" w:lineRule="auto"/>
        <w:ind w:left="0" w:right="-252" w:firstLineChars="200" w:firstLine="480"/>
        <w:rPr>
          <w:rFonts w:asciiTheme="minorEastAsia" w:hAnsiTheme="minorEastAsia" w:cs="仿宋"/>
          <w:color w:val="000000"/>
          <w:sz w:val="24"/>
          <w:szCs w:val="24"/>
          <w:shd w:val="clear" w:color="auto" w:fill="FFFFFF"/>
        </w:rPr>
      </w:pPr>
      <w:r w:rsidRPr="004D3086">
        <w:rPr>
          <w:rFonts w:asciiTheme="minorEastAsia" w:hAnsiTheme="minorEastAsia" w:cs="仿宋" w:hint="eastAsia"/>
          <w:color w:val="000000"/>
          <w:sz w:val="24"/>
          <w:szCs w:val="24"/>
          <w:shd w:val="clear" w:color="auto" w:fill="FFFFFF"/>
        </w:rPr>
        <w:t>3.各系统均针对数据访问提供高并发高负载措施，使用数据库读写分离、主从复制等技术提供缓存处理机制；</w:t>
      </w:r>
    </w:p>
    <w:p w:rsidR="00C74244" w:rsidRPr="004D3086" w:rsidRDefault="00C74244" w:rsidP="004D3086">
      <w:pPr>
        <w:pStyle w:val="af6"/>
        <w:spacing w:line="360" w:lineRule="auto"/>
        <w:ind w:left="0" w:right="-252" w:firstLineChars="200" w:firstLine="480"/>
        <w:rPr>
          <w:rFonts w:asciiTheme="minorEastAsia" w:hAnsiTheme="minorEastAsia" w:cs="仿宋"/>
          <w:color w:val="000000"/>
          <w:sz w:val="24"/>
          <w:szCs w:val="24"/>
          <w:shd w:val="clear" w:color="auto" w:fill="FFFFFF"/>
        </w:rPr>
      </w:pPr>
      <w:r w:rsidRPr="004D3086">
        <w:rPr>
          <w:rFonts w:asciiTheme="minorEastAsia" w:hAnsiTheme="minorEastAsia" w:cs="仿宋" w:hint="eastAsia"/>
          <w:color w:val="000000"/>
          <w:sz w:val="24"/>
          <w:szCs w:val="24"/>
          <w:shd w:val="clear" w:color="auto" w:fill="FFFFFF"/>
        </w:rPr>
        <w:t>4.要求各系统运行环境标准化：系统平台支持Linux、Solaris等类Unix平台和Windows平台，管理平台支持WebSphere、Weblogic、Tomcat、Jboss等多种应用服务器；</w:t>
      </w:r>
    </w:p>
    <w:p w:rsidR="00C74244" w:rsidRPr="004D3086" w:rsidRDefault="00C74244" w:rsidP="004D3086">
      <w:pPr>
        <w:pStyle w:val="af6"/>
        <w:spacing w:line="360" w:lineRule="auto"/>
        <w:ind w:left="0" w:right="-252" w:firstLineChars="200" w:firstLine="480"/>
        <w:rPr>
          <w:rFonts w:asciiTheme="minorEastAsia" w:hAnsiTheme="minorEastAsia" w:cs="仿宋"/>
          <w:color w:val="000000"/>
          <w:sz w:val="24"/>
          <w:szCs w:val="24"/>
          <w:shd w:val="clear" w:color="auto" w:fill="FFFFFF"/>
        </w:rPr>
      </w:pPr>
      <w:r w:rsidRPr="004D3086">
        <w:rPr>
          <w:rFonts w:asciiTheme="minorEastAsia" w:hAnsiTheme="minorEastAsia" w:cs="仿宋" w:hint="eastAsia"/>
          <w:color w:val="000000"/>
          <w:sz w:val="24"/>
          <w:szCs w:val="24"/>
          <w:shd w:val="clear" w:color="auto" w:fill="FFFFFF"/>
        </w:rPr>
        <w:t>5.▲系统应基于主流数据库开发，支持Oracle、SQLsever、MYSQL等，支持数据库主从复制，支持系统访问数据库读写分离；</w:t>
      </w:r>
    </w:p>
    <w:p w:rsidR="00C74244" w:rsidRPr="004D3086" w:rsidRDefault="00C74244" w:rsidP="004D3086">
      <w:pPr>
        <w:pStyle w:val="af6"/>
        <w:spacing w:line="360" w:lineRule="auto"/>
        <w:ind w:left="0" w:right="-252" w:firstLineChars="200" w:firstLine="480"/>
        <w:rPr>
          <w:rFonts w:asciiTheme="minorEastAsia" w:hAnsiTheme="minorEastAsia" w:cs="仿宋"/>
          <w:color w:val="000000"/>
          <w:sz w:val="24"/>
          <w:szCs w:val="24"/>
          <w:shd w:val="clear" w:color="auto" w:fill="FFFFFF"/>
        </w:rPr>
      </w:pPr>
      <w:r w:rsidRPr="004D3086">
        <w:rPr>
          <w:rFonts w:asciiTheme="minorEastAsia" w:hAnsiTheme="minorEastAsia" w:cs="仿宋" w:hint="eastAsia"/>
          <w:color w:val="000000"/>
          <w:sz w:val="24"/>
          <w:szCs w:val="24"/>
          <w:shd w:val="clear" w:color="auto" w:fill="FFFFFF"/>
        </w:rPr>
        <w:t>6.▲考虑业务支撑及并发访问要求，各系统需要提供软件及数据库分开部署，系统软件多套部署并结合Nginx实现高并发高负载；</w:t>
      </w:r>
    </w:p>
    <w:p w:rsidR="00C74244" w:rsidRPr="004D3086" w:rsidRDefault="00C74244" w:rsidP="004D3086">
      <w:pPr>
        <w:pStyle w:val="af6"/>
        <w:spacing w:line="360" w:lineRule="auto"/>
        <w:ind w:left="0" w:right="-252" w:firstLineChars="200" w:firstLine="480"/>
        <w:rPr>
          <w:rFonts w:asciiTheme="minorEastAsia" w:hAnsiTheme="minorEastAsia" w:cs="仿宋"/>
          <w:color w:val="000000"/>
          <w:sz w:val="24"/>
          <w:szCs w:val="24"/>
          <w:shd w:val="clear" w:color="auto" w:fill="FFFFFF"/>
        </w:rPr>
      </w:pPr>
      <w:r w:rsidRPr="004D3086">
        <w:rPr>
          <w:rFonts w:asciiTheme="minorEastAsia" w:hAnsiTheme="minorEastAsia" w:cs="仿宋" w:hint="eastAsia"/>
          <w:color w:val="000000"/>
          <w:sz w:val="24"/>
          <w:szCs w:val="24"/>
          <w:shd w:val="clear" w:color="auto" w:fill="FFFFFF"/>
        </w:rPr>
        <w:t>7.▲系统应不限用户数，不限制同时在线人数。</w:t>
      </w:r>
    </w:p>
    <w:p w:rsidR="00C74244" w:rsidRDefault="00C74244" w:rsidP="004D3086">
      <w:pPr>
        <w:pStyle w:val="af6"/>
        <w:spacing w:line="360" w:lineRule="auto"/>
        <w:ind w:left="0" w:right="-252" w:firstLineChars="200" w:firstLine="480"/>
        <w:rPr>
          <w:rFonts w:ascii="仿宋" w:eastAsia="仿宋" w:hAnsi="仿宋" w:cs="仿宋"/>
          <w:color w:val="000000"/>
          <w:sz w:val="30"/>
          <w:szCs w:val="30"/>
          <w:shd w:val="clear" w:color="auto" w:fill="FFFFFF"/>
        </w:rPr>
      </w:pPr>
      <w:r w:rsidRPr="004D3086">
        <w:rPr>
          <w:rFonts w:asciiTheme="minorEastAsia" w:hAnsiTheme="minorEastAsia" w:cs="仿宋" w:hint="eastAsia"/>
          <w:color w:val="000000"/>
          <w:sz w:val="24"/>
          <w:szCs w:val="24"/>
          <w:shd w:val="clear" w:color="auto" w:fill="FFFFFF"/>
        </w:rPr>
        <w:t>8.各系统的数据安全由投标人负责。</w:t>
      </w:r>
    </w:p>
    <w:p w:rsidR="00C74244" w:rsidRDefault="00C74244" w:rsidP="00C74244">
      <w:pPr>
        <w:pStyle w:val="af6"/>
        <w:ind w:left="0" w:right="-252"/>
        <w:rPr>
          <w:rFonts w:ascii="仿宋" w:eastAsia="仿宋" w:hAnsi="仿宋" w:cs="仿宋"/>
          <w:b/>
          <w:bCs/>
          <w:color w:val="000000"/>
          <w:sz w:val="30"/>
          <w:szCs w:val="30"/>
          <w:shd w:val="clear" w:color="auto" w:fill="FFFFFF"/>
        </w:rPr>
      </w:pPr>
    </w:p>
    <w:p w:rsidR="00C74244" w:rsidRDefault="00C74244" w:rsidP="00C74244">
      <w:pPr>
        <w:pStyle w:val="af6"/>
        <w:ind w:left="0" w:right="-252"/>
        <w:rPr>
          <w:rFonts w:ascii="仿宋" w:eastAsia="仿宋" w:hAnsi="仿宋" w:cs="仿宋"/>
          <w:b/>
          <w:bCs/>
          <w:color w:val="000000"/>
          <w:sz w:val="30"/>
          <w:szCs w:val="30"/>
          <w:shd w:val="clear" w:color="auto" w:fill="FFFFFF"/>
        </w:rPr>
      </w:pPr>
      <w:r>
        <w:rPr>
          <w:rFonts w:ascii="仿宋" w:eastAsia="仿宋" w:hAnsi="仿宋" w:cs="仿宋" w:hint="eastAsia"/>
          <w:b/>
          <w:bCs/>
          <w:color w:val="000000"/>
          <w:sz w:val="30"/>
          <w:szCs w:val="30"/>
          <w:shd w:val="clear" w:color="auto" w:fill="FFFFFF"/>
        </w:rPr>
        <w:t>C包</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9"/>
        <w:gridCol w:w="765"/>
        <w:gridCol w:w="717"/>
        <w:gridCol w:w="386"/>
        <w:gridCol w:w="727"/>
        <w:gridCol w:w="3885"/>
        <w:gridCol w:w="593"/>
        <w:gridCol w:w="550"/>
        <w:gridCol w:w="984"/>
      </w:tblGrid>
      <w:tr w:rsidR="00C74244" w:rsidTr="004D3086">
        <w:trPr>
          <w:trHeight w:val="683"/>
          <w:jc w:val="center"/>
        </w:trPr>
        <w:tc>
          <w:tcPr>
            <w:tcW w:w="629" w:type="dxa"/>
            <w:vMerge w:val="restart"/>
            <w:vAlign w:val="center"/>
          </w:tcPr>
          <w:p w:rsidR="00C74244" w:rsidRDefault="00C74244" w:rsidP="00AE05DB">
            <w:pPr>
              <w:jc w:val="center"/>
              <w:rPr>
                <w:rFonts w:ascii="宋体" w:hAnsi="宋体" w:cs="宋体"/>
                <w:b/>
                <w:bCs/>
                <w:kern w:val="0"/>
                <w:sz w:val="24"/>
              </w:rPr>
            </w:pPr>
            <w:r>
              <w:rPr>
                <w:rFonts w:ascii="宋体" w:hAnsi="宋体" w:cs="宋体" w:hint="eastAsia"/>
                <w:b/>
                <w:bCs/>
                <w:kern w:val="0"/>
                <w:sz w:val="24"/>
              </w:rPr>
              <w:t>序号</w:t>
            </w:r>
          </w:p>
        </w:tc>
        <w:tc>
          <w:tcPr>
            <w:tcW w:w="765" w:type="dxa"/>
            <w:vMerge w:val="restart"/>
            <w:vAlign w:val="center"/>
          </w:tcPr>
          <w:p w:rsidR="00C74244" w:rsidRDefault="00C74244" w:rsidP="00AE05DB">
            <w:pPr>
              <w:jc w:val="center"/>
              <w:rPr>
                <w:rFonts w:ascii="宋体" w:hAnsi="宋体" w:cs="宋体"/>
                <w:b/>
                <w:bCs/>
                <w:kern w:val="0"/>
                <w:sz w:val="24"/>
              </w:rPr>
            </w:pPr>
            <w:r>
              <w:rPr>
                <w:rFonts w:ascii="宋体" w:hAnsi="宋体" w:cs="宋体" w:hint="eastAsia"/>
                <w:b/>
                <w:bCs/>
                <w:kern w:val="0"/>
                <w:sz w:val="24"/>
              </w:rPr>
              <w:t>货物</w:t>
            </w:r>
          </w:p>
          <w:p w:rsidR="00C74244" w:rsidRDefault="00C74244" w:rsidP="00AE05DB">
            <w:pPr>
              <w:jc w:val="center"/>
              <w:rPr>
                <w:rFonts w:ascii="宋体" w:hAnsi="宋体" w:cs="宋体"/>
                <w:b/>
                <w:bCs/>
                <w:kern w:val="0"/>
                <w:sz w:val="24"/>
              </w:rPr>
            </w:pPr>
            <w:r>
              <w:rPr>
                <w:rFonts w:ascii="宋体" w:hAnsi="宋体" w:cs="宋体" w:hint="eastAsia"/>
                <w:b/>
                <w:bCs/>
                <w:kern w:val="0"/>
                <w:sz w:val="24"/>
              </w:rPr>
              <w:t>名称</w:t>
            </w:r>
          </w:p>
        </w:tc>
        <w:tc>
          <w:tcPr>
            <w:tcW w:w="5715" w:type="dxa"/>
            <w:gridSpan w:val="4"/>
            <w:vAlign w:val="center"/>
          </w:tcPr>
          <w:p w:rsidR="00C74244" w:rsidRDefault="00C74244" w:rsidP="00AE05DB">
            <w:pPr>
              <w:jc w:val="center"/>
              <w:rPr>
                <w:rFonts w:ascii="宋体" w:hAnsi="宋体" w:cs="宋体"/>
                <w:b/>
                <w:bCs/>
                <w:kern w:val="0"/>
                <w:sz w:val="24"/>
                <w:lang w:val="zh-CN"/>
              </w:rPr>
            </w:pPr>
            <w:r>
              <w:rPr>
                <w:rFonts w:ascii="宋体" w:hAnsi="宋体" w:cs="宋体" w:hint="eastAsia"/>
                <w:b/>
                <w:bCs/>
                <w:kern w:val="0"/>
                <w:sz w:val="24"/>
                <w:lang w:val="zh-CN"/>
              </w:rPr>
              <w:t>技术规格及主要参数</w:t>
            </w:r>
          </w:p>
        </w:tc>
        <w:tc>
          <w:tcPr>
            <w:tcW w:w="593" w:type="dxa"/>
            <w:vMerge w:val="restart"/>
            <w:vAlign w:val="center"/>
          </w:tcPr>
          <w:p w:rsidR="00C74244" w:rsidRDefault="00C74244" w:rsidP="00AE05DB">
            <w:pPr>
              <w:jc w:val="center"/>
              <w:rPr>
                <w:rFonts w:ascii="宋体" w:hAnsi="宋体" w:cs="宋体"/>
                <w:b/>
                <w:bCs/>
                <w:kern w:val="0"/>
                <w:sz w:val="24"/>
                <w:lang w:val="zh-CN"/>
              </w:rPr>
            </w:pPr>
            <w:r>
              <w:rPr>
                <w:rFonts w:ascii="宋体" w:hAnsi="宋体" w:cs="宋体" w:hint="eastAsia"/>
                <w:b/>
                <w:bCs/>
                <w:kern w:val="0"/>
                <w:sz w:val="24"/>
                <w:lang w:val="zh-CN"/>
              </w:rPr>
              <w:t>单位</w:t>
            </w:r>
          </w:p>
        </w:tc>
        <w:tc>
          <w:tcPr>
            <w:tcW w:w="550" w:type="dxa"/>
            <w:vMerge w:val="restart"/>
            <w:vAlign w:val="center"/>
          </w:tcPr>
          <w:p w:rsidR="00C74244" w:rsidRDefault="00C74244" w:rsidP="00AE05DB">
            <w:pPr>
              <w:jc w:val="center"/>
              <w:rPr>
                <w:rFonts w:ascii="宋体" w:hAnsi="宋体" w:cs="宋体"/>
                <w:b/>
                <w:bCs/>
                <w:kern w:val="0"/>
                <w:sz w:val="24"/>
                <w:lang w:val="zh-CN"/>
              </w:rPr>
            </w:pPr>
            <w:r>
              <w:rPr>
                <w:rFonts w:ascii="宋体" w:hAnsi="宋体" w:cs="宋体" w:hint="eastAsia"/>
                <w:b/>
                <w:bCs/>
                <w:kern w:val="0"/>
                <w:sz w:val="24"/>
                <w:lang w:val="zh-CN"/>
              </w:rPr>
              <w:t>数量</w:t>
            </w:r>
          </w:p>
        </w:tc>
        <w:tc>
          <w:tcPr>
            <w:tcW w:w="984" w:type="dxa"/>
            <w:vMerge w:val="restart"/>
            <w:vAlign w:val="center"/>
          </w:tcPr>
          <w:p w:rsidR="00C74244" w:rsidRDefault="00C74244" w:rsidP="00AE05DB">
            <w:pPr>
              <w:jc w:val="center"/>
              <w:rPr>
                <w:rFonts w:ascii="宋体" w:hAnsi="宋体" w:cs="宋体"/>
                <w:b/>
                <w:bCs/>
                <w:kern w:val="0"/>
                <w:sz w:val="24"/>
                <w:lang w:val="zh-CN"/>
              </w:rPr>
            </w:pPr>
            <w:r>
              <w:rPr>
                <w:rFonts w:ascii="宋体" w:hAnsi="宋体" w:cs="宋体" w:hint="eastAsia"/>
                <w:b/>
                <w:bCs/>
                <w:kern w:val="0"/>
                <w:sz w:val="24"/>
                <w:lang w:val="zh-CN"/>
              </w:rPr>
              <w:t>是否为核心产品</w:t>
            </w:r>
          </w:p>
        </w:tc>
      </w:tr>
      <w:tr w:rsidR="00C74244" w:rsidTr="004D3086">
        <w:trPr>
          <w:trHeight w:val="375"/>
          <w:jc w:val="center"/>
        </w:trPr>
        <w:tc>
          <w:tcPr>
            <w:tcW w:w="629" w:type="dxa"/>
            <w:vMerge/>
            <w:vAlign w:val="center"/>
          </w:tcPr>
          <w:p w:rsidR="00C74244" w:rsidRDefault="00C74244" w:rsidP="00AE05DB">
            <w:pPr>
              <w:jc w:val="center"/>
              <w:rPr>
                <w:rFonts w:ascii="宋体" w:hAnsi="宋体" w:cs="宋体"/>
                <w:sz w:val="24"/>
              </w:rPr>
            </w:pPr>
          </w:p>
        </w:tc>
        <w:tc>
          <w:tcPr>
            <w:tcW w:w="765" w:type="dxa"/>
            <w:vMerge/>
            <w:vAlign w:val="center"/>
          </w:tcPr>
          <w:p w:rsidR="00C74244" w:rsidRDefault="00C74244" w:rsidP="00AE05DB">
            <w:pPr>
              <w:jc w:val="center"/>
              <w:rPr>
                <w:rFonts w:ascii="宋体" w:hAnsi="宋体" w:cs="宋体"/>
                <w:sz w:val="24"/>
              </w:rPr>
            </w:pPr>
          </w:p>
        </w:tc>
        <w:tc>
          <w:tcPr>
            <w:tcW w:w="717" w:type="dxa"/>
            <w:vAlign w:val="center"/>
          </w:tcPr>
          <w:p w:rsidR="00C74244" w:rsidRDefault="00C74244" w:rsidP="00AE05DB">
            <w:pPr>
              <w:jc w:val="center"/>
              <w:rPr>
                <w:rFonts w:ascii="宋体" w:hAnsi="宋体" w:cs="宋体"/>
                <w:b/>
                <w:bCs/>
                <w:kern w:val="0"/>
                <w:sz w:val="24"/>
              </w:rPr>
            </w:pPr>
            <w:r>
              <w:rPr>
                <w:rFonts w:ascii="宋体" w:hAnsi="宋体" w:cs="宋体" w:hint="eastAsia"/>
                <w:b/>
                <w:bCs/>
                <w:kern w:val="0"/>
                <w:sz w:val="24"/>
              </w:rPr>
              <w:t>功能模块</w:t>
            </w:r>
          </w:p>
        </w:tc>
        <w:tc>
          <w:tcPr>
            <w:tcW w:w="1113" w:type="dxa"/>
            <w:gridSpan w:val="2"/>
            <w:vAlign w:val="center"/>
          </w:tcPr>
          <w:p w:rsidR="00C74244" w:rsidRDefault="00C74244" w:rsidP="00AE05DB">
            <w:pPr>
              <w:jc w:val="center"/>
              <w:rPr>
                <w:rFonts w:ascii="宋体" w:hAnsi="宋体" w:cs="宋体"/>
                <w:b/>
                <w:bCs/>
                <w:kern w:val="0"/>
                <w:sz w:val="24"/>
              </w:rPr>
            </w:pPr>
            <w:r>
              <w:rPr>
                <w:rFonts w:ascii="宋体" w:hAnsi="宋体" w:cs="宋体" w:hint="eastAsia"/>
                <w:b/>
                <w:bCs/>
                <w:kern w:val="0"/>
                <w:sz w:val="24"/>
              </w:rPr>
              <w:t>子模块</w:t>
            </w:r>
          </w:p>
        </w:tc>
        <w:tc>
          <w:tcPr>
            <w:tcW w:w="3885" w:type="dxa"/>
            <w:vAlign w:val="center"/>
          </w:tcPr>
          <w:p w:rsidR="00C74244" w:rsidRDefault="00C74244" w:rsidP="00AE05DB">
            <w:pPr>
              <w:jc w:val="center"/>
              <w:rPr>
                <w:rFonts w:ascii="宋体" w:hAnsi="宋体" w:cs="宋体"/>
                <w:b/>
                <w:bCs/>
                <w:kern w:val="0"/>
                <w:sz w:val="24"/>
              </w:rPr>
            </w:pPr>
            <w:r>
              <w:rPr>
                <w:rFonts w:ascii="宋体" w:hAnsi="宋体" w:cs="宋体" w:hint="eastAsia"/>
                <w:b/>
                <w:bCs/>
                <w:kern w:val="0"/>
                <w:sz w:val="24"/>
              </w:rPr>
              <w:t>功能描述</w:t>
            </w:r>
          </w:p>
        </w:tc>
        <w:tc>
          <w:tcPr>
            <w:tcW w:w="593" w:type="dxa"/>
            <w:vMerge/>
            <w:vAlign w:val="center"/>
          </w:tcPr>
          <w:p w:rsidR="00C74244" w:rsidRDefault="00C74244" w:rsidP="00AE05DB">
            <w:pPr>
              <w:jc w:val="center"/>
              <w:rPr>
                <w:rFonts w:ascii="宋体" w:hAnsi="宋体" w:cs="宋体"/>
                <w:sz w:val="24"/>
              </w:rPr>
            </w:pPr>
          </w:p>
        </w:tc>
        <w:tc>
          <w:tcPr>
            <w:tcW w:w="550" w:type="dxa"/>
            <w:vMerge/>
            <w:vAlign w:val="center"/>
          </w:tcPr>
          <w:p w:rsidR="00C74244" w:rsidRDefault="00C74244" w:rsidP="00AE05DB">
            <w:pPr>
              <w:jc w:val="center"/>
              <w:rPr>
                <w:rFonts w:ascii="宋体" w:hAnsi="宋体" w:cs="宋体"/>
                <w:sz w:val="24"/>
              </w:rPr>
            </w:pPr>
          </w:p>
        </w:tc>
        <w:tc>
          <w:tcPr>
            <w:tcW w:w="984" w:type="dxa"/>
            <w:vMerge/>
            <w:vAlign w:val="center"/>
          </w:tcPr>
          <w:p w:rsidR="00C74244" w:rsidRDefault="00C74244" w:rsidP="00AE05DB">
            <w:pPr>
              <w:jc w:val="center"/>
              <w:rPr>
                <w:rFonts w:ascii="宋体" w:hAnsi="宋体" w:cs="宋体"/>
                <w:sz w:val="24"/>
              </w:rPr>
            </w:pPr>
          </w:p>
        </w:tc>
      </w:tr>
      <w:tr w:rsidR="00C74244" w:rsidTr="004D3086">
        <w:trPr>
          <w:trHeight w:val="279"/>
          <w:jc w:val="center"/>
        </w:trPr>
        <w:tc>
          <w:tcPr>
            <w:tcW w:w="629" w:type="dxa"/>
            <w:vMerge w:val="restart"/>
            <w:vAlign w:val="center"/>
          </w:tcPr>
          <w:p w:rsidR="00C74244" w:rsidRDefault="00C74244" w:rsidP="00AE05DB">
            <w:pPr>
              <w:jc w:val="center"/>
              <w:rPr>
                <w:rFonts w:ascii="宋体" w:hAnsi="宋体" w:cs="宋体"/>
                <w:kern w:val="0"/>
                <w:sz w:val="24"/>
              </w:rPr>
            </w:pPr>
            <w:r>
              <w:rPr>
                <w:rFonts w:ascii="宋体" w:hAnsi="宋体" w:cs="宋体" w:hint="eastAsia"/>
                <w:kern w:val="0"/>
                <w:sz w:val="24"/>
              </w:rPr>
              <w:t>1</w:t>
            </w:r>
          </w:p>
        </w:tc>
        <w:tc>
          <w:tcPr>
            <w:tcW w:w="765" w:type="dxa"/>
            <w:vMerge w:val="restart"/>
            <w:vAlign w:val="center"/>
          </w:tcPr>
          <w:p w:rsidR="00C74244" w:rsidRDefault="00C74244" w:rsidP="00AE05DB">
            <w:pPr>
              <w:jc w:val="center"/>
              <w:rPr>
                <w:rFonts w:ascii="宋体" w:hAnsi="宋体" w:cs="宋体"/>
                <w:kern w:val="0"/>
                <w:sz w:val="24"/>
              </w:rPr>
            </w:pPr>
            <w:r>
              <w:rPr>
                <w:rFonts w:ascii="宋体" w:hAnsi="宋体" w:cs="宋体" w:hint="eastAsia"/>
                <w:kern w:val="0"/>
                <w:sz w:val="24"/>
              </w:rPr>
              <w:t>校园</w:t>
            </w:r>
          </w:p>
          <w:p w:rsidR="00C74244" w:rsidRDefault="00C74244" w:rsidP="00AE05DB">
            <w:pPr>
              <w:jc w:val="center"/>
              <w:rPr>
                <w:rFonts w:ascii="宋体" w:hAnsi="宋体" w:cs="宋体"/>
                <w:kern w:val="0"/>
                <w:sz w:val="24"/>
              </w:rPr>
            </w:pPr>
            <w:r>
              <w:rPr>
                <w:rFonts w:ascii="宋体" w:hAnsi="宋体" w:cs="宋体" w:hint="eastAsia"/>
                <w:kern w:val="0"/>
                <w:sz w:val="24"/>
              </w:rPr>
              <w:t>移动</w:t>
            </w:r>
          </w:p>
          <w:p w:rsidR="00C74244" w:rsidRDefault="00C74244" w:rsidP="00AE05DB">
            <w:pPr>
              <w:jc w:val="center"/>
              <w:rPr>
                <w:rFonts w:ascii="宋体" w:hAnsi="宋体" w:cs="宋体"/>
                <w:kern w:val="0"/>
                <w:sz w:val="24"/>
              </w:rPr>
            </w:pPr>
            <w:r>
              <w:rPr>
                <w:rFonts w:ascii="宋体" w:hAnsi="宋体" w:cs="宋体" w:hint="eastAsia"/>
                <w:kern w:val="0"/>
                <w:sz w:val="24"/>
              </w:rPr>
              <w:t>应用</w:t>
            </w:r>
          </w:p>
          <w:p w:rsidR="00C74244" w:rsidRDefault="00C74244" w:rsidP="00AE05DB">
            <w:pPr>
              <w:jc w:val="center"/>
              <w:rPr>
                <w:rFonts w:ascii="宋体" w:hAnsi="宋体" w:cs="宋体"/>
                <w:kern w:val="0"/>
                <w:sz w:val="24"/>
              </w:rPr>
            </w:pPr>
            <w:r>
              <w:rPr>
                <w:rFonts w:ascii="宋体" w:hAnsi="宋体" w:cs="宋体" w:hint="eastAsia"/>
                <w:kern w:val="0"/>
                <w:sz w:val="24"/>
              </w:rPr>
              <w:t>服务</w:t>
            </w:r>
          </w:p>
          <w:p w:rsidR="00C74244" w:rsidRDefault="00C74244" w:rsidP="00AE05DB">
            <w:pPr>
              <w:jc w:val="center"/>
              <w:rPr>
                <w:rFonts w:ascii="宋体" w:hAnsi="宋体" w:cs="宋体"/>
                <w:kern w:val="0"/>
                <w:sz w:val="24"/>
              </w:rPr>
            </w:pPr>
            <w:r>
              <w:rPr>
                <w:rFonts w:ascii="宋体" w:hAnsi="宋体" w:cs="宋体" w:hint="eastAsia"/>
                <w:kern w:val="0"/>
                <w:sz w:val="24"/>
              </w:rPr>
              <w:t>平台</w:t>
            </w:r>
          </w:p>
        </w:tc>
        <w:tc>
          <w:tcPr>
            <w:tcW w:w="717" w:type="dxa"/>
            <w:vMerge w:val="restart"/>
            <w:vAlign w:val="center"/>
          </w:tcPr>
          <w:p w:rsidR="00C74244" w:rsidRDefault="00C74244" w:rsidP="00AE05DB">
            <w:pPr>
              <w:jc w:val="center"/>
              <w:rPr>
                <w:rFonts w:ascii="宋体" w:hAnsi="宋体" w:cs="宋体"/>
                <w:kern w:val="0"/>
                <w:sz w:val="24"/>
              </w:rPr>
            </w:pPr>
            <w:r>
              <w:rPr>
                <w:rFonts w:ascii="宋体" w:hAnsi="宋体" w:cs="宋体" w:hint="eastAsia"/>
                <w:kern w:val="0"/>
                <w:sz w:val="24"/>
              </w:rPr>
              <w:t>技术要求</w:t>
            </w:r>
          </w:p>
        </w:tc>
        <w:tc>
          <w:tcPr>
            <w:tcW w:w="1113" w:type="dxa"/>
            <w:gridSpan w:val="2"/>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lang w:val="zh-CN"/>
              </w:rPr>
              <w:t>兼容性</w:t>
            </w:r>
          </w:p>
        </w:tc>
        <w:tc>
          <w:tcPr>
            <w:tcW w:w="3885" w:type="dxa"/>
            <w:vAlign w:val="center"/>
          </w:tcPr>
          <w:p w:rsidR="00C74244" w:rsidRDefault="00C74244" w:rsidP="00AE05DB">
            <w:pPr>
              <w:spacing w:line="300" w:lineRule="exact"/>
              <w:rPr>
                <w:rFonts w:ascii="宋体" w:hAnsi="宋体" w:cs="宋体"/>
                <w:kern w:val="0"/>
                <w:sz w:val="24"/>
              </w:rPr>
            </w:pPr>
            <w:r>
              <w:rPr>
                <w:rFonts w:ascii="宋体" w:hAnsi="宋体" w:cs="宋体" w:hint="eastAsia"/>
                <w:kern w:val="0"/>
                <w:sz w:val="24"/>
                <w:lang w:val="zh-CN"/>
              </w:rPr>
              <w:t>能同时提供支持苹果，安卓等主流移动操作系统的</w:t>
            </w:r>
            <w:r>
              <w:rPr>
                <w:rFonts w:ascii="宋体" w:hAnsi="宋体" w:cs="宋体" w:hint="eastAsia"/>
                <w:kern w:val="0"/>
                <w:sz w:val="24"/>
              </w:rPr>
              <w:t>APP</w:t>
            </w:r>
            <w:r>
              <w:rPr>
                <w:rFonts w:ascii="宋体" w:hAnsi="宋体" w:cs="宋体" w:hint="eastAsia"/>
                <w:kern w:val="0"/>
                <w:sz w:val="24"/>
                <w:lang w:val="zh-CN"/>
              </w:rPr>
              <w:t>。</w:t>
            </w:r>
          </w:p>
        </w:tc>
        <w:tc>
          <w:tcPr>
            <w:tcW w:w="593" w:type="dxa"/>
            <w:vMerge w:val="restart"/>
            <w:vAlign w:val="center"/>
          </w:tcPr>
          <w:p w:rsidR="00C74244" w:rsidRDefault="00C74244" w:rsidP="00AE05DB">
            <w:pPr>
              <w:jc w:val="center"/>
              <w:rPr>
                <w:rFonts w:ascii="宋体" w:hAnsi="宋体" w:cs="宋体"/>
                <w:kern w:val="0"/>
                <w:sz w:val="24"/>
              </w:rPr>
            </w:pPr>
            <w:r>
              <w:rPr>
                <w:rFonts w:ascii="宋体" w:hAnsi="宋体" w:cs="宋体" w:hint="eastAsia"/>
                <w:kern w:val="0"/>
                <w:sz w:val="24"/>
              </w:rPr>
              <w:t>套</w:t>
            </w:r>
          </w:p>
        </w:tc>
        <w:tc>
          <w:tcPr>
            <w:tcW w:w="550" w:type="dxa"/>
            <w:vMerge w:val="restart"/>
            <w:vAlign w:val="center"/>
          </w:tcPr>
          <w:p w:rsidR="00C74244" w:rsidRDefault="00C74244" w:rsidP="00AE05DB">
            <w:pPr>
              <w:jc w:val="center"/>
              <w:rPr>
                <w:rFonts w:ascii="宋体" w:hAnsi="宋体" w:cs="宋体"/>
                <w:kern w:val="0"/>
                <w:sz w:val="24"/>
              </w:rPr>
            </w:pPr>
            <w:r>
              <w:rPr>
                <w:rFonts w:ascii="宋体" w:hAnsi="宋体" w:cs="宋体" w:hint="eastAsia"/>
                <w:kern w:val="0"/>
                <w:sz w:val="24"/>
              </w:rPr>
              <w:t>1</w:t>
            </w:r>
          </w:p>
        </w:tc>
        <w:tc>
          <w:tcPr>
            <w:tcW w:w="984" w:type="dxa"/>
            <w:vMerge w:val="restart"/>
            <w:vAlign w:val="center"/>
          </w:tcPr>
          <w:p w:rsidR="00C74244" w:rsidRDefault="00C74244" w:rsidP="00AE05DB">
            <w:pPr>
              <w:jc w:val="center"/>
              <w:rPr>
                <w:rFonts w:ascii="宋体" w:hAnsi="宋体" w:cs="宋体"/>
                <w:kern w:val="0"/>
                <w:sz w:val="24"/>
              </w:rPr>
            </w:pPr>
            <w:r>
              <w:rPr>
                <w:rFonts w:ascii="宋体" w:hAnsi="宋体" w:cs="宋体" w:hint="eastAsia"/>
                <w:kern w:val="0"/>
                <w:sz w:val="24"/>
              </w:rPr>
              <w:t>是</w:t>
            </w:r>
          </w:p>
        </w:tc>
      </w:tr>
      <w:tr w:rsidR="00C74244" w:rsidTr="004D3086">
        <w:trPr>
          <w:trHeight w:val="279"/>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1113" w:type="dxa"/>
            <w:gridSpan w:val="2"/>
            <w:vAlign w:val="center"/>
          </w:tcPr>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跨平台</w:t>
            </w:r>
          </w:p>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特性</w:t>
            </w:r>
          </w:p>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lang w:val="zh-CN"/>
              </w:rPr>
              <w:t>要求</w:t>
            </w:r>
          </w:p>
        </w:tc>
        <w:tc>
          <w:tcPr>
            <w:tcW w:w="3885" w:type="dxa"/>
            <w:vAlign w:val="center"/>
          </w:tcPr>
          <w:p w:rsidR="00C74244" w:rsidRDefault="00C74244" w:rsidP="00AE05DB">
            <w:pPr>
              <w:spacing w:line="300" w:lineRule="exact"/>
              <w:rPr>
                <w:rFonts w:ascii="宋体" w:hAnsi="宋体" w:cs="宋体"/>
                <w:kern w:val="0"/>
                <w:sz w:val="24"/>
              </w:rPr>
            </w:pPr>
            <w:r>
              <w:rPr>
                <w:rFonts w:ascii="宋体" w:hAnsi="宋体" w:cs="宋体" w:hint="eastAsia"/>
                <w:kern w:val="0"/>
                <w:sz w:val="24"/>
              </w:rPr>
              <w:t>既可支持APP访问，也可支持微信企业号访问；实现用户多平台的统一使用体验。</w:t>
            </w:r>
          </w:p>
        </w:tc>
        <w:tc>
          <w:tcPr>
            <w:tcW w:w="593" w:type="dxa"/>
            <w:vMerge/>
            <w:vAlign w:val="center"/>
          </w:tcPr>
          <w:p w:rsidR="00C74244" w:rsidRDefault="00C74244" w:rsidP="00AE05DB">
            <w:pPr>
              <w:jc w:val="center"/>
              <w:rPr>
                <w:rFonts w:ascii="宋体" w:hAnsi="宋体" w:cs="宋体"/>
                <w:kern w:val="0"/>
                <w:sz w:val="24"/>
              </w:rPr>
            </w:pPr>
          </w:p>
        </w:tc>
        <w:tc>
          <w:tcPr>
            <w:tcW w:w="550" w:type="dxa"/>
            <w:vMerge/>
            <w:vAlign w:val="center"/>
          </w:tcPr>
          <w:p w:rsidR="00C74244" w:rsidRDefault="00C74244" w:rsidP="00AE05DB">
            <w:pPr>
              <w:jc w:val="center"/>
              <w:rPr>
                <w:rFonts w:ascii="宋体" w:hAnsi="宋体" w:cs="宋体"/>
                <w:kern w:val="0"/>
                <w:sz w:val="24"/>
              </w:rPr>
            </w:pPr>
          </w:p>
        </w:tc>
        <w:tc>
          <w:tcPr>
            <w:tcW w:w="984" w:type="dxa"/>
            <w:vMerge/>
            <w:vAlign w:val="center"/>
          </w:tcPr>
          <w:p w:rsidR="00C74244" w:rsidRDefault="00C74244" w:rsidP="00AE05DB">
            <w:pPr>
              <w:jc w:val="center"/>
              <w:rPr>
                <w:rFonts w:ascii="宋体" w:hAnsi="宋体" w:cs="宋体"/>
                <w:kern w:val="0"/>
                <w:sz w:val="24"/>
              </w:rPr>
            </w:pPr>
          </w:p>
        </w:tc>
      </w:tr>
      <w:tr w:rsidR="00C74244" w:rsidTr="004D3086">
        <w:trPr>
          <w:trHeight w:val="279"/>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1113" w:type="dxa"/>
            <w:gridSpan w:val="2"/>
            <w:vAlign w:val="center"/>
          </w:tcPr>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集成</w:t>
            </w:r>
          </w:p>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lang w:val="zh-CN"/>
              </w:rPr>
              <w:t>要求</w:t>
            </w:r>
          </w:p>
        </w:tc>
        <w:tc>
          <w:tcPr>
            <w:tcW w:w="3885" w:type="dxa"/>
            <w:vAlign w:val="center"/>
          </w:tcPr>
          <w:p w:rsidR="00C74244" w:rsidRDefault="00C74244" w:rsidP="00AE05DB">
            <w:pPr>
              <w:spacing w:line="300" w:lineRule="exact"/>
              <w:rPr>
                <w:rFonts w:ascii="宋体" w:hAnsi="宋体" w:cs="宋体"/>
                <w:kern w:val="0"/>
                <w:sz w:val="24"/>
              </w:rPr>
            </w:pPr>
            <w:r>
              <w:rPr>
                <w:rFonts w:ascii="宋体" w:hAnsi="宋体" w:cs="宋体" w:hint="eastAsia"/>
                <w:kern w:val="0"/>
                <w:sz w:val="24"/>
                <w:lang w:val="zh-CN"/>
              </w:rPr>
              <w:t>支持移动应用与学校现有和未来建设的各部门业务系统数据的深度集成。</w:t>
            </w:r>
          </w:p>
        </w:tc>
        <w:tc>
          <w:tcPr>
            <w:tcW w:w="593" w:type="dxa"/>
            <w:vMerge/>
            <w:vAlign w:val="center"/>
          </w:tcPr>
          <w:p w:rsidR="00C74244" w:rsidRDefault="00C74244" w:rsidP="00AE05DB">
            <w:pPr>
              <w:jc w:val="center"/>
              <w:rPr>
                <w:rFonts w:ascii="宋体" w:hAnsi="宋体" w:cs="宋体"/>
                <w:kern w:val="0"/>
                <w:sz w:val="24"/>
              </w:rPr>
            </w:pPr>
          </w:p>
        </w:tc>
        <w:tc>
          <w:tcPr>
            <w:tcW w:w="550" w:type="dxa"/>
            <w:vMerge/>
            <w:vAlign w:val="center"/>
          </w:tcPr>
          <w:p w:rsidR="00C74244" w:rsidRDefault="00C74244" w:rsidP="00AE05DB">
            <w:pPr>
              <w:jc w:val="center"/>
              <w:rPr>
                <w:rFonts w:ascii="宋体" w:hAnsi="宋体" w:cs="宋体"/>
                <w:kern w:val="0"/>
                <w:sz w:val="24"/>
              </w:rPr>
            </w:pPr>
          </w:p>
        </w:tc>
        <w:tc>
          <w:tcPr>
            <w:tcW w:w="984" w:type="dxa"/>
            <w:vMerge/>
            <w:vAlign w:val="center"/>
          </w:tcPr>
          <w:p w:rsidR="00C74244" w:rsidRDefault="00C74244" w:rsidP="00AE05DB">
            <w:pPr>
              <w:jc w:val="center"/>
              <w:rPr>
                <w:rFonts w:ascii="宋体" w:hAnsi="宋体" w:cs="宋体"/>
                <w:kern w:val="0"/>
                <w:sz w:val="24"/>
              </w:rPr>
            </w:pPr>
          </w:p>
        </w:tc>
      </w:tr>
      <w:tr w:rsidR="00C74244" w:rsidTr="004D3086">
        <w:trPr>
          <w:trHeight w:val="279"/>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1113" w:type="dxa"/>
            <w:gridSpan w:val="2"/>
            <w:vAlign w:val="center"/>
          </w:tcPr>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部署</w:t>
            </w:r>
          </w:p>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lang w:val="zh-CN"/>
              </w:rPr>
              <w:t>要求</w:t>
            </w:r>
          </w:p>
        </w:tc>
        <w:tc>
          <w:tcPr>
            <w:tcW w:w="3885" w:type="dxa"/>
            <w:vAlign w:val="center"/>
          </w:tcPr>
          <w:p w:rsidR="00C74244" w:rsidRDefault="00C74244" w:rsidP="00AE05DB">
            <w:pPr>
              <w:spacing w:line="300" w:lineRule="exact"/>
              <w:rPr>
                <w:rFonts w:ascii="宋体" w:hAnsi="宋体" w:cs="宋体"/>
                <w:kern w:val="0"/>
                <w:sz w:val="24"/>
              </w:rPr>
            </w:pPr>
            <w:r>
              <w:rPr>
                <w:rFonts w:ascii="宋体" w:hAnsi="宋体" w:cs="宋体" w:hint="eastAsia"/>
                <w:kern w:val="0"/>
                <w:sz w:val="24"/>
                <w:lang w:val="zh-CN"/>
              </w:rPr>
              <w:t>支持分布式部署、支持负载均衡。</w:t>
            </w:r>
          </w:p>
        </w:tc>
        <w:tc>
          <w:tcPr>
            <w:tcW w:w="593" w:type="dxa"/>
            <w:vMerge/>
            <w:vAlign w:val="center"/>
          </w:tcPr>
          <w:p w:rsidR="00C74244" w:rsidRDefault="00C74244" w:rsidP="00AE05DB">
            <w:pPr>
              <w:jc w:val="center"/>
              <w:rPr>
                <w:rFonts w:ascii="宋体" w:hAnsi="宋体" w:cs="宋体"/>
                <w:kern w:val="0"/>
                <w:sz w:val="24"/>
              </w:rPr>
            </w:pPr>
          </w:p>
        </w:tc>
        <w:tc>
          <w:tcPr>
            <w:tcW w:w="550" w:type="dxa"/>
            <w:vMerge/>
            <w:vAlign w:val="center"/>
          </w:tcPr>
          <w:p w:rsidR="00C74244" w:rsidRDefault="00C74244" w:rsidP="00AE05DB">
            <w:pPr>
              <w:jc w:val="center"/>
              <w:rPr>
                <w:rFonts w:ascii="宋体" w:hAnsi="宋体" w:cs="宋体"/>
                <w:kern w:val="0"/>
                <w:sz w:val="24"/>
              </w:rPr>
            </w:pPr>
          </w:p>
        </w:tc>
        <w:tc>
          <w:tcPr>
            <w:tcW w:w="984" w:type="dxa"/>
            <w:vMerge/>
            <w:vAlign w:val="center"/>
          </w:tcPr>
          <w:p w:rsidR="00C74244" w:rsidRDefault="00C74244" w:rsidP="00AE05DB">
            <w:pPr>
              <w:jc w:val="center"/>
              <w:rPr>
                <w:rFonts w:ascii="宋体" w:hAnsi="宋体" w:cs="宋体"/>
                <w:kern w:val="0"/>
                <w:sz w:val="24"/>
              </w:rPr>
            </w:pPr>
          </w:p>
        </w:tc>
      </w:tr>
      <w:tr w:rsidR="00C74244" w:rsidTr="004D3086">
        <w:trPr>
          <w:trHeight w:val="672"/>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1113" w:type="dxa"/>
            <w:gridSpan w:val="2"/>
            <w:vAlign w:val="center"/>
          </w:tcPr>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备份</w:t>
            </w:r>
          </w:p>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lang w:val="zh-CN"/>
              </w:rPr>
              <w:t>要求</w:t>
            </w:r>
          </w:p>
        </w:tc>
        <w:tc>
          <w:tcPr>
            <w:tcW w:w="3885" w:type="dxa"/>
            <w:vAlign w:val="center"/>
          </w:tcPr>
          <w:p w:rsidR="00C74244" w:rsidRDefault="00C74244" w:rsidP="00AE05DB">
            <w:pPr>
              <w:spacing w:line="300" w:lineRule="exact"/>
              <w:rPr>
                <w:rFonts w:ascii="宋体" w:hAnsi="宋体" w:cs="宋体"/>
                <w:kern w:val="0"/>
                <w:sz w:val="24"/>
              </w:rPr>
            </w:pPr>
            <w:r>
              <w:rPr>
                <w:rFonts w:ascii="宋体" w:hAnsi="宋体" w:cs="宋体" w:hint="eastAsia"/>
                <w:kern w:val="0"/>
                <w:sz w:val="24"/>
                <w:lang w:val="zh-CN"/>
              </w:rPr>
              <w:t>系统能够自行备份业务数据，在出现意外时能迅速恢复。</w:t>
            </w:r>
          </w:p>
        </w:tc>
        <w:tc>
          <w:tcPr>
            <w:tcW w:w="593" w:type="dxa"/>
            <w:vMerge/>
            <w:vAlign w:val="center"/>
          </w:tcPr>
          <w:p w:rsidR="00C74244" w:rsidRDefault="00C74244" w:rsidP="00AE05DB">
            <w:pPr>
              <w:jc w:val="center"/>
              <w:rPr>
                <w:rFonts w:ascii="宋体" w:hAnsi="宋体" w:cs="宋体"/>
                <w:kern w:val="0"/>
                <w:sz w:val="24"/>
              </w:rPr>
            </w:pPr>
          </w:p>
        </w:tc>
        <w:tc>
          <w:tcPr>
            <w:tcW w:w="550" w:type="dxa"/>
            <w:vMerge/>
            <w:vAlign w:val="center"/>
          </w:tcPr>
          <w:p w:rsidR="00C74244" w:rsidRDefault="00C74244" w:rsidP="00AE05DB">
            <w:pPr>
              <w:jc w:val="center"/>
              <w:rPr>
                <w:rFonts w:ascii="宋体" w:hAnsi="宋体" w:cs="宋体"/>
                <w:kern w:val="0"/>
                <w:sz w:val="24"/>
              </w:rPr>
            </w:pPr>
          </w:p>
        </w:tc>
        <w:tc>
          <w:tcPr>
            <w:tcW w:w="984" w:type="dxa"/>
            <w:vMerge/>
            <w:vAlign w:val="center"/>
          </w:tcPr>
          <w:p w:rsidR="00C74244" w:rsidRDefault="00C74244" w:rsidP="00AE05DB">
            <w:pPr>
              <w:jc w:val="center"/>
              <w:rPr>
                <w:rFonts w:ascii="宋体" w:hAnsi="宋体" w:cs="宋体"/>
                <w:kern w:val="0"/>
                <w:sz w:val="24"/>
              </w:rPr>
            </w:pPr>
          </w:p>
        </w:tc>
      </w:tr>
      <w:tr w:rsidR="00C74244" w:rsidTr="004D3086">
        <w:trPr>
          <w:trHeight w:val="279"/>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1113" w:type="dxa"/>
            <w:gridSpan w:val="2"/>
            <w:vAlign w:val="center"/>
          </w:tcPr>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安全</w:t>
            </w:r>
          </w:p>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lang w:val="zh-CN"/>
              </w:rPr>
              <w:t>要求</w:t>
            </w:r>
          </w:p>
        </w:tc>
        <w:tc>
          <w:tcPr>
            <w:tcW w:w="3885" w:type="dxa"/>
            <w:vAlign w:val="center"/>
          </w:tcPr>
          <w:p w:rsidR="00C74244" w:rsidRDefault="00C74244" w:rsidP="00AE05DB">
            <w:pPr>
              <w:spacing w:line="300" w:lineRule="exact"/>
              <w:rPr>
                <w:rFonts w:ascii="宋体" w:hAnsi="宋体" w:cs="宋体"/>
                <w:kern w:val="0"/>
                <w:sz w:val="24"/>
              </w:rPr>
            </w:pPr>
            <w:r>
              <w:rPr>
                <w:rFonts w:ascii="宋体" w:hAnsi="宋体" w:cs="宋体" w:hint="eastAsia"/>
                <w:kern w:val="0"/>
                <w:sz w:val="24"/>
                <w:lang w:val="zh-CN"/>
              </w:rPr>
              <w:t>具备完善的安全机制，具有多种加密消息加密手段。</w:t>
            </w:r>
          </w:p>
        </w:tc>
        <w:tc>
          <w:tcPr>
            <w:tcW w:w="593" w:type="dxa"/>
            <w:vMerge/>
            <w:vAlign w:val="center"/>
          </w:tcPr>
          <w:p w:rsidR="00C74244" w:rsidRDefault="00C74244" w:rsidP="00AE05DB">
            <w:pPr>
              <w:jc w:val="center"/>
              <w:rPr>
                <w:rFonts w:ascii="宋体" w:hAnsi="宋体" w:cs="宋体"/>
                <w:kern w:val="0"/>
                <w:sz w:val="24"/>
              </w:rPr>
            </w:pPr>
          </w:p>
        </w:tc>
        <w:tc>
          <w:tcPr>
            <w:tcW w:w="550" w:type="dxa"/>
            <w:vMerge/>
            <w:vAlign w:val="center"/>
          </w:tcPr>
          <w:p w:rsidR="00C74244" w:rsidRDefault="00C74244" w:rsidP="00AE05DB">
            <w:pPr>
              <w:jc w:val="center"/>
              <w:rPr>
                <w:rFonts w:ascii="宋体" w:hAnsi="宋体" w:cs="宋体"/>
                <w:kern w:val="0"/>
                <w:sz w:val="24"/>
              </w:rPr>
            </w:pPr>
          </w:p>
        </w:tc>
        <w:tc>
          <w:tcPr>
            <w:tcW w:w="984" w:type="dxa"/>
            <w:vMerge/>
            <w:vAlign w:val="center"/>
          </w:tcPr>
          <w:p w:rsidR="00C74244" w:rsidRDefault="00C74244" w:rsidP="00AE05DB">
            <w:pPr>
              <w:jc w:val="center"/>
              <w:rPr>
                <w:rFonts w:ascii="宋体" w:hAnsi="宋体" w:cs="宋体"/>
                <w:kern w:val="0"/>
                <w:sz w:val="24"/>
              </w:rPr>
            </w:pPr>
          </w:p>
        </w:tc>
      </w:tr>
      <w:tr w:rsidR="00C74244" w:rsidTr="004D3086">
        <w:trPr>
          <w:trHeight w:val="658"/>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1113" w:type="dxa"/>
            <w:gridSpan w:val="2"/>
            <w:vAlign w:val="center"/>
          </w:tcPr>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响应</w:t>
            </w:r>
          </w:p>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时间</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手机通过校园网络访问时平均响应时间不超过2s。</w:t>
            </w:r>
          </w:p>
        </w:tc>
        <w:tc>
          <w:tcPr>
            <w:tcW w:w="593" w:type="dxa"/>
            <w:vMerge/>
            <w:vAlign w:val="center"/>
          </w:tcPr>
          <w:p w:rsidR="00C74244" w:rsidRDefault="00C74244" w:rsidP="00AE05DB">
            <w:pPr>
              <w:jc w:val="center"/>
              <w:rPr>
                <w:rFonts w:ascii="宋体" w:hAnsi="宋体" w:cs="宋体"/>
                <w:kern w:val="0"/>
                <w:sz w:val="24"/>
              </w:rPr>
            </w:pPr>
          </w:p>
        </w:tc>
        <w:tc>
          <w:tcPr>
            <w:tcW w:w="550" w:type="dxa"/>
            <w:vMerge/>
            <w:vAlign w:val="center"/>
          </w:tcPr>
          <w:p w:rsidR="00C74244" w:rsidRDefault="00C74244" w:rsidP="00AE05DB">
            <w:pPr>
              <w:jc w:val="center"/>
              <w:rPr>
                <w:rFonts w:ascii="宋体" w:hAnsi="宋体" w:cs="宋体"/>
                <w:kern w:val="0"/>
                <w:sz w:val="24"/>
              </w:rPr>
            </w:pPr>
          </w:p>
        </w:tc>
        <w:tc>
          <w:tcPr>
            <w:tcW w:w="984" w:type="dxa"/>
            <w:vMerge/>
            <w:vAlign w:val="center"/>
          </w:tcPr>
          <w:p w:rsidR="00C74244" w:rsidRDefault="00C74244" w:rsidP="00AE05DB">
            <w:pPr>
              <w:jc w:val="center"/>
              <w:rPr>
                <w:rFonts w:ascii="宋体" w:hAnsi="宋体" w:cs="宋体"/>
                <w:kern w:val="0"/>
                <w:sz w:val="24"/>
              </w:rPr>
            </w:pPr>
          </w:p>
        </w:tc>
      </w:tr>
      <w:tr w:rsidR="00C74244" w:rsidTr="004D3086">
        <w:trPr>
          <w:trHeight w:val="986"/>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1113" w:type="dxa"/>
            <w:gridSpan w:val="2"/>
            <w:vAlign w:val="center"/>
          </w:tcPr>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并发数要求</w:t>
            </w:r>
          </w:p>
          <w:p w:rsidR="00C74244" w:rsidRDefault="00C74244" w:rsidP="00AE05DB">
            <w:pPr>
              <w:spacing w:line="300" w:lineRule="exact"/>
              <w:jc w:val="center"/>
              <w:rPr>
                <w:rFonts w:ascii="宋体" w:hAnsi="宋体" w:cs="宋体"/>
                <w:kern w:val="0"/>
                <w:sz w:val="24"/>
                <w:lang w:val="zh-CN"/>
              </w:rPr>
            </w:pPr>
            <w:r>
              <w:rPr>
                <w:rFonts w:ascii="仿宋" w:eastAsia="仿宋" w:hAnsi="仿宋" w:hint="eastAsia"/>
                <w:b/>
                <w:bCs/>
                <w:color w:val="000000"/>
                <w:sz w:val="32"/>
                <w:szCs w:val="32"/>
              </w:rPr>
              <w:t>▲</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系统运行支持</w:t>
            </w:r>
            <w:r>
              <w:rPr>
                <w:rFonts w:ascii="宋体" w:hAnsi="宋体" w:cs="宋体" w:hint="eastAsia"/>
                <w:kern w:val="0"/>
                <w:sz w:val="24"/>
              </w:rPr>
              <w:t>100万级以上注册用户量，保证平台成熟度；支持全校师生10000以上用户同时使用。</w:t>
            </w:r>
          </w:p>
        </w:tc>
        <w:tc>
          <w:tcPr>
            <w:tcW w:w="593" w:type="dxa"/>
            <w:vMerge/>
            <w:vAlign w:val="center"/>
          </w:tcPr>
          <w:p w:rsidR="00C74244" w:rsidRDefault="00C74244" w:rsidP="00AE05DB">
            <w:pPr>
              <w:jc w:val="center"/>
              <w:rPr>
                <w:rFonts w:ascii="宋体" w:hAnsi="宋体" w:cs="宋体"/>
                <w:kern w:val="0"/>
                <w:sz w:val="24"/>
              </w:rPr>
            </w:pPr>
          </w:p>
        </w:tc>
        <w:tc>
          <w:tcPr>
            <w:tcW w:w="550" w:type="dxa"/>
            <w:vMerge/>
            <w:vAlign w:val="center"/>
          </w:tcPr>
          <w:p w:rsidR="00C74244" w:rsidRDefault="00C74244" w:rsidP="00AE05DB">
            <w:pPr>
              <w:jc w:val="center"/>
              <w:rPr>
                <w:rFonts w:ascii="宋体" w:hAnsi="宋体" w:cs="宋体"/>
                <w:kern w:val="0"/>
                <w:sz w:val="24"/>
              </w:rPr>
            </w:pPr>
          </w:p>
        </w:tc>
        <w:tc>
          <w:tcPr>
            <w:tcW w:w="984" w:type="dxa"/>
            <w:vMerge/>
            <w:vAlign w:val="center"/>
          </w:tcPr>
          <w:p w:rsidR="00C74244" w:rsidRDefault="00C74244" w:rsidP="00AE05DB">
            <w:pPr>
              <w:jc w:val="center"/>
              <w:rPr>
                <w:rFonts w:ascii="宋体" w:hAnsi="宋体" w:cs="宋体"/>
                <w:kern w:val="0"/>
                <w:sz w:val="24"/>
              </w:rPr>
            </w:pPr>
          </w:p>
        </w:tc>
      </w:tr>
      <w:tr w:rsidR="00C74244" w:rsidTr="004D3086">
        <w:trPr>
          <w:trHeight w:val="660"/>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1113" w:type="dxa"/>
            <w:gridSpan w:val="2"/>
            <w:vAlign w:val="center"/>
          </w:tcPr>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其他</w:t>
            </w:r>
          </w:p>
          <w:p w:rsidR="00C74244" w:rsidRDefault="00C74244" w:rsidP="00AE05DB">
            <w:pPr>
              <w:spacing w:line="300" w:lineRule="exact"/>
              <w:jc w:val="center"/>
              <w:rPr>
                <w:rFonts w:ascii="仿宋" w:eastAsia="仿宋" w:hAnsi="仿宋"/>
                <w:b/>
                <w:bCs/>
                <w:color w:val="000000"/>
                <w:sz w:val="32"/>
                <w:szCs w:val="32"/>
              </w:rPr>
            </w:pPr>
            <w:r>
              <w:rPr>
                <w:rFonts w:ascii="宋体" w:hAnsi="宋体" w:cs="宋体" w:hint="eastAsia"/>
                <w:kern w:val="0"/>
                <w:sz w:val="24"/>
                <w:lang w:val="zh-CN"/>
              </w:rPr>
              <w:t>要求</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平台的系统及数据安全由投标人负责。</w:t>
            </w:r>
          </w:p>
        </w:tc>
        <w:tc>
          <w:tcPr>
            <w:tcW w:w="593" w:type="dxa"/>
            <w:vMerge/>
            <w:vAlign w:val="center"/>
          </w:tcPr>
          <w:p w:rsidR="00C74244" w:rsidRDefault="00C74244" w:rsidP="00AE05DB">
            <w:pPr>
              <w:jc w:val="center"/>
              <w:rPr>
                <w:rFonts w:ascii="宋体" w:hAnsi="宋体" w:cs="宋体"/>
                <w:kern w:val="0"/>
                <w:sz w:val="24"/>
              </w:rPr>
            </w:pPr>
          </w:p>
        </w:tc>
        <w:tc>
          <w:tcPr>
            <w:tcW w:w="550" w:type="dxa"/>
            <w:vMerge/>
            <w:vAlign w:val="center"/>
          </w:tcPr>
          <w:p w:rsidR="00C74244" w:rsidRDefault="00C74244" w:rsidP="00AE05DB">
            <w:pPr>
              <w:jc w:val="center"/>
              <w:rPr>
                <w:rFonts w:ascii="宋体" w:hAnsi="宋体" w:cs="宋体"/>
                <w:kern w:val="0"/>
                <w:sz w:val="24"/>
              </w:rPr>
            </w:pPr>
          </w:p>
        </w:tc>
        <w:tc>
          <w:tcPr>
            <w:tcW w:w="984" w:type="dxa"/>
            <w:vMerge/>
            <w:vAlign w:val="center"/>
          </w:tcPr>
          <w:p w:rsidR="00C74244" w:rsidRDefault="00C74244" w:rsidP="00AE05DB">
            <w:pPr>
              <w:jc w:val="center"/>
              <w:rPr>
                <w:rFonts w:ascii="宋体" w:hAnsi="宋体" w:cs="宋体"/>
                <w:kern w:val="0"/>
                <w:sz w:val="24"/>
              </w:rPr>
            </w:pPr>
          </w:p>
        </w:tc>
      </w:tr>
      <w:tr w:rsidR="00C74244" w:rsidTr="004D3086">
        <w:trPr>
          <w:trHeight w:val="672"/>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restart"/>
            <w:vAlign w:val="center"/>
          </w:tcPr>
          <w:p w:rsidR="00C74244" w:rsidRDefault="00C74244" w:rsidP="00AE05DB">
            <w:pPr>
              <w:jc w:val="center"/>
              <w:rPr>
                <w:rFonts w:ascii="宋体" w:hAnsi="宋体" w:cs="宋体"/>
                <w:kern w:val="0"/>
                <w:sz w:val="24"/>
              </w:rPr>
            </w:pPr>
            <w:r>
              <w:rPr>
                <w:rFonts w:ascii="宋体" w:hAnsi="宋体" w:cs="宋体" w:hint="eastAsia"/>
                <w:kern w:val="0"/>
                <w:sz w:val="24"/>
              </w:rPr>
              <w:t>基础平台</w:t>
            </w:r>
          </w:p>
        </w:tc>
        <w:tc>
          <w:tcPr>
            <w:tcW w:w="386" w:type="dxa"/>
            <w:vMerge w:val="restart"/>
            <w:vAlign w:val="center"/>
          </w:tcPr>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开放</w:t>
            </w:r>
          </w:p>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平台</w:t>
            </w:r>
          </w:p>
        </w:tc>
        <w:tc>
          <w:tcPr>
            <w:tcW w:w="727" w:type="dxa"/>
            <w:vAlign w:val="center"/>
          </w:tcPr>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开放服务</w:t>
            </w:r>
          </w:p>
        </w:tc>
        <w:tc>
          <w:tcPr>
            <w:tcW w:w="3885" w:type="dxa"/>
            <w:vAlign w:val="center"/>
          </w:tcPr>
          <w:p w:rsidR="00C74244" w:rsidRDefault="00C74244" w:rsidP="00AE05DB">
            <w:pPr>
              <w:spacing w:line="300" w:lineRule="exact"/>
              <w:rPr>
                <w:rFonts w:ascii="宋体" w:hAnsi="宋体" w:cs="宋体"/>
                <w:kern w:val="0"/>
                <w:sz w:val="24"/>
              </w:rPr>
            </w:pPr>
            <w:r>
              <w:rPr>
                <w:rFonts w:ascii="宋体" w:hAnsi="宋体" w:cs="宋体" w:hint="eastAsia"/>
                <w:kern w:val="0"/>
                <w:sz w:val="24"/>
              </w:rPr>
              <w:t>平台需基于开放架构设计，可对外提供开放性服务支持。</w:t>
            </w:r>
          </w:p>
        </w:tc>
        <w:tc>
          <w:tcPr>
            <w:tcW w:w="593" w:type="dxa"/>
            <w:vMerge/>
            <w:vAlign w:val="center"/>
          </w:tcPr>
          <w:p w:rsidR="00C74244" w:rsidRDefault="00C74244" w:rsidP="00AE05DB">
            <w:pPr>
              <w:jc w:val="center"/>
              <w:rPr>
                <w:rFonts w:ascii="宋体" w:hAnsi="宋体" w:cs="宋体"/>
                <w:kern w:val="0"/>
                <w:sz w:val="24"/>
              </w:rPr>
            </w:pPr>
          </w:p>
        </w:tc>
        <w:tc>
          <w:tcPr>
            <w:tcW w:w="550" w:type="dxa"/>
            <w:vMerge/>
            <w:vAlign w:val="center"/>
          </w:tcPr>
          <w:p w:rsidR="00C74244" w:rsidRDefault="00C74244" w:rsidP="00AE05DB">
            <w:pPr>
              <w:jc w:val="center"/>
              <w:rPr>
                <w:rFonts w:ascii="宋体" w:hAnsi="宋体" w:cs="宋体"/>
                <w:kern w:val="0"/>
                <w:sz w:val="24"/>
              </w:rPr>
            </w:pPr>
          </w:p>
        </w:tc>
        <w:tc>
          <w:tcPr>
            <w:tcW w:w="984" w:type="dxa"/>
            <w:vMerge/>
            <w:vAlign w:val="center"/>
          </w:tcPr>
          <w:p w:rsidR="00C74244" w:rsidRDefault="00C74244" w:rsidP="00AE05DB">
            <w:pPr>
              <w:jc w:val="center"/>
              <w:rPr>
                <w:rFonts w:ascii="宋体" w:hAnsi="宋体" w:cs="宋体"/>
                <w:kern w:val="0"/>
                <w:sz w:val="24"/>
              </w:rPr>
            </w:pPr>
          </w:p>
        </w:tc>
      </w:tr>
      <w:tr w:rsidR="00C74244" w:rsidTr="004D3086">
        <w:trPr>
          <w:trHeight w:val="90"/>
          <w:jc w:val="center"/>
        </w:trPr>
        <w:tc>
          <w:tcPr>
            <w:tcW w:w="629" w:type="dxa"/>
            <w:vMerge/>
            <w:vAlign w:val="center"/>
          </w:tcPr>
          <w:p w:rsidR="00C74244" w:rsidRDefault="00C74244" w:rsidP="00AE05DB">
            <w:pPr>
              <w:jc w:val="center"/>
              <w:rPr>
                <w:rFonts w:ascii="宋体" w:hAnsi="宋体" w:cs="宋体"/>
                <w:kern w:val="0"/>
                <w:sz w:val="24"/>
                <w:lang w:val="zh-CN"/>
              </w:rPr>
            </w:pPr>
          </w:p>
        </w:tc>
        <w:tc>
          <w:tcPr>
            <w:tcW w:w="765" w:type="dxa"/>
            <w:vMerge/>
            <w:vAlign w:val="center"/>
          </w:tcPr>
          <w:p w:rsidR="00C74244" w:rsidRDefault="00C74244" w:rsidP="00AE05DB">
            <w:pPr>
              <w:jc w:val="center"/>
              <w:rPr>
                <w:rFonts w:ascii="宋体" w:hAnsi="宋体" w:cs="宋体"/>
                <w:kern w:val="0"/>
                <w:sz w:val="24"/>
                <w:lang w:val="zh-CN"/>
              </w:rPr>
            </w:pPr>
          </w:p>
        </w:tc>
        <w:tc>
          <w:tcPr>
            <w:tcW w:w="717" w:type="dxa"/>
            <w:vMerge/>
            <w:vAlign w:val="center"/>
          </w:tcPr>
          <w:p w:rsidR="00C74244" w:rsidRDefault="00C74244" w:rsidP="00AE05DB">
            <w:pPr>
              <w:jc w:val="center"/>
              <w:rPr>
                <w:rFonts w:ascii="宋体" w:hAnsi="宋体" w:cs="宋体"/>
                <w:kern w:val="0"/>
                <w:sz w:val="24"/>
                <w:lang w:val="zh-CN"/>
              </w:rPr>
            </w:pPr>
          </w:p>
        </w:tc>
        <w:tc>
          <w:tcPr>
            <w:tcW w:w="386" w:type="dxa"/>
            <w:vMerge/>
            <w:vAlign w:val="center"/>
          </w:tcPr>
          <w:p w:rsidR="00C74244" w:rsidRDefault="00C74244" w:rsidP="00AE05DB">
            <w:pPr>
              <w:spacing w:line="300" w:lineRule="exact"/>
              <w:jc w:val="center"/>
              <w:rPr>
                <w:rFonts w:ascii="宋体" w:hAnsi="宋体" w:cs="宋体"/>
                <w:kern w:val="0"/>
                <w:sz w:val="24"/>
                <w:lang w:val="zh-CN"/>
              </w:rPr>
            </w:pPr>
          </w:p>
        </w:tc>
        <w:tc>
          <w:tcPr>
            <w:tcW w:w="727"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接入服务</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rPr>
              <w:t>提供</w:t>
            </w:r>
            <w:r>
              <w:rPr>
                <w:rFonts w:ascii="宋体" w:hAnsi="宋体" w:cs="宋体" w:hint="eastAsia"/>
                <w:kern w:val="0"/>
                <w:sz w:val="24"/>
                <w:lang w:val="zh-CN"/>
              </w:rPr>
              <w:t>开放化</w:t>
            </w:r>
            <w:r>
              <w:rPr>
                <w:rFonts w:ascii="宋体" w:hAnsi="宋体" w:cs="宋体" w:hint="eastAsia"/>
                <w:kern w:val="0"/>
                <w:sz w:val="24"/>
              </w:rPr>
              <w:t>的</w:t>
            </w:r>
            <w:r>
              <w:rPr>
                <w:rFonts w:ascii="宋体" w:hAnsi="宋体" w:cs="宋体" w:hint="eastAsia"/>
                <w:kern w:val="0"/>
                <w:sz w:val="24"/>
                <w:lang w:val="zh-CN"/>
              </w:rPr>
              <w:t xml:space="preserve">API </w:t>
            </w:r>
            <w:r>
              <w:rPr>
                <w:rFonts w:ascii="宋体" w:hAnsi="宋体" w:cs="宋体" w:hint="eastAsia"/>
                <w:kern w:val="0"/>
                <w:sz w:val="24"/>
              </w:rPr>
              <w:t>接入服务</w:t>
            </w:r>
            <w:r>
              <w:rPr>
                <w:rFonts w:ascii="宋体" w:hAnsi="宋体" w:cs="宋体" w:hint="eastAsia"/>
                <w:kern w:val="0"/>
                <w:sz w:val="24"/>
                <w:lang w:val="zh-CN"/>
              </w:rPr>
              <w:t>，接口文档公开化、接口实现多样化、接口实现标准化。遵循互联网界流行的开放标准；简洁交互流程、轻量级调用方式；松耦合/独立/内聚的接口功能。</w:t>
            </w:r>
          </w:p>
        </w:tc>
        <w:tc>
          <w:tcPr>
            <w:tcW w:w="593" w:type="dxa"/>
            <w:vMerge/>
            <w:vAlign w:val="center"/>
          </w:tcPr>
          <w:p w:rsidR="00C74244" w:rsidRDefault="00C74244" w:rsidP="00AE05DB">
            <w:pPr>
              <w:rPr>
                <w:rFonts w:ascii="宋体" w:hAnsi="宋体" w:cs="宋体"/>
                <w:kern w:val="0"/>
                <w:sz w:val="24"/>
              </w:rPr>
            </w:pPr>
          </w:p>
        </w:tc>
        <w:tc>
          <w:tcPr>
            <w:tcW w:w="550" w:type="dxa"/>
            <w:vMerge/>
            <w:vAlign w:val="center"/>
          </w:tcPr>
          <w:p w:rsidR="00C74244" w:rsidRDefault="00C74244" w:rsidP="00AE05DB">
            <w:pPr>
              <w:rPr>
                <w:rFonts w:ascii="宋体" w:hAnsi="宋体" w:cs="宋体"/>
                <w:kern w:val="0"/>
                <w:sz w:val="24"/>
              </w:rPr>
            </w:pPr>
          </w:p>
        </w:tc>
        <w:tc>
          <w:tcPr>
            <w:tcW w:w="984" w:type="dxa"/>
            <w:vMerge/>
            <w:vAlign w:val="center"/>
          </w:tcPr>
          <w:p w:rsidR="00C74244" w:rsidRDefault="00C74244" w:rsidP="00AE05DB">
            <w:pPr>
              <w:rPr>
                <w:rFonts w:ascii="宋体" w:hAnsi="宋体" w:cs="宋体"/>
                <w:kern w:val="0"/>
                <w:sz w:val="24"/>
              </w:rPr>
            </w:pPr>
          </w:p>
        </w:tc>
      </w:tr>
      <w:tr w:rsidR="00C74244" w:rsidTr="004D3086">
        <w:trPr>
          <w:trHeight w:val="1358"/>
          <w:jc w:val="center"/>
        </w:trPr>
        <w:tc>
          <w:tcPr>
            <w:tcW w:w="629" w:type="dxa"/>
            <w:vMerge/>
            <w:vAlign w:val="center"/>
          </w:tcPr>
          <w:p w:rsidR="00C74244" w:rsidRDefault="00C74244" w:rsidP="00AE05DB">
            <w:pPr>
              <w:jc w:val="center"/>
              <w:rPr>
                <w:rFonts w:ascii="宋体" w:hAnsi="宋体" w:cs="宋体"/>
                <w:kern w:val="0"/>
                <w:sz w:val="24"/>
                <w:lang w:val="zh-CN"/>
              </w:rPr>
            </w:pPr>
          </w:p>
        </w:tc>
        <w:tc>
          <w:tcPr>
            <w:tcW w:w="765" w:type="dxa"/>
            <w:vMerge/>
            <w:vAlign w:val="center"/>
          </w:tcPr>
          <w:p w:rsidR="00C74244" w:rsidRDefault="00C74244" w:rsidP="00AE05DB">
            <w:pPr>
              <w:jc w:val="center"/>
              <w:rPr>
                <w:rFonts w:ascii="宋体" w:hAnsi="宋体" w:cs="宋体"/>
                <w:kern w:val="0"/>
                <w:sz w:val="24"/>
                <w:lang w:val="zh-CN"/>
              </w:rPr>
            </w:pPr>
          </w:p>
        </w:tc>
        <w:tc>
          <w:tcPr>
            <w:tcW w:w="717" w:type="dxa"/>
            <w:vMerge/>
            <w:vAlign w:val="center"/>
          </w:tcPr>
          <w:p w:rsidR="00C74244" w:rsidRDefault="00C74244" w:rsidP="00AE05DB">
            <w:pPr>
              <w:jc w:val="center"/>
              <w:rPr>
                <w:rFonts w:ascii="宋体" w:hAnsi="宋体" w:cs="宋体"/>
                <w:kern w:val="0"/>
                <w:sz w:val="24"/>
                <w:lang w:val="zh-CN"/>
              </w:rPr>
            </w:pPr>
          </w:p>
        </w:tc>
        <w:tc>
          <w:tcPr>
            <w:tcW w:w="386"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小程序中心</w:t>
            </w:r>
          </w:p>
        </w:tc>
        <w:tc>
          <w:tcPr>
            <w:tcW w:w="727"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应用管理</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可对移动应用进行快速上架、下架，并对应用进行访问权限管理、数据同步管理、</w:t>
            </w:r>
            <w:r>
              <w:rPr>
                <w:rFonts w:ascii="宋体" w:hAnsi="宋体" w:cs="宋体" w:hint="eastAsia"/>
                <w:kern w:val="0"/>
                <w:sz w:val="24"/>
              </w:rPr>
              <w:t>应用属性管理（图标、顺序）</w:t>
            </w:r>
            <w:r>
              <w:rPr>
                <w:rFonts w:ascii="宋体" w:hAnsi="宋体" w:cs="宋体" w:hint="eastAsia"/>
                <w:kern w:val="0"/>
                <w:sz w:val="24"/>
                <w:lang w:val="zh-CN"/>
              </w:rPr>
              <w:t>等操作。</w:t>
            </w:r>
          </w:p>
        </w:tc>
        <w:tc>
          <w:tcPr>
            <w:tcW w:w="593" w:type="dxa"/>
            <w:vMerge/>
            <w:vAlign w:val="center"/>
          </w:tcPr>
          <w:p w:rsidR="00C74244" w:rsidRDefault="00C74244" w:rsidP="00AE05DB">
            <w:pPr>
              <w:rPr>
                <w:rFonts w:ascii="宋体" w:hAnsi="宋体" w:cs="宋体"/>
                <w:kern w:val="0"/>
                <w:sz w:val="24"/>
                <w:lang w:val="zh-CN"/>
              </w:rPr>
            </w:pPr>
          </w:p>
        </w:tc>
        <w:tc>
          <w:tcPr>
            <w:tcW w:w="550" w:type="dxa"/>
            <w:vMerge/>
            <w:vAlign w:val="center"/>
          </w:tcPr>
          <w:p w:rsidR="00C74244" w:rsidRDefault="00C74244" w:rsidP="00AE05DB">
            <w:pPr>
              <w:rPr>
                <w:rFonts w:ascii="宋体" w:hAnsi="宋体" w:cs="宋体"/>
                <w:kern w:val="0"/>
                <w:sz w:val="24"/>
                <w:lang w:val="zh-CN"/>
              </w:rPr>
            </w:pPr>
          </w:p>
        </w:tc>
        <w:tc>
          <w:tcPr>
            <w:tcW w:w="984" w:type="dxa"/>
            <w:vMerge/>
            <w:vAlign w:val="center"/>
          </w:tcPr>
          <w:p w:rsidR="00C74244" w:rsidRDefault="00C74244" w:rsidP="00AE05DB">
            <w:pPr>
              <w:rPr>
                <w:rFonts w:ascii="宋体" w:hAnsi="宋体" w:cs="宋体"/>
                <w:kern w:val="0"/>
                <w:sz w:val="24"/>
                <w:lang w:val="zh-CN"/>
              </w:rPr>
            </w:pPr>
          </w:p>
        </w:tc>
      </w:tr>
      <w:tr w:rsidR="00C74244" w:rsidTr="004D3086">
        <w:trPr>
          <w:trHeight w:val="279"/>
          <w:jc w:val="center"/>
        </w:trPr>
        <w:tc>
          <w:tcPr>
            <w:tcW w:w="629" w:type="dxa"/>
            <w:vMerge/>
            <w:vAlign w:val="center"/>
          </w:tcPr>
          <w:p w:rsidR="00C74244" w:rsidRDefault="00C74244" w:rsidP="00AE05DB">
            <w:pPr>
              <w:jc w:val="center"/>
              <w:rPr>
                <w:rFonts w:ascii="宋体" w:hAnsi="宋体" w:cs="宋体"/>
                <w:kern w:val="0"/>
                <w:sz w:val="24"/>
                <w:lang w:val="zh-CN"/>
              </w:rPr>
            </w:pPr>
          </w:p>
        </w:tc>
        <w:tc>
          <w:tcPr>
            <w:tcW w:w="765" w:type="dxa"/>
            <w:vMerge/>
            <w:vAlign w:val="center"/>
          </w:tcPr>
          <w:p w:rsidR="00C74244" w:rsidRDefault="00C74244" w:rsidP="00AE05DB">
            <w:pPr>
              <w:jc w:val="center"/>
              <w:rPr>
                <w:rFonts w:ascii="宋体" w:hAnsi="宋体" w:cs="宋体"/>
                <w:kern w:val="0"/>
                <w:sz w:val="24"/>
                <w:lang w:val="zh-CN"/>
              </w:rPr>
            </w:pPr>
          </w:p>
        </w:tc>
        <w:tc>
          <w:tcPr>
            <w:tcW w:w="717" w:type="dxa"/>
            <w:vMerge/>
            <w:vAlign w:val="center"/>
          </w:tcPr>
          <w:p w:rsidR="00C74244" w:rsidRDefault="00C74244" w:rsidP="00AE05DB">
            <w:pPr>
              <w:jc w:val="center"/>
              <w:rPr>
                <w:rFonts w:ascii="宋体" w:hAnsi="宋体" w:cs="宋体"/>
                <w:kern w:val="0"/>
                <w:sz w:val="24"/>
                <w:lang w:val="zh-CN"/>
              </w:rPr>
            </w:pPr>
          </w:p>
        </w:tc>
        <w:tc>
          <w:tcPr>
            <w:tcW w:w="386" w:type="dxa"/>
            <w:vAlign w:val="center"/>
          </w:tcPr>
          <w:p w:rsidR="00C74244" w:rsidRDefault="00C74244" w:rsidP="00AE05DB">
            <w:pPr>
              <w:spacing w:line="300" w:lineRule="exact"/>
              <w:rPr>
                <w:rFonts w:ascii="宋体" w:hAnsi="宋体" w:cs="宋体"/>
                <w:kern w:val="0"/>
                <w:sz w:val="24"/>
              </w:rPr>
            </w:pPr>
            <w:r>
              <w:rPr>
                <w:rFonts w:ascii="宋体" w:hAnsi="宋体" w:cs="宋体" w:hint="eastAsia"/>
                <w:kern w:val="0"/>
                <w:sz w:val="24"/>
              </w:rPr>
              <w:t>中央</w:t>
            </w:r>
          </w:p>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数据库</w:t>
            </w:r>
          </w:p>
        </w:tc>
        <w:tc>
          <w:tcPr>
            <w:tcW w:w="727" w:type="dxa"/>
            <w:vAlign w:val="center"/>
          </w:tcPr>
          <w:p w:rsidR="00C74244" w:rsidRDefault="00C74244" w:rsidP="00AE05DB">
            <w:pPr>
              <w:spacing w:line="300" w:lineRule="exact"/>
              <w:jc w:val="center"/>
              <w:rPr>
                <w:rFonts w:ascii="宋体" w:hAnsi="宋体" w:cs="宋体"/>
                <w:kern w:val="0"/>
                <w:sz w:val="24"/>
              </w:rPr>
            </w:pPr>
          </w:p>
          <w:p w:rsidR="00C74244" w:rsidRDefault="00C74244" w:rsidP="00AE05DB">
            <w:pPr>
              <w:spacing w:line="300" w:lineRule="exact"/>
              <w:rPr>
                <w:rFonts w:ascii="宋体" w:hAnsi="宋体" w:cs="宋体"/>
                <w:kern w:val="0"/>
                <w:sz w:val="24"/>
              </w:rPr>
            </w:pPr>
            <w:r>
              <w:rPr>
                <w:rFonts w:ascii="宋体" w:hAnsi="宋体" w:cs="宋体" w:hint="eastAsia"/>
                <w:kern w:val="0"/>
                <w:sz w:val="24"/>
              </w:rPr>
              <w:t>数据统一</w:t>
            </w:r>
          </w:p>
        </w:tc>
        <w:tc>
          <w:tcPr>
            <w:tcW w:w="3885" w:type="dxa"/>
            <w:vAlign w:val="center"/>
          </w:tcPr>
          <w:p w:rsidR="00C74244" w:rsidRDefault="00C74244" w:rsidP="00AE05DB">
            <w:pPr>
              <w:spacing w:line="300" w:lineRule="exact"/>
              <w:rPr>
                <w:rFonts w:ascii="宋体" w:hAnsi="宋体" w:cs="宋体"/>
                <w:kern w:val="0"/>
                <w:sz w:val="24"/>
              </w:rPr>
            </w:pPr>
            <w:r>
              <w:rPr>
                <w:rFonts w:ascii="宋体" w:hAnsi="宋体" w:cs="宋体" w:hint="eastAsia"/>
                <w:kern w:val="0"/>
                <w:sz w:val="24"/>
              </w:rPr>
              <w:t>构建服务平台统一数据库，移动APP、微信多终端数据统一，沉淀我校应用数据。</w:t>
            </w:r>
          </w:p>
        </w:tc>
        <w:tc>
          <w:tcPr>
            <w:tcW w:w="593" w:type="dxa"/>
            <w:vMerge/>
            <w:vAlign w:val="center"/>
          </w:tcPr>
          <w:p w:rsidR="00C74244" w:rsidRDefault="00C74244" w:rsidP="00AE05DB">
            <w:pPr>
              <w:rPr>
                <w:rFonts w:ascii="宋体" w:hAnsi="宋体" w:cs="宋体"/>
                <w:kern w:val="0"/>
                <w:sz w:val="24"/>
              </w:rPr>
            </w:pPr>
          </w:p>
        </w:tc>
        <w:tc>
          <w:tcPr>
            <w:tcW w:w="550" w:type="dxa"/>
            <w:vMerge/>
            <w:vAlign w:val="center"/>
          </w:tcPr>
          <w:p w:rsidR="00C74244" w:rsidRDefault="00C74244" w:rsidP="00AE05DB">
            <w:pPr>
              <w:rPr>
                <w:rFonts w:ascii="宋体" w:hAnsi="宋体" w:cs="宋体"/>
                <w:kern w:val="0"/>
                <w:sz w:val="24"/>
              </w:rPr>
            </w:pPr>
          </w:p>
        </w:tc>
        <w:tc>
          <w:tcPr>
            <w:tcW w:w="984" w:type="dxa"/>
            <w:vMerge/>
            <w:vAlign w:val="center"/>
          </w:tcPr>
          <w:p w:rsidR="00C74244" w:rsidRDefault="00C74244" w:rsidP="00AE05DB">
            <w:pPr>
              <w:rPr>
                <w:rFonts w:ascii="宋体" w:hAnsi="宋体" w:cs="宋体"/>
                <w:kern w:val="0"/>
                <w:sz w:val="24"/>
              </w:rPr>
            </w:pPr>
          </w:p>
        </w:tc>
      </w:tr>
      <w:tr w:rsidR="00C74244" w:rsidTr="004D3086">
        <w:trPr>
          <w:trHeight w:val="90"/>
          <w:jc w:val="center"/>
        </w:trPr>
        <w:tc>
          <w:tcPr>
            <w:tcW w:w="629" w:type="dxa"/>
            <w:vMerge/>
            <w:vAlign w:val="center"/>
          </w:tcPr>
          <w:p w:rsidR="00C74244" w:rsidRDefault="00C74244" w:rsidP="00AE05DB">
            <w:pPr>
              <w:jc w:val="center"/>
              <w:rPr>
                <w:rFonts w:ascii="宋体" w:hAnsi="宋体" w:cs="宋体"/>
                <w:kern w:val="0"/>
                <w:sz w:val="24"/>
                <w:lang w:val="zh-CN"/>
              </w:rPr>
            </w:pPr>
          </w:p>
        </w:tc>
        <w:tc>
          <w:tcPr>
            <w:tcW w:w="765" w:type="dxa"/>
            <w:vMerge/>
            <w:vAlign w:val="center"/>
          </w:tcPr>
          <w:p w:rsidR="00C74244" w:rsidRDefault="00C74244" w:rsidP="00AE05DB">
            <w:pPr>
              <w:jc w:val="center"/>
              <w:rPr>
                <w:rFonts w:ascii="宋体" w:hAnsi="宋体" w:cs="宋体"/>
                <w:kern w:val="0"/>
                <w:sz w:val="24"/>
                <w:lang w:val="zh-CN"/>
              </w:rPr>
            </w:pPr>
          </w:p>
        </w:tc>
        <w:tc>
          <w:tcPr>
            <w:tcW w:w="717" w:type="dxa"/>
            <w:vMerge/>
            <w:vAlign w:val="center"/>
          </w:tcPr>
          <w:p w:rsidR="00C74244" w:rsidRDefault="00C74244" w:rsidP="00AE05DB">
            <w:pPr>
              <w:jc w:val="center"/>
              <w:rPr>
                <w:rFonts w:ascii="宋体" w:hAnsi="宋体" w:cs="宋体"/>
                <w:kern w:val="0"/>
                <w:sz w:val="24"/>
                <w:lang w:val="zh-CN"/>
              </w:rPr>
            </w:pPr>
          </w:p>
        </w:tc>
        <w:tc>
          <w:tcPr>
            <w:tcW w:w="386"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智慧</w:t>
            </w:r>
          </w:p>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认证</w:t>
            </w:r>
          </w:p>
        </w:tc>
        <w:tc>
          <w:tcPr>
            <w:tcW w:w="727"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认证服务</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基于统一认证的用户认证服务，无需重复登录。提供可供第三方调用的API接口。</w:t>
            </w:r>
          </w:p>
        </w:tc>
        <w:tc>
          <w:tcPr>
            <w:tcW w:w="593" w:type="dxa"/>
            <w:vMerge/>
            <w:vAlign w:val="center"/>
          </w:tcPr>
          <w:p w:rsidR="00C74244" w:rsidRDefault="00C74244" w:rsidP="00AE05DB">
            <w:pPr>
              <w:rPr>
                <w:rFonts w:ascii="宋体" w:hAnsi="宋体" w:cs="宋体"/>
                <w:kern w:val="0"/>
                <w:sz w:val="24"/>
                <w:lang w:val="zh-CN"/>
              </w:rPr>
            </w:pPr>
          </w:p>
        </w:tc>
        <w:tc>
          <w:tcPr>
            <w:tcW w:w="550" w:type="dxa"/>
            <w:vMerge/>
            <w:vAlign w:val="center"/>
          </w:tcPr>
          <w:p w:rsidR="00C74244" w:rsidRDefault="00C74244" w:rsidP="00AE05DB">
            <w:pPr>
              <w:rPr>
                <w:rFonts w:ascii="宋体" w:hAnsi="宋体" w:cs="宋体"/>
                <w:kern w:val="0"/>
                <w:sz w:val="24"/>
                <w:lang w:val="zh-CN"/>
              </w:rPr>
            </w:pPr>
          </w:p>
        </w:tc>
        <w:tc>
          <w:tcPr>
            <w:tcW w:w="984" w:type="dxa"/>
            <w:vMerge/>
            <w:vAlign w:val="center"/>
          </w:tcPr>
          <w:p w:rsidR="00C74244" w:rsidRDefault="00C74244" w:rsidP="00AE05DB">
            <w:pPr>
              <w:rPr>
                <w:rFonts w:ascii="宋体" w:hAnsi="宋体" w:cs="宋体"/>
                <w:kern w:val="0"/>
                <w:sz w:val="24"/>
                <w:lang w:val="zh-CN"/>
              </w:rPr>
            </w:pPr>
          </w:p>
        </w:tc>
      </w:tr>
      <w:tr w:rsidR="00C74244" w:rsidTr="004D3086">
        <w:trPr>
          <w:trHeight w:val="1036"/>
          <w:jc w:val="center"/>
        </w:trPr>
        <w:tc>
          <w:tcPr>
            <w:tcW w:w="629" w:type="dxa"/>
            <w:vMerge/>
            <w:vAlign w:val="center"/>
          </w:tcPr>
          <w:p w:rsidR="00C74244" w:rsidRDefault="00C74244" w:rsidP="00AE05DB">
            <w:pPr>
              <w:jc w:val="center"/>
              <w:rPr>
                <w:rFonts w:ascii="宋体" w:hAnsi="宋体" w:cs="宋体"/>
                <w:kern w:val="0"/>
                <w:sz w:val="24"/>
                <w:lang w:val="zh-CN"/>
              </w:rPr>
            </w:pPr>
          </w:p>
        </w:tc>
        <w:tc>
          <w:tcPr>
            <w:tcW w:w="765" w:type="dxa"/>
            <w:vMerge/>
            <w:vAlign w:val="center"/>
          </w:tcPr>
          <w:p w:rsidR="00C74244" w:rsidRDefault="00C74244" w:rsidP="00AE05DB">
            <w:pPr>
              <w:jc w:val="center"/>
              <w:rPr>
                <w:rFonts w:ascii="宋体" w:hAnsi="宋体" w:cs="宋体"/>
                <w:kern w:val="0"/>
                <w:sz w:val="24"/>
                <w:lang w:val="zh-CN"/>
              </w:rPr>
            </w:pPr>
          </w:p>
        </w:tc>
        <w:tc>
          <w:tcPr>
            <w:tcW w:w="717" w:type="dxa"/>
            <w:vMerge/>
            <w:vAlign w:val="center"/>
          </w:tcPr>
          <w:p w:rsidR="00C74244" w:rsidRDefault="00C74244" w:rsidP="00AE05DB">
            <w:pPr>
              <w:jc w:val="center"/>
              <w:rPr>
                <w:rFonts w:ascii="宋体" w:hAnsi="宋体" w:cs="宋体"/>
                <w:kern w:val="0"/>
                <w:sz w:val="24"/>
                <w:lang w:val="zh-CN"/>
              </w:rPr>
            </w:pPr>
          </w:p>
        </w:tc>
        <w:tc>
          <w:tcPr>
            <w:tcW w:w="386"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个性化</w:t>
            </w:r>
          </w:p>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页面</w:t>
            </w:r>
          </w:p>
        </w:tc>
        <w:tc>
          <w:tcPr>
            <w:tcW w:w="727"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多版式页面并发</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支持以我校特色为主的个性化页面定制，支持前台根据用户身份显示不同页面或应用。</w:t>
            </w:r>
          </w:p>
        </w:tc>
        <w:tc>
          <w:tcPr>
            <w:tcW w:w="593" w:type="dxa"/>
            <w:vMerge/>
            <w:vAlign w:val="center"/>
          </w:tcPr>
          <w:p w:rsidR="00C74244" w:rsidRDefault="00C74244" w:rsidP="00AE05DB">
            <w:pPr>
              <w:rPr>
                <w:rFonts w:ascii="宋体" w:hAnsi="宋体" w:cs="宋体"/>
                <w:kern w:val="0"/>
                <w:sz w:val="24"/>
                <w:lang w:val="zh-CN"/>
              </w:rPr>
            </w:pPr>
          </w:p>
        </w:tc>
        <w:tc>
          <w:tcPr>
            <w:tcW w:w="550" w:type="dxa"/>
            <w:vMerge/>
            <w:vAlign w:val="center"/>
          </w:tcPr>
          <w:p w:rsidR="00C74244" w:rsidRDefault="00C74244" w:rsidP="00AE05DB">
            <w:pPr>
              <w:rPr>
                <w:rFonts w:ascii="宋体" w:hAnsi="宋体" w:cs="宋体"/>
                <w:kern w:val="0"/>
                <w:sz w:val="24"/>
                <w:lang w:val="zh-CN"/>
              </w:rPr>
            </w:pPr>
          </w:p>
        </w:tc>
        <w:tc>
          <w:tcPr>
            <w:tcW w:w="984" w:type="dxa"/>
            <w:vMerge/>
            <w:vAlign w:val="center"/>
          </w:tcPr>
          <w:p w:rsidR="00C74244" w:rsidRDefault="00C74244" w:rsidP="00AE05DB">
            <w:pPr>
              <w:rPr>
                <w:rFonts w:ascii="宋体" w:hAnsi="宋体" w:cs="宋体"/>
                <w:kern w:val="0"/>
                <w:sz w:val="24"/>
                <w:lang w:val="zh-CN"/>
              </w:rPr>
            </w:pPr>
          </w:p>
        </w:tc>
      </w:tr>
      <w:tr w:rsidR="00C74244" w:rsidTr="004D3086">
        <w:trPr>
          <w:trHeight w:val="90"/>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restart"/>
            <w:vAlign w:val="center"/>
          </w:tcPr>
          <w:p w:rsidR="00C74244" w:rsidRDefault="00C74244" w:rsidP="00AE05DB">
            <w:pPr>
              <w:jc w:val="center"/>
              <w:rPr>
                <w:rFonts w:ascii="宋体" w:hAnsi="宋体" w:cs="宋体"/>
                <w:kern w:val="0"/>
                <w:sz w:val="24"/>
              </w:rPr>
            </w:pPr>
            <w:r>
              <w:rPr>
                <w:rFonts w:ascii="宋体" w:hAnsi="宋体" w:cs="宋体" w:hint="eastAsia"/>
                <w:kern w:val="0"/>
                <w:sz w:val="24"/>
              </w:rPr>
              <w:t>移动服务平台</w:t>
            </w:r>
          </w:p>
        </w:tc>
        <w:tc>
          <w:tcPr>
            <w:tcW w:w="386" w:type="dxa"/>
            <w:vMerge w:val="restart"/>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应用</w:t>
            </w:r>
          </w:p>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中心</w:t>
            </w:r>
          </w:p>
        </w:tc>
        <w:tc>
          <w:tcPr>
            <w:tcW w:w="727" w:type="dxa"/>
            <w:vAlign w:val="center"/>
          </w:tcPr>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智慧迎新</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基于移动服务的网上迎新服务，如新生信息采集、军训服预定、报道统计等服务。</w:t>
            </w:r>
          </w:p>
        </w:tc>
        <w:tc>
          <w:tcPr>
            <w:tcW w:w="593" w:type="dxa"/>
            <w:vMerge/>
            <w:vAlign w:val="center"/>
          </w:tcPr>
          <w:p w:rsidR="00C74244" w:rsidRDefault="00C74244" w:rsidP="00AE05DB">
            <w:pPr>
              <w:rPr>
                <w:rFonts w:ascii="宋体" w:hAnsi="宋体" w:cs="宋体"/>
                <w:kern w:val="0"/>
                <w:sz w:val="24"/>
                <w:lang w:val="zh-CN"/>
              </w:rPr>
            </w:pPr>
          </w:p>
        </w:tc>
        <w:tc>
          <w:tcPr>
            <w:tcW w:w="550" w:type="dxa"/>
            <w:vMerge/>
            <w:vAlign w:val="center"/>
          </w:tcPr>
          <w:p w:rsidR="00C74244" w:rsidRDefault="00C74244" w:rsidP="00AE05DB">
            <w:pPr>
              <w:rPr>
                <w:rFonts w:ascii="宋体" w:hAnsi="宋体" w:cs="宋体"/>
                <w:kern w:val="0"/>
                <w:sz w:val="24"/>
                <w:lang w:val="zh-CN"/>
              </w:rPr>
            </w:pPr>
          </w:p>
        </w:tc>
        <w:tc>
          <w:tcPr>
            <w:tcW w:w="984" w:type="dxa"/>
            <w:vMerge/>
            <w:vAlign w:val="center"/>
          </w:tcPr>
          <w:p w:rsidR="00C74244" w:rsidRDefault="00C74244" w:rsidP="00AE05DB">
            <w:pPr>
              <w:rPr>
                <w:rFonts w:ascii="宋体" w:hAnsi="宋体" w:cs="宋体"/>
                <w:kern w:val="0"/>
                <w:sz w:val="24"/>
                <w:lang w:val="zh-CN"/>
              </w:rPr>
            </w:pPr>
          </w:p>
        </w:tc>
      </w:tr>
      <w:tr w:rsidR="00C74244" w:rsidTr="004D3086">
        <w:trPr>
          <w:trHeight w:val="671"/>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386" w:type="dxa"/>
            <w:vMerge/>
            <w:vAlign w:val="center"/>
          </w:tcPr>
          <w:p w:rsidR="00C74244" w:rsidRDefault="00C74244" w:rsidP="00AE05DB">
            <w:pPr>
              <w:spacing w:line="300" w:lineRule="exact"/>
              <w:jc w:val="center"/>
              <w:rPr>
                <w:rFonts w:ascii="宋体" w:hAnsi="宋体" w:cs="宋体"/>
                <w:kern w:val="0"/>
                <w:sz w:val="24"/>
              </w:rPr>
            </w:pPr>
          </w:p>
        </w:tc>
        <w:tc>
          <w:tcPr>
            <w:tcW w:w="727" w:type="dxa"/>
            <w:vAlign w:val="center"/>
          </w:tcPr>
          <w:p w:rsidR="00C74244" w:rsidRDefault="00C74244" w:rsidP="00AE05DB">
            <w:pPr>
              <w:spacing w:line="300" w:lineRule="exact"/>
              <w:jc w:val="center"/>
              <w:rPr>
                <w:lang w:val="zh-CN"/>
              </w:rPr>
            </w:pPr>
            <w:r>
              <w:rPr>
                <w:rFonts w:hint="eastAsia"/>
                <w:lang w:val="zh-CN"/>
              </w:rPr>
              <w:t>智慧党建</w:t>
            </w:r>
            <w:r>
              <w:rPr>
                <w:rFonts w:ascii="宋体" w:hAnsi="宋体" w:cs="宋体" w:hint="eastAsia"/>
                <w:color w:val="000000"/>
                <w:sz w:val="24"/>
              </w:rPr>
              <w:t>▲</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基于移动终端设备的24小时党建学习和资讯发布、获取服务。</w:t>
            </w:r>
          </w:p>
        </w:tc>
        <w:tc>
          <w:tcPr>
            <w:tcW w:w="593" w:type="dxa"/>
            <w:vMerge/>
            <w:vAlign w:val="center"/>
          </w:tcPr>
          <w:p w:rsidR="00C74244" w:rsidRDefault="00C74244" w:rsidP="00AE05DB">
            <w:pPr>
              <w:rPr>
                <w:rFonts w:ascii="宋体" w:hAnsi="宋体" w:cs="宋体"/>
                <w:kern w:val="0"/>
                <w:sz w:val="24"/>
                <w:lang w:val="zh-CN"/>
              </w:rPr>
            </w:pPr>
          </w:p>
        </w:tc>
        <w:tc>
          <w:tcPr>
            <w:tcW w:w="550" w:type="dxa"/>
            <w:vMerge/>
            <w:vAlign w:val="center"/>
          </w:tcPr>
          <w:p w:rsidR="00C74244" w:rsidRDefault="00C74244" w:rsidP="00AE05DB">
            <w:pPr>
              <w:rPr>
                <w:rFonts w:ascii="宋体" w:hAnsi="宋体" w:cs="宋体"/>
                <w:kern w:val="0"/>
                <w:sz w:val="24"/>
                <w:lang w:val="zh-CN"/>
              </w:rPr>
            </w:pPr>
          </w:p>
        </w:tc>
        <w:tc>
          <w:tcPr>
            <w:tcW w:w="984" w:type="dxa"/>
            <w:vMerge/>
            <w:vAlign w:val="center"/>
          </w:tcPr>
          <w:p w:rsidR="00C74244" w:rsidRDefault="00C74244" w:rsidP="00AE05DB">
            <w:pPr>
              <w:rPr>
                <w:rFonts w:ascii="宋体" w:hAnsi="宋体" w:cs="宋体"/>
                <w:kern w:val="0"/>
                <w:sz w:val="24"/>
                <w:lang w:val="zh-CN"/>
              </w:rPr>
            </w:pPr>
          </w:p>
        </w:tc>
      </w:tr>
      <w:tr w:rsidR="00C74244" w:rsidTr="004D3086">
        <w:trPr>
          <w:trHeight w:val="672"/>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386" w:type="dxa"/>
            <w:vMerge/>
            <w:vAlign w:val="center"/>
          </w:tcPr>
          <w:p w:rsidR="00C74244" w:rsidRDefault="00C74244" w:rsidP="00AE05DB">
            <w:pPr>
              <w:spacing w:line="300" w:lineRule="exact"/>
              <w:jc w:val="center"/>
              <w:rPr>
                <w:rFonts w:ascii="宋体" w:hAnsi="宋体" w:cs="宋体"/>
                <w:kern w:val="0"/>
                <w:sz w:val="24"/>
              </w:rPr>
            </w:pPr>
          </w:p>
        </w:tc>
        <w:tc>
          <w:tcPr>
            <w:tcW w:w="727"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lang w:val="zh-CN"/>
              </w:rPr>
              <w:t>课表查询</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支持学生和教师进行课表查询，展示上课时间地点以及任课教师。</w:t>
            </w:r>
          </w:p>
        </w:tc>
        <w:tc>
          <w:tcPr>
            <w:tcW w:w="593" w:type="dxa"/>
            <w:vMerge/>
            <w:vAlign w:val="center"/>
          </w:tcPr>
          <w:p w:rsidR="00C74244" w:rsidRDefault="00C74244" w:rsidP="00AE05DB">
            <w:pPr>
              <w:rPr>
                <w:rFonts w:ascii="宋体" w:hAnsi="宋体" w:cs="宋体"/>
                <w:kern w:val="0"/>
                <w:sz w:val="24"/>
                <w:lang w:val="zh-CN"/>
              </w:rPr>
            </w:pPr>
          </w:p>
        </w:tc>
        <w:tc>
          <w:tcPr>
            <w:tcW w:w="550" w:type="dxa"/>
            <w:vMerge/>
            <w:vAlign w:val="center"/>
          </w:tcPr>
          <w:p w:rsidR="00C74244" w:rsidRDefault="00C74244" w:rsidP="00AE05DB">
            <w:pPr>
              <w:rPr>
                <w:rFonts w:ascii="宋体" w:hAnsi="宋体" w:cs="宋体"/>
                <w:kern w:val="0"/>
                <w:sz w:val="24"/>
                <w:lang w:val="zh-CN"/>
              </w:rPr>
            </w:pPr>
          </w:p>
        </w:tc>
        <w:tc>
          <w:tcPr>
            <w:tcW w:w="984" w:type="dxa"/>
            <w:vMerge/>
            <w:vAlign w:val="center"/>
          </w:tcPr>
          <w:p w:rsidR="00C74244" w:rsidRDefault="00C74244" w:rsidP="00AE05DB">
            <w:pPr>
              <w:rPr>
                <w:rFonts w:ascii="宋体" w:hAnsi="宋体" w:cs="宋体"/>
                <w:kern w:val="0"/>
                <w:sz w:val="24"/>
                <w:lang w:val="zh-CN"/>
              </w:rPr>
            </w:pPr>
          </w:p>
        </w:tc>
      </w:tr>
      <w:tr w:rsidR="00C74244" w:rsidTr="004D3086">
        <w:trPr>
          <w:trHeight w:val="279"/>
          <w:jc w:val="center"/>
        </w:trPr>
        <w:tc>
          <w:tcPr>
            <w:tcW w:w="629" w:type="dxa"/>
            <w:vMerge/>
            <w:vAlign w:val="center"/>
          </w:tcPr>
          <w:p w:rsidR="00C74244" w:rsidRDefault="00C74244" w:rsidP="00AE05DB">
            <w:pPr>
              <w:jc w:val="center"/>
              <w:rPr>
                <w:rFonts w:ascii="宋体" w:hAnsi="宋体" w:cs="宋体"/>
                <w:kern w:val="0"/>
                <w:sz w:val="24"/>
                <w:lang w:val="zh-CN"/>
              </w:rPr>
            </w:pPr>
          </w:p>
        </w:tc>
        <w:tc>
          <w:tcPr>
            <w:tcW w:w="765" w:type="dxa"/>
            <w:vMerge/>
            <w:vAlign w:val="center"/>
          </w:tcPr>
          <w:p w:rsidR="00C74244" w:rsidRDefault="00C74244" w:rsidP="00AE05DB">
            <w:pPr>
              <w:jc w:val="center"/>
              <w:rPr>
                <w:rFonts w:ascii="宋体" w:hAnsi="宋体" w:cs="宋体"/>
                <w:kern w:val="0"/>
                <w:sz w:val="24"/>
                <w:lang w:val="zh-CN"/>
              </w:rPr>
            </w:pPr>
          </w:p>
        </w:tc>
        <w:tc>
          <w:tcPr>
            <w:tcW w:w="717" w:type="dxa"/>
            <w:vMerge/>
            <w:vAlign w:val="center"/>
          </w:tcPr>
          <w:p w:rsidR="00C74244" w:rsidRDefault="00C74244" w:rsidP="00AE05DB">
            <w:pPr>
              <w:jc w:val="center"/>
              <w:rPr>
                <w:rFonts w:ascii="宋体" w:hAnsi="宋体" w:cs="宋体"/>
                <w:kern w:val="0"/>
                <w:sz w:val="24"/>
                <w:lang w:val="zh-CN"/>
              </w:rPr>
            </w:pPr>
          </w:p>
        </w:tc>
        <w:tc>
          <w:tcPr>
            <w:tcW w:w="386" w:type="dxa"/>
            <w:vMerge/>
            <w:vAlign w:val="center"/>
          </w:tcPr>
          <w:p w:rsidR="00C74244" w:rsidRDefault="00C74244" w:rsidP="00AE05DB">
            <w:pPr>
              <w:spacing w:line="300" w:lineRule="exact"/>
              <w:jc w:val="center"/>
              <w:rPr>
                <w:rFonts w:ascii="宋体" w:hAnsi="宋体" w:cs="宋体"/>
                <w:kern w:val="0"/>
                <w:sz w:val="24"/>
                <w:lang w:val="zh-CN"/>
              </w:rPr>
            </w:pPr>
          </w:p>
        </w:tc>
        <w:tc>
          <w:tcPr>
            <w:tcW w:w="727" w:type="dxa"/>
            <w:vAlign w:val="center"/>
          </w:tcPr>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成绩查询</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支持学生对成绩进行查询，可根据学期进行分类查询。并提供趋势分析、学习能力分析等可视化结果展示。</w:t>
            </w:r>
          </w:p>
        </w:tc>
        <w:tc>
          <w:tcPr>
            <w:tcW w:w="593" w:type="dxa"/>
            <w:vMerge/>
            <w:vAlign w:val="center"/>
          </w:tcPr>
          <w:p w:rsidR="00C74244" w:rsidRDefault="00C74244" w:rsidP="00AE05DB">
            <w:pPr>
              <w:rPr>
                <w:rFonts w:ascii="宋体" w:hAnsi="宋体" w:cs="宋体"/>
                <w:kern w:val="0"/>
                <w:sz w:val="24"/>
                <w:lang w:val="zh-CN"/>
              </w:rPr>
            </w:pPr>
          </w:p>
        </w:tc>
        <w:tc>
          <w:tcPr>
            <w:tcW w:w="550" w:type="dxa"/>
            <w:vMerge/>
            <w:vAlign w:val="center"/>
          </w:tcPr>
          <w:p w:rsidR="00C74244" w:rsidRDefault="00C74244" w:rsidP="00AE05DB">
            <w:pPr>
              <w:rPr>
                <w:rFonts w:ascii="宋体" w:hAnsi="宋体" w:cs="宋体"/>
                <w:kern w:val="0"/>
                <w:sz w:val="24"/>
                <w:lang w:val="zh-CN"/>
              </w:rPr>
            </w:pPr>
          </w:p>
        </w:tc>
        <w:tc>
          <w:tcPr>
            <w:tcW w:w="984" w:type="dxa"/>
            <w:vMerge/>
            <w:vAlign w:val="center"/>
          </w:tcPr>
          <w:p w:rsidR="00C74244" w:rsidRDefault="00C74244" w:rsidP="00AE05DB">
            <w:pPr>
              <w:rPr>
                <w:rFonts w:ascii="宋体" w:hAnsi="宋体" w:cs="宋体"/>
                <w:kern w:val="0"/>
                <w:sz w:val="24"/>
                <w:lang w:val="zh-CN"/>
              </w:rPr>
            </w:pPr>
          </w:p>
        </w:tc>
      </w:tr>
      <w:tr w:rsidR="00C74244" w:rsidTr="004D3086">
        <w:trPr>
          <w:trHeight w:val="279"/>
          <w:jc w:val="center"/>
        </w:trPr>
        <w:tc>
          <w:tcPr>
            <w:tcW w:w="629" w:type="dxa"/>
            <w:vMerge/>
            <w:vAlign w:val="center"/>
          </w:tcPr>
          <w:p w:rsidR="00C74244" w:rsidRDefault="00C74244" w:rsidP="00AE05DB">
            <w:pPr>
              <w:jc w:val="center"/>
              <w:rPr>
                <w:rFonts w:ascii="宋体" w:hAnsi="宋体" w:cs="宋体"/>
                <w:kern w:val="0"/>
                <w:sz w:val="24"/>
                <w:lang w:val="zh-CN"/>
              </w:rPr>
            </w:pPr>
          </w:p>
        </w:tc>
        <w:tc>
          <w:tcPr>
            <w:tcW w:w="765" w:type="dxa"/>
            <w:vMerge/>
            <w:vAlign w:val="center"/>
          </w:tcPr>
          <w:p w:rsidR="00C74244" w:rsidRDefault="00C74244" w:rsidP="00AE05DB">
            <w:pPr>
              <w:jc w:val="center"/>
              <w:rPr>
                <w:rFonts w:ascii="宋体" w:hAnsi="宋体" w:cs="宋体"/>
                <w:kern w:val="0"/>
                <w:sz w:val="24"/>
                <w:lang w:val="zh-CN"/>
              </w:rPr>
            </w:pPr>
          </w:p>
        </w:tc>
        <w:tc>
          <w:tcPr>
            <w:tcW w:w="717" w:type="dxa"/>
            <w:vMerge/>
            <w:vAlign w:val="center"/>
          </w:tcPr>
          <w:p w:rsidR="00C74244" w:rsidRDefault="00C74244" w:rsidP="00AE05DB">
            <w:pPr>
              <w:jc w:val="center"/>
              <w:rPr>
                <w:rFonts w:ascii="宋体" w:hAnsi="宋体" w:cs="宋体"/>
                <w:kern w:val="0"/>
                <w:sz w:val="24"/>
                <w:lang w:val="zh-CN"/>
              </w:rPr>
            </w:pPr>
          </w:p>
        </w:tc>
        <w:tc>
          <w:tcPr>
            <w:tcW w:w="386" w:type="dxa"/>
            <w:vMerge/>
            <w:vAlign w:val="center"/>
          </w:tcPr>
          <w:p w:rsidR="00C74244" w:rsidRDefault="00C74244" w:rsidP="00AE05DB">
            <w:pPr>
              <w:spacing w:line="300" w:lineRule="exact"/>
              <w:jc w:val="center"/>
              <w:rPr>
                <w:rFonts w:ascii="宋体" w:hAnsi="宋体" w:cs="宋体"/>
                <w:kern w:val="0"/>
                <w:sz w:val="24"/>
                <w:lang w:val="zh-CN"/>
              </w:rPr>
            </w:pPr>
          </w:p>
        </w:tc>
        <w:tc>
          <w:tcPr>
            <w:tcW w:w="727" w:type="dxa"/>
            <w:vAlign w:val="center"/>
          </w:tcPr>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考试安排查询</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提供考试安排查询服务。</w:t>
            </w:r>
          </w:p>
        </w:tc>
        <w:tc>
          <w:tcPr>
            <w:tcW w:w="593" w:type="dxa"/>
            <w:vMerge/>
            <w:vAlign w:val="center"/>
          </w:tcPr>
          <w:p w:rsidR="00C74244" w:rsidRDefault="00C74244" w:rsidP="00AE05DB">
            <w:pPr>
              <w:rPr>
                <w:rFonts w:ascii="宋体" w:hAnsi="宋体" w:cs="宋体"/>
                <w:kern w:val="0"/>
                <w:sz w:val="24"/>
                <w:lang w:val="zh-CN"/>
              </w:rPr>
            </w:pPr>
          </w:p>
        </w:tc>
        <w:tc>
          <w:tcPr>
            <w:tcW w:w="550" w:type="dxa"/>
            <w:vMerge/>
            <w:vAlign w:val="center"/>
          </w:tcPr>
          <w:p w:rsidR="00C74244" w:rsidRDefault="00C74244" w:rsidP="00AE05DB">
            <w:pPr>
              <w:rPr>
                <w:rFonts w:ascii="宋体" w:hAnsi="宋体" w:cs="宋体"/>
                <w:kern w:val="0"/>
                <w:sz w:val="24"/>
                <w:lang w:val="zh-CN"/>
              </w:rPr>
            </w:pPr>
          </w:p>
        </w:tc>
        <w:tc>
          <w:tcPr>
            <w:tcW w:w="984" w:type="dxa"/>
            <w:vMerge/>
            <w:vAlign w:val="center"/>
          </w:tcPr>
          <w:p w:rsidR="00C74244" w:rsidRDefault="00C74244" w:rsidP="00AE05DB">
            <w:pPr>
              <w:rPr>
                <w:rFonts w:ascii="宋体" w:hAnsi="宋体" w:cs="宋体"/>
                <w:kern w:val="0"/>
                <w:sz w:val="24"/>
                <w:lang w:val="zh-CN"/>
              </w:rPr>
            </w:pPr>
          </w:p>
        </w:tc>
      </w:tr>
      <w:tr w:rsidR="00C74244" w:rsidTr="004D3086">
        <w:trPr>
          <w:trHeight w:val="279"/>
          <w:jc w:val="center"/>
        </w:trPr>
        <w:tc>
          <w:tcPr>
            <w:tcW w:w="629" w:type="dxa"/>
            <w:vMerge/>
            <w:vAlign w:val="center"/>
          </w:tcPr>
          <w:p w:rsidR="00C74244" w:rsidRDefault="00C74244" w:rsidP="00AE05DB">
            <w:pPr>
              <w:jc w:val="center"/>
              <w:rPr>
                <w:rFonts w:ascii="宋体" w:hAnsi="宋体" w:cs="宋体"/>
                <w:kern w:val="0"/>
                <w:sz w:val="24"/>
                <w:lang w:val="zh-CN"/>
              </w:rPr>
            </w:pPr>
          </w:p>
        </w:tc>
        <w:tc>
          <w:tcPr>
            <w:tcW w:w="765" w:type="dxa"/>
            <w:vMerge/>
            <w:vAlign w:val="center"/>
          </w:tcPr>
          <w:p w:rsidR="00C74244" w:rsidRDefault="00C74244" w:rsidP="00AE05DB">
            <w:pPr>
              <w:jc w:val="center"/>
              <w:rPr>
                <w:rFonts w:ascii="宋体" w:hAnsi="宋体" w:cs="宋体"/>
                <w:kern w:val="0"/>
                <w:sz w:val="24"/>
                <w:lang w:val="zh-CN"/>
              </w:rPr>
            </w:pPr>
          </w:p>
        </w:tc>
        <w:tc>
          <w:tcPr>
            <w:tcW w:w="717" w:type="dxa"/>
            <w:vMerge/>
            <w:vAlign w:val="center"/>
          </w:tcPr>
          <w:p w:rsidR="00C74244" w:rsidRDefault="00C74244" w:rsidP="00AE05DB">
            <w:pPr>
              <w:jc w:val="center"/>
              <w:rPr>
                <w:rFonts w:ascii="宋体" w:hAnsi="宋体" w:cs="宋体"/>
                <w:kern w:val="0"/>
                <w:sz w:val="24"/>
                <w:lang w:val="zh-CN"/>
              </w:rPr>
            </w:pPr>
          </w:p>
        </w:tc>
        <w:tc>
          <w:tcPr>
            <w:tcW w:w="386" w:type="dxa"/>
            <w:vMerge/>
            <w:vAlign w:val="center"/>
          </w:tcPr>
          <w:p w:rsidR="00C74244" w:rsidRDefault="00C74244" w:rsidP="00AE05DB">
            <w:pPr>
              <w:spacing w:line="300" w:lineRule="exact"/>
              <w:jc w:val="center"/>
              <w:rPr>
                <w:rFonts w:ascii="宋体" w:hAnsi="宋体" w:cs="宋体"/>
                <w:kern w:val="0"/>
                <w:sz w:val="24"/>
                <w:lang w:val="zh-CN"/>
              </w:rPr>
            </w:pPr>
          </w:p>
        </w:tc>
        <w:tc>
          <w:tcPr>
            <w:tcW w:w="727" w:type="dxa"/>
            <w:vAlign w:val="center"/>
          </w:tcPr>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空闲教室查询</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提供空闲教室查询，可根据使用节次、使用星期、使用学期进行条件搜索，也可根据校区以及教学楼进行筛选。</w:t>
            </w:r>
          </w:p>
        </w:tc>
        <w:tc>
          <w:tcPr>
            <w:tcW w:w="593" w:type="dxa"/>
            <w:vMerge/>
            <w:vAlign w:val="center"/>
          </w:tcPr>
          <w:p w:rsidR="00C74244" w:rsidRDefault="00C74244" w:rsidP="00AE05DB">
            <w:pPr>
              <w:rPr>
                <w:rFonts w:ascii="宋体" w:hAnsi="宋体" w:cs="宋体"/>
                <w:kern w:val="0"/>
                <w:sz w:val="24"/>
                <w:lang w:val="zh-CN"/>
              </w:rPr>
            </w:pPr>
          </w:p>
        </w:tc>
        <w:tc>
          <w:tcPr>
            <w:tcW w:w="550" w:type="dxa"/>
            <w:vMerge/>
            <w:vAlign w:val="center"/>
          </w:tcPr>
          <w:p w:rsidR="00C74244" w:rsidRDefault="00C74244" w:rsidP="00AE05DB">
            <w:pPr>
              <w:rPr>
                <w:rFonts w:ascii="宋体" w:hAnsi="宋体" w:cs="宋体"/>
                <w:kern w:val="0"/>
                <w:sz w:val="24"/>
                <w:lang w:val="zh-CN"/>
              </w:rPr>
            </w:pPr>
          </w:p>
        </w:tc>
        <w:tc>
          <w:tcPr>
            <w:tcW w:w="984" w:type="dxa"/>
            <w:vMerge/>
            <w:vAlign w:val="center"/>
          </w:tcPr>
          <w:p w:rsidR="00C74244" w:rsidRDefault="00C74244" w:rsidP="00AE05DB">
            <w:pPr>
              <w:rPr>
                <w:rFonts w:ascii="宋体" w:hAnsi="宋体" w:cs="宋体"/>
                <w:kern w:val="0"/>
                <w:sz w:val="24"/>
                <w:lang w:val="zh-CN"/>
              </w:rPr>
            </w:pPr>
          </w:p>
        </w:tc>
      </w:tr>
      <w:tr w:rsidR="00C74244" w:rsidTr="004D3086">
        <w:trPr>
          <w:trHeight w:val="686"/>
          <w:jc w:val="center"/>
        </w:trPr>
        <w:tc>
          <w:tcPr>
            <w:tcW w:w="629" w:type="dxa"/>
            <w:vMerge/>
            <w:vAlign w:val="center"/>
          </w:tcPr>
          <w:p w:rsidR="00C74244" w:rsidRDefault="00C74244" w:rsidP="00AE05DB">
            <w:pPr>
              <w:jc w:val="center"/>
              <w:rPr>
                <w:rFonts w:ascii="宋体" w:hAnsi="宋体" w:cs="宋体"/>
                <w:kern w:val="0"/>
                <w:sz w:val="24"/>
                <w:lang w:val="zh-CN"/>
              </w:rPr>
            </w:pPr>
          </w:p>
        </w:tc>
        <w:tc>
          <w:tcPr>
            <w:tcW w:w="765" w:type="dxa"/>
            <w:vMerge/>
            <w:vAlign w:val="center"/>
          </w:tcPr>
          <w:p w:rsidR="00C74244" w:rsidRDefault="00C74244" w:rsidP="00AE05DB">
            <w:pPr>
              <w:jc w:val="center"/>
              <w:rPr>
                <w:rFonts w:ascii="宋体" w:hAnsi="宋体" w:cs="宋体"/>
                <w:kern w:val="0"/>
                <w:sz w:val="24"/>
                <w:lang w:val="zh-CN"/>
              </w:rPr>
            </w:pPr>
          </w:p>
        </w:tc>
        <w:tc>
          <w:tcPr>
            <w:tcW w:w="717" w:type="dxa"/>
            <w:vMerge/>
            <w:vAlign w:val="center"/>
          </w:tcPr>
          <w:p w:rsidR="00C74244" w:rsidRDefault="00C74244" w:rsidP="00AE05DB">
            <w:pPr>
              <w:jc w:val="center"/>
              <w:rPr>
                <w:rFonts w:ascii="宋体" w:hAnsi="宋体" w:cs="宋体"/>
                <w:kern w:val="0"/>
                <w:sz w:val="24"/>
                <w:lang w:val="zh-CN"/>
              </w:rPr>
            </w:pPr>
          </w:p>
        </w:tc>
        <w:tc>
          <w:tcPr>
            <w:tcW w:w="386" w:type="dxa"/>
            <w:vMerge/>
            <w:vAlign w:val="center"/>
          </w:tcPr>
          <w:p w:rsidR="00C74244" w:rsidRDefault="00C74244" w:rsidP="00AE05DB">
            <w:pPr>
              <w:spacing w:line="300" w:lineRule="exact"/>
              <w:jc w:val="center"/>
              <w:rPr>
                <w:rFonts w:ascii="宋体" w:hAnsi="宋体" w:cs="宋体"/>
                <w:kern w:val="0"/>
                <w:sz w:val="24"/>
                <w:lang w:val="zh-CN"/>
              </w:rPr>
            </w:pPr>
          </w:p>
        </w:tc>
        <w:tc>
          <w:tcPr>
            <w:tcW w:w="727" w:type="dxa"/>
            <w:vAlign w:val="center"/>
          </w:tcPr>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馆藏查询</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提供对图书馆馆藏查询和借阅记录的查询并提供相关学术资源。</w:t>
            </w:r>
          </w:p>
        </w:tc>
        <w:tc>
          <w:tcPr>
            <w:tcW w:w="593" w:type="dxa"/>
            <w:vMerge/>
            <w:vAlign w:val="center"/>
          </w:tcPr>
          <w:p w:rsidR="00C74244" w:rsidRDefault="00C74244" w:rsidP="00AE05DB">
            <w:pPr>
              <w:rPr>
                <w:rFonts w:ascii="宋体" w:hAnsi="宋体" w:cs="宋体"/>
                <w:kern w:val="0"/>
                <w:sz w:val="24"/>
                <w:lang w:val="zh-CN"/>
              </w:rPr>
            </w:pPr>
          </w:p>
        </w:tc>
        <w:tc>
          <w:tcPr>
            <w:tcW w:w="550" w:type="dxa"/>
            <w:vMerge/>
            <w:vAlign w:val="center"/>
          </w:tcPr>
          <w:p w:rsidR="00C74244" w:rsidRDefault="00C74244" w:rsidP="00AE05DB">
            <w:pPr>
              <w:rPr>
                <w:rFonts w:ascii="宋体" w:hAnsi="宋体" w:cs="宋体"/>
                <w:kern w:val="0"/>
                <w:sz w:val="24"/>
                <w:lang w:val="zh-CN"/>
              </w:rPr>
            </w:pPr>
          </w:p>
        </w:tc>
        <w:tc>
          <w:tcPr>
            <w:tcW w:w="984" w:type="dxa"/>
            <w:vMerge/>
            <w:vAlign w:val="center"/>
          </w:tcPr>
          <w:p w:rsidR="00C74244" w:rsidRDefault="00C74244" w:rsidP="00AE05DB">
            <w:pPr>
              <w:rPr>
                <w:rFonts w:ascii="宋体" w:hAnsi="宋体" w:cs="宋体"/>
                <w:kern w:val="0"/>
                <w:sz w:val="24"/>
                <w:lang w:val="zh-CN"/>
              </w:rPr>
            </w:pPr>
          </w:p>
        </w:tc>
      </w:tr>
      <w:tr w:rsidR="00C74244" w:rsidTr="004D3086">
        <w:trPr>
          <w:trHeight w:val="279"/>
          <w:jc w:val="center"/>
        </w:trPr>
        <w:tc>
          <w:tcPr>
            <w:tcW w:w="629" w:type="dxa"/>
            <w:vMerge/>
            <w:vAlign w:val="center"/>
          </w:tcPr>
          <w:p w:rsidR="00C74244" w:rsidRDefault="00C74244" w:rsidP="00AE05DB">
            <w:pPr>
              <w:jc w:val="center"/>
              <w:rPr>
                <w:rFonts w:ascii="宋体" w:hAnsi="宋体" w:cs="宋体"/>
                <w:kern w:val="0"/>
                <w:sz w:val="24"/>
                <w:lang w:val="zh-CN"/>
              </w:rPr>
            </w:pPr>
          </w:p>
        </w:tc>
        <w:tc>
          <w:tcPr>
            <w:tcW w:w="765" w:type="dxa"/>
            <w:vMerge/>
            <w:vAlign w:val="center"/>
          </w:tcPr>
          <w:p w:rsidR="00C74244" w:rsidRDefault="00C74244" w:rsidP="00AE05DB">
            <w:pPr>
              <w:jc w:val="center"/>
              <w:rPr>
                <w:rFonts w:ascii="宋体" w:hAnsi="宋体" w:cs="宋体"/>
                <w:kern w:val="0"/>
                <w:sz w:val="24"/>
                <w:lang w:val="zh-CN"/>
              </w:rPr>
            </w:pPr>
          </w:p>
        </w:tc>
        <w:tc>
          <w:tcPr>
            <w:tcW w:w="717" w:type="dxa"/>
            <w:vMerge/>
            <w:vAlign w:val="center"/>
          </w:tcPr>
          <w:p w:rsidR="00C74244" w:rsidRDefault="00C74244" w:rsidP="00AE05DB">
            <w:pPr>
              <w:jc w:val="center"/>
              <w:rPr>
                <w:rFonts w:ascii="宋体" w:hAnsi="宋体" w:cs="宋体"/>
                <w:kern w:val="0"/>
                <w:sz w:val="24"/>
                <w:lang w:val="zh-CN"/>
              </w:rPr>
            </w:pPr>
          </w:p>
        </w:tc>
        <w:tc>
          <w:tcPr>
            <w:tcW w:w="386" w:type="dxa"/>
            <w:vMerge/>
            <w:vAlign w:val="center"/>
          </w:tcPr>
          <w:p w:rsidR="00C74244" w:rsidRDefault="00C74244" w:rsidP="00AE05DB">
            <w:pPr>
              <w:spacing w:line="300" w:lineRule="exact"/>
              <w:jc w:val="center"/>
              <w:rPr>
                <w:rFonts w:ascii="宋体" w:hAnsi="宋体" w:cs="宋体"/>
                <w:kern w:val="0"/>
                <w:sz w:val="24"/>
                <w:lang w:val="zh-CN"/>
              </w:rPr>
            </w:pPr>
          </w:p>
        </w:tc>
        <w:tc>
          <w:tcPr>
            <w:tcW w:w="727" w:type="dxa"/>
            <w:vAlign w:val="center"/>
          </w:tcPr>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一卡</w:t>
            </w:r>
            <w:r>
              <w:rPr>
                <w:rFonts w:ascii="宋体" w:hAnsi="宋体" w:cs="宋体" w:hint="eastAsia"/>
                <w:kern w:val="0"/>
                <w:sz w:val="24"/>
                <w:lang w:val="zh-CN"/>
              </w:rPr>
              <w:lastRenderedPageBreak/>
              <w:t>通</w:t>
            </w:r>
          </w:p>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查询</w:t>
            </w:r>
          </w:p>
        </w:tc>
        <w:tc>
          <w:tcPr>
            <w:tcW w:w="3885" w:type="dxa"/>
            <w:vAlign w:val="center"/>
          </w:tcPr>
          <w:p w:rsidR="00C74244" w:rsidRDefault="00C74244" w:rsidP="00AE05DB">
            <w:pPr>
              <w:spacing w:line="300" w:lineRule="exact"/>
              <w:rPr>
                <w:rFonts w:ascii="宋体" w:hAnsi="宋体" w:cs="宋体"/>
                <w:kern w:val="0"/>
                <w:sz w:val="24"/>
              </w:rPr>
            </w:pPr>
            <w:r>
              <w:rPr>
                <w:rFonts w:ascii="宋体" w:hAnsi="宋体" w:cs="宋体" w:hint="eastAsia"/>
                <w:kern w:val="0"/>
                <w:sz w:val="24"/>
                <w:lang w:val="zh-CN"/>
              </w:rPr>
              <w:lastRenderedPageBreak/>
              <w:t>通过对接校园的一卡通系统，可以</w:t>
            </w:r>
            <w:r>
              <w:rPr>
                <w:rFonts w:ascii="宋体" w:hAnsi="宋体" w:cs="宋体" w:hint="eastAsia"/>
                <w:kern w:val="0"/>
                <w:sz w:val="24"/>
                <w:lang w:val="zh-CN"/>
              </w:rPr>
              <w:lastRenderedPageBreak/>
              <w:t>通过此应用查询个人一卡通的状态和消费明细、</w:t>
            </w:r>
            <w:r>
              <w:rPr>
                <w:rFonts w:ascii="宋体" w:hAnsi="宋体" w:cs="宋体" w:hint="eastAsia"/>
                <w:kern w:val="0"/>
                <w:sz w:val="24"/>
              </w:rPr>
              <w:t>余额、挂失等操作。</w:t>
            </w:r>
          </w:p>
        </w:tc>
        <w:tc>
          <w:tcPr>
            <w:tcW w:w="593" w:type="dxa"/>
            <w:vMerge/>
            <w:vAlign w:val="center"/>
          </w:tcPr>
          <w:p w:rsidR="00C74244" w:rsidRDefault="00C74244" w:rsidP="00AE05DB">
            <w:pPr>
              <w:rPr>
                <w:rFonts w:ascii="宋体" w:hAnsi="宋体" w:cs="宋体"/>
                <w:kern w:val="0"/>
                <w:sz w:val="24"/>
                <w:lang w:val="zh-CN"/>
              </w:rPr>
            </w:pPr>
          </w:p>
        </w:tc>
        <w:tc>
          <w:tcPr>
            <w:tcW w:w="550" w:type="dxa"/>
            <w:vMerge/>
            <w:vAlign w:val="center"/>
          </w:tcPr>
          <w:p w:rsidR="00C74244" w:rsidRDefault="00C74244" w:rsidP="00AE05DB">
            <w:pPr>
              <w:rPr>
                <w:rFonts w:ascii="宋体" w:hAnsi="宋体" w:cs="宋体"/>
                <w:kern w:val="0"/>
                <w:sz w:val="24"/>
                <w:lang w:val="zh-CN"/>
              </w:rPr>
            </w:pPr>
          </w:p>
        </w:tc>
        <w:tc>
          <w:tcPr>
            <w:tcW w:w="984" w:type="dxa"/>
            <w:vMerge/>
            <w:vAlign w:val="center"/>
          </w:tcPr>
          <w:p w:rsidR="00C74244" w:rsidRDefault="00C74244" w:rsidP="00AE05DB">
            <w:pPr>
              <w:rPr>
                <w:rFonts w:ascii="宋体" w:hAnsi="宋体" w:cs="宋体"/>
                <w:kern w:val="0"/>
                <w:sz w:val="24"/>
                <w:lang w:val="zh-CN"/>
              </w:rPr>
            </w:pPr>
          </w:p>
        </w:tc>
      </w:tr>
      <w:tr w:rsidR="00C74244" w:rsidTr="004D3086">
        <w:trPr>
          <w:trHeight w:val="279"/>
          <w:jc w:val="center"/>
        </w:trPr>
        <w:tc>
          <w:tcPr>
            <w:tcW w:w="629" w:type="dxa"/>
            <w:vMerge/>
            <w:vAlign w:val="center"/>
          </w:tcPr>
          <w:p w:rsidR="00C74244" w:rsidRDefault="00C74244" w:rsidP="00AE05DB">
            <w:pPr>
              <w:jc w:val="center"/>
              <w:rPr>
                <w:rFonts w:ascii="宋体" w:hAnsi="宋体" w:cs="宋体"/>
                <w:kern w:val="0"/>
                <w:sz w:val="24"/>
                <w:lang w:val="zh-CN"/>
              </w:rPr>
            </w:pPr>
          </w:p>
        </w:tc>
        <w:tc>
          <w:tcPr>
            <w:tcW w:w="765" w:type="dxa"/>
            <w:vMerge/>
            <w:vAlign w:val="center"/>
          </w:tcPr>
          <w:p w:rsidR="00C74244" w:rsidRDefault="00C74244" w:rsidP="00AE05DB">
            <w:pPr>
              <w:jc w:val="center"/>
              <w:rPr>
                <w:rFonts w:ascii="宋体" w:hAnsi="宋体" w:cs="宋体"/>
                <w:kern w:val="0"/>
                <w:sz w:val="24"/>
                <w:lang w:val="zh-CN"/>
              </w:rPr>
            </w:pPr>
          </w:p>
        </w:tc>
        <w:tc>
          <w:tcPr>
            <w:tcW w:w="717" w:type="dxa"/>
            <w:vMerge/>
            <w:vAlign w:val="center"/>
          </w:tcPr>
          <w:p w:rsidR="00C74244" w:rsidRDefault="00C74244" w:rsidP="00AE05DB">
            <w:pPr>
              <w:jc w:val="center"/>
              <w:rPr>
                <w:rFonts w:ascii="宋体" w:hAnsi="宋体" w:cs="宋体"/>
                <w:kern w:val="0"/>
                <w:sz w:val="24"/>
                <w:lang w:val="zh-CN"/>
              </w:rPr>
            </w:pPr>
          </w:p>
        </w:tc>
        <w:tc>
          <w:tcPr>
            <w:tcW w:w="386" w:type="dxa"/>
            <w:vMerge/>
            <w:vAlign w:val="center"/>
          </w:tcPr>
          <w:p w:rsidR="00C74244" w:rsidRDefault="00C74244" w:rsidP="00AE05DB">
            <w:pPr>
              <w:spacing w:line="300" w:lineRule="exact"/>
              <w:jc w:val="center"/>
              <w:rPr>
                <w:rFonts w:ascii="宋体" w:hAnsi="宋体" w:cs="宋体"/>
                <w:kern w:val="0"/>
                <w:sz w:val="24"/>
                <w:lang w:val="zh-CN"/>
              </w:rPr>
            </w:pPr>
          </w:p>
        </w:tc>
        <w:tc>
          <w:tcPr>
            <w:tcW w:w="727" w:type="dxa"/>
            <w:vAlign w:val="center"/>
          </w:tcPr>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图书借阅信息查询</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支持查询学生或教师在图书馆所借阅书籍的相关信息，并可供续借功能。</w:t>
            </w:r>
          </w:p>
        </w:tc>
        <w:tc>
          <w:tcPr>
            <w:tcW w:w="593" w:type="dxa"/>
            <w:vMerge/>
            <w:vAlign w:val="center"/>
          </w:tcPr>
          <w:p w:rsidR="00C74244" w:rsidRDefault="00C74244" w:rsidP="00AE05DB">
            <w:pPr>
              <w:rPr>
                <w:rFonts w:ascii="宋体" w:hAnsi="宋体" w:cs="宋体"/>
                <w:kern w:val="0"/>
                <w:sz w:val="24"/>
                <w:lang w:val="zh-CN"/>
              </w:rPr>
            </w:pPr>
          </w:p>
        </w:tc>
        <w:tc>
          <w:tcPr>
            <w:tcW w:w="550" w:type="dxa"/>
            <w:vMerge/>
            <w:vAlign w:val="center"/>
          </w:tcPr>
          <w:p w:rsidR="00C74244" w:rsidRDefault="00C74244" w:rsidP="00AE05DB">
            <w:pPr>
              <w:rPr>
                <w:rFonts w:ascii="宋体" w:hAnsi="宋体" w:cs="宋体"/>
                <w:kern w:val="0"/>
                <w:sz w:val="24"/>
                <w:lang w:val="zh-CN"/>
              </w:rPr>
            </w:pPr>
          </w:p>
        </w:tc>
        <w:tc>
          <w:tcPr>
            <w:tcW w:w="984" w:type="dxa"/>
            <w:vMerge/>
            <w:vAlign w:val="center"/>
          </w:tcPr>
          <w:p w:rsidR="00C74244" w:rsidRDefault="00C74244" w:rsidP="00AE05DB">
            <w:pPr>
              <w:rPr>
                <w:rFonts w:ascii="宋体" w:hAnsi="宋体" w:cs="宋体"/>
                <w:kern w:val="0"/>
                <w:sz w:val="24"/>
                <w:lang w:val="zh-CN"/>
              </w:rPr>
            </w:pPr>
          </w:p>
        </w:tc>
      </w:tr>
      <w:tr w:rsidR="00C74244" w:rsidTr="004D3086">
        <w:trPr>
          <w:trHeight w:val="331"/>
          <w:jc w:val="center"/>
        </w:trPr>
        <w:tc>
          <w:tcPr>
            <w:tcW w:w="629" w:type="dxa"/>
            <w:vMerge/>
            <w:vAlign w:val="center"/>
          </w:tcPr>
          <w:p w:rsidR="00C74244" w:rsidRDefault="00C74244" w:rsidP="00AE05DB">
            <w:pPr>
              <w:jc w:val="center"/>
              <w:rPr>
                <w:rFonts w:ascii="宋体" w:hAnsi="宋体" w:cs="宋体"/>
                <w:kern w:val="0"/>
                <w:sz w:val="24"/>
                <w:lang w:val="zh-CN"/>
              </w:rPr>
            </w:pPr>
          </w:p>
        </w:tc>
        <w:tc>
          <w:tcPr>
            <w:tcW w:w="765" w:type="dxa"/>
            <w:vMerge/>
            <w:vAlign w:val="center"/>
          </w:tcPr>
          <w:p w:rsidR="00C74244" w:rsidRDefault="00C74244" w:rsidP="00AE05DB">
            <w:pPr>
              <w:jc w:val="center"/>
              <w:rPr>
                <w:rFonts w:ascii="宋体" w:hAnsi="宋体" w:cs="宋体"/>
                <w:kern w:val="0"/>
                <w:sz w:val="24"/>
                <w:lang w:val="zh-CN"/>
              </w:rPr>
            </w:pPr>
          </w:p>
        </w:tc>
        <w:tc>
          <w:tcPr>
            <w:tcW w:w="717" w:type="dxa"/>
            <w:vMerge/>
            <w:vAlign w:val="center"/>
          </w:tcPr>
          <w:p w:rsidR="00C74244" w:rsidRDefault="00C74244" w:rsidP="00AE05DB">
            <w:pPr>
              <w:jc w:val="center"/>
              <w:rPr>
                <w:rFonts w:ascii="宋体" w:hAnsi="宋体" w:cs="宋体"/>
                <w:kern w:val="0"/>
                <w:sz w:val="24"/>
                <w:lang w:val="zh-CN"/>
              </w:rPr>
            </w:pPr>
          </w:p>
        </w:tc>
        <w:tc>
          <w:tcPr>
            <w:tcW w:w="386" w:type="dxa"/>
            <w:vMerge/>
            <w:vAlign w:val="center"/>
          </w:tcPr>
          <w:p w:rsidR="00C74244" w:rsidRDefault="00C74244" w:rsidP="00AE05DB">
            <w:pPr>
              <w:spacing w:line="300" w:lineRule="exact"/>
              <w:jc w:val="center"/>
              <w:rPr>
                <w:rFonts w:ascii="宋体" w:hAnsi="宋体" w:cs="宋体"/>
                <w:kern w:val="0"/>
                <w:sz w:val="24"/>
                <w:lang w:val="zh-CN"/>
              </w:rPr>
            </w:pPr>
          </w:p>
        </w:tc>
        <w:tc>
          <w:tcPr>
            <w:tcW w:w="727" w:type="dxa"/>
            <w:vAlign w:val="center"/>
          </w:tcPr>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报修</w:t>
            </w:r>
          </w:p>
        </w:tc>
        <w:tc>
          <w:tcPr>
            <w:tcW w:w="3885" w:type="dxa"/>
            <w:vAlign w:val="center"/>
          </w:tcPr>
          <w:p w:rsidR="00C74244" w:rsidRDefault="00C74244" w:rsidP="00AE05DB">
            <w:pPr>
              <w:spacing w:line="300" w:lineRule="exact"/>
              <w:rPr>
                <w:rFonts w:ascii="宋体" w:hAnsi="宋体" w:cs="宋体"/>
                <w:kern w:val="0"/>
                <w:sz w:val="24"/>
              </w:rPr>
            </w:pPr>
            <w:r>
              <w:rPr>
                <w:rFonts w:ascii="宋体" w:hAnsi="宋体" w:cs="宋体" w:hint="eastAsia"/>
                <w:kern w:val="0"/>
                <w:sz w:val="24"/>
              </w:rPr>
              <w:t>师生可在线进行物品报修、评价等。</w:t>
            </w:r>
          </w:p>
        </w:tc>
        <w:tc>
          <w:tcPr>
            <w:tcW w:w="593" w:type="dxa"/>
            <w:vMerge/>
            <w:vAlign w:val="center"/>
          </w:tcPr>
          <w:p w:rsidR="00C74244" w:rsidRDefault="00C74244" w:rsidP="00AE05DB">
            <w:pPr>
              <w:rPr>
                <w:rFonts w:ascii="宋体" w:hAnsi="宋体" w:cs="宋体"/>
                <w:kern w:val="0"/>
                <w:sz w:val="24"/>
              </w:rPr>
            </w:pPr>
          </w:p>
        </w:tc>
        <w:tc>
          <w:tcPr>
            <w:tcW w:w="550" w:type="dxa"/>
            <w:vMerge/>
            <w:vAlign w:val="center"/>
          </w:tcPr>
          <w:p w:rsidR="00C74244" w:rsidRDefault="00C74244" w:rsidP="00AE05DB">
            <w:pPr>
              <w:rPr>
                <w:rFonts w:ascii="宋体" w:hAnsi="宋体" w:cs="宋体"/>
                <w:kern w:val="0"/>
                <w:sz w:val="24"/>
              </w:rPr>
            </w:pPr>
          </w:p>
        </w:tc>
        <w:tc>
          <w:tcPr>
            <w:tcW w:w="984" w:type="dxa"/>
            <w:vMerge/>
            <w:vAlign w:val="center"/>
          </w:tcPr>
          <w:p w:rsidR="00C74244" w:rsidRDefault="00C74244" w:rsidP="00AE05DB">
            <w:pPr>
              <w:rPr>
                <w:rFonts w:ascii="宋体" w:hAnsi="宋体" w:cs="宋体"/>
                <w:kern w:val="0"/>
                <w:sz w:val="24"/>
              </w:rPr>
            </w:pPr>
          </w:p>
        </w:tc>
      </w:tr>
      <w:tr w:rsidR="00C74244" w:rsidTr="004D3086">
        <w:trPr>
          <w:trHeight w:val="358"/>
          <w:jc w:val="center"/>
        </w:trPr>
        <w:tc>
          <w:tcPr>
            <w:tcW w:w="629" w:type="dxa"/>
            <w:vMerge/>
            <w:vAlign w:val="center"/>
          </w:tcPr>
          <w:p w:rsidR="00C74244" w:rsidRDefault="00C74244" w:rsidP="00AE05DB">
            <w:pPr>
              <w:jc w:val="center"/>
              <w:rPr>
                <w:rFonts w:ascii="宋体" w:hAnsi="宋体" w:cs="宋体"/>
                <w:kern w:val="0"/>
                <w:sz w:val="24"/>
                <w:lang w:val="zh-CN"/>
              </w:rPr>
            </w:pPr>
          </w:p>
        </w:tc>
        <w:tc>
          <w:tcPr>
            <w:tcW w:w="765" w:type="dxa"/>
            <w:vMerge/>
            <w:vAlign w:val="center"/>
          </w:tcPr>
          <w:p w:rsidR="00C74244" w:rsidRDefault="00C74244" w:rsidP="00AE05DB">
            <w:pPr>
              <w:jc w:val="center"/>
              <w:rPr>
                <w:rFonts w:ascii="宋体" w:hAnsi="宋体" w:cs="宋体"/>
                <w:kern w:val="0"/>
                <w:sz w:val="24"/>
                <w:lang w:val="zh-CN"/>
              </w:rPr>
            </w:pPr>
          </w:p>
        </w:tc>
        <w:tc>
          <w:tcPr>
            <w:tcW w:w="717" w:type="dxa"/>
            <w:vMerge/>
            <w:vAlign w:val="center"/>
          </w:tcPr>
          <w:p w:rsidR="00C74244" w:rsidRDefault="00C74244" w:rsidP="00AE05DB">
            <w:pPr>
              <w:jc w:val="center"/>
              <w:rPr>
                <w:rFonts w:ascii="宋体" w:hAnsi="宋体" w:cs="宋体"/>
                <w:kern w:val="0"/>
                <w:sz w:val="24"/>
                <w:lang w:val="zh-CN"/>
              </w:rPr>
            </w:pPr>
          </w:p>
        </w:tc>
        <w:tc>
          <w:tcPr>
            <w:tcW w:w="386" w:type="dxa"/>
            <w:vMerge/>
            <w:vAlign w:val="center"/>
          </w:tcPr>
          <w:p w:rsidR="00C74244" w:rsidRDefault="00C74244" w:rsidP="00AE05DB">
            <w:pPr>
              <w:spacing w:line="300" w:lineRule="exact"/>
              <w:jc w:val="center"/>
              <w:rPr>
                <w:rFonts w:ascii="宋体" w:hAnsi="宋体" w:cs="宋体"/>
                <w:kern w:val="0"/>
                <w:sz w:val="24"/>
                <w:lang w:val="zh-CN"/>
              </w:rPr>
            </w:pPr>
          </w:p>
        </w:tc>
        <w:tc>
          <w:tcPr>
            <w:tcW w:w="727"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请假</w:t>
            </w:r>
          </w:p>
        </w:tc>
        <w:tc>
          <w:tcPr>
            <w:tcW w:w="3885" w:type="dxa"/>
            <w:vAlign w:val="center"/>
          </w:tcPr>
          <w:p w:rsidR="00C74244" w:rsidRDefault="00C74244" w:rsidP="00AE05DB">
            <w:pPr>
              <w:spacing w:line="300" w:lineRule="exact"/>
              <w:rPr>
                <w:rFonts w:ascii="宋体" w:hAnsi="宋体" w:cs="宋体"/>
                <w:kern w:val="0"/>
                <w:sz w:val="24"/>
              </w:rPr>
            </w:pPr>
            <w:r>
              <w:rPr>
                <w:rFonts w:ascii="宋体" w:hAnsi="宋体" w:cs="宋体" w:hint="eastAsia"/>
                <w:kern w:val="0"/>
                <w:sz w:val="24"/>
              </w:rPr>
              <w:t>提供请假审批服务。</w:t>
            </w:r>
          </w:p>
        </w:tc>
        <w:tc>
          <w:tcPr>
            <w:tcW w:w="593" w:type="dxa"/>
            <w:vMerge/>
            <w:vAlign w:val="center"/>
          </w:tcPr>
          <w:p w:rsidR="00C74244" w:rsidRDefault="00C74244" w:rsidP="00AE05DB">
            <w:pPr>
              <w:rPr>
                <w:rFonts w:ascii="宋体" w:hAnsi="宋体" w:cs="宋体"/>
                <w:kern w:val="0"/>
                <w:sz w:val="24"/>
              </w:rPr>
            </w:pPr>
          </w:p>
        </w:tc>
        <w:tc>
          <w:tcPr>
            <w:tcW w:w="550" w:type="dxa"/>
            <w:vMerge/>
            <w:vAlign w:val="center"/>
          </w:tcPr>
          <w:p w:rsidR="00C74244" w:rsidRDefault="00C74244" w:rsidP="00AE05DB">
            <w:pPr>
              <w:rPr>
                <w:rFonts w:ascii="宋体" w:hAnsi="宋体" w:cs="宋体"/>
                <w:kern w:val="0"/>
                <w:sz w:val="24"/>
              </w:rPr>
            </w:pPr>
          </w:p>
        </w:tc>
        <w:tc>
          <w:tcPr>
            <w:tcW w:w="984" w:type="dxa"/>
            <w:vMerge/>
            <w:vAlign w:val="center"/>
          </w:tcPr>
          <w:p w:rsidR="00C74244" w:rsidRDefault="00C74244" w:rsidP="00AE05DB">
            <w:pPr>
              <w:rPr>
                <w:rFonts w:ascii="宋体" w:hAnsi="宋体" w:cs="宋体"/>
                <w:kern w:val="0"/>
                <w:sz w:val="24"/>
              </w:rPr>
            </w:pPr>
          </w:p>
        </w:tc>
      </w:tr>
      <w:tr w:rsidR="00C74244" w:rsidTr="004D3086">
        <w:trPr>
          <w:trHeight w:val="279"/>
          <w:jc w:val="center"/>
        </w:trPr>
        <w:tc>
          <w:tcPr>
            <w:tcW w:w="629" w:type="dxa"/>
            <w:vMerge/>
            <w:vAlign w:val="center"/>
          </w:tcPr>
          <w:p w:rsidR="00C74244" w:rsidRDefault="00C74244" w:rsidP="00AE05DB">
            <w:pPr>
              <w:jc w:val="center"/>
              <w:rPr>
                <w:rFonts w:ascii="宋体" w:hAnsi="宋体" w:cs="宋体"/>
                <w:kern w:val="0"/>
                <w:sz w:val="24"/>
                <w:lang w:val="zh-CN"/>
              </w:rPr>
            </w:pPr>
          </w:p>
        </w:tc>
        <w:tc>
          <w:tcPr>
            <w:tcW w:w="765" w:type="dxa"/>
            <w:vMerge/>
            <w:vAlign w:val="center"/>
          </w:tcPr>
          <w:p w:rsidR="00C74244" w:rsidRDefault="00C74244" w:rsidP="00AE05DB">
            <w:pPr>
              <w:jc w:val="center"/>
              <w:rPr>
                <w:rFonts w:ascii="宋体" w:hAnsi="宋体" w:cs="宋体"/>
                <w:kern w:val="0"/>
                <w:sz w:val="24"/>
                <w:lang w:val="zh-CN"/>
              </w:rPr>
            </w:pPr>
          </w:p>
        </w:tc>
        <w:tc>
          <w:tcPr>
            <w:tcW w:w="717" w:type="dxa"/>
            <w:vMerge/>
            <w:vAlign w:val="center"/>
          </w:tcPr>
          <w:p w:rsidR="00C74244" w:rsidRDefault="00C74244" w:rsidP="00AE05DB">
            <w:pPr>
              <w:jc w:val="center"/>
              <w:rPr>
                <w:rFonts w:ascii="宋体" w:hAnsi="宋体" w:cs="宋体"/>
                <w:kern w:val="0"/>
                <w:sz w:val="24"/>
                <w:lang w:val="zh-CN"/>
              </w:rPr>
            </w:pPr>
          </w:p>
        </w:tc>
        <w:tc>
          <w:tcPr>
            <w:tcW w:w="386" w:type="dxa"/>
            <w:vMerge/>
            <w:vAlign w:val="center"/>
          </w:tcPr>
          <w:p w:rsidR="00C74244" w:rsidRDefault="00C74244" w:rsidP="00AE05DB">
            <w:pPr>
              <w:spacing w:line="300" w:lineRule="exact"/>
              <w:jc w:val="center"/>
              <w:rPr>
                <w:rFonts w:ascii="宋体" w:hAnsi="宋体" w:cs="宋体"/>
                <w:kern w:val="0"/>
                <w:sz w:val="24"/>
                <w:lang w:val="zh-CN"/>
              </w:rPr>
            </w:pPr>
          </w:p>
        </w:tc>
        <w:tc>
          <w:tcPr>
            <w:tcW w:w="727"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讲座论坛信息</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可查询相关讲座论坛举办的时间、地点、主讲人以及主题等信息。</w:t>
            </w:r>
          </w:p>
        </w:tc>
        <w:tc>
          <w:tcPr>
            <w:tcW w:w="593" w:type="dxa"/>
            <w:vMerge/>
            <w:vAlign w:val="center"/>
          </w:tcPr>
          <w:p w:rsidR="00C74244" w:rsidRDefault="00C74244" w:rsidP="00AE05DB">
            <w:pPr>
              <w:rPr>
                <w:rFonts w:ascii="宋体" w:hAnsi="宋体" w:cs="宋体"/>
                <w:kern w:val="0"/>
                <w:sz w:val="24"/>
                <w:lang w:val="zh-CN"/>
              </w:rPr>
            </w:pPr>
          </w:p>
        </w:tc>
        <w:tc>
          <w:tcPr>
            <w:tcW w:w="550" w:type="dxa"/>
            <w:vMerge/>
            <w:vAlign w:val="center"/>
          </w:tcPr>
          <w:p w:rsidR="00C74244" w:rsidRDefault="00C74244" w:rsidP="00AE05DB">
            <w:pPr>
              <w:rPr>
                <w:rFonts w:ascii="宋体" w:hAnsi="宋体" w:cs="宋体"/>
                <w:kern w:val="0"/>
                <w:sz w:val="24"/>
                <w:lang w:val="zh-CN"/>
              </w:rPr>
            </w:pPr>
          </w:p>
        </w:tc>
        <w:tc>
          <w:tcPr>
            <w:tcW w:w="984" w:type="dxa"/>
            <w:vMerge/>
            <w:vAlign w:val="center"/>
          </w:tcPr>
          <w:p w:rsidR="00C74244" w:rsidRDefault="00C74244" w:rsidP="00AE05DB">
            <w:pPr>
              <w:rPr>
                <w:rFonts w:ascii="宋体" w:hAnsi="宋体" w:cs="宋体"/>
                <w:kern w:val="0"/>
                <w:sz w:val="24"/>
                <w:lang w:val="zh-CN"/>
              </w:rPr>
            </w:pPr>
          </w:p>
        </w:tc>
      </w:tr>
      <w:tr w:rsidR="00C74244" w:rsidTr="004D3086">
        <w:trPr>
          <w:trHeight w:val="279"/>
          <w:jc w:val="center"/>
        </w:trPr>
        <w:tc>
          <w:tcPr>
            <w:tcW w:w="629" w:type="dxa"/>
            <w:vMerge/>
            <w:vAlign w:val="center"/>
          </w:tcPr>
          <w:p w:rsidR="00C74244" w:rsidRDefault="00C74244" w:rsidP="00AE05DB">
            <w:pPr>
              <w:jc w:val="center"/>
              <w:rPr>
                <w:rFonts w:ascii="宋体" w:hAnsi="宋体" w:cs="宋体"/>
                <w:kern w:val="0"/>
                <w:sz w:val="24"/>
                <w:lang w:val="zh-CN"/>
              </w:rPr>
            </w:pPr>
          </w:p>
        </w:tc>
        <w:tc>
          <w:tcPr>
            <w:tcW w:w="765" w:type="dxa"/>
            <w:vMerge/>
            <w:vAlign w:val="center"/>
          </w:tcPr>
          <w:p w:rsidR="00C74244" w:rsidRDefault="00C74244" w:rsidP="00AE05DB">
            <w:pPr>
              <w:jc w:val="center"/>
              <w:rPr>
                <w:rFonts w:ascii="宋体" w:hAnsi="宋体" w:cs="宋体"/>
                <w:kern w:val="0"/>
                <w:sz w:val="24"/>
                <w:lang w:val="zh-CN"/>
              </w:rPr>
            </w:pPr>
          </w:p>
        </w:tc>
        <w:tc>
          <w:tcPr>
            <w:tcW w:w="717" w:type="dxa"/>
            <w:vMerge/>
            <w:vAlign w:val="center"/>
          </w:tcPr>
          <w:p w:rsidR="00C74244" w:rsidRDefault="00C74244" w:rsidP="00AE05DB">
            <w:pPr>
              <w:jc w:val="center"/>
              <w:rPr>
                <w:rFonts w:ascii="宋体" w:hAnsi="宋体" w:cs="宋体"/>
                <w:kern w:val="0"/>
                <w:sz w:val="24"/>
                <w:lang w:val="zh-CN"/>
              </w:rPr>
            </w:pPr>
          </w:p>
        </w:tc>
        <w:tc>
          <w:tcPr>
            <w:tcW w:w="386" w:type="dxa"/>
            <w:vMerge/>
            <w:vAlign w:val="center"/>
          </w:tcPr>
          <w:p w:rsidR="00C74244" w:rsidRDefault="00C74244" w:rsidP="00AE05DB">
            <w:pPr>
              <w:spacing w:line="300" w:lineRule="exact"/>
              <w:jc w:val="center"/>
              <w:rPr>
                <w:rFonts w:ascii="宋体" w:hAnsi="宋体" w:cs="宋体"/>
                <w:kern w:val="0"/>
                <w:sz w:val="24"/>
                <w:lang w:val="zh-CN"/>
              </w:rPr>
            </w:pPr>
          </w:p>
        </w:tc>
        <w:tc>
          <w:tcPr>
            <w:tcW w:w="727"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电子校历</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提供电子校历，并可自行添加日程安排。</w:t>
            </w:r>
          </w:p>
        </w:tc>
        <w:tc>
          <w:tcPr>
            <w:tcW w:w="593" w:type="dxa"/>
            <w:vMerge/>
            <w:vAlign w:val="center"/>
          </w:tcPr>
          <w:p w:rsidR="00C74244" w:rsidRDefault="00C74244" w:rsidP="00AE05DB">
            <w:pPr>
              <w:rPr>
                <w:rFonts w:ascii="宋体" w:hAnsi="宋体" w:cs="宋体"/>
                <w:kern w:val="0"/>
                <w:sz w:val="24"/>
                <w:lang w:val="zh-CN"/>
              </w:rPr>
            </w:pPr>
          </w:p>
        </w:tc>
        <w:tc>
          <w:tcPr>
            <w:tcW w:w="550" w:type="dxa"/>
            <w:vMerge/>
            <w:vAlign w:val="center"/>
          </w:tcPr>
          <w:p w:rsidR="00C74244" w:rsidRDefault="00C74244" w:rsidP="00AE05DB">
            <w:pPr>
              <w:rPr>
                <w:rFonts w:ascii="宋体" w:hAnsi="宋体" w:cs="宋体"/>
                <w:kern w:val="0"/>
                <w:sz w:val="24"/>
                <w:lang w:val="zh-CN"/>
              </w:rPr>
            </w:pPr>
          </w:p>
        </w:tc>
        <w:tc>
          <w:tcPr>
            <w:tcW w:w="984" w:type="dxa"/>
            <w:vMerge/>
            <w:vAlign w:val="center"/>
          </w:tcPr>
          <w:p w:rsidR="00C74244" w:rsidRDefault="00C74244" w:rsidP="00AE05DB">
            <w:pPr>
              <w:rPr>
                <w:rFonts w:ascii="宋体" w:hAnsi="宋体" w:cs="宋体"/>
                <w:kern w:val="0"/>
                <w:sz w:val="24"/>
                <w:lang w:val="zh-CN"/>
              </w:rPr>
            </w:pPr>
          </w:p>
        </w:tc>
      </w:tr>
      <w:tr w:rsidR="00C74244" w:rsidTr="004D3086">
        <w:trPr>
          <w:trHeight w:val="279"/>
          <w:jc w:val="center"/>
        </w:trPr>
        <w:tc>
          <w:tcPr>
            <w:tcW w:w="629" w:type="dxa"/>
            <w:vMerge/>
            <w:vAlign w:val="center"/>
          </w:tcPr>
          <w:p w:rsidR="00C74244" w:rsidRDefault="00C74244" w:rsidP="00AE05DB">
            <w:pPr>
              <w:jc w:val="center"/>
              <w:rPr>
                <w:rFonts w:ascii="宋体" w:hAnsi="宋体" w:cs="宋体"/>
                <w:kern w:val="0"/>
                <w:sz w:val="24"/>
                <w:lang w:val="zh-CN"/>
              </w:rPr>
            </w:pPr>
          </w:p>
        </w:tc>
        <w:tc>
          <w:tcPr>
            <w:tcW w:w="765" w:type="dxa"/>
            <w:vMerge/>
            <w:vAlign w:val="center"/>
          </w:tcPr>
          <w:p w:rsidR="00C74244" w:rsidRDefault="00C74244" w:rsidP="00AE05DB">
            <w:pPr>
              <w:jc w:val="center"/>
              <w:rPr>
                <w:rFonts w:ascii="宋体" w:hAnsi="宋体" w:cs="宋体"/>
                <w:kern w:val="0"/>
                <w:sz w:val="24"/>
                <w:lang w:val="zh-CN"/>
              </w:rPr>
            </w:pPr>
          </w:p>
        </w:tc>
        <w:tc>
          <w:tcPr>
            <w:tcW w:w="717" w:type="dxa"/>
            <w:vMerge/>
            <w:vAlign w:val="center"/>
          </w:tcPr>
          <w:p w:rsidR="00C74244" w:rsidRDefault="00C74244" w:rsidP="00AE05DB">
            <w:pPr>
              <w:jc w:val="center"/>
              <w:rPr>
                <w:rFonts w:ascii="宋体" w:hAnsi="宋体" w:cs="宋体"/>
                <w:kern w:val="0"/>
                <w:sz w:val="24"/>
                <w:lang w:val="zh-CN"/>
              </w:rPr>
            </w:pPr>
          </w:p>
        </w:tc>
        <w:tc>
          <w:tcPr>
            <w:tcW w:w="386" w:type="dxa"/>
            <w:vMerge/>
            <w:vAlign w:val="center"/>
          </w:tcPr>
          <w:p w:rsidR="00C74244" w:rsidRDefault="00C74244" w:rsidP="00AE05DB">
            <w:pPr>
              <w:spacing w:line="300" w:lineRule="exact"/>
              <w:jc w:val="center"/>
              <w:rPr>
                <w:rFonts w:ascii="宋体" w:hAnsi="宋体" w:cs="宋体"/>
                <w:kern w:val="0"/>
                <w:sz w:val="24"/>
                <w:lang w:val="zh-CN"/>
              </w:rPr>
            </w:pPr>
          </w:p>
        </w:tc>
        <w:tc>
          <w:tcPr>
            <w:tcW w:w="727"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新闻公告</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实时获取最新校园新闻动态与通知公告。</w:t>
            </w:r>
          </w:p>
        </w:tc>
        <w:tc>
          <w:tcPr>
            <w:tcW w:w="593" w:type="dxa"/>
            <w:vMerge/>
            <w:vAlign w:val="center"/>
          </w:tcPr>
          <w:p w:rsidR="00C74244" w:rsidRDefault="00C74244" w:rsidP="00AE05DB">
            <w:pPr>
              <w:rPr>
                <w:rFonts w:ascii="宋体" w:hAnsi="宋体" w:cs="宋体"/>
                <w:kern w:val="0"/>
                <w:sz w:val="24"/>
                <w:lang w:val="zh-CN"/>
              </w:rPr>
            </w:pPr>
          </w:p>
        </w:tc>
        <w:tc>
          <w:tcPr>
            <w:tcW w:w="550" w:type="dxa"/>
            <w:vMerge/>
            <w:vAlign w:val="center"/>
          </w:tcPr>
          <w:p w:rsidR="00C74244" w:rsidRDefault="00C74244" w:rsidP="00AE05DB">
            <w:pPr>
              <w:rPr>
                <w:rFonts w:ascii="宋体" w:hAnsi="宋体" w:cs="宋体"/>
                <w:kern w:val="0"/>
                <w:sz w:val="24"/>
                <w:lang w:val="zh-CN"/>
              </w:rPr>
            </w:pPr>
          </w:p>
        </w:tc>
        <w:tc>
          <w:tcPr>
            <w:tcW w:w="984" w:type="dxa"/>
            <w:vMerge/>
            <w:vAlign w:val="center"/>
          </w:tcPr>
          <w:p w:rsidR="00C74244" w:rsidRDefault="00C74244" w:rsidP="00AE05DB">
            <w:pPr>
              <w:rPr>
                <w:rFonts w:ascii="宋体" w:hAnsi="宋体" w:cs="宋体"/>
                <w:kern w:val="0"/>
                <w:sz w:val="24"/>
                <w:lang w:val="zh-CN"/>
              </w:rPr>
            </w:pPr>
          </w:p>
        </w:tc>
      </w:tr>
      <w:tr w:rsidR="00C74244" w:rsidTr="004D3086">
        <w:trPr>
          <w:trHeight w:val="279"/>
          <w:jc w:val="center"/>
        </w:trPr>
        <w:tc>
          <w:tcPr>
            <w:tcW w:w="629" w:type="dxa"/>
            <w:vMerge/>
            <w:vAlign w:val="center"/>
          </w:tcPr>
          <w:p w:rsidR="00C74244" w:rsidRDefault="00C74244" w:rsidP="00AE05DB">
            <w:pPr>
              <w:jc w:val="center"/>
              <w:rPr>
                <w:rFonts w:ascii="宋体" w:hAnsi="宋体" w:cs="宋体"/>
                <w:kern w:val="0"/>
                <w:sz w:val="24"/>
                <w:lang w:val="zh-CN"/>
              </w:rPr>
            </w:pPr>
          </w:p>
        </w:tc>
        <w:tc>
          <w:tcPr>
            <w:tcW w:w="765" w:type="dxa"/>
            <w:vMerge/>
            <w:vAlign w:val="center"/>
          </w:tcPr>
          <w:p w:rsidR="00C74244" w:rsidRDefault="00C74244" w:rsidP="00AE05DB">
            <w:pPr>
              <w:jc w:val="center"/>
              <w:rPr>
                <w:rFonts w:ascii="宋体" w:hAnsi="宋体" w:cs="宋体"/>
                <w:kern w:val="0"/>
                <w:sz w:val="24"/>
                <w:lang w:val="zh-CN"/>
              </w:rPr>
            </w:pPr>
          </w:p>
        </w:tc>
        <w:tc>
          <w:tcPr>
            <w:tcW w:w="717" w:type="dxa"/>
            <w:vMerge/>
            <w:vAlign w:val="center"/>
          </w:tcPr>
          <w:p w:rsidR="00C74244" w:rsidRDefault="00C74244" w:rsidP="00AE05DB">
            <w:pPr>
              <w:jc w:val="center"/>
              <w:rPr>
                <w:rFonts w:ascii="宋体" w:hAnsi="宋体" w:cs="宋体"/>
                <w:kern w:val="0"/>
                <w:sz w:val="24"/>
                <w:lang w:val="zh-CN"/>
              </w:rPr>
            </w:pPr>
          </w:p>
        </w:tc>
        <w:tc>
          <w:tcPr>
            <w:tcW w:w="386" w:type="dxa"/>
            <w:vMerge/>
            <w:vAlign w:val="center"/>
          </w:tcPr>
          <w:p w:rsidR="00C74244" w:rsidRDefault="00C74244" w:rsidP="00AE05DB">
            <w:pPr>
              <w:spacing w:line="300" w:lineRule="exact"/>
              <w:jc w:val="center"/>
              <w:rPr>
                <w:rFonts w:ascii="宋体" w:hAnsi="宋体" w:cs="宋体"/>
                <w:kern w:val="0"/>
                <w:sz w:val="24"/>
                <w:lang w:val="zh-CN"/>
              </w:rPr>
            </w:pPr>
          </w:p>
        </w:tc>
        <w:tc>
          <w:tcPr>
            <w:tcW w:w="727"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招聘信息</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聚合校内外的校园招聘信息。</w:t>
            </w:r>
          </w:p>
        </w:tc>
        <w:tc>
          <w:tcPr>
            <w:tcW w:w="593" w:type="dxa"/>
            <w:vMerge/>
            <w:vAlign w:val="center"/>
          </w:tcPr>
          <w:p w:rsidR="00C74244" w:rsidRDefault="00C74244" w:rsidP="00AE05DB">
            <w:pPr>
              <w:rPr>
                <w:rFonts w:ascii="宋体" w:hAnsi="宋体" w:cs="宋体"/>
                <w:kern w:val="0"/>
                <w:sz w:val="24"/>
                <w:lang w:val="zh-CN"/>
              </w:rPr>
            </w:pPr>
          </w:p>
        </w:tc>
        <w:tc>
          <w:tcPr>
            <w:tcW w:w="550" w:type="dxa"/>
            <w:vMerge/>
            <w:vAlign w:val="center"/>
          </w:tcPr>
          <w:p w:rsidR="00C74244" w:rsidRDefault="00C74244" w:rsidP="00AE05DB">
            <w:pPr>
              <w:rPr>
                <w:rFonts w:ascii="宋体" w:hAnsi="宋体" w:cs="宋体"/>
                <w:kern w:val="0"/>
                <w:sz w:val="24"/>
                <w:lang w:val="zh-CN"/>
              </w:rPr>
            </w:pPr>
          </w:p>
        </w:tc>
        <w:tc>
          <w:tcPr>
            <w:tcW w:w="984" w:type="dxa"/>
            <w:vMerge/>
            <w:vAlign w:val="center"/>
          </w:tcPr>
          <w:p w:rsidR="00C74244" w:rsidRDefault="00C74244" w:rsidP="00AE05DB">
            <w:pPr>
              <w:rPr>
                <w:rFonts w:ascii="宋体" w:hAnsi="宋体" w:cs="宋体"/>
                <w:kern w:val="0"/>
                <w:sz w:val="24"/>
                <w:lang w:val="zh-CN"/>
              </w:rPr>
            </w:pPr>
          </w:p>
        </w:tc>
      </w:tr>
      <w:tr w:rsidR="00C74244" w:rsidTr="004D3086">
        <w:trPr>
          <w:trHeight w:val="279"/>
          <w:jc w:val="center"/>
        </w:trPr>
        <w:tc>
          <w:tcPr>
            <w:tcW w:w="629" w:type="dxa"/>
            <w:vMerge/>
            <w:vAlign w:val="center"/>
          </w:tcPr>
          <w:p w:rsidR="00C74244" w:rsidRDefault="00C74244" w:rsidP="00AE05DB">
            <w:pPr>
              <w:jc w:val="center"/>
              <w:rPr>
                <w:rFonts w:ascii="宋体" w:hAnsi="宋体" w:cs="宋体"/>
                <w:kern w:val="0"/>
                <w:sz w:val="24"/>
                <w:lang w:val="zh-CN"/>
              </w:rPr>
            </w:pPr>
          </w:p>
        </w:tc>
        <w:tc>
          <w:tcPr>
            <w:tcW w:w="765" w:type="dxa"/>
            <w:vMerge/>
            <w:vAlign w:val="center"/>
          </w:tcPr>
          <w:p w:rsidR="00C74244" w:rsidRDefault="00C74244" w:rsidP="00AE05DB">
            <w:pPr>
              <w:jc w:val="center"/>
              <w:rPr>
                <w:rFonts w:ascii="宋体" w:hAnsi="宋体" w:cs="宋体"/>
                <w:kern w:val="0"/>
                <w:sz w:val="24"/>
                <w:lang w:val="zh-CN"/>
              </w:rPr>
            </w:pPr>
          </w:p>
        </w:tc>
        <w:tc>
          <w:tcPr>
            <w:tcW w:w="717" w:type="dxa"/>
            <w:vMerge/>
            <w:vAlign w:val="center"/>
          </w:tcPr>
          <w:p w:rsidR="00C74244" w:rsidRDefault="00C74244" w:rsidP="00AE05DB">
            <w:pPr>
              <w:jc w:val="center"/>
              <w:rPr>
                <w:rFonts w:ascii="宋体" w:hAnsi="宋体" w:cs="宋体"/>
                <w:kern w:val="0"/>
                <w:sz w:val="24"/>
                <w:lang w:val="zh-CN"/>
              </w:rPr>
            </w:pPr>
          </w:p>
        </w:tc>
        <w:tc>
          <w:tcPr>
            <w:tcW w:w="386" w:type="dxa"/>
            <w:vMerge/>
            <w:vAlign w:val="center"/>
          </w:tcPr>
          <w:p w:rsidR="00C74244" w:rsidRDefault="00C74244" w:rsidP="00AE05DB">
            <w:pPr>
              <w:spacing w:line="300" w:lineRule="exact"/>
              <w:jc w:val="center"/>
              <w:rPr>
                <w:rFonts w:ascii="宋体" w:hAnsi="宋体" w:cs="宋体"/>
                <w:kern w:val="0"/>
                <w:sz w:val="24"/>
                <w:lang w:val="zh-CN"/>
              </w:rPr>
            </w:pPr>
          </w:p>
        </w:tc>
        <w:tc>
          <w:tcPr>
            <w:tcW w:w="727"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快递查询</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提供快递查询服务。</w:t>
            </w:r>
          </w:p>
        </w:tc>
        <w:tc>
          <w:tcPr>
            <w:tcW w:w="593" w:type="dxa"/>
            <w:vMerge/>
            <w:vAlign w:val="center"/>
          </w:tcPr>
          <w:p w:rsidR="00C74244" w:rsidRDefault="00C74244" w:rsidP="00AE05DB">
            <w:pPr>
              <w:rPr>
                <w:rFonts w:ascii="宋体" w:hAnsi="宋体" w:cs="宋体"/>
                <w:kern w:val="0"/>
                <w:sz w:val="24"/>
                <w:lang w:val="zh-CN"/>
              </w:rPr>
            </w:pPr>
          </w:p>
        </w:tc>
        <w:tc>
          <w:tcPr>
            <w:tcW w:w="550" w:type="dxa"/>
            <w:vMerge/>
            <w:vAlign w:val="center"/>
          </w:tcPr>
          <w:p w:rsidR="00C74244" w:rsidRDefault="00C74244" w:rsidP="00AE05DB">
            <w:pPr>
              <w:rPr>
                <w:rFonts w:ascii="宋体" w:hAnsi="宋体" w:cs="宋体"/>
                <w:kern w:val="0"/>
                <w:sz w:val="24"/>
                <w:lang w:val="zh-CN"/>
              </w:rPr>
            </w:pPr>
          </w:p>
        </w:tc>
        <w:tc>
          <w:tcPr>
            <w:tcW w:w="984" w:type="dxa"/>
            <w:vMerge/>
            <w:vAlign w:val="center"/>
          </w:tcPr>
          <w:p w:rsidR="00C74244" w:rsidRDefault="00C74244" w:rsidP="00AE05DB">
            <w:pPr>
              <w:rPr>
                <w:rFonts w:ascii="宋体" w:hAnsi="宋体" w:cs="宋体"/>
                <w:kern w:val="0"/>
                <w:sz w:val="24"/>
                <w:lang w:val="zh-CN"/>
              </w:rPr>
            </w:pPr>
          </w:p>
        </w:tc>
      </w:tr>
      <w:tr w:rsidR="00C74244" w:rsidTr="004D3086">
        <w:trPr>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386" w:type="dxa"/>
            <w:vMerge w:val="restart"/>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教学</w:t>
            </w:r>
          </w:p>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服务</w:t>
            </w:r>
          </w:p>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（现场演示）</w:t>
            </w:r>
          </w:p>
        </w:tc>
        <w:tc>
          <w:tcPr>
            <w:tcW w:w="727"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课程签到</w:t>
            </w:r>
            <w:r>
              <w:rPr>
                <w:rFonts w:ascii="宋体" w:hAnsi="宋体" w:cs="宋体" w:hint="eastAsia"/>
                <w:color w:val="000000"/>
                <w:sz w:val="24"/>
              </w:rPr>
              <w:t>▲</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sz w:val="24"/>
              </w:rPr>
              <w:t>为教师提供便利的教学工具，签到基于二维码或签到码复合GPS定位，以保证学生签到的准确性。</w:t>
            </w:r>
          </w:p>
        </w:tc>
        <w:tc>
          <w:tcPr>
            <w:tcW w:w="593" w:type="dxa"/>
            <w:vMerge/>
            <w:vAlign w:val="center"/>
          </w:tcPr>
          <w:p w:rsidR="00C74244" w:rsidRDefault="00C74244" w:rsidP="00AE05DB">
            <w:pPr>
              <w:rPr>
                <w:rFonts w:ascii="宋体" w:hAnsi="宋体" w:cs="宋体"/>
                <w:sz w:val="24"/>
              </w:rPr>
            </w:pPr>
          </w:p>
        </w:tc>
        <w:tc>
          <w:tcPr>
            <w:tcW w:w="550" w:type="dxa"/>
            <w:vMerge/>
            <w:vAlign w:val="center"/>
          </w:tcPr>
          <w:p w:rsidR="00C74244" w:rsidRDefault="00C74244" w:rsidP="00AE05DB">
            <w:pPr>
              <w:rPr>
                <w:rFonts w:ascii="宋体" w:hAnsi="宋体" w:cs="宋体"/>
                <w:sz w:val="24"/>
              </w:rPr>
            </w:pPr>
          </w:p>
        </w:tc>
        <w:tc>
          <w:tcPr>
            <w:tcW w:w="984" w:type="dxa"/>
            <w:vMerge/>
            <w:vAlign w:val="center"/>
          </w:tcPr>
          <w:p w:rsidR="00C74244" w:rsidRDefault="00C74244" w:rsidP="00AE05DB">
            <w:pPr>
              <w:rPr>
                <w:rFonts w:ascii="宋体" w:hAnsi="宋体" w:cs="宋体"/>
                <w:sz w:val="24"/>
              </w:rPr>
            </w:pPr>
          </w:p>
        </w:tc>
      </w:tr>
      <w:tr w:rsidR="00C74244" w:rsidTr="004D3086">
        <w:trPr>
          <w:trHeight w:val="328"/>
          <w:jc w:val="center"/>
        </w:trPr>
        <w:tc>
          <w:tcPr>
            <w:tcW w:w="629" w:type="dxa"/>
            <w:vMerge/>
            <w:vAlign w:val="center"/>
          </w:tcPr>
          <w:p w:rsidR="00C74244" w:rsidRDefault="00C74244" w:rsidP="00AE05DB">
            <w:pPr>
              <w:jc w:val="center"/>
              <w:rPr>
                <w:rFonts w:ascii="宋体" w:hAnsi="宋体" w:cs="宋体"/>
                <w:kern w:val="0"/>
                <w:sz w:val="24"/>
                <w:lang w:val="zh-CN"/>
              </w:rPr>
            </w:pPr>
          </w:p>
        </w:tc>
        <w:tc>
          <w:tcPr>
            <w:tcW w:w="765" w:type="dxa"/>
            <w:vMerge/>
            <w:vAlign w:val="center"/>
          </w:tcPr>
          <w:p w:rsidR="00C74244" w:rsidRDefault="00C74244" w:rsidP="00AE05DB">
            <w:pPr>
              <w:jc w:val="center"/>
              <w:rPr>
                <w:rFonts w:ascii="宋体" w:hAnsi="宋体" w:cs="宋体"/>
                <w:kern w:val="0"/>
                <w:sz w:val="24"/>
                <w:lang w:val="zh-CN"/>
              </w:rPr>
            </w:pPr>
          </w:p>
        </w:tc>
        <w:tc>
          <w:tcPr>
            <w:tcW w:w="717" w:type="dxa"/>
            <w:vMerge/>
            <w:vAlign w:val="center"/>
          </w:tcPr>
          <w:p w:rsidR="00C74244" w:rsidRDefault="00C74244" w:rsidP="00AE05DB">
            <w:pPr>
              <w:jc w:val="center"/>
              <w:rPr>
                <w:rFonts w:ascii="宋体" w:hAnsi="宋体" w:cs="宋体"/>
                <w:kern w:val="0"/>
                <w:sz w:val="24"/>
                <w:lang w:val="zh-CN"/>
              </w:rPr>
            </w:pPr>
          </w:p>
        </w:tc>
        <w:tc>
          <w:tcPr>
            <w:tcW w:w="386" w:type="dxa"/>
            <w:vMerge/>
            <w:vAlign w:val="center"/>
          </w:tcPr>
          <w:p w:rsidR="00C74244" w:rsidRDefault="00C74244" w:rsidP="00AE05DB">
            <w:pPr>
              <w:spacing w:line="300" w:lineRule="exact"/>
              <w:jc w:val="center"/>
              <w:rPr>
                <w:rFonts w:ascii="宋体" w:hAnsi="宋体" w:cs="宋体"/>
                <w:kern w:val="0"/>
                <w:sz w:val="24"/>
                <w:lang w:val="zh-CN"/>
              </w:rPr>
            </w:pPr>
          </w:p>
        </w:tc>
        <w:tc>
          <w:tcPr>
            <w:tcW w:w="727"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课程小组</w:t>
            </w:r>
            <w:r>
              <w:rPr>
                <w:rFonts w:ascii="宋体" w:hAnsi="宋体" w:cs="宋体" w:hint="eastAsia"/>
                <w:color w:val="000000"/>
                <w:sz w:val="24"/>
              </w:rPr>
              <w:t>▲</w:t>
            </w:r>
          </w:p>
        </w:tc>
        <w:tc>
          <w:tcPr>
            <w:tcW w:w="3885" w:type="dxa"/>
            <w:vAlign w:val="center"/>
          </w:tcPr>
          <w:p w:rsidR="00C74244" w:rsidRDefault="00C74244" w:rsidP="00AE05DB">
            <w:pPr>
              <w:spacing w:line="300" w:lineRule="exact"/>
              <w:rPr>
                <w:rFonts w:ascii="宋体" w:hAnsi="宋体" w:cs="宋体"/>
                <w:kern w:val="0"/>
                <w:sz w:val="24"/>
              </w:rPr>
            </w:pPr>
            <w:r>
              <w:rPr>
                <w:rFonts w:ascii="宋体" w:hAnsi="宋体" w:cs="宋体" w:hint="eastAsia"/>
                <w:kern w:val="0"/>
                <w:sz w:val="24"/>
              </w:rPr>
              <w:t>提供课堂小组功能，支持话题回复和资料共享。</w:t>
            </w:r>
          </w:p>
        </w:tc>
        <w:tc>
          <w:tcPr>
            <w:tcW w:w="593" w:type="dxa"/>
            <w:vMerge/>
            <w:vAlign w:val="center"/>
          </w:tcPr>
          <w:p w:rsidR="00C74244" w:rsidRDefault="00C74244" w:rsidP="00AE05DB">
            <w:pPr>
              <w:rPr>
                <w:rFonts w:ascii="宋体" w:hAnsi="宋体" w:cs="宋体"/>
                <w:kern w:val="0"/>
                <w:sz w:val="24"/>
              </w:rPr>
            </w:pPr>
          </w:p>
        </w:tc>
        <w:tc>
          <w:tcPr>
            <w:tcW w:w="550" w:type="dxa"/>
            <w:vMerge/>
            <w:vAlign w:val="center"/>
          </w:tcPr>
          <w:p w:rsidR="00C74244" w:rsidRDefault="00C74244" w:rsidP="00AE05DB">
            <w:pPr>
              <w:rPr>
                <w:rFonts w:ascii="宋体" w:hAnsi="宋体" w:cs="宋体"/>
                <w:kern w:val="0"/>
                <w:sz w:val="24"/>
              </w:rPr>
            </w:pPr>
          </w:p>
        </w:tc>
        <w:tc>
          <w:tcPr>
            <w:tcW w:w="984" w:type="dxa"/>
            <w:vMerge/>
            <w:vAlign w:val="center"/>
          </w:tcPr>
          <w:p w:rsidR="00C74244" w:rsidRDefault="00C74244" w:rsidP="00AE05DB">
            <w:pPr>
              <w:rPr>
                <w:rFonts w:ascii="宋体" w:hAnsi="宋体" w:cs="宋体"/>
                <w:kern w:val="0"/>
                <w:sz w:val="24"/>
              </w:rPr>
            </w:pPr>
          </w:p>
        </w:tc>
      </w:tr>
      <w:tr w:rsidR="00C74244" w:rsidTr="004D3086">
        <w:trPr>
          <w:trHeight w:val="328"/>
          <w:jc w:val="center"/>
        </w:trPr>
        <w:tc>
          <w:tcPr>
            <w:tcW w:w="629" w:type="dxa"/>
            <w:vMerge/>
            <w:vAlign w:val="center"/>
          </w:tcPr>
          <w:p w:rsidR="00C74244" w:rsidRDefault="00C74244" w:rsidP="00AE05DB">
            <w:pPr>
              <w:jc w:val="center"/>
              <w:rPr>
                <w:rFonts w:ascii="宋体" w:hAnsi="宋体" w:cs="宋体"/>
                <w:kern w:val="0"/>
                <w:sz w:val="24"/>
                <w:lang w:val="zh-CN"/>
              </w:rPr>
            </w:pPr>
          </w:p>
        </w:tc>
        <w:tc>
          <w:tcPr>
            <w:tcW w:w="765" w:type="dxa"/>
            <w:vMerge/>
            <w:vAlign w:val="center"/>
          </w:tcPr>
          <w:p w:rsidR="00C74244" w:rsidRDefault="00C74244" w:rsidP="00AE05DB">
            <w:pPr>
              <w:jc w:val="center"/>
              <w:rPr>
                <w:rFonts w:ascii="宋体" w:hAnsi="宋体" w:cs="宋体"/>
                <w:kern w:val="0"/>
                <w:sz w:val="24"/>
                <w:lang w:val="zh-CN"/>
              </w:rPr>
            </w:pPr>
          </w:p>
        </w:tc>
        <w:tc>
          <w:tcPr>
            <w:tcW w:w="717" w:type="dxa"/>
            <w:vMerge/>
            <w:vAlign w:val="center"/>
          </w:tcPr>
          <w:p w:rsidR="00C74244" w:rsidRDefault="00C74244" w:rsidP="00AE05DB">
            <w:pPr>
              <w:jc w:val="center"/>
              <w:rPr>
                <w:rFonts w:ascii="宋体" w:hAnsi="宋体" w:cs="宋体"/>
                <w:kern w:val="0"/>
                <w:sz w:val="24"/>
                <w:lang w:val="zh-CN"/>
              </w:rPr>
            </w:pPr>
          </w:p>
        </w:tc>
        <w:tc>
          <w:tcPr>
            <w:tcW w:w="386" w:type="dxa"/>
            <w:vMerge/>
            <w:vAlign w:val="center"/>
          </w:tcPr>
          <w:p w:rsidR="00C74244" w:rsidRDefault="00C74244" w:rsidP="00AE05DB">
            <w:pPr>
              <w:spacing w:line="300" w:lineRule="exact"/>
              <w:jc w:val="center"/>
              <w:rPr>
                <w:rFonts w:ascii="宋体" w:hAnsi="宋体" w:cs="宋体"/>
                <w:kern w:val="0"/>
                <w:sz w:val="24"/>
                <w:lang w:val="zh-CN"/>
              </w:rPr>
            </w:pPr>
          </w:p>
        </w:tc>
        <w:tc>
          <w:tcPr>
            <w:tcW w:w="727"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互动投屏</w:t>
            </w:r>
            <w:r>
              <w:rPr>
                <w:rFonts w:ascii="宋体" w:hAnsi="宋体" w:cs="宋体" w:hint="eastAsia"/>
                <w:color w:val="000000"/>
                <w:sz w:val="24"/>
              </w:rPr>
              <w:t>▲</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利用手机即可将PPT、活动等内容投放至大屏中，利用手机进行PPT控制、活动组织等操作，方便快捷。</w:t>
            </w:r>
          </w:p>
        </w:tc>
        <w:tc>
          <w:tcPr>
            <w:tcW w:w="593" w:type="dxa"/>
            <w:vMerge/>
            <w:vAlign w:val="center"/>
          </w:tcPr>
          <w:p w:rsidR="00C74244" w:rsidRDefault="00C74244" w:rsidP="00AE05DB">
            <w:pPr>
              <w:rPr>
                <w:rFonts w:ascii="宋体" w:hAnsi="宋体" w:cs="宋体"/>
                <w:kern w:val="0"/>
                <w:sz w:val="24"/>
                <w:lang w:val="zh-CN"/>
              </w:rPr>
            </w:pPr>
          </w:p>
        </w:tc>
        <w:tc>
          <w:tcPr>
            <w:tcW w:w="550" w:type="dxa"/>
            <w:vMerge/>
            <w:vAlign w:val="center"/>
          </w:tcPr>
          <w:p w:rsidR="00C74244" w:rsidRDefault="00C74244" w:rsidP="00AE05DB">
            <w:pPr>
              <w:rPr>
                <w:rFonts w:ascii="宋体" w:hAnsi="宋体" w:cs="宋体"/>
                <w:kern w:val="0"/>
                <w:sz w:val="24"/>
                <w:lang w:val="zh-CN"/>
              </w:rPr>
            </w:pPr>
          </w:p>
        </w:tc>
        <w:tc>
          <w:tcPr>
            <w:tcW w:w="984" w:type="dxa"/>
            <w:vMerge/>
            <w:vAlign w:val="center"/>
          </w:tcPr>
          <w:p w:rsidR="00C74244" w:rsidRDefault="00C74244" w:rsidP="00AE05DB">
            <w:pPr>
              <w:rPr>
                <w:rFonts w:ascii="宋体" w:hAnsi="宋体" w:cs="宋体"/>
                <w:kern w:val="0"/>
                <w:sz w:val="24"/>
                <w:lang w:val="zh-CN"/>
              </w:rPr>
            </w:pPr>
          </w:p>
        </w:tc>
      </w:tr>
      <w:tr w:rsidR="00C74244" w:rsidTr="004D3086">
        <w:trPr>
          <w:trHeight w:val="328"/>
          <w:jc w:val="center"/>
        </w:trPr>
        <w:tc>
          <w:tcPr>
            <w:tcW w:w="629" w:type="dxa"/>
            <w:vMerge/>
            <w:vAlign w:val="center"/>
          </w:tcPr>
          <w:p w:rsidR="00C74244" w:rsidRDefault="00C74244" w:rsidP="00AE05DB">
            <w:pPr>
              <w:jc w:val="center"/>
              <w:rPr>
                <w:rFonts w:ascii="宋体" w:hAnsi="宋体" w:cs="宋体"/>
                <w:kern w:val="0"/>
                <w:sz w:val="24"/>
                <w:lang w:val="zh-CN"/>
              </w:rPr>
            </w:pPr>
          </w:p>
        </w:tc>
        <w:tc>
          <w:tcPr>
            <w:tcW w:w="765" w:type="dxa"/>
            <w:vMerge/>
            <w:vAlign w:val="center"/>
          </w:tcPr>
          <w:p w:rsidR="00C74244" w:rsidRDefault="00C74244" w:rsidP="00AE05DB">
            <w:pPr>
              <w:jc w:val="center"/>
              <w:rPr>
                <w:rFonts w:ascii="宋体" w:hAnsi="宋体" w:cs="宋体"/>
                <w:kern w:val="0"/>
                <w:sz w:val="24"/>
                <w:lang w:val="zh-CN"/>
              </w:rPr>
            </w:pPr>
          </w:p>
        </w:tc>
        <w:tc>
          <w:tcPr>
            <w:tcW w:w="717" w:type="dxa"/>
            <w:vMerge/>
            <w:vAlign w:val="center"/>
          </w:tcPr>
          <w:p w:rsidR="00C74244" w:rsidRDefault="00C74244" w:rsidP="00AE05DB">
            <w:pPr>
              <w:jc w:val="center"/>
              <w:rPr>
                <w:rFonts w:ascii="宋体" w:hAnsi="宋体" w:cs="宋体"/>
                <w:kern w:val="0"/>
                <w:sz w:val="24"/>
                <w:lang w:val="zh-CN"/>
              </w:rPr>
            </w:pPr>
          </w:p>
        </w:tc>
        <w:tc>
          <w:tcPr>
            <w:tcW w:w="386" w:type="dxa"/>
            <w:vMerge/>
            <w:vAlign w:val="center"/>
          </w:tcPr>
          <w:p w:rsidR="00C74244" w:rsidRDefault="00C74244" w:rsidP="00AE05DB">
            <w:pPr>
              <w:spacing w:line="300" w:lineRule="exact"/>
              <w:jc w:val="center"/>
              <w:rPr>
                <w:rFonts w:ascii="宋体" w:hAnsi="宋体" w:cs="宋体"/>
                <w:kern w:val="0"/>
                <w:sz w:val="24"/>
                <w:lang w:val="zh-CN"/>
              </w:rPr>
            </w:pPr>
          </w:p>
        </w:tc>
        <w:tc>
          <w:tcPr>
            <w:tcW w:w="727"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教学通知</w:t>
            </w:r>
            <w:r>
              <w:rPr>
                <w:rFonts w:ascii="宋体" w:hAnsi="宋体" w:cs="宋体" w:hint="eastAsia"/>
                <w:color w:val="000000"/>
                <w:sz w:val="24"/>
              </w:rPr>
              <w:t>▲</w:t>
            </w:r>
          </w:p>
        </w:tc>
        <w:tc>
          <w:tcPr>
            <w:tcW w:w="3885" w:type="dxa"/>
            <w:vAlign w:val="center"/>
          </w:tcPr>
          <w:p w:rsidR="00C74244" w:rsidRDefault="00C74244" w:rsidP="00AE05DB">
            <w:pPr>
              <w:spacing w:line="300" w:lineRule="exact"/>
              <w:rPr>
                <w:rFonts w:ascii="宋体" w:hAnsi="宋体" w:cs="宋体"/>
                <w:kern w:val="0"/>
                <w:sz w:val="24"/>
              </w:rPr>
            </w:pPr>
            <w:r>
              <w:rPr>
                <w:rFonts w:ascii="宋体" w:hAnsi="宋体" w:cs="宋体" w:hint="eastAsia"/>
                <w:sz w:val="24"/>
              </w:rPr>
              <w:t>支持教师进行移动教学通知发放，通知支持插入附件。</w:t>
            </w:r>
          </w:p>
        </w:tc>
        <w:tc>
          <w:tcPr>
            <w:tcW w:w="593" w:type="dxa"/>
            <w:vMerge/>
            <w:vAlign w:val="center"/>
          </w:tcPr>
          <w:p w:rsidR="00C74244" w:rsidRDefault="00C74244" w:rsidP="00AE05DB">
            <w:pPr>
              <w:rPr>
                <w:rFonts w:ascii="宋体" w:hAnsi="宋体" w:cs="宋体"/>
                <w:sz w:val="24"/>
              </w:rPr>
            </w:pPr>
          </w:p>
        </w:tc>
        <w:tc>
          <w:tcPr>
            <w:tcW w:w="550" w:type="dxa"/>
            <w:vMerge/>
            <w:vAlign w:val="center"/>
          </w:tcPr>
          <w:p w:rsidR="00C74244" w:rsidRDefault="00C74244" w:rsidP="00AE05DB">
            <w:pPr>
              <w:rPr>
                <w:rFonts w:ascii="宋体" w:hAnsi="宋体" w:cs="宋体"/>
                <w:sz w:val="24"/>
              </w:rPr>
            </w:pPr>
          </w:p>
        </w:tc>
        <w:tc>
          <w:tcPr>
            <w:tcW w:w="984" w:type="dxa"/>
            <w:vMerge/>
            <w:vAlign w:val="center"/>
          </w:tcPr>
          <w:p w:rsidR="00C74244" w:rsidRDefault="00C74244" w:rsidP="00AE05DB">
            <w:pPr>
              <w:rPr>
                <w:rFonts w:ascii="宋体" w:hAnsi="宋体" w:cs="宋体"/>
                <w:sz w:val="24"/>
              </w:rPr>
            </w:pPr>
          </w:p>
        </w:tc>
      </w:tr>
      <w:tr w:rsidR="00C74244" w:rsidTr="004D3086">
        <w:trPr>
          <w:trHeight w:val="328"/>
          <w:jc w:val="center"/>
        </w:trPr>
        <w:tc>
          <w:tcPr>
            <w:tcW w:w="629" w:type="dxa"/>
            <w:vMerge/>
            <w:vAlign w:val="center"/>
          </w:tcPr>
          <w:p w:rsidR="00C74244" w:rsidRDefault="00C74244" w:rsidP="00AE05DB">
            <w:pPr>
              <w:jc w:val="center"/>
              <w:rPr>
                <w:rFonts w:ascii="宋体" w:hAnsi="宋体" w:cs="宋体"/>
                <w:kern w:val="0"/>
                <w:sz w:val="24"/>
                <w:lang w:val="zh-CN"/>
              </w:rPr>
            </w:pPr>
          </w:p>
        </w:tc>
        <w:tc>
          <w:tcPr>
            <w:tcW w:w="765" w:type="dxa"/>
            <w:vMerge/>
            <w:vAlign w:val="center"/>
          </w:tcPr>
          <w:p w:rsidR="00C74244" w:rsidRDefault="00C74244" w:rsidP="00AE05DB">
            <w:pPr>
              <w:jc w:val="center"/>
              <w:rPr>
                <w:rFonts w:ascii="宋体" w:hAnsi="宋体" w:cs="宋体"/>
                <w:kern w:val="0"/>
                <w:sz w:val="24"/>
                <w:lang w:val="zh-CN"/>
              </w:rPr>
            </w:pPr>
          </w:p>
        </w:tc>
        <w:tc>
          <w:tcPr>
            <w:tcW w:w="717" w:type="dxa"/>
            <w:vMerge/>
            <w:vAlign w:val="center"/>
          </w:tcPr>
          <w:p w:rsidR="00C74244" w:rsidRDefault="00C74244" w:rsidP="00AE05DB">
            <w:pPr>
              <w:jc w:val="center"/>
              <w:rPr>
                <w:rFonts w:ascii="宋体" w:hAnsi="宋体" w:cs="宋体"/>
                <w:kern w:val="0"/>
                <w:sz w:val="24"/>
                <w:lang w:val="zh-CN"/>
              </w:rPr>
            </w:pPr>
          </w:p>
        </w:tc>
        <w:tc>
          <w:tcPr>
            <w:tcW w:w="386" w:type="dxa"/>
            <w:vMerge/>
            <w:vAlign w:val="center"/>
          </w:tcPr>
          <w:p w:rsidR="00C74244" w:rsidRDefault="00C74244" w:rsidP="00AE05DB">
            <w:pPr>
              <w:spacing w:line="300" w:lineRule="exact"/>
              <w:jc w:val="center"/>
              <w:rPr>
                <w:rFonts w:ascii="宋体" w:hAnsi="宋体" w:cs="宋体"/>
                <w:kern w:val="0"/>
                <w:sz w:val="24"/>
                <w:lang w:val="zh-CN"/>
              </w:rPr>
            </w:pPr>
          </w:p>
        </w:tc>
        <w:tc>
          <w:tcPr>
            <w:tcW w:w="727"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教学资料</w:t>
            </w:r>
            <w:r>
              <w:rPr>
                <w:rFonts w:ascii="宋体" w:hAnsi="宋体" w:cs="宋体" w:hint="eastAsia"/>
                <w:color w:val="000000"/>
                <w:sz w:val="24"/>
              </w:rPr>
              <w:t>▲</w:t>
            </w:r>
          </w:p>
        </w:tc>
        <w:tc>
          <w:tcPr>
            <w:tcW w:w="3885" w:type="dxa"/>
            <w:vAlign w:val="center"/>
          </w:tcPr>
          <w:p w:rsidR="00C74244" w:rsidRDefault="00C74244" w:rsidP="00AE05DB">
            <w:pPr>
              <w:spacing w:line="300" w:lineRule="exact"/>
              <w:rPr>
                <w:rFonts w:ascii="宋体" w:hAnsi="宋体" w:cs="宋体"/>
                <w:kern w:val="0"/>
                <w:sz w:val="24"/>
              </w:rPr>
            </w:pPr>
            <w:r>
              <w:rPr>
                <w:rFonts w:ascii="宋体" w:hAnsi="宋体" w:cs="宋体" w:hint="eastAsia"/>
                <w:kern w:val="0"/>
                <w:sz w:val="24"/>
              </w:rPr>
              <w:t>教师可进行教学资料的推送和共享。</w:t>
            </w:r>
          </w:p>
        </w:tc>
        <w:tc>
          <w:tcPr>
            <w:tcW w:w="593" w:type="dxa"/>
            <w:vMerge/>
            <w:vAlign w:val="center"/>
          </w:tcPr>
          <w:p w:rsidR="00C74244" w:rsidRDefault="00C74244" w:rsidP="00AE05DB">
            <w:pPr>
              <w:rPr>
                <w:rFonts w:ascii="宋体" w:hAnsi="宋体" w:cs="宋体"/>
                <w:kern w:val="0"/>
                <w:sz w:val="24"/>
              </w:rPr>
            </w:pPr>
          </w:p>
        </w:tc>
        <w:tc>
          <w:tcPr>
            <w:tcW w:w="550" w:type="dxa"/>
            <w:vMerge/>
            <w:vAlign w:val="center"/>
          </w:tcPr>
          <w:p w:rsidR="00C74244" w:rsidRDefault="00C74244" w:rsidP="00AE05DB">
            <w:pPr>
              <w:rPr>
                <w:rFonts w:ascii="宋体" w:hAnsi="宋体" w:cs="宋体"/>
                <w:kern w:val="0"/>
                <w:sz w:val="24"/>
              </w:rPr>
            </w:pPr>
          </w:p>
        </w:tc>
        <w:tc>
          <w:tcPr>
            <w:tcW w:w="984" w:type="dxa"/>
            <w:vMerge/>
            <w:vAlign w:val="center"/>
          </w:tcPr>
          <w:p w:rsidR="00C74244" w:rsidRDefault="00C74244" w:rsidP="00AE05DB">
            <w:pPr>
              <w:rPr>
                <w:rFonts w:ascii="宋体" w:hAnsi="宋体" w:cs="宋体"/>
                <w:kern w:val="0"/>
                <w:sz w:val="24"/>
              </w:rPr>
            </w:pPr>
          </w:p>
        </w:tc>
      </w:tr>
      <w:tr w:rsidR="00C74244" w:rsidTr="004D3086">
        <w:trPr>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386" w:type="dxa"/>
            <w:vMerge w:val="restart"/>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办公</w:t>
            </w:r>
          </w:p>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服务</w:t>
            </w:r>
          </w:p>
        </w:tc>
        <w:tc>
          <w:tcPr>
            <w:tcW w:w="727"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办公通知</w:t>
            </w:r>
          </w:p>
        </w:tc>
        <w:tc>
          <w:tcPr>
            <w:tcW w:w="3885" w:type="dxa"/>
            <w:vAlign w:val="center"/>
          </w:tcPr>
          <w:p w:rsidR="00C74244" w:rsidRDefault="00C74244" w:rsidP="00AE05DB">
            <w:pPr>
              <w:spacing w:line="300" w:lineRule="exact"/>
              <w:rPr>
                <w:rFonts w:ascii="宋体" w:hAnsi="宋体" w:cs="宋体"/>
                <w:kern w:val="0"/>
                <w:sz w:val="24"/>
              </w:rPr>
            </w:pPr>
            <w:r>
              <w:rPr>
                <w:rFonts w:ascii="宋体" w:hAnsi="宋体" w:cs="宋体" w:hint="eastAsia"/>
                <w:sz w:val="24"/>
              </w:rPr>
              <w:t>可利用平台进行通知发送，支持通知阅读情况统计，支持通知提醒。</w:t>
            </w:r>
          </w:p>
        </w:tc>
        <w:tc>
          <w:tcPr>
            <w:tcW w:w="593" w:type="dxa"/>
            <w:vMerge/>
            <w:vAlign w:val="center"/>
          </w:tcPr>
          <w:p w:rsidR="00C74244" w:rsidRDefault="00C74244" w:rsidP="00AE05DB">
            <w:pPr>
              <w:rPr>
                <w:rFonts w:ascii="宋体" w:hAnsi="宋体" w:cs="宋体"/>
                <w:sz w:val="24"/>
              </w:rPr>
            </w:pPr>
          </w:p>
        </w:tc>
        <w:tc>
          <w:tcPr>
            <w:tcW w:w="550" w:type="dxa"/>
            <w:vMerge/>
            <w:vAlign w:val="center"/>
          </w:tcPr>
          <w:p w:rsidR="00C74244" w:rsidRDefault="00C74244" w:rsidP="00AE05DB">
            <w:pPr>
              <w:rPr>
                <w:rFonts w:ascii="宋体" w:hAnsi="宋体" w:cs="宋体"/>
                <w:sz w:val="24"/>
              </w:rPr>
            </w:pPr>
          </w:p>
        </w:tc>
        <w:tc>
          <w:tcPr>
            <w:tcW w:w="984" w:type="dxa"/>
            <w:vMerge/>
            <w:vAlign w:val="center"/>
          </w:tcPr>
          <w:p w:rsidR="00C74244" w:rsidRDefault="00C74244" w:rsidP="00AE05DB">
            <w:pPr>
              <w:rPr>
                <w:rFonts w:ascii="宋体" w:hAnsi="宋体" w:cs="宋体"/>
                <w:sz w:val="24"/>
              </w:rPr>
            </w:pPr>
          </w:p>
        </w:tc>
      </w:tr>
      <w:tr w:rsidR="00C74244" w:rsidTr="004D3086">
        <w:trPr>
          <w:jc w:val="center"/>
        </w:trPr>
        <w:tc>
          <w:tcPr>
            <w:tcW w:w="629" w:type="dxa"/>
            <w:vMerge/>
            <w:vAlign w:val="center"/>
          </w:tcPr>
          <w:p w:rsidR="00C74244" w:rsidRDefault="00C74244" w:rsidP="00AE05DB">
            <w:pPr>
              <w:jc w:val="center"/>
              <w:rPr>
                <w:rFonts w:ascii="宋体" w:hAnsi="宋体" w:cs="宋体"/>
                <w:kern w:val="0"/>
                <w:sz w:val="24"/>
                <w:lang w:val="zh-CN"/>
              </w:rPr>
            </w:pPr>
          </w:p>
        </w:tc>
        <w:tc>
          <w:tcPr>
            <w:tcW w:w="765" w:type="dxa"/>
            <w:vMerge/>
            <w:vAlign w:val="center"/>
          </w:tcPr>
          <w:p w:rsidR="00C74244" w:rsidRDefault="00C74244" w:rsidP="00AE05DB">
            <w:pPr>
              <w:jc w:val="center"/>
              <w:rPr>
                <w:rFonts w:ascii="宋体" w:hAnsi="宋体" w:cs="宋体"/>
                <w:kern w:val="0"/>
                <w:sz w:val="24"/>
                <w:lang w:val="zh-CN"/>
              </w:rPr>
            </w:pPr>
          </w:p>
        </w:tc>
        <w:tc>
          <w:tcPr>
            <w:tcW w:w="717" w:type="dxa"/>
            <w:vMerge/>
            <w:vAlign w:val="center"/>
          </w:tcPr>
          <w:p w:rsidR="00C74244" w:rsidRDefault="00C74244" w:rsidP="00AE05DB">
            <w:pPr>
              <w:jc w:val="center"/>
              <w:rPr>
                <w:rFonts w:ascii="宋体" w:hAnsi="宋体" w:cs="宋体"/>
                <w:kern w:val="0"/>
                <w:sz w:val="24"/>
                <w:lang w:val="zh-CN"/>
              </w:rPr>
            </w:pPr>
          </w:p>
        </w:tc>
        <w:tc>
          <w:tcPr>
            <w:tcW w:w="386" w:type="dxa"/>
            <w:vMerge/>
            <w:vAlign w:val="center"/>
          </w:tcPr>
          <w:p w:rsidR="00C74244" w:rsidRDefault="00C74244" w:rsidP="00AE05DB">
            <w:pPr>
              <w:spacing w:line="300" w:lineRule="exact"/>
              <w:jc w:val="center"/>
              <w:rPr>
                <w:rFonts w:ascii="宋体" w:hAnsi="宋体" w:cs="宋体"/>
                <w:kern w:val="0"/>
                <w:sz w:val="24"/>
                <w:lang w:val="zh-CN"/>
              </w:rPr>
            </w:pPr>
          </w:p>
        </w:tc>
        <w:tc>
          <w:tcPr>
            <w:tcW w:w="727" w:type="dxa"/>
            <w:vAlign w:val="center"/>
          </w:tcPr>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工作群聊</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1、提供基于校内架构的即时通讯功能</w:t>
            </w:r>
          </w:p>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2、即时通讯支持单聊、群聊两种形式</w:t>
            </w:r>
          </w:p>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3、可查看消息是否已被阅读</w:t>
            </w:r>
          </w:p>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lastRenderedPageBreak/>
              <w:t>4、消息支持图片、表情、语音、直播、教学工具、小组、笔记、文件等多种形式</w:t>
            </w:r>
          </w:p>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5、用户之间可以添加好友</w:t>
            </w:r>
          </w:p>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6、群聊可通过二维码、邀请码进行发布，用户可通过这两种形式进行群聊加入</w:t>
            </w:r>
          </w:p>
        </w:tc>
        <w:tc>
          <w:tcPr>
            <w:tcW w:w="593" w:type="dxa"/>
            <w:vMerge/>
            <w:vAlign w:val="center"/>
          </w:tcPr>
          <w:p w:rsidR="00C74244" w:rsidRDefault="00C74244" w:rsidP="00AE05DB">
            <w:pPr>
              <w:rPr>
                <w:rFonts w:ascii="宋体" w:hAnsi="宋体" w:cs="宋体"/>
                <w:kern w:val="0"/>
                <w:sz w:val="24"/>
                <w:lang w:val="zh-CN"/>
              </w:rPr>
            </w:pPr>
          </w:p>
        </w:tc>
        <w:tc>
          <w:tcPr>
            <w:tcW w:w="550" w:type="dxa"/>
            <w:vMerge/>
            <w:vAlign w:val="center"/>
          </w:tcPr>
          <w:p w:rsidR="00C74244" w:rsidRDefault="00C74244" w:rsidP="00AE05DB">
            <w:pPr>
              <w:rPr>
                <w:rFonts w:ascii="宋体" w:hAnsi="宋体" w:cs="宋体"/>
                <w:kern w:val="0"/>
                <w:sz w:val="24"/>
                <w:lang w:val="zh-CN"/>
              </w:rPr>
            </w:pPr>
          </w:p>
        </w:tc>
        <w:tc>
          <w:tcPr>
            <w:tcW w:w="984" w:type="dxa"/>
            <w:vMerge/>
            <w:vAlign w:val="center"/>
          </w:tcPr>
          <w:p w:rsidR="00C74244" w:rsidRDefault="00C74244" w:rsidP="00AE05DB">
            <w:pPr>
              <w:rPr>
                <w:rFonts w:ascii="宋体" w:hAnsi="宋体" w:cs="宋体"/>
                <w:kern w:val="0"/>
                <w:sz w:val="24"/>
                <w:lang w:val="zh-CN"/>
              </w:rPr>
            </w:pPr>
          </w:p>
        </w:tc>
      </w:tr>
      <w:tr w:rsidR="00C74244" w:rsidTr="004D3086">
        <w:trPr>
          <w:jc w:val="center"/>
        </w:trPr>
        <w:tc>
          <w:tcPr>
            <w:tcW w:w="629" w:type="dxa"/>
            <w:vMerge/>
            <w:vAlign w:val="center"/>
          </w:tcPr>
          <w:p w:rsidR="00C74244" w:rsidRDefault="00C74244" w:rsidP="00AE05DB">
            <w:pPr>
              <w:jc w:val="center"/>
              <w:rPr>
                <w:rFonts w:ascii="宋体" w:hAnsi="宋体" w:cs="宋体"/>
                <w:kern w:val="0"/>
                <w:sz w:val="24"/>
                <w:lang w:val="zh-CN"/>
              </w:rPr>
            </w:pPr>
          </w:p>
        </w:tc>
        <w:tc>
          <w:tcPr>
            <w:tcW w:w="765" w:type="dxa"/>
            <w:vMerge/>
            <w:vAlign w:val="center"/>
          </w:tcPr>
          <w:p w:rsidR="00C74244" w:rsidRDefault="00C74244" w:rsidP="00AE05DB">
            <w:pPr>
              <w:jc w:val="center"/>
              <w:rPr>
                <w:rFonts w:ascii="宋体" w:hAnsi="宋体" w:cs="宋体"/>
                <w:kern w:val="0"/>
                <w:sz w:val="24"/>
                <w:lang w:val="zh-CN"/>
              </w:rPr>
            </w:pPr>
          </w:p>
        </w:tc>
        <w:tc>
          <w:tcPr>
            <w:tcW w:w="717" w:type="dxa"/>
            <w:vMerge/>
            <w:vAlign w:val="center"/>
          </w:tcPr>
          <w:p w:rsidR="00C74244" w:rsidRDefault="00C74244" w:rsidP="00AE05DB">
            <w:pPr>
              <w:jc w:val="center"/>
              <w:rPr>
                <w:rFonts w:ascii="宋体" w:hAnsi="宋体" w:cs="宋体"/>
                <w:kern w:val="0"/>
                <w:sz w:val="24"/>
                <w:lang w:val="zh-CN"/>
              </w:rPr>
            </w:pPr>
          </w:p>
        </w:tc>
        <w:tc>
          <w:tcPr>
            <w:tcW w:w="386" w:type="dxa"/>
            <w:vMerge/>
            <w:vAlign w:val="center"/>
          </w:tcPr>
          <w:p w:rsidR="00C74244" w:rsidRDefault="00C74244" w:rsidP="00AE05DB">
            <w:pPr>
              <w:spacing w:line="300" w:lineRule="exact"/>
              <w:jc w:val="center"/>
              <w:rPr>
                <w:rFonts w:ascii="宋体" w:hAnsi="宋体" w:cs="宋体"/>
                <w:kern w:val="0"/>
                <w:sz w:val="24"/>
                <w:lang w:val="zh-CN"/>
              </w:rPr>
            </w:pPr>
          </w:p>
        </w:tc>
        <w:tc>
          <w:tcPr>
            <w:tcW w:w="727"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WIFI打卡</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提供基于WIFI覆盖范围的移动打卡考勤模块</w:t>
            </w:r>
          </w:p>
        </w:tc>
        <w:tc>
          <w:tcPr>
            <w:tcW w:w="593" w:type="dxa"/>
            <w:vMerge/>
            <w:vAlign w:val="center"/>
          </w:tcPr>
          <w:p w:rsidR="00C74244" w:rsidRDefault="00C74244" w:rsidP="00AE05DB">
            <w:pPr>
              <w:rPr>
                <w:rFonts w:ascii="宋体" w:hAnsi="宋体" w:cs="宋体"/>
                <w:kern w:val="0"/>
                <w:sz w:val="24"/>
                <w:lang w:val="zh-CN"/>
              </w:rPr>
            </w:pPr>
          </w:p>
        </w:tc>
        <w:tc>
          <w:tcPr>
            <w:tcW w:w="550" w:type="dxa"/>
            <w:vMerge/>
            <w:vAlign w:val="center"/>
          </w:tcPr>
          <w:p w:rsidR="00C74244" w:rsidRDefault="00C74244" w:rsidP="00AE05DB">
            <w:pPr>
              <w:rPr>
                <w:rFonts w:ascii="宋体" w:hAnsi="宋体" w:cs="宋体"/>
                <w:kern w:val="0"/>
                <w:sz w:val="24"/>
                <w:lang w:val="zh-CN"/>
              </w:rPr>
            </w:pPr>
          </w:p>
        </w:tc>
        <w:tc>
          <w:tcPr>
            <w:tcW w:w="984" w:type="dxa"/>
            <w:vMerge/>
            <w:vAlign w:val="center"/>
          </w:tcPr>
          <w:p w:rsidR="00C74244" w:rsidRDefault="00C74244" w:rsidP="00AE05DB">
            <w:pPr>
              <w:rPr>
                <w:rFonts w:ascii="宋体" w:hAnsi="宋体" w:cs="宋体"/>
                <w:kern w:val="0"/>
                <w:sz w:val="24"/>
                <w:lang w:val="zh-CN"/>
              </w:rPr>
            </w:pPr>
          </w:p>
        </w:tc>
      </w:tr>
      <w:tr w:rsidR="00C74244" w:rsidTr="004D3086">
        <w:trPr>
          <w:jc w:val="center"/>
        </w:trPr>
        <w:tc>
          <w:tcPr>
            <w:tcW w:w="629" w:type="dxa"/>
            <w:vMerge/>
            <w:vAlign w:val="center"/>
          </w:tcPr>
          <w:p w:rsidR="00C74244" w:rsidRDefault="00C74244" w:rsidP="00AE05DB">
            <w:pPr>
              <w:jc w:val="center"/>
              <w:rPr>
                <w:rFonts w:ascii="宋体" w:hAnsi="宋体" w:cs="宋体"/>
                <w:kern w:val="0"/>
                <w:sz w:val="24"/>
                <w:lang w:val="zh-CN"/>
              </w:rPr>
            </w:pPr>
          </w:p>
        </w:tc>
        <w:tc>
          <w:tcPr>
            <w:tcW w:w="765" w:type="dxa"/>
            <w:vMerge/>
            <w:vAlign w:val="center"/>
          </w:tcPr>
          <w:p w:rsidR="00C74244" w:rsidRDefault="00C74244" w:rsidP="00AE05DB">
            <w:pPr>
              <w:jc w:val="center"/>
              <w:rPr>
                <w:rFonts w:ascii="宋体" w:hAnsi="宋体" w:cs="宋体"/>
                <w:kern w:val="0"/>
                <w:sz w:val="24"/>
                <w:lang w:val="zh-CN"/>
              </w:rPr>
            </w:pPr>
          </w:p>
        </w:tc>
        <w:tc>
          <w:tcPr>
            <w:tcW w:w="717" w:type="dxa"/>
            <w:vMerge/>
            <w:vAlign w:val="center"/>
          </w:tcPr>
          <w:p w:rsidR="00C74244" w:rsidRDefault="00C74244" w:rsidP="00AE05DB">
            <w:pPr>
              <w:jc w:val="center"/>
              <w:rPr>
                <w:rFonts w:ascii="宋体" w:hAnsi="宋体" w:cs="宋体"/>
                <w:kern w:val="0"/>
                <w:sz w:val="24"/>
                <w:lang w:val="zh-CN"/>
              </w:rPr>
            </w:pPr>
          </w:p>
        </w:tc>
        <w:tc>
          <w:tcPr>
            <w:tcW w:w="386" w:type="dxa"/>
            <w:vMerge/>
            <w:vAlign w:val="center"/>
          </w:tcPr>
          <w:p w:rsidR="00C74244" w:rsidRDefault="00C74244" w:rsidP="00AE05DB">
            <w:pPr>
              <w:spacing w:line="300" w:lineRule="exact"/>
              <w:jc w:val="center"/>
              <w:rPr>
                <w:rFonts w:ascii="宋体" w:hAnsi="宋体" w:cs="宋体"/>
                <w:kern w:val="0"/>
                <w:sz w:val="24"/>
                <w:lang w:val="zh-CN"/>
              </w:rPr>
            </w:pPr>
          </w:p>
        </w:tc>
        <w:tc>
          <w:tcPr>
            <w:tcW w:w="727"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外出签到</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提供基于卫星定位的外出考勤模</w:t>
            </w:r>
          </w:p>
        </w:tc>
        <w:tc>
          <w:tcPr>
            <w:tcW w:w="593" w:type="dxa"/>
            <w:vMerge/>
            <w:vAlign w:val="center"/>
          </w:tcPr>
          <w:p w:rsidR="00C74244" w:rsidRDefault="00C74244" w:rsidP="00AE05DB">
            <w:pPr>
              <w:rPr>
                <w:rFonts w:ascii="宋体" w:hAnsi="宋体" w:cs="宋体"/>
                <w:kern w:val="0"/>
                <w:sz w:val="24"/>
                <w:lang w:val="zh-CN"/>
              </w:rPr>
            </w:pPr>
          </w:p>
        </w:tc>
        <w:tc>
          <w:tcPr>
            <w:tcW w:w="550" w:type="dxa"/>
            <w:vMerge/>
            <w:vAlign w:val="center"/>
          </w:tcPr>
          <w:p w:rsidR="00C74244" w:rsidRDefault="00C74244" w:rsidP="00AE05DB">
            <w:pPr>
              <w:rPr>
                <w:rFonts w:ascii="宋体" w:hAnsi="宋体" w:cs="宋体"/>
                <w:kern w:val="0"/>
                <w:sz w:val="24"/>
                <w:lang w:val="zh-CN"/>
              </w:rPr>
            </w:pPr>
          </w:p>
        </w:tc>
        <w:tc>
          <w:tcPr>
            <w:tcW w:w="984" w:type="dxa"/>
            <w:vMerge/>
            <w:vAlign w:val="center"/>
          </w:tcPr>
          <w:p w:rsidR="00C74244" w:rsidRDefault="00C74244" w:rsidP="00AE05DB">
            <w:pPr>
              <w:rPr>
                <w:rFonts w:ascii="宋体" w:hAnsi="宋体" w:cs="宋体"/>
                <w:kern w:val="0"/>
                <w:sz w:val="24"/>
                <w:lang w:val="zh-CN"/>
              </w:rPr>
            </w:pPr>
          </w:p>
        </w:tc>
      </w:tr>
      <w:tr w:rsidR="00C74244" w:rsidTr="004D3086">
        <w:trPr>
          <w:jc w:val="center"/>
        </w:trPr>
        <w:tc>
          <w:tcPr>
            <w:tcW w:w="629" w:type="dxa"/>
            <w:vMerge/>
            <w:vAlign w:val="center"/>
          </w:tcPr>
          <w:p w:rsidR="00C74244" w:rsidRDefault="00C74244" w:rsidP="00AE05DB">
            <w:pPr>
              <w:jc w:val="center"/>
              <w:rPr>
                <w:rFonts w:ascii="宋体" w:hAnsi="宋体" w:cs="宋体"/>
                <w:kern w:val="0"/>
                <w:sz w:val="24"/>
                <w:lang w:val="zh-CN"/>
              </w:rPr>
            </w:pPr>
          </w:p>
        </w:tc>
        <w:tc>
          <w:tcPr>
            <w:tcW w:w="765" w:type="dxa"/>
            <w:vMerge/>
            <w:vAlign w:val="center"/>
          </w:tcPr>
          <w:p w:rsidR="00C74244" w:rsidRDefault="00C74244" w:rsidP="00AE05DB">
            <w:pPr>
              <w:jc w:val="center"/>
              <w:rPr>
                <w:rFonts w:ascii="宋体" w:hAnsi="宋体" w:cs="宋体"/>
                <w:kern w:val="0"/>
                <w:sz w:val="24"/>
                <w:lang w:val="zh-CN"/>
              </w:rPr>
            </w:pPr>
          </w:p>
        </w:tc>
        <w:tc>
          <w:tcPr>
            <w:tcW w:w="717" w:type="dxa"/>
            <w:vMerge/>
            <w:vAlign w:val="center"/>
          </w:tcPr>
          <w:p w:rsidR="00C74244" w:rsidRDefault="00C74244" w:rsidP="00AE05DB">
            <w:pPr>
              <w:jc w:val="center"/>
              <w:rPr>
                <w:rFonts w:ascii="宋体" w:hAnsi="宋体" w:cs="宋体"/>
                <w:kern w:val="0"/>
                <w:sz w:val="24"/>
                <w:lang w:val="zh-CN"/>
              </w:rPr>
            </w:pPr>
          </w:p>
        </w:tc>
        <w:tc>
          <w:tcPr>
            <w:tcW w:w="386" w:type="dxa"/>
            <w:vMerge/>
            <w:vAlign w:val="center"/>
          </w:tcPr>
          <w:p w:rsidR="00C74244" w:rsidRDefault="00C74244" w:rsidP="00AE05DB">
            <w:pPr>
              <w:spacing w:line="300" w:lineRule="exact"/>
              <w:jc w:val="center"/>
              <w:rPr>
                <w:rFonts w:ascii="宋体" w:hAnsi="宋体" w:cs="宋体"/>
                <w:kern w:val="0"/>
                <w:sz w:val="24"/>
                <w:lang w:val="zh-CN"/>
              </w:rPr>
            </w:pPr>
          </w:p>
        </w:tc>
        <w:tc>
          <w:tcPr>
            <w:tcW w:w="727"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云盘</w:t>
            </w:r>
            <w:r>
              <w:rPr>
                <w:rFonts w:ascii="宋体" w:hAnsi="宋体" w:cs="宋体" w:hint="eastAsia"/>
                <w:color w:val="000000"/>
                <w:sz w:val="24"/>
              </w:rPr>
              <w:t>▲</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提供云盘服务，师生可将文件上传至云盘，从而在办公、教学时进行资源共享和推送。</w:t>
            </w:r>
          </w:p>
        </w:tc>
        <w:tc>
          <w:tcPr>
            <w:tcW w:w="593" w:type="dxa"/>
            <w:vMerge/>
            <w:vAlign w:val="center"/>
          </w:tcPr>
          <w:p w:rsidR="00C74244" w:rsidRDefault="00C74244" w:rsidP="00AE05DB">
            <w:pPr>
              <w:rPr>
                <w:rFonts w:ascii="宋体" w:hAnsi="宋体" w:cs="宋体"/>
                <w:kern w:val="0"/>
                <w:sz w:val="24"/>
                <w:lang w:val="zh-CN"/>
              </w:rPr>
            </w:pPr>
          </w:p>
        </w:tc>
        <w:tc>
          <w:tcPr>
            <w:tcW w:w="550" w:type="dxa"/>
            <w:vMerge/>
            <w:vAlign w:val="center"/>
          </w:tcPr>
          <w:p w:rsidR="00C74244" w:rsidRDefault="00C74244" w:rsidP="00AE05DB">
            <w:pPr>
              <w:rPr>
                <w:rFonts w:ascii="宋体" w:hAnsi="宋体" w:cs="宋体"/>
                <w:kern w:val="0"/>
                <w:sz w:val="24"/>
                <w:lang w:val="zh-CN"/>
              </w:rPr>
            </w:pPr>
          </w:p>
        </w:tc>
        <w:tc>
          <w:tcPr>
            <w:tcW w:w="984" w:type="dxa"/>
            <w:vMerge/>
            <w:vAlign w:val="center"/>
          </w:tcPr>
          <w:p w:rsidR="00C74244" w:rsidRDefault="00C74244" w:rsidP="00AE05DB">
            <w:pPr>
              <w:rPr>
                <w:rFonts w:ascii="宋体" w:hAnsi="宋体" w:cs="宋体"/>
                <w:kern w:val="0"/>
                <w:sz w:val="24"/>
                <w:lang w:val="zh-CN"/>
              </w:rPr>
            </w:pPr>
          </w:p>
        </w:tc>
      </w:tr>
      <w:tr w:rsidR="00C74244" w:rsidTr="004D3086">
        <w:trPr>
          <w:jc w:val="center"/>
        </w:trPr>
        <w:tc>
          <w:tcPr>
            <w:tcW w:w="629" w:type="dxa"/>
            <w:vMerge/>
            <w:vAlign w:val="center"/>
          </w:tcPr>
          <w:p w:rsidR="00C74244" w:rsidRDefault="00C74244" w:rsidP="00AE05DB">
            <w:pPr>
              <w:jc w:val="center"/>
              <w:rPr>
                <w:rFonts w:ascii="宋体" w:hAnsi="宋体" w:cs="宋体"/>
                <w:kern w:val="0"/>
                <w:sz w:val="24"/>
                <w:lang w:val="zh-CN"/>
              </w:rPr>
            </w:pPr>
          </w:p>
        </w:tc>
        <w:tc>
          <w:tcPr>
            <w:tcW w:w="765" w:type="dxa"/>
            <w:vMerge/>
            <w:vAlign w:val="center"/>
          </w:tcPr>
          <w:p w:rsidR="00C74244" w:rsidRDefault="00C74244" w:rsidP="00AE05DB">
            <w:pPr>
              <w:jc w:val="center"/>
              <w:rPr>
                <w:rFonts w:ascii="宋体" w:hAnsi="宋体" w:cs="宋体"/>
                <w:kern w:val="0"/>
                <w:sz w:val="24"/>
                <w:lang w:val="zh-CN"/>
              </w:rPr>
            </w:pPr>
          </w:p>
        </w:tc>
        <w:tc>
          <w:tcPr>
            <w:tcW w:w="717" w:type="dxa"/>
            <w:vMerge/>
            <w:vAlign w:val="center"/>
          </w:tcPr>
          <w:p w:rsidR="00C74244" w:rsidRDefault="00C74244" w:rsidP="00AE05DB">
            <w:pPr>
              <w:jc w:val="center"/>
              <w:rPr>
                <w:rFonts w:ascii="宋体" w:hAnsi="宋体" w:cs="宋体"/>
                <w:kern w:val="0"/>
                <w:sz w:val="24"/>
                <w:lang w:val="zh-CN"/>
              </w:rPr>
            </w:pPr>
          </w:p>
        </w:tc>
        <w:tc>
          <w:tcPr>
            <w:tcW w:w="386" w:type="dxa"/>
            <w:vMerge/>
            <w:vAlign w:val="center"/>
          </w:tcPr>
          <w:p w:rsidR="00C74244" w:rsidRDefault="00C74244" w:rsidP="00AE05DB">
            <w:pPr>
              <w:spacing w:line="300" w:lineRule="exact"/>
              <w:jc w:val="center"/>
              <w:rPr>
                <w:rFonts w:ascii="宋体" w:hAnsi="宋体" w:cs="宋体"/>
                <w:kern w:val="0"/>
                <w:sz w:val="24"/>
                <w:lang w:val="zh-CN"/>
              </w:rPr>
            </w:pPr>
          </w:p>
        </w:tc>
        <w:tc>
          <w:tcPr>
            <w:tcW w:w="727" w:type="dxa"/>
            <w:vAlign w:val="center"/>
          </w:tcPr>
          <w:p w:rsidR="00C74244" w:rsidRDefault="00C74244" w:rsidP="00AE05DB">
            <w:pPr>
              <w:spacing w:line="300" w:lineRule="exact"/>
              <w:rPr>
                <w:rFonts w:ascii="宋体" w:hAnsi="宋体" w:cs="宋体"/>
                <w:kern w:val="0"/>
                <w:sz w:val="24"/>
              </w:rPr>
            </w:pPr>
            <w:r>
              <w:rPr>
                <w:rFonts w:ascii="宋体" w:hAnsi="宋体" w:cs="宋体" w:hint="eastAsia"/>
                <w:kern w:val="0"/>
                <w:sz w:val="24"/>
              </w:rPr>
              <w:t>视频会议</w:t>
            </w:r>
          </w:p>
        </w:tc>
        <w:tc>
          <w:tcPr>
            <w:tcW w:w="3885" w:type="dxa"/>
            <w:vAlign w:val="center"/>
          </w:tcPr>
          <w:p w:rsidR="00C74244" w:rsidRDefault="00C74244" w:rsidP="00AE05DB">
            <w:pPr>
              <w:spacing w:line="300" w:lineRule="exact"/>
              <w:rPr>
                <w:rFonts w:ascii="宋体" w:hAnsi="宋体" w:cs="宋体"/>
                <w:kern w:val="0"/>
                <w:sz w:val="24"/>
              </w:rPr>
            </w:pPr>
            <w:r>
              <w:rPr>
                <w:rFonts w:ascii="宋体" w:hAnsi="宋体" w:cs="宋体" w:hint="eastAsia"/>
                <w:kern w:val="0"/>
                <w:sz w:val="24"/>
              </w:rPr>
              <w:t>支持多人发起参与视频会议。</w:t>
            </w:r>
          </w:p>
        </w:tc>
        <w:tc>
          <w:tcPr>
            <w:tcW w:w="593" w:type="dxa"/>
            <w:vMerge/>
            <w:vAlign w:val="center"/>
          </w:tcPr>
          <w:p w:rsidR="00C74244" w:rsidRDefault="00C74244" w:rsidP="00AE05DB">
            <w:pPr>
              <w:rPr>
                <w:rFonts w:ascii="宋体" w:hAnsi="宋体" w:cs="宋体"/>
                <w:kern w:val="0"/>
                <w:sz w:val="24"/>
              </w:rPr>
            </w:pPr>
          </w:p>
        </w:tc>
        <w:tc>
          <w:tcPr>
            <w:tcW w:w="550" w:type="dxa"/>
            <w:vMerge/>
            <w:vAlign w:val="center"/>
          </w:tcPr>
          <w:p w:rsidR="00C74244" w:rsidRDefault="00C74244" w:rsidP="00AE05DB">
            <w:pPr>
              <w:rPr>
                <w:rFonts w:ascii="宋体" w:hAnsi="宋体" w:cs="宋体"/>
                <w:kern w:val="0"/>
                <w:sz w:val="24"/>
              </w:rPr>
            </w:pPr>
          </w:p>
        </w:tc>
        <w:tc>
          <w:tcPr>
            <w:tcW w:w="984" w:type="dxa"/>
            <w:vMerge/>
            <w:vAlign w:val="center"/>
          </w:tcPr>
          <w:p w:rsidR="00C74244" w:rsidRDefault="00C74244" w:rsidP="00AE05DB">
            <w:pPr>
              <w:rPr>
                <w:rFonts w:ascii="宋体" w:hAnsi="宋体" w:cs="宋体"/>
                <w:kern w:val="0"/>
                <w:sz w:val="24"/>
              </w:rPr>
            </w:pPr>
          </w:p>
        </w:tc>
      </w:tr>
      <w:tr w:rsidR="00C74244" w:rsidTr="004D3086">
        <w:trPr>
          <w:jc w:val="center"/>
        </w:trPr>
        <w:tc>
          <w:tcPr>
            <w:tcW w:w="629" w:type="dxa"/>
            <w:vMerge/>
            <w:vAlign w:val="center"/>
          </w:tcPr>
          <w:p w:rsidR="00C74244" w:rsidRDefault="00C74244" w:rsidP="00AE05DB">
            <w:pPr>
              <w:jc w:val="center"/>
              <w:rPr>
                <w:rFonts w:ascii="宋体" w:hAnsi="宋体" w:cs="宋体"/>
                <w:kern w:val="0"/>
                <w:sz w:val="24"/>
                <w:lang w:val="zh-CN"/>
              </w:rPr>
            </w:pPr>
          </w:p>
        </w:tc>
        <w:tc>
          <w:tcPr>
            <w:tcW w:w="765" w:type="dxa"/>
            <w:vMerge/>
            <w:vAlign w:val="center"/>
          </w:tcPr>
          <w:p w:rsidR="00C74244" w:rsidRDefault="00C74244" w:rsidP="00AE05DB">
            <w:pPr>
              <w:jc w:val="center"/>
              <w:rPr>
                <w:rFonts w:ascii="宋体" w:hAnsi="宋体" w:cs="宋体"/>
                <w:kern w:val="0"/>
                <w:sz w:val="24"/>
                <w:lang w:val="zh-CN"/>
              </w:rPr>
            </w:pPr>
          </w:p>
        </w:tc>
        <w:tc>
          <w:tcPr>
            <w:tcW w:w="717" w:type="dxa"/>
            <w:vMerge/>
            <w:vAlign w:val="center"/>
          </w:tcPr>
          <w:p w:rsidR="00C74244" w:rsidRDefault="00C74244" w:rsidP="00AE05DB">
            <w:pPr>
              <w:jc w:val="center"/>
              <w:rPr>
                <w:rFonts w:ascii="宋体" w:hAnsi="宋体" w:cs="宋体"/>
                <w:kern w:val="0"/>
                <w:sz w:val="24"/>
                <w:lang w:val="zh-CN"/>
              </w:rPr>
            </w:pPr>
          </w:p>
        </w:tc>
        <w:tc>
          <w:tcPr>
            <w:tcW w:w="386" w:type="dxa"/>
            <w:vMerge/>
            <w:vAlign w:val="center"/>
          </w:tcPr>
          <w:p w:rsidR="00C74244" w:rsidRDefault="00C74244" w:rsidP="00AE05DB">
            <w:pPr>
              <w:spacing w:line="300" w:lineRule="exact"/>
              <w:jc w:val="center"/>
              <w:rPr>
                <w:rFonts w:ascii="宋体" w:hAnsi="宋体" w:cs="宋体"/>
                <w:kern w:val="0"/>
                <w:sz w:val="24"/>
                <w:lang w:val="zh-CN"/>
              </w:rPr>
            </w:pPr>
          </w:p>
        </w:tc>
        <w:tc>
          <w:tcPr>
            <w:tcW w:w="727"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会议直播</w:t>
            </w:r>
          </w:p>
        </w:tc>
        <w:tc>
          <w:tcPr>
            <w:tcW w:w="3885" w:type="dxa"/>
            <w:vAlign w:val="center"/>
          </w:tcPr>
          <w:p w:rsidR="00C74244" w:rsidRDefault="00C74244" w:rsidP="00AE05DB">
            <w:pPr>
              <w:spacing w:line="300" w:lineRule="exact"/>
              <w:rPr>
                <w:rFonts w:ascii="宋体" w:hAnsi="宋体" w:cs="宋体"/>
                <w:kern w:val="0"/>
                <w:sz w:val="24"/>
              </w:rPr>
            </w:pPr>
            <w:r>
              <w:rPr>
                <w:rFonts w:ascii="宋体" w:hAnsi="宋体" w:cs="宋体" w:hint="eastAsia"/>
                <w:kern w:val="0"/>
                <w:sz w:val="24"/>
              </w:rPr>
              <w:t>可利用平台进行会议直播，支持分享和回看。</w:t>
            </w:r>
          </w:p>
        </w:tc>
        <w:tc>
          <w:tcPr>
            <w:tcW w:w="593" w:type="dxa"/>
            <w:vMerge/>
            <w:vAlign w:val="center"/>
          </w:tcPr>
          <w:p w:rsidR="00C74244" w:rsidRDefault="00C74244" w:rsidP="00AE05DB">
            <w:pPr>
              <w:rPr>
                <w:rFonts w:ascii="宋体" w:hAnsi="宋体" w:cs="宋体"/>
                <w:kern w:val="0"/>
                <w:sz w:val="24"/>
              </w:rPr>
            </w:pPr>
          </w:p>
        </w:tc>
        <w:tc>
          <w:tcPr>
            <w:tcW w:w="550" w:type="dxa"/>
            <w:vMerge/>
            <w:vAlign w:val="center"/>
          </w:tcPr>
          <w:p w:rsidR="00C74244" w:rsidRDefault="00C74244" w:rsidP="00AE05DB">
            <w:pPr>
              <w:rPr>
                <w:rFonts w:ascii="宋体" w:hAnsi="宋体" w:cs="宋体"/>
                <w:kern w:val="0"/>
                <w:sz w:val="24"/>
              </w:rPr>
            </w:pPr>
          </w:p>
        </w:tc>
        <w:tc>
          <w:tcPr>
            <w:tcW w:w="984" w:type="dxa"/>
            <w:vMerge/>
            <w:vAlign w:val="center"/>
          </w:tcPr>
          <w:p w:rsidR="00C74244" w:rsidRDefault="00C74244" w:rsidP="00AE05DB">
            <w:pPr>
              <w:rPr>
                <w:rFonts w:ascii="宋体" w:hAnsi="宋体" w:cs="宋体"/>
                <w:kern w:val="0"/>
                <w:sz w:val="24"/>
              </w:rPr>
            </w:pPr>
          </w:p>
        </w:tc>
      </w:tr>
      <w:tr w:rsidR="00C74244" w:rsidTr="004D3086">
        <w:trPr>
          <w:jc w:val="center"/>
        </w:trPr>
        <w:tc>
          <w:tcPr>
            <w:tcW w:w="629" w:type="dxa"/>
            <w:vMerge/>
            <w:vAlign w:val="center"/>
          </w:tcPr>
          <w:p w:rsidR="00C74244" w:rsidRDefault="00C74244" w:rsidP="00AE05DB">
            <w:pPr>
              <w:jc w:val="center"/>
              <w:rPr>
                <w:rFonts w:ascii="宋体" w:hAnsi="宋体" w:cs="宋体"/>
                <w:kern w:val="0"/>
                <w:sz w:val="24"/>
                <w:lang w:val="zh-CN"/>
              </w:rPr>
            </w:pPr>
          </w:p>
        </w:tc>
        <w:tc>
          <w:tcPr>
            <w:tcW w:w="765" w:type="dxa"/>
            <w:vMerge/>
            <w:vAlign w:val="center"/>
          </w:tcPr>
          <w:p w:rsidR="00C74244" w:rsidRDefault="00C74244" w:rsidP="00AE05DB">
            <w:pPr>
              <w:jc w:val="center"/>
              <w:rPr>
                <w:rFonts w:ascii="宋体" w:hAnsi="宋体" w:cs="宋体"/>
                <w:kern w:val="0"/>
                <w:sz w:val="24"/>
                <w:lang w:val="zh-CN"/>
              </w:rPr>
            </w:pPr>
          </w:p>
        </w:tc>
        <w:tc>
          <w:tcPr>
            <w:tcW w:w="717" w:type="dxa"/>
            <w:vMerge/>
            <w:vAlign w:val="center"/>
          </w:tcPr>
          <w:p w:rsidR="00C74244" w:rsidRDefault="00C74244" w:rsidP="00AE05DB">
            <w:pPr>
              <w:jc w:val="center"/>
              <w:rPr>
                <w:rFonts w:ascii="宋体" w:hAnsi="宋体" w:cs="宋体"/>
                <w:kern w:val="0"/>
                <w:sz w:val="24"/>
                <w:lang w:val="zh-CN"/>
              </w:rPr>
            </w:pPr>
          </w:p>
        </w:tc>
        <w:tc>
          <w:tcPr>
            <w:tcW w:w="386" w:type="dxa"/>
            <w:vMerge/>
            <w:vAlign w:val="center"/>
          </w:tcPr>
          <w:p w:rsidR="00C74244" w:rsidRDefault="00C74244" w:rsidP="00AE05DB">
            <w:pPr>
              <w:spacing w:line="300" w:lineRule="exact"/>
              <w:jc w:val="center"/>
              <w:rPr>
                <w:rFonts w:ascii="宋体" w:hAnsi="宋体" w:cs="宋体"/>
                <w:kern w:val="0"/>
                <w:sz w:val="24"/>
                <w:lang w:val="zh-CN"/>
              </w:rPr>
            </w:pPr>
          </w:p>
        </w:tc>
        <w:tc>
          <w:tcPr>
            <w:tcW w:w="727"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OA</w:t>
            </w:r>
          </w:p>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对接</w:t>
            </w:r>
          </w:p>
        </w:tc>
        <w:tc>
          <w:tcPr>
            <w:tcW w:w="3885" w:type="dxa"/>
            <w:vAlign w:val="center"/>
          </w:tcPr>
          <w:p w:rsidR="00C74244" w:rsidRDefault="00C74244" w:rsidP="00AE05DB">
            <w:pPr>
              <w:spacing w:line="300" w:lineRule="exact"/>
              <w:rPr>
                <w:rFonts w:ascii="宋体" w:hAnsi="宋体" w:cs="宋体"/>
                <w:kern w:val="0"/>
                <w:sz w:val="24"/>
              </w:rPr>
            </w:pPr>
            <w:r>
              <w:rPr>
                <w:rFonts w:ascii="宋体" w:hAnsi="宋体" w:cs="宋体" w:hint="eastAsia"/>
                <w:kern w:val="0"/>
                <w:sz w:val="24"/>
              </w:rPr>
              <w:t>可与学校OA办公系统进行对接。</w:t>
            </w:r>
          </w:p>
        </w:tc>
        <w:tc>
          <w:tcPr>
            <w:tcW w:w="593" w:type="dxa"/>
            <w:vMerge/>
            <w:vAlign w:val="center"/>
          </w:tcPr>
          <w:p w:rsidR="00C74244" w:rsidRDefault="00C74244" w:rsidP="00AE05DB">
            <w:pPr>
              <w:rPr>
                <w:rFonts w:ascii="宋体" w:hAnsi="宋体" w:cs="宋体"/>
                <w:kern w:val="0"/>
                <w:sz w:val="24"/>
              </w:rPr>
            </w:pPr>
          </w:p>
        </w:tc>
        <w:tc>
          <w:tcPr>
            <w:tcW w:w="550" w:type="dxa"/>
            <w:vMerge/>
            <w:vAlign w:val="center"/>
          </w:tcPr>
          <w:p w:rsidR="00C74244" w:rsidRDefault="00C74244" w:rsidP="00AE05DB">
            <w:pPr>
              <w:rPr>
                <w:rFonts w:ascii="宋体" w:hAnsi="宋体" w:cs="宋体"/>
                <w:kern w:val="0"/>
                <w:sz w:val="24"/>
              </w:rPr>
            </w:pPr>
          </w:p>
        </w:tc>
        <w:tc>
          <w:tcPr>
            <w:tcW w:w="984" w:type="dxa"/>
            <w:vMerge/>
            <w:vAlign w:val="center"/>
          </w:tcPr>
          <w:p w:rsidR="00C74244" w:rsidRDefault="00C74244" w:rsidP="00AE05DB">
            <w:pPr>
              <w:rPr>
                <w:rFonts w:ascii="宋体" w:hAnsi="宋体" w:cs="宋体"/>
                <w:kern w:val="0"/>
                <w:sz w:val="24"/>
              </w:rPr>
            </w:pPr>
          </w:p>
        </w:tc>
      </w:tr>
      <w:tr w:rsidR="00C74244" w:rsidTr="004D3086">
        <w:trPr>
          <w:trHeight w:val="1531"/>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386" w:type="dxa"/>
            <w:vMerge w:val="restart"/>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科研</w:t>
            </w:r>
          </w:p>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服务</w:t>
            </w:r>
          </w:p>
        </w:tc>
        <w:tc>
          <w:tcPr>
            <w:tcW w:w="727" w:type="dxa"/>
            <w:vAlign w:val="center"/>
          </w:tcPr>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学术发现</w:t>
            </w:r>
            <w:r>
              <w:rPr>
                <w:rFonts w:ascii="宋体" w:hAnsi="宋体" w:cs="宋体" w:hint="eastAsia"/>
                <w:color w:val="000000"/>
                <w:sz w:val="24"/>
              </w:rPr>
              <w:t>▲</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提供在线检索及学术辅助分析，如发文量、学术趋势等数据统计。实现高价值学术文献发现、纵横结合的深度知识挖掘、可视化的全方位知识关联。</w:t>
            </w:r>
          </w:p>
        </w:tc>
        <w:tc>
          <w:tcPr>
            <w:tcW w:w="593" w:type="dxa"/>
            <w:vMerge/>
            <w:vAlign w:val="center"/>
          </w:tcPr>
          <w:p w:rsidR="00C74244" w:rsidRDefault="00C74244" w:rsidP="00AE05DB">
            <w:pPr>
              <w:rPr>
                <w:rFonts w:ascii="宋体" w:hAnsi="宋体" w:cs="宋体"/>
                <w:kern w:val="0"/>
                <w:sz w:val="24"/>
                <w:lang w:val="zh-CN"/>
              </w:rPr>
            </w:pPr>
          </w:p>
        </w:tc>
        <w:tc>
          <w:tcPr>
            <w:tcW w:w="550" w:type="dxa"/>
            <w:vMerge/>
            <w:vAlign w:val="center"/>
          </w:tcPr>
          <w:p w:rsidR="00C74244" w:rsidRDefault="00C74244" w:rsidP="00AE05DB">
            <w:pPr>
              <w:rPr>
                <w:rFonts w:ascii="宋体" w:hAnsi="宋体" w:cs="宋体"/>
                <w:kern w:val="0"/>
                <w:sz w:val="24"/>
                <w:lang w:val="zh-CN"/>
              </w:rPr>
            </w:pPr>
          </w:p>
        </w:tc>
        <w:tc>
          <w:tcPr>
            <w:tcW w:w="984" w:type="dxa"/>
            <w:vMerge/>
            <w:vAlign w:val="center"/>
          </w:tcPr>
          <w:p w:rsidR="00C74244" w:rsidRDefault="00C74244" w:rsidP="00AE05DB">
            <w:pPr>
              <w:rPr>
                <w:rFonts w:ascii="宋体" w:hAnsi="宋体" w:cs="宋体"/>
                <w:kern w:val="0"/>
                <w:sz w:val="24"/>
                <w:lang w:val="zh-CN"/>
              </w:rPr>
            </w:pPr>
          </w:p>
        </w:tc>
      </w:tr>
      <w:tr w:rsidR="00C74244" w:rsidTr="004D3086">
        <w:trPr>
          <w:trHeight w:val="1231"/>
          <w:jc w:val="center"/>
        </w:trPr>
        <w:tc>
          <w:tcPr>
            <w:tcW w:w="629" w:type="dxa"/>
            <w:vMerge/>
            <w:vAlign w:val="center"/>
          </w:tcPr>
          <w:p w:rsidR="00C74244" w:rsidRDefault="00C74244" w:rsidP="00AE05DB">
            <w:pPr>
              <w:jc w:val="center"/>
              <w:rPr>
                <w:rFonts w:ascii="宋体" w:hAnsi="宋体" w:cs="宋体"/>
                <w:kern w:val="0"/>
                <w:sz w:val="24"/>
                <w:lang w:val="zh-CN"/>
              </w:rPr>
            </w:pPr>
          </w:p>
        </w:tc>
        <w:tc>
          <w:tcPr>
            <w:tcW w:w="765" w:type="dxa"/>
            <w:vMerge/>
            <w:vAlign w:val="center"/>
          </w:tcPr>
          <w:p w:rsidR="00C74244" w:rsidRDefault="00C74244" w:rsidP="00AE05DB">
            <w:pPr>
              <w:jc w:val="center"/>
              <w:rPr>
                <w:rFonts w:ascii="宋体" w:hAnsi="宋体" w:cs="宋体"/>
                <w:kern w:val="0"/>
                <w:sz w:val="24"/>
                <w:lang w:val="zh-CN"/>
              </w:rPr>
            </w:pPr>
          </w:p>
        </w:tc>
        <w:tc>
          <w:tcPr>
            <w:tcW w:w="717" w:type="dxa"/>
            <w:vMerge/>
            <w:vAlign w:val="center"/>
          </w:tcPr>
          <w:p w:rsidR="00C74244" w:rsidRDefault="00C74244" w:rsidP="00AE05DB">
            <w:pPr>
              <w:jc w:val="center"/>
              <w:rPr>
                <w:rFonts w:ascii="宋体" w:hAnsi="宋体" w:cs="宋体"/>
                <w:kern w:val="0"/>
                <w:sz w:val="24"/>
                <w:lang w:val="zh-CN"/>
              </w:rPr>
            </w:pPr>
          </w:p>
        </w:tc>
        <w:tc>
          <w:tcPr>
            <w:tcW w:w="386" w:type="dxa"/>
            <w:vMerge/>
            <w:vAlign w:val="center"/>
          </w:tcPr>
          <w:p w:rsidR="00C74244" w:rsidRDefault="00C74244" w:rsidP="00AE05DB">
            <w:pPr>
              <w:spacing w:line="300" w:lineRule="exact"/>
              <w:jc w:val="center"/>
              <w:rPr>
                <w:rFonts w:ascii="宋体" w:hAnsi="宋体" w:cs="宋体"/>
                <w:kern w:val="0"/>
                <w:sz w:val="24"/>
                <w:lang w:val="zh-CN"/>
              </w:rPr>
            </w:pPr>
          </w:p>
        </w:tc>
        <w:tc>
          <w:tcPr>
            <w:tcW w:w="727" w:type="dxa"/>
            <w:vAlign w:val="center"/>
          </w:tcPr>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知识分享</w:t>
            </w:r>
            <w:r>
              <w:rPr>
                <w:rFonts w:ascii="宋体" w:hAnsi="宋体" w:cs="宋体" w:hint="eastAsia"/>
                <w:color w:val="000000"/>
                <w:sz w:val="24"/>
              </w:rPr>
              <w:t>▲</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rPr>
              <w:t>平台内的学习资料、学习笔记支持平台内进行分享转发，形</w:t>
            </w:r>
            <w:r>
              <w:rPr>
                <w:rFonts w:ascii="宋体" w:hAnsi="宋体" w:cs="宋体" w:hint="eastAsia"/>
                <w:kern w:val="0"/>
                <w:sz w:val="24"/>
                <w:lang w:val="zh-CN"/>
              </w:rPr>
              <w:t>成知识学习、知识交流与知识再生的生态学习圈。</w:t>
            </w:r>
          </w:p>
        </w:tc>
        <w:tc>
          <w:tcPr>
            <w:tcW w:w="593" w:type="dxa"/>
            <w:vMerge/>
            <w:vAlign w:val="center"/>
          </w:tcPr>
          <w:p w:rsidR="00C74244" w:rsidRDefault="00C74244" w:rsidP="00AE05DB">
            <w:pPr>
              <w:rPr>
                <w:rFonts w:ascii="宋体" w:hAnsi="宋体" w:cs="宋体"/>
                <w:kern w:val="0"/>
                <w:sz w:val="24"/>
              </w:rPr>
            </w:pPr>
          </w:p>
        </w:tc>
        <w:tc>
          <w:tcPr>
            <w:tcW w:w="550" w:type="dxa"/>
            <w:vMerge/>
            <w:vAlign w:val="center"/>
          </w:tcPr>
          <w:p w:rsidR="00C74244" w:rsidRDefault="00C74244" w:rsidP="00AE05DB">
            <w:pPr>
              <w:rPr>
                <w:rFonts w:ascii="宋体" w:hAnsi="宋体" w:cs="宋体"/>
                <w:kern w:val="0"/>
                <w:sz w:val="24"/>
              </w:rPr>
            </w:pPr>
          </w:p>
        </w:tc>
        <w:tc>
          <w:tcPr>
            <w:tcW w:w="984" w:type="dxa"/>
            <w:vMerge/>
            <w:vAlign w:val="center"/>
          </w:tcPr>
          <w:p w:rsidR="00C74244" w:rsidRDefault="00C74244" w:rsidP="00AE05DB">
            <w:pPr>
              <w:rPr>
                <w:rFonts w:ascii="宋体" w:hAnsi="宋体" w:cs="宋体"/>
                <w:kern w:val="0"/>
                <w:sz w:val="24"/>
              </w:rPr>
            </w:pPr>
          </w:p>
        </w:tc>
      </w:tr>
      <w:tr w:rsidR="00C74244" w:rsidTr="004D3086">
        <w:trPr>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386" w:type="dxa"/>
            <w:vMerge w:val="restart"/>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学习</w:t>
            </w:r>
          </w:p>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空间</w:t>
            </w:r>
          </w:p>
          <w:p w:rsidR="00C74244" w:rsidRDefault="00C74244" w:rsidP="00AE05DB">
            <w:pPr>
              <w:spacing w:line="300" w:lineRule="exact"/>
              <w:jc w:val="center"/>
              <w:rPr>
                <w:rFonts w:ascii="宋体" w:hAnsi="宋体" w:cs="宋体"/>
                <w:kern w:val="0"/>
                <w:sz w:val="24"/>
              </w:rPr>
            </w:pPr>
          </w:p>
        </w:tc>
        <w:tc>
          <w:tcPr>
            <w:tcW w:w="727"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数字图书</w:t>
            </w:r>
          </w:p>
        </w:tc>
        <w:tc>
          <w:tcPr>
            <w:tcW w:w="3885" w:type="dxa"/>
            <w:vAlign w:val="center"/>
          </w:tcPr>
          <w:p w:rsidR="00C74244" w:rsidRDefault="00C74244" w:rsidP="00AE05DB">
            <w:pPr>
              <w:spacing w:line="300" w:lineRule="exact"/>
              <w:rPr>
                <w:rFonts w:ascii="宋体" w:hAnsi="宋体" w:cs="宋体"/>
                <w:kern w:val="0"/>
                <w:sz w:val="24"/>
              </w:rPr>
            </w:pPr>
            <w:r>
              <w:rPr>
                <w:rFonts w:ascii="宋体" w:hAnsi="宋体" w:cs="宋体" w:hint="eastAsia"/>
                <w:kern w:val="0"/>
                <w:sz w:val="24"/>
              </w:rPr>
              <w:t>提供多种分类的数字图书阅读，支持章节目录、自适应手机阅读，支持参与知识分享和收藏。</w:t>
            </w:r>
          </w:p>
        </w:tc>
        <w:tc>
          <w:tcPr>
            <w:tcW w:w="593" w:type="dxa"/>
            <w:vMerge/>
            <w:vAlign w:val="center"/>
          </w:tcPr>
          <w:p w:rsidR="00C74244" w:rsidRDefault="00C74244" w:rsidP="00AE05DB">
            <w:pPr>
              <w:rPr>
                <w:rFonts w:ascii="宋体" w:hAnsi="宋体" w:cs="宋体"/>
                <w:kern w:val="0"/>
                <w:sz w:val="24"/>
              </w:rPr>
            </w:pPr>
          </w:p>
        </w:tc>
        <w:tc>
          <w:tcPr>
            <w:tcW w:w="550" w:type="dxa"/>
            <w:vMerge/>
            <w:vAlign w:val="center"/>
          </w:tcPr>
          <w:p w:rsidR="00C74244" w:rsidRDefault="00C74244" w:rsidP="00AE05DB">
            <w:pPr>
              <w:rPr>
                <w:rFonts w:ascii="宋体" w:hAnsi="宋体" w:cs="宋体"/>
                <w:kern w:val="0"/>
                <w:sz w:val="24"/>
              </w:rPr>
            </w:pPr>
          </w:p>
        </w:tc>
        <w:tc>
          <w:tcPr>
            <w:tcW w:w="984" w:type="dxa"/>
            <w:vMerge/>
            <w:vAlign w:val="center"/>
          </w:tcPr>
          <w:p w:rsidR="00C74244" w:rsidRDefault="00C74244" w:rsidP="00AE05DB">
            <w:pPr>
              <w:rPr>
                <w:rFonts w:ascii="宋体" w:hAnsi="宋体" w:cs="宋体"/>
                <w:kern w:val="0"/>
                <w:sz w:val="24"/>
              </w:rPr>
            </w:pPr>
          </w:p>
        </w:tc>
      </w:tr>
      <w:tr w:rsidR="00C74244" w:rsidTr="004D3086">
        <w:trPr>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386" w:type="dxa"/>
            <w:vMerge/>
            <w:vAlign w:val="center"/>
          </w:tcPr>
          <w:p w:rsidR="00C74244" w:rsidRDefault="00C74244" w:rsidP="00AE05DB">
            <w:pPr>
              <w:spacing w:line="300" w:lineRule="exact"/>
              <w:jc w:val="center"/>
              <w:rPr>
                <w:rFonts w:ascii="宋体" w:hAnsi="宋体" w:cs="宋体"/>
                <w:kern w:val="0"/>
                <w:sz w:val="24"/>
              </w:rPr>
            </w:pPr>
          </w:p>
        </w:tc>
        <w:tc>
          <w:tcPr>
            <w:tcW w:w="727"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数字报纸</w:t>
            </w:r>
            <w:r>
              <w:rPr>
                <w:rFonts w:ascii="宋体" w:hAnsi="宋体" w:cs="宋体" w:hint="eastAsia"/>
                <w:color w:val="000000"/>
                <w:sz w:val="24"/>
              </w:rPr>
              <w:t>▲</w:t>
            </w:r>
          </w:p>
        </w:tc>
        <w:tc>
          <w:tcPr>
            <w:tcW w:w="3885" w:type="dxa"/>
            <w:vAlign w:val="center"/>
          </w:tcPr>
          <w:p w:rsidR="00C74244" w:rsidRDefault="00C74244" w:rsidP="00AE05DB">
            <w:pPr>
              <w:spacing w:line="300" w:lineRule="exact"/>
              <w:rPr>
                <w:rFonts w:ascii="宋体" w:hAnsi="宋体" w:cs="宋体"/>
                <w:kern w:val="0"/>
                <w:sz w:val="24"/>
              </w:rPr>
            </w:pPr>
            <w:r>
              <w:rPr>
                <w:rFonts w:ascii="宋体" w:hAnsi="宋体" w:cs="宋体" w:hint="eastAsia"/>
                <w:kern w:val="0"/>
                <w:sz w:val="24"/>
              </w:rPr>
              <w:t>提供不少于200份的数字报纸在线阅读，支持收藏和分享。</w:t>
            </w:r>
          </w:p>
        </w:tc>
        <w:tc>
          <w:tcPr>
            <w:tcW w:w="593" w:type="dxa"/>
            <w:vMerge/>
            <w:vAlign w:val="center"/>
          </w:tcPr>
          <w:p w:rsidR="00C74244" w:rsidRDefault="00C74244" w:rsidP="00AE05DB">
            <w:pPr>
              <w:rPr>
                <w:rFonts w:ascii="宋体" w:hAnsi="宋体" w:cs="宋体"/>
                <w:kern w:val="0"/>
                <w:sz w:val="24"/>
              </w:rPr>
            </w:pPr>
          </w:p>
        </w:tc>
        <w:tc>
          <w:tcPr>
            <w:tcW w:w="550" w:type="dxa"/>
            <w:vMerge/>
            <w:vAlign w:val="center"/>
          </w:tcPr>
          <w:p w:rsidR="00C74244" w:rsidRDefault="00C74244" w:rsidP="00AE05DB">
            <w:pPr>
              <w:rPr>
                <w:rFonts w:ascii="宋体" w:hAnsi="宋体" w:cs="宋体"/>
                <w:kern w:val="0"/>
                <w:sz w:val="24"/>
              </w:rPr>
            </w:pPr>
          </w:p>
        </w:tc>
        <w:tc>
          <w:tcPr>
            <w:tcW w:w="984" w:type="dxa"/>
            <w:vMerge/>
            <w:vAlign w:val="center"/>
          </w:tcPr>
          <w:p w:rsidR="00C74244" w:rsidRDefault="00C74244" w:rsidP="00AE05DB">
            <w:pPr>
              <w:rPr>
                <w:rFonts w:ascii="宋体" w:hAnsi="宋体" w:cs="宋体"/>
                <w:kern w:val="0"/>
                <w:sz w:val="24"/>
              </w:rPr>
            </w:pPr>
          </w:p>
        </w:tc>
      </w:tr>
      <w:tr w:rsidR="00C74244" w:rsidTr="004D3086">
        <w:trPr>
          <w:trHeight w:val="604"/>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386" w:type="dxa"/>
            <w:vMerge/>
            <w:vAlign w:val="center"/>
          </w:tcPr>
          <w:p w:rsidR="00C74244" w:rsidRDefault="00C74244" w:rsidP="00AE05DB">
            <w:pPr>
              <w:spacing w:line="300" w:lineRule="exact"/>
              <w:jc w:val="center"/>
              <w:rPr>
                <w:rFonts w:ascii="宋体" w:hAnsi="宋体" w:cs="宋体"/>
                <w:kern w:val="0"/>
                <w:sz w:val="24"/>
              </w:rPr>
            </w:pPr>
          </w:p>
        </w:tc>
        <w:tc>
          <w:tcPr>
            <w:tcW w:w="727"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数字期刊</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rPr>
              <w:t>提供以主题进行分类的图书馆购买的期刊资源方便移动阅读。</w:t>
            </w:r>
          </w:p>
        </w:tc>
        <w:tc>
          <w:tcPr>
            <w:tcW w:w="593" w:type="dxa"/>
            <w:vMerge/>
            <w:vAlign w:val="center"/>
          </w:tcPr>
          <w:p w:rsidR="00C74244" w:rsidRDefault="00C74244" w:rsidP="00AE05DB">
            <w:pPr>
              <w:rPr>
                <w:rFonts w:ascii="宋体" w:hAnsi="宋体" w:cs="宋体"/>
                <w:kern w:val="0"/>
                <w:sz w:val="24"/>
              </w:rPr>
            </w:pPr>
          </w:p>
        </w:tc>
        <w:tc>
          <w:tcPr>
            <w:tcW w:w="550" w:type="dxa"/>
            <w:vMerge/>
            <w:vAlign w:val="center"/>
          </w:tcPr>
          <w:p w:rsidR="00C74244" w:rsidRDefault="00C74244" w:rsidP="00AE05DB">
            <w:pPr>
              <w:rPr>
                <w:rFonts w:ascii="宋体" w:hAnsi="宋体" w:cs="宋体"/>
                <w:kern w:val="0"/>
                <w:sz w:val="24"/>
              </w:rPr>
            </w:pPr>
          </w:p>
        </w:tc>
        <w:tc>
          <w:tcPr>
            <w:tcW w:w="984" w:type="dxa"/>
            <w:vMerge/>
            <w:vAlign w:val="center"/>
          </w:tcPr>
          <w:p w:rsidR="00C74244" w:rsidRDefault="00C74244" w:rsidP="00AE05DB">
            <w:pPr>
              <w:rPr>
                <w:rFonts w:ascii="宋体" w:hAnsi="宋体" w:cs="宋体"/>
                <w:kern w:val="0"/>
                <w:sz w:val="24"/>
              </w:rPr>
            </w:pPr>
          </w:p>
        </w:tc>
      </w:tr>
      <w:tr w:rsidR="00C74244" w:rsidTr="004D3086">
        <w:trPr>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386" w:type="dxa"/>
            <w:vMerge/>
            <w:vAlign w:val="center"/>
          </w:tcPr>
          <w:p w:rsidR="00C74244" w:rsidRDefault="00C74244" w:rsidP="00AE05DB">
            <w:pPr>
              <w:spacing w:line="300" w:lineRule="exact"/>
              <w:jc w:val="center"/>
              <w:rPr>
                <w:rFonts w:ascii="宋体" w:hAnsi="宋体" w:cs="宋体"/>
                <w:kern w:val="0"/>
                <w:sz w:val="24"/>
              </w:rPr>
            </w:pPr>
          </w:p>
        </w:tc>
        <w:tc>
          <w:tcPr>
            <w:tcW w:w="727"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讲座直播</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可以观看体育、教育以及音乐会等直播节目或直播内容。讲座进行时，管理员可直接通过平台发起实时直播，并将直播转发，从而使得学校全体学生均可观看，并实时互动。</w:t>
            </w:r>
          </w:p>
        </w:tc>
        <w:tc>
          <w:tcPr>
            <w:tcW w:w="593" w:type="dxa"/>
            <w:vMerge/>
            <w:vAlign w:val="center"/>
          </w:tcPr>
          <w:p w:rsidR="00C74244" w:rsidRDefault="00C74244" w:rsidP="00AE05DB">
            <w:pPr>
              <w:rPr>
                <w:rFonts w:ascii="宋体" w:hAnsi="宋体" w:cs="宋体"/>
                <w:kern w:val="0"/>
                <w:sz w:val="24"/>
                <w:lang w:val="zh-CN"/>
              </w:rPr>
            </w:pPr>
          </w:p>
        </w:tc>
        <w:tc>
          <w:tcPr>
            <w:tcW w:w="550" w:type="dxa"/>
            <w:vMerge/>
            <w:vAlign w:val="center"/>
          </w:tcPr>
          <w:p w:rsidR="00C74244" w:rsidRDefault="00C74244" w:rsidP="00AE05DB">
            <w:pPr>
              <w:rPr>
                <w:rFonts w:ascii="宋体" w:hAnsi="宋体" w:cs="宋体"/>
                <w:kern w:val="0"/>
                <w:sz w:val="24"/>
                <w:lang w:val="zh-CN"/>
              </w:rPr>
            </w:pPr>
          </w:p>
        </w:tc>
        <w:tc>
          <w:tcPr>
            <w:tcW w:w="984" w:type="dxa"/>
            <w:vMerge/>
            <w:vAlign w:val="center"/>
          </w:tcPr>
          <w:p w:rsidR="00C74244" w:rsidRDefault="00C74244" w:rsidP="00AE05DB">
            <w:pPr>
              <w:rPr>
                <w:rFonts w:ascii="宋体" w:hAnsi="宋体" w:cs="宋体"/>
                <w:kern w:val="0"/>
                <w:sz w:val="24"/>
                <w:lang w:val="zh-CN"/>
              </w:rPr>
            </w:pPr>
          </w:p>
        </w:tc>
      </w:tr>
      <w:tr w:rsidR="00C74244" w:rsidTr="004D3086">
        <w:trPr>
          <w:trHeight w:val="999"/>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386" w:type="dxa"/>
            <w:vMerge/>
            <w:vAlign w:val="center"/>
          </w:tcPr>
          <w:p w:rsidR="00C74244" w:rsidRDefault="00C74244" w:rsidP="00AE05DB">
            <w:pPr>
              <w:spacing w:line="300" w:lineRule="exact"/>
              <w:jc w:val="center"/>
              <w:rPr>
                <w:rFonts w:ascii="宋体" w:hAnsi="宋体" w:cs="宋体"/>
                <w:kern w:val="0"/>
                <w:sz w:val="24"/>
              </w:rPr>
            </w:pPr>
          </w:p>
        </w:tc>
        <w:tc>
          <w:tcPr>
            <w:tcW w:w="727" w:type="dxa"/>
            <w:vAlign w:val="center"/>
          </w:tcPr>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rPr>
              <w:t>个人书房</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可在平台中创建自己的知识文库，可将其他优秀的资源加入到个人空间中进行学习。</w:t>
            </w:r>
          </w:p>
        </w:tc>
        <w:tc>
          <w:tcPr>
            <w:tcW w:w="593" w:type="dxa"/>
            <w:vMerge/>
            <w:vAlign w:val="center"/>
          </w:tcPr>
          <w:p w:rsidR="00C74244" w:rsidRDefault="00C74244" w:rsidP="00AE05DB">
            <w:pPr>
              <w:rPr>
                <w:rFonts w:ascii="宋体" w:hAnsi="宋体" w:cs="宋体"/>
                <w:kern w:val="0"/>
                <w:sz w:val="24"/>
                <w:lang w:val="zh-CN"/>
              </w:rPr>
            </w:pPr>
          </w:p>
        </w:tc>
        <w:tc>
          <w:tcPr>
            <w:tcW w:w="550" w:type="dxa"/>
            <w:vMerge/>
            <w:vAlign w:val="center"/>
          </w:tcPr>
          <w:p w:rsidR="00C74244" w:rsidRDefault="00C74244" w:rsidP="00AE05DB">
            <w:pPr>
              <w:rPr>
                <w:rFonts w:ascii="宋体" w:hAnsi="宋体" w:cs="宋体"/>
                <w:kern w:val="0"/>
                <w:sz w:val="24"/>
                <w:lang w:val="zh-CN"/>
              </w:rPr>
            </w:pPr>
          </w:p>
        </w:tc>
        <w:tc>
          <w:tcPr>
            <w:tcW w:w="984" w:type="dxa"/>
            <w:vMerge/>
            <w:vAlign w:val="center"/>
          </w:tcPr>
          <w:p w:rsidR="00C74244" w:rsidRDefault="00C74244" w:rsidP="00AE05DB">
            <w:pPr>
              <w:rPr>
                <w:rFonts w:ascii="宋体" w:hAnsi="宋体" w:cs="宋体"/>
                <w:kern w:val="0"/>
                <w:sz w:val="24"/>
                <w:lang w:val="zh-CN"/>
              </w:rPr>
            </w:pPr>
          </w:p>
        </w:tc>
      </w:tr>
      <w:tr w:rsidR="00C74244" w:rsidTr="004D3086">
        <w:trPr>
          <w:trHeight w:val="90"/>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restart"/>
            <w:vAlign w:val="center"/>
          </w:tcPr>
          <w:p w:rsidR="00C74244" w:rsidRDefault="00C74244" w:rsidP="00AE05DB">
            <w:pPr>
              <w:jc w:val="center"/>
              <w:rPr>
                <w:rFonts w:ascii="宋体" w:hAnsi="宋体" w:cs="宋体"/>
                <w:kern w:val="0"/>
                <w:sz w:val="24"/>
              </w:rPr>
            </w:pPr>
            <w:r>
              <w:rPr>
                <w:rFonts w:ascii="宋体" w:hAnsi="宋体" w:cs="宋体" w:hint="eastAsia"/>
                <w:kern w:val="0"/>
                <w:sz w:val="24"/>
              </w:rPr>
              <w:t>支撑平台</w:t>
            </w:r>
          </w:p>
        </w:tc>
        <w:tc>
          <w:tcPr>
            <w:tcW w:w="386"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融媒体</w:t>
            </w:r>
          </w:p>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平台</w:t>
            </w:r>
          </w:p>
        </w:tc>
        <w:tc>
          <w:tcPr>
            <w:tcW w:w="727"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资讯聚合</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rPr>
              <w:t>为师生提供多平台的资讯聚合服务，便于用户快速了解校内的学习动态，能够聚合网站（官网、教务处、学工处等）、微信公众号、微博等多平台的资讯信息，统一访问展示。</w:t>
            </w:r>
          </w:p>
        </w:tc>
        <w:tc>
          <w:tcPr>
            <w:tcW w:w="593" w:type="dxa"/>
            <w:vMerge/>
            <w:vAlign w:val="center"/>
          </w:tcPr>
          <w:p w:rsidR="00C74244" w:rsidRDefault="00C74244" w:rsidP="00AE05DB">
            <w:pPr>
              <w:rPr>
                <w:rFonts w:ascii="宋体" w:hAnsi="宋体" w:cs="宋体"/>
                <w:kern w:val="0"/>
                <w:sz w:val="24"/>
              </w:rPr>
            </w:pPr>
          </w:p>
        </w:tc>
        <w:tc>
          <w:tcPr>
            <w:tcW w:w="550" w:type="dxa"/>
            <w:vMerge/>
            <w:vAlign w:val="center"/>
          </w:tcPr>
          <w:p w:rsidR="00C74244" w:rsidRDefault="00C74244" w:rsidP="00AE05DB">
            <w:pPr>
              <w:rPr>
                <w:rFonts w:ascii="宋体" w:hAnsi="宋体" w:cs="宋体"/>
                <w:kern w:val="0"/>
                <w:sz w:val="24"/>
              </w:rPr>
            </w:pPr>
          </w:p>
        </w:tc>
        <w:tc>
          <w:tcPr>
            <w:tcW w:w="984" w:type="dxa"/>
            <w:vMerge/>
            <w:vAlign w:val="center"/>
          </w:tcPr>
          <w:p w:rsidR="00C74244" w:rsidRDefault="00C74244" w:rsidP="00AE05DB">
            <w:pPr>
              <w:rPr>
                <w:rFonts w:ascii="宋体" w:hAnsi="宋体" w:cs="宋体"/>
                <w:kern w:val="0"/>
                <w:sz w:val="24"/>
              </w:rPr>
            </w:pPr>
          </w:p>
        </w:tc>
      </w:tr>
      <w:tr w:rsidR="00C74244" w:rsidTr="004D3086">
        <w:trPr>
          <w:trHeight w:val="90"/>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386"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资源</w:t>
            </w:r>
          </w:p>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中心</w:t>
            </w:r>
          </w:p>
          <w:p w:rsidR="00C74244" w:rsidRDefault="00C74244" w:rsidP="00AE05DB">
            <w:pPr>
              <w:spacing w:line="300" w:lineRule="exact"/>
              <w:jc w:val="center"/>
              <w:rPr>
                <w:rFonts w:ascii="宋体" w:hAnsi="宋体" w:cs="宋体"/>
                <w:kern w:val="0"/>
                <w:sz w:val="24"/>
              </w:rPr>
            </w:pPr>
          </w:p>
        </w:tc>
        <w:tc>
          <w:tcPr>
            <w:tcW w:w="727"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资源聚合和一站式访问</w:t>
            </w:r>
            <w:r>
              <w:rPr>
                <w:rFonts w:ascii="宋体" w:hAnsi="宋体" w:cs="宋体" w:hint="eastAsia"/>
                <w:color w:val="000000"/>
                <w:sz w:val="24"/>
              </w:rPr>
              <w:t>▲</w:t>
            </w:r>
          </w:p>
        </w:tc>
        <w:tc>
          <w:tcPr>
            <w:tcW w:w="3885" w:type="dxa"/>
            <w:vAlign w:val="center"/>
          </w:tcPr>
          <w:p w:rsidR="00C74244" w:rsidRDefault="00C74244" w:rsidP="00AE05DB">
            <w:pPr>
              <w:spacing w:line="300" w:lineRule="exact"/>
              <w:rPr>
                <w:rFonts w:ascii="宋体" w:hAnsi="宋体" w:cs="宋体"/>
                <w:kern w:val="0"/>
                <w:sz w:val="24"/>
              </w:rPr>
            </w:pPr>
            <w:r>
              <w:rPr>
                <w:rFonts w:ascii="宋体" w:hAnsi="宋体" w:cs="宋体" w:hint="eastAsia"/>
                <w:kern w:val="0"/>
                <w:sz w:val="24"/>
              </w:rPr>
              <w:t>1、聚合我校图书馆、科研外事中心等知识服务机构的资源服务，做到一站式访问校内学习资源。</w:t>
            </w:r>
          </w:p>
          <w:p w:rsidR="00C74244" w:rsidRDefault="00C74244" w:rsidP="00AE05DB">
            <w:pPr>
              <w:spacing w:line="300" w:lineRule="exact"/>
              <w:rPr>
                <w:rFonts w:ascii="宋体" w:hAnsi="宋体" w:cs="宋体"/>
                <w:kern w:val="0"/>
                <w:sz w:val="24"/>
              </w:rPr>
            </w:pPr>
            <w:r>
              <w:rPr>
                <w:rFonts w:ascii="宋体" w:hAnsi="宋体" w:cs="宋体" w:hint="eastAsia"/>
                <w:kern w:val="0"/>
                <w:sz w:val="24"/>
              </w:rPr>
              <w:t>2、平台应提供图书、期刊、论文、报纸等多种形式的学术文献资源以及教辅教材资源。使得我校师生可以方便的在平台上查阅到自己需要的相关文献，进行拓展学习和提升。</w:t>
            </w:r>
          </w:p>
          <w:p w:rsidR="00C74244" w:rsidRDefault="00C74244" w:rsidP="00AE05DB">
            <w:pPr>
              <w:spacing w:line="300" w:lineRule="exact"/>
              <w:rPr>
                <w:rFonts w:ascii="宋体" w:hAnsi="宋体" w:cs="宋体"/>
                <w:kern w:val="0"/>
                <w:sz w:val="24"/>
              </w:rPr>
            </w:pPr>
            <w:r>
              <w:rPr>
                <w:rFonts w:ascii="宋体" w:hAnsi="宋体" w:cs="宋体" w:hint="eastAsia"/>
                <w:kern w:val="0"/>
                <w:sz w:val="24"/>
              </w:rPr>
              <w:t>3、提供资源的统一获取服务，师生可利用检索服务快速找到所需的资料进行使用，查找结果支持多种方式筛选，如：机构、分类、年份等，方便用户快速获得想要的内容。</w:t>
            </w:r>
          </w:p>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rPr>
              <w:t>4、可与我校OPAC系统接入，提供馆藏图书的检索服务。</w:t>
            </w:r>
          </w:p>
        </w:tc>
        <w:tc>
          <w:tcPr>
            <w:tcW w:w="593" w:type="dxa"/>
            <w:vMerge/>
            <w:vAlign w:val="center"/>
          </w:tcPr>
          <w:p w:rsidR="00C74244" w:rsidRDefault="00C74244" w:rsidP="00AE05DB">
            <w:pPr>
              <w:rPr>
                <w:rFonts w:ascii="宋体" w:hAnsi="宋体" w:cs="宋体"/>
                <w:kern w:val="0"/>
                <w:sz w:val="24"/>
              </w:rPr>
            </w:pPr>
          </w:p>
        </w:tc>
        <w:tc>
          <w:tcPr>
            <w:tcW w:w="550" w:type="dxa"/>
            <w:vMerge/>
            <w:vAlign w:val="center"/>
          </w:tcPr>
          <w:p w:rsidR="00C74244" w:rsidRDefault="00C74244" w:rsidP="00AE05DB">
            <w:pPr>
              <w:rPr>
                <w:rFonts w:ascii="宋体" w:hAnsi="宋体" w:cs="宋体"/>
                <w:kern w:val="0"/>
                <w:sz w:val="24"/>
              </w:rPr>
            </w:pPr>
          </w:p>
        </w:tc>
        <w:tc>
          <w:tcPr>
            <w:tcW w:w="984" w:type="dxa"/>
            <w:vMerge/>
            <w:vAlign w:val="center"/>
          </w:tcPr>
          <w:p w:rsidR="00C74244" w:rsidRDefault="00C74244" w:rsidP="00AE05DB">
            <w:pPr>
              <w:rPr>
                <w:rFonts w:ascii="宋体" w:hAnsi="宋体" w:cs="宋体"/>
                <w:kern w:val="0"/>
                <w:sz w:val="24"/>
              </w:rPr>
            </w:pPr>
          </w:p>
        </w:tc>
      </w:tr>
      <w:tr w:rsidR="00C74244" w:rsidTr="004D3086">
        <w:trPr>
          <w:trHeight w:val="1344"/>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386"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活动</w:t>
            </w:r>
          </w:p>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中心</w:t>
            </w:r>
          </w:p>
        </w:tc>
        <w:tc>
          <w:tcPr>
            <w:tcW w:w="727"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活动聚合和发布</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rPr>
              <w:t>聚合我校讲座、汇报等学术活动，通过平台可一站式获取到相关内容。提供平台活动发布功能，可利用平台进行学习活动发布。</w:t>
            </w:r>
          </w:p>
        </w:tc>
        <w:tc>
          <w:tcPr>
            <w:tcW w:w="593" w:type="dxa"/>
            <w:vMerge/>
            <w:vAlign w:val="center"/>
          </w:tcPr>
          <w:p w:rsidR="00C74244" w:rsidRDefault="00C74244" w:rsidP="00AE05DB">
            <w:pPr>
              <w:rPr>
                <w:rFonts w:ascii="宋体" w:hAnsi="宋体" w:cs="宋体"/>
                <w:kern w:val="0"/>
                <w:sz w:val="24"/>
              </w:rPr>
            </w:pPr>
          </w:p>
        </w:tc>
        <w:tc>
          <w:tcPr>
            <w:tcW w:w="550" w:type="dxa"/>
            <w:vMerge/>
            <w:vAlign w:val="center"/>
          </w:tcPr>
          <w:p w:rsidR="00C74244" w:rsidRDefault="00C74244" w:rsidP="00AE05DB">
            <w:pPr>
              <w:rPr>
                <w:rFonts w:ascii="宋体" w:hAnsi="宋体" w:cs="宋体"/>
                <w:kern w:val="0"/>
                <w:sz w:val="24"/>
              </w:rPr>
            </w:pPr>
          </w:p>
        </w:tc>
        <w:tc>
          <w:tcPr>
            <w:tcW w:w="984" w:type="dxa"/>
            <w:vMerge/>
            <w:vAlign w:val="center"/>
          </w:tcPr>
          <w:p w:rsidR="00C74244" w:rsidRDefault="00C74244" w:rsidP="00AE05DB">
            <w:pPr>
              <w:rPr>
                <w:rFonts w:ascii="宋体" w:hAnsi="宋体" w:cs="宋体"/>
                <w:kern w:val="0"/>
                <w:sz w:val="24"/>
              </w:rPr>
            </w:pPr>
          </w:p>
        </w:tc>
      </w:tr>
      <w:tr w:rsidR="00C74244" w:rsidTr="004D3086">
        <w:trPr>
          <w:trHeight w:val="1531"/>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1113" w:type="dxa"/>
            <w:gridSpan w:val="2"/>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应用</w:t>
            </w:r>
          </w:p>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中心</w:t>
            </w:r>
          </w:p>
        </w:tc>
        <w:tc>
          <w:tcPr>
            <w:tcW w:w="3885" w:type="dxa"/>
            <w:vAlign w:val="center"/>
          </w:tcPr>
          <w:p w:rsidR="00C74244" w:rsidRDefault="00C74244" w:rsidP="00AE05DB">
            <w:pPr>
              <w:spacing w:line="300" w:lineRule="exact"/>
              <w:rPr>
                <w:rFonts w:ascii="宋体" w:hAnsi="宋体" w:cs="宋体"/>
                <w:kern w:val="0"/>
                <w:sz w:val="24"/>
              </w:rPr>
            </w:pPr>
            <w:r>
              <w:rPr>
                <w:rFonts w:ascii="宋体" w:hAnsi="宋体" w:cs="宋体" w:hint="eastAsia"/>
                <w:kern w:val="0"/>
                <w:sz w:val="24"/>
              </w:rPr>
              <w:t>可与我校数字校园平台互通，集成我校数字校园平台应用服务。</w:t>
            </w:r>
          </w:p>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rPr>
              <w:t>提供学习服务应用，如：校内学习圈、共读一本书、微课、云阅读、书房等学习应用服务。</w:t>
            </w:r>
          </w:p>
        </w:tc>
        <w:tc>
          <w:tcPr>
            <w:tcW w:w="593" w:type="dxa"/>
            <w:vMerge/>
            <w:vAlign w:val="center"/>
          </w:tcPr>
          <w:p w:rsidR="00C74244" w:rsidRDefault="00C74244" w:rsidP="00AE05DB">
            <w:pPr>
              <w:rPr>
                <w:rFonts w:ascii="宋体" w:hAnsi="宋体" w:cs="宋体"/>
                <w:kern w:val="0"/>
                <w:sz w:val="24"/>
              </w:rPr>
            </w:pPr>
          </w:p>
        </w:tc>
        <w:tc>
          <w:tcPr>
            <w:tcW w:w="550" w:type="dxa"/>
            <w:vMerge/>
            <w:vAlign w:val="center"/>
          </w:tcPr>
          <w:p w:rsidR="00C74244" w:rsidRDefault="00C74244" w:rsidP="00AE05DB">
            <w:pPr>
              <w:rPr>
                <w:rFonts w:ascii="宋体" w:hAnsi="宋体" w:cs="宋体"/>
                <w:kern w:val="0"/>
                <w:sz w:val="24"/>
              </w:rPr>
            </w:pPr>
          </w:p>
        </w:tc>
        <w:tc>
          <w:tcPr>
            <w:tcW w:w="984" w:type="dxa"/>
            <w:vMerge/>
            <w:vAlign w:val="center"/>
          </w:tcPr>
          <w:p w:rsidR="00C74244" w:rsidRDefault="00C74244" w:rsidP="00AE05DB">
            <w:pPr>
              <w:rPr>
                <w:rFonts w:ascii="宋体" w:hAnsi="宋体" w:cs="宋体"/>
                <w:kern w:val="0"/>
                <w:sz w:val="24"/>
              </w:rPr>
            </w:pPr>
          </w:p>
        </w:tc>
      </w:tr>
      <w:tr w:rsidR="00C74244" w:rsidTr="004D3086">
        <w:trPr>
          <w:trHeight w:val="3985"/>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386"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学习</w:t>
            </w:r>
          </w:p>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空间</w:t>
            </w:r>
          </w:p>
        </w:tc>
        <w:tc>
          <w:tcPr>
            <w:tcW w:w="727"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个人学习空间</w:t>
            </w:r>
            <w:r>
              <w:rPr>
                <w:rFonts w:ascii="宋体" w:hAnsi="宋体" w:cs="宋体" w:hint="eastAsia"/>
                <w:color w:val="000000"/>
                <w:sz w:val="24"/>
              </w:rPr>
              <w:t>▲</w:t>
            </w:r>
          </w:p>
        </w:tc>
        <w:tc>
          <w:tcPr>
            <w:tcW w:w="3885" w:type="dxa"/>
            <w:vAlign w:val="center"/>
          </w:tcPr>
          <w:p w:rsidR="00C74244" w:rsidRDefault="00C74244" w:rsidP="00AE05DB">
            <w:pPr>
              <w:spacing w:line="300" w:lineRule="exact"/>
              <w:rPr>
                <w:rFonts w:ascii="宋体" w:hAnsi="宋体" w:cs="宋体"/>
                <w:kern w:val="0"/>
                <w:sz w:val="24"/>
              </w:rPr>
            </w:pPr>
            <w:r>
              <w:rPr>
                <w:rFonts w:ascii="宋体" w:hAnsi="宋体" w:cs="宋体" w:hint="eastAsia"/>
                <w:kern w:val="0"/>
                <w:sz w:val="24"/>
              </w:rPr>
              <w:t>1、为我校师生提供个人学习空间服务，如：课程中心、论文检测、个人文库、收藏夹等服务。</w:t>
            </w:r>
          </w:p>
          <w:p w:rsidR="00C74244" w:rsidRDefault="00C74244" w:rsidP="00AE05DB">
            <w:pPr>
              <w:spacing w:line="300" w:lineRule="exact"/>
              <w:rPr>
                <w:rFonts w:ascii="宋体" w:hAnsi="宋体" w:cs="宋体"/>
                <w:kern w:val="0"/>
                <w:sz w:val="24"/>
              </w:rPr>
            </w:pPr>
            <w:r>
              <w:rPr>
                <w:rFonts w:ascii="宋体" w:hAnsi="宋体" w:cs="宋体" w:hint="eastAsia"/>
                <w:kern w:val="0"/>
                <w:sz w:val="24"/>
              </w:rPr>
              <w:t>2、课程中心需与我校网络教学平台互通，用户可从学习空间中学习我校网络课程。</w:t>
            </w:r>
          </w:p>
          <w:p w:rsidR="00C74244" w:rsidRDefault="00C74244" w:rsidP="00AE05DB">
            <w:pPr>
              <w:spacing w:line="300" w:lineRule="exact"/>
              <w:rPr>
                <w:rFonts w:ascii="宋体" w:hAnsi="宋体" w:cs="宋体"/>
                <w:kern w:val="0"/>
                <w:sz w:val="24"/>
              </w:rPr>
            </w:pPr>
            <w:r>
              <w:rPr>
                <w:rFonts w:ascii="宋体" w:hAnsi="宋体" w:cs="宋体" w:hint="eastAsia"/>
                <w:kern w:val="0"/>
                <w:sz w:val="24"/>
              </w:rPr>
              <w:t>3、个人文库支持用户从学习服务平台中收藏保存自己需要的学习内容，如期刊、讲座等。</w:t>
            </w:r>
          </w:p>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rPr>
              <w:t>4、网络阅读：除了校本资源使用外，平台应</w:t>
            </w:r>
            <w:r>
              <w:rPr>
                <w:rFonts w:ascii="宋体" w:hAnsi="宋体" w:cs="宋体" w:hint="eastAsia"/>
                <w:kern w:val="0"/>
                <w:sz w:val="24"/>
                <w:lang w:val="zh-CN"/>
              </w:rPr>
              <w:t>提供包含电子图书、报纸、海量期刊、专题等</w:t>
            </w:r>
            <w:r>
              <w:rPr>
                <w:rFonts w:ascii="宋体" w:hAnsi="宋体" w:cs="宋体" w:hint="eastAsia"/>
                <w:kern w:val="0"/>
                <w:sz w:val="24"/>
              </w:rPr>
              <w:t>多种形式的</w:t>
            </w:r>
            <w:r>
              <w:rPr>
                <w:rFonts w:ascii="宋体" w:hAnsi="宋体" w:cs="宋体" w:hint="eastAsia"/>
                <w:kern w:val="0"/>
                <w:sz w:val="24"/>
                <w:lang w:val="zh-CN"/>
              </w:rPr>
              <w:t>网络阅读</w:t>
            </w:r>
            <w:r>
              <w:rPr>
                <w:rFonts w:ascii="宋体" w:hAnsi="宋体" w:cs="宋体" w:hint="eastAsia"/>
                <w:kern w:val="0"/>
                <w:sz w:val="24"/>
              </w:rPr>
              <w:t>内容</w:t>
            </w:r>
            <w:r>
              <w:rPr>
                <w:rFonts w:ascii="宋体" w:hAnsi="宋体" w:cs="宋体" w:hint="eastAsia"/>
                <w:kern w:val="0"/>
                <w:sz w:val="24"/>
                <w:lang w:val="zh-CN"/>
              </w:rPr>
              <w:t>。</w:t>
            </w:r>
          </w:p>
        </w:tc>
        <w:tc>
          <w:tcPr>
            <w:tcW w:w="593" w:type="dxa"/>
            <w:vMerge/>
            <w:vAlign w:val="center"/>
          </w:tcPr>
          <w:p w:rsidR="00C74244" w:rsidRDefault="00C74244" w:rsidP="00AE05DB">
            <w:pPr>
              <w:rPr>
                <w:rFonts w:ascii="宋体" w:hAnsi="宋体" w:cs="宋体"/>
                <w:kern w:val="0"/>
                <w:sz w:val="24"/>
              </w:rPr>
            </w:pPr>
          </w:p>
        </w:tc>
        <w:tc>
          <w:tcPr>
            <w:tcW w:w="550" w:type="dxa"/>
            <w:vMerge/>
            <w:vAlign w:val="center"/>
          </w:tcPr>
          <w:p w:rsidR="00C74244" w:rsidRDefault="00C74244" w:rsidP="00AE05DB">
            <w:pPr>
              <w:rPr>
                <w:rFonts w:ascii="宋体" w:hAnsi="宋体" w:cs="宋体"/>
                <w:kern w:val="0"/>
                <w:sz w:val="24"/>
              </w:rPr>
            </w:pPr>
          </w:p>
        </w:tc>
        <w:tc>
          <w:tcPr>
            <w:tcW w:w="984" w:type="dxa"/>
            <w:vMerge/>
            <w:vAlign w:val="center"/>
          </w:tcPr>
          <w:p w:rsidR="00C74244" w:rsidRDefault="00C74244" w:rsidP="00AE05DB">
            <w:pPr>
              <w:rPr>
                <w:rFonts w:ascii="宋体" w:hAnsi="宋体" w:cs="宋体"/>
                <w:kern w:val="0"/>
                <w:sz w:val="24"/>
              </w:rPr>
            </w:pPr>
          </w:p>
        </w:tc>
      </w:tr>
      <w:tr w:rsidR="00C74244" w:rsidTr="004D3086">
        <w:trPr>
          <w:trHeight w:val="454"/>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1113" w:type="dxa"/>
            <w:gridSpan w:val="2"/>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内容</w:t>
            </w:r>
          </w:p>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制作</w:t>
            </w:r>
          </w:p>
          <w:p w:rsidR="00C74244" w:rsidRDefault="00C74244" w:rsidP="00AE05DB">
            <w:pPr>
              <w:spacing w:line="300" w:lineRule="exact"/>
              <w:jc w:val="center"/>
              <w:rPr>
                <w:rFonts w:ascii="宋体" w:hAnsi="宋体" w:cs="宋体"/>
                <w:kern w:val="0"/>
                <w:sz w:val="24"/>
              </w:rPr>
            </w:pPr>
            <w:r>
              <w:rPr>
                <w:rFonts w:ascii="宋体" w:hAnsi="宋体" w:cs="宋体" w:hint="eastAsia"/>
                <w:color w:val="000000"/>
                <w:sz w:val="24"/>
              </w:rPr>
              <w:t>▲</w:t>
            </w:r>
          </w:p>
        </w:tc>
        <w:tc>
          <w:tcPr>
            <w:tcW w:w="3885" w:type="dxa"/>
            <w:vAlign w:val="center"/>
          </w:tcPr>
          <w:p w:rsidR="00C74244" w:rsidRDefault="00C74244" w:rsidP="00AE05DB">
            <w:pPr>
              <w:spacing w:line="300" w:lineRule="exact"/>
              <w:rPr>
                <w:rFonts w:ascii="宋体" w:hAnsi="宋体" w:cs="宋体"/>
                <w:kern w:val="0"/>
                <w:sz w:val="24"/>
              </w:rPr>
            </w:pPr>
            <w:r>
              <w:rPr>
                <w:rFonts w:ascii="宋体" w:hAnsi="宋体" w:cs="宋体" w:hint="eastAsia"/>
                <w:kern w:val="0"/>
                <w:sz w:val="24"/>
              </w:rPr>
              <w:t>1、支持我校师生基于服务平台进行内容制作，支持富媒体内容的编辑（文本、图片、视频等）。</w:t>
            </w:r>
          </w:p>
          <w:p w:rsidR="00C74244" w:rsidRDefault="00C74244" w:rsidP="00AE05DB">
            <w:pPr>
              <w:spacing w:line="300" w:lineRule="exact"/>
              <w:rPr>
                <w:rFonts w:ascii="宋体" w:hAnsi="宋体" w:cs="宋体"/>
                <w:kern w:val="0"/>
                <w:sz w:val="24"/>
              </w:rPr>
            </w:pPr>
            <w:r>
              <w:rPr>
                <w:rFonts w:ascii="宋体" w:hAnsi="宋体" w:cs="宋体" w:hint="eastAsia"/>
                <w:kern w:val="0"/>
                <w:sz w:val="24"/>
              </w:rPr>
              <w:t>2、支持教师可利用工作制作教辅教参内容的制作，平台资源可对用户进行开放调取服务，教师可从资源库中提取所需资料构建自己的教辅教参专题，并通过平台下发给学生。</w:t>
            </w:r>
          </w:p>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rPr>
              <w:t>3、内容支持跨平台使用，可在移动端进行访问浏览，支持平台内分享互动。</w:t>
            </w:r>
          </w:p>
        </w:tc>
        <w:tc>
          <w:tcPr>
            <w:tcW w:w="593" w:type="dxa"/>
            <w:vMerge/>
            <w:vAlign w:val="center"/>
          </w:tcPr>
          <w:p w:rsidR="00C74244" w:rsidRDefault="00C74244" w:rsidP="00AE05DB">
            <w:pPr>
              <w:rPr>
                <w:rFonts w:ascii="宋体" w:hAnsi="宋体" w:cs="宋体"/>
                <w:kern w:val="0"/>
                <w:sz w:val="24"/>
              </w:rPr>
            </w:pPr>
          </w:p>
        </w:tc>
        <w:tc>
          <w:tcPr>
            <w:tcW w:w="550" w:type="dxa"/>
            <w:vMerge/>
            <w:vAlign w:val="center"/>
          </w:tcPr>
          <w:p w:rsidR="00C74244" w:rsidRDefault="00C74244" w:rsidP="00AE05DB">
            <w:pPr>
              <w:rPr>
                <w:rFonts w:ascii="宋体" w:hAnsi="宋体" w:cs="宋体"/>
                <w:kern w:val="0"/>
                <w:sz w:val="24"/>
              </w:rPr>
            </w:pPr>
          </w:p>
        </w:tc>
        <w:tc>
          <w:tcPr>
            <w:tcW w:w="984" w:type="dxa"/>
            <w:vMerge/>
            <w:vAlign w:val="center"/>
          </w:tcPr>
          <w:p w:rsidR="00C74244" w:rsidRDefault="00C74244" w:rsidP="00AE05DB">
            <w:pPr>
              <w:rPr>
                <w:rFonts w:ascii="宋体" w:hAnsi="宋体" w:cs="宋体"/>
                <w:kern w:val="0"/>
                <w:sz w:val="24"/>
              </w:rPr>
            </w:pPr>
          </w:p>
        </w:tc>
      </w:tr>
      <w:tr w:rsidR="00C74244" w:rsidTr="004D3086">
        <w:trPr>
          <w:trHeight w:val="1658"/>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1113" w:type="dxa"/>
            <w:gridSpan w:val="2"/>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精准</w:t>
            </w:r>
          </w:p>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推送</w:t>
            </w:r>
          </w:p>
        </w:tc>
        <w:tc>
          <w:tcPr>
            <w:tcW w:w="3885" w:type="dxa"/>
            <w:vAlign w:val="center"/>
          </w:tcPr>
          <w:p w:rsidR="00C74244" w:rsidRDefault="00C74244" w:rsidP="00AE05DB">
            <w:pPr>
              <w:spacing w:line="300" w:lineRule="exact"/>
              <w:rPr>
                <w:rFonts w:ascii="宋体" w:hAnsi="宋体" w:cs="宋体"/>
                <w:kern w:val="0"/>
                <w:sz w:val="24"/>
              </w:rPr>
            </w:pPr>
            <w:r>
              <w:rPr>
                <w:rFonts w:ascii="宋体" w:hAnsi="宋体" w:cs="宋体" w:hint="eastAsia"/>
                <w:kern w:val="0"/>
                <w:sz w:val="24"/>
              </w:rPr>
              <w:t>1、基于用户的使用习惯为用户推送可能感兴趣的学习内容，如图书、专题等。</w:t>
            </w:r>
          </w:p>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rPr>
              <w:t>2、热门资料：推荐优质数字资源，方便学校师生及时获取热门资料。</w:t>
            </w:r>
          </w:p>
        </w:tc>
        <w:tc>
          <w:tcPr>
            <w:tcW w:w="593" w:type="dxa"/>
            <w:vMerge/>
            <w:vAlign w:val="center"/>
          </w:tcPr>
          <w:p w:rsidR="00C74244" w:rsidRDefault="00C74244" w:rsidP="00AE05DB">
            <w:pPr>
              <w:rPr>
                <w:rFonts w:ascii="宋体" w:hAnsi="宋体" w:cs="宋体"/>
                <w:kern w:val="0"/>
                <w:sz w:val="24"/>
              </w:rPr>
            </w:pPr>
          </w:p>
        </w:tc>
        <w:tc>
          <w:tcPr>
            <w:tcW w:w="550" w:type="dxa"/>
            <w:vMerge/>
            <w:vAlign w:val="center"/>
          </w:tcPr>
          <w:p w:rsidR="00C74244" w:rsidRDefault="00C74244" w:rsidP="00AE05DB">
            <w:pPr>
              <w:rPr>
                <w:rFonts w:ascii="宋体" w:hAnsi="宋体" w:cs="宋体"/>
                <w:kern w:val="0"/>
                <w:sz w:val="24"/>
              </w:rPr>
            </w:pPr>
          </w:p>
        </w:tc>
        <w:tc>
          <w:tcPr>
            <w:tcW w:w="984" w:type="dxa"/>
            <w:vMerge/>
            <w:vAlign w:val="center"/>
          </w:tcPr>
          <w:p w:rsidR="00C74244" w:rsidRDefault="00C74244" w:rsidP="00AE05DB">
            <w:pPr>
              <w:rPr>
                <w:rFonts w:ascii="宋体" w:hAnsi="宋体" w:cs="宋体"/>
                <w:kern w:val="0"/>
                <w:sz w:val="24"/>
              </w:rPr>
            </w:pPr>
          </w:p>
        </w:tc>
      </w:tr>
      <w:tr w:rsidR="00C74244" w:rsidTr="004D3086">
        <w:trPr>
          <w:trHeight w:val="1271"/>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1113" w:type="dxa"/>
            <w:gridSpan w:val="2"/>
            <w:vAlign w:val="center"/>
          </w:tcPr>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rPr>
              <w:t>学习应用组建</w:t>
            </w:r>
            <w:r>
              <w:rPr>
                <w:rFonts w:ascii="宋体" w:hAnsi="宋体" w:cs="宋体" w:hint="eastAsia"/>
                <w:color w:val="000000"/>
                <w:sz w:val="24"/>
              </w:rPr>
              <w:t>▲</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rPr>
              <w:t>管理员可以根据学校特色构建特色的学习应用，如：电气工程学习专栏、安全教育专栏、专升本专栏等，可以将“应用”显示到首页。</w:t>
            </w:r>
          </w:p>
        </w:tc>
        <w:tc>
          <w:tcPr>
            <w:tcW w:w="593" w:type="dxa"/>
            <w:vMerge/>
            <w:vAlign w:val="center"/>
          </w:tcPr>
          <w:p w:rsidR="00C74244" w:rsidRDefault="00C74244" w:rsidP="00AE05DB">
            <w:pPr>
              <w:rPr>
                <w:rFonts w:ascii="宋体" w:hAnsi="宋体" w:cs="宋体"/>
                <w:kern w:val="0"/>
                <w:sz w:val="24"/>
              </w:rPr>
            </w:pPr>
          </w:p>
        </w:tc>
        <w:tc>
          <w:tcPr>
            <w:tcW w:w="550" w:type="dxa"/>
            <w:vMerge/>
            <w:vAlign w:val="center"/>
          </w:tcPr>
          <w:p w:rsidR="00C74244" w:rsidRDefault="00C74244" w:rsidP="00AE05DB">
            <w:pPr>
              <w:rPr>
                <w:rFonts w:ascii="宋体" w:hAnsi="宋体" w:cs="宋体"/>
                <w:kern w:val="0"/>
                <w:sz w:val="24"/>
              </w:rPr>
            </w:pPr>
          </w:p>
        </w:tc>
        <w:tc>
          <w:tcPr>
            <w:tcW w:w="984" w:type="dxa"/>
            <w:vMerge/>
            <w:vAlign w:val="center"/>
          </w:tcPr>
          <w:p w:rsidR="00C74244" w:rsidRDefault="00C74244" w:rsidP="00AE05DB">
            <w:pPr>
              <w:rPr>
                <w:rFonts w:ascii="宋体" w:hAnsi="宋体" w:cs="宋体"/>
                <w:kern w:val="0"/>
                <w:sz w:val="24"/>
              </w:rPr>
            </w:pPr>
          </w:p>
        </w:tc>
      </w:tr>
      <w:tr w:rsidR="00C74244" w:rsidTr="004D3086">
        <w:trPr>
          <w:trHeight w:val="1272"/>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1113" w:type="dxa"/>
            <w:gridSpan w:val="2"/>
            <w:vAlign w:val="center"/>
          </w:tcPr>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rPr>
              <w:t>数据统计与展示</w:t>
            </w:r>
            <w:r>
              <w:rPr>
                <w:rFonts w:ascii="宋体" w:hAnsi="宋体" w:cs="宋体" w:hint="eastAsia"/>
                <w:color w:val="000000"/>
                <w:sz w:val="24"/>
              </w:rPr>
              <w:t>▲</w:t>
            </w:r>
          </w:p>
        </w:tc>
        <w:tc>
          <w:tcPr>
            <w:tcW w:w="3885" w:type="dxa"/>
            <w:vAlign w:val="center"/>
          </w:tcPr>
          <w:p w:rsidR="00C74244" w:rsidRDefault="00C74244" w:rsidP="00AE05DB">
            <w:pPr>
              <w:spacing w:line="300" w:lineRule="exact"/>
              <w:rPr>
                <w:rFonts w:ascii="宋体" w:hAnsi="宋体" w:cs="宋体"/>
                <w:kern w:val="0"/>
                <w:sz w:val="24"/>
              </w:rPr>
            </w:pPr>
            <w:r>
              <w:rPr>
                <w:rFonts w:ascii="宋体" w:hAnsi="宋体" w:cs="宋体" w:hint="eastAsia"/>
                <w:kern w:val="0"/>
                <w:sz w:val="24"/>
              </w:rPr>
              <w:t>基于用户在平台中的使用情况，提供详细的使用痕迹分析，如：阅读市场、笔记数、好友数、话题互动数等。</w:t>
            </w:r>
          </w:p>
        </w:tc>
        <w:tc>
          <w:tcPr>
            <w:tcW w:w="593" w:type="dxa"/>
            <w:vMerge/>
            <w:vAlign w:val="center"/>
          </w:tcPr>
          <w:p w:rsidR="00C74244" w:rsidRDefault="00C74244" w:rsidP="00AE05DB">
            <w:pPr>
              <w:rPr>
                <w:rFonts w:ascii="宋体" w:hAnsi="宋体" w:cs="宋体"/>
                <w:kern w:val="0"/>
                <w:sz w:val="24"/>
              </w:rPr>
            </w:pPr>
          </w:p>
        </w:tc>
        <w:tc>
          <w:tcPr>
            <w:tcW w:w="550" w:type="dxa"/>
            <w:vMerge/>
            <w:vAlign w:val="center"/>
          </w:tcPr>
          <w:p w:rsidR="00C74244" w:rsidRDefault="00C74244" w:rsidP="00AE05DB">
            <w:pPr>
              <w:rPr>
                <w:rFonts w:ascii="宋体" w:hAnsi="宋体" w:cs="宋体"/>
                <w:kern w:val="0"/>
                <w:sz w:val="24"/>
              </w:rPr>
            </w:pPr>
          </w:p>
        </w:tc>
        <w:tc>
          <w:tcPr>
            <w:tcW w:w="984" w:type="dxa"/>
            <w:vMerge/>
            <w:vAlign w:val="center"/>
          </w:tcPr>
          <w:p w:rsidR="00C74244" w:rsidRDefault="00C74244" w:rsidP="00AE05DB">
            <w:pPr>
              <w:rPr>
                <w:rFonts w:ascii="宋体" w:hAnsi="宋体" w:cs="宋体"/>
                <w:kern w:val="0"/>
                <w:sz w:val="24"/>
              </w:rPr>
            </w:pPr>
          </w:p>
        </w:tc>
      </w:tr>
      <w:tr w:rsidR="00C74244" w:rsidTr="004D3086">
        <w:trPr>
          <w:trHeight w:val="603"/>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Align w:val="center"/>
          </w:tcPr>
          <w:p w:rsidR="00C74244" w:rsidRDefault="00C74244" w:rsidP="00AE05DB">
            <w:pPr>
              <w:jc w:val="center"/>
              <w:rPr>
                <w:rFonts w:ascii="宋体" w:hAnsi="宋体" w:cs="宋体"/>
                <w:kern w:val="0"/>
                <w:sz w:val="24"/>
              </w:rPr>
            </w:pPr>
            <w:r>
              <w:rPr>
                <w:rFonts w:ascii="宋体" w:hAnsi="宋体" w:cs="宋体" w:hint="eastAsia"/>
                <w:kern w:val="0"/>
                <w:sz w:val="24"/>
              </w:rPr>
              <w:t>微信服务平台</w:t>
            </w:r>
          </w:p>
        </w:tc>
        <w:tc>
          <w:tcPr>
            <w:tcW w:w="386"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微信</w:t>
            </w:r>
          </w:p>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企业</w:t>
            </w:r>
            <w:r>
              <w:rPr>
                <w:rFonts w:ascii="宋体" w:hAnsi="宋体" w:cs="宋体" w:hint="eastAsia"/>
                <w:kern w:val="0"/>
                <w:sz w:val="24"/>
              </w:rPr>
              <w:lastRenderedPageBreak/>
              <w:t>号</w:t>
            </w:r>
          </w:p>
        </w:tc>
        <w:tc>
          <w:tcPr>
            <w:tcW w:w="727" w:type="dxa"/>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lastRenderedPageBreak/>
              <w:t>企业号平台构建</w:t>
            </w:r>
          </w:p>
        </w:tc>
        <w:tc>
          <w:tcPr>
            <w:tcW w:w="3885" w:type="dxa"/>
            <w:vAlign w:val="center"/>
          </w:tcPr>
          <w:p w:rsidR="00C74244" w:rsidRDefault="00C74244" w:rsidP="00AE05DB">
            <w:pPr>
              <w:spacing w:line="300" w:lineRule="exact"/>
              <w:rPr>
                <w:rFonts w:ascii="宋体" w:hAnsi="宋体" w:cs="宋体"/>
                <w:sz w:val="24"/>
              </w:rPr>
            </w:pPr>
            <w:r>
              <w:rPr>
                <w:rFonts w:ascii="宋体" w:hAnsi="宋体" w:cs="宋体" w:hint="eastAsia"/>
                <w:kern w:val="0"/>
                <w:sz w:val="24"/>
              </w:rPr>
              <w:t>提供教师服务，根据需要构建小程序应用和整合第三方服务。包括企业号认证、微首页、应用中心等。</w:t>
            </w:r>
          </w:p>
        </w:tc>
        <w:tc>
          <w:tcPr>
            <w:tcW w:w="593" w:type="dxa"/>
            <w:vMerge/>
            <w:vAlign w:val="center"/>
          </w:tcPr>
          <w:p w:rsidR="00C74244" w:rsidRDefault="00C74244" w:rsidP="00AE05DB">
            <w:pPr>
              <w:rPr>
                <w:rFonts w:ascii="宋体" w:hAnsi="宋体" w:cs="宋体"/>
                <w:kern w:val="0"/>
                <w:sz w:val="24"/>
              </w:rPr>
            </w:pPr>
          </w:p>
        </w:tc>
        <w:tc>
          <w:tcPr>
            <w:tcW w:w="550" w:type="dxa"/>
            <w:vMerge/>
            <w:vAlign w:val="center"/>
          </w:tcPr>
          <w:p w:rsidR="00C74244" w:rsidRDefault="00C74244" w:rsidP="00AE05DB">
            <w:pPr>
              <w:rPr>
                <w:rFonts w:ascii="宋体" w:hAnsi="宋体" w:cs="宋体"/>
                <w:kern w:val="0"/>
                <w:sz w:val="24"/>
              </w:rPr>
            </w:pPr>
          </w:p>
        </w:tc>
        <w:tc>
          <w:tcPr>
            <w:tcW w:w="984" w:type="dxa"/>
            <w:vMerge/>
            <w:vAlign w:val="center"/>
          </w:tcPr>
          <w:p w:rsidR="00C74244" w:rsidRDefault="00C74244" w:rsidP="00AE05DB">
            <w:pPr>
              <w:rPr>
                <w:rFonts w:ascii="宋体" w:hAnsi="宋体" w:cs="宋体"/>
                <w:kern w:val="0"/>
                <w:sz w:val="24"/>
              </w:rPr>
            </w:pPr>
          </w:p>
        </w:tc>
      </w:tr>
      <w:tr w:rsidR="00C74244" w:rsidTr="004D3086">
        <w:trPr>
          <w:trHeight w:val="972"/>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restart"/>
            <w:vAlign w:val="center"/>
          </w:tcPr>
          <w:p w:rsidR="00C74244" w:rsidRDefault="00C74244" w:rsidP="00AE05DB">
            <w:pPr>
              <w:jc w:val="center"/>
              <w:rPr>
                <w:rFonts w:ascii="宋体" w:hAnsi="宋体" w:cs="宋体"/>
                <w:kern w:val="0"/>
                <w:sz w:val="24"/>
              </w:rPr>
            </w:pPr>
            <w:r>
              <w:rPr>
                <w:rFonts w:ascii="宋体" w:hAnsi="宋体" w:cs="宋体" w:hint="eastAsia"/>
                <w:kern w:val="0"/>
                <w:sz w:val="24"/>
              </w:rPr>
              <w:t>管理后台</w:t>
            </w:r>
          </w:p>
        </w:tc>
        <w:tc>
          <w:tcPr>
            <w:tcW w:w="1113" w:type="dxa"/>
            <w:gridSpan w:val="2"/>
            <w:vAlign w:val="center"/>
          </w:tcPr>
          <w:p w:rsidR="00C74244" w:rsidRDefault="00C74244" w:rsidP="00AE05DB">
            <w:pPr>
              <w:pStyle w:val="110"/>
              <w:spacing w:line="300" w:lineRule="exact"/>
              <w:ind w:firstLineChars="0" w:firstLine="0"/>
              <w:jc w:val="center"/>
              <w:rPr>
                <w:rFonts w:ascii="宋体" w:hAnsi="宋体" w:cs="宋体"/>
                <w:kern w:val="0"/>
                <w:sz w:val="24"/>
                <w:lang w:val="zh-CN"/>
              </w:rPr>
            </w:pPr>
            <w:r>
              <w:rPr>
                <w:rFonts w:ascii="宋体" w:hAnsi="宋体" w:cs="宋体" w:hint="eastAsia"/>
                <w:kern w:val="0"/>
                <w:sz w:val="24"/>
                <w:lang w:val="zh-CN"/>
              </w:rPr>
              <w:t>用户</w:t>
            </w:r>
          </w:p>
          <w:p w:rsidR="00C74244" w:rsidRDefault="00C74244" w:rsidP="00AE05DB">
            <w:pPr>
              <w:pStyle w:val="110"/>
              <w:spacing w:line="300" w:lineRule="exact"/>
              <w:ind w:firstLineChars="0" w:firstLine="0"/>
              <w:jc w:val="center"/>
              <w:rPr>
                <w:rFonts w:ascii="宋体" w:hAnsi="宋体" w:cs="宋体"/>
                <w:kern w:val="0"/>
                <w:sz w:val="24"/>
                <w:lang w:val="zh-CN"/>
              </w:rPr>
            </w:pPr>
            <w:r>
              <w:rPr>
                <w:rFonts w:ascii="宋体" w:hAnsi="宋体" w:cs="宋体" w:hint="eastAsia"/>
                <w:kern w:val="0"/>
                <w:sz w:val="24"/>
                <w:lang w:val="zh-CN"/>
              </w:rPr>
              <w:t>管理</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用户管理：支持单位人员的添加、修改和删除等操作。</w:t>
            </w:r>
          </w:p>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架构管理：支持后台手动设置人员分组、所在部门等信息，同时支持与学校组织架构进行同步。</w:t>
            </w:r>
          </w:p>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角色管理：支持对用户进行设置角色标签，如：教师、学生等，从而方便学校灵活管理。</w:t>
            </w:r>
          </w:p>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支持用户数据与学校权威数据源同步，如：数据中心、人事数据库等。</w:t>
            </w:r>
          </w:p>
        </w:tc>
        <w:tc>
          <w:tcPr>
            <w:tcW w:w="593" w:type="dxa"/>
            <w:vMerge/>
            <w:vAlign w:val="center"/>
          </w:tcPr>
          <w:p w:rsidR="00C74244" w:rsidRDefault="00C74244" w:rsidP="00AE05DB">
            <w:pPr>
              <w:rPr>
                <w:rFonts w:ascii="宋体" w:hAnsi="宋体" w:cs="宋体"/>
                <w:kern w:val="0"/>
                <w:sz w:val="24"/>
                <w:lang w:val="zh-CN"/>
              </w:rPr>
            </w:pPr>
          </w:p>
        </w:tc>
        <w:tc>
          <w:tcPr>
            <w:tcW w:w="550" w:type="dxa"/>
            <w:vMerge/>
            <w:vAlign w:val="center"/>
          </w:tcPr>
          <w:p w:rsidR="00C74244" w:rsidRDefault="00C74244" w:rsidP="00AE05DB">
            <w:pPr>
              <w:rPr>
                <w:rFonts w:ascii="宋体" w:hAnsi="宋体" w:cs="宋体"/>
                <w:kern w:val="0"/>
                <w:sz w:val="24"/>
                <w:lang w:val="zh-CN"/>
              </w:rPr>
            </w:pPr>
          </w:p>
        </w:tc>
        <w:tc>
          <w:tcPr>
            <w:tcW w:w="984" w:type="dxa"/>
            <w:vMerge/>
            <w:vAlign w:val="center"/>
          </w:tcPr>
          <w:p w:rsidR="00C74244" w:rsidRDefault="00C74244" w:rsidP="00AE05DB">
            <w:pPr>
              <w:rPr>
                <w:rFonts w:ascii="宋体" w:hAnsi="宋体" w:cs="宋体"/>
                <w:kern w:val="0"/>
                <w:sz w:val="24"/>
                <w:lang w:val="zh-CN"/>
              </w:rPr>
            </w:pPr>
          </w:p>
        </w:tc>
      </w:tr>
      <w:tr w:rsidR="00C74244" w:rsidTr="004D3086">
        <w:trPr>
          <w:trHeight w:val="972"/>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1113" w:type="dxa"/>
            <w:gridSpan w:val="2"/>
            <w:vAlign w:val="center"/>
          </w:tcPr>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应用</w:t>
            </w:r>
          </w:p>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个性化</w:t>
            </w:r>
          </w:p>
          <w:p w:rsidR="00C74244" w:rsidRDefault="00C74244" w:rsidP="00AE05DB">
            <w:pPr>
              <w:pStyle w:val="110"/>
              <w:spacing w:line="300" w:lineRule="exact"/>
              <w:ind w:firstLineChars="0" w:firstLine="0"/>
              <w:jc w:val="center"/>
              <w:rPr>
                <w:rFonts w:ascii="宋体" w:hAnsi="宋体" w:cs="宋体"/>
                <w:kern w:val="0"/>
                <w:sz w:val="24"/>
                <w:lang w:val="zh-CN"/>
              </w:rPr>
            </w:pPr>
            <w:r>
              <w:rPr>
                <w:rFonts w:ascii="宋体" w:hAnsi="宋体" w:cs="宋体" w:hint="eastAsia"/>
                <w:kern w:val="0"/>
                <w:sz w:val="24"/>
                <w:lang w:val="zh-CN"/>
              </w:rPr>
              <w:t>管理</w:t>
            </w:r>
          </w:p>
        </w:tc>
        <w:tc>
          <w:tcPr>
            <w:tcW w:w="3885" w:type="dxa"/>
            <w:vAlign w:val="center"/>
          </w:tcPr>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lang w:val="zh-CN"/>
              </w:rPr>
              <w:t>可以为不同权限用户展现个性化的移动应用群，用户可以对应用进行订阅、隐藏、排序。</w:t>
            </w:r>
          </w:p>
        </w:tc>
        <w:tc>
          <w:tcPr>
            <w:tcW w:w="593" w:type="dxa"/>
            <w:vMerge/>
            <w:vAlign w:val="center"/>
          </w:tcPr>
          <w:p w:rsidR="00C74244" w:rsidRDefault="00C74244" w:rsidP="00AE05DB">
            <w:pPr>
              <w:rPr>
                <w:rFonts w:ascii="宋体" w:hAnsi="宋体" w:cs="宋体"/>
                <w:kern w:val="0"/>
                <w:sz w:val="24"/>
                <w:lang w:val="zh-CN"/>
              </w:rPr>
            </w:pPr>
          </w:p>
        </w:tc>
        <w:tc>
          <w:tcPr>
            <w:tcW w:w="550" w:type="dxa"/>
            <w:vMerge/>
            <w:vAlign w:val="center"/>
          </w:tcPr>
          <w:p w:rsidR="00C74244" w:rsidRDefault="00C74244" w:rsidP="00AE05DB">
            <w:pPr>
              <w:rPr>
                <w:rFonts w:ascii="宋体" w:hAnsi="宋体" w:cs="宋体"/>
                <w:kern w:val="0"/>
                <w:sz w:val="24"/>
                <w:lang w:val="zh-CN"/>
              </w:rPr>
            </w:pPr>
          </w:p>
        </w:tc>
        <w:tc>
          <w:tcPr>
            <w:tcW w:w="984" w:type="dxa"/>
            <w:vMerge/>
            <w:vAlign w:val="center"/>
          </w:tcPr>
          <w:p w:rsidR="00C74244" w:rsidRDefault="00C74244" w:rsidP="00AE05DB">
            <w:pPr>
              <w:rPr>
                <w:rFonts w:ascii="宋体" w:hAnsi="宋体" w:cs="宋体"/>
                <w:kern w:val="0"/>
                <w:sz w:val="24"/>
                <w:lang w:val="zh-CN"/>
              </w:rPr>
            </w:pPr>
          </w:p>
        </w:tc>
      </w:tr>
      <w:tr w:rsidR="00C74244" w:rsidTr="004D3086">
        <w:trPr>
          <w:trHeight w:val="659"/>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1113" w:type="dxa"/>
            <w:gridSpan w:val="2"/>
            <w:vAlign w:val="center"/>
          </w:tcPr>
          <w:p w:rsidR="00C74244" w:rsidRDefault="00C74244" w:rsidP="00AE05DB">
            <w:pPr>
              <w:spacing w:line="300" w:lineRule="exact"/>
              <w:jc w:val="center"/>
              <w:rPr>
                <w:rFonts w:ascii="宋体" w:hAnsi="宋体" w:cs="宋体"/>
                <w:kern w:val="0"/>
                <w:sz w:val="24"/>
              </w:rPr>
            </w:pPr>
            <w:r>
              <w:rPr>
                <w:rFonts w:ascii="宋体" w:hAnsi="宋体" w:cs="宋体" w:hint="eastAsia"/>
                <w:kern w:val="0"/>
                <w:sz w:val="24"/>
              </w:rPr>
              <w:t>应用</w:t>
            </w:r>
          </w:p>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rPr>
              <w:t>管理</w:t>
            </w:r>
          </w:p>
        </w:tc>
        <w:tc>
          <w:tcPr>
            <w:tcW w:w="3885" w:type="dxa"/>
            <w:vAlign w:val="center"/>
          </w:tcPr>
          <w:p w:rsidR="00C74244" w:rsidRDefault="00C74244" w:rsidP="00AE05DB">
            <w:pPr>
              <w:rPr>
                <w:rFonts w:ascii="宋体" w:hAnsi="宋体" w:cs="宋体"/>
                <w:kern w:val="0"/>
                <w:sz w:val="24"/>
              </w:rPr>
            </w:pPr>
            <w:r>
              <w:rPr>
                <w:rFonts w:ascii="宋体" w:hAnsi="宋体" w:cs="宋体" w:hint="eastAsia"/>
                <w:kern w:val="0"/>
                <w:sz w:val="24"/>
              </w:rPr>
              <w:t>提供应用的集中发布和颗粒化管理中心，需包含以下功能：</w:t>
            </w:r>
          </w:p>
          <w:p w:rsidR="00C74244" w:rsidRDefault="00C74244" w:rsidP="00AE05DB">
            <w:pPr>
              <w:rPr>
                <w:rFonts w:ascii="宋体" w:hAnsi="宋体" w:cs="宋体"/>
                <w:kern w:val="0"/>
                <w:sz w:val="24"/>
              </w:rPr>
            </w:pPr>
            <w:r>
              <w:rPr>
                <w:rFonts w:ascii="宋体" w:hAnsi="宋体" w:cs="宋体" w:hint="eastAsia"/>
                <w:kern w:val="0"/>
                <w:sz w:val="24"/>
              </w:rPr>
              <w:t>1、应用上架、下架：支持管理员后台灵活管理应用，包含增加、删除、启用、关闭等，支持修改应用名称、icon、地址等基础信息。</w:t>
            </w:r>
          </w:p>
          <w:p w:rsidR="00C74244" w:rsidRDefault="00C74244" w:rsidP="00AE05DB">
            <w:pPr>
              <w:rPr>
                <w:rFonts w:ascii="宋体" w:hAnsi="宋体" w:cs="宋体"/>
                <w:kern w:val="0"/>
                <w:sz w:val="24"/>
              </w:rPr>
            </w:pPr>
            <w:r>
              <w:rPr>
                <w:rFonts w:ascii="宋体" w:hAnsi="宋体" w:cs="宋体" w:hint="eastAsia"/>
                <w:kern w:val="0"/>
                <w:sz w:val="24"/>
              </w:rPr>
              <w:t>2、应用分类管理：支持应用的分类管理，支持分类的自定义添加修改、支持分类排序等。</w:t>
            </w:r>
          </w:p>
          <w:p w:rsidR="00C74244" w:rsidRDefault="00C74244" w:rsidP="00AE05DB">
            <w:pPr>
              <w:rPr>
                <w:rFonts w:ascii="宋体" w:hAnsi="宋体" w:cs="宋体"/>
                <w:kern w:val="0"/>
                <w:sz w:val="24"/>
              </w:rPr>
            </w:pPr>
            <w:r>
              <w:rPr>
                <w:rFonts w:ascii="宋体" w:hAnsi="宋体" w:cs="宋体" w:hint="eastAsia"/>
                <w:kern w:val="0"/>
                <w:sz w:val="24"/>
              </w:rPr>
              <w:t>3、应用排序：需支持后台拖拽式管理应用显示顺序，无须设置代码、修改程序等复杂操作。</w:t>
            </w:r>
          </w:p>
          <w:p w:rsidR="00C74244" w:rsidRDefault="00C74244" w:rsidP="00AE05DB">
            <w:pPr>
              <w:spacing w:line="300" w:lineRule="exact"/>
              <w:rPr>
                <w:rFonts w:ascii="宋体" w:hAnsi="宋体" w:cs="宋体"/>
                <w:kern w:val="0"/>
                <w:sz w:val="24"/>
                <w:lang w:val="zh-CN"/>
              </w:rPr>
            </w:pPr>
            <w:r>
              <w:rPr>
                <w:rFonts w:ascii="宋体" w:hAnsi="宋体" w:cs="宋体" w:hint="eastAsia"/>
                <w:kern w:val="0"/>
                <w:sz w:val="24"/>
              </w:rPr>
              <w:t>4、应用权限管理：支持应用权限的颗粒化管理，可针对单一应用设置应用的可见权限，如：按照角色、部门等。</w:t>
            </w:r>
          </w:p>
        </w:tc>
        <w:tc>
          <w:tcPr>
            <w:tcW w:w="593" w:type="dxa"/>
            <w:vMerge/>
            <w:vAlign w:val="center"/>
          </w:tcPr>
          <w:p w:rsidR="00C74244" w:rsidRDefault="00C74244" w:rsidP="00AE05DB">
            <w:pPr>
              <w:rPr>
                <w:rFonts w:ascii="宋体" w:hAnsi="宋体" w:cs="宋体"/>
                <w:kern w:val="0"/>
                <w:sz w:val="24"/>
              </w:rPr>
            </w:pPr>
          </w:p>
        </w:tc>
        <w:tc>
          <w:tcPr>
            <w:tcW w:w="550" w:type="dxa"/>
            <w:vMerge/>
            <w:vAlign w:val="center"/>
          </w:tcPr>
          <w:p w:rsidR="00C74244" w:rsidRDefault="00C74244" w:rsidP="00AE05DB">
            <w:pPr>
              <w:rPr>
                <w:rFonts w:ascii="宋体" w:hAnsi="宋体" w:cs="宋体"/>
                <w:kern w:val="0"/>
                <w:sz w:val="24"/>
              </w:rPr>
            </w:pPr>
          </w:p>
        </w:tc>
        <w:tc>
          <w:tcPr>
            <w:tcW w:w="984" w:type="dxa"/>
            <w:vMerge/>
            <w:vAlign w:val="center"/>
          </w:tcPr>
          <w:p w:rsidR="00C74244" w:rsidRDefault="00C74244" w:rsidP="00AE05DB">
            <w:pPr>
              <w:rPr>
                <w:rFonts w:ascii="宋体" w:hAnsi="宋体" w:cs="宋体"/>
                <w:kern w:val="0"/>
                <w:sz w:val="24"/>
              </w:rPr>
            </w:pPr>
          </w:p>
        </w:tc>
      </w:tr>
      <w:tr w:rsidR="00C74244" w:rsidTr="004D3086">
        <w:trPr>
          <w:trHeight w:val="640"/>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1113" w:type="dxa"/>
            <w:gridSpan w:val="2"/>
            <w:vAlign w:val="center"/>
          </w:tcPr>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数据</w:t>
            </w:r>
          </w:p>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管理</w:t>
            </w:r>
          </w:p>
        </w:tc>
        <w:tc>
          <w:tcPr>
            <w:tcW w:w="3885" w:type="dxa"/>
          </w:tcPr>
          <w:p w:rsidR="00C74244" w:rsidRDefault="00C74244" w:rsidP="00AE05DB">
            <w:pPr>
              <w:rPr>
                <w:rFonts w:ascii="宋体" w:hAnsi="宋体" w:cs="宋体"/>
                <w:kern w:val="0"/>
                <w:sz w:val="24"/>
                <w:lang w:val="zh-CN"/>
              </w:rPr>
            </w:pPr>
            <w:r>
              <w:rPr>
                <w:rFonts w:ascii="宋体" w:hAnsi="宋体" w:cs="宋体" w:hint="eastAsia"/>
                <w:kern w:val="0"/>
                <w:sz w:val="24"/>
              </w:rPr>
              <w:t>提供微服务数据可视化管理中心，微服务产生的数据可留存在数据管理中心中，支持按应用查看、筛选、导出等，支持API方式开放给第三方调用。</w:t>
            </w:r>
          </w:p>
        </w:tc>
        <w:tc>
          <w:tcPr>
            <w:tcW w:w="593" w:type="dxa"/>
            <w:vMerge/>
            <w:vAlign w:val="center"/>
          </w:tcPr>
          <w:p w:rsidR="00C74244" w:rsidRDefault="00C74244" w:rsidP="00AE05DB">
            <w:pPr>
              <w:rPr>
                <w:rFonts w:ascii="宋体" w:hAnsi="宋体" w:cs="宋体"/>
                <w:kern w:val="0"/>
                <w:sz w:val="24"/>
              </w:rPr>
            </w:pPr>
          </w:p>
        </w:tc>
        <w:tc>
          <w:tcPr>
            <w:tcW w:w="550" w:type="dxa"/>
            <w:vMerge/>
            <w:vAlign w:val="center"/>
          </w:tcPr>
          <w:p w:rsidR="00C74244" w:rsidRDefault="00C74244" w:rsidP="00AE05DB">
            <w:pPr>
              <w:rPr>
                <w:rFonts w:ascii="宋体" w:hAnsi="宋体" w:cs="宋体"/>
                <w:kern w:val="0"/>
                <w:sz w:val="24"/>
              </w:rPr>
            </w:pPr>
          </w:p>
        </w:tc>
        <w:tc>
          <w:tcPr>
            <w:tcW w:w="984" w:type="dxa"/>
            <w:vMerge/>
            <w:vAlign w:val="center"/>
          </w:tcPr>
          <w:p w:rsidR="00C74244" w:rsidRDefault="00C74244" w:rsidP="00AE05DB">
            <w:pPr>
              <w:rPr>
                <w:rFonts w:ascii="宋体" w:hAnsi="宋体" w:cs="宋体"/>
                <w:kern w:val="0"/>
                <w:sz w:val="24"/>
              </w:rPr>
            </w:pPr>
          </w:p>
        </w:tc>
      </w:tr>
      <w:tr w:rsidR="00C74244" w:rsidTr="004D3086">
        <w:trPr>
          <w:trHeight w:val="640"/>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1113" w:type="dxa"/>
            <w:gridSpan w:val="2"/>
            <w:vAlign w:val="center"/>
          </w:tcPr>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统计</w:t>
            </w:r>
          </w:p>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分析</w:t>
            </w:r>
          </w:p>
          <w:p w:rsidR="00C74244" w:rsidRDefault="00C74244" w:rsidP="00AE05DB">
            <w:pPr>
              <w:spacing w:line="300" w:lineRule="exact"/>
              <w:jc w:val="center"/>
              <w:rPr>
                <w:rFonts w:ascii="宋体" w:hAnsi="宋体" w:cs="宋体"/>
                <w:kern w:val="0"/>
                <w:sz w:val="24"/>
                <w:lang w:val="zh-CN"/>
              </w:rPr>
            </w:pPr>
            <w:r>
              <w:rPr>
                <w:rFonts w:ascii="宋体" w:hAnsi="宋体" w:cs="宋体" w:hint="eastAsia"/>
                <w:color w:val="000000"/>
                <w:sz w:val="24"/>
              </w:rPr>
              <w:t>▲</w:t>
            </w:r>
          </w:p>
        </w:tc>
        <w:tc>
          <w:tcPr>
            <w:tcW w:w="3885" w:type="dxa"/>
            <w:vAlign w:val="center"/>
          </w:tcPr>
          <w:p w:rsidR="00C74244" w:rsidRDefault="00C74244" w:rsidP="00AE05DB">
            <w:pPr>
              <w:rPr>
                <w:rFonts w:ascii="宋体" w:hAnsi="宋体" w:cs="宋体"/>
                <w:sz w:val="24"/>
              </w:rPr>
            </w:pPr>
            <w:r>
              <w:rPr>
                <w:rFonts w:ascii="宋体" w:hAnsi="宋体" w:cs="宋体" w:hint="eastAsia"/>
                <w:sz w:val="24"/>
              </w:rPr>
              <w:t>提供完善的平台运行和用户使用数据监控，如：平台使用统计分析、用户统计分析、用户行为分析、教学统计、阅读统计、移动课堂使用统计分析等，支持图表化展示。</w:t>
            </w:r>
          </w:p>
          <w:p w:rsidR="00C74244" w:rsidRDefault="00C74244" w:rsidP="00AE05DB">
            <w:pPr>
              <w:spacing w:line="260" w:lineRule="exact"/>
              <w:rPr>
                <w:rFonts w:ascii="宋体" w:hAnsi="宋体" w:cs="宋体"/>
                <w:kern w:val="0"/>
                <w:sz w:val="24"/>
                <w:lang w:val="zh-CN"/>
              </w:rPr>
            </w:pPr>
            <w:r>
              <w:rPr>
                <w:rFonts w:ascii="宋体" w:hAnsi="宋体" w:cs="宋体" w:hint="eastAsia"/>
                <w:sz w:val="24"/>
              </w:rPr>
              <w:lastRenderedPageBreak/>
              <w:t>支持学校对分析纬度进行启用和关闭操作。</w:t>
            </w:r>
          </w:p>
        </w:tc>
        <w:tc>
          <w:tcPr>
            <w:tcW w:w="593" w:type="dxa"/>
            <w:vMerge/>
            <w:vAlign w:val="center"/>
          </w:tcPr>
          <w:p w:rsidR="00C74244" w:rsidRDefault="00C74244" w:rsidP="00AE05DB">
            <w:pPr>
              <w:rPr>
                <w:rFonts w:ascii="宋体" w:hAnsi="宋体" w:cs="宋体"/>
                <w:kern w:val="0"/>
                <w:sz w:val="24"/>
              </w:rPr>
            </w:pPr>
          </w:p>
        </w:tc>
        <w:tc>
          <w:tcPr>
            <w:tcW w:w="550" w:type="dxa"/>
            <w:vMerge/>
            <w:vAlign w:val="center"/>
          </w:tcPr>
          <w:p w:rsidR="00C74244" w:rsidRDefault="00C74244" w:rsidP="00AE05DB">
            <w:pPr>
              <w:rPr>
                <w:rFonts w:ascii="宋体" w:hAnsi="宋体" w:cs="宋体"/>
                <w:kern w:val="0"/>
                <w:sz w:val="24"/>
              </w:rPr>
            </w:pPr>
          </w:p>
        </w:tc>
        <w:tc>
          <w:tcPr>
            <w:tcW w:w="984" w:type="dxa"/>
            <w:vMerge/>
            <w:vAlign w:val="center"/>
          </w:tcPr>
          <w:p w:rsidR="00C74244" w:rsidRDefault="00C74244" w:rsidP="00AE05DB">
            <w:pPr>
              <w:rPr>
                <w:rFonts w:ascii="宋体" w:hAnsi="宋体" w:cs="宋体"/>
                <w:kern w:val="0"/>
                <w:sz w:val="24"/>
              </w:rPr>
            </w:pPr>
          </w:p>
        </w:tc>
      </w:tr>
      <w:tr w:rsidR="00C74244" w:rsidTr="004D3086">
        <w:trPr>
          <w:trHeight w:val="640"/>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1113" w:type="dxa"/>
            <w:gridSpan w:val="2"/>
            <w:vAlign w:val="center"/>
          </w:tcPr>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界面</w:t>
            </w:r>
          </w:p>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管理</w:t>
            </w:r>
          </w:p>
        </w:tc>
        <w:tc>
          <w:tcPr>
            <w:tcW w:w="3885" w:type="dxa"/>
            <w:vAlign w:val="center"/>
          </w:tcPr>
          <w:p w:rsidR="00C74244" w:rsidRDefault="00C74244" w:rsidP="00AE05DB">
            <w:pPr>
              <w:rPr>
                <w:rFonts w:ascii="宋体" w:hAnsi="宋体" w:cs="宋体"/>
                <w:sz w:val="24"/>
              </w:rPr>
            </w:pPr>
            <w:r>
              <w:rPr>
                <w:rFonts w:ascii="宋体" w:hAnsi="宋体" w:cs="宋体" w:hint="eastAsia"/>
                <w:sz w:val="24"/>
              </w:rPr>
              <w:t>支持应用的跨平台发布，为管理员提供集中的页面管理工具，包含：</w:t>
            </w:r>
          </w:p>
          <w:p w:rsidR="00C74244" w:rsidRDefault="00C74244" w:rsidP="00AE05DB">
            <w:pPr>
              <w:rPr>
                <w:rFonts w:ascii="宋体" w:hAnsi="宋体" w:cs="宋体"/>
                <w:sz w:val="24"/>
              </w:rPr>
            </w:pPr>
            <w:r>
              <w:rPr>
                <w:rFonts w:ascii="宋体" w:hAnsi="宋体" w:cs="宋体" w:hint="eastAsia"/>
                <w:sz w:val="24"/>
              </w:rPr>
              <w:t>1、支持移动端页面的多版式切换，开关式设计，管理员无需编码，用户端无需升级客户端。</w:t>
            </w:r>
          </w:p>
          <w:p w:rsidR="00C74244" w:rsidRDefault="00C74244" w:rsidP="00AE05DB">
            <w:pPr>
              <w:rPr>
                <w:rFonts w:ascii="宋体" w:hAnsi="宋体" w:cs="宋体"/>
                <w:sz w:val="24"/>
              </w:rPr>
            </w:pPr>
            <w:r>
              <w:rPr>
                <w:rFonts w:ascii="宋体" w:hAnsi="宋体" w:cs="宋体" w:hint="eastAsia"/>
                <w:sz w:val="24"/>
              </w:rPr>
              <w:t>2、支持微信端的同步发布和管理，包括：应用地址配置、增加、删除、一键生成微信发布地址等</w:t>
            </w:r>
          </w:p>
          <w:p w:rsidR="00C74244" w:rsidRDefault="00C74244" w:rsidP="00AE05DB">
            <w:pPr>
              <w:spacing w:line="260" w:lineRule="exact"/>
              <w:rPr>
                <w:rFonts w:ascii="宋体" w:hAnsi="宋体" w:cs="宋体"/>
                <w:kern w:val="0"/>
                <w:sz w:val="24"/>
                <w:lang w:val="zh-CN"/>
              </w:rPr>
            </w:pPr>
            <w:r>
              <w:rPr>
                <w:rFonts w:ascii="宋体" w:hAnsi="宋体" w:cs="宋体" w:hint="eastAsia"/>
                <w:sz w:val="24"/>
              </w:rPr>
              <w:t>3、支持pc端门户的管理，包括：pc门户栏目管理和个人空间管理等操作。</w:t>
            </w:r>
          </w:p>
        </w:tc>
        <w:tc>
          <w:tcPr>
            <w:tcW w:w="593" w:type="dxa"/>
            <w:vMerge/>
            <w:vAlign w:val="center"/>
          </w:tcPr>
          <w:p w:rsidR="00C74244" w:rsidRDefault="00C74244" w:rsidP="00AE05DB">
            <w:pPr>
              <w:rPr>
                <w:rFonts w:ascii="宋体" w:hAnsi="宋体" w:cs="宋体"/>
                <w:kern w:val="0"/>
                <w:sz w:val="24"/>
              </w:rPr>
            </w:pPr>
          </w:p>
        </w:tc>
        <w:tc>
          <w:tcPr>
            <w:tcW w:w="550" w:type="dxa"/>
            <w:vMerge/>
            <w:vAlign w:val="center"/>
          </w:tcPr>
          <w:p w:rsidR="00C74244" w:rsidRDefault="00C74244" w:rsidP="00AE05DB">
            <w:pPr>
              <w:rPr>
                <w:rFonts w:ascii="宋体" w:hAnsi="宋体" w:cs="宋体"/>
                <w:kern w:val="0"/>
                <w:sz w:val="24"/>
              </w:rPr>
            </w:pPr>
          </w:p>
        </w:tc>
        <w:tc>
          <w:tcPr>
            <w:tcW w:w="984" w:type="dxa"/>
            <w:vMerge/>
            <w:vAlign w:val="center"/>
          </w:tcPr>
          <w:p w:rsidR="00C74244" w:rsidRDefault="00C74244" w:rsidP="00AE05DB">
            <w:pPr>
              <w:rPr>
                <w:rFonts w:ascii="宋体" w:hAnsi="宋体" w:cs="宋体"/>
                <w:kern w:val="0"/>
                <w:sz w:val="24"/>
              </w:rPr>
            </w:pPr>
          </w:p>
        </w:tc>
      </w:tr>
      <w:tr w:rsidR="00C74244" w:rsidTr="004D3086">
        <w:trPr>
          <w:trHeight w:val="640"/>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1113" w:type="dxa"/>
            <w:gridSpan w:val="2"/>
            <w:vAlign w:val="center"/>
          </w:tcPr>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日志</w:t>
            </w:r>
          </w:p>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管理</w:t>
            </w:r>
          </w:p>
        </w:tc>
        <w:tc>
          <w:tcPr>
            <w:tcW w:w="3885" w:type="dxa"/>
            <w:vAlign w:val="center"/>
          </w:tcPr>
          <w:p w:rsidR="00C74244" w:rsidRDefault="00C74244" w:rsidP="00AE05DB">
            <w:pPr>
              <w:spacing w:line="260" w:lineRule="exact"/>
              <w:rPr>
                <w:rFonts w:ascii="宋体" w:hAnsi="宋体" w:cs="宋体"/>
                <w:kern w:val="0"/>
                <w:sz w:val="24"/>
                <w:lang w:val="zh-CN"/>
              </w:rPr>
            </w:pPr>
            <w:r>
              <w:rPr>
                <w:rFonts w:ascii="宋体" w:hAnsi="宋体" w:cs="宋体" w:hint="eastAsia"/>
                <w:kern w:val="0"/>
                <w:sz w:val="24"/>
              </w:rPr>
              <w:t>可对平台的操作记录进行详尽的日志管理。</w:t>
            </w:r>
          </w:p>
        </w:tc>
        <w:tc>
          <w:tcPr>
            <w:tcW w:w="593" w:type="dxa"/>
            <w:vMerge/>
            <w:vAlign w:val="center"/>
          </w:tcPr>
          <w:p w:rsidR="00C74244" w:rsidRDefault="00C74244" w:rsidP="00AE05DB">
            <w:pPr>
              <w:rPr>
                <w:rFonts w:ascii="宋体" w:hAnsi="宋体" w:cs="宋体"/>
                <w:kern w:val="0"/>
                <w:sz w:val="24"/>
              </w:rPr>
            </w:pPr>
          </w:p>
        </w:tc>
        <w:tc>
          <w:tcPr>
            <w:tcW w:w="550" w:type="dxa"/>
            <w:vMerge/>
            <w:vAlign w:val="center"/>
          </w:tcPr>
          <w:p w:rsidR="00C74244" w:rsidRDefault="00C74244" w:rsidP="00AE05DB">
            <w:pPr>
              <w:rPr>
                <w:rFonts w:ascii="宋体" w:hAnsi="宋体" w:cs="宋体"/>
                <w:kern w:val="0"/>
                <w:sz w:val="24"/>
              </w:rPr>
            </w:pPr>
          </w:p>
        </w:tc>
        <w:tc>
          <w:tcPr>
            <w:tcW w:w="984" w:type="dxa"/>
            <w:vMerge/>
            <w:vAlign w:val="center"/>
          </w:tcPr>
          <w:p w:rsidR="00C74244" w:rsidRDefault="00C74244" w:rsidP="00AE05DB">
            <w:pPr>
              <w:rPr>
                <w:rFonts w:ascii="宋体" w:hAnsi="宋体" w:cs="宋体"/>
                <w:kern w:val="0"/>
                <w:sz w:val="24"/>
              </w:rPr>
            </w:pPr>
          </w:p>
        </w:tc>
      </w:tr>
      <w:tr w:rsidR="00C74244" w:rsidTr="004D3086">
        <w:trPr>
          <w:trHeight w:val="640"/>
          <w:jc w:val="center"/>
        </w:trPr>
        <w:tc>
          <w:tcPr>
            <w:tcW w:w="629" w:type="dxa"/>
            <w:vMerge/>
            <w:vAlign w:val="center"/>
          </w:tcPr>
          <w:p w:rsidR="00C74244" w:rsidRDefault="00C74244" w:rsidP="00AE05DB">
            <w:pPr>
              <w:jc w:val="center"/>
              <w:rPr>
                <w:rFonts w:ascii="宋体" w:hAnsi="宋体" w:cs="宋体"/>
                <w:kern w:val="0"/>
                <w:sz w:val="24"/>
              </w:rPr>
            </w:pPr>
          </w:p>
        </w:tc>
        <w:tc>
          <w:tcPr>
            <w:tcW w:w="765" w:type="dxa"/>
            <w:vMerge/>
            <w:vAlign w:val="center"/>
          </w:tcPr>
          <w:p w:rsidR="00C74244" w:rsidRDefault="00C74244" w:rsidP="00AE05DB">
            <w:pPr>
              <w:jc w:val="center"/>
              <w:rPr>
                <w:rFonts w:ascii="宋体" w:hAnsi="宋体" w:cs="宋体"/>
                <w:kern w:val="0"/>
                <w:sz w:val="24"/>
              </w:rPr>
            </w:pPr>
          </w:p>
        </w:tc>
        <w:tc>
          <w:tcPr>
            <w:tcW w:w="717" w:type="dxa"/>
            <w:vMerge/>
            <w:vAlign w:val="center"/>
          </w:tcPr>
          <w:p w:rsidR="00C74244" w:rsidRDefault="00C74244" w:rsidP="00AE05DB">
            <w:pPr>
              <w:jc w:val="center"/>
              <w:rPr>
                <w:rFonts w:ascii="宋体" w:hAnsi="宋体" w:cs="宋体"/>
                <w:kern w:val="0"/>
                <w:sz w:val="24"/>
              </w:rPr>
            </w:pPr>
          </w:p>
        </w:tc>
        <w:tc>
          <w:tcPr>
            <w:tcW w:w="1113" w:type="dxa"/>
            <w:gridSpan w:val="2"/>
            <w:vAlign w:val="center"/>
          </w:tcPr>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其他</w:t>
            </w:r>
          </w:p>
          <w:p w:rsidR="00C74244" w:rsidRDefault="00C74244" w:rsidP="00AE05DB">
            <w:pPr>
              <w:spacing w:line="300" w:lineRule="exact"/>
              <w:jc w:val="center"/>
              <w:rPr>
                <w:rFonts w:ascii="宋体" w:hAnsi="宋体" w:cs="宋体"/>
                <w:kern w:val="0"/>
                <w:sz w:val="24"/>
                <w:lang w:val="zh-CN"/>
              </w:rPr>
            </w:pPr>
            <w:r>
              <w:rPr>
                <w:rFonts w:ascii="宋体" w:hAnsi="宋体" w:cs="宋体" w:hint="eastAsia"/>
                <w:kern w:val="0"/>
                <w:sz w:val="24"/>
                <w:lang w:val="zh-CN"/>
              </w:rPr>
              <w:t>设置</w:t>
            </w:r>
          </w:p>
          <w:p w:rsidR="00C74244" w:rsidRDefault="00C74244" w:rsidP="00AE05DB">
            <w:pPr>
              <w:spacing w:line="300" w:lineRule="exact"/>
              <w:jc w:val="center"/>
              <w:rPr>
                <w:rFonts w:ascii="宋体" w:hAnsi="宋体" w:cs="宋体"/>
                <w:kern w:val="0"/>
                <w:sz w:val="24"/>
                <w:lang w:val="zh-CN"/>
              </w:rPr>
            </w:pPr>
            <w:r>
              <w:rPr>
                <w:rFonts w:ascii="宋体" w:hAnsi="宋体" w:cs="宋体" w:hint="eastAsia"/>
                <w:color w:val="000000"/>
                <w:sz w:val="24"/>
              </w:rPr>
              <w:t>▲</w:t>
            </w:r>
          </w:p>
        </w:tc>
        <w:tc>
          <w:tcPr>
            <w:tcW w:w="3885" w:type="dxa"/>
            <w:vAlign w:val="center"/>
          </w:tcPr>
          <w:p w:rsidR="00C74244" w:rsidRDefault="00C74244" w:rsidP="00AE05DB">
            <w:pPr>
              <w:rPr>
                <w:rFonts w:ascii="宋体" w:hAnsi="宋体" w:cs="宋体"/>
                <w:sz w:val="24"/>
              </w:rPr>
            </w:pPr>
            <w:r>
              <w:rPr>
                <w:rFonts w:ascii="宋体" w:hAnsi="宋体" w:cs="宋体" w:hint="eastAsia"/>
                <w:sz w:val="24"/>
              </w:rPr>
              <w:t>平台的其它基础设置，如</w:t>
            </w:r>
          </w:p>
          <w:p w:rsidR="00C74244" w:rsidRDefault="00C74244" w:rsidP="00AE05DB">
            <w:pPr>
              <w:rPr>
                <w:rFonts w:ascii="宋体" w:hAnsi="宋体" w:cs="宋体"/>
                <w:sz w:val="24"/>
              </w:rPr>
            </w:pPr>
            <w:r>
              <w:rPr>
                <w:rFonts w:ascii="宋体" w:hAnsi="宋体" w:cs="宋体" w:hint="eastAsia"/>
                <w:sz w:val="24"/>
              </w:rPr>
              <w:t>1、管理员设置、名称设置等</w:t>
            </w:r>
          </w:p>
          <w:p w:rsidR="00C74244" w:rsidRDefault="00C74244" w:rsidP="00AE05DB">
            <w:pPr>
              <w:rPr>
                <w:rFonts w:ascii="宋体" w:hAnsi="宋体" w:cs="宋体"/>
                <w:sz w:val="24"/>
              </w:rPr>
            </w:pPr>
            <w:r>
              <w:rPr>
                <w:rFonts w:ascii="宋体" w:hAnsi="宋体" w:cs="宋体" w:hint="eastAsia"/>
                <w:sz w:val="24"/>
              </w:rPr>
              <w:t>2、管理后台登录支持管理员移动端一键扫码登录</w:t>
            </w:r>
          </w:p>
          <w:p w:rsidR="00C74244" w:rsidRDefault="00C74244" w:rsidP="00AE05DB">
            <w:pPr>
              <w:spacing w:line="260" w:lineRule="exact"/>
              <w:rPr>
                <w:rFonts w:ascii="宋体" w:hAnsi="宋体" w:cs="宋体"/>
                <w:kern w:val="0"/>
                <w:sz w:val="24"/>
                <w:lang w:val="zh-CN"/>
              </w:rPr>
            </w:pPr>
            <w:r>
              <w:rPr>
                <w:rFonts w:ascii="宋体" w:hAnsi="宋体" w:cs="宋体" w:hint="eastAsia"/>
                <w:sz w:val="24"/>
              </w:rPr>
              <w:t>3、用户可自建子单位，支持管理员快速生成子单位，配置子单位模块的应用。</w:t>
            </w:r>
          </w:p>
        </w:tc>
        <w:tc>
          <w:tcPr>
            <w:tcW w:w="593" w:type="dxa"/>
            <w:vMerge/>
            <w:vAlign w:val="center"/>
          </w:tcPr>
          <w:p w:rsidR="00C74244" w:rsidRDefault="00C74244" w:rsidP="00AE05DB">
            <w:pPr>
              <w:rPr>
                <w:rFonts w:ascii="宋体" w:hAnsi="宋体" w:cs="宋体"/>
                <w:kern w:val="0"/>
                <w:sz w:val="24"/>
              </w:rPr>
            </w:pPr>
          </w:p>
        </w:tc>
        <w:tc>
          <w:tcPr>
            <w:tcW w:w="550" w:type="dxa"/>
            <w:vMerge/>
            <w:vAlign w:val="center"/>
          </w:tcPr>
          <w:p w:rsidR="00C74244" w:rsidRDefault="00C74244" w:rsidP="00AE05DB">
            <w:pPr>
              <w:rPr>
                <w:rFonts w:ascii="宋体" w:hAnsi="宋体" w:cs="宋体"/>
                <w:kern w:val="0"/>
                <w:sz w:val="24"/>
              </w:rPr>
            </w:pPr>
          </w:p>
        </w:tc>
        <w:tc>
          <w:tcPr>
            <w:tcW w:w="984" w:type="dxa"/>
            <w:vMerge/>
            <w:vAlign w:val="center"/>
          </w:tcPr>
          <w:p w:rsidR="00C74244" w:rsidRDefault="00C74244" w:rsidP="00AE05DB">
            <w:pPr>
              <w:rPr>
                <w:rFonts w:ascii="宋体" w:hAnsi="宋体" w:cs="宋体"/>
                <w:kern w:val="0"/>
                <w:sz w:val="24"/>
              </w:rPr>
            </w:pPr>
          </w:p>
        </w:tc>
      </w:tr>
    </w:tbl>
    <w:p w:rsidR="004D3086" w:rsidRPr="004D3086" w:rsidRDefault="004D3086" w:rsidP="004D3086">
      <w:pPr>
        <w:widowControl/>
        <w:spacing w:line="360" w:lineRule="auto"/>
        <w:ind w:firstLine="601"/>
        <w:jc w:val="left"/>
        <w:rPr>
          <w:rFonts w:asciiTheme="minorEastAsia" w:hAnsiTheme="minorEastAsia" w:cs="仿宋_GB2312"/>
          <w:b/>
          <w:sz w:val="24"/>
          <w:szCs w:val="24"/>
          <w:lang w:val="zh-CN"/>
        </w:rPr>
      </w:pPr>
      <w:r w:rsidRPr="004D3086">
        <w:rPr>
          <w:rFonts w:asciiTheme="minorEastAsia" w:hAnsiTheme="minorEastAsia" w:cs="仿宋_GB2312" w:hint="eastAsia"/>
          <w:b/>
          <w:sz w:val="24"/>
          <w:szCs w:val="24"/>
          <w:lang w:val="zh-CN"/>
        </w:rPr>
        <w:t>C包其他要求：</w:t>
      </w:r>
    </w:p>
    <w:p w:rsidR="004D3086" w:rsidRPr="004D3086" w:rsidRDefault="004D3086" w:rsidP="004D3086">
      <w:pPr>
        <w:widowControl/>
        <w:spacing w:line="360" w:lineRule="auto"/>
        <w:ind w:firstLine="601"/>
        <w:jc w:val="left"/>
        <w:rPr>
          <w:rFonts w:asciiTheme="minorEastAsia" w:hAnsiTheme="minorEastAsia" w:cs="仿宋_GB2312"/>
          <w:sz w:val="24"/>
          <w:szCs w:val="24"/>
          <w:lang w:val="zh-CN"/>
        </w:rPr>
      </w:pPr>
      <w:r w:rsidRPr="004D3086">
        <w:rPr>
          <w:rFonts w:asciiTheme="minorEastAsia" w:hAnsiTheme="minorEastAsia" w:cs="仿宋_GB2312" w:hint="eastAsia"/>
          <w:sz w:val="24"/>
          <w:szCs w:val="24"/>
          <w:lang w:val="zh-CN"/>
        </w:rPr>
        <w:t>核心内容需现场演示，演示时间10—15分钟；演示设备：投标人自行搭建演示平台；演示顺序：按投标人递交投标文件的签到顺序。</w:t>
      </w:r>
    </w:p>
    <w:p w:rsidR="001E08DA" w:rsidRDefault="00687FC2" w:rsidP="00C74244">
      <w:pPr>
        <w:widowControl/>
        <w:spacing w:line="360" w:lineRule="auto"/>
        <w:ind w:firstLineChars="200" w:firstLine="482"/>
        <w:jc w:val="left"/>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1E08DA" w:rsidRDefault="00687FC2" w:rsidP="00015F84">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687FC2" w:rsidP="00015F84">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四、服务标准、期限、效率等要求</w:t>
      </w:r>
    </w:p>
    <w:p w:rsidR="00CD65F3" w:rsidRPr="00CD65F3" w:rsidRDefault="00CD65F3" w:rsidP="00CD65F3">
      <w:pPr>
        <w:wordWrap w:val="0"/>
        <w:topLinePunct/>
        <w:spacing w:line="360" w:lineRule="auto"/>
        <w:ind w:firstLineChars="200" w:firstLine="480"/>
        <w:rPr>
          <w:rFonts w:ascii="宋体" w:cs="宋体"/>
          <w:sz w:val="24"/>
          <w:lang w:val="zh-CN"/>
        </w:rPr>
      </w:pPr>
      <w:r w:rsidRPr="00CD65F3">
        <w:rPr>
          <w:rFonts w:ascii="宋体" w:cs="宋体" w:hint="eastAsia"/>
          <w:sz w:val="24"/>
          <w:lang w:val="zh-CN"/>
        </w:rPr>
        <w:t>1、投标人必须完全满足招标所列的文件技术功能要求，针对学校特点，各投标供应商应根据采购人具体需求进行软件升级。</w:t>
      </w:r>
    </w:p>
    <w:p w:rsidR="00CD65F3" w:rsidRPr="00CD65F3" w:rsidRDefault="00CD65F3" w:rsidP="00CD65F3">
      <w:pPr>
        <w:wordWrap w:val="0"/>
        <w:topLinePunct/>
        <w:spacing w:line="360" w:lineRule="auto"/>
        <w:ind w:firstLineChars="200" w:firstLine="480"/>
        <w:rPr>
          <w:rFonts w:ascii="宋体" w:cs="宋体"/>
          <w:sz w:val="24"/>
          <w:lang w:val="zh-CN"/>
        </w:rPr>
      </w:pPr>
      <w:r w:rsidRPr="00CD65F3">
        <w:rPr>
          <w:rFonts w:ascii="宋体" w:cs="宋体" w:hint="eastAsia"/>
          <w:sz w:val="24"/>
          <w:lang w:val="zh-CN"/>
        </w:rPr>
        <w:t>2、投标人所提供的系统软件平台须具有软件升级的能力，同时软件升级后的计算机程序源代码应与软件产品一并提交采购人，保证采购人在使用过程中对程序进行个性化开发和修改，否则为无效投标。</w:t>
      </w:r>
    </w:p>
    <w:p w:rsidR="00CD65F3" w:rsidRPr="00CD65F3" w:rsidRDefault="00CD65F3" w:rsidP="00CD65F3">
      <w:pPr>
        <w:wordWrap w:val="0"/>
        <w:topLinePunct/>
        <w:spacing w:line="360" w:lineRule="auto"/>
        <w:ind w:firstLineChars="200" w:firstLine="480"/>
        <w:rPr>
          <w:rFonts w:ascii="宋体" w:cs="宋体"/>
          <w:sz w:val="24"/>
          <w:lang w:val="zh-CN"/>
        </w:rPr>
      </w:pPr>
      <w:r w:rsidRPr="00CD65F3">
        <w:rPr>
          <w:rFonts w:ascii="宋体" w:cs="宋体" w:hint="eastAsia"/>
          <w:sz w:val="24"/>
          <w:lang w:val="zh-CN"/>
        </w:rPr>
        <w:t>3、质保期三年(36个月),终身提供免费升级服务。</w:t>
      </w:r>
    </w:p>
    <w:p w:rsidR="001E08DA" w:rsidRDefault="00687FC2"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五、采购标的的其他技术、服务等要求</w:t>
      </w:r>
    </w:p>
    <w:p w:rsidR="001E08DA" w:rsidRDefault="00687FC2" w:rsidP="00921234">
      <w:pPr>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1E08DA" w:rsidRDefault="00687FC2" w:rsidP="00921234">
      <w:pPr>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2、投标人应就本项目（每包或者标段）完整投标，</w:t>
      </w:r>
      <w:r>
        <w:rPr>
          <w:rFonts w:ascii="宋体" w:cs="宋体" w:hint="eastAsia"/>
          <w:b/>
          <w:sz w:val="24"/>
          <w:lang w:val="zh-CN"/>
        </w:rPr>
        <w:t>否则为无效投标。</w:t>
      </w:r>
    </w:p>
    <w:p w:rsidR="001E08DA" w:rsidRDefault="00687FC2" w:rsidP="00921234">
      <w:pPr>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BD70A3" w:rsidRDefault="00687FC2" w:rsidP="00921234">
      <w:pPr>
        <w:topLinePunct/>
        <w:spacing w:line="360" w:lineRule="auto"/>
        <w:ind w:firstLineChars="200" w:firstLine="480"/>
        <w:rPr>
          <w:rFonts w:ascii="宋体" w:cs="宋体"/>
          <w:sz w:val="24"/>
          <w:lang w:val="zh-CN"/>
        </w:rPr>
      </w:pPr>
      <w:r>
        <w:rPr>
          <w:rFonts w:ascii="宋体" w:cs="宋体" w:hint="eastAsia"/>
          <w:sz w:val="24"/>
          <w:lang w:val="zh-CN"/>
        </w:rPr>
        <w:t>4、</w:t>
      </w:r>
      <w:r w:rsidR="006840F4">
        <w:rPr>
          <w:rFonts w:ascii="宋体" w:cs="宋体" w:hint="eastAsia"/>
          <w:sz w:val="24"/>
          <w:lang w:val="zh-CN"/>
        </w:rPr>
        <w:t>本项目为交钥匙工程。</w:t>
      </w:r>
    </w:p>
    <w:p w:rsidR="00921234" w:rsidRPr="00921234" w:rsidRDefault="00921234" w:rsidP="00921234">
      <w:pPr>
        <w:widowControl/>
        <w:spacing w:line="360" w:lineRule="auto"/>
        <w:ind w:firstLineChars="200" w:firstLine="480"/>
        <w:jc w:val="left"/>
        <w:rPr>
          <w:rFonts w:ascii="宋体" w:cs="宋体"/>
          <w:sz w:val="24"/>
          <w:lang w:val="zh-CN"/>
        </w:rPr>
      </w:pPr>
      <w:r>
        <w:rPr>
          <w:rFonts w:ascii="宋体" w:cs="宋体" w:hint="eastAsia"/>
          <w:sz w:val="24"/>
          <w:lang w:val="zh-CN"/>
        </w:rPr>
        <w:t>5、A、B、C包</w:t>
      </w:r>
      <w:r w:rsidRPr="00921234">
        <w:rPr>
          <w:rFonts w:ascii="宋体" w:cs="宋体" w:hint="eastAsia"/>
          <w:sz w:val="24"/>
          <w:lang w:val="zh-CN"/>
        </w:rPr>
        <w:t>校园各应用系统移动服务接入标准：</w:t>
      </w:r>
    </w:p>
    <w:p w:rsidR="00921234" w:rsidRPr="00921234" w:rsidRDefault="00921234" w:rsidP="00A95CB1">
      <w:pPr>
        <w:widowControl/>
        <w:spacing w:line="360" w:lineRule="auto"/>
        <w:ind w:firstLine="600"/>
        <w:jc w:val="left"/>
        <w:rPr>
          <w:rFonts w:ascii="宋体" w:cs="宋体"/>
          <w:sz w:val="24"/>
          <w:lang w:val="zh-CN"/>
        </w:rPr>
      </w:pPr>
      <w:r w:rsidRPr="00921234">
        <w:rPr>
          <w:rFonts w:ascii="宋体" w:cs="宋体" w:hint="eastAsia"/>
          <w:sz w:val="24"/>
          <w:lang w:val="zh-CN"/>
        </w:rPr>
        <w:t>1、必须提供公共接口，配合对接学校的移动应用服务平台,必须支持完全嵌入,不用另外安装 APP，终端必须带自适应功能；2、微应用符合碎片化服务要求、颗粒度变小、功能相对独立；不包含菜单导航以满足统一接入风格要求；3、提供统一规格的微应用测速 API，方便移动门户统一进行响应质量管理。4、即使需要二次开发也不应另行收费。</w:t>
      </w:r>
    </w:p>
    <w:p w:rsidR="001E08DA" w:rsidRDefault="00687FC2" w:rsidP="00015F84">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1E08DA" w:rsidRDefault="00687FC2">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4"/>
          <w:szCs w:val="24"/>
          <w:lang w:val="zh-CN"/>
        </w:rPr>
        <w:t>；</w:t>
      </w:r>
    </w:p>
    <w:p w:rsidR="001E08DA" w:rsidRPr="001D3D25" w:rsidRDefault="00687FC2">
      <w:pPr>
        <w:pStyle w:val="ac"/>
        <w:widowControl/>
        <w:shd w:val="clear" w:color="auto" w:fill="FFFFFF"/>
        <w:spacing w:line="360" w:lineRule="auto"/>
        <w:ind w:firstLine="420"/>
        <w:contextualSpacing/>
        <w:jc w:val="left"/>
        <w:rPr>
          <w:rFonts w:asciiTheme="minorEastAsia" w:eastAsiaTheme="minorEastAsia" w:hAnsiTheme="minorEastAsia" w:cs="宋体"/>
          <w:b/>
          <w:color w:val="000000"/>
          <w:kern w:val="0"/>
          <w:lang w:val="zh-CN"/>
        </w:rPr>
      </w:pPr>
      <w:r w:rsidRPr="001D3D25">
        <w:rPr>
          <w:rFonts w:asciiTheme="minorEastAsia" w:eastAsiaTheme="minorEastAsia" w:hAnsiTheme="minorEastAsia" w:cs="宋体" w:hint="eastAsia"/>
          <w:b/>
          <w:color w:val="000000"/>
          <w:kern w:val="0"/>
          <w:lang w:val="zh-CN"/>
        </w:rPr>
        <w:t>七、本项目预算金额</w:t>
      </w:r>
      <w:r w:rsidR="00A724EA" w:rsidRPr="001D3D25">
        <w:rPr>
          <w:rFonts w:asciiTheme="minorEastAsia" w:eastAsiaTheme="minorEastAsia" w:hAnsiTheme="minorEastAsia" w:cs="宋体" w:hint="eastAsia"/>
          <w:b/>
          <w:color w:val="000000"/>
          <w:kern w:val="0"/>
          <w:lang w:val="zh-CN"/>
        </w:rPr>
        <w:t>：A包：620000元；B包：500000元；C包：350000元；最高限价：A包：620000元；B包：500000元；C包：350000元，</w:t>
      </w:r>
      <w:r w:rsidRPr="001D3D25">
        <w:rPr>
          <w:rFonts w:asciiTheme="minorEastAsia" w:eastAsiaTheme="minorEastAsia" w:hAnsiTheme="minorEastAsia" w:cs="宋体" w:hint="eastAsia"/>
          <w:b/>
          <w:color w:val="000000"/>
          <w:kern w:val="0"/>
          <w:lang w:val="zh-CN"/>
        </w:rPr>
        <w:t>超出最高限价的投标无效。</w:t>
      </w:r>
    </w:p>
    <w:p w:rsidR="001E08DA" w:rsidRDefault="00687FC2"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八、资金支付</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19110E">
        <w:rPr>
          <w:rFonts w:asciiTheme="minorEastAsia" w:hAnsiTheme="minorEastAsia" w:cs="宋体" w:hint="eastAsia"/>
          <w:color w:val="000000"/>
          <w:kern w:val="0"/>
          <w:sz w:val="24"/>
          <w:szCs w:val="24"/>
          <w:lang w:val="zh-CN"/>
        </w:rPr>
        <w:t>银行转账</w:t>
      </w:r>
    </w:p>
    <w:p w:rsidR="001E08DA" w:rsidRPr="0019110E"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19110E" w:rsidRPr="0019110E">
        <w:rPr>
          <w:rFonts w:asciiTheme="minorEastAsia" w:hAnsiTheme="minorEastAsia" w:cs="宋体" w:hint="eastAsia"/>
          <w:color w:val="000000"/>
          <w:kern w:val="0"/>
          <w:sz w:val="24"/>
          <w:szCs w:val="24"/>
          <w:lang w:val="zh-CN"/>
        </w:rPr>
        <w:t>设备到货经安装调试，验收合格后付总价的90%，剩余10%满一年无质量问题一次付清。</w:t>
      </w:r>
    </w:p>
    <w:p w:rsidR="001E08DA" w:rsidRDefault="001E08DA">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6840F4" w:rsidRDefault="006840F4">
      <w:pPr>
        <w:autoSpaceDE w:val="0"/>
        <w:autoSpaceDN w:val="0"/>
        <w:adjustRightInd w:val="0"/>
        <w:jc w:val="center"/>
        <w:rPr>
          <w:rFonts w:asciiTheme="majorEastAsia" w:eastAsiaTheme="majorEastAsia" w:hAnsiTheme="majorEastAsia" w:cs="宋体"/>
          <w:b/>
          <w:kern w:val="0"/>
          <w:sz w:val="36"/>
          <w:szCs w:val="36"/>
        </w:rPr>
      </w:pPr>
    </w:p>
    <w:p w:rsidR="006840F4" w:rsidRDefault="006840F4">
      <w:pPr>
        <w:autoSpaceDE w:val="0"/>
        <w:autoSpaceDN w:val="0"/>
        <w:adjustRightInd w:val="0"/>
        <w:jc w:val="center"/>
        <w:rPr>
          <w:rFonts w:asciiTheme="majorEastAsia" w:eastAsiaTheme="majorEastAsia" w:hAnsiTheme="majorEastAsia" w:cs="宋体"/>
          <w:b/>
          <w:kern w:val="0"/>
          <w:sz w:val="36"/>
          <w:szCs w:val="36"/>
        </w:rPr>
      </w:pPr>
    </w:p>
    <w:p w:rsidR="001D3D25" w:rsidRDefault="001D3D25">
      <w:pPr>
        <w:autoSpaceDE w:val="0"/>
        <w:autoSpaceDN w:val="0"/>
        <w:adjustRightInd w:val="0"/>
        <w:jc w:val="center"/>
        <w:rPr>
          <w:rFonts w:asciiTheme="majorEastAsia" w:eastAsiaTheme="majorEastAsia" w:hAnsiTheme="majorEastAsia" w:cs="宋体"/>
          <w:b/>
          <w:kern w:val="0"/>
          <w:sz w:val="36"/>
          <w:szCs w:val="36"/>
        </w:rPr>
      </w:pPr>
    </w:p>
    <w:p w:rsidR="000D6F1A" w:rsidRDefault="000D6F1A">
      <w:pPr>
        <w:autoSpaceDE w:val="0"/>
        <w:autoSpaceDN w:val="0"/>
        <w:adjustRightInd w:val="0"/>
        <w:jc w:val="center"/>
        <w:rPr>
          <w:rFonts w:asciiTheme="majorEastAsia" w:eastAsiaTheme="majorEastAsia" w:hAnsiTheme="majorEastAsia" w:cs="宋体"/>
          <w:b/>
          <w:kern w:val="0"/>
          <w:sz w:val="36"/>
          <w:szCs w:val="36"/>
        </w:rPr>
      </w:pPr>
    </w:p>
    <w:p w:rsidR="001E08DA" w:rsidRDefault="00687FC2">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1E08DA" w:rsidRDefault="00687FC2">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trPr>
          <w:trHeight w:val="636"/>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1E08DA">
        <w:trPr>
          <w:trHeight w:val="1278"/>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1E08DA" w:rsidRPr="009D5D06" w:rsidRDefault="00687FC2">
            <w:pPr>
              <w:autoSpaceDE w:val="0"/>
              <w:autoSpaceDN w:val="0"/>
              <w:adjustRightInd w:val="0"/>
              <w:spacing w:line="360" w:lineRule="auto"/>
              <w:jc w:val="left"/>
              <w:rPr>
                <w:rFonts w:asciiTheme="minorEastAsia" w:hAnsiTheme="minorEastAsia"/>
                <w:color w:val="000000"/>
                <w:szCs w:val="21"/>
                <w:shd w:val="clear" w:color="auto" w:fill="FFFFFF"/>
              </w:rPr>
            </w:pPr>
            <w:r w:rsidRPr="009D5D06">
              <w:rPr>
                <w:rFonts w:asciiTheme="minorEastAsia" w:hAnsiTheme="minorEastAsia" w:hint="eastAsia"/>
                <w:color w:val="000000"/>
                <w:szCs w:val="21"/>
                <w:shd w:val="clear" w:color="auto" w:fill="FFFFFF"/>
              </w:rPr>
              <w:t>项目名称：</w:t>
            </w:r>
            <w:r w:rsidR="009D5D06" w:rsidRPr="00DC70AA">
              <w:rPr>
                <w:rFonts w:asciiTheme="minorEastAsia" w:hAnsiTheme="minorEastAsia" w:hint="eastAsia"/>
                <w:color w:val="000000"/>
                <w:szCs w:val="21"/>
                <w:shd w:val="clear" w:color="auto" w:fill="FFFFFF"/>
              </w:rPr>
              <w:t>数字化资源、校园应用系统、校园移动应用服务平台</w:t>
            </w:r>
          </w:p>
          <w:p w:rsidR="001E08DA" w:rsidRPr="009D5D06" w:rsidRDefault="00687FC2">
            <w:pPr>
              <w:autoSpaceDE w:val="0"/>
              <w:autoSpaceDN w:val="0"/>
              <w:adjustRightInd w:val="0"/>
              <w:spacing w:line="360" w:lineRule="auto"/>
              <w:jc w:val="left"/>
              <w:rPr>
                <w:rFonts w:asciiTheme="minorEastAsia" w:hAnsiTheme="minorEastAsia"/>
                <w:color w:val="000000"/>
                <w:szCs w:val="21"/>
                <w:shd w:val="clear" w:color="auto" w:fill="FFFFFF"/>
              </w:rPr>
            </w:pPr>
            <w:r w:rsidRPr="009D5D06">
              <w:rPr>
                <w:rFonts w:asciiTheme="minorEastAsia" w:hAnsiTheme="minorEastAsia" w:hint="eastAsia"/>
                <w:color w:val="000000"/>
                <w:szCs w:val="21"/>
                <w:shd w:val="clear" w:color="auto" w:fill="FFFFFF"/>
              </w:rPr>
              <w:t>项目编号：ZFCG-G2019</w:t>
            </w:r>
            <w:r w:rsidR="00D976DE" w:rsidRPr="009D5D06">
              <w:rPr>
                <w:rFonts w:asciiTheme="minorEastAsia" w:hAnsiTheme="minorEastAsia" w:hint="eastAsia"/>
                <w:color w:val="000000"/>
                <w:szCs w:val="21"/>
                <w:shd w:val="clear" w:color="auto" w:fill="FFFFFF"/>
              </w:rPr>
              <w:t>1</w:t>
            </w:r>
            <w:r w:rsidR="009D5D06">
              <w:rPr>
                <w:rFonts w:asciiTheme="minorEastAsia" w:hAnsiTheme="minorEastAsia" w:hint="eastAsia"/>
                <w:color w:val="000000"/>
                <w:szCs w:val="21"/>
                <w:shd w:val="clear" w:color="auto" w:fill="FFFFFF"/>
              </w:rPr>
              <w:t>51</w:t>
            </w:r>
            <w:r w:rsidRPr="009D5D06">
              <w:rPr>
                <w:rFonts w:asciiTheme="minorEastAsia" w:hAnsiTheme="minorEastAsia" w:hint="eastAsia"/>
                <w:color w:val="000000"/>
                <w:szCs w:val="21"/>
                <w:shd w:val="clear" w:color="auto" w:fill="FFFFFF"/>
              </w:rPr>
              <w:t>号</w:t>
            </w:r>
          </w:p>
          <w:p w:rsidR="001E08DA" w:rsidRPr="009D5D06" w:rsidRDefault="00687FC2">
            <w:pPr>
              <w:autoSpaceDE w:val="0"/>
              <w:autoSpaceDN w:val="0"/>
              <w:adjustRightInd w:val="0"/>
              <w:spacing w:line="360" w:lineRule="auto"/>
              <w:jc w:val="left"/>
              <w:rPr>
                <w:rFonts w:asciiTheme="minorEastAsia" w:hAnsiTheme="minorEastAsia"/>
                <w:color w:val="000000"/>
                <w:szCs w:val="21"/>
                <w:shd w:val="clear" w:color="auto" w:fill="FFFFFF"/>
              </w:rPr>
            </w:pPr>
            <w:r w:rsidRPr="009D5D06">
              <w:rPr>
                <w:rFonts w:asciiTheme="minorEastAsia" w:hAnsiTheme="minorEastAsia" w:hint="eastAsia"/>
                <w:color w:val="000000"/>
                <w:szCs w:val="21"/>
                <w:shd w:val="clear" w:color="auto" w:fill="FFFFFF"/>
              </w:rPr>
              <w:t>项目内容：</w:t>
            </w:r>
            <w:r w:rsidR="009D5D06" w:rsidRPr="009D5D06">
              <w:rPr>
                <w:rFonts w:asciiTheme="minorEastAsia" w:hAnsiTheme="minorEastAsia" w:hint="eastAsia"/>
                <w:color w:val="000000"/>
                <w:szCs w:val="21"/>
                <w:shd w:val="clear" w:color="auto" w:fill="FFFFFF"/>
              </w:rPr>
              <w:t>A包：在线开放课程综合教学资源库平台等；B包：人事管理系统、后勤管理系统、党群管理系统等；C包：校园移动应用服务平台等</w:t>
            </w:r>
          </w:p>
          <w:p w:rsidR="001E08DA" w:rsidRDefault="00687FC2">
            <w:pPr>
              <w:autoSpaceDE w:val="0"/>
              <w:autoSpaceDN w:val="0"/>
              <w:adjustRightInd w:val="0"/>
              <w:spacing w:line="360" w:lineRule="auto"/>
              <w:jc w:val="left"/>
              <w:rPr>
                <w:rFonts w:asciiTheme="minorEastAsia" w:hAnsiTheme="minorEastAsia" w:cs="仿宋_GB2312"/>
                <w:szCs w:val="21"/>
              </w:rPr>
            </w:pPr>
            <w:r w:rsidRPr="009D5D06">
              <w:rPr>
                <w:rFonts w:asciiTheme="minorEastAsia" w:hAnsiTheme="minorEastAsia" w:hint="eastAsia"/>
                <w:color w:val="000000"/>
                <w:szCs w:val="21"/>
                <w:shd w:val="clear" w:color="auto" w:fill="FFFFFF"/>
              </w:rPr>
              <w:t>项目地址：</w:t>
            </w:r>
            <w:r w:rsidR="00D976DE" w:rsidRPr="009D5D06">
              <w:rPr>
                <w:rFonts w:asciiTheme="minorEastAsia" w:hAnsiTheme="minorEastAsia" w:hint="eastAsia"/>
                <w:color w:val="000000"/>
                <w:szCs w:val="21"/>
                <w:shd w:val="clear" w:color="auto" w:fill="FFFFFF"/>
              </w:rPr>
              <w:t>许昌市魏文路与永昌大道交汇处</w:t>
            </w:r>
          </w:p>
        </w:tc>
      </w:tr>
      <w:tr w:rsidR="001E08DA">
        <w:trPr>
          <w:trHeight w:val="1421"/>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D976DE">
              <w:rPr>
                <w:rFonts w:asciiTheme="minorEastAsia" w:hAnsiTheme="minorEastAsia" w:cs="仿宋_GB2312" w:hint="eastAsia"/>
                <w:szCs w:val="21"/>
              </w:rPr>
              <w:t>许昌电气职业学院</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D976DE" w:rsidRPr="00D976DE">
              <w:rPr>
                <w:rFonts w:asciiTheme="minorEastAsia" w:hAnsiTheme="minorEastAsia" w:cs="仿宋_GB2312" w:hint="eastAsia"/>
                <w:color w:val="000000"/>
                <w:szCs w:val="21"/>
                <w:shd w:val="clear" w:color="auto" w:fill="FFFFFF"/>
              </w:rPr>
              <w:t>许昌市魏文路与永昌大道交汇处</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D976DE">
              <w:rPr>
                <w:rFonts w:asciiTheme="minorEastAsia" w:hAnsiTheme="minorEastAsia" w:cs="仿宋_GB2312" w:hint="eastAsia"/>
                <w:szCs w:val="21"/>
              </w:rPr>
              <w:t>银育晗</w:t>
            </w:r>
            <w:r>
              <w:rPr>
                <w:rFonts w:asciiTheme="minorEastAsia" w:hAnsiTheme="minorEastAsia" w:cs="仿宋_GB2312" w:hint="eastAsia"/>
                <w:szCs w:val="21"/>
              </w:rPr>
              <w:t xml:space="preserve">                    电话：</w:t>
            </w:r>
            <w:r w:rsidR="00D976DE">
              <w:rPr>
                <w:rFonts w:asciiTheme="minorEastAsia" w:hAnsiTheme="minorEastAsia" w:cs="仿宋_GB2312" w:hint="eastAsia"/>
                <w:szCs w:val="21"/>
              </w:rPr>
              <w:t>15903748899</w:t>
            </w:r>
          </w:p>
        </w:tc>
      </w:tr>
      <w:tr w:rsidR="001E08DA">
        <w:trPr>
          <w:trHeight w:val="323"/>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9A0479">
              <w:rPr>
                <w:rFonts w:asciiTheme="minorEastAsia" w:hAnsiTheme="minorEastAsia" w:cs="仿宋_GB2312" w:hint="eastAsia"/>
                <w:szCs w:val="21"/>
              </w:rPr>
              <w:t>许昌市政府采购服务中心</w:t>
            </w:r>
          </w:p>
          <w:p w:rsidR="001E08DA" w:rsidRDefault="00687FC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D976DE">
              <w:rPr>
                <w:rFonts w:asciiTheme="minorEastAsia" w:hAnsiTheme="minorEastAsia" w:cs="仿宋_GB2312" w:hint="eastAsia"/>
                <w:szCs w:val="21"/>
              </w:rPr>
              <w:t>沙先生</w:t>
            </w:r>
            <w:r>
              <w:rPr>
                <w:rFonts w:asciiTheme="minorEastAsia" w:hAnsiTheme="minorEastAsia" w:cs="仿宋_GB2312" w:hint="eastAsia"/>
                <w:szCs w:val="21"/>
              </w:rPr>
              <w:t xml:space="preserve">                 </w:t>
            </w:r>
            <w:r w:rsidR="006356C0">
              <w:rPr>
                <w:rFonts w:asciiTheme="minorEastAsia" w:hAnsiTheme="minorEastAsia" w:cs="仿宋_GB2312" w:hint="eastAsia"/>
                <w:szCs w:val="21"/>
              </w:rPr>
              <w:t xml:space="preserve"> </w:t>
            </w:r>
            <w:r>
              <w:rPr>
                <w:rFonts w:asciiTheme="minorEastAsia" w:hAnsiTheme="minorEastAsia" w:cs="仿宋_GB2312" w:hint="eastAsia"/>
                <w:szCs w:val="21"/>
              </w:rPr>
              <w:t xml:space="preserve">  电话：0374-</w:t>
            </w:r>
            <w:r w:rsidR="00D976DE">
              <w:rPr>
                <w:rFonts w:asciiTheme="minorEastAsia" w:hAnsiTheme="minorEastAsia" w:cs="仿宋_GB2312" w:hint="eastAsia"/>
                <w:szCs w:val="21"/>
              </w:rPr>
              <w:t>2962805</w:t>
            </w:r>
          </w:p>
        </w:tc>
      </w:tr>
      <w:tr w:rsidR="001E08DA">
        <w:trPr>
          <w:trHeight w:val="9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1E08DA" w:rsidRDefault="00687FC2">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w:t>
            </w:r>
            <w:r>
              <w:rPr>
                <w:rFonts w:asciiTheme="minorEastAsia" w:hAnsiTheme="minorEastAsia" w:hint="eastAsia"/>
                <w:bCs/>
                <w:szCs w:val="21"/>
              </w:rPr>
              <w:lastRenderedPageBreak/>
              <w:t>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1E08DA" w:rsidRDefault="00687FC2">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1E08DA" w:rsidRDefault="00687FC2">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1E08DA" w:rsidRDefault="00687FC2">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Pr="00E62835"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1E08DA" w:rsidRDefault="00687FC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FC67F7">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FC67F7">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1E08DA" w:rsidRDefault="006A258B" w:rsidP="00C34989">
            <w:pPr>
              <w:autoSpaceDE w:val="0"/>
              <w:autoSpaceDN w:val="0"/>
              <w:adjustRightInd w:val="0"/>
              <w:spacing w:line="276" w:lineRule="auto"/>
              <w:rPr>
                <w:rFonts w:asciiTheme="minorEastAsia" w:hAnsiTheme="minorEastAsia" w:cs="宋体"/>
                <w:bCs/>
                <w:szCs w:val="21"/>
                <w:lang w:val="zh-CN"/>
              </w:rPr>
            </w:pPr>
            <w:r w:rsidRPr="006A258B">
              <w:rPr>
                <w:rFonts w:asciiTheme="minorEastAsia" w:hAnsiTheme="minorEastAsia" w:cs="宋体" w:hint="eastAsia"/>
                <w:bCs/>
                <w:szCs w:val="21"/>
                <w:lang w:val="zh-CN"/>
              </w:rPr>
              <w:t>A包：620000元；B包：500000元；C包：350000元</w:t>
            </w:r>
            <w:r w:rsidR="00687FC2">
              <w:rPr>
                <w:rFonts w:asciiTheme="minorEastAsia" w:hAnsiTheme="minorEastAsia" w:cs="宋体" w:hint="eastAsia"/>
                <w:bCs/>
                <w:szCs w:val="21"/>
                <w:lang w:val="zh-CN"/>
              </w:rPr>
              <w:t>，超出最高限价的投标无效</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1E08DA" w:rsidRDefault="00FC67F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不组织</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1E08DA" w:rsidRDefault="00FC67F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不召开</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1E08DA" w:rsidRDefault="00FC67F7">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1E08DA" w:rsidRDefault="00FC67F7">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1E08DA" w:rsidRDefault="00687FC2" w:rsidP="00C46869">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C46869">
              <w:rPr>
                <w:rFonts w:asciiTheme="minorEastAsia" w:hAnsiTheme="minorEastAsia" w:cs="宋体" w:hint="eastAsia"/>
                <w:bCs/>
                <w:szCs w:val="21"/>
                <w:lang w:val="zh-CN"/>
              </w:rPr>
              <w:t>2019</w:t>
            </w:r>
            <w:r>
              <w:rPr>
                <w:rFonts w:asciiTheme="minorEastAsia" w:hAnsiTheme="minorEastAsia" w:cs="宋体" w:hint="eastAsia"/>
                <w:bCs/>
                <w:szCs w:val="21"/>
                <w:lang w:val="zh-CN"/>
              </w:rPr>
              <w:t>年</w:t>
            </w:r>
            <w:r w:rsidR="00C46869">
              <w:rPr>
                <w:rFonts w:asciiTheme="minorEastAsia" w:hAnsiTheme="minorEastAsia" w:cs="宋体" w:hint="eastAsia"/>
                <w:bCs/>
                <w:szCs w:val="21"/>
                <w:lang w:val="zh-CN"/>
              </w:rPr>
              <w:t>11</w:t>
            </w:r>
            <w:r>
              <w:rPr>
                <w:rFonts w:asciiTheme="minorEastAsia" w:hAnsiTheme="minorEastAsia" w:cs="宋体" w:hint="eastAsia"/>
                <w:bCs/>
                <w:szCs w:val="21"/>
                <w:lang w:val="zh-CN"/>
              </w:rPr>
              <w:t>月</w:t>
            </w:r>
            <w:r w:rsidR="00C46869">
              <w:rPr>
                <w:rFonts w:asciiTheme="minorEastAsia" w:hAnsiTheme="minorEastAsia" w:cs="宋体" w:hint="eastAsia"/>
                <w:bCs/>
                <w:szCs w:val="21"/>
                <w:lang w:val="zh-CN"/>
              </w:rPr>
              <w:t>6</w:t>
            </w:r>
            <w:r>
              <w:rPr>
                <w:rFonts w:asciiTheme="minorEastAsia" w:hAnsiTheme="minorEastAsia" w:cs="宋体" w:hint="eastAsia"/>
                <w:bCs/>
                <w:szCs w:val="21"/>
                <w:lang w:val="zh-CN"/>
              </w:rPr>
              <w:t>日</w:t>
            </w:r>
            <w:r w:rsidR="00C46869">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C46869">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8575AC">
              <w:rPr>
                <w:rFonts w:asciiTheme="minorEastAsia" w:hAnsiTheme="minorEastAsia" w:cs="宋体" w:hint="eastAsia"/>
                <w:bCs/>
                <w:szCs w:val="21"/>
                <w:lang w:val="zh-CN"/>
              </w:rPr>
              <w:t>3</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1E08DA">
        <w:trPr>
          <w:trHeight w:val="156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3"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1E08DA" w:rsidRDefault="00FC67F7">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电子投标文件：成功上传至《全国公共资源交易平台（河南省·许昌市）》公共资源交易系统加密电子投标文件1份</w:t>
            </w:r>
            <w:r w:rsidR="00687FC2">
              <w:rPr>
                <w:rFonts w:hAnsi="宋体" w:cs="宋体" w:hint="eastAsia"/>
                <w:szCs w:val="21"/>
                <w:lang w:val="zh-CN"/>
              </w:rPr>
              <w:t>（文件格式为：</w:t>
            </w:r>
            <w:r w:rsidR="00687FC2">
              <w:rPr>
                <w:rFonts w:hAnsi="宋体" w:cs="宋体" w:hint="eastAsia"/>
                <w:szCs w:val="21"/>
                <w:lang w:val="zh-CN"/>
              </w:rPr>
              <w:t xml:space="preserve"> XXX</w:t>
            </w:r>
            <w:r w:rsidR="00687FC2">
              <w:rPr>
                <w:rFonts w:hAnsi="宋体" w:cs="宋体" w:hint="eastAsia"/>
                <w:szCs w:val="21"/>
                <w:lang w:val="zh-CN"/>
              </w:rPr>
              <w:t>公司</w:t>
            </w:r>
            <w:r w:rsidR="00687FC2">
              <w:rPr>
                <w:rFonts w:hAnsi="宋体" w:cs="宋体" w:hint="eastAsia"/>
                <w:szCs w:val="21"/>
                <w:lang w:val="zh-CN"/>
              </w:rPr>
              <w:t>XXX</w:t>
            </w:r>
            <w:r w:rsidR="00687FC2">
              <w:rPr>
                <w:rFonts w:hAnsi="宋体" w:cs="宋体" w:hint="eastAsia"/>
                <w:szCs w:val="21"/>
                <w:lang w:val="zh-CN"/>
              </w:rPr>
              <w:t>项目编号</w:t>
            </w:r>
            <w:r w:rsidR="00687FC2">
              <w:rPr>
                <w:rFonts w:hAnsi="宋体" w:cs="宋体" w:hint="eastAsia"/>
                <w:szCs w:val="21"/>
                <w:lang w:val="zh-CN"/>
              </w:rPr>
              <w:t>.file</w:t>
            </w:r>
            <w:r w:rsidR="00687FC2">
              <w:rPr>
                <w:rFonts w:hAnsi="宋体" w:cs="宋体" w:hint="eastAsia"/>
                <w:szCs w:val="21"/>
                <w:lang w:val="zh-CN"/>
              </w:rPr>
              <w:t>）。</w:t>
            </w:r>
            <w:r w:rsidR="00687FC2">
              <w:rPr>
                <w:rFonts w:ascii="新宋体" w:eastAsia="新宋体" w:hAnsi="新宋体" w:hint="eastAsia"/>
                <w:szCs w:val="21"/>
              </w:rPr>
              <w:t>使用电子介质存储的备份文件1份（文件格式为：名称为“备份”的文件夹）。</w:t>
            </w:r>
          </w:p>
          <w:p w:rsidR="001E08DA" w:rsidRDefault="00FC67F7">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w:t>
            </w:r>
            <w:r w:rsidR="00687FC2">
              <w:rPr>
                <w:rFonts w:asciiTheme="minorEastAsia" w:hAnsiTheme="minorEastAsia" w:cs="仿宋_GB2312" w:hint="eastAsia"/>
                <w:szCs w:val="21"/>
              </w:rPr>
              <w:t>正本</w:t>
            </w:r>
            <w:r w:rsidR="00687FC2">
              <w:rPr>
                <w:rFonts w:asciiTheme="minorEastAsia" w:hAnsiTheme="minorEastAsia" w:cs="仿宋_GB2312" w:hint="eastAsia"/>
                <w:b/>
                <w:szCs w:val="21"/>
              </w:rPr>
              <w:t>一</w:t>
            </w:r>
            <w:r w:rsidR="00687FC2">
              <w:rPr>
                <w:rFonts w:asciiTheme="minorEastAsia" w:hAnsiTheme="minorEastAsia" w:cs="仿宋_GB2312" w:hint="eastAsia"/>
                <w:szCs w:val="21"/>
              </w:rPr>
              <w:t>份，副本</w:t>
            </w:r>
            <w:r w:rsidR="00687FC2">
              <w:rPr>
                <w:rFonts w:asciiTheme="minorEastAsia" w:hAnsiTheme="minorEastAsia" w:cs="仿宋_GB2312" w:hint="eastAsia"/>
                <w:szCs w:val="21"/>
                <w:u w:val="single"/>
              </w:rPr>
              <w:t xml:space="preserve"> 一 </w:t>
            </w:r>
            <w:r w:rsidR="00687FC2">
              <w:rPr>
                <w:rFonts w:asciiTheme="minorEastAsia" w:hAnsiTheme="minorEastAsia" w:cs="仿宋_GB2312" w:hint="eastAsia"/>
                <w:szCs w:val="21"/>
              </w:rPr>
              <w:t>份。使用</w:t>
            </w:r>
            <w:r w:rsidR="00687FC2">
              <w:rPr>
                <w:rFonts w:ascii="新宋体" w:eastAsia="新宋体" w:hAnsi="新宋体" w:hint="eastAsia"/>
                <w:szCs w:val="21"/>
              </w:rPr>
              <w:t>格式为“投标文件（供</w:t>
            </w:r>
            <w:r w:rsidR="00687FC2">
              <w:rPr>
                <w:rFonts w:ascii="新宋体" w:eastAsia="新宋体" w:hAnsi="新宋体" w:hint="eastAsia"/>
                <w:szCs w:val="21"/>
              </w:rPr>
              <w:lastRenderedPageBreak/>
              <w:t>打印）.PDF”的文件</w:t>
            </w:r>
          </w:p>
          <w:p w:rsidR="001E08DA" w:rsidRDefault="00687FC2">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1E08DA" w:rsidRDefault="00FC67F7">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电子投标文件：按招标文件要求加盖投标人电子印章和法人电子印章。</w:t>
            </w:r>
          </w:p>
          <w:p w:rsidR="001E08DA" w:rsidRDefault="00FC67F7">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纸质投标文件：投标文件封面加盖投标人公章（投标文件是指投标人电子投标文件制作完成后生成的后缀名为</w:t>
            </w:r>
            <w:r w:rsidR="00687FC2">
              <w:rPr>
                <w:rFonts w:hAnsi="宋体" w:hint="eastAsia"/>
                <w:color w:val="000000"/>
                <w:szCs w:val="21"/>
              </w:rPr>
              <w:t>“</w:t>
            </w:r>
            <w:r w:rsidR="00687FC2">
              <w:rPr>
                <w:rFonts w:hAnsi="宋体" w:hint="eastAsia"/>
                <w:color w:val="000000"/>
                <w:szCs w:val="21"/>
              </w:rPr>
              <w:t>.PDF</w:t>
            </w:r>
            <w:r w:rsidR="00687FC2">
              <w:rPr>
                <w:rFonts w:hAnsi="宋体" w:hint="eastAsia"/>
                <w:color w:val="000000"/>
                <w:szCs w:val="21"/>
              </w:rPr>
              <w:t>”的文件</w:t>
            </w:r>
            <w:r w:rsidR="00687FC2">
              <w:rPr>
                <w:rFonts w:ascii="新宋体" w:eastAsia="新宋体" w:hAnsi="新宋体" w:hint="eastAsia"/>
                <w:szCs w:val="21"/>
              </w:rPr>
              <w:t>打印的纸质投标文件）。</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1E08DA" w:rsidRDefault="00FC67F7">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1E08DA" w:rsidRDefault="00FC67F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综合评分法</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lang w:val="zh-CN"/>
              </w:rPr>
              <w:t>最低评标价法</w:t>
            </w:r>
          </w:p>
        </w:tc>
      </w:tr>
      <w:tr w:rsidR="001E08DA">
        <w:trPr>
          <w:trHeight w:val="158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1E08DA" w:rsidRDefault="00FC67F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无要求</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。中标人以支票、汇票、本票或者金融机构、担保机构出具的保函等非现金形式向采购人提交。</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1E08DA" w:rsidRDefault="00FC67F7">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不收取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1E08DA" w:rsidRDefault="00FC67F7">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是。</w:t>
            </w:r>
            <w:r w:rsidR="00687FC2">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1E08DA" w:rsidRDefault="00687FC2">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w:t>
            </w:r>
            <w:r>
              <w:rPr>
                <w:rFonts w:hAnsi="宋体" w:cs="宋体" w:hint="eastAsia"/>
                <w:szCs w:val="21"/>
                <w:lang w:val="zh-CN"/>
              </w:rPr>
              <w:lastRenderedPageBreak/>
              <w:t>相关人员证明材料等资料原件根据招标文件要求提供。</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1E08DA" w:rsidRDefault="00687FC2">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w:t>
            </w:r>
            <w:r w:rsidRPr="00F24B3C">
              <w:rPr>
                <w:rFonts w:asciiTheme="minorEastAsia" w:hAnsiTheme="minorEastAsia" w:hint="eastAsia"/>
              </w:rPr>
              <w:t>公管办[2019]3号）规定：</w:t>
            </w:r>
          </w:p>
          <w:p w:rsidR="001E08DA" w:rsidRDefault="00DA7BB8">
            <w:pPr>
              <w:autoSpaceDE w:val="0"/>
              <w:autoSpaceDN w:val="0"/>
              <w:adjustRightInd w:val="0"/>
              <w:spacing w:line="360" w:lineRule="auto"/>
              <w:contextualSpacing/>
              <w:rPr>
                <w:rFonts w:ascii="ˎ̥" w:hAnsi="ˎ̥" w:hint="eastAsia"/>
              </w:rPr>
            </w:pPr>
            <w:r w:rsidRPr="00DA7BB8">
              <w:rPr>
                <w:rFonts w:ascii="ˎ̥" w:hAnsi="ˎ̥" w:hint="eastAsia"/>
              </w:rPr>
              <w:t>不同投标人电子投标文件记录的网卡</w:t>
            </w:r>
            <w:r w:rsidRPr="00DA7BB8">
              <w:rPr>
                <w:rFonts w:ascii="ˎ̥" w:hAnsi="ˎ̥" w:hint="eastAsia"/>
              </w:rPr>
              <w:t>MAC</w:t>
            </w:r>
            <w:r w:rsidRPr="00DA7BB8">
              <w:rPr>
                <w:rFonts w:ascii="ˎ̥" w:hAnsi="ˎ̥" w:hint="eastAsia"/>
              </w:rPr>
              <w:t>地址、</w:t>
            </w:r>
            <w:r w:rsidRPr="00DA7BB8">
              <w:rPr>
                <w:rFonts w:ascii="ˎ̥" w:hAnsi="ˎ̥" w:hint="eastAsia"/>
              </w:rPr>
              <w:t>CPU</w:t>
            </w:r>
            <w:r w:rsidRPr="00DA7BB8">
              <w:rPr>
                <w:rFonts w:ascii="ˎ̥" w:hAnsi="ˎ̥" w:hint="eastAsia"/>
              </w:rPr>
              <w:t>序号、硬盘序列号等硬件特征码均相同时，</w:t>
            </w:r>
            <w:r w:rsidR="00687FC2">
              <w:rPr>
                <w:rFonts w:ascii="ˎ̥" w:hAnsi="ˎ̥" w:hint="eastAsia"/>
              </w:rPr>
              <w:t>视为‘</w:t>
            </w:r>
            <w:r w:rsidR="00687FC2">
              <w:rPr>
                <w:rFonts w:ascii="ˎ̥" w:hAnsi="ˎ̥"/>
              </w:rPr>
              <w:t>不同</w:t>
            </w:r>
            <w:r w:rsidR="00687FC2">
              <w:rPr>
                <w:rFonts w:ascii="ˎ̥" w:hAnsi="ˎ̥" w:hint="eastAsia"/>
              </w:rPr>
              <w:t>投标人的投标</w:t>
            </w:r>
            <w:r w:rsidR="00687FC2">
              <w:rPr>
                <w:rFonts w:ascii="ˎ̥" w:hAnsi="ˎ̥"/>
              </w:rPr>
              <w:t>文件由同一单位或者个人编制</w:t>
            </w:r>
            <w:r w:rsidR="00687FC2">
              <w:rPr>
                <w:rFonts w:ascii="ˎ̥" w:hAnsi="ˎ̥" w:hint="eastAsia"/>
              </w:rPr>
              <w:t>’或‘</w:t>
            </w:r>
            <w:r w:rsidR="00687FC2">
              <w:rPr>
                <w:rFonts w:ascii="ˎ̥" w:hAnsi="ˎ̥"/>
              </w:rPr>
              <w:t>不同</w:t>
            </w:r>
            <w:r w:rsidR="00687FC2">
              <w:rPr>
                <w:rFonts w:ascii="ˎ̥" w:hAnsi="ˎ̥" w:hint="eastAsia"/>
              </w:rPr>
              <w:t>投标人</w:t>
            </w:r>
            <w:r w:rsidR="00687FC2">
              <w:rPr>
                <w:rFonts w:ascii="ˎ̥" w:hAnsi="ˎ̥"/>
              </w:rPr>
              <w:t>委托同一单位或者个人办理</w:t>
            </w:r>
            <w:r w:rsidR="00687FC2">
              <w:rPr>
                <w:rFonts w:ascii="ˎ̥" w:hAnsi="ˎ̥" w:hint="eastAsia"/>
              </w:rPr>
              <w:t>响应</w:t>
            </w:r>
            <w:r w:rsidR="00687FC2">
              <w:rPr>
                <w:rFonts w:ascii="ˎ̥" w:hAnsi="ˎ̥"/>
              </w:rPr>
              <w:t>事宜</w:t>
            </w:r>
            <w:r w:rsidR="00687FC2">
              <w:rPr>
                <w:rFonts w:ascii="ˎ̥" w:hAnsi="ˎ̥" w:hint="eastAsia"/>
              </w:rPr>
              <w:t>’，其投标无效。</w:t>
            </w:r>
          </w:p>
          <w:p w:rsidR="001E08DA" w:rsidRDefault="00687FC2">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1E08DA"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1E08DA" w:rsidRDefault="00687FC2" w:rsidP="003F7EA9">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1E08DA"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1E08DA" w:rsidRDefault="00687FC2" w:rsidP="003F7EA9">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1E08DA" w:rsidRDefault="00687FC2">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1E08DA" w:rsidRDefault="00687FC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1E08DA" w:rsidRDefault="00687FC2" w:rsidP="003F7EA9">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1E08DA" w:rsidRDefault="00687FC2">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Pr>
          <w:rFonts w:asciiTheme="minorEastAsia" w:hAnsiTheme="minorEastAsia" w:cs="宋体" w:hint="eastAsia"/>
          <w:kern w:val="0"/>
          <w:szCs w:val="21"/>
        </w:rPr>
        <w:lastRenderedPageBreak/>
        <w:t>明材料亦不作为评审依据。</w:t>
      </w:r>
    </w:p>
    <w:p w:rsidR="001E08DA"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1E08DA" w:rsidRDefault="00687FC2">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1E08DA" w:rsidRDefault="00687FC2" w:rsidP="003F7EA9">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3" w:name="baidusnap0"/>
      <w:bookmarkEnd w:id="3"/>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1E08DA"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w:t>
      </w:r>
      <w:r>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1E08DA" w:rsidRDefault="00687FC2" w:rsidP="003F7EA9">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1E08DA" w:rsidRDefault="00687FC2" w:rsidP="003F7EA9">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1E08DA" w:rsidRDefault="00687FC2" w:rsidP="003F7EA9">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1E08DA" w:rsidRDefault="00687FC2" w:rsidP="003F7EA9">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Pr>
          <w:rFonts w:asciiTheme="minorEastAsia" w:hAnsiTheme="minorEastAsia" w:cs="宋体" w:hint="eastAsia"/>
          <w:kern w:val="0"/>
          <w:szCs w:val="21"/>
        </w:rPr>
        <w:lastRenderedPageBreak/>
        <w:t>视同未提供。</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1E08DA" w:rsidRDefault="00687FC2" w:rsidP="003F7EA9">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1E08DA" w:rsidRDefault="00687FC2" w:rsidP="003F7EA9">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Pr>
          <w:rFonts w:asciiTheme="minorEastAsia" w:hAnsiTheme="minorEastAsia" w:cs="宋体" w:hint="eastAsia"/>
          <w:kern w:val="0"/>
          <w:szCs w:val="21"/>
        </w:rPr>
        <w:lastRenderedPageBreak/>
        <w:t>标有效期比招标文件规定短的属于非实质性响应，将被认定为无效投标。</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1E08DA" w:rsidRDefault="00687FC2" w:rsidP="003F7EA9">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1E08DA" w:rsidRDefault="00687FC2" w:rsidP="003F7EA9">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w:t>
      </w:r>
      <w:r>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1E08DA" w:rsidRDefault="00687FC2" w:rsidP="003F7EA9">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1E08DA" w:rsidRDefault="00687FC2" w:rsidP="003F7EA9">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1E08DA" w:rsidRDefault="00687FC2" w:rsidP="003F7EA9">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投标截止时间</w:t>
      </w:r>
    </w:p>
    <w:p w:rsidR="001E08DA" w:rsidRDefault="00687FC2" w:rsidP="003F7EA9">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1E08DA" w:rsidRDefault="00687FC2" w:rsidP="003F7EA9">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Pr="00A336B2"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五、开标和评标</w:t>
      </w: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1E08DA" w:rsidRDefault="00687FC2" w:rsidP="003F7EA9">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24.3.2   电子投标文件解密异常情况处理</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 因电子交易系统异常无法解密电子投标文件的，使用纸质投标文件以人工方式进行。</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投标人未参加开标的，视同认可开标结果。</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1E08DA" w:rsidRDefault="00687FC2" w:rsidP="003F7EA9">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26.1.2.1  采购预算金额在1000万元以上；</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26.1.2.2  技术复杂；</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26.1.2.3  社会影响较大。</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26.3.2  与供应商的法定代表人或者负责人有夫妻、直系血亲、三代以内旁系血亲或者近姻亲关系；</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26.3.3  与供应商有其他可能影响政府采购活动公平、公正进行的关系。</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w:t>
      </w:r>
      <w:r>
        <w:rPr>
          <w:rFonts w:asciiTheme="minorEastAsia" w:hAnsiTheme="minorEastAsia" w:cs="宋体" w:hint="eastAsia"/>
          <w:kern w:val="0"/>
          <w:szCs w:val="21"/>
        </w:rPr>
        <w:lastRenderedPageBreak/>
        <w:t>不得超出招标文件所述范围。说明应当提交书面材料，并随采购文件一并存档。</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1E08DA" w:rsidRDefault="00687FC2" w:rsidP="003F7EA9">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1E08DA" w:rsidRDefault="00687FC2" w:rsidP="003F7EA9">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1E08DA"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29.1  投标文件中开标一览表(报价表)内容与投标文件中相应内容不一致的，以开标一览表(报价表)为准；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29.2  大写金额和小写金额不一致的，以大写金额为准；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29.3  单价金额小数点或者百分比有明显错位的，以开标一览表的总价为准，并修改单价；</w:t>
      </w:r>
    </w:p>
    <w:p w:rsidR="001E08DA"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1E08DA" w:rsidRDefault="00687FC2" w:rsidP="003F7EA9">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投标文件属下列情况之一的，按照无效投标处理：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30.1.1  未按照招标文件的规定提交投标承诺函的；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30.1.2   投标文件未按招标文件要求签署、盖章的；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30.1.3   不具备招标文件中规定的资格要求的；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30.1.4   报价超过招标文件中规定的预算金额或者最高限价的；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30.2.1   不同投标人的投标文件由同一单位或者个人编制；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30.2.2   不同投标人委托同一单位或者个人办理投标事宜；</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30.2.3   不同投标人的投标文件载明的项目管理成员或者联系人员为同一人；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30.2.4   不同投标人的投标文件异常一致或者投标报价呈规律性差异；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30.2.5   不同投标人的投标文件相互混装。</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00DA7BB8" w:rsidRPr="00DA7BB8">
        <w:rPr>
          <w:rFonts w:ascii="ˎ̥" w:hAnsi="ˎ̥" w:hint="eastAsia"/>
        </w:rPr>
        <w:t>不同投标人电子投标文件记录的网卡</w:t>
      </w:r>
      <w:r w:rsidR="00DA7BB8" w:rsidRPr="00DA7BB8">
        <w:rPr>
          <w:rFonts w:ascii="ˎ̥" w:hAnsi="ˎ̥" w:hint="eastAsia"/>
        </w:rPr>
        <w:t>MAC</w:t>
      </w:r>
      <w:r w:rsidR="00DA7BB8" w:rsidRPr="00DA7BB8">
        <w:rPr>
          <w:rFonts w:ascii="ˎ̥" w:hAnsi="ˎ̥" w:hint="eastAsia"/>
        </w:rPr>
        <w:t>地址、</w:t>
      </w:r>
      <w:r w:rsidR="00DA7BB8" w:rsidRPr="00DA7BB8">
        <w:rPr>
          <w:rFonts w:ascii="ˎ̥" w:hAnsi="ˎ̥" w:hint="eastAsia"/>
        </w:rPr>
        <w:t>CPU</w:t>
      </w:r>
      <w:r w:rsidR="00DA7BB8" w:rsidRPr="00DA7BB8">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1E08DA" w:rsidRDefault="00687FC2" w:rsidP="003F7EA9">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w:t>
      </w:r>
      <w:r>
        <w:rPr>
          <w:rFonts w:asciiTheme="minorEastAsia" w:hAnsiTheme="minorEastAsia" w:cs="宋体" w:hint="eastAsia"/>
          <w:kern w:val="0"/>
          <w:szCs w:val="21"/>
        </w:rPr>
        <w:lastRenderedPageBreak/>
        <w:t>或者采购人委托评标委员会按照招标文件规定的方式确定一个参加评标的投标人，招标文件未规定的采取随机抽取方式确定，其他投标无效。</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1E08DA" w:rsidRDefault="00687FC2" w:rsidP="003F7EA9">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33.1.1  最低评标价法</w:t>
      </w:r>
    </w:p>
    <w:p w:rsidR="001E08DA"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lastRenderedPageBreak/>
        <w:t>F1、F2……Fn分别为各项评审因素的得分;</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33.2.2  评标过程中，不得去掉报价中的最高报价和最低报价。</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33.2.3  因落实政府采购政策进行价格调整的，以调整后的价格计算评标基准价和投标报价。</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1E08DA" w:rsidRDefault="00687FC2" w:rsidP="003F7EA9">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35.1  确定参与评标至评标结束前私自接触投标人；</w:t>
      </w:r>
    </w:p>
    <w:p w:rsidR="001E08DA"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35.2  接受投标人提出的与投标文件不一致的澄清或者说明，《投标人须知》26条规定的情形除外；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35.3  违反评标纪律发表倾向性意见或者征询采购人的倾向性意见；</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35.4  对需要专业判断的主观评审因素协商评分；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35.5  在评标过程中擅离职守，影响评标程序正常进行的；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35.6  记录、复制或者带走任何评标资料；</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35.7  其他不遵守评标纪律的行为。</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1E08DA" w:rsidRDefault="00687FC2" w:rsidP="003F7EA9">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评审专家应当遵守评审工作纪律，不得泄露评审文件、评审情况和评审中获悉的商业秘密。</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1E08DA" w:rsidRDefault="00687FC2" w:rsidP="003F7EA9">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1E08DA" w:rsidRDefault="00687FC2" w:rsidP="003F7EA9">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1E08DA" w:rsidRDefault="00687FC2" w:rsidP="003F7EA9">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通过《全国公共资源交易平台（河南省·许昌市）》一次性提出，提出后联系招标公告中集采机</w:t>
      </w:r>
      <w:r>
        <w:rPr>
          <w:rFonts w:asciiTheme="minorEastAsia" w:hAnsiTheme="minorEastAsia" w:cs="宋体" w:hint="eastAsia"/>
          <w:kern w:val="0"/>
          <w:szCs w:val="21"/>
        </w:rPr>
        <w:lastRenderedPageBreak/>
        <w:t>构联系人查看，并同时将符合《政府采购质疑和投诉办法》第十二条规定的纸质质疑函和必要的证明材料一式两份送采购单位，如未提出视为全面接受；</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Default="00687FC2" w:rsidP="003F7EA9">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3F7EA9">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A336B2" w:rsidRDefault="00687FC2" w:rsidP="00A336B2">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1E08DA" w:rsidRDefault="00687FC2" w:rsidP="00A336B2">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1E08DA" w:rsidRDefault="001E08DA">
      <w:pPr>
        <w:jc w:val="center"/>
        <w:rPr>
          <w:rFonts w:asciiTheme="majorEastAsia" w:eastAsiaTheme="majorEastAsia" w:hAnsiTheme="majorEastAsia" w:cs="宋体"/>
          <w:b/>
          <w:kern w:val="0"/>
          <w:sz w:val="36"/>
          <w:szCs w:val="36"/>
        </w:rPr>
      </w:pP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Default="00687FC2">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Default="00687FC2">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4"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4"/>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E08DA"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E08DA" w:rsidRDefault="001E08DA">
      <w:pPr>
        <w:topLinePunct/>
        <w:spacing w:line="360" w:lineRule="auto"/>
        <w:ind w:firstLineChars="200" w:firstLine="420"/>
        <w:contextualSpacing/>
        <w:rPr>
          <w:rFonts w:asciiTheme="minorEastAsia" w:hAnsiTheme="minorEastAsia" w:cs="仿宋_GB2312"/>
          <w:szCs w:val="21"/>
          <w:lang w:val="zh-CN"/>
        </w:rPr>
      </w:pPr>
    </w:p>
    <w:p w:rsidR="001E08DA"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1E08DA" w:rsidRDefault="001E08DA">
      <w:pPr>
        <w:pStyle w:val="a7"/>
        <w:spacing w:line="360" w:lineRule="auto"/>
        <w:contextualSpacing/>
        <w:rPr>
          <w:rFonts w:asciiTheme="minorEastAsia" w:hAnsiTheme="minorEastAsia" w:cs="仿宋_GB2312"/>
          <w:lang w:val="zh-CN"/>
        </w:rPr>
      </w:pPr>
    </w:p>
    <w:p w:rsidR="001E08DA" w:rsidRDefault="00687FC2">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1E08DA" w:rsidRDefault="00687FC2">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bookmarkStart w:id="5" w:name="_GoBack"/>
      <w:bookmarkEnd w:id="5"/>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1E08DA" w:rsidRDefault="00687FC2">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1E08DA" w:rsidRDefault="00687FC2">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Default="00687FC2">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w:t>
            </w:r>
            <w:r>
              <w:rPr>
                <w:rFonts w:asciiTheme="minorEastAsia" w:hAnsiTheme="minorEastAsia" w:hint="eastAsia"/>
                <w:bCs/>
                <w:szCs w:val="21"/>
              </w:rPr>
              <w:lastRenderedPageBreak/>
              <w:t>用记录，视同联合体存在不良信用记录）。</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（1）查询渠道：</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
                  <w:rFonts w:asciiTheme="minorEastAsia" w:hAnsiTheme="minorEastAsia" w:hint="eastAsia"/>
                  <w:bCs/>
                  <w:szCs w:val="21"/>
                </w:rPr>
                <w:t>www.creditchina.gov.cn</w:t>
              </w:r>
            </w:hyperlink>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Default="00687FC2">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的投标人，将拒绝其参与本次政府采购活动。</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szCs w:val="21"/>
              </w:rPr>
              <w:t>投标人须具备的特殊</w:t>
            </w:r>
          </w:p>
          <w:p w:rsidR="001E08DA" w:rsidRDefault="00687FC2">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无</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1E08DA" w:rsidRDefault="00687FC2">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1E08DA" w:rsidRDefault="00687FC2">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1E08DA" w:rsidRDefault="00687FC2">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1E08DA" w:rsidRDefault="00687FC2">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1E08DA" w:rsidRDefault="00687FC2">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E08DA" w:rsidRDefault="00687FC2">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Default="001E08DA">
            <w:pPr>
              <w:spacing w:line="360" w:lineRule="auto"/>
              <w:rPr>
                <w:rFonts w:asciiTheme="minorEastAsia" w:hAnsiTheme="minorEastAsia" w:cs="仿宋_GB2312"/>
                <w:szCs w:val="21"/>
                <w:lang w:val="zh-CN"/>
              </w:rPr>
            </w:pP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6" w:name="baidusnap2"/>
            <w:bookmarkEnd w:id="6"/>
            <w:r>
              <w:rPr>
                <w:rFonts w:asciiTheme="minorEastAsia" w:hAnsiTheme="minorEastAsia" w:cs="仿宋_GB2312" w:hint="eastAsia"/>
                <w:szCs w:val="21"/>
                <w:lang w:val="zh-CN"/>
              </w:rPr>
              <w:t>提供未为本项目提供整体设计、</w:t>
            </w:r>
            <w:bookmarkStart w:id="7" w:name="baidusnap9"/>
            <w:bookmarkEnd w:id="7"/>
            <w:r>
              <w:rPr>
                <w:rFonts w:asciiTheme="minorEastAsia" w:hAnsiTheme="minorEastAsia" w:cs="仿宋_GB2312" w:hint="eastAsia"/>
                <w:szCs w:val="21"/>
                <w:lang w:val="zh-CN"/>
              </w:rPr>
              <w:t>规范编制或者项目管理、监理、检测等服务承诺函（承诺函格式自拟）。</w:t>
            </w:r>
          </w:p>
          <w:p w:rsidR="001E08DA" w:rsidRDefault="001E08DA">
            <w:pPr>
              <w:spacing w:line="360" w:lineRule="auto"/>
              <w:rPr>
                <w:rFonts w:asciiTheme="minorEastAsia" w:hAnsiTheme="minorEastAsia"/>
                <w:bCs/>
                <w:szCs w:val="21"/>
              </w:rPr>
            </w:pPr>
          </w:p>
        </w:tc>
      </w:tr>
    </w:tbl>
    <w:p w:rsidR="001E08DA"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Default="00687FC2">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1E08DA"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1E08DA"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1E08DA"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1E08DA" w:rsidRDefault="00687FC2">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w:t>
      </w:r>
      <w:r>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1E08DA" w:rsidRDefault="00687FC2">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（4）关于强制性产品认证</w:t>
      </w:r>
    </w:p>
    <w:p w:rsidR="001E08DA" w:rsidRDefault="00687FC2">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1E08DA"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1E08DA" w:rsidRDefault="00687FC2">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BD3049" w:rsidRPr="00BD3049" w:rsidRDefault="00687FC2" w:rsidP="00A10B68">
      <w:pPr>
        <w:pStyle w:val="af6"/>
        <w:spacing w:line="240" w:lineRule="atLeast"/>
        <w:ind w:left="0" w:right="-252"/>
        <w:rPr>
          <w:rFonts w:asciiTheme="minorEastAsia" w:hAnsiTheme="minorEastAsia" w:cs="仿宋_GB2312"/>
          <w:b/>
          <w:kern w:val="2"/>
          <w:sz w:val="21"/>
          <w:szCs w:val="21"/>
          <w:lang w:val="zh-CN"/>
        </w:rPr>
      </w:pPr>
      <w:r w:rsidRPr="00BD3049">
        <w:rPr>
          <w:rFonts w:asciiTheme="minorEastAsia" w:hAnsiTheme="minorEastAsia" w:cs="仿宋_GB2312" w:hint="eastAsia"/>
          <w:b/>
          <w:kern w:val="2"/>
          <w:sz w:val="21"/>
          <w:szCs w:val="21"/>
          <w:lang w:val="zh-CN"/>
        </w:rPr>
        <w:t>（7）评标标准</w:t>
      </w:r>
    </w:p>
    <w:p w:rsidR="00A10B68" w:rsidRDefault="00A10B68" w:rsidP="00A10B68">
      <w:pPr>
        <w:pStyle w:val="af6"/>
        <w:spacing w:line="240" w:lineRule="atLeast"/>
        <w:ind w:left="0" w:right="-252"/>
        <w:rPr>
          <w:rFonts w:ascii="仿宋" w:eastAsia="仿宋" w:hAnsi="仿宋" w:cs="仿宋"/>
        </w:rPr>
      </w:pPr>
      <w:r>
        <w:rPr>
          <w:rFonts w:ascii="仿宋" w:eastAsia="仿宋" w:hAnsi="仿宋" w:cs="仿宋" w:hint="eastAsia"/>
          <w:b/>
          <w:bCs/>
          <w:color w:val="000000"/>
          <w:sz w:val="30"/>
          <w:szCs w:val="30"/>
          <w:shd w:val="clear" w:color="auto" w:fill="FFFFFF"/>
        </w:rPr>
        <w:t>A包</w:t>
      </w:r>
    </w:p>
    <w:tbl>
      <w:tblPr>
        <w:tblW w:w="0" w:type="auto"/>
        <w:tblLayout w:type="fixed"/>
        <w:tblLook w:val="0000"/>
      </w:tblPr>
      <w:tblGrid>
        <w:gridCol w:w="1384"/>
        <w:gridCol w:w="1127"/>
        <w:gridCol w:w="6523"/>
      </w:tblGrid>
      <w:tr w:rsidR="00A10B68" w:rsidTr="00AE05DB">
        <w:trPr>
          <w:trHeight w:val="1269"/>
        </w:trPr>
        <w:tc>
          <w:tcPr>
            <w:tcW w:w="2511" w:type="dxa"/>
            <w:gridSpan w:val="2"/>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center"/>
              <w:rPr>
                <w:rFonts w:ascii="宋体" w:hAnsi="宋体" w:cs="宋体"/>
                <w:szCs w:val="21"/>
              </w:rPr>
            </w:pPr>
            <w:r>
              <w:rPr>
                <w:rFonts w:ascii="宋体" w:hAnsi="宋体" w:cs="宋体" w:hint="eastAsia"/>
                <w:szCs w:val="21"/>
              </w:rPr>
              <w:t>分值构成</w:t>
            </w:r>
          </w:p>
          <w:p w:rsidR="00A10B68" w:rsidRDefault="00A10B68" w:rsidP="00EB4AD5">
            <w:pPr>
              <w:widowControl/>
              <w:spacing w:beforeLines="50" w:line="400" w:lineRule="exact"/>
              <w:jc w:val="center"/>
              <w:rPr>
                <w:rFonts w:ascii="宋体" w:hAnsi="宋体" w:cs="宋体"/>
                <w:szCs w:val="21"/>
              </w:rPr>
            </w:pPr>
            <w:r>
              <w:rPr>
                <w:rFonts w:ascii="宋体" w:hAnsi="宋体" w:cs="宋体" w:hint="eastAsia"/>
                <w:szCs w:val="21"/>
              </w:rPr>
              <w:t>(总分100分)</w:t>
            </w:r>
          </w:p>
        </w:tc>
        <w:tc>
          <w:tcPr>
            <w:tcW w:w="6523" w:type="dxa"/>
            <w:tcBorders>
              <w:top w:val="single" w:sz="4" w:space="0" w:color="auto"/>
              <w:left w:val="nil"/>
              <w:bottom w:val="single" w:sz="4" w:space="0" w:color="auto"/>
              <w:right w:val="single" w:sz="4" w:space="0" w:color="auto"/>
            </w:tcBorders>
            <w:vAlign w:val="center"/>
          </w:tcPr>
          <w:p w:rsidR="00A10B68" w:rsidRDefault="00A10B68" w:rsidP="00AE05DB">
            <w:pPr>
              <w:pStyle w:val="NewNewNewNew"/>
              <w:spacing w:line="400" w:lineRule="exact"/>
              <w:jc w:val="center"/>
              <w:rPr>
                <w:rFonts w:ascii="宋体" w:hAnsi="宋体" w:cs="宋体"/>
                <w:sz w:val="21"/>
                <w:szCs w:val="21"/>
              </w:rPr>
            </w:pPr>
            <w:r>
              <w:rPr>
                <w:rFonts w:ascii="宋体" w:hAnsi="宋体" w:cs="宋体" w:hint="eastAsia"/>
                <w:sz w:val="21"/>
                <w:szCs w:val="21"/>
              </w:rPr>
              <w:t>价格分值：30分</w:t>
            </w:r>
          </w:p>
          <w:p w:rsidR="00A10B68" w:rsidRDefault="00A10B68" w:rsidP="00AE05DB">
            <w:pPr>
              <w:pStyle w:val="NewNewNewNew"/>
              <w:spacing w:line="400" w:lineRule="exact"/>
              <w:jc w:val="center"/>
              <w:rPr>
                <w:rFonts w:ascii="宋体" w:hAnsi="宋体" w:cs="宋体"/>
                <w:sz w:val="21"/>
                <w:szCs w:val="21"/>
              </w:rPr>
            </w:pPr>
            <w:r>
              <w:rPr>
                <w:rFonts w:ascii="宋体" w:hAnsi="宋体" w:cs="宋体" w:hint="eastAsia"/>
                <w:sz w:val="21"/>
                <w:szCs w:val="21"/>
              </w:rPr>
              <w:t>商务部分：23分</w:t>
            </w:r>
          </w:p>
          <w:p w:rsidR="00A10B68" w:rsidRDefault="00A10B68" w:rsidP="00AE05DB">
            <w:pPr>
              <w:pStyle w:val="NewNewNewNew"/>
              <w:spacing w:line="400" w:lineRule="exact"/>
              <w:jc w:val="center"/>
              <w:rPr>
                <w:rFonts w:ascii="宋体" w:hAnsi="宋体" w:cs="宋体"/>
                <w:sz w:val="21"/>
                <w:szCs w:val="21"/>
              </w:rPr>
            </w:pPr>
            <w:r>
              <w:rPr>
                <w:rFonts w:ascii="宋体" w:hAnsi="宋体" w:cs="宋体" w:hint="eastAsia"/>
                <w:sz w:val="21"/>
                <w:szCs w:val="21"/>
              </w:rPr>
              <w:t>技术部分：28分</w:t>
            </w:r>
          </w:p>
          <w:p w:rsidR="00A10B68" w:rsidRDefault="00A10B68" w:rsidP="00AE05DB">
            <w:pPr>
              <w:pStyle w:val="NewNewNewNew"/>
              <w:spacing w:line="400" w:lineRule="exact"/>
              <w:jc w:val="center"/>
              <w:rPr>
                <w:rFonts w:ascii="宋体" w:hAnsi="宋体" w:cs="宋体"/>
                <w:sz w:val="21"/>
                <w:szCs w:val="21"/>
              </w:rPr>
            </w:pPr>
            <w:r>
              <w:rPr>
                <w:rFonts w:ascii="宋体" w:hAnsi="宋体" w:cs="宋体" w:hint="eastAsia"/>
                <w:sz w:val="21"/>
                <w:szCs w:val="21"/>
              </w:rPr>
              <w:t>服务部分：19分</w:t>
            </w:r>
          </w:p>
        </w:tc>
      </w:tr>
      <w:tr w:rsidR="00A10B68" w:rsidTr="00AE05DB">
        <w:trPr>
          <w:trHeight w:val="703"/>
        </w:trPr>
        <w:tc>
          <w:tcPr>
            <w:tcW w:w="1384" w:type="dxa"/>
            <w:tcBorders>
              <w:top w:val="single" w:sz="4" w:space="0" w:color="auto"/>
              <w:left w:val="single" w:sz="4" w:space="0" w:color="auto"/>
              <w:bottom w:val="single" w:sz="4" w:space="0" w:color="auto"/>
              <w:right w:val="single" w:sz="4" w:space="0" w:color="auto"/>
            </w:tcBorders>
            <w:vAlign w:val="center"/>
          </w:tcPr>
          <w:p w:rsidR="00A10B68" w:rsidRDefault="00A10B68" w:rsidP="00EB4AD5">
            <w:pPr>
              <w:widowControl/>
              <w:spacing w:beforeLines="50" w:line="400" w:lineRule="exact"/>
              <w:jc w:val="center"/>
              <w:rPr>
                <w:rFonts w:ascii="宋体" w:hAnsi="宋体" w:cs="宋体"/>
                <w:szCs w:val="21"/>
              </w:rPr>
            </w:pPr>
            <w:r>
              <w:rPr>
                <w:rFonts w:ascii="宋体" w:hAnsi="宋体" w:cs="宋体" w:hint="eastAsia"/>
                <w:b/>
                <w:kern w:val="0"/>
                <w:szCs w:val="21"/>
              </w:rPr>
              <w:t>评审项</w:t>
            </w:r>
          </w:p>
        </w:tc>
        <w:tc>
          <w:tcPr>
            <w:tcW w:w="1127" w:type="dxa"/>
            <w:tcBorders>
              <w:top w:val="single" w:sz="4" w:space="0" w:color="auto"/>
              <w:left w:val="nil"/>
              <w:bottom w:val="single" w:sz="4" w:space="0" w:color="auto"/>
              <w:right w:val="single" w:sz="4" w:space="0" w:color="auto"/>
            </w:tcBorders>
            <w:vAlign w:val="center"/>
          </w:tcPr>
          <w:p w:rsidR="00A10B68" w:rsidRDefault="00A10B68" w:rsidP="00EB4AD5">
            <w:pPr>
              <w:widowControl/>
              <w:spacing w:beforeLines="50" w:line="400" w:lineRule="exact"/>
              <w:jc w:val="center"/>
              <w:rPr>
                <w:rFonts w:ascii="宋体" w:hAnsi="宋体" w:cs="宋体"/>
                <w:szCs w:val="21"/>
              </w:rPr>
            </w:pPr>
            <w:r>
              <w:rPr>
                <w:rFonts w:ascii="宋体" w:hAnsi="宋体" w:cs="宋体" w:hint="eastAsia"/>
                <w:b/>
                <w:kern w:val="0"/>
                <w:szCs w:val="21"/>
              </w:rPr>
              <w:t>评分因素</w:t>
            </w:r>
          </w:p>
        </w:tc>
        <w:tc>
          <w:tcPr>
            <w:tcW w:w="6523" w:type="dxa"/>
            <w:tcBorders>
              <w:top w:val="single" w:sz="4" w:space="0" w:color="auto"/>
              <w:left w:val="nil"/>
              <w:bottom w:val="single" w:sz="4" w:space="0" w:color="auto"/>
              <w:right w:val="single" w:sz="4" w:space="0" w:color="auto"/>
            </w:tcBorders>
            <w:vAlign w:val="center"/>
          </w:tcPr>
          <w:p w:rsidR="00A10B68" w:rsidRDefault="00A10B68" w:rsidP="00EB4AD5">
            <w:pPr>
              <w:widowControl/>
              <w:spacing w:beforeLines="50" w:line="400" w:lineRule="exact"/>
              <w:jc w:val="center"/>
              <w:rPr>
                <w:rFonts w:ascii="宋体" w:hAnsi="宋体" w:cs="宋体"/>
                <w:szCs w:val="21"/>
              </w:rPr>
            </w:pPr>
            <w:r>
              <w:rPr>
                <w:rFonts w:ascii="宋体" w:hAnsi="宋体" w:cs="宋体" w:hint="eastAsia"/>
                <w:b/>
                <w:kern w:val="0"/>
                <w:szCs w:val="21"/>
              </w:rPr>
              <w:t>评标标准</w:t>
            </w:r>
          </w:p>
        </w:tc>
      </w:tr>
      <w:tr w:rsidR="00A10B68" w:rsidTr="00AE05DB">
        <w:trPr>
          <w:trHeight w:val="1022"/>
        </w:trPr>
        <w:tc>
          <w:tcPr>
            <w:tcW w:w="1384" w:type="dxa"/>
            <w:tcBorders>
              <w:top w:val="single" w:sz="4" w:space="0" w:color="auto"/>
              <w:left w:val="single" w:sz="4" w:space="0" w:color="auto"/>
              <w:bottom w:val="single" w:sz="4" w:space="0" w:color="auto"/>
              <w:right w:val="single" w:sz="4" w:space="0" w:color="auto"/>
            </w:tcBorders>
            <w:vAlign w:val="center"/>
          </w:tcPr>
          <w:p w:rsidR="00A10B68" w:rsidRDefault="00A10B68" w:rsidP="00EB4AD5">
            <w:pPr>
              <w:widowControl/>
              <w:spacing w:beforeLines="50" w:line="400" w:lineRule="exact"/>
              <w:ind w:leftChars="-2" w:hangingChars="2" w:hanging="4"/>
              <w:jc w:val="center"/>
              <w:rPr>
                <w:rFonts w:ascii="宋体" w:eastAsia="宋体" w:hAnsi="宋体" w:cs="宋体"/>
                <w:szCs w:val="21"/>
              </w:rPr>
            </w:pPr>
            <w:r>
              <w:rPr>
                <w:rFonts w:ascii="宋体" w:eastAsia="宋体" w:hAnsi="宋体" w:cs="宋体" w:hint="eastAsia"/>
                <w:szCs w:val="21"/>
              </w:rPr>
              <w:t>报价部分</w:t>
            </w:r>
          </w:p>
          <w:p w:rsidR="00A10B68" w:rsidRDefault="00A10B68" w:rsidP="00EB4AD5">
            <w:pPr>
              <w:widowControl/>
              <w:spacing w:beforeLines="50" w:line="400" w:lineRule="exact"/>
              <w:ind w:leftChars="-2" w:hangingChars="2" w:hanging="4"/>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rPr>
              <w:t>30</w:t>
            </w:r>
            <w:r>
              <w:rPr>
                <w:rFonts w:ascii="宋体" w:eastAsia="宋体" w:hAnsi="宋体" w:cs="宋体" w:hint="eastAsia"/>
                <w:szCs w:val="21"/>
              </w:rPr>
              <w:t>分）</w:t>
            </w:r>
          </w:p>
        </w:tc>
        <w:tc>
          <w:tcPr>
            <w:tcW w:w="1127" w:type="dxa"/>
            <w:tcBorders>
              <w:top w:val="single" w:sz="4" w:space="0" w:color="auto"/>
              <w:left w:val="nil"/>
              <w:bottom w:val="single" w:sz="4" w:space="0" w:color="auto"/>
              <w:right w:val="single" w:sz="4" w:space="0" w:color="auto"/>
            </w:tcBorders>
            <w:vAlign w:val="center"/>
          </w:tcPr>
          <w:p w:rsidR="00A10B68" w:rsidRDefault="00A10B68" w:rsidP="00AE05DB">
            <w:pPr>
              <w:widowControl/>
              <w:spacing w:line="400" w:lineRule="exact"/>
              <w:jc w:val="center"/>
              <w:rPr>
                <w:rFonts w:ascii="宋体" w:eastAsia="宋体" w:hAnsi="宋体" w:cs="宋体"/>
                <w:szCs w:val="21"/>
              </w:rPr>
            </w:pPr>
            <w:r>
              <w:rPr>
                <w:rFonts w:ascii="宋体" w:eastAsia="宋体" w:hAnsi="宋体" w:cs="宋体" w:hint="eastAsia"/>
                <w:szCs w:val="21"/>
              </w:rPr>
              <w:t>报价</w:t>
            </w:r>
          </w:p>
          <w:p w:rsidR="00A10B68" w:rsidRDefault="00A10B68" w:rsidP="00AE05DB">
            <w:pPr>
              <w:widowControl/>
              <w:spacing w:line="400" w:lineRule="exact"/>
              <w:jc w:val="center"/>
              <w:rPr>
                <w:rFonts w:ascii="宋体" w:eastAsia="宋体" w:hAnsi="宋体" w:cs="宋体"/>
                <w:szCs w:val="21"/>
              </w:rPr>
            </w:pPr>
            <w:r>
              <w:rPr>
                <w:rFonts w:ascii="宋体" w:eastAsia="宋体" w:hAnsi="宋体" w:cs="宋体" w:hint="eastAsia"/>
                <w:szCs w:val="21"/>
              </w:rPr>
              <w:t>（30分）</w:t>
            </w:r>
          </w:p>
        </w:tc>
        <w:tc>
          <w:tcPr>
            <w:tcW w:w="6523" w:type="dxa"/>
            <w:tcBorders>
              <w:top w:val="single" w:sz="4" w:space="0" w:color="auto"/>
              <w:left w:val="nil"/>
              <w:bottom w:val="single" w:sz="4" w:space="0" w:color="auto"/>
              <w:right w:val="single" w:sz="4" w:space="0" w:color="auto"/>
            </w:tcBorders>
            <w:vAlign w:val="center"/>
          </w:tcPr>
          <w:p w:rsidR="00A10B68" w:rsidRDefault="00A10B68" w:rsidP="00AE05DB">
            <w:pPr>
              <w:widowControl/>
              <w:spacing w:line="400" w:lineRule="exact"/>
              <w:jc w:val="left"/>
              <w:rPr>
                <w:rFonts w:ascii="宋体" w:eastAsia="宋体" w:hAnsi="宋体" w:cs="宋体"/>
                <w:szCs w:val="21"/>
              </w:rPr>
            </w:pPr>
            <w:r>
              <w:rPr>
                <w:rFonts w:ascii="宋体" w:eastAsia="宋体" w:hAnsi="宋体" w:cs="宋体" w:hint="eastAsia"/>
                <w:color w:val="000000"/>
                <w:szCs w:val="21"/>
              </w:rPr>
              <w:t>评标基准价：满足招标文件要求的有效投标报价中，最低的投标报价为评标基准价。</w:t>
            </w:r>
          </w:p>
          <w:p w:rsidR="00A10B68" w:rsidRDefault="00A10B68" w:rsidP="00AE05DB">
            <w:pPr>
              <w:widowControl/>
              <w:spacing w:line="400" w:lineRule="exact"/>
              <w:jc w:val="left"/>
              <w:rPr>
                <w:rFonts w:ascii="宋体" w:eastAsia="宋体" w:hAnsi="宋体" w:cs="宋体"/>
                <w:szCs w:val="21"/>
              </w:rPr>
            </w:pPr>
            <w:r>
              <w:rPr>
                <w:rFonts w:ascii="宋体" w:eastAsia="宋体" w:hAnsi="宋体" w:cs="宋体" w:hint="eastAsia"/>
                <w:color w:val="000000"/>
                <w:szCs w:val="21"/>
              </w:rPr>
              <w:t>投标报价得分=（评标基准价/投标报价）</w:t>
            </w:r>
            <w:r>
              <w:rPr>
                <w:rFonts w:ascii="宋体" w:eastAsia="宋体" w:hAnsi="宋体" w:cs="宋体" w:hint="eastAsia"/>
                <w:szCs w:val="21"/>
              </w:rPr>
              <w:t>×</w:t>
            </w:r>
            <w:r>
              <w:rPr>
                <w:rFonts w:ascii="宋体" w:eastAsia="宋体" w:hAnsi="宋体" w:cs="宋体" w:hint="eastAsia"/>
                <w:kern w:val="0"/>
                <w:szCs w:val="21"/>
              </w:rPr>
              <w:t>30分</w:t>
            </w:r>
          </w:p>
        </w:tc>
      </w:tr>
      <w:tr w:rsidR="00A10B68" w:rsidTr="00AE05DB">
        <w:trPr>
          <w:trHeight w:val="90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A10B68" w:rsidRDefault="00A10B68" w:rsidP="00EB4AD5">
            <w:pPr>
              <w:widowControl/>
              <w:spacing w:beforeLines="50" w:line="400" w:lineRule="exact"/>
              <w:ind w:leftChars="-2" w:hangingChars="2" w:hanging="4"/>
              <w:jc w:val="center"/>
              <w:rPr>
                <w:rFonts w:ascii="宋体" w:eastAsia="宋体" w:hAnsi="宋体" w:cs="宋体"/>
                <w:szCs w:val="21"/>
              </w:rPr>
            </w:pPr>
            <w:r>
              <w:rPr>
                <w:rFonts w:ascii="宋体" w:eastAsia="宋体" w:hAnsi="宋体" w:cs="宋体" w:hint="eastAsia"/>
                <w:szCs w:val="21"/>
              </w:rPr>
              <w:t>商务部分</w:t>
            </w:r>
          </w:p>
          <w:p w:rsidR="00A10B68" w:rsidRDefault="00A10B68" w:rsidP="00EB4AD5">
            <w:pPr>
              <w:widowControl/>
              <w:spacing w:beforeLines="50" w:line="400" w:lineRule="exact"/>
              <w:ind w:leftChars="-2" w:hangingChars="2" w:hanging="4"/>
              <w:jc w:val="center"/>
              <w:rPr>
                <w:rFonts w:ascii="宋体" w:eastAsia="宋体" w:hAnsi="宋体" w:cs="宋体"/>
                <w:szCs w:val="21"/>
              </w:rPr>
            </w:pPr>
            <w:r>
              <w:rPr>
                <w:rFonts w:ascii="宋体" w:eastAsia="宋体" w:hAnsi="宋体" w:cs="宋体" w:hint="eastAsia"/>
                <w:szCs w:val="21"/>
              </w:rPr>
              <w:t>（23分）</w:t>
            </w:r>
          </w:p>
        </w:tc>
        <w:tc>
          <w:tcPr>
            <w:tcW w:w="1127" w:type="dxa"/>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center"/>
              <w:rPr>
                <w:rFonts w:ascii="宋体" w:eastAsia="宋体" w:hAnsi="宋体" w:cs="宋体"/>
                <w:szCs w:val="21"/>
              </w:rPr>
            </w:pPr>
            <w:r>
              <w:rPr>
                <w:rFonts w:ascii="宋体" w:eastAsia="宋体" w:hAnsi="宋体" w:cs="宋体" w:hint="eastAsia"/>
                <w:szCs w:val="21"/>
              </w:rPr>
              <w:t>业绩</w:t>
            </w:r>
          </w:p>
          <w:p w:rsidR="00A10B68" w:rsidRDefault="00A10B68" w:rsidP="00AE05DB">
            <w:pPr>
              <w:widowControl/>
              <w:spacing w:line="400" w:lineRule="exact"/>
              <w:jc w:val="center"/>
              <w:rPr>
                <w:rFonts w:ascii="宋体" w:eastAsia="宋体" w:hAnsi="宋体" w:cs="宋体"/>
                <w:szCs w:val="21"/>
              </w:rPr>
            </w:pPr>
            <w:r>
              <w:rPr>
                <w:rFonts w:ascii="宋体" w:eastAsia="宋体" w:hAnsi="宋体" w:cs="宋体" w:hint="eastAsia"/>
                <w:szCs w:val="21"/>
              </w:rPr>
              <w:t>（10分）</w:t>
            </w:r>
          </w:p>
        </w:tc>
        <w:tc>
          <w:tcPr>
            <w:tcW w:w="6523" w:type="dxa"/>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left"/>
              <w:rPr>
                <w:rFonts w:ascii="宋体" w:eastAsia="宋体" w:hAnsi="宋体" w:cs="宋体"/>
                <w:szCs w:val="21"/>
              </w:rPr>
            </w:pPr>
            <w:r>
              <w:rPr>
                <w:rFonts w:ascii="宋体" w:eastAsia="宋体" w:hAnsi="宋体" w:cs="宋体" w:hint="eastAsia"/>
                <w:kern w:val="0"/>
                <w:szCs w:val="21"/>
              </w:rPr>
              <w:t>提供2013年以后类似项目合同，</w:t>
            </w:r>
            <w:r>
              <w:rPr>
                <w:rFonts w:ascii="宋体" w:eastAsia="宋体" w:hAnsi="宋体" w:cs="宋体" w:hint="eastAsia"/>
                <w:szCs w:val="21"/>
              </w:rPr>
              <w:t>每提供1份得2分，最高得10分</w:t>
            </w:r>
            <w:r>
              <w:rPr>
                <w:rFonts w:ascii="宋体" w:eastAsia="宋体" w:hAnsi="宋体" w:cs="宋体" w:hint="eastAsia"/>
                <w:kern w:val="0"/>
                <w:szCs w:val="21"/>
              </w:rPr>
              <w:t>（提供合同复印件加盖公章）。</w:t>
            </w:r>
          </w:p>
        </w:tc>
      </w:tr>
      <w:tr w:rsidR="00A10B68" w:rsidTr="00AE05DB">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A10B68" w:rsidRDefault="00A10B68" w:rsidP="00AE05DB">
            <w:pPr>
              <w:spacing w:line="400" w:lineRule="exact"/>
              <w:rPr>
                <w:rFonts w:ascii="宋体" w:eastAsia="宋体" w:hAnsi="宋体" w:cs="宋体"/>
                <w:szCs w:val="21"/>
              </w:rPr>
            </w:pPr>
          </w:p>
        </w:tc>
        <w:tc>
          <w:tcPr>
            <w:tcW w:w="1127" w:type="dxa"/>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center"/>
              <w:rPr>
                <w:rFonts w:ascii="宋体" w:eastAsia="宋体" w:hAnsi="宋体" w:cs="宋体"/>
                <w:szCs w:val="21"/>
              </w:rPr>
            </w:pPr>
            <w:r>
              <w:rPr>
                <w:rFonts w:ascii="宋体" w:eastAsia="宋体" w:hAnsi="宋体" w:cs="宋体" w:hint="eastAsia"/>
                <w:szCs w:val="21"/>
              </w:rPr>
              <w:t>管理体系</w:t>
            </w:r>
          </w:p>
          <w:p w:rsidR="00A10B68" w:rsidRDefault="00A10B68" w:rsidP="00AE05DB">
            <w:pPr>
              <w:widowControl/>
              <w:spacing w:line="400" w:lineRule="exact"/>
              <w:jc w:val="center"/>
              <w:rPr>
                <w:rFonts w:ascii="宋体" w:eastAsia="宋体" w:hAnsi="宋体" w:cs="宋体"/>
                <w:szCs w:val="21"/>
              </w:rPr>
            </w:pPr>
            <w:r>
              <w:rPr>
                <w:rFonts w:ascii="宋体" w:eastAsia="宋体" w:hAnsi="宋体" w:cs="宋体" w:hint="eastAsia"/>
                <w:szCs w:val="21"/>
              </w:rPr>
              <w:t>（9分）</w:t>
            </w:r>
          </w:p>
        </w:tc>
        <w:tc>
          <w:tcPr>
            <w:tcW w:w="6523" w:type="dxa"/>
            <w:tcBorders>
              <w:top w:val="single" w:sz="4" w:space="0" w:color="auto"/>
              <w:left w:val="single" w:sz="4" w:space="0" w:color="auto"/>
              <w:bottom w:val="single" w:sz="4" w:space="0" w:color="auto"/>
              <w:right w:val="single" w:sz="4" w:space="0" w:color="auto"/>
            </w:tcBorders>
          </w:tcPr>
          <w:p w:rsidR="00A10B68" w:rsidRDefault="00A10B68" w:rsidP="00AE05DB">
            <w:pPr>
              <w:widowControl/>
              <w:spacing w:line="400" w:lineRule="exact"/>
              <w:rPr>
                <w:rFonts w:ascii="宋体" w:eastAsia="宋体" w:hAnsi="宋体" w:cs="宋体"/>
                <w:szCs w:val="21"/>
              </w:rPr>
            </w:pPr>
            <w:r>
              <w:rPr>
                <w:rFonts w:ascii="宋体" w:eastAsia="宋体" w:hAnsi="宋体" w:cs="宋体" w:hint="eastAsia"/>
                <w:szCs w:val="21"/>
              </w:rPr>
              <w:t>供应商具有软件产品认证证书、企业信用具有AAA级重合同守信用企业证书，具有ISO9001质量管理体系认证证书，每提供1项得1分，最高得3分，投标人或软件制造厂商提供出版社版权协议，每提供3份得1分，最高得3分（提供有效证明原件扫描件盖章）</w:t>
            </w:r>
          </w:p>
          <w:p w:rsidR="00A10B68" w:rsidRDefault="00A10B68" w:rsidP="00AE05DB">
            <w:pPr>
              <w:pStyle w:val="af6"/>
              <w:spacing w:line="400" w:lineRule="exact"/>
              <w:ind w:left="0" w:rightChars="0" w:right="0"/>
              <w:rPr>
                <w:rFonts w:ascii="宋体" w:eastAsia="宋体" w:hAnsi="宋体" w:cs="宋体"/>
                <w:sz w:val="21"/>
                <w:szCs w:val="21"/>
              </w:rPr>
            </w:pPr>
            <w:r>
              <w:rPr>
                <w:rFonts w:ascii="宋体" w:eastAsia="宋体" w:hAnsi="宋体" w:cs="宋体" w:hint="eastAsia"/>
                <w:kern w:val="2"/>
                <w:sz w:val="21"/>
                <w:szCs w:val="21"/>
              </w:rPr>
              <w:t>供应商提供2016年1月以来信用评级机构出具的有效的企业信用报告，等级为AAA级的得3分；AA级的得2分；A级的得1分，（提供有效证明原件扫描件盖章）。</w:t>
            </w:r>
          </w:p>
        </w:tc>
      </w:tr>
      <w:tr w:rsidR="00A10B68" w:rsidTr="00AE05DB">
        <w:trPr>
          <w:trHeight w:val="90"/>
        </w:trPr>
        <w:tc>
          <w:tcPr>
            <w:tcW w:w="1384" w:type="dxa"/>
            <w:vMerge/>
            <w:tcBorders>
              <w:top w:val="single" w:sz="4" w:space="0" w:color="auto"/>
              <w:left w:val="single" w:sz="4" w:space="0" w:color="auto"/>
              <w:bottom w:val="single" w:sz="4" w:space="0" w:color="auto"/>
              <w:right w:val="single" w:sz="4" w:space="0" w:color="auto"/>
            </w:tcBorders>
            <w:vAlign w:val="center"/>
          </w:tcPr>
          <w:p w:rsidR="00A10B68" w:rsidRDefault="00A10B68" w:rsidP="00AE05DB">
            <w:pPr>
              <w:spacing w:line="400" w:lineRule="exact"/>
              <w:rPr>
                <w:rFonts w:ascii="宋体" w:eastAsia="宋体" w:hAnsi="宋体" w:cs="宋体"/>
                <w:szCs w:val="21"/>
              </w:rPr>
            </w:pPr>
          </w:p>
        </w:tc>
        <w:tc>
          <w:tcPr>
            <w:tcW w:w="1127" w:type="dxa"/>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center"/>
              <w:rPr>
                <w:rFonts w:ascii="宋体" w:eastAsia="宋体" w:hAnsi="宋体" w:cs="宋体"/>
                <w:szCs w:val="21"/>
              </w:rPr>
            </w:pPr>
            <w:r>
              <w:rPr>
                <w:rFonts w:ascii="宋体" w:eastAsia="宋体" w:hAnsi="宋体" w:cs="宋体" w:hint="eastAsia"/>
                <w:szCs w:val="21"/>
              </w:rPr>
              <w:t>高新技术</w:t>
            </w:r>
          </w:p>
          <w:p w:rsidR="00A10B68" w:rsidRDefault="00A10B68" w:rsidP="00AE05DB">
            <w:pPr>
              <w:widowControl/>
              <w:spacing w:line="400" w:lineRule="exact"/>
              <w:jc w:val="center"/>
              <w:rPr>
                <w:rFonts w:ascii="宋体" w:eastAsia="宋体" w:hAnsi="宋体" w:cs="宋体"/>
                <w:szCs w:val="21"/>
              </w:rPr>
            </w:pPr>
            <w:r>
              <w:rPr>
                <w:rFonts w:ascii="宋体" w:eastAsia="宋体" w:hAnsi="宋体" w:cs="宋体" w:hint="eastAsia"/>
                <w:szCs w:val="21"/>
              </w:rPr>
              <w:t>企业证书</w:t>
            </w:r>
          </w:p>
          <w:p w:rsidR="00A10B68" w:rsidRDefault="00A10B68" w:rsidP="00AE05DB">
            <w:pPr>
              <w:pStyle w:val="12"/>
              <w:spacing w:line="400" w:lineRule="exact"/>
              <w:ind w:firstLineChars="0" w:firstLine="0"/>
              <w:jc w:val="center"/>
              <w:rPr>
                <w:rFonts w:ascii="宋体" w:eastAsia="宋体" w:hAnsi="宋体" w:cs="宋体"/>
                <w:szCs w:val="21"/>
              </w:rPr>
            </w:pPr>
            <w:r>
              <w:rPr>
                <w:rFonts w:ascii="宋体" w:eastAsia="宋体" w:hAnsi="宋体" w:cs="宋体" w:hint="eastAsia"/>
                <w:szCs w:val="21"/>
              </w:rPr>
              <w:t>（2分）</w:t>
            </w:r>
          </w:p>
        </w:tc>
        <w:tc>
          <w:tcPr>
            <w:tcW w:w="6523" w:type="dxa"/>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left"/>
              <w:rPr>
                <w:rFonts w:ascii="宋体" w:eastAsia="宋体" w:hAnsi="宋体" w:cs="宋体"/>
                <w:szCs w:val="21"/>
              </w:rPr>
            </w:pPr>
            <w:r>
              <w:rPr>
                <w:rFonts w:ascii="宋体" w:eastAsia="宋体" w:hAnsi="宋体" w:cs="宋体" w:hint="eastAsia"/>
                <w:kern w:val="0"/>
                <w:szCs w:val="21"/>
              </w:rPr>
              <w:t>投标人提供高新技术企业证书复印件得2分；不提供不得分。</w:t>
            </w:r>
          </w:p>
        </w:tc>
      </w:tr>
      <w:tr w:rsidR="00A10B68" w:rsidTr="00AE05DB">
        <w:trPr>
          <w:trHeight w:val="862"/>
        </w:trPr>
        <w:tc>
          <w:tcPr>
            <w:tcW w:w="1384" w:type="dxa"/>
            <w:vMerge/>
            <w:tcBorders>
              <w:top w:val="single" w:sz="4" w:space="0" w:color="auto"/>
              <w:left w:val="single" w:sz="4" w:space="0" w:color="auto"/>
              <w:bottom w:val="single" w:sz="4" w:space="0" w:color="auto"/>
              <w:right w:val="single" w:sz="4" w:space="0" w:color="auto"/>
            </w:tcBorders>
            <w:vAlign w:val="center"/>
          </w:tcPr>
          <w:p w:rsidR="00A10B68" w:rsidRDefault="00A10B68" w:rsidP="00AE05DB">
            <w:pPr>
              <w:spacing w:line="400" w:lineRule="exact"/>
              <w:rPr>
                <w:rFonts w:ascii="宋体" w:eastAsia="宋体" w:hAnsi="宋体" w:cs="宋体"/>
                <w:szCs w:val="21"/>
              </w:rPr>
            </w:pPr>
          </w:p>
        </w:tc>
        <w:tc>
          <w:tcPr>
            <w:tcW w:w="1127" w:type="dxa"/>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hd w:val="clear" w:color="auto" w:fill="FFFFFF"/>
              <w:spacing w:line="400" w:lineRule="exact"/>
              <w:jc w:val="center"/>
              <w:rPr>
                <w:rFonts w:ascii="宋体" w:eastAsia="宋体" w:hAnsi="宋体" w:cs="宋体"/>
                <w:szCs w:val="21"/>
              </w:rPr>
            </w:pPr>
            <w:r>
              <w:rPr>
                <w:rFonts w:ascii="宋体" w:eastAsia="宋体" w:hAnsi="宋体" w:cs="宋体" w:hint="eastAsia"/>
                <w:kern w:val="0"/>
                <w:szCs w:val="21"/>
                <w:shd w:val="clear" w:color="auto" w:fill="FFFFFF"/>
              </w:rPr>
              <w:t>节约能源、保护环境政策</w:t>
            </w:r>
            <w:r>
              <w:rPr>
                <w:rFonts w:ascii="宋体" w:eastAsia="宋体" w:hAnsi="宋体" w:cs="宋体" w:hint="eastAsia"/>
                <w:kern w:val="0"/>
                <w:szCs w:val="21"/>
                <w:shd w:val="clear" w:color="auto" w:fill="FFFFFF"/>
              </w:rPr>
              <w:lastRenderedPageBreak/>
              <w:t>加分</w:t>
            </w:r>
          </w:p>
          <w:p w:rsidR="00A10B68" w:rsidRDefault="00A10B68" w:rsidP="00AE05DB">
            <w:pPr>
              <w:widowControl/>
              <w:shd w:val="clear" w:color="auto" w:fill="FFFFFF"/>
              <w:spacing w:line="400" w:lineRule="exact"/>
              <w:jc w:val="center"/>
              <w:rPr>
                <w:rFonts w:ascii="宋体" w:eastAsia="宋体" w:hAnsi="宋体" w:cs="宋体"/>
                <w:szCs w:val="21"/>
              </w:rPr>
            </w:pPr>
            <w:r>
              <w:rPr>
                <w:rFonts w:ascii="宋体" w:eastAsia="宋体" w:hAnsi="宋体" w:cs="宋体" w:hint="eastAsia"/>
                <w:kern w:val="0"/>
                <w:szCs w:val="21"/>
                <w:shd w:val="clear" w:color="auto" w:fill="FFFFFF"/>
              </w:rPr>
              <w:t>（2分）</w:t>
            </w:r>
          </w:p>
          <w:p w:rsidR="00A10B68" w:rsidRDefault="00A10B68" w:rsidP="00AE05DB">
            <w:pPr>
              <w:spacing w:line="400" w:lineRule="exact"/>
              <w:jc w:val="center"/>
              <w:rPr>
                <w:rFonts w:ascii="宋体" w:eastAsia="宋体" w:hAnsi="宋体" w:cs="宋体"/>
                <w:szCs w:val="21"/>
              </w:rPr>
            </w:pPr>
          </w:p>
        </w:tc>
        <w:tc>
          <w:tcPr>
            <w:tcW w:w="6523" w:type="dxa"/>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hd w:val="clear" w:color="auto" w:fill="FFFFFF"/>
              <w:spacing w:line="400" w:lineRule="exact"/>
              <w:jc w:val="left"/>
              <w:rPr>
                <w:rFonts w:ascii="宋体" w:eastAsia="宋体" w:hAnsi="宋体" w:cs="宋体"/>
                <w:szCs w:val="21"/>
              </w:rPr>
            </w:pPr>
            <w:r>
              <w:rPr>
                <w:rFonts w:ascii="宋体" w:eastAsia="宋体" w:hAnsi="宋体" w:cs="宋体" w:hint="eastAsia"/>
                <w:kern w:val="0"/>
                <w:szCs w:val="21"/>
                <w:shd w:val="clear" w:color="auto" w:fill="FFFFFF"/>
              </w:rPr>
              <w:lastRenderedPageBreak/>
              <w:t>1、除政府强制采购的节能产品外，投标人所投产品属于“节能产品政府采购品目清单”优先采购产品，投标文件中提供具有国家确定的认证机构出具的、处于有效期之内的节能产品认证证书。每项0.5分，</w:t>
            </w:r>
            <w:r>
              <w:rPr>
                <w:rFonts w:ascii="宋体" w:eastAsia="宋体" w:hAnsi="宋体" w:cs="宋体" w:hint="eastAsia"/>
                <w:kern w:val="0"/>
                <w:szCs w:val="21"/>
                <w:shd w:val="clear" w:color="auto" w:fill="FFFFFF"/>
              </w:rPr>
              <w:lastRenderedPageBreak/>
              <w:t>满分1分。</w:t>
            </w:r>
          </w:p>
          <w:p w:rsidR="00A10B68" w:rsidRDefault="00A10B68" w:rsidP="004A5137">
            <w:pPr>
              <w:shd w:val="clear" w:color="auto" w:fill="FFFFFF"/>
              <w:spacing w:line="400" w:lineRule="exact"/>
              <w:rPr>
                <w:rFonts w:ascii="宋体" w:eastAsia="宋体" w:hAnsi="宋体" w:cs="宋体"/>
                <w:kern w:val="0"/>
                <w:szCs w:val="21"/>
              </w:rPr>
            </w:pPr>
            <w:r>
              <w:rPr>
                <w:rFonts w:ascii="宋体" w:eastAsia="宋体" w:hAnsi="宋体" w:cs="宋体" w:hint="eastAsia"/>
                <w:kern w:val="0"/>
                <w:szCs w:val="21"/>
                <w:shd w:val="clear" w:color="auto" w:fill="FFFFFF"/>
              </w:rPr>
              <w:t>2、投标人所投产品属于“环境标志产品政府采购品目清单”内产品，投标文件中提供具有国家确定的认证机构出具的、处于有效期之内的</w:t>
            </w:r>
            <w:r w:rsidR="004A5137">
              <w:rPr>
                <w:rFonts w:ascii="宋体" w:eastAsia="宋体" w:hAnsi="宋体" w:cs="宋体" w:hint="eastAsia"/>
                <w:kern w:val="0"/>
                <w:szCs w:val="21"/>
                <w:shd w:val="clear" w:color="auto" w:fill="FFFFFF"/>
              </w:rPr>
              <w:t>环境标志</w:t>
            </w:r>
            <w:r>
              <w:rPr>
                <w:rFonts w:ascii="宋体" w:eastAsia="宋体" w:hAnsi="宋体" w:cs="宋体" w:hint="eastAsia"/>
                <w:kern w:val="0"/>
                <w:szCs w:val="21"/>
                <w:shd w:val="clear" w:color="auto" w:fill="FFFFFF"/>
              </w:rPr>
              <w:t>产品认证证书。每项0.5分，满分1分。</w:t>
            </w:r>
          </w:p>
        </w:tc>
      </w:tr>
      <w:tr w:rsidR="00A10B68" w:rsidTr="00AE05DB">
        <w:tc>
          <w:tcPr>
            <w:tcW w:w="1384" w:type="dxa"/>
            <w:vMerge w:val="restart"/>
            <w:tcBorders>
              <w:top w:val="single" w:sz="4" w:space="0" w:color="auto"/>
              <w:left w:val="single" w:sz="4" w:space="0" w:color="auto"/>
              <w:bottom w:val="single" w:sz="4" w:space="0" w:color="auto"/>
              <w:right w:val="single" w:sz="4" w:space="0" w:color="auto"/>
            </w:tcBorders>
            <w:vAlign w:val="center"/>
          </w:tcPr>
          <w:p w:rsidR="00A10B68" w:rsidRDefault="00A10B68" w:rsidP="00EB4AD5">
            <w:pPr>
              <w:widowControl/>
              <w:spacing w:beforeLines="50" w:line="400" w:lineRule="exact"/>
              <w:jc w:val="center"/>
              <w:rPr>
                <w:rFonts w:ascii="宋体" w:hAnsi="宋体" w:cs="宋体"/>
                <w:szCs w:val="21"/>
              </w:rPr>
            </w:pPr>
            <w:r>
              <w:rPr>
                <w:rFonts w:ascii="宋体" w:hAnsi="宋体" w:cs="宋体" w:hint="eastAsia"/>
                <w:szCs w:val="21"/>
              </w:rPr>
              <w:lastRenderedPageBreak/>
              <w:t>技术部分</w:t>
            </w:r>
          </w:p>
          <w:p w:rsidR="00A10B68" w:rsidRDefault="00A10B68" w:rsidP="00AE05DB">
            <w:pPr>
              <w:spacing w:line="400" w:lineRule="exact"/>
              <w:jc w:val="center"/>
              <w:rPr>
                <w:rFonts w:ascii="宋体" w:hAnsi="宋体" w:cs="宋体"/>
                <w:szCs w:val="21"/>
              </w:rPr>
            </w:pPr>
            <w:r>
              <w:rPr>
                <w:rFonts w:ascii="宋体" w:hAnsi="宋体" w:cs="宋体" w:hint="eastAsia"/>
                <w:szCs w:val="21"/>
              </w:rPr>
              <w:t>（</w:t>
            </w:r>
            <w:r>
              <w:rPr>
                <w:rFonts w:ascii="宋体" w:hAnsi="宋体" w:cs="宋体" w:hint="eastAsia"/>
                <w:kern w:val="0"/>
                <w:szCs w:val="21"/>
              </w:rPr>
              <w:t>28</w:t>
            </w:r>
            <w:r>
              <w:rPr>
                <w:rFonts w:ascii="宋体" w:hAnsi="宋体" w:cs="宋体" w:hint="eastAsia"/>
                <w:szCs w:val="21"/>
              </w:rPr>
              <w:t>分）</w:t>
            </w:r>
          </w:p>
        </w:tc>
        <w:tc>
          <w:tcPr>
            <w:tcW w:w="1127" w:type="dxa"/>
            <w:vMerge w:val="restart"/>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center"/>
              <w:rPr>
                <w:rFonts w:ascii="宋体" w:hAnsi="宋体" w:cs="宋体"/>
                <w:szCs w:val="21"/>
              </w:rPr>
            </w:pPr>
            <w:r>
              <w:rPr>
                <w:rFonts w:ascii="宋体" w:hAnsi="宋体" w:cs="宋体" w:hint="eastAsia"/>
                <w:szCs w:val="21"/>
              </w:rPr>
              <w:t>系统演示</w:t>
            </w:r>
          </w:p>
          <w:p w:rsidR="00A10B68" w:rsidRDefault="00A10B68" w:rsidP="00AE05DB">
            <w:pPr>
              <w:widowControl/>
              <w:spacing w:line="400" w:lineRule="exact"/>
              <w:jc w:val="center"/>
              <w:rPr>
                <w:rFonts w:ascii="宋体" w:hAnsi="宋体" w:cs="宋体"/>
                <w:szCs w:val="21"/>
              </w:rPr>
            </w:pPr>
            <w:r>
              <w:rPr>
                <w:rFonts w:ascii="宋体" w:hAnsi="宋体" w:cs="宋体" w:hint="eastAsia"/>
                <w:szCs w:val="21"/>
              </w:rPr>
              <w:t>（28分）</w:t>
            </w:r>
          </w:p>
          <w:p w:rsidR="00A10B68" w:rsidRDefault="00A10B68" w:rsidP="00AE05DB">
            <w:pPr>
              <w:widowControl/>
              <w:spacing w:line="400" w:lineRule="exact"/>
              <w:jc w:val="center"/>
              <w:rPr>
                <w:rFonts w:ascii="宋体" w:hAnsi="宋体" w:cs="宋体"/>
                <w:szCs w:val="21"/>
              </w:rPr>
            </w:pPr>
          </w:p>
        </w:tc>
        <w:tc>
          <w:tcPr>
            <w:tcW w:w="6523" w:type="dxa"/>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left"/>
              <w:textAlignment w:val="center"/>
              <w:rPr>
                <w:rFonts w:ascii="宋体" w:eastAsia="宋体" w:hAnsi="宋体" w:cs="宋体"/>
                <w:kern w:val="0"/>
                <w:szCs w:val="21"/>
              </w:rPr>
            </w:pPr>
            <w:r>
              <w:rPr>
                <w:rFonts w:ascii="宋体" w:hAnsi="宋体" w:cs="宋体" w:hint="eastAsia"/>
                <w:kern w:val="0"/>
                <w:szCs w:val="21"/>
              </w:rPr>
              <w:t>平台以下核心功能必须满足并现场演示，满分28分。</w:t>
            </w:r>
          </w:p>
        </w:tc>
      </w:tr>
      <w:tr w:rsidR="00A10B68" w:rsidTr="00AE05DB">
        <w:trPr>
          <w:trHeight w:val="64"/>
        </w:trPr>
        <w:tc>
          <w:tcPr>
            <w:tcW w:w="1384" w:type="dxa"/>
            <w:vMerge/>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left"/>
              <w:rPr>
                <w:rFonts w:ascii="宋体" w:hAnsi="宋体" w:cs="宋体"/>
                <w:szCs w:val="21"/>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left"/>
              <w:rPr>
                <w:rFonts w:ascii="宋体" w:hAnsi="宋体" w:cs="宋体"/>
                <w:szCs w:val="21"/>
              </w:rPr>
            </w:pPr>
          </w:p>
        </w:tc>
        <w:tc>
          <w:tcPr>
            <w:tcW w:w="6523" w:type="dxa"/>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left"/>
              <w:textAlignment w:val="center"/>
              <w:rPr>
                <w:rFonts w:ascii="宋体" w:eastAsia="宋体" w:hAnsi="宋体" w:cs="宋体"/>
                <w:szCs w:val="21"/>
              </w:rPr>
            </w:pPr>
            <w:r>
              <w:rPr>
                <w:rFonts w:ascii="宋体" w:hAnsi="宋体" w:cs="宋体" w:hint="eastAsia"/>
                <w:kern w:val="0"/>
                <w:szCs w:val="21"/>
              </w:rPr>
              <w:t>1、教材教参：教师可以从备课资源库中查找并添加课程相关的教学参考书，推荐给学生，图书可以直接进行在线阅读。推荐视频：教师可以从备课资源库中查找并添加课程相关的学术视频，推荐给学生直接进行在线观看。（4分</w:t>
            </w:r>
            <w:r>
              <w:rPr>
                <w:rStyle w:val="font21"/>
                <w:rFonts w:hint="default"/>
                <w:szCs w:val="21"/>
              </w:rPr>
              <w:t>）</w:t>
            </w:r>
          </w:p>
        </w:tc>
      </w:tr>
      <w:tr w:rsidR="00A10B68" w:rsidTr="00AE05DB">
        <w:trPr>
          <w:trHeight w:val="64"/>
        </w:trPr>
        <w:tc>
          <w:tcPr>
            <w:tcW w:w="1384" w:type="dxa"/>
            <w:vMerge/>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left"/>
              <w:rPr>
                <w:rFonts w:ascii="宋体" w:hAnsi="宋体" w:cs="宋体"/>
                <w:szCs w:val="21"/>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left"/>
              <w:rPr>
                <w:rFonts w:ascii="宋体" w:hAnsi="宋体" w:cs="宋体"/>
                <w:szCs w:val="21"/>
              </w:rPr>
            </w:pPr>
          </w:p>
        </w:tc>
        <w:tc>
          <w:tcPr>
            <w:tcW w:w="6523" w:type="dxa"/>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left"/>
              <w:textAlignment w:val="center"/>
              <w:rPr>
                <w:rFonts w:ascii="宋体" w:eastAsia="宋体" w:hAnsi="宋体" w:cs="宋体"/>
                <w:szCs w:val="21"/>
              </w:rPr>
            </w:pPr>
            <w:r>
              <w:rPr>
                <w:rFonts w:ascii="宋体" w:hAnsi="宋体" w:cs="宋体" w:hint="eastAsia"/>
                <w:kern w:val="0"/>
                <w:szCs w:val="21"/>
              </w:rPr>
              <w:t>2、支持视频中任意时间点插入图片或PPT：可以在任意时间点插入图片或PPT，同时支持对插入的内容在时间轴上随意拖动。插入的PPT可以任意拖动位置，并可以跟视频窗口进行切换，视频中任意时间点插入测验：可以在任意时间点插入测试题，包含单选题、多选题和对错题。</w:t>
            </w:r>
            <w:r>
              <w:rPr>
                <w:rStyle w:val="font21"/>
                <w:rFonts w:hint="default"/>
                <w:szCs w:val="21"/>
              </w:rPr>
              <w:t>（3分）</w:t>
            </w:r>
          </w:p>
        </w:tc>
      </w:tr>
      <w:tr w:rsidR="00A10B68" w:rsidTr="00AE05DB">
        <w:trPr>
          <w:trHeight w:val="64"/>
        </w:trPr>
        <w:tc>
          <w:tcPr>
            <w:tcW w:w="1384" w:type="dxa"/>
            <w:vMerge/>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left"/>
              <w:rPr>
                <w:rFonts w:ascii="宋体" w:hAnsi="宋体" w:cs="宋体"/>
                <w:szCs w:val="21"/>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left"/>
              <w:rPr>
                <w:rFonts w:ascii="宋体" w:hAnsi="宋体" w:cs="宋体"/>
                <w:szCs w:val="21"/>
              </w:rPr>
            </w:pPr>
          </w:p>
        </w:tc>
        <w:tc>
          <w:tcPr>
            <w:tcW w:w="6523" w:type="dxa"/>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left"/>
              <w:textAlignment w:val="center"/>
              <w:rPr>
                <w:rFonts w:ascii="宋体" w:eastAsia="宋体" w:hAnsi="宋体" w:cs="宋体"/>
                <w:szCs w:val="21"/>
              </w:rPr>
            </w:pPr>
            <w:r>
              <w:rPr>
                <w:rFonts w:ascii="宋体" w:hAnsi="宋体" w:cs="宋体" w:hint="eastAsia"/>
                <w:kern w:val="0"/>
                <w:szCs w:val="21"/>
              </w:rPr>
              <w:t>3、支持知识点拓展阅读功能，可以根据一个关键词自动生成相关知识点的知识树，自动推送知识点相关的图书、期刊、论文等资料。（3分）</w:t>
            </w:r>
          </w:p>
        </w:tc>
      </w:tr>
      <w:tr w:rsidR="00A10B68" w:rsidTr="00AE05DB">
        <w:trPr>
          <w:trHeight w:val="64"/>
        </w:trPr>
        <w:tc>
          <w:tcPr>
            <w:tcW w:w="1384" w:type="dxa"/>
            <w:vMerge/>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left"/>
              <w:rPr>
                <w:rFonts w:ascii="宋体" w:hAnsi="宋体" w:cs="宋体"/>
                <w:szCs w:val="21"/>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left"/>
              <w:rPr>
                <w:rFonts w:ascii="宋体" w:hAnsi="宋体" w:cs="宋体"/>
                <w:szCs w:val="21"/>
              </w:rPr>
            </w:pPr>
          </w:p>
        </w:tc>
        <w:tc>
          <w:tcPr>
            <w:tcW w:w="6523" w:type="dxa"/>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left"/>
              <w:textAlignment w:val="center"/>
              <w:rPr>
                <w:rFonts w:ascii="宋体" w:eastAsia="宋体" w:hAnsi="宋体" w:cs="宋体"/>
                <w:szCs w:val="21"/>
              </w:rPr>
            </w:pPr>
            <w:r>
              <w:rPr>
                <w:rFonts w:ascii="宋体" w:hAnsi="宋体" w:cs="宋体" w:hint="eastAsia"/>
                <w:kern w:val="0"/>
                <w:szCs w:val="21"/>
              </w:rPr>
              <w:t>4、支持任务点设计，灵活控制学生学习的情况。学生端可以看到整个课程和每个章节需要完成的任务点情况，每完成一个任务，数量会自动减一。支持将资源先批量上传至个人云盘中，然后在课程中引用。</w:t>
            </w:r>
            <w:r>
              <w:rPr>
                <w:rFonts w:ascii="宋体" w:hAnsi="宋体" w:cs="宋体" w:hint="eastAsia"/>
                <w:szCs w:val="21"/>
              </w:rPr>
              <w:t>提供视频直播和</w:t>
            </w:r>
            <w:r>
              <w:rPr>
                <w:rFonts w:ascii="宋体" w:hAnsi="宋体" w:cs="宋体"/>
                <w:szCs w:val="21"/>
              </w:rPr>
              <w:t>云盘存储功能</w:t>
            </w:r>
            <w:r>
              <w:rPr>
                <w:rFonts w:ascii="宋体" w:hAnsi="宋体" w:cs="宋体" w:hint="eastAsia"/>
                <w:szCs w:val="21"/>
              </w:rPr>
              <w:t>：移动客户端教师可以发起视频直播，</w:t>
            </w:r>
            <w:r>
              <w:rPr>
                <w:rFonts w:ascii="宋体" w:hAnsi="宋体" w:cs="宋体"/>
                <w:szCs w:val="21"/>
              </w:rPr>
              <w:t>为每个</w:t>
            </w:r>
            <w:r>
              <w:rPr>
                <w:rFonts w:ascii="宋体" w:hAnsi="宋体" w:cs="宋体" w:hint="eastAsia"/>
                <w:szCs w:val="21"/>
              </w:rPr>
              <w:t>教师</w:t>
            </w:r>
            <w:r>
              <w:rPr>
                <w:rFonts w:ascii="宋体" w:hAnsi="宋体" w:cs="宋体"/>
                <w:szCs w:val="21"/>
              </w:rPr>
              <w:t>账号提供不少于</w:t>
            </w:r>
            <w:r>
              <w:rPr>
                <w:rFonts w:ascii="宋体" w:hAnsi="宋体" w:cs="宋体" w:hint="eastAsia"/>
                <w:szCs w:val="21"/>
              </w:rPr>
              <w:t>150G</w:t>
            </w:r>
            <w:r>
              <w:rPr>
                <w:rFonts w:ascii="宋体" w:hAnsi="宋体" w:cs="宋体"/>
                <w:szCs w:val="21"/>
              </w:rPr>
              <w:t>存储空间进行课程资源的存储</w:t>
            </w:r>
            <w:r>
              <w:rPr>
                <w:rFonts w:ascii="宋体" w:hAnsi="宋体" w:cs="宋体" w:hint="eastAsia"/>
                <w:kern w:val="0"/>
                <w:szCs w:val="21"/>
              </w:rPr>
              <w:t>（4分</w:t>
            </w:r>
            <w:r>
              <w:rPr>
                <w:rStyle w:val="font21"/>
                <w:rFonts w:hint="default"/>
                <w:szCs w:val="21"/>
              </w:rPr>
              <w:t>）</w:t>
            </w:r>
          </w:p>
        </w:tc>
      </w:tr>
      <w:tr w:rsidR="00A10B68" w:rsidTr="00AE05DB">
        <w:trPr>
          <w:trHeight w:val="64"/>
        </w:trPr>
        <w:tc>
          <w:tcPr>
            <w:tcW w:w="1384" w:type="dxa"/>
            <w:vMerge/>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left"/>
              <w:rPr>
                <w:rFonts w:ascii="宋体" w:hAnsi="宋体" w:cs="宋体"/>
                <w:szCs w:val="21"/>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left"/>
              <w:rPr>
                <w:rFonts w:ascii="宋体" w:hAnsi="宋体" w:cs="宋体"/>
                <w:szCs w:val="21"/>
              </w:rPr>
            </w:pPr>
          </w:p>
        </w:tc>
        <w:tc>
          <w:tcPr>
            <w:tcW w:w="6523" w:type="dxa"/>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left"/>
              <w:textAlignment w:val="center"/>
              <w:rPr>
                <w:rFonts w:ascii="宋体" w:eastAsia="宋体" w:hAnsi="宋体" w:cs="宋体"/>
                <w:szCs w:val="21"/>
              </w:rPr>
            </w:pPr>
            <w:r>
              <w:rPr>
                <w:rFonts w:ascii="宋体" w:hAnsi="宋体" w:cs="宋体" w:hint="eastAsia"/>
                <w:kern w:val="0"/>
                <w:szCs w:val="21"/>
              </w:rPr>
              <w:t>5、全国课程资源中心：整合全国高校各院系的本、专科课程信息，课程目录包含教育部规定的13个学科门类，至少1.5万门课程。并以课程为中心，整合与课程相关的各种精品资源，包括各高校的名师视频课程、网络精品共享课程，以及与课程相关的电子图书、期刊、论文、视频讲座等。（4分）</w:t>
            </w:r>
          </w:p>
        </w:tc>
      </w:tr>
      <w:tr w:rsidR="00A10B68" w:rsidTr="00AE05DB">
        <w:trPr>
          <w:trHeight w:val="64"/>
        </w:trPr>
        <w:tc>
          <w:tcPr>
            <w:tcW w:w="1384" w:type="dxa"/>
            <w:vMerge/>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left"/>
              <w:rPr>
                <w:rFonts w:ascii="宋体" w:hAnsi="宋体" w:cs="宋体"/>
                <w:szCs w:val="21"/>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left"/>
              <w:rPr>
                <w:rFonts w:ascii="宋体" w:hAnsi="宋体" w:cs="宋体"/>
                <w:szCs w:val="21"/>
              </w:rPr>
            </w:pPr>
          </w:p>
        </w:tc>
        <w:tc>
          <w:tcPr>
            <w:tcW w:w="6523" w:type="dxa"/>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left"/>
              <w:textAlignment w:val="center"/>
              <w:rPr>
                <w:rFonts w:ascii="宋体" w:eastAsia="宋体" w:hAnsi="宋体" w:cs="宋体"/>
                <w:szCs w:val="21"/>
              </w:rPr>
            </w:pPr>
            <w:r>
              <w:rPr>
                <w:rStyle w:val="font01"/>
                <w:rFonts w:hint="default"/>
                <w:szCs w:val="21"/>
              </w:rPr>
              <w:t>6、教学互动：教师可以在移动客户端编辑互动功能，</w:t>
            </w:r>
            <w:r>
              <w:rPr>
                <w:rFonts w:ascii="宋体" w:hAnsi="宋体" w:cs="宋体" w:hint="eastAsia"/>
                <w:kern w:val="0"/>
                <w:szCs w:val="21"/>
              </w:rPr>
              <w:t>教师可通过pc端创建发放位置签到</w:t>
            </w:r>
            <w:r>
              <w:rPr>
                <w:rStyle w:val="font21"/>
                <w:rFonts w:hint="default"/>
                <w:szCs w:val="21"/>
              </w:rPr>
              <w:t>、手势签到、照片签到、选人、抢答、投票、评分等活动，能够与移动端数据同步。</w:t>
            </w:r>
            <w:r>
              <w:rPr>
                <w:rStyle w:val="font01"/>
                <w:rFonts w:hint="default"/>
                <w:szCs w:val="21"/>
              </w:rPr>
              <w:t>（3分）</w:t>
            </w:r>
          </w:p>
        </w:tc>
      </w:tr>
      <w:tr w:rsidR="00A10B68" w:rsidTr="00AE05DB">
        <w:trPr>
          <w:trHeight w:val="64"/>
        </w:trPr>
        <w:tc>
          <w:tcPr>
            <w:tcW w:w="1384" w:type="dxa"/>
            <w:vMerge/>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left"/>
              <w:rPr>
                <w:rFonts w:ascii="宋体" w:hAnsi="宋体" w:cs="宋体"/>
                <w:szCs w:val="21"/>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left"/>
              <w:rPr>
                <w:rFonts w:ascii="宋体" w:hAnsi="宋体" w:cs="宋体"/>
                <w:szCs w:val="21"/>
              </w:rPr>
            </w:pPr>
          </w:p>
        </w:tc>
        <w:tc>
          <w:tcPr>
            <w:tcW w:w="6523" w:type="dxa"/>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left"/>
              <w:textAlignment w:val="center"/>
              <w:rPr>
                <w:rFonts w:ascii="宋体" w:eastAsia="宋体" w:hAnsi="宋体" w:cs="宋体"/>
                <w:szCs w:val="21"/>
              </w:rPr>
            </w:pPr>
            <w:r>
              <w:rPr>
                <w:rFonts w:ascii="宋体" w:hAnsi="宋体" w:cs="宋体" w:hint="eastAsia"/>
                <w:kern w:val="0"/>
                <w:szCs w:val="21"/>
              </w:rPr>
              <w:t>7、教师可以利用手机发起课堂签到，学生用手机完成签到，可以显示</w:t>
            </w:r>
            <w:r>
              <w:rPr>
                <w:rFonts w:ascii="宋体" w:hAnsi="宋体" w:cs="宋体" w:hint="eastAsia"/>
                <w:kern w:val="0"/>
                <w:szCs w:val="21"/>
              </w:rPr>
              <w:lastRenderedPageBreak/>
              <w:t>签到学生名单及位置信息</w:t>
            </w:r>
            <w:r>
              <w:rPr>
                <w:rStyle w:val="font01"/>
                <w:rFonts w:hint="default"/>
                <w:szCs w:val="21"/>
              </w:rPr>
              <w:t>，手机端app可进行无线投屏，能够实现ppt、图片、视频等资源及签到、抢答、选人、讨论、投票、问卷、评分等课堂互动通过无线形式在电脑端进行投屏分享；（3分）</w:t>
            </w:r>
          </w:p>
        </w:tc>
      </w:tr>
      <w:tr w:rsidR="00A10B68" w:rsidTr="00AE05DB">
        <w:trPr>
          <w:trHeight w:val="64"/>
        </w:trPr>
        <w:tc>
          <w:tcPr>
            <w:tcW w:w="1384" w:type="dxa"/>
            <w:vMerge/>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left"/>
              <w:rPr>
                <w:rFonts w:ascii="宋体" w:hAnsi="宋体" w:cs="宋体"/>
                <w:szCs w:val="21"/>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left"/>
              <w:rPr>
                <w:rFonts w:ascii="宋体" w:hAnsi="宋体" w:cs="宋体"/>
                <w:szCs w:val="21"/>
              </w:rPr>
            </w:pPr>
          </w:p>
        </w:tc>
        <w:tc>
          <w:tcPr>
            <w:tcW w:w="6523" w:type="dxa"/>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left"/>
              <w:textAlignment w:val="center"/>
              <w:rPr>
                <w:rFonts w:ascii="宋体" w:eastAsia="宋体" w:hAnsi="宋体" w:cs="宋体"/>
                <w:szCs w:val="21"/>
              </w:rPr>
            </w:pPr>
            <w:r>
              <w:rPr>
                <w:rFonts w:ascii="宋体" w:hAnsi="宋体" w:cs="宋体" w:hint="eastAsia"/>
                <w:kern w:val="0"/>
                <w:szCs w:val="21"/>
              </w:rPr>
              <w:t>8、数据互通：移动客户端与pc端支持数据互通，包括课程内容及课堂互动数据，能够通过pc端导出签到、选人</w:t>
            </w:r>
            <w:r>
              <w:rPr>
                <w:rStyle w:val="font01"/>
                <w:rFonts w:hint="default"/>
                <w:szCs w:val="21"/>
              </w:rPr>
              <w:t>、抢答、评分等数据；</w:t>
            </w:r>
            <w:r>
              <w:rPr>
                <w:rFonts w:ascii="宋体" w:hAnsi="宋体" w:cs="宋体" w:hint="eastAsia"/>
                <w:kern w:val="0"/>
                <w:szCs w:val="21"/>
              </w:rPr>
              <w:t>视频直播：移动客户端教师可以发起视频直播。</w:t>
            </w:r>
            <w:r>
              <w:rPr>
                <w:rStyle w:val="font01"/>
                <w:rFonts w:hint="default"/>
                <w:szCs w:val="21"/>
              </w:rPr>
              <w:t>（4分）</w:t>
            </w:r>
          </w:p>
        </w:tc>
      </w:tr>
      <w:tr w:rsidR="00A10B68" w:rsidTr="00AE05DB">
        <w:trPr>
          <w:trHeight w:val="7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A10B68" w:rsidRDefault="00A10B68" w:rsidP="00EB4AD5">
            <w:pPr>
              <w:widowControl/>
              <w:spacing w:beforeLines="50" w:line="400" w:lineRule="exact"/>
              <w:jc w:val="center"/>
              <w:rPr>
                <w:rFonts w:ascii="宋体" w:hAnsi="宋体" w:cs="宋体"/>
                <w:szCs w:val="21"/>
              </w:rPr>
            </w:pPr>
            <w:r>
              <w:rPr>
                <w:rFonts w:ascii="宋体" w:hAnsi="宋体" w:cs="宋体" w:hint="eastAsia"/>
                <w:szCs w:val="21"/>
              </w:rPr>
              <w:t>服务部分</w:t>
            </w:r>
          </w:p>
          <w:p w:rsidR="00A10B68" w:rsidRDefault="00A10B68" w:rsidP="00EB4AD5">
            <w:pPr>
              <w:widowControl/>
              <w:spacing w:beforeLines="50" w:line="400" w:lineRule="exact"/>
              <w:jc w:val="center"/>
              <w:rPr>
                <w:rFonts w:ascii="宋体" w:hAnsi="宋体" w:cs="宋体"/>
                <w:szCs w:val="21"/>
              </w:rPr>
            </w:pPr>
            <w:r>
              <w:rPr>
                <w:rFonts w:ascii="宋体" w:hAnsi="宋体" w:cs="宋体" w:hint="eastAsia"/>
                <w:szCs w:val="21"/>
              </w:rPr>
              <w:t>（</w:t>
            </w:r>
            <w:r>
              <w:rPr>
                <w:rFonts w:ascii="宋体" w:hAnsi="宋体" w:cs="宋体" w:hint="eastAsia"/>
                <w:kern w:val="0"/>
                <w:szCs w:val="21"/>
              </w:rPr>
              <w:t>19</w:t>
            </w:r>
            <w:r>
              <w:rPr>
                <w:rFonts w:ascii="宋体" w:hAnsi="宋体" w:cs="宋体" w:hint="eastAsia"/>
                <w:szCs w:val="21"/>
              </w:rPr>
              <w:t>分）</w:t>
            </w:r>
          </w:p>
        </w:tc>
        <w:tc>
          <w:tcPr>
            <w:tcW w:w="1127" w:type="dxa"/>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center"/>
              <w:rPr>
                <w:rFonts w:ascii="宋体" w:hAnsi="宋体" w:cs="宋体"/>
                <w:szCs w:val="21"/>
              </w:rPr>
            </w:pPr>
            <w:bookmarkStart w:id="8" w:name="_Hlk535157568"/>
            <w:r>
              <w:rPr>
                <w:rFonts w:ascii="宋体" w:hAnsi="宋体" w:cs="宋体" w:hint="eastAsia"/>
                <w:szCs w:val="21"/>
              </w:rPr>
              <w:t>售后服务</w:t>
            </w:r>
            <w:bookmarkEnd w:id="8"/>
          </w:p>
          <w:p w:rsidR="00A10B68" w:rsidRDefault="00A10B68" w:rsidP="00AE05DB">
            <w:pPr>
              <w:widowControl/>
              <w:spacing w:line="400" w:lineRule="exact"/>
              <w:jc w:val="center"/>
              <w:rPr>
                <w:rFonts w:ascii="宋体" w:hAnsi="宋体" w:cs="宋体"/>
                <w:szCs w:val="21"/>
              </w:rPr>
            </w:pPr>
            <w:r>
              <w:rPr>
                <w:rFonts w:ascii="宋体" w:hAnsi="宋体" w:cs="宋体" w:hint="eastAsia"/>
                <w:szCs w:val="21"/>
              </w:rPr>
              <w:t>（4分）</w:t>
            </w:r>
          </w:p>
        </w:tc>
        <w:tc>
          <w:tcPr>
            <w:tcW w:w="6523" w:type="dxa"/>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left"/>
              <w:rPr>
                <w:rFonts w:ascii="宋体" w:eastAsia="宋体" w:hAnsi="宋体" w:cs="宋体"/>
                <w:szCs w:val="21"/>
              </w:rPr>
            </w:pPr>
            <w:r>
              <w:rPr>
                <w:rFonts w:ascii="宋体" w:eastAsia="宋体" w:hAnsi="宋体" w:cs="宋体" w:hint="eastAsia"/>
                <w:szCs w:val="21"/>
              </w:rPr>
              <w:t>考查投标方提供的售后服务方案。详细具体，具有针对性、完整、保证度高、响应及时。</w:t>
            </w:r>
          </w:p>
          <w:p w:rsidR="00A10B68" w:rsidRDefault="00A10B68" w:rsidP="00AE05DB">
            <w:pPr>
              <w:widowControl/>
              <w:spacing w:line="400" w:lineRule="exact"/>
              <w:jc w:val="left"/>
              <w:rPr>
                <w:rFonts w:ascii="宋体" w:eastAsia="宋体" w:hAnsi="宋体" w:cs="宋体"/>
                <w:szCs w:val="21"/>
              </w:rPr>
            </w:pPr>
            <w:r>
              <w:rPr>
                <w:rFonts w:ascii="宋体" w:eastAsia="宋体" w:hAnsi="宋体" w:cs="宋体" w:hint="eastAsia"/>
                <w:szCs w:val="21"/>
              </w:rPr>
              <w:t>1、故障响应时间小于2小时,得1分；上门时间小于8小时,得1分；解决问题时间小于8小时,得1分,不满足不得分。</w:t>
            </w:r>
          </w:p>
          <w:p w:rsidR="00A10B68" w:rsidRDefault="00A10B68" w:rsidP="00AE05DB">
            <w:pPr>
              <w:widowControl/>
              <w:spacing w:line="400" w:lineRule="exact"/>
              <w:jc w:val="left"/>
              <w:rPr>
                <w:rFonts w:ascii="宋体" w:eastAsia="宋体" w:hAnsi="宋体" w:cs="宋体"/>
                <w:szCs w:val="21"/>
              </w:rPr>
            </w:pPr>
            <w:r>
              <w:rPr>
                <w:rFonts w:ascii="宋体" w:eastAsia="宋体" w:hAnsi="宋体" w:cs="宋体" w:hint="eastAsia"/>
                <w:szCs w:val="21"/>
              </w:rPr>
              <w:t>2、投标文件中提供人员培训方案，得1分，否则不得分。</w:t>
            </w:r>
          </w:p>
        </w:tc>
      </w:tr>
      <w:tr w:rsidR="00A10B68" w:rsidTr="00AE05DB">
        <w:trPr>
          <w:trHeight w:val="3847"/>
        </w:trPr>
        <w:tc>
          <w:tcPr>
            <w:tcW w:w="1384" w:type="dxa"/>
            <w:vMerge/>
            <w:tcBorders>
              <w:top w:val="single" w:sz="4" w:space="0" w:color="auto"/>
              <w:left w:val="single" w:sz="4" w:space="0" w:color="auto"/>
              <w:bottom w:val="single" w:sz="4" w:space="0" w:color="auto"/>
              <w:right w:val="single" w:sz="4" w:space="0" w:color="auto"/>
            </w:tcBorders>
            <w:vAlign w:val="center"/>
          </w:tcPr>
          <w:p w:rsidR="00A10B68" w:rsidRDefault="00A10B68" w:rsidP="00AE05DB">
            <w:pPr>
              <w:spacing w:line="400" w:lineRule="exact"/>
              <w:rPr>
                <w:rFonts w:ascii="宋体" w:hAnsi="宋体" w:cs="宋体"/>
                <w:szCs w:val="21"/>
              </w:rPr>
            </w:pPr>
          </w:p>
        </w:tc>
        <w:tc>
          <w:tcPr>
            <w:tcW w:w="1127" w:type="dxa"/>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center"/>
              <w:rPr>
                <w:rFonts w:ascii="宋体" w:hAnsi="宋体" w:cs="宋体"/>
                <w:szCs w:val="21"/>
              </w:rPr>
            </w:pPr>
            <w:r>
              <w:rPr>
                <w:rFonts w:ascii="宋体" w:hAnsi="宋体" w:cs="宋体" w:hint="eastAsia"/>
                <w:szCs w:val="21"/>
              </w:rPr>
              <w:t>知识产权</w:t>
            </w:r>
          </w:p>
          <w:p w:rsidR="00A10B68" w:rsidRDefault="00A10B68" w:rsidP="00AE05DB">
            <w:pPr>
              <w:widowControl/>
              <w:spacing w:line="400" w:lineRule="exact"/>
              <w:jc w:val="center"/>
              <w:rPr>
                <w:rFonts w:ascii="宋体" w:hAnsi="宋体" w:cs="宋体"/>
                <w:szCs w:val="21"/>
              </w:rPr>
            </w:pPr>
            <w:r>
              <w:rPr>
                <w:rFonts w:ascii="宋体" w:hAnsi="宋体" w:cs="宋体" w:hint="eastAsia"/>
                <w:szCs w:val="21"/>
              </w:rPr>
              <w:t>（15分）</w:t>
            </w:r>
          </w:p>
        </w:tc>
        <w:tc>
          <w:tcPr>
            <w:tcW w:w="6523" w:type="dxa"/>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400" w:lineRule="exact"/>
              <w:jc w:val="left"/>
              <w:rPr>
                <w:rFonts w:ascii="宋体" w:eastAsia="宋体" w:hAnsi="宋体" w:cs="宋体"/>
                <w:szCs w:val="21"/>
              </w:rPr>
            </w:pPr>
            <w:r>
              <w:rPr>
                <w:rFonts w:ascii="宋体" w:eastAsia="宋体" w:hAnsi="宋体" w:cs="宋体" w:hint="eastAsia"/>
                <w:szCs w:val="21"/>
              </w:rPr>
              <w:t>需提供</w:t>
            </w:r>
          </w:p>
          <w:p w:rsidR="00A10B68" w:rsidRDefault="00A10B68" w:rsidP="00AE05DB">
            <w:pPr>
              <w:widowControl/>
              <w:spacing w:line="400" w:lineRule="exact"/>
              <w:jc w:val="left"/>
              <w:rPr>
                <w:rFonts w:ascii="宋体" w:eastAsia="宋体" w:hAnsi="宋体" w:cs="宋体"/>
                <w:szCs w:val="21"/>
              </w:rPr>
            </w:pPr>
            <w:r>
              <w:rPr>
                <w:rFonts w:ascii="宋体" w:eastAsia="宋体" w:hAnsi="宋体" w:cs="宋体" w:hint="eastAsia"/>
                <w:szCs w:val="21"/>
              </w:rPr>
              <w:t>1、北京软件和信息服务协会评估的网络教学综合服务平台的软件产品证书（3分）</w:t>
            </w:r>
          </w:p>
          <w:p w:rsidR="00A10B68" w:rsidRDefault="00A10B68" w:rsidP="00AE05DB">
            <w:pPr>
              <w:widowControl/>
              <w:spacing w:line="400" w:lineRule="exact"/>
              <w:jc w:val="left"/>
              <w:rPr>
                <w:rFonts w:ascii="宋体" w:eastAsia="宋体" w:hAnsi="宋体" w:cs="宋体"/>
                <w:szCs w:val="21"/>
              </w:rPr>
            </w:pPr>
            <w:r>
              <w:rPr>
                <w:rFonts w:ascii="宋体" w:eastAsia="宋体" w:hAnsi="宋体" w:cs="宋体" w:hint="eastAsia"/>
                <w:szCs w:val="21"/>
              </w:rPr>
              <w:t>2、中华人民共和国国家版权局认证的移动APP软件的计算机软件著作权登记证书（3分）</w:t>
            </w:r>
          </w:p>
          <w:p w:rsidR="00A10B68" w:rsidRDefault="00A10B68" w:rsidP="00AE05DB">
            <w:pPr>
              <w:widowControl/>
              <w:spacing w:line="400" w:lineRule="exact"/>
              <w:jc w:val="left"/>
              <w:rPr>
                <w:rFonts w:ascii="宋体" w:eastAsia="宋体" w:hAnsi="宋体" w:cs="宋体"/>
                <w:szCs w:val="21"/>
              </w:rPr>
            </w:pPr>
            <w:r>
              <w:rPr>
                <w:rFonts w:ascii="宋体" w:eastAsia="宋体" w:hAnsi="宋体" w:cs="宋体" w:hint="eastAsia"/>
                <w:szCs w:val="21"/>
              </w:rPr>
              <w:t>3、中华人民共和国国家版权局认证学习中心系统软件著作权登记证书（3分）</w:t>
            </w:r>
          </w:p>
          <w:p w:rsidR="00A10B68" w:rsidRDefault="00A10B68" w:rsidP="00AE05DB">
            <w:pPr>
              <w:widowControl/>
              <w:spacing w:line="400" w:lineRule="exact"/>
              <w:jc w:val="left"/>
              <w:rPr>
                <w:rFonts w:ascii="宋体" w:eastAsia="宋体" w:hAnsi="宋体" w:cs="宋体"/>
                <w:szCs w:val="21"/>
              </w:rPr>
            </w:pPr>
            <w:r>
              <w:rPr>
                <w:rFonts w:ascii="宋体" w:eastAsia="宋体" w:hAnsi="宋体" w:cs="宋体" w:hint="eastAsia"/>
                <w:szCs w:val="21"/>
              </w:rPr>
              <w:t>4、中华人民共和国国家版权局认证科学指标评价系统的计算机软件著作权登记证书（3分）</w:t>
            </w:r>
          </w:p>
          <w:p w:rsidR="00A10B68" w:rsidRDefault="00A10B68" w:rsidP="00AE05DB">
            <w:pPr>
              <w:widowControl/>
              <w:spacing w:line="400" w:lineRule="exact"/>
              <w:jc w:val="left"/>
              <w:rPr>
                <w:rFonts w:ascii="宋体" w:eastAsia="宋体" w:hAnsi="宋体" w:cs="宋体"/>
                <w:szCs w:val="21"/>
              </w:rPr>
            </w:pPr>
            <w:r>
              <w:rPr>
                <w:rFonts w:ascii="宋体" w:eastAsia="宋体" w:hAnsi="宋体" w:cs="宋体" w:hint="eastAsia"/>
                <w:szCs w:val="21"/>
              </w:rPr>
              <w:t>5、中华人民共和国国家版权局认证智慧课堂系统的软件著作权登记证书。（3分）</w:t>
            </w:r>
          </w:p>
          <w:p w:rsidR="00A10B68" w:rsidRDefault="00A10B68" w:rsidP="00AE05DB">
            <w:pPr>
              <w:widowControl/>
              <w:spacing w:line="400" w:lineRule="exact"/>
              <w:jc w:val="left"/>
              <w:rPr>
                <w:rFonts w:ascii="宋体" w:eastAsia="宋体" w:hAnsi="宋体" w:cs="宋体"/>
                <w:szCs w:val="21"/>
              </w:rPr>
            </w:pPr>
            <w:r>
              <w:rPr>
                <w:rFonts w:ascii="宋体" w:eastAsia="宋体" w:hAnsi="宋体" w:cs="宋体" w:hint="eastAsia"/>
                <w:szCs w:val="21"/>
              </w:rPr>
              <w:t>不提供不得分，最高得15分(提供有效证明原件扫描件盖章)</w:t>
            </w:r>
          </w:p>
        </w:tc>
      </w:tr>
    </w:tbl>
    <w:p w:rsidR="00A10B68" w:rsidRDefault="00A10B68" w:rsidP="00A10B68">
      <w:pPr>
        <w:pStyle w:val="af6"/>
        <w:ind w:left="0" w:right="-252"/>
        <w:rPr>
          <w:rFonts w:ascii="仿宋" w:eastAsia="仿宋" w:hAnsi="仿宋" w:cs="仿宋"/>
          <w:b/>
          <w:bCs/>
          <w:color w:val="000000"/>
          <w:sz w:val="30"/>
          <w:szCs w:val="30"/>
          <w:shd w:val="clear" w:color="auto" w:fill="FFFFFF"/>
        </w:rPr>
      </w:pPr>
    </w:p>
    <w:p w:rsidR="00A10B68" w:rsidRDefault="00A10B68" w:rsidP="00A10B68">
      <w:pPr>
        <w:pStyle w:val="af6"/>
        <w:ind w:left="0" w:right="-252"/>
      </w:pPr>
      <w:r>
        <w:rPr>
          <w:rFonts w:ascii="仿宋" w:eastAsia="仿宋" w:hAnsi="仿宋" w:cs="仿宋" w:hint="eastAsia"/>
          <w:b/>
          <w:bCs/>
          <w:color w:val="000000"/>
          <w:sz w:val="30"/>
          <w:szCs w:val="30"/>
          <w:shd w:val="clear" w:color="auto" w:fill="FFFFFF"/>
        </w:rPr>
        <w:t>B包</w:t>
      </w:r>
    </w:p>
    <w:tbl>
      <w:tblPr>
        <w:tblW w:w="0" w:type="auto"/>
        <w:tblLayout w:type="fixed"/>
        <w:tblLook w:val="0000"/>
      </w:tblPr>
      <w:tblGrid>
        <w:gridCol w:w="1384"/>
        <w:gridCol w:w="1134"/>
        <w:gridCol w:w="6521"/>
      </w:tblGrid>
      <w:tr w:rsidR="00A10B68" w:rsidTr="00AE05DB">
        <w:tc>
          <w:tcPr>
            <w:tcW w:w="2518" w:type="dxa"/>
            <w:gridSpan w:val="2"/>
            <w:tcBorders>
              <w:top w:val="single" w:sz="4" w:space="0" w:color="auto"/>
              <w:left w:val="single" w:sz="4" w:space="0" w:color="auto"/>
              <w:bottom w:val="single" w:sz="4" w:space="0" w:color="auto"/>
              <w:right w:val="single" w:sz="4" w:space="0" w:color="auto"/>
            </w:tcBorders>
            <w:noWrap/>
            <w:vAlign w:val="center"/>
          </w:tcPr>
          <w:p w:rsidR="00A10B68" w:rsidRDefault="00A10B68" w:rsidP="00AE05DB">
            <w:pPr>
              <w:widowControl/>
              <w:spacing w:line="380" w:lineRule="exact"/>
              <w:jc w:val="center"/>
              <w:rPr>
                <w:rFonts w:ascii="宋体" w:hAnsi="宋体" w:cs="宋体"/>
                <w:szCs w:val="21"/>
              </w:rPr>
            </w:pPr>
            <w:r>
              <w:rPr>
                <w:rFonts w:ascii="宋体" w:hAnsi="宋体" w:cs="宋体" w:hint="eastAsia"/>
                <w:szCs w:val="21"/>
              </w:rPr>
              <w:t>分值构成</w:t>
            </w:r>
          </w:p>
          <w:p w:rsidR="00A10B68" w:rsidRDefault="00A10B68" w:rsidP="00EB4AD5">
            <w:pPr>
              <w:widowControl/>
              <w:spacing w:beforeLines="50" w:line="380" w:lineRule="exact"/>
              <w:jc w:val="center"/>
              <w:rPr>
                <w:rFonts w:ascii="宋体" w:hAnsi="宋体" w:cs="宋体"/>
                <w:szCs w:val="21"/>
              </w:rPr>
            </w:pPr>
            <w:r>
              <w:rPr>
                <w:rFonts w:ascii="宋体" w:hAnsi="宋体" w:cs="宋体" w:hint="eastAsia"/>
                <w:szCs w:val="21"/>
              </w:rPr>
              <w:t>(总分100分)</w:t>
            </w:r>
          </w:p>
        </w:tc>
        <w:tc>
          <w:tcPr>
            <w:tcW w:w="6521" w:type="dxa"/>
            <w:tcBorders>
              <w:top w:val="single" w:sz="4" w:space="0" w:color="auto"/>
              <w:left w:val="nil"/>
              <w:bottom w:val="single" w:sz="4" w:space="0" w:color="auto"/>
              <w:right w:val="single" w:sz="4" w:space="0" w:color="auto"/>
            </w:tcBorders>
            <w:noWrap/>
            <w:vAlign w:val="center"/>
          </w:tcPr>
          <w:p w:rsidR="00A10B68" w:rsidRDefault="00A10B68" w:rsidP="00AE05DB">
            <w:pPr>
              <w:pStyle w:val="NewNewNewNew"/>
              <w:spacing w:line="380" w:lineRule="exact"/>
              <w:jc w:val="center"/>
              <w:rPr>
                <w:rFonts w:ascii="宋体" w:hAnsi="宋体" w:cs="宋体"/>
                <w:sz w:val="21"/>
                <w:szCs w:val="21"/>
              </w:rPr>
            </w:pPr>
            <w:r>
              <w:rPr>
                <w:rFonts w:ascii="宋体" w:hAnsi="宋体" w:cs="宋体" w:hint="eastAsia"/>
                <w:sz w:val="21"/>
                <w:szCs w:val="21"/>
              </w:rPr>
              <w:t>价格分值：30分</w:t>
            </w:r>
          </w:p>
          <w:p w:rsidR="00A10B68" w:rsidRDefault="00A10B68" w:rsidP="00AE05DB">
            <w:pPr>
              <w:pStyle w:val="NewNewNewNew"/>
              <w:spacing w:line="380" w:lineRule="exact"/>
              <w:jc w:val="center"/>
              <w:rPr>
                <w:rFonts w:ascii="宋体" w:hAnsi="宋体" w:cs="宋体"/>
                <w:sz w:val="21"/>
                <w:szCs w:val="21"/>
              </w:rPr>
            </w:pPr>
            <w:r>
              <w:rPr>
                <w:rFonts w:ascii="宋体" w:hAnsi="宋体" w:cs="宋体" w:hint="eastAsia"/>
                <w:sz w:val="21"/>
                <w:szCs w:val="21"/>
              </w:rPr>
              <w:t>商务部分：30分</w:t>
            </w:r>
          </w:p>
          <w:p w:rsidR="00A10B68" w:rsidRDefault="00A10B68" w:rsidP="00AE05DB">
            <w:pPr>
              <w:pStyle w:val="NewNewNewNew"/>
              <w:spacing w:line="380" w:lineRule="exact"/>
              <w:jc w:val="center"/>
              <w:rPr>
                <w:rFonts w:ascii="宋体" w:hAnsi="宋体" w:cs="宋体"/>
                <w:sz w:val="21"/>
                <w:szCs w:val="21"/>
              </w:rPr>
            </w:pPr>
            <w:r>
              <w:rPr>
                <w:rFonts w:ascii="宋体" w:hAnsi="宋体" w:cs="宋体" w:hint="eastAsia"/>
                <w:sz w:val="21"/>
                <w:szCs w:val="21"/>
              </w:rPr>
              <w:t>技术部分：30分</w:t>
            </w:r>
          </w:p>
          <w:p w:rsidR="00A10B68" w:rsidRDefault="00A10B68" w:rsidP="00AE05DB">
            <w:pPr>
              <w:pStyle w:val="NewNewNewNew"/>
              <w:spacing w:line="380" w:lineRule="exact"/>
              <w:jc w:val="center"/>
              <w:rPr>
                <w:rFonts w:ascii="宋体" w:hAnsi="宋体" w:cs="宋体"/>
                <w:sz w:val="21"/>
                <w:szCs w:val="21"/>
              </w:rPr>
            </w:pPr>
            <w:r>
              <w:rPr>
                <w:rFonts w:ascii="宋体" w:hAnsi="宋体" w:cs="宋体" w:hint="eastAsia"/>
                <w:sz w:val="21"/>
                <w:szCs w:val="21"/>
              </w:rPr>
              <w:t>服务部分：10分</w:t>
            </w:r>
          </w:p>
        </w:tc>
      </w:tr>
      <w:tr w:rsidR="00A10B68" w:rsidTr="00AE05DB">
        <w:tc>
          <w:tcPr>
            <w:tcW w:w="1384" w:type="dxa"/>
            <w:tcBorders>
              <w:top w:val="single" w:sz="4" w:space="0" w:color="auto"/>
              <w:left w:val="single" w:sz="4" w:space="0" w:color="auto"/>
              <w:bottom w:val="single" w:sz="4" w:space="0" w:color="auto"/>
              <w:right w:val="single" w:sz="4" w:space="0" w:color="auto"/>
            </w:tcBorders>
            <w:noWrap/>
            <w:vAlign w:val="center"/>
          </w:tcPr>
          <w:p w:rsidR="00A10B68" w:rsidRDefault="00A10B68" w:rsidP="00EB4AD5">
            <w:pPr>
              <w:widowControl/>
              <w:spacing w:beforeLines="50" w:line="380" w:lineRule="exact"/>
              <w:jc w:val="center"/>
              <w:rPr>
                <w:rFonts w:ascii="宋体" w:hAnsi="宋体" w:cs="宋体"/>
                <w:szCs w:val="21"/>
              </w:rPr>
            </w:pPr>
            <w:r>
              <w:rPr>
                <w:rFonts w:ascii="宋体" w:hAnsi="宋体" w:cs="宋体" w:hint="eastAsia"/>
                <w:b/>
                <w:kern w:val="0"/>
                <w:szCs w:val="21"/>
              </w:rPr>
              <w:t>评审项</w:t>
            </w:r>
          </w:p>
        </w:tc>
        <w:tc>
          <w:tcPr>
            <w:tcW w:w="1134" w:type="dxa"/>
            <w:tcBorders>
              <w:top w:val="single" w:sz="4" w:space="0" w:color="auto"/>
              <w:left w:val="nil"/>
              <w:bottom w:val="single" w:sz="4" w:space="0" w:color="auto"/>
              <w:right w:val="single" w:sz="4" w:space="0" w:color="auto"/>
            </w:tcBorders>
            <w:noWrap/>
            <w:vAlign w:val="center"/>
          </w:tcPr>
          <w:p w:rsidR="00A10B68" w:rsidRDefault="00A10B68" w:rsidP="00EB4AD5">
            <w:pPr>
              <w:widowControl/>
              <w:spacing w:beforeLines="50" w:line="380" w:lineRule="exact"/>
              <w:jc w:val="center"/>
              <w:rPr>
                <w:rFonts w:ascii="宋体" w:hAnsi="宋体" w:cs="宋体"/>
                <w:szCs w:val="21"/>
              </w:rPr>
            </w:pPr>
            <w:r>
              <w:rPr>
                <w:rFonts w:ascii="宋体" w:hAnsi="宋体" w:cs="宋体" w:hint="eastAsia"/>
                <w:b/>
                <w:kern w:val="0"/>
                <w:szCs w:val="21"/>
              </w:rPr>
              <w:t>评分因素</w:t>
            </w:r>
          </w:p>
        </w:tc>
        <w:tc>
          <w:tcPr>
            <w:tcW w:w="6521" w:type="dxa"/>
            <w:tcBorders>
              <w:top w:val="single" w:sz="4" w:space="0" w:color="auto"/>
              <w:left w:val="nil"/>
              <w:bottom w:val="single" w:sz="4" w:space="0" w:color="auto"/>
              <w:right w:val="single" w:sz="4" w:space="0" w:color="auto"/>
            </w:tcBorders>
            <w:noWrap/>
            <w:vAlign w:val="center"/>
          </w:tcPr>
          <w:p w:rsidR="00A10B68" w:rsidRDefault="00A10B68" w:rsidP="00EB4AD5">
            <w:pPr>
              <w:widowControl/>
              <w:spacing w:beforeLines="50" w:line="380" w:lineRule="exact"/>
              <w:jc w:val="center"/>
              <w:rPr>
                <w:rFonts w:ascii="宋体" w:hAnsi="宋体" w:cs="宋体"/>
                <w:szCs w:val="21"/>
              </w:rPr>
            </w:pPr>
            <w:r>
              <w:rPr>
                <w:rFonts w:ascii="宋体" w:hAnsi="宋体" w:cs="宋体" w:hint="eastAsia"/>
                <w:b/>
                <w:kern w:val="0"/>
                <w:szCs w:val="21"/>
              </w:rPr>
              <w:t>评标标准</w:t>
            </w:r>
          </w:p>
        </w:tc>
      </w:tr>
      <w:tr w:rsidR="00A10B68" w:rsidTr="00AE05DB">
        <w:tc>
          <w:tcPr>
            <w:tcW w:w="1384" w:type="dxa"/>
            <w:tcBorders>
              <w:top w:val="single" w:sz="4" w:space="0" w:color="auto"/>
              <w:left w:val="single" w:sz="4" w:space="0" w:color="auto"/>
              <w:bottom w:val="single" w:sz="4" w:space="0" w:color="auto"/>
              <w:right w:val="single" w:sz="4" w:space="0" w:color="auto"/>
            </w:tcBorders>
            <w:noWrap/>
            <w:vAlign w:val="center"/>
          </w:tcPr>
          <w:p w:rsidR="00A10B68" w:rsidRDefault="00A10B68" w:rsidP="00EB4AD5">
            <w:pPr>
              <w:widowControl/>
              <w:spacing w:beforeLines="50" w:line="380" w:lineRule="exact"/>
              <w:ind w:leftChars="-2" w:hangingChars="2" w:hanging="4"/>
              <w:jc w:val="center"/>
              <w:rPr>
                <w:rFonts w:ascii="宋体" w:hAnsi="宋体" w:cs="宋体"/>
                <w:szCs w:val="21"/>
              </w:rPr>
            </w:pPr>
            <w:r>
              <w:rPr>
                <w:rFonts w:ascii="宋体" w:hAnsi="宋体" w:cs="宋体" w:hint="eastAsia"/>
                <w:szCs w:val="21"/>
              </w:rPr>
              <w:lastRenderedPageBreak/>
              <w:t>报价部分</w:t>
            </w:r>
          </w:p>
          <w:p w:rsidR="00A10B68" w:rsidRDefault="00A10B68" w:rsidP="00EB4AD5">
            <w:pPr>
              <w:widowControl/>
              <w:spacing w:beforeLines="50" w:line="380" w:lineRule="exact"/>
              <w:ind w:leftChars="-2" w:hangingChars="2" w:hanging="4"/>
              <w:jc w:val="center"/>
              <w:rPr>
                <w:rFonts w:ascii="宋体" w:hAnsi="宋体" w:cs="宋体"/>
                <w:szCs w:val="21"/>
              </w:rPr>
            </w:pPr>
            <w:r>
              <w:rPr>
                <w:rFonts w:ascii="宋体" w:hAnsi="宋体" w:cs="宋体" w:hint="eastAsia"/>
                <w:szCs w:val="21"/>
              </w:rPr>
              <w:t>（</w:t>
            </w:r>
            <w:r>
              <w:rPr>
                <w:rFonts w:ascii="宋体" w:hAnsi="宋体" w:cs="宋体" w:hint="eastAsia"/>
                <w:kern w:val="0"/>
                <w:szCs w:val="21"/>
              </w:rPr>
              <w:t>30</w:t>
            </w:r>
            <w:r>
              <w:rPr>
                <w:rFonts w:ascii="宋体" w:hAnsi="宋体" w:cs="宋体" w:hint="eastAsia"/>
                <w:szCs w:val="21"/>
              </w:rPr>
              <w:t>分）</w:t>
            </w:r>
          </w:p>
        </w:tc>
        <w:tc>
          <w:tcPr>
            <w:tcW w:w="1134" w:type="dxa"/>
            <w:tcBorders>
              <w:top w:val="single" w:sz="4" w:space="0" w:color="auto"/>
              <w:left w:val="nil"/>
              <w:bottom w:val="single" w:sz="4" w:space="0" w:color="auto"/>
              <w:right w:val="single" w:sz="4" w:space="0" w:color="auto"/>
            </w:tcBorders>
            <w:noWrap/>
            <w:vAlign w:val="center"/>
          </w:tcPr>
          <w:p w:rsidR="00A10B68" w:rsidRDefault="00A10B68" w:rsidP="00AE05DB">
            <w:pPr>
              <w:widowControl/>
              <w:spacing w:line="380" w:lineRule="exact"/>
              <w:jc w:val="center"/>
              <w:rPr>
                <w:rFonts w:ascii="宋体" w:hAnsi="宋体" w:cs="宋体"/>
                <w:szCs w:val="21"/>
              </w:rPr>
            </w:pPr>
            <w:r>
              <w:rPr>
                <w:rFonts w:ascii="宋体" w:hAnsi="宋体" w:cs="宋体" w:hint="eastAsia"/>
                <w:szCs w:val="21"/>
              </w:rPr>
              <w:t>报价</w:t>
            </w:r>
          </w:p>
          <w:p w:rsidR="00A10B68" w:rsidRDefault="00A10B68" w:rsidP="00AE05DB">
            <w:pPr>
              <w:widowControl/>
              <w:spacing w:line="380" w:lineRule="exact"/>
              <w:jc w:val="center"/>
              <w:rPr>
                <w:rFonts w:ascii="宋体" w:hAnsi="宋体" w:cs="宋体"/>
                <w:szCs w:val="21"/>
              </w:rPr>
            </w:pPr>
            <w:r>
              <w:rPr>
                <w:rFonts w:ascii="宋体" w:hAnsi="宋体" w:cs="宋体" w:hint="eastAsia"/>
                <w:szCs w:val="21"/>
              </w:rPr>
              <w:t>（</w:t>
            </w:r>
            <w:r>
              <w:rPr>
                <w:rFonts w:ascii="宋体" w:hAnsi="宋体" w:cs="宋体" w:hint="eastAsia"/>
                <w:kern w:val="0"/>
                <w:szCs w:val="21"/>
              </w:rPr>
              <w:t>30</w:t>
            </w:r>
            <w:r>
              <w:rPr>
                <w:rFonts w:ascii="宋体" w:hAnsi="宋体" w:cs="宋体" w:hint="eastAsia"/>
                <w:szCs w:val="21"/>
              </w:rPr>
              <w:t>分）</w:t>
            </w:r>
          </w:p>
        </w:tc>
        <w:tc>
          <w:tcPr>
            <w:tcW w:w="6521" w:type="dxa"/>
            <w:tcBorders>
              <w:top w:val="single" w:sz="4" w:space="0" w:color="auto"/>
              <w:left w:val="nil"/>
              <w:bottom w:val="single" w:sz="4" w:space="0" w:color="auto"/>
              <w:right w:val="single" w:sz="4" w:space="0" w:color="auto"/>
            </w:tcBorders>
            <w:noWrap/>
            <w:vAlign w:val="center"/>
          </w:tcPr>
          <w:p w:rsidR="00A10B68" w:rsidRDefault="00A10B68" w:rsidP="00EB4AD5">
            <w:pPr>
              <w:widowControl/>
              <w:snapToGrid w:val="0"/>
              <w:spacing w:beforeLines="50" w:line="380" w:lineRule="exact"/>
              <w:jc w:val="left"/>
              <w:rPr>
                <w:rFonts w:ascii="宋体" w:hAnsi="宋体" w:cs="宋体"/>
                <w:szCs w:val="21"/>
              </w:rPr>
            </w:pPr>
            <w:r>
              <w:rPr>
                <w:rFonts w:ascii="宋体" w:hAnsi="宋体" w:cs="宋体" w:hint="eastAsia"/>
                <w:szCs w:val="21"/>
              </w:rPr>
              <w:t>评标基准价：满足招标文件要求的有效投标报价中，最低的投标报价为评标基准价。</w:t>
            </w:r>
          </w:p>
          <w:p w:rsidR="00A10B68" w:rsidRDefault="00A10B68" w:rsidP="00AE05DB">
            <w:pPr>
              <w:widowControl/>
              <w:spacing w:line="380" w:lineRule="exact"/>
              <w:jc w:val="left"/>
              <w:rPr>
                <w:rFonts w:ascii="宋体" w:hAnsi="宋体" w:cs="宋体"/>
                <w:szCs w:val="21"/>
              </w:rPr>
            </w:pPr>
            <w:r>
              <w:rPr>
                <w:rFonts w:ascii="宋体" w:hAnsi="宋体" w:cs="宋体" w:hint="eastAsia"/>
                <w:szCs w:val="21"/>
              </w:rPr>
              <w:t>投标报价得分=（评标基准价/投标报价）× 30</w:t>
            </w:r>
          </w:p>
        </w:tc>
      </w:tr>
      <w:tr w:rsidR="00A10B68" w:rsidTr="00AE05DB">
        <w:tc>
          <w:tcPr>
            <w:tcW w:w="1384" w:type="dxa"/>
            <w:vMerge w:val="restart"/>
            <w:tcBorders>
              <w:top w:val="single" w:sz="4" w:space="0" w:color="auto"/>
              <w:left w:val="single" w:sz="4" w:space="0" w:color="auto"/>
              <w:bottom w:val="single" w:sz="4" w:space="0" w:color="auto"/>
              <w:right w:val="single" w:sz="4" w:space="0" w:color="auto"/>
            </w:tcBorders>
            <w:noWrap/>
            <w:vAlign w:val="center"/>
          </w:tcPr>
          <w:p w:rsidR="00A10B68" w:rsidRDefault="00A10B68" w:rsidP="00EB4AD5">
            <w:pPr>
              <w:widowControl/>
              <w:spacing w:beforeLines="50" w:line="380" w:lineRule="exact"/>
              <w:ind w:leftChars="-2" w:hangingChars="2" w:hanging="4"/>
              <w:jc w:val="center"/>
              <w:rPr>
                <w:rFonts w:ascii="宋体" w:hAnsi="宋体" w:cs="宋体"/>
                <w:szCs w:val="21"/>
              </w:rPr>
            </w:pPr>
            <w:r>
              <w:rPr>
                <w:rFonts w:ascii="宋体" w:hAnsi="宋体" w:cs="宋体" w:hint="eastAsia"/>
                <w:szCs w:val="21"/>
              </w:rPr>
              <w:t>商务部分</w:t>
            </w:r>
          </w:p>
          <w:p w:rsidR="00A10B68" w:rsidRDefault="00A10B68" w:rsidP="00EB4AD5">
            <w:pPr>
              <w:widowControl/>
              <w:spacing w:beforeLines="50" w:line="380" w:lineRule="exact"/>
              <w:ind w:leftChars="-2" w:hangingChars="2" w:hanging="4"/>
              <w:jc w:val="center"/>
              <w:rPr>
                <w:rFonts w:ascii="宋体" w:hAnsi="宋体" w:cs="宋体"/>
                <w:szCs w:val="21"/>
              </w:rPr>
            </w:pPr>
            <w:r>
              <w:rPr>
                <w:rFonts w:ascii="宋体" w:hAnsi="宋体" w:cs="宋体" w:hint="eastAsia"/>
                <w:szCs w:val="21"/>
              </w:rPr>
              <w:t>（</w:t>
            </w:r>
            <w:r>
              <w:rPr>
                <w:rFonts w:ascii="宋体" w:hAnsi="宋体" w:cs="宋体" w:hint="eastAsia"/>
                <w:kern w:val="0"/>
                <w:szCs w:val="21"/>
              </w:rPr>
              <w:t>30</w:t>
            </w:r>
            <w:r>
              <w:rPr>
                <w:rFonts w:ascii="宋体" w:hAnsi="宋体" w:cs="宋体" w:hint="eastAsia"/>
                <w:szCs w:val="21"/>
              </w:rPr>
              <w:t>分）</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A10B68" w:rsidRDefault="00A10B68" w:rsidP="00AE05DB">
            <w:pPr>
              <w:snapToGrid w:val="0"/>
              <w:spacing w:line="380" w:lineRule="exact"/>
              <w:jc w:val="center"/>
              <w:rPr>
                <w:rFonts w:ascii="宋体" w:hAnsi="宋体" w:cs="宋体"/>
                <w:szCs w:val="21"/>
              </w:rPr>
            </w:pPr>
          </w:p>
          <w:p w:rsidR="00A10B68" w:rsidRDefault="00A10B68" w:rsidP="00AE05DB">
            <w:pPr>
              <w:snapToGrid w:val="0"/>
              <w:spacing w:line="380" w:lineRule="exact"/>
              <w:jc w:val="center"/>
              <w:rPr>
                <w:rFonts w:ascii="宋体" w:hAnsi="宋体" w:cs="宋体"/>
                <w:szCs w:val="21"/>
              </w:rPr>
            </w:pPr>
            <w:r>
              <w:rPr>
                <w:rFonts w:ascii="宋体" w:hAnsi="宋体" w:cs="宋体" w:hint="eastAsia"/>
                <w:szCs w:val="21"/>
              </w:rPr>
              <w:t>企业实力</w:t>
            </w:r>
          </w:p>
          <w:p w:rsidR="00A10B68" w:rsidRDefault="00A10B68" w:rsidP="00AE05DB">
            <w:pPr>
              <w:snapToGrid w:val="0"/>
              <w:spacing w:line="380" w:lineRule="exact"/>
              <w:jc w:val="center"/>
              <w:rPr>
                <w:szCs w:val="21"/>
              </w:rPr>
            </w:pPr>
            <w:r>
              <w:rPr>
                <w:rFonts w:ascii="宋体" w:hAnsi="宋体" w:cs="宋体" w:hint="eastAsia"/>
                <w:szCs w:val="21"/>
              </w:rPr>
              <w:t>（28分）</w:t>
            </w:r>
          </w:p>
        </w:tc>
        <w:tc>
          <w:tcPr>
            <w:tcW w:w="6521" w:type="dxa"/>
            <w:tcBorders>
              <w:top w:val="single" w:sz="4" w:space="0" w:color="auto"/>
              <w:left w:val="single" w:sz="4" w:space="0" w:color="auto"/>
              <w:bottom w:val="single" w:sz="4" w:space="0" w:color="auto"/>
              <w:right w:val="single" w:sz="4" w:space="0" w:color="auto"/>
            </w:tcBorders>
            <w:noWrap/>
            <w:vAlign w:val="center"/>
          </w:tcPr>
          <w:p w:rsidR="00A10B68" w:rsidRDefault="00A10B68" w:rsidP="00AE05DB">
            <w:pPr>
              <w:pStyle w:val="af7"/>
              <w:spacing w:line="380" w:lineRule="exact"/>
              <w:rPr>
                <w:rFonts w:ascii="宋体" w:hAnsi="宋体" w:cs="宋体"/>
                <w:szCs w:val="21"/>
              </w:rPr>
            </w:pPr>
            <w:r>
              <w:rPr>
                <w:rFonts w:ascii="宋体" w:hAnsi="宋体" w:cs="宋体" w:hint="eastAsia"/>
                <w:color w:val="000000"/>
                <w:szCs w:val="21"/>
              </w:rPr>
              <w:t>投标人提供ISO 27001信息安全管理体系认证证书、ISO 20000信息技术服务管理体系认证证书、 ISO14001 环境管理体系认证证书，OHSAS18001 职业健康安全管理体系证书</w:t>
            </w:r>
            <w:r>
              <w:rPr>
                <w:rFonts w:ascii="宋体" w:hAnsi="宋体" w:hint="eastAsia"/>
                <w:szCs w:val="21"/>
              </w:rPr>
              <w:t>，</w:t>
            </w:r>
            <w:r>
              <w:rPr>
                <w:rFonts w:ascii="宋体" w:hAnsi="宋体" w:cs="宋体" w:hint="eastAsia"/>
                <w:color w:val="000000"/>
                <w:szCs w:val="21"/>
              </w:rPr>
              <w:t>每提供一项符合要求的得1分，本项共4分。</w:t>
            </w:r>
          </w:p>
        </w:tc>
      </w:tr>
      <w:tr w:rsidR="00A10B68" w:rsidTr="00AE05DB">
        <w:tc>
          <w:tcPr>
            <w:tcW w:w="1384" w:type="dxa"/>
            <w:vMerge/>
            <w:tcBorders>
              <w:top w:val="single" w:sz="4" w:space="0" w:color="auto"/>
              <w:left w:val="single" w:sz="4" w:space="0" w:color="auto"/>
              <w:bottom w:val="single" w:sz="4" w:space="0" w:color="auto"/>
              <w:right w:val="single" w:sz="4" w:space="0" w:color="auto"/>
            </w:tcBorders>
            <w:noWrap/>
            <w:vAlign w:val="center"/>
          </w:tcPr>
          <w:p w:rsidR="00A10B68" w:rsidRDefault="00A10B68" w:rsidP="00AE05DB">
            <w:pPr>
              <w:spacing w:line="380" w:lineRule="exact"/>
              <w:rPr>
                <w:rFonts w:ascii="宋体" w:hAnsi="宋体" w:cs="宋体"/>
                <w:szCs w:val="21"/>
              </w:rPr>
            </w:pPr>
          </w:p>
        </w:tc>
        <w:tc>
          <w:tcPr>
            <w:tcW w:w="1134" w:type="dxa"/>
            <w:vMerge/>
            <w:tcBorders>
              <w:top w:val="single" w:sz="4" w:space="0" w:color="auto"/>
              <w:left w:val="single" w:sz="4" w:space="0" w:color="auto"/>
              <w:bottom w:val="single" w:sz="4" w:space="0" w:color="auto"/>
              <w:right w:val="single" w:sz="4" w:space="0" w:color="auto"/>
            </w:tcBorders>
            <w:noWrap/>
            <w:vAlign w:val="center"/>
          </w:tcPr>
          <w:p w:rsidR="00A10B68" w:rsidRDefault="00A10B68" w:rsidP="00AE05DB">
            <w:pPr>
              <w:spacing w:line="380" w:lineRule="exact"/>
              <w:jc w:val="center"/>
              <w:rPr>
                <w:szCs w:val="21"/>
              </w:rPr>
            </w:pPr>
          </w:p>
        </w:tc>
        <w:tc>
          <w:tcPr>
            <w:tcW w:w="6521" w:type="dxa"/>
            <w:tcBorders>
              <w:top w:val="single" w:sz="4" w:space="0" w:color="auto"/>
              <w:left w:val="single" w:sz="4" w:space="0" w:color="auto"/>
              <w:bottom w:val="single" w:sz="4" w:space="0" w:color="auto"/>
              <w:right w:val="single" w:sz="4" w:space="0" w:color="auto"/>
            </w:tcBorders>
            <w:noWrap/>
            <w:vAlign w:val="center"/>
          </w:tcPr>
          <w:p w:rsidR="00A10B68" w:rsidRDefault="00A10B68" w:rsidP="00AE05DB">
            <w:pPr>
              <w:spacing w:line="380" w:lineRule="exact"/>
              <w:rPr>
                <w:rFonts w:ascii="宋体" w:hAnsi="宋体" w:cs="宋体"/>
                <w:szCs w:val="21"/>
              </w:rPr>
            </w:pPr>
            <w:r>
              <w:rPr>
                <w:rFonts w:ascii="宋体" w:hAnsi="宋体" w:cs="宋体" w:hint="eastAsia"/>
                <w:color w:val="000000"/>
                <w:szCs w:val="21"/>
              </w:rPr>
              <w:t>投标人具有：1、顶岗实习智能化管理系统2、科研管理系统3、行政与党群管理系统4、人事管理系统5、后勤综合管理系统软件著作权登记证书，每提供一项软件著作权</w:t>
            </w:r>
            <w:r>
              <w:rPr>
                <w:rFonts w:ascii="宋体" w:hAnsi="宋体" w:cs="宋体" w:hint="eastAsia"/>
                <w:szCs w:val="21"/>
              </w:rPr>
              <w:t>证书</w:t>
            </w:r>
            <w:r>
              <w:rPr>
                <w:rFonts w:ascii="宋体" w:hAnsi="宋体" w:cs="宋体" w:hint="eastAsia"/>
                <w:color w:val="000000"/>
                <w:szCs w:val="21"/>
              </w:rPr>
              <w:t>得1分，本项共5分。</w:t>
            </w:r>
          </w:p>
        </w:tc>
      </w:tr>
      <w:tr w:rsidR="00A10B68" w:rsidTr="00AE05DB">
        <w:tc>
          <w:tcPr>
            <w:tcW w:w="1384" w:type="dxa"/>
            <w:vMerge/>
            <w:tcBorders>
              <w:top w:val="single" w:sz="4" w:space="0" w:color="auto"/>
              <w:left w:val="single" w:sz="4" w:space="0" w:color="auto"/>
              <w:bottom w:val="single" w:sz="4" w:space="0" w:color="auto"/>
              <w:right w:val="single" w:sz="4" w:space="0" w:color="auto"/>
            </w:tcBorders>
            <w:noWrap/>
            <w:vAlign w:val="center"/>
          </w:tcPr>
          <w:p w:rsidR="00A10B68" w:rsidRDefault="00A10B68" w:rsidP="00AE05DB">
            <w:pPr>
              <w:spacing w:line="380" w:lineRule="exact"/>
              <w:rPr>
                <w:rFonts w:ascii="宋体" w:hAnsi="宋体" w:cs="宋体"/>
                <w:szCs w:val="21"/>
              </w:rPr>
            </w:pPr>
          </w:p>
        </w:tc>
        <w:tc>
          <w:tcPr>
            <w:tcW w:w="1134" w:type="dxa"/>
            <w:vMerge/>
            <w:tcBorders>
              <w:top w:val="single" w:sz="4" w:space="0" w:color="auto"/>
              <w:left w:val="single" w:sz="4" w:space="0" w:color="auto"/>
              <w:bottom w:val="single" w:sz="4" w:space="0" w:color="auto"/>
              <w:right w:val="single" w:sz="4" w:space="0" w:color="auto"/>
            </w:tcBorders>
            <w:noWrap/>
            <w:vAlign w:val="center"/>
          </w:tcPr>
          <w:p w:rsidR="00A10B68" w:rsidRDefault="00A10B68" w:rsidP="00AE05DB">
            <w:pPr>
              <w:spacing w:line="380" w:lineRule="exact"/>
              <w:jc w:val="center"/>
              <w:rPr>
                <w:szCs w:val="21"/>
              </w:rPr>
            </w:pPr>
          </w:p>
        </w:tc>
        <w:tc>
          <w:tcPr>
            <w:tcW w:w="6521" w:type="dxa"/>
            <w:tcBorders>
              <w:top w:val="single" w:sz="4" w:space="0" w:color="auto"/>
              <w:left w:val="single" w:sz="4" w:space="0" w:color="auto"/>
              <w:bottom w:val="single" w:sz="4" w:space="0" w:color="auto"/>
              <w:right w:val="single" w:sz="4" w:space="0" w:color="auto"/>
            </w:tcBorders>
            <w:noWrap/>
            <w:vAlign w:val="center"/>
          </w:tcPr>
          <w:p w:rsidR="00A10B68" w:rsidRDefault="00A10B68" w:rsidP="003F7EA9">
            <w:pPr>
              <w:widowControl/>
              <w:numPr>
                <w:ilvl w:val="0"/>
                <w:numId w:val="23"/>
              </w:numPr>
              <w:spacing w:line="380" w:lineRule="exact"/>
              <w:ind w:left="964" w:hanging="544"/>
              <w:textAlignment w:val="baseline"/>
              <w:rPr>
                <w:rFonts w:ascii="宋体" w:hAnsi="宋体" w:cs="宋体"/>
                <w:color w:val="000000"/>
                <w:szCs w:val="21"/>
              </w:rPr>
            </w:pPr>
            <w:r>
              <w:rPr>
                <w:rFonts w:ascii="宋体" w:hAnsi="宋体" w:cs="宋体" w:hint="eastAsia"/>
                <w:color w:val="000000"/>
                <w:szCs w:val="21"/>
              </w:rPr>
              <w:t>类似项目业绩</w:t>
            </w:r>
          </w:p>
          <w:p w:rsidR="00A10B68" w:rsidRDefault="00A10B68" w:rsidP="00AE05DB">
            <w:pPr>
              <w:widowControl/>
              <w:spacing w:line="380" w:lineRule="exact"/>
              <w:textAlignment w:val="baseline"/>
              <w:rPr>
                <w:rFonts w:ascii="宋体" w:hAnsi="宋体" w:cs="宋体"/>
                <w:color w:val="000000"/>
                <w:szCs w:val="21"/>
              </w:rPr>
            </w:pPr>
            <w:r>
              <w:rPr>
                <w:rFonts w:ascii="宋体" w:hAnsi="宋体" w:cs="宋体" w:hint="eastAsia"/>
                <w:color w:val="000000"/>
                <w:szCs w:val="21"/>
              </w:rPr>
              <w:t>投标人每提供一份2016年1月1日以来类似项目业绩，每份类似项目得1分，最多得2分；</w:t>
            </w:r>
          </w:p>
          <w:p w:rsidR="00A10B68" w:rsidRDefault="00A10B68" w:rsidP="003F7EA9">
            <w:pPr>
              <w:widowControl/>
              <w:numPr>
                <w:ilvl w:val="0"/>
                <w:numId w:val="23"/>
              </w:numPr>
              <w:spacing w:line="380" w:lineRule="exact"/>
              <w:ind w:left="964" w:hanging="544"/>
              <w:textAlignment w:val="baseline"/>
              <w:rPr>
                <w:rFonts w:ascii="宋体" w:hAnsi="宋体" w:cs="宋体"/>
                <w:color w:val="000000"/>
                <w:szCs w:val="21"/>
              </w:rPr>
            </w:pPr>
            <w:r>
              <w:rPr>
                <w:rFonts w:ascii="宋体" w:hAnsi="宋体" w:cs="宋体" w:hint="eastAsia"/>
                <w:color w:val="000000"/>
                <w:szCs w:val="21"/>
              </w:rPr>
              <w:t>投标企业技术实力证明文件</w:t>
            </w:r>
          </w:p>
          <w:p w:rsidR="00A10B68" w:rsidRDefault="00A10B68" w:rsidP="003F7EA9">
            <w:pPr>
              <w:widowControl/>
              <w:numPr>
                <w:ilvl w:val="0"/>
                <w:numId w:val="24"/>
              </w:numPr>
              <w:spacing w:line="380" w:lineRule="exact"/>
              <w:ind w:left="964" w:hanging="544"/>
              <w:textAlignment w:val="baseline"/>
              <w:rPr>
                <w:rFonts w:ascii="宋体" w:hAnsi="宋体" w:cs="宋体"/>
                <w:color w:val="000000"/>
                <w:szCs w:val="21"/>
              </w:rPr>
            </w:pPr>
            <w:r>
              <w:rPr>
                <w:rFonts w:ascii="宋体" w:hAnsi="宋体" w:cs="宋体" w:hint="eastAsia"/>
                <w:color w:val="000000"/>
                <w:szCs w:val="21"/>
              </w:rPr>
              <w:t>投标人为高新技术企业并提供相关证书的得1分；</w:t>
            </w:r>
          </w:p>
          <w:p w:rsidR="00A10B68" w:rsidRDefault="00A10B68" w:rsidP="003F7EA9">
            <w:pPr>
              <w:widowControl/>
              <w:numPr>
                <w:ilvl w:val="0"/>
                <w:numId w:val="24"/>
              </w:numPr>
              <w:spacing w:line="380" w:lineRule="exact"/>
              <w:ind w:left="964" w:hanging="544"/>
              <w:textAlignment w:val="baseline"/>
              <w:rPr>
                <w:rFonts w:ascii="宋体" w:hAnsi="宋体" w:cs="宋体"/>
                <w:color w:val="000000"/>
                <w:szCs w:val="21"/>
              </w:rPr>
            </w:pPr>
            <w:r>
              <w:rPr>
                <w:rFonts w:ascii="宋体" w:hAnsi="宋体" w:cs="宋体" w:hint="eastAsia"/>
                <w:color w:val="000000"/>
                <w:szCs w:val="21"/>
              </w:rPr>
              <w:t>由中国电子工业标准化技术协会信息技术服务分会颁发的信息技术服务运行维护标准符合性证书三级（ITSS）及以上得2分；</w:t>
            </w:r>
          </w:p>
          <w:p w:rsidR="00A10B68" w:rsidRDefault="00A10B68" w:rsidP="003F7EA9">
            <w:pPr>
              <w:widowControl/>
              <w:numPr>
                <w:ilvl w:val="0"/>
                <w:numId w:val="24"/>
              </w:numPr>
              <w:spacing w:line="380" w:lineRule="exact"/>
              <w:ind w:left="964" w:hanging="544"/>
              <w:textAlignment w:val="baseline"/>
              <w:rPr>
                <w:rFonts w:ascii="宋体" w:hAnsi="宋体" w:cs="宋体"/>
                <w:color w:val="000000"/>
                <w:szCs w:val="21"/>
              </w:rPr>
            </w:pPr>
            <w:r>
              <w:rPr>
                <w:rFonts w:ascii="宋体" w:hAnsi="宋体" w:cs="宋体" w:hint="eastAsia"/>
                <w:color w:val="000000"/>
                <w:szCs w:val="21"/>
              </w:rPr>
              <w:t>由中国网络安全审查技术与认证中心颁发的信息安全服务资质认证证书三级-信息系统安全集成（CCRC）及以上的得2分；</w:t>
            </w:r>
          </w:p>
          <w:p w:rsidR="00A10B68" w:rsidRDefault="00A10B68" w:rsidP="003F7EA9">
            <w:pPr>
              <w:widowControl/>
              <w:numPr>
                <w:ilvl w:val="0"/>
                <w:numId w:val="24"/>
              </w:numPr>
              <w:spacing w:line="380" w:lineRule="exact"/>
              <w:ind w:left="964" w:hanging="544"/>
              <w:textAlignment w:val="baseline"/>
              <w:rPr>
                <w:rFonts w:ascii="宋体" w:hAnsi="宋体" w:cs="宋体"/>
                <w:color w:val="000000"/>
                <w:szCs w:val="21"/>
              </w:rPr>
            </w:pPr>
            <w:r>
              <w:rPr>
                <w:rFonts w:ascii="宋体" w:hAnsi="宋体" w:cs="宋体" w:hint="eastAsia"/>
                <w:color w:val="000000"/>
                <w:szCs w:val="21"/>
              </w:rPr>
              <w:t>所投教学一体机提供由国家版权局颁发的与一体机同一品牌的智慧云课表备课系统计算机软件著作权登记证书的得4分；</w:t>
            </w:r>
          </w:p>
          <w:p w:rsidR="00A10B68" w:rsidRDefault="00A10B68" w:rsidP="00AE05DB">
            <w:pPr>
              <w:widowControl/>
              <w:spacing w:line="380" w:lineRule="exact"/>
              <w:textAlignment w:val="baseline"/>
              <w:rPr>
                <w:rFonts w:ascii="宋体" w:hAnsi="宋体" w:cs="宋体"/>
                <w:color w:val="000000"/>
                <w:szCs w:val="21"/>
              </w:rPr>
            </w:pPr>
            <w:r>
              <w:rPr>
                <w:rFonts w:ascii="宋体" w:hAnsi="宋体" w:cs="宋体" w:hint="eastAsia"/>
                <w:color w:val="000000"/>
                <w:szCs w:val="21"/>
              </w:rPr>
              <w:t>E、所投教学一体机提供国家版权局颁发的嵌入式平板教学软件的软件著作权证书得4分；</w:t>
            </w:r>
          </w:p>
          <w:p w:rsidR="00A10B68" w:rsidRDefault="00A10B68" w:rsidP="00AE05DB">
            <w:pPr>
              <w:widowControl/>
              <w:spacing w:line="380" w:lineRule="exact"/>
              <w:textAlignment w:val="baseline"/>
              <w:rPr>
                <w:rFonts w:ascii="宋体" w:hAnsi="宋体" w:cs="宋体"/>
                <w:kern w:val="0"/>
                <w:szCs w:val="21"/>
              </w:rPr>
            </w:pPr>
            <w:r>
              <w:rPr>
                <w:rFonts w:ascii="宋体" w:hAnsi="宋体" w:cs="宋体" w:hint="eastAsia"/>
                <w:color w:val="000000"/>
                <w:szCs w:val="21"/>
              </w:rPr>
              <w:t>F、所投教学一体机教学软件需提供由国家版权局颁发的与一体机同一品牌的教学综合管理平台计算机软件著作权登记证书得4分。</w:t>
            </w:r>
          </w:p>
        </w:tc>
      </w:tr>
      <w:tr w:rsidR="00A10B68" w:rsidTr="00AE05DB">
        <w:tc>
          <w:tcPr>
            <w:tcW w:w="1384" w:type="dxa"/>
            <w:vMerge/>
            <w:tcBorders>
              <w:top w:val="single" w:sz="4" w:space="0" w:color="auto"/>
              <w:left w:val="single" w:sz="4" w:space="0" w:color="auto"/>
              <w:bottom w:val="single" w:sz="4" w:space="0" w:color="auto"/>
              <w:right w:val="single" w:sz="4" w:space="0" w:color="auto"/>
            </w:tcBorders>
            <w:noWrap/>
            <w:vAlign w:val="center"/>
          </w:tcPr>
          <w:p w:rsidR="00A10B68" w:rsidRDefault="00A10B68" w:rsidP="00AE05DB">
            <w:pPr>
              <w:spacing w:line="380" w:lineRule="exact"/>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10B68" w:rsidRDefault="00A10B68" w:rsidP="00AE05DB">
            <w:pPr>
              <w:widowControl/>
              <w:shd w:val="clear" w:color="auto" w:fill="FFFFFF"/>
              <w:spacing w:line="380" w:lineRule="exact"/>
              <w:jc w:val="center"/>
              <w:rPr>
                <w:rFonts w:ascii="微软雅黑" w:eastAsia="微软雅黑" w:hAnsi="微软雅黑" w:cs="微软雅黑"/>
                <w:szCs w:val="21"/>
              </w:rPr>
            </w:pPr>
            <w:r>
              <w:rPr>
                <w:rFonts w:ascii="宋体" w:eastAsia="宋体" w:hAnsi="宋体" w:cs="宋体" w:hint="eastAsia"/>
                <w:kern w:val="0"/>
                <w:szCs w:val="21"/>
                <w:shd w:val="clear" w:color="auto" w:fill="FFFFFF"/>
              </w:rPr>
              <w:t>节约能源、保护环境政策加分</w:t>
            </w:r>
          </w:p>
          <w:p w:rsidR="00A10B68" w:rsidRDefault="00A10B68" w:rsidP="00AE05DB">
            <w:pPr>
              <w:widowControl/>
              <w:shd w:val="clear" w:color="auto" w:fill="FFFFFF"/>
              <w:spacing w:line="380" w:lineRule="exact"/>
              <w:jc w:val="center"/>
              <w:rPr>
                <w:rFonts w:ascii="微软雅黑" w:eastAsia="微软雅黑" w:hAnsi="微软雅黑" w:cs="微软雅黑"/>
                <w:szCs w:val="21"/>
              </w:rPr>
            </w:pPr>
            <w:r>
              <w:rPr>
                <w:rFonts w:ascii="宋体" w:eastAsia="宋体" w:hAnsi="宋体" w:cs="宋体" w:hint="eastAsia"/>
                <w:kern w:val="0"/>
                <w:szCs w:val="21"/>
                <w:shd w:val="clear" w:color="auto" w:fill="FFFFFF"/>
              </w:rPr>
              <w:t>（</w:t>
            </w:r>
            <w:r>
              <w:rPr>
                <w:rFonts w:ascii="宋体" w:hAnsi="宋体" w:cs="宋体" w:hint="eastAsia"/>
                <w:kern w:val="0"/>
                <w:szCs w:val="21"/>
                <w:shd w:val="clear" w:color="auto" w:fill="FFFFFF"/>
              </w:rPr>
              <w:t>2</w:t>
            </w:r>
            <w:r>
              <w:rPr>
                <w:rFonts w:ascii="宋体" w:eastAsia="宋体" w:hAnsi="宋体" w:cs="宋体" w:hint="eastAsia"/>
                <w:kern w:val="0"/>
                <w:szCs w:val="21"/>
                <w:shd w:val="clear" w:color="auto" w:fill="FFFFFF"/>
              </w:rPr>
              <w:t>分）</w:t>
            </w:r>
          </w:p>
          <w:p w:rsidR="00A10B68" w:rsidRDefault="00A10B68" w:rsidP="00AE05DB">
            <w:pPr>
              <w:spacing w:line="380" w:lineRule="exact"/>
              <w:jc w:val="center"/>
              <w:rPr>
                <w:szCs w:val="21"/>
              </w:rPr>
            </w:pPr>
          </w:p>
        </w:tc>
        <w:tc>
          <w:tcPr>
            <w:tcW w:w="6521" w:type="dxa"/>
            <w:tcBorders>
              <w:top w:val="single" w:sz="4" w:space="0" w:color="auto"/>
              <w:left w:val="single" w:sz="4" w:space="0" w:color="auto"/>
              <w:bottom w:val="single" w:sz="4" w:space="0" w:color="auto"/>
              <w:right w:val="single" w:sz="4" w:space="0" w:color="auto"/>
            </w:tcBorders>
            <w:noWrap/>
            <w:vAlign w:val="center"/>
          </w:tcPr>
          <w:p w:rsidR="00A10B68" w:rsidRDefault="00A10B68" w:rsidP="00AE05DB">
            <w:pPr>
              <w:widowControl/>
              <w:shd w:val="clear" w:color="auto" w:fill="FFFFFF"/>
              <w:spacing w:line="380" w:lineRule="exact"/>
              <w:jc w:val="left"/>
              <w:rPr>
                <w:rFonts w:ascii="微软雅黑" w:eastAsia="微软雅黑" w:hAnsi="微软雅黑" w:cs="微软雅黑"/>
                <w:szCs w:val="21"/>
              </w:rPr>
            </w:pPr>
            <w:r>
              <w:rPr>
                <w:rFonts w:ascii="宋体" w:eastAsia="宋体" w:hAnsi="宋体" w:cs="宋体" w:hint="eastAsia"/>
                <w:kern w:val="0"/>
                <w:szCs w:val="21"/>
                <w:shd w:val="clear" w:color="auto" w:fill="FFFFFF"/>
              </w:rPr>
              <w:lastRenderedPageBreak/>
              <w:t>1、除政府强制采购的节能产品外，投标人所投产品属于“节能产品政府采购品目清单”优先采购产品，投标文件中提供具有国家确定的认证机构出具的、处于有效期之内的节能产品认证证书。每项0.5分，满分1分。</w:t>
            </w:r>
          </w:p>
          <w:p w:rsidR="00A10B68" w:rsidRDefault="00A10B68" w:rsidP="002157E1">
            <w:pPr>
              <w:shd w:val="clear" w:color="auto" w:fill="FFFFFF"/>
              <w:spacing w:line="380" w:lineRule="exact"/>
              <w:rPr>
                <w:rFonts w:ascii="宋体" w:hAnsi="宋体" w:cs="宋体"/>
                <w:szCs w:val="21"/>
              </w:rPr>
            </w:pPr>
            <w:r>
              <w:rPr>
                <w:rFonts w:ascii="宋体" w:eastAsia="宋体" w:hAnsi="宋体" w:cs="宋体" w:hint="eastAsia"/>
                <w:kern w:val="0"/>
                <w:szCs w:val="21"/>
                <w:shd w:val="clear" w:color="auto" w:fill="FFFFFF"/>
              </w:rPr>
              <w:t>2、投标人所投产品属于“环境标志产品政府采购品目清单”内产品，</w:t>
            </w:r>
            <w:r>
              <w:rPr>
                <w:rFonts w:ascii="宋体" w:eastAsia="宋体" w:hAnsi="宋体" w:cs="宋体" w:hint="eastAsia"/>
                <w:kern w:val="0"/>
                <w:szCs w:val="21"/>
                <w:shd w:val="clear" w:color="auto" w:fill="FFFFFF"/>
              </w:rPr>
              <w:lastRenderedPageBreak/>
              <w:t>投标文件中提供具有国家确定的认证机构出具的、处于有效期之内的</w:t>
            </w:r>
            <w:r w:rsidR="002157E1">
              <w:rPr>
                <w:rFonts w:ascii="宋体" w:eastAsia="宋体" w:hAnsi="宋体" w:cs="宋体" w:hint="eastAsia"/>
                <w:kern w:val="0"/>
                <w:szCs w:val="21"/>
                <w:shd w:val="clear" w:color="auto" w:fill="FFFFFF"/>
              </w:rPr>
              <w:t>环境标志</w:t>
            </w:r>
            <w:r>
              <w:rPr>
                <w:rFonts w:ascii="宋体" w:eastAsia="宋体" w:hAnsi="宋体" w:cs="宋体" w:hint="eastAsia"/>
                <w:kern w:val="0"/>
                <w:szCs w:val="21"/>
                <w:shd w:val="clear" w:color="auto" w:fill="FFFFFF"/>
              </w:rPr>
              <w:t>产品认证证书。每项0.5分，满分1分。</w:t>
            </w:r>
          </w:p>
        </w:tc>
      </w:tr>
      <w:tr w:rsidR="00A10B68" w:rsidTr="00AE05DB">
        <w:tc>
          <w:tcPr>
            <w:tcW w:w="1384" w:type="dxa"/>
            <w:vMerge w:val="restart"/>
            <w:tcBorders>
              <w:top w:val="single" w:sz="4" w:space="0" w:color="auto"/>
              <w:left w:val="single" w:sz="4" w:space="0" w:color="auto"/>
              <w:bottom w:val="single" w:sz="4" w:space="0" w:color="auto"/>
              <w:right w:val="single" w:sz="4" w:space="0" w:color="auto"/>
            </w:tcBorders>
            <w:noWrap/>
            <w:vAlign w:val="center"/>
          </w:tcPr>
          <w:p w:rsidR="00A10B68" w:rsidRDefault="00A10B68" w:rsidP="00EB4AD5">
            <w:pPr>
              <w:widowControl/>
              <w:spacing w:beforeLines="50" w:line="380" w:lineRule="exact"/>
              <w:rPr>
                <w:rFonts w:ascii="宋体" w:hAnsi="宋体" w:cs="宋体"/>
                <w:szCs w:val="21"/>
              </w:rPr>
            </w:pPr>
            <w:r>
              <w:rPr>
                <w:rFonts w:ascii="宋体" w:hAnsi="宋体" w:cs="宋体" w:hint="eastAsia"/>
                <w:szCs w:val="21"/>
              </w:rPr>
              <w:lastRenderedPageBreak/>
              <w:t>技术部分</w:t>
            </w:r>
          </w:p>
          <w:p w:rsidR="00A10B68" w:rsidRDefault="00A10B68" w:rsidP="00EB4AD5">
            <w:pPr>
              <w:widowControl/>
              <w:spacing w:beforeLines="50" w:line="380" w:lineRule="exact"/>
              <w:jc w:val="center"/>
              <w:rPr>
                <w:rFonts w:ascii="宋体" w:hAnsi="宋体" w:cs="宋体"/>
                <w:szCs w:val="21"/>
              </w:rPr>
            </w:pPr>
            <w:r>
              <w:rPr>
                <w:rFonts w:ascii="宋体" w:hAnsi="宋体" w:cs="宋体" w:hint="eastAsia"/>
                <w:szCs w:val="21"/>
              </w:rPr>
              <w:t>（</w:t>
            </w:r>
            <w:r>
              <w:rPr>
                <w:rFonts w:ascii="宋体" w:hAnsi="宋体" w:cs="宋体" w:hint="eastAsia"/>
                <w:kern w:val="0"/>
                <w:szCs w:val="21"/>
              </w:rPr>
              <w:t>30</w:t>
            </w:r>
            <w:r>
              <w:rPr>
                <w:rFonts w:ascii="宋体" w:hAnsi="宋体" w:cs="宋体" w:hint="eastAsia"/>
                <w:szCs w:val="21"/>
              </w:rPr>
              <w:t>分）</w:t>
            </w:r>
          </w:p>
        </w:tc>
        <w:tc>
          <w:tcPr>
            <w:tcW w:w="1134" w:type="dxa"/>
            <w:tcBorders>
              <w:top w:val="single" w:sz="4" w:space="0" w:color="auto"/>
              <w:left w:val="single" w:sz="4" w:space="0" w:color="auto"/>
              <w:bottom w:val="single" w:sz="4" w:space="0" w:color="auto"/>
              <w:right w:val="single" w:sz="4" w:space="0" w:color="auto"/>
            </w:tcBorders>
            <w:noWrap/>
            <w:vAlign w:val="center"/>
          </w:tcPr>
          <w:p w:rsidR="00A10B68" w:rsidRDefault="00A10B68" w:rsidP="00AE05DB">
            <w:pPr>
              <w:spacing w:line="380" w:lineRule="exact"/>
              <w:jc w:val="center"/>
              <w:rPr>
                <w:rFonts w:ascii="宋体" w:hAnsi="宋体" w:cs="宋体"/>
                <w:szCs w:val="21"/>
              </w:rPr>
            </w:pPr>
            <w:r>
              <w:rPr>
                <w:rFonts w:ascii="宋体" w:hAnsi="宋体" w:cs="宋体" w:hint="eastAsia"/>
                <w:szCs w:val="21"/>
              </w:rPr>
              <w:t>实施方案</w:t>
            </w:r>
          </w:p>
          <w:p w:rsidR="00A10B68" w:rsidRDefault="00A10B68" w:rsidP="00AE05DB">
            <w:pPr>
              <w:spacing w:line="380" w:lineRule="exact"/>
              <w:jc w:val="center"/>
              <w:rPr>
                <w:rFonts w:ascii="宋体" w:hAnsi="宋体" w:cs="宋体"/>
                <w:szCs w:val="21"/>
              </w:rPr>
            </w:pPr>
            <w:r>
              <w:rPr>
                <w:rFonts w:ascii="宋体" w:hAnsi="宋体" w:cs="宋体" w:hint="eastAsia"/>
                <w:szCs w:val="21"/>
              </w:rPr>
              <w:t>（2分）</w:t>
            </w:r>
          </w:p>
        </w:tc>
        <w:tc>
          <w:tcPr>
            <w:tcW w:w="6521" w:type="dxa"/>
            <w:tcBorders>
              <w:top w:val="single" w:sz="4" w:space="0" w:color="auto"/>
              <w:left w:val="single" w:sz="4" w:space="0" w:color="auto"/>
              <w:bottom w:val="single" w:sz="4" w:space="0" w:color="auto"/>
              <w:right w:val="single" w:sz="4" w:space="0" w:color="auto"/>
            </w:tcBorders>
            <w:noWrap/>
            <w:vAlign w:val="center"/>
          </w:tcPr>
          <w:p w:rsidR="00A10B68" w:rsidRDefault="00A10B68" w:rsidP="00AE05DB">
            <w:pPr>
              <w:spacing w:line="380" w:lineRule="exact"/>
              <w:rPr>
                <w:rFonts w:ascii="宋体" w:hAnsi="宋体" w:cs="宋体"/>
                <w:szCs w:val="21"/>
              </w:rPr>
            </w:pPr>
            <w:r>
              <w:rPr>
                <w:rFonts w:ascii="宋体" w:hAnsi="宋体" w:cs="宋体" w:hint="eastAsia"/>
                <w:color w:val="000000"/>
                <w:szCs w:val="21"/>
              </w:rPr>
              <w:t>投标人须针对本项目建设要求充分分析，其中需要:1、提供详尽的技术设计方案；2对每项建设内容进行应答阐述，制定项目的实施进度、项目组的人员构成、质量保障措施等，并具有一定先进性、可靠性、科学性、安全性、完整性。每项得1分，本项共2分。</w:t>
            </w:r>
          </w:p>
        </w:tc>
      </w:tr>
      <w:tr w:rsidR="00A10B68" w:rsidTr="00AE05DB">
        <w:tc>
          <w:tcPr>
            <w:tcW w:w="1384" w:type="dxa"/>
            <w:vMerge/>
            <w:tcBorders>
              <w:top w:val="single" w:sz="4" w:space="0" w:color="auto"/>
              <w:left w:val="single" w:sz="4" w:space="0" w:color="auto"/>
              <w:bottom w:val="single" w:sz="4" w:space="0" w:color="auto"/>
              <w:right w:val="single" w:sz="4" w:space="0" w:color="auto"/>
            </w:tcBorders>
            <w:noWrap/>
            <w:vAlign w:val="center"/>
          </w:tcPr>
          <w:p w:rsidR="00A10B68" w:rsidRDefault="00A10B68" w:rsidP="00AE05DB">
            <w:pPr>
              <w:spacing w:line="380" w:lineRule="exact"/>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10B68" w:rsidRDefault="00A10B68" w:rsidP="00AE05DB">
            <w:pPr>
              <w:spacing w:line="380" w:lineRule="exact"/>
              <w:jc w:val="center"/>
              <w:rPr>
                <w:rFonts w:ascii="宋体" w:hAnsi="宋体" w:cs="宋体"/>
                <w:szCs w:val="21"/>
              </w:rPr>
            </w:pPr>
            <w:r>
              <w:rPr>
                <w:rFonts w:ascii="宋体" w:hAnsi="宋体" w:cs="宋体" w:hint="eastAsia"/>
                <w:szCs w:val="21"/>
              </w:rPr>
              <w:t>团队能力</w:t>
            </w:r>
          </w:p>
          <w:p w:rsidR="00A10B68" w:rsidRDefault="00A10B68" w:rsidP="00AE05DB">
            <w:pPr>
              <w:spacing w:line="380" w:lineRule="exact"/>
              <w:jc w:val="center"/>
              <w:rPr>
                <w:rFonts w:ascii="宋体" w:hAnsi="宋体" w:cs="宋体"/>
                <w:szCs w:val="21"/>
              </w:rPr>
            </w:pPr>
            <w:r>
              <w:rPr>
                <w:rFonts w:ascii="宋体" w:hAnsi="宋体" w:cs="宋体" w:hint="eastAsia"/>
                <w:szCs w:val="21"/>
              </w:rPr>
              <w:t>（3分）</w:t>
            </w:r>
          </w:p>
        </w:tc>
        <w:tc>
          <w:tcPr>
            <w:tcW w:w="6521" w:type="dxa"/>
            <w:tcBorders>
              <w:top w:val="single" w:sz="4" w:space="0" w:color="auto"/>
              <w:left w:val="nil"/>
              <w:bottom w:val="single" w:sz="4" w:space="0" w:color="auto"/>
              <w:right w:val="single" w:sz="4" w:space="0" w:color="auto"/>
            </w:tcBorders>
            <w:noWrap/>
            <w:vAlign w:val="center"/>
          </w:tcPr>
          <w:p w:rsidR="00A10B68" w:rsidRDefault="00A10B68" w:rsidP="00AE05DB">
            <w:pPr>
              <w:spacing w:line="380" w:lineRule="exact"/>
              <w:rPr>
                <w:rFonts w:ascii="宋体" w:hAnsi="宋体" w:cs="宋体"/>
                <w:color w:val="000000"/>
                <w:szCs w:val="21"/>
              </w:rPr>
            </w:pPr>
            <w:r>
              <w:rPr>
                <w:rFonts w:ascii="宋体" w:hAnsi="宋体" w:cs="宋体" w:hint="eastAsia"/>
                <w:color w:val="000000"/>
                <w:szCs w:val="21"/>
              </w:rPr>
              <w:t>项目团队成员通过河南省专业技术资格认证并取得信息系统项目管理师资格证的得1分（提供证书持有人缴纳的近6个月社保证明文件并加盖投标人公章）</w:t>
            </w:r>
          </w:p>
          <w:p w:rsidR="00A10B68" w:rsidRDefault="00A10B68" w:rsidP="00AE05DB">
            <w:pPr>
              <w:spacing w:line="380" w:lineRule="exact"/>
              <w:rPr>
                <w:rFonts w:ascii="宋体" w:hAnsi="宋体" w:cs="宋体"/>
                <w:color w:val="000000"/>
                <w:szCs w:val="21"/>
              </w:rPr>
            </w:pPr>
            <w:r>
              <w:rPr>
                <w:rFonts w:ascii="宋体" w:hAnsi="宋体" w:cs="宋体" w:hint="eastAsia"/>
                <w:color w:val="000000"/>
                <w:szCs w:val="21"/>
              </w:rPr>
              <w:t>项目团队成员具备计算机技术或软件资格（水平）高级证书或职称证书等，提供得1分，没有不得分。（提供证书持有人缴纳的近6个月社保证明文件并加盖投标人公章）</w:t>
            </w:r>
          </w:p>
          <w:p w:rsidR="00A10B68" w:rsidRDefault="00A10B68" w:rsidP="00AE05DB">
            <w:pPr>
              <w:spacing w:line="380" w:lineRule="exact"/>
              <w:rPr>
                <w:rFonts w:ascii="宋体" w:hAnsi="宋体" w:cs="宋体"/>
                <w:color w:val="000000"/>
                <w:szCs w:val="21"/>
              </w:rPr>
            </w:pPr>
            <w:r>
              <w:rPr>
                <w:rFonts w:ascii="宋体" w:hAnsi="宋体" w:cs="宋体" w:hint="eastAsia"/>
                <w:color w:val="000000"/>
                <w:szCs w:val="21"/>
              </w:rPr>
              <w:t>项目团队成员通过全国计算机信息高新技术Java高级软件开发专家考试并取得证书的，得1分，没有不得分。（提供证书持有人缴纳的近6个月社保证明文件并加盖投标人公章）</w:t>
            </w:r>
          </w:p>
          <w:p w:rsidR="00A10B68" w:rsidRDefault="00A10B68" w:rsidP="00AE05DB">
            <w:pPr>
              <w:spacing w:line="380" w:lineRule="exact"/>
              <w:rPr>
                <w:rFonts w:ascii="宋体" w:hAnsi="宋体" w:cs="宋体"/>
                <w:color w:val="000000"/>
                <w:szCs w:val="21"/>
              </w:rPr>
            </w:pPr>
            <w:r>
              <w:rPr>
                <w:rFonts w:ascii="宋体" w:hAnsi="宋体" w:cs="宋体" w:hint="eastAsia"/>
                <w:color w:val="000000"/>
                <w:szCs w:val="21"/>
              </w:rPr>
              <w:t>本项最高3分。</w:t>
            </w:r>
          </w:p>
        </w:tc>
      </w:tr>
      <w:tr w:rsidR="00A10B68" w:rsidTr="00AE05DB">
        <w:tc>
          <w:tcPr>
            <w:tcW w:w="1384" w:type="dxa"/>
            <w:vMerge/>
            <w:tcBorders>
              <w:top w:val="single" w:sz="4" w:space="0" w:color="auto"/>
              <w:left w:val="single" w:sz="4" w:space="0" w:color="auto"/>
              <w:bottom w:val="single" w:sz="4" w:space="0" w:color="auto"/>
              <w:right w:val="single" w:sz="4" w:space="0" w:color="auto"/>
            </w:tcBorders>
            <w:noWrap/>
            <w:vAlign w:val="center"/>
          </w:tcPr>
          <w:p w:rsidR="00A10B68" w:rsidRDefault="00A10B68" w:rsidP="00AE05DB">
            <w:pPr>
              <w:spacing w:line="380" w:lineRule="exact"/>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10B68" w:rsidRDefault="00A10B68" w:rsidP="00AE05DB">
            <w:pPr>
              <w:spacing w:line="380" w:lineRule="exact"/>
              <w:jc w:val="center"/>
              <w:rPr>
                <w:rFonts w:ascii="宋体" w:hAnsi="宋体" w:cs="宋体"/>
                <w:szCs w:val="21"/>
              </w:rPr>
            </w:pPr>
            <w:r>
              <w:rPr>
                <w:rFonts w:ascii="宋体" w:hAnsi="宋体" w:cs="宋体" w:hint="eastAsia"/>
                <w:szCs w:val="21"/>
              </w:rPr>
              <w:t>货物技术规格、参数与要求响应</w:t>
            </w:r>
          </w:p>
          <w:p w:rsidR="00A10B68" w:rsidRDefault="00A10B68" w:rsidP="00AE05DB">
            <w:pPr>
              <w:spacing w:line="380" w:lineRule="exact"/>
              <w:jc w:val="center"/>
              <w:rPr>
                <w:rFonts w:ascii="宋体" w:hAnsi="宋体" w:cs="宋体"/>
                <w:szCs w:val="21"/>
              </w:rPr>
            </w:pPr>
            <w:r>
              <w:rPr>
                <w:rFonts w:ascii="宋体" w:hAnsi="宋体" w:cs="宋体" w:hint="eastAsia"/>
                <w:szCs w:val="21"/>
              </w:rPr>
              <w:t>（22分）</w:t>
            </w:r>
          </w:p>
        </w:tc>
        <w:tc>
          <w:tcPr>
            <w:tcW w:w="6521" w:type="dxa"/>
            <w:tcBorders>
              <w:top w:val="single" w:sz="4" w:space="0" w:color="auto"/>
              <w:left w:val="nil"/>
              <w:bottom w:val="single" w:sz="4" w:space="0" w:color="auto"/>
              <w:right w:val="single" w:sz="4" w:space="0" w:color="auto"/>
            </w:tcBorders>
            <w:noWrap/>
            <w:vAlign w:val="center"/>
          </w:tcPr>
          <w:p w:rsidR="00A10B68" w:rsidRDefault="00A10B68" w:rsidP="00AE05DB">
            <w:pPr>
              <w:spacing w:line="380" w:lineRule="exact"/>
              <w:rPr>
                <w:szCs w:val="21"/>
              </w:rPr>
            </w:pPr>
            <w:r>
              <w:rPr>
                <w:rFonts w:hint="eastAsia"/>
                <w:szCs w:val="21"/>
              </w:rPr>
              <w:t>1</w:t>
            </w:r>
            <w:r>
              <w:rPr>
                <w:rFonts w:hint="eastAsia"/>
                <w:szCs w:val="21"/>
              </w:rPr>
              <w:t>、</w:t>
            </w:r>
            <w:r>
              <w:rPr>
                <w:rFonts w:ascii="宋体" w:hAnsi="宋体" w:cs="宋体" w:hint="eastAsia"/>
                <w:color w:val="000000"/>
                <w:szCs w:val="21"/>
              </w:rPr>
              <w:t>货物清单中序号1-5产品中，提供▲标识参数由厂家出具的关于产品功能的截图证明，每个得2分,本项最高共16分；</w:t>
            </w:r>
          </w:p>
          <w:p w:rsidR="00A10B68" w:rsidRDefault="00A10B68" w:rsidP="00AE05DB">
            <w:pPr>
              <w:pStyle w:val="af6"/>
              <w:spacing w:line="380" w:lineRule="exact"/>
              <w:ind w:left="0" w:right="-252"/>
              <w:jc w:val="left"/>
              <w:rPr>
                <w:rFonts w:ascii="宋体" w:hAnsi="宋体" w:cs="宋体"/>
                <w:color w:val="000000"/>
                <w:kern w:val="2"/>
                <w:sz w:val="21"/>
                <w:szCs w:val="21"/>
              </w:rPr>
            </w:pPr>
            <w:r>
              <w:rPr>
                <w:rFonts w:ascii="宋体" w:hAnsi="宋体" w:cs="宋体" w:hint="eastAsia"/>
                <w:color w:val="000000"/>
                <w:kern w:val="2"/>
                <w:sz w:val="21"/>
                <w:szCs w:val="21"/>
              </w:rPr>
              <w:t>2、货物清单中序号6产品输入输出接口参数部分中，提供▲标识参数</w:t>
            </w:r>
          </w:p>
          <w:p w:rsidR="00A10B68" w:rsidRDefault="00A10B68" w:rsidP="00AE05DB">
            <w:pPr>
              <w:pStyle w:val="af6"/>
              <w:spacing w:line="380" w:lineRule="exact"/>
              <w:ind w:left="0" w:right="-252"/>
              <w:jc w:val="left"/>
              <w:rPr>
                <w:rFonts w:ascii="宋体" w:hAnsi="宋体" w:cs="宋体"/>
                <w:color w:val="000000"/>
                <w:kern w:val="2"/>
                <w:sz w:val="21"/>
                <w:szCs w:val="21"/>
              </w:rPr>
            </w:pPr>
            <w:r>
              <w:rPr>
                <w:rFonts w:ascii="宋体" w:hAnsi="宋体" w:cs="宋体" w:hint="eastAsia"/>
                <w:color w:val="000000"/>
                <w:kern w:val="2"/>
                <w:sz w:val="21"/>
                <w:szCs w:val="21"/>
              </w:rPr>
              <w:t>由设备生产厂家出具的前置面板图，每个得2分本项共4分；</w:t>
            </w:r>
          </w:p>
          <w:p w:rsidR="00A10B68" w:rsidRDefault="00A10B68" w:rsidP="00AE05DB">
            <w:pPr>
              <w:pStyle w:val="af6"/>
              <w:spacing w:line="380" w:lineRule="exact"/>
              <w:ind w:left="0" w:right="-252"/>
              <w:jc w:val="left"/>
              <w:rPr>
                <w:rFonts w:ascii="宋体" w:hAnsi="宋体" w:cs="宋体"/>
                <w:color w:val="000000"/>
                <w:kern w:val="2"/>
                <w:sz w:val="21"/>
                <w:szCs w:val="21"/>
              </w:rPr>
            </w:pPr>
            <w:r>
              <w:rPr>
                <w:rFonts w:ascii="宋体" w:hAnsi="宋体" w:cs="宋体" w:hint="eastAsia"/>
                <w:color w:val="000000"/>
                <w:kern w:val="2"/>
                <w:sz w:val="21"/>
                <w:szCs w:val="21"/>
              </w:rPr>
              <w:t>3、货物清单中序号6产品触摸技术参数部分中，提供▲标识参数由国</w:t>
            </w:r>
          </w:p>
          <w:p w:rsidR="00A10B68" w:rsidRDefault="00A10B68" w:rsidP="00AE05DB">
            <w:pPr>
              <w:pStyle w:val="af6"/>
              <w:spacing w:line="380" w:lineRule="exact"/>
              <w:ind w:left="0" w:right="-252"/>
              <w:jc w:val="left"/>
              <w:rPr>
                <w:rFonts w:ascii="宋体" w:hAnsi="宋体" w:cs="宋体"/>
                <w:color w:val="000000"/>
                <w:kern w:val="2"/>
                <w:sz w:val="21"/>
                <w:szCs w:val="21"/>
              </w:rPr>
            </w:pPr>
            <w:r>
              <w:rPr>
                <w:rFonts w:ascii="宋体" w:hAnsi="宋体" w:cs="宋体" w:hint="eastAsia"/>
                <w:color w:val="000000"/>
                <w:kern w:val="2"/>
                <w:sz w:val="21"/>
                <w:szCs w:val="21"/>
              </w:rPr>
              <w:t>家认可的检测中心出具的CNAS级别的检测报告的得2分。</w:t>
            </w:r>
          </w:p>
        </w:tc>
      </w:tr>
      <w:tr w:rsidR="00A10B68" w:rsidTr="00AE05DB">
        <w:tc>
          <w:tcPr>
            <w:tcW w:w="1384" w:type="dxa"/>
            <w:vMerge/>
            <w:tcBorders>
              <w:top w:val="single" w:sz="4" w:space="0" w:color="auto"/>
              <w:left w:val="single" w:sz="4" w:space="0" w:color="auto"/>
              <w:bottom w:val="single" w:sz="4" w:space="0" w:color="auto"/>
              <w:right w:val="single" w:sz="4" w:space="0" w:color="auto"/>
            </w:tcBorders>
            <w:noWrap/>
            <w:vAlign w:val="center"/>
          </w:tcPr>
          <w:p w:rsidR="00A10B68" w:rsidRDefault="00A10B68" w:rsidP="00AE05DB">
            <w:pPr>
              <w:spacing w:line="380" w:lineRule="exact"/>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10B68" w:rsidRDefault="00A10B68" w:rsidP="00AE05DB">
            <w:pPr>
              <w:spacing w:line="380" w:lineRule="exact"/>
              <w:jc w:val="center"/>
              <w:rPr>
                <w:rFonts w:ascii="宋体" w:hAnsi="宋体" w:cs="宋体"/>
                <w:szCs w:val="21"/>
              </w:rPr>
            </w:pPr>
            <w:r>
              <w:rPr>
                <w:rFonts w:ascii="宋体" w:hAnsi="宋体" w:cs="宋体" w:hint="eastAsia"/>
                <w:szCs w:val="21"/>
              </w:rPr>
              <w:t>技术培训</w:t>
            </w:r>
          </w:p>
          <w:p w:rsidR="00A10B68" w:rsidRDefault="00A10B68" w:rsidP="00AE05DB">
            <w:pPr>
              <w:spacing w:line="380" w:lineRule="exact"/>
              <w:jc w:val="center"/>
              <w:rPr>
                <w:rFonts w:ascii="宋体" w:hAnsi="宋体" w:cs="宋体"/>
                <w:szCs w:val="21"/>
              </w:rPr>
            </w:pPr>
            <w:r>
              <w:rPr>
                <w:rFonts w:ascii="宋体" w:hAnsi="宋体" w:cs="宋体" w:hint="eastAsia"/>
                <w:szCs w:val="21"/>
              </w:rPr>
              <w:t>（3分）</w:t>
            </w:r>
          </w:p>
        </w:tc>
        <w:tc>
          <w:tcPr>
            <w:tcW w:w="6521" w:type="dxa"/>
            <w:tcBorders>
              <w:left w:val="nil"/>
              <w:right w:val="single" w:sz="4" w:space="0" w:color="auto"/>
            </w:tcBorders>
            <w:noWrap/>
            <w:vAlign w:val="center"/>
          </w:tcPr>
          <w:p w:rsidR="00A10B68" w:rsidRDefault="00A10B68" w:rsidP="00840960">
            <w:pPr>
              <w:widowControl/>
              <w:spacing w:line="380" w:lineRule="exact"/>
              <w:jc w:val="left"/>
              <w:textAlignment w:val="center"/>
              <w:rPr>
                <w:rFonts w:ascii="宋体" w:hAnsi="宋体" w:cs="宋体"/>
                <w:kern w:val="0"/>
                <w:szCs w:val="21"/>
              </w:rPr>
            </w:pPr>
            <w:r>
              <w:rPr>
                <w:rFonts w:ascii="宋体" w:hAnsi="宋体" w:cs="宋体" w:hint="eastAsia"/>
                <w:color w:val="000000"/>
                <w:szCs w:val="21"/>
              </w:rPr>
              <w:t>投标文件中有完整的技术培训方案其中，包括：1、培训承诺、2、培训计划、3培训内容、4培训人员安排、5培训地点、6</w:t>
            </w:r>
            <w:r w:rsidR="00840960">
              <w:rPr>
                <w:rFonts w:ascii="宋体" w:hAnsi="宋体" w:cs="宋体" w:hint="eastAsia"/>
                <w:color w:val="000000"/>
                <w:szCs w:val="21"/>
              </w:rPr>
              <w:t>培训专家安排，</w:t>
            </w:r>
            <w:r>
              <w:rPr>
                <w:rFonts w:ascii="宋体" w:hAnsi="宋体" w:cs="宋体" w:hint="eastAsia"/>
                <w:color w:val="000000"/>
                <w:szCs w:val="21"/>
              </w:rPr>
              <w:t>每项0.5分，本项共3分。</w:t>
            </w:r>
          </w:p>
        </w:tc>
      </w:tr>
      <w:tr w:rsidR="00A10B68" w:rsidTr="00AE05DB">
        <w:tc>
          <w:tcPr>
            <w:tcW w:w="1384" w:type="dxa"/>
            <w:vMerge w:val="restart"/>
            <w:tcBorders>
              <w:top w:val="single" w:sz="4" w:space="0" w:color="auto"/>
              <w:left w:val="single" w:sz="4" w:space="0" w:color="auto"/>
              <w:bottom w:val="single" w:sz="4" w:space="0" w:color="auto"/>
              <w:right w:val="single" w:sz="4" w:space="0" w:color="auto"/>
            </w:tcBorders>
            <w:noWrap/>
            <w:vAlign w:val="center"/>
          </w:tcPr>
          <w:p w:rsidR="00A10B68" w:rsidRDefault="00A10B68" w:rsidP="00EB4AD5">
            <w:pPr>
              <w:widowControl/>
              <w:spacing w:beforeLines="50" w:line="380" w:lineRule="exact"/>
              <w:jc w:val="center"/>
              <w:rPr>
                <w:rFonts w:ascii="宋体" w:hAnsi="宋体" w:cs="宋体"/>
                <w:szCs w:val="21"/>
              </w:rPr>
            </w:pPr>
            <w:r>
              <w:rPr>
                <w:rFonts w:ascii="宋体" w:hAnsi="宋体" w:cs="宋体" w:hint="eastAsia"/>
                <w:szCs w:val="21"/>
              </w:rPr>
              <w:t>服务部分</w:t>
            </w:r>
          </w:p>
          <w:p w:rsidR="00A10B68" w:rsidRDefault="00A10B68" w:rsidP="00EB4AD5">
            <w:pPr>
              <w:widowControl/>
              <w:spacing w:beforeLines="50" w:line="380" w:lineRule="exact"/>
              <w:jc w:val="center"/>
              <w:rPr>
                <w:rFonts w:ascii="宋体" w:hAnsi="宋体" w:cs="宋体"/>
                <w:szCs w:val="21"/>
              </w:rPr>
            </w:pPr>
            <w:r>
              <w:rPr>
                <w:rFonts w:ascii="宋体" w:hAnsi="宋体" w:cs="宋体" w:hint="eastAsia"/>
                <w:szCs w:val="21"/>
              </w:rPr>
              <w:t>（1</w:t>
            </w:r>
            <w:r>
              <w:rPr>
                <w:rFonts w:ascii="宋体" w:hAnsi="宋体" w:cs="宋体" w:hint="eastAsia"/>
                <w:kern w:val="0"/>
                <w:szCs w:val="21"/>
              </w:rPr>
              <w:t>0</w:t>
            </w:r>
            <w:r>
              <w:rPr>
                <w:rFonts w:ascii="宋体" w:hAnsi="宋体" w:cs="宋体" w:hint="eastAsia"/>
                <w:szCs w:val="21"/>
              </w:rPr>
              <w:t>分）</w:t>
            </w:r>
          </w:p>
        </w:tc>
        <w:tc>
          <w:tcPr>
            <w:tcW w:w="1134" w:type="dxa"/>
            <w:tcBorders>
              <w:top w:val="single" w:sz="4" w:space="0" w:color="auto"/>
              <w:left w:val="nil"/>
              <w:bottom w:val="single" w:sz="4" w:space="0" w:color="auto"/>
              <w:right w:val="single" w:sz="4" w:space="0" w:color="auto"/>
            </w:tcBorders>
            <w:noWrap/>
            <w:vAlign w:val="center"/>
          </w:tcPr>
          <w:p w:rsidR="00A10B68" w:rsidRDefault="00A10B68" w:rsidP="00AE05DB">
            <w:pPr>
              <w:widowControl/>
              <w:spacing w:line="380" w:lineRule="exact"/>
              <w:jc w:val="center"/>
              <w:rPr>
                <w:rFonts w:ascii="宋体" w:hAnsi="宋体" w:cs="宋体"/>
                <w:szCs w:val="21"/>
              </w:rPr>
            </w:pPr>
            <w:r>
              <w:rPr>
                <w:rFonts w:ascii="宋体" w:hAnsi="宋体" w:cs="宋体" w:hint="eastAsia"/>
                <w:szCs w:val="21"/>
              </w:rPr>
              <w:t>售后服务</w:t>
            </w:r>
          </w:p>
          <w:p w:rsidR="00A10B68" w:rsidRDefault="00A10B68" w:rsidP="00AE05DB">
            <w:pPr>
              <w:widowControl/>
              <w:spacing w:line="380" w:lineRule="exact"/>
              <w:jc w:val="center"/>
              <w:rPr>
                <w:rFonts w:ascii="宋体" w:hAnsi="宋体" w:cs="宋体"/>
                <w:szCs w:val="21"/>
              </w:rPr>
            </w:pPr>
            <w:r>
              <w:rPr>
                <w:rFonts w:ascii="宋体" w:hAnsi="宋体" w:cs="宋体" w:hint="eastAsia"/>
                <w:szCs w:val="21"/>
              </w:rPr>
              <w:t>（</w:t>
            </w:r>
            <w:r>
              <w:rPr>
                <w:rFonts w:ascii="宋体" w:hAnsi="宋体" w:cs="宋体" w:hint="eastAsia"/>
                <w:kern w:val="0"/>
                <w:szCs w:val="21"/>
              </w:rPr>
              <w:t>3</w:t>
            </w:r>
            <w:r>
              <w:rPr>
                <w:rFonts w:ascii="宋体" w:hAnsi="宋体" w:cs="宋体" w:hint="eastAsia"/>
                <w:szCs w:val="21"/>
              </w:rPr>
              <w:t>分）</w:t>
            </w:r>
          </w:p>
        </w:tc>
        <w:tc>
          <w:tcPr>
            <w:tcW w:w="6521" w:type="dxa"/>
            <w:tcBorders>
              <w:top w:val="single" w:sz="4" w:space="0" w:color="auto"/>
              <w:left w:val="nil"/>
              <w:bottom w:val="single" w:sz="4" w:space="0" w:color="auto"/>
              <w:right w:val="single" w:sz="4" w:space="0" w:color="auto"/>
            </w:tcBorders>
            <w:noWrap/>
            <w:vAlign w:val="center"/>
          </w:tcPr>
          <w:p w:rsidR="00A10B68" w:rsidRDefault="00A10B68" w:rsidP="00AE05DB">
            <w:pPr>
              <w:spacing w:line="380" w:lineRule="exact"/>
              <w:jc w:val="left"/>
              <w:rPr>
                <w:rFonts w:ascii="宋体" w:hAnsi="宋体" w:cs="宋体"/>
                <w:szCs w:val="21"/>
              </w:rPr>
            </w:pPr>
            <w:r>
              <w:rPr>
                <w:rFonts w:ascii="宋体" w:hAnsi="宋体" w:cs="宋体" w:hint="eastAsia"/>
                <w:bCs/>
                <w:color w:val="000000"/>
                <w:szCs w:val="21"/>
              </w:rPr>
              <w:t>售后服务，</w:t>
            </w:r>
            <w:r>
              <w:rPr>
                <w:rFonts w:ascii="宋体" w:hAnsi="宋体" w:cs="宋体" w:hint="eastAsia"/>
                <w:color w:val="000000"/>
                <w:szCs w:val="21"/>
              </w:rPr>
              <w:t>质保期方案完全满足招标文件要求；售后服务体系完善，承诺服务内容优越，响应时间，售后服务人员组织结构合理、维护体系健全，技术支持保障到位。24小时内上门得3分，48小时内上门得2分，72小时内上门得1分。</w:t>
            </w:r>
          </w:p>
        </w:tc>
      </w:tr>
      <w:tr w:rsidR="00A10B68" w:rsidTr="00AE05DB">
        <w:tc>
          <w:tcPr>
            <w:tcW w:w="1384" w:type="dxa"/>
            <w:vMerge/>
            <w:tcBorders>
              <w:top w:val="single" w:sz="4" w:space="0" w:color="auto"/>
              <w:left w:val="single" w:sz="4" w:space="0" w:color="auto"/>
              <w:bottom w:val="single" w:sz="4" w:space="0" w:color="auto"/>
              <w:right w:val="single" w:sz="4" w:space="0" w:color="auto"/>
            </w:tcBorders>
            <w:noWrap/>
            <w:vAlign w:val="center"/>
          </w:tcPr>
          <w:p w:rsidR="00A10B68" w:rsidRDefault="00A10B68" w:rsidP="00AE05DB">
            <w:pPr>
              <w:spacing w:line="380" w:lineRule="exact"/>
              <w:rPr>
                <w:rFonts w:ascii="宋体" w:hAnsi="宋体" w:cs="宋体"/>
                <w:szCs w:val="21"/>
              </w:rPr>
            </w:pPr>
          </w:p>
        </w:tc>
        <w:tc>
          <w:tcPr>
            <w:tcW w:w="1134" w:type="dxa"/>
            <w:tcBorders>
              <w:top w:val="single" w:sz="4" w:space="0" w:color="auto"/>
              <w:left w:val="nil"/>
              <w:bottom w:val="single" w:sz="4" w:space="0" w:color="auto"/>
              <w:right w:val="single" w:sz="4" w:space="0" w:color="auto"/>
            </w:tcBorders>
            <w:noWrap/>
            <w:vAlign w:val="center"/>
          </w:tcPr>
          <w:p w:rsidR="00A10B68" w:rsidRDefault="00A10B68" w:rsidP="00AE05DB">
            <w:pPr>
              <w:widowControl/>
              <w:spacing w:line="380" w:lineRule="exact"/>
              <w:jc w:val="center"/>
              <w:rPr>
                <w:rFonts w:ascii="宋体" w:hAnsi="宋体" w:cs="宋体"/>
                <w:szCs w:val="21"/>
              </w:rPr>
            </w:pPr>
            <w:r>
              <w:rPr>
                <w:rFonts w:ascii="宋体" w:hAnsi="宋体" w:cs="宋体" w:hint="eastAsia"/>
                <w:szCs w:val="21"/>
              </w:rPr>
              <w:t>服务方案（7分）</w:t>
            </w:r>
          </w:p>
        </w:tc>
        <w:tc>
          <w:tcPr>
            <w:tcW w:w="6521" w:type="dxa"/>
            <w:tcBorders>
              <w:top w:val="single" w:sz="4" w:space="0" w:color="auto"/>
              <w:left w:val="nil"/>
              <w:bottom w:val="single" w:sz="4" w:space="0" w:color="auto"/>
              <w:right w:val="single" w:sz="4" w:space="0" w:color="auto"/>
            </w:tcBorders>
            <w:noWrap/>
            <w:vAlign w:val="center"/>
          </w:tcPr>
          <w:p w:rsidR="00A10B68" w:rsidRDefault="00A10B68" w:rsidP="00AE05DB">
            <w:pPr>
              <w:spacing w:line="380" w:lineRule="exact"/>
              <w:jc w:val="left"/>
              <w:rPr>
                <w:rFonts w:ascii="宋体" w:hAnsi="宋体" w:cs="宋体"/>
                <w:color w:val="000000"/>
                <w:szCs w:val="21"/>
              </w:rPr>
            </w:pPr>
            <w:r>
              <w:rPr>
                <w:rFonts w:ascii="宋体" w:hAnsi="宋体" w:cs="宋体" w:hint="eastAsia"/>
                <w:color w:val="000000"/>
                <w:szCs w:val="21"/>
              </w:rPr>
              <w:t>（1）投标人需制定出针对本项目与学校现有数字化校园对接的成熟方案，其中应涉及单点登录认证方案和数据集成方案，每个方案3分，共6分；</w:t>
            </w:r>
          </w:p>
          <w:p w:rsidR="00A10B68" w:rsidRDefault="00A10B68" w:rsidP="00AE05DB">
            <w:pPr>
              <w:spacing w:line="380" w:lineRule="exact"/>
              <w:jc w:val="left"/>
              <w:rPr>
                <w:rFonts w:ascii="宋体" w:hAnsi="宋体" w:cs="宋体"/>
                <w:color w:val="000000"/>
                <w:szCs w:val="21"/>
              </w:rPr>
            </w:pPr>
            <w:r>
              <w:rPr>
                <w:rFonts w:ascii="宋体" w:hAnsi="宋体" w:cs="宋体" w:hint="eastAsia"/>
                <w:color w:val="000000"/>
                <w:szCs w:val="21"/>
              </w:rPr>
              <w:t>（2）是否支持 7*24 小时服务，满足得1分，不满足不得分；</w:t>
            </w:r>
          </w:p>
          <w:p w:rsidR="00A10B68" w:rsidRDefault="00A10B68" w:rsidP="00AE05DB">
            <w:pPr>
              <w:spacing w:line="380" w:lineRule="exact"/>
              <w:jc w:val="left"/>
              <w:rPr>
                <w:rFonts w:ascii="宋体" w:hAnsi="宋体" w:cs="宋体"/>
                <w:szCs w:val="21"/>
              </w:rPr>
            </w:pPr>
            <w:r>
              <w:rPr>
                <w:rFonts w:ascii="宋体" w:hAnsi="宋体" w:cs="宋体" w:hint="eastAsia"/>
                <w:szCs w:val="21"/>
              </w:rPr>
              <w:lastRenderedPageBreak/>
              <w:t>本项满分1分。</w:t>
            </w:r>
          </w:p>
        </w:tc>
      </w:tr>
    </w:tbl>
    <w:p w:rsidR="00A10B68" w:rsidRDefault="00A10B68" w:rsidP="00A10B68">
      <w:pPr>
        <w:widowControl/>
        <w:spacing w:line="400" w:lineRule="exact"/>
        <w:jc w:val="left"/>
        <w:rPr>
          <w:rFonts w:ascii="宋体" w:hAnsi="宋体" w:cs="宋体"/>
          <w:szCs w:val="21"/>
        </w:rPr>
      </w:pPr>
    </w:p>
    <w:p w:rsidR="00B5078B" w:rsidRDefault="00B5078B" w:rsidP="00A10B68">
      <w:pPr>
        <w:pStyle w:val="af6"/>
        <w:ind w:left="0" w:right="-252"/>
        <w:rPr>
          <w:rFonts w:ascii="仿宋" w:eastAsia="仿宋" w:hAnsi="仿宋" w:cs="仿宋"/>
          <w:b/>
          <w:bCs/>
          <w:color w:val="000000"/>
          <w:sz w:val="30"/>
          <w:szCs w:val="30"/>
          <w:shd w:val="clear" w:color="auto" w:fill="FFFFFF"/>
        </w:rPr>
      </w:pPr>
    </w:p>
    <w:p w:rsidR="00A10B68" w:rsidRDefault="00A10B68" w:rsidP="00A10B68">
      <w:pPr>
        <w:pStyle w:val="af6"/>
        <w:ind w:left="0" w:right="-252"/>
      </w:pPr>
      <w:r>
        <w:rPr>
          <w:rFonts w:ascii="仿宋" w:eastAsia="仿宋" w:hAnsi="仿宋" w:cs="仿宋" w:hint="eastAsia"/>
          <w:b/>
          <w:bCs/>
          <w:color w:val="000000"/>
          <w:sz w:val="30"/>
          <w:szCs w:val="30"/>
          <w:shd w:val="clear" w:color="auto" w:fill="FFFFFF"/>
        </w:rPr>
        <w:t>C包</w:t>
      </w:r>
    </w:p>
    <w:tbl>
      <w:tblPr>
        <w:tblW w:w="0" w:type="auto"/>
        <w:tblLayout w:type="fixed"/>
        <w:tblLook w:val="0000"/>
      </w:tblPr>
      <w:tblGrid>
        <w:gridCol w:w="1384"/>
        <w:gridCol w:w="1560"/>
        <w:gridCol w:w="6095"/>
      </w:tblGrid>
      <w:tr w:rsidR="00A10B68" w:rsidTr="00AE05DB">
        <w:trPr>
          <w:trHeight w:val="1269"/>
        </w:trPr>
        <w:tc>
          <w:tcPr>
            <w:tcW w:w="2944" w:type="dxa"/>
            <w:gridSpan w:val="2"/>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380" w:lineRule="exact"/>
              <w:jc w:val="center"/>
              <w:rPr>
                <w:rFonts w:ascii="宋体" w:hAnsi="宋体" w:cs="宋体"/>
                <w:szCs w:val="21"/>
              </w:rPr>
            </w:pPr>
            <w:r>
              <w:rPr>
                <w:rFonts w:ascii="宋体" w:hAnsi="宋体" w:cs="宋体" w:hint="eastAsia"/>
                <w:szCs w:val="21"/>
              </w:rPr>
              <w:t>分值构成</w:t>
            </w:r>
          </w:p>
          <w:p w:rsidR="00A10B68" w:rsidRDefault="00A10B68" w:rsidP="00AE05DB">
            <w:pPr>
              <w:widowControl/>
              <w:spacing w:line="380" w:lineRule="exact"/>
              <w:jc w:val="center"/>
              <w:rPr>
                <w:rFonts w:ascii="宋体" w:hAnsi="宋体" w:cs="宋体"/>
                <w:szCs w:val="21"/>
              </w:rPr>
            </w:pPr>
            <w:r>
              <w:rPr>
                <w:rFonts w:ascii="宋体" w:hAnsi="宋体" w:cs="宋体" w:hint="eastAsia"/>
                <w:szCs w:val="21"/>
              </w:rPr>
              <w:t>(总分100分)</w:t>
            </w:r>
          </w:p>
        </w:tc>
        <w:tc>
          <w:tcPr>
            <w:tcW w:w="6095" w:type="dxa"/>
            <w:tcBorders>
              <w:top w:val="single" w:sz="4" w:space="0" w:color="auto"/>
              <w:left w:val="nil"/>
              <w:bottom w:val="single" w:sz="4" w:space="0" w:color="auto"/>
              <w:right w:val="single" w:sz="4" w:space="0" w:color="auto"/>
            </w:tcBorders>
            <w:vAlign w:val="center"/>
          </w:tcPr>
          <w:p w:rsidR="00A10B68" w:rsidRDefault="00A10B68" w:rsidP="00AE05DB">
            <w:pPr>
              <w:pStyle w:val="NewNewNewNew"/>
              <w:spacing w:line="380" w:lineRule="exact"/>
              <w:jc w:val="center"/>
              <w:rPr>
                <w:rFonts w:ascii="宋体" w:hAnsi="宋体" w:cs="宋体"/>
                <w:sz w:val="21"/>
                <w:szCs w:val="21"/>
              </w:rPr>
            </w:pPr>
            <w:r>
              <w:rPr>
                <w:rFonts w:ascii="宋体" w:hAnsi="宋体" w:cs="宋体" w:hint="eastAsia"/>
                <w:sz w:val="21"/>
                <w:szCs w:val="21"/>
              </w:rPr>
              <w:t>价格分值：30分</w:t>
            </w:r>
          </w:p>
          <w:p w:rsidR="00A10B68" w:rsidRDefault="00A10B68" w:rsidP="00AE05DB">
            <w:pPr>
              <w:pStyle w:val="NewNewNewNew"/>
              <w:spacing w:line="380" w:lineRule="exact"/>
              <w:jc w:val="center"/>
              <w:rPr>
                <w:rFonts w:ascii="宋体" w:hAnsi="宋体" w:cs="宋体"/>
                <w:sz w:val="21"/>
                <w:szCs w:val="21"/>
              </w:rPr>
            </w:pPr>
            <w:r>
              <w:rPr>
                <w:rFonts w:ascii="宋体" w:hAnsi="宋体" w:cs="宋体" w:hint="eastAsia"/>
                <w:sz w:val="21"/>
                <w:szCs w:val="21"/>
              </w:rPr>
              <w:t>商务部分：20分</w:t>
            </w:r>
          </w:p>
          <w:p w:rsidR="00A10B68" w:rsidRDefault="00A10B68" w:rsidP="00AE05DB">
            <w:pPr>
              <w:pStyle w:val="NewNewNewNew"/>
              <w:spacing w:line="380" w:lineRule="exact"/>
              <w:jc w:val="center"/>
              <w:rPr>
                <w:rFonts w:ascii="宋体" w:hAnsi="宋体" w:cs="宋体"/>
                <w:sz w:val="21"/>
                <w:szCs w:val="21"/>
              </w:rPr>
            </w:pPr>
            <w:r>
              <w:rPr>
                <w:rFonts w:ascii="宋体" w:hAnsi="宋体" w:cs="宋体" w:hint="eastAsia"/>
                <w:sz w:val="21"/>
                <w:szCs w:val="21"/>
              </w:rPr>
              <w:t>技术部分：40分</w:t>
            </w:r>
          </w:p>
          <w:p w:rsidR="00A10B68" w:rsidRDefault="00A10B68" w:rsidP="00AE05DB">
            <w:pPr>
              <w:pStyle w:val="NewNewNewNew"/>
              <w:spacing w:line="380" w:lineRule="exact"/>
              <w:jc w:val="center"/>
              <w:rPr>
                <w:rFonts w:ascii="宋体" w:hAnsi="宋体" w:cs="宋体"/>
                <w:sz w:val="21"/>
                <w:szCs w:val="21"/>
              </w:rPr>
            </w:pPr>
            <w:r>
              <w:rPr>
                <w:rFonts w:ascii="宋体" w:hAnsi="宋体" w:cs="宋体" w:hint="eastAsia"/>
                <w:sz w:val="21"/>
                <w:szCs w:val="21"/>
              </w:rPr>
              <w:t>服务部分：10分</w:t>
            </w:r>
          </w:p>
        </w:tc>
      </w:tr>
      <w:tr w:rsidR="00A10B68" w:rsidTr="00AE05DB">
        <w:trPr>
          <w:trHeight w:val="703"/>
        </w:trPr>
        <w:tc>
          <w:tcPr>
            <w:tcW w:w="1384" w:type="dxa"/>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380" w:lineRule="exact"/>
              <w:jc w:val="center"/>
              <w:rPr>
                <w:rFonts w:ascii="宋体" w:hAnsi="宋体" w:cs="宋体"/>
                <w:szCs w:val="21"/>
              </w:rPr>
            </w:pPr>
            <w:r>
              <w:rPr>
                <w:rFonts w:ascii="宋体" w:hAnsi="宋体" w:cs="宋体" w:hint="eastAsia"/>
                <w:b/>
                <w:kern w:val="0"/>
                <w:szCs w:val="21"/>
              </w:rPr>
              <w:t>评审项</w:t>
            </w:r>
          </w:p>
        </w:tc>
        <w:tc>
          <w:tcPr>
            <w:tcW w:w="1560" w:type="dxa"/>
            <w:tcBorders>
              <w:top w:val="single" w:sz="4" w:space="0" w:color="auto"/>
              <w:left w:val="nil"/>
              <w:bottom w:val="single" w:sz="4" w:space="0" w:color="auto"/>
              <w:right w:val="single" w:sz="4" w:space="0" w:color="auto"/>
            </w:tcBorders>
            <w:vAlign w:val="center"/>
          </w:tcPr>
          <w:p w:rsidR="00A10B68" w:rsidRDefault="00A10B68" w:rsidP="00AE05DB">
            <w:pPr>
              <w:widowControl/>
              <w:spacing w:line="380" w:lineRule="exact"/>
              <w:jc w:val="center"/>
              <w:rPr>
                <w:rFonts w:ascii="宋体" w:hAnsi="宋体" w:cs="宋体"/>
                <w:szCs w:val="21"/>
              </w:rPr>
            </w:pPr>
            <w:r>
              <w:rPr>
                <w:rFonts w:ascii="宋体" w:hAnsi="宋体" w:cs="宋体" w:hint="eastAsia"/>
                <w:b/>
                <w:kern w:val="0"/>
                <w:szCs w:val="21"/>
              </w:rPr>
              <w:t>评分因素</w:t>
            </w:r>
          </w:p>
        </w:tc>
        <w:tc>
          <w:tcPr>
            <w:tcW w:w="6095" w:type="dxa"/>
            <w:tcBorders>
              <w:top w:val="single" w:sz="4" w:space="0" w:color="auto"/>
              <w:left w:val="nil"/>
              <w:bottom w:val="single" w:sz="4" w:space="0" w:color="auto"/>
              <w:right w:val="single" w:sz="4" w:space="0" w:color="auto"/>
            </w:tcBorders>
            <w:vAlign w:val="center"/>
          </w:tcPr>
          <w:p w:rsidR="00A10B68" w:rsidRDefault="00A10B68" w:rsidP="00AE05DB">
            <w:pPr>
              <w:widowControl/>
              <w:spacing w:line="380" w:lineRule="exact"/>
              <w:jc w:val="center"/>
              <w:rPr>
                <w:rFonts w:ascii="宋体" w:hAnsi="宋体" w:cs="宋体"/>
                <w:szCs w:val="21"/>
              </w:rPr>
            </w:pPr>
            <w:r>
              <w:rPr>
                <w:rFonts w:ascii="宋体" w:hAnsi="宋体" w:cs="宋体" w:hint="eastAsia"/>
                <w:b/>
                <w:kern w:val="0"/>
                <w:szCs w:val="21"/>
              </w:rPr>
              <w:t>评标标准</w:t>
            </w:r>
          </w:p>
        </w:tc>
      </w:tr>
      <w:tr w:rsidR="00A10B68" w:rsidTr="00AE05DB">
        <w:trPr>
          <w:trHeight w:val="1074"/>
        </w:trPr>
        <w:tc>
          <w:tcPr>
            <w:tcW w:w="1384" w:type="dxa"/>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380" w:lineRule="exact"/>
              <w:ind w:left="4" w:hangingChars="2" w:hanging="4"/>
              <w:jc w:val="center"/>
              <w:rPr>
                <w:rFonts w:ascii="宋体" w:hAnsi="宋体" w:cs="宋体"/>
                <w:szCs w:val="21"/>
              </w:rPr>
            </w:pPr>
            <w:r>
              <w:rPr>
                <w:rFonts w:ascii="宋体" w:hAnsi="宋体" w:cs="宋体" w:hint="eastAsia"/>
                <w:szCs w:val="21"/>
              </w:rPr>
              <w:t>报价部分</w:t>
            </w:r>
          </w:p>
          <w:p w:rsidR="00A10B68" w:rsidRDefault="00A10B68" w:rsidP="00AE05DB">
            <w:pPr>
              <w:widowControl/>
              <w:spacing w:line="380" w:lineRule="exact"/>
              <w:ind w:left="4" w:hangingChars="2" w:hanging="4"/>
              <w:jc w:val="center"/>
              <w:rPr>
                <w:rFonts w:ascii="宋体" w:hAnsi="宋体" w:cs="宋体"/>
                <w:szCs w:val="21"/>
              </w:rPr>
            </w:pPr>
            <w:r>
              <w:rPr>
                <w:rFonts w:ascii="宋体" w:hAnsi="宋体" w:cs="宋体" w:hint="eastAsia"/>
                <w:szCs w:val="21"/>
              </w:rPr>
              <w:t>（3</w:t>
            </w:r>
            <w:r>
              <w:rPr>
                <w:rFonts w:ascii="宋体" w:hAnsi="宋体" w:cs="宋体" w:hint="eastAsia"/>
                <w:kern w:val="0"/>
                <w:szCs w:val="21"/>
              </w:rPr>
              <w:t>0</w:t>
            </w:r>
            <w:r>
              <w:rPr>
                <w:rFonts w:ascii="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A10B68" w:rsidRDefault="00A10B68" w:rsidP="00AE05DB">
            <w:pPr>
              <w:widowControl/>
              <w:spacing w:line="380" w:lineRule="exact"/>
              <w:jc w:val="center"/>
              <w:rPr>
                <w:rFonts w:ascii="宋体" w:hAnsi="宋体" w:cs="宋体"/>
                <w:szCs w:val="21"/>
              </w:rPr>
            </w:pPr>
            <w:r>
              <w:rPr>
                <w:rFonts w:ascii="宋体" w:hAnsi="宋体" w:cs="宋体" w:hint="eastAsia"/>
                <w:szCs w:val="21"/>
              </w:rPr>
              <w:t>报价</w:t>
            </w:r>
          </w:p>
          <w:p w:rsidR="00A10B68" w:rsidRDefault="00A10B68" w:rsidP="00AE05DB">
            <w:pPr>
              <w:widowControl/>
              <w:spacing w:line="380" w:lineRule="exact"/>
              <w:jc w:val="center"/>
              <w:rPr>
                <w:rFonts w:ascii="宋体" w:hAnsi="宋体" w:cs="宋体"/>
                <w:szCs w:val="21"/>
              </w:rPr>
            </w:pPr>
            <w:r>
              <w:rPr>
                <w:rFonts w:ascii="宋体" w:hAnsi="宋体" w:cs="宋体" w:hint="eastAsia"/>
                <w:szCs w:val="21"/>
              </w:rPr>
              <w:t>（</w:t>
            </w:r>
            <w:r>
              <w:rPr>
                <w:rFonts w:ascii="宋体" w:hAnsi="宋体" w:cs="宋体" w:hint="eastAsia"/>
                <w:kern w:val="0"/>
                <w:szCs w:val="21"/>
              </w:rPr>
              <w:t>30</w:t>
            </w:r>
            <w:r>
              <w:rPr>
                <w:rFonts w:ascii="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A10B68" w:rsidRDefault="00A10B68" w:rsidP="00AE05DB">
            <w:pPr>
              <w:widowControl/>
              <w:spacing w:line="380" w:lineRule="exact"/>
              <w:rPr>
                <w:rFonts w:ascii="宋体" w:hAnsi="宋体" w:cs="宋体"/>
                <w:color w:val="0C0C0C"/>
                <w:kern w:val="0"/>
                <w:szCs w:val="21"/>
              </w:rPr>
            </w:pPr>
            <w:r>
              <w:rPr>
                <w:rFonts w:ascii="宋体" w:hAnsi="宋体" w:cs="宋体" w:hint="eastAsia"/>
                <w:color w:val="0C0C0C"/>
                <w:kern w:val="0"/>
                <w:szCs w:val="21"/>
              </w:rPr>
              <w:t>评标基准价：满足招标文件要求的有效投标报价中，最低的投标报价为评标基准价。</w:t>
            </w:r>
          </w:p>
          <w:p w:rsidR="00A10B68" w:rsidRDefault="00A10B68" w:rsidP="00AE05DB">
            <w:pPr>
              <w:widowControl/>
              <w:spacing w:line="380" w:lineRule="exact"/>
              <w:rPr>
                <w:rFonts w:ascii="宋体" w:hAnsi="宋体" w:cs="宋体"/>
                <w:szCs w:val="21"/>
              </w:rPr>
            </w:pPr>
            <w:r>
              <w:rPr>
                <w:rFonts w:ascii="宋体" w:hAnsi="宋体" w:cs="宋体" w:hint="eastAsia"/>
                <w:color w:val="0C0C0C"/>
                <w:kern w:val="0"/>
                <w:szCs w:val="21"/>
              </w:rPr>
              <w:t>投标报价得分=（评标基准价/投标报价）×30</w:t>
            </w:r>
          </w:p>
        </w:tc>
      </w:tr>
      <w:tr w:rsidR="00A10B68" w:rsidTr="00AE05DB">
        <w:trPr>
          <w:trHeight w:val="978"/>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380" w:lineRule="exact"/>
              <w:ind w:left="4" w:hangingChars="2" w:hanging="4"/>
              <w:jc w:val="center"/>
              <w:rPr>
                <w:rFonts w:ascii="宋体" w:hAnsi="宋体" w:cs="宋体"/>
                <w:szCs w:val="21"/>
              </w:rPr>
            </w:pPr>
            <w:r>
              <w:rPr>
                <w:rFonts w:ascii="宋体" w:hAnsi="宋体" w:cs="宋体" w:hint="eastAsia"/>
                <w:szCs w:val="21"/>
              </w:rPr>
              <w:t>商务部分</w:t>
            </w:r>
          </w:p>
          <w:p w:rsidR="00A10B68" w:rsidRDefault="00A10B68" w:rsidP="00AE05DB">
            <w:pPr>
              <w:widowControl/>
              <w:spacing w:line="380" w:lineRule="exact"/>
              <w:ind w:left="4" w:hangingChars="2" w:hanging="4"/>
              <w:jc w:val="center"/>
              <w:rPr>
                <w:rFonts w:ascii="宋体" w:hAnsi="宋体" w:cs="宋体"/>
                <w:szCs w:val="21"/>
              </w:rPr>
            </w:pPr>
            <w:r>
              <w:rPr>
                <w:rFonts w:ascii="宋体" w:hAnsi="宋体" w:cs="宋体" w:hint="eastAsia"/>
                <w:szCs w:val="21"/>
              </w:rPr>
              <w:t>（20分）</w:t>
            </w:r>
          </w:p>
        </w:tc>
        <w:tc>
          <w:tcPr>
            <w:tcW w:w="1560" w:type="dxa"/>
            <w:tcBorders>
              <w:top w:val="single" w:sz="4" w:space="0" w:color="auto"/>
              <w:left w:val="single" w:sz="4" w:space="0" w:color="auto"/>
              <w:bottom w:val="single" w:sz="4" w:space="0" w:color="auto"/>
              <w:right w:val="single" w:sz="4" w:space="0" w:color="auto"/>
            </w:tcBorders>
            <w:vAlign w:val="center"/>
          </w:tcPr>
          <w:p w:rsidR="00A10B68" w:rsidRDefault="00A10B68" w:rsidP="00AE05DB">
            <w:pPr>
              <w:spacing w:line="380" w:lineRule="exact"/>
              <w:jc w:val="center"/>
              <w:rPr>
                <w:rFonts w:ascii="宋体" w:hAnsi="宋体" w:cs="宋体"/>
                <w:szCs w:val="21"/>
              </w:rPr>
            </w:pPr>
            <w:r>
              <w:rPr>
                <w:rFonts w:ascii="宋体" w:hAnsi="宋体" w:cs="宋体" w:hint="eastAsia"/>
                <w:szCs w:val="21"/>
              </w:rPr>
              <w:t>管理体系</w:t>
            </w:r>
          </w:p>
          <w:p w:rsidR="00A10B68" w:rsidRDefault="00A10B68" w:rsidP="00AE05DB">
            <w:pPr>
              <w:spacing w:line="380" w:lineRule="exact"/>
              <w:jc w:val="center"/>
              <w:rPr>
                <w:szCs w:val="21"/>
              </w:rPr>
            </w:pPr>
            <w:r>
              <w:rPr>
                <w:rFonts w:ascii="宋体" w:hAnsi="宋体" w:cs="宋体" w:hint="eastAsia"/>
                <w:szCs w:val="21"/>
              </w:rPr>
              <w:t>（6分）</w:t>
            </w:r>
          </w:p>
        </w:tc>
        <w:tc>
          <w:tcPr>
            <w:tcW w:w="6095" w:type="dxa"/>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380" w:lineRule="exact"/>
              <w:rPr>
                <w:rFonts w:ascii="宋体" w:hAnsi="宋体" w:cs="宋体"/>
                <w:color w:val="0C0C0C"/>
                <w:kern w:val="0"/>
                <w:szCs w:val="21"/>
              </w:rPr>
            </w:pPr>
            <w:r>
              <w:rPr>
                <w:rFonts w:ascii="宋体" w:hAnsi="宋体" w:cs="宋体" w:hint="eastAsia"/>
                <w:color w:val="0C0C0C"/>
                <w:kern w:val="0"/>
                <w:szCs w:val="21"/>
              </w:rPr>
              <w:t>投标人具有ISO9001质量管理体系认证证书、A</w:t>
            </w:r>
            <w:r>
              <w:rPr>
                <w:rFonts w:ascii="宋体" w:hAnsi="宋体" w:cs="宋体"/>
                <w:color w:val="0C0C0C"/>
                <w:kern w:val="0"/>
                <w:szCs w:val="21"/>
              </w:rPr>
              <w:t>AA</w:t>
            </w:r>
            <w:r>
              <w:rPr>
                <w:rFonts w:ascii="宋体" w:hAnsi="宋体" w:cs="宋体" w:hint="eastAsia"/>
                <w:color w:val="0C0C0C"/>
                <w:kern w:val="0"/>
                <w:szCs w:val="21"/>
              </w:rPr>
              <w:t>企业信用等级证书、软件企业认定证书，高新技术企业证书，每提供1项得1.5分，满分6分，不提供不得分。</w:t>
            </w:r>
            <w:r>
              <w:rPr>
                <w:rFonts w:ascii="宋体" w:hAnsi="宋体" w:cs="宋体" w:hint="eastAsia"/>
                <w:kern w:val="0"/>
                <w:szCs w:val="21"/>
              </w:rPr>
              <w:t>（提供有效证明原件扫描件盖章）；</w:t>
            </w:r>
            <w:r>
              <w:rPr>
                <w:rFonts w:ascii="宋体" w:hAnsi="宋体" w:cs="宋体"/>
                <w:color w:val="0C0C0C"/>
                <w:kern w:val="0"/>
                <w:szCs w:val="21"/>
              </w:rPr>
              <w:t xml:space="preserve"> </w:t>
            </w:r>
          </w:p>
        </w:tc>
      </w:tr>
      <w:tr w:rsidR="00A10B68" w:rsidTr="00AE05DB">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A10B68" w:rsidRDefault="00A10B68" w:rsidP="00AE05DB">
            <w:pPr>
              <w:spacing w:line="380" w:lineRule="exact"/>
              <w:rPr>
                <w:rFonts w:ascii="宋体" w:hAnsi="宋体" w:cs="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A10B68" w:rsidRDefault="00A10B68" w:rsidP="00AE05DB">
            <w:pPr>
              <w:pStyle w:val="12"/>
              <w:spacing w:line="380" w:lineRule="exact"/>
              <w:ind w:firstLineChars="0" w:firstLine="0"/>
              <w:jc w:val="center"/>
              <w:rPr>
                <w:rFonts w:ascii="宋体" w:hAnsi="宋体" w:cs="宋体"/>
                <w:szCs w:val="21"/>
              </w:rPr>
            </w:pPr>
            <w:r>
              <w:rPr>
                <w:rFonts w:ascii="宋体" w:hAnsi="宋体" w:cs="宋体" w:hint="eastAsia"/>
                <w:szCs w:val="21"/>
              </w:rPr>
              <w:t>业绩</w:t>
            </w:r>
          </w:p>
          <w:p w:rsidR="00A10B68" w:rsidRDefault="00A10B68" w:rsidP="00AE05DB">
            <w:pPr>
              <w:pStyle w:val="12"/>
              <w:spacing w:line="380" w:lineRule="exact"/>
              <w:ind w:firstLineChars="0" w:firstLine="0"/>
              <w:jc w:val="center"/>
              <w:rPr>
                <w:rFonts w:ascii="宋体" w:hAnsi="宋体" w:cs="宋体"/>
                <w:szCs w:val="21"/>
              </w:rPr>
            </w:pPr>
            <w:r>
              <w:rPr>
                <w:rFonts w:ascii="宋体" w:hAnsi="宋体" w:cs="宋体" w:hint="eastAsia"/>
                <w:szCs w:val="21"/>
              </w:rPr>
              <w:t>（6分）</w:t>
            </w:r>
          </w:p>
        </w:tc>
        <w:tc>
          <w:tcPr>
            <w:tcW w:w="6095" w:type="dxa"/>
            <w:tcBorders>
              <w:top w:val="single" w:sz="4" w:space="0" w:color="auto"/>
              <w:left w:val="single" w:sz="4" w:space="0" w:color="auto"/>
              <w:bottom w:val="single" w:sz="4" w:space="0" w:color="auto"/>
              <w:right w:val="single" w:sz="4" w:space="0" w:color="auto"/>
            </w:tcBorders>
          </w:tcPr>
          <w:p w:rsidR="00A10B68" w:rsidRDefault="00A10B68" w:rsidP="00AE05DB">
            <w:pPr>
              <w:widowControl/>
              <w:spacing w:line="380" w:lineRule="exact"/>
              <w:jc w:val="left"/>
              <w:rPr>
                <w:rFonts w:ascii="宋体" w:hAnsi="宋体" w:cs="宋体"/>
                <w:szCs w:val="21"/>
              </w:rPr>
            </w:pPr>
            <w:r>
              <w:rPr>
                <w:rFonts w:ascii="宋体" w:hAnsi="宋体" w:cs="宋体" w:hint="eastAsia"/>
                <w:color w:val="0C0C0C"/>
                <w:kern w:val="0"/>
                <w:szCs w:val="21"/>
              </w:rPr>
              <w:t>提供2017年至今类似的业绩案例，每份有效业绩得1分，满分6分（以合同复印件并加盖投标人公章为准）</w:t>
            </w:r>
          </w:p>
        </w:tc>
      </w:tr>
      <w:tr w:rsidR="00A10B68" w:rsidTr="00AE05DB">
        <w:trPr>
          <w:trHeight w:val="1388"/>
        </w:trPr>
        <w:tc>
          <w:tcPr>
            <w:tcW w:w="1384" w:type="dxa"/>
            <w:vMerge/>
            <w:tcBorders>
              <w:top w:val="single" w:sz="4" w:space="0" w:color="auto"/>
              <w:left w:val="single" w:sz="4" w:space="0" w:color="auto"/>
              <w:bottom w:val="single" w:sz="4" w:space="0" w:color="auto"/>
              <w:right w:val="single" w:sz="4" w:space="0" w:color="auto"/>
            </w:tcBorders>
            <w:vAlign w:val="center"/>
          </w:tcPr>
          <w:p w:rsidR="00A10B68" w:rsidRDefault="00A10B68" w:rsidP="00AE05DB">
            <w:pPr>
              <w:spacing w:line="380" w:lineRule="exact"/>
              <w:rPr>
                <w:rFonts w:ascii="宋体" w:hAnsi="宋体" w:cs="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A10B68" w:rsidRDefault="00A10B68" w:rsidP="00AE05DB">
            <w:pPr>
              <w:pStyle w:val="12"/>
              <w:spacing w:line="380" w:lineRule="exact"/>
              <w:ind w:firstLineChars="0" w:firstLine="0"/>
              <w:jc w:val="center"/>
              <w:rPr>
                <w:rFonts w:ascii="宋体" w:hAnsi="宋体" w:cs="宋体"/>
                <w:szCs w:val="21"/>
              </w:rPr>
            </w:pPr>
            <w:r>
              <w:rPr>
                <w:rFonts w:ascii="宋体" w:hAnsi="宋体" w:cs="宋体" w:hint="eastAsia"/>
                <w:szCs w:val="21"/>
              </w:rPr>
              <w:t>企业实力</w:t>
            </w:r>
          </w:p>
          <w:p w:rsidR="00A10B68" w:rsidRDefault="00A10B68" w:rsidP="00AE05DB">
            <w:pPr>
              <w:pStyle w:val="12"/>
              <w:spacing w:line="380" w:lineRule="exact"/>
              <w:ind w:firstLineChars="0" w:firstLine="0"/>
              <w:jc w:val="center"/>
              <w:rPr>
                <w:rFonts w:ascii="宋体" w:hAnsi="宋体" w:cs="宋体"/>
                <w:szCs w:val="21"/>
              </w:rPr>
            </w:pPr>
            <w:r>
              <w:rPr>
                <w:rFonts w:ascii="宋体" w:hAnsi="宋体" w:cs="宋体" w:hint="eastAsia"/>
                <w:szCs w:val="21"/>
              </w:rPr>
              <w:t>（6分）</w:t>
            </w:r>
          </w:p>
        </w:tc>
        <w:tc>
          <w:tcPr>
            <w:tcW w:w="6095" w:type="dxa"/>
            <w:tcBorders>
              <w:top w:val="single" w:sz="4" w:space="0" w:color="auto"/>
              <w:left w:val="single" w:sz="4" w:space="0" w:color="auto"/>
              <w:bottom w:val="single" w:sz="4" w:space="0" w:color="auto"/>
              <w:right w:val="single" w:sz="4" w:space="0" w:color="auto"/>
            </w:tcBorders>
          </w:tcPr>
          <w:p w:rsidR="00A10B68" w:rsidRDefault="00A10B68" w:rsidP="00AE05DB">
            <w:pPr>
              <w:widowControl/>
              <w:spacing w:line="380" w:lineRule="exact"/>
              <w:jc w:val="left"/>
              <w:rPr>
                <w:rFonts w:ascii="宋体" w:hAnsi="宋体" w:cs="宋体"/>
                <w:kern w:val="0"/>
                <w:szCs w:val="21"/>
              </w:rPr>
            </w:pPr>
            <w:r>
              <w:rPr>
                <w:rFonts w:ascii="宋体" w:hAnsi="宋体" w:cs="宋体" w:hint="eastAsia"/>
                <w:kern w:val="0"/>
                <w:szCs w:val="21"/>
              </w:rPr>
              <w:t>投标人需提供应标产品所取得的国家版权局颁发的计算机软件著作权登记证书、市级以上公安部门核发的产品信息系统安全等级保护备案证书，</w:t>
            </w:r>
            <w:r>
              <w:rPr>
                <w:rFonts w:ascii="宋体" w:hAnsi="宋体" w:cs="宋体" w:hint="eastAsia"/>
                <w:color w:val="0C0C0C"/>
                <w:kern w:val="0"/>
                <w:szCs w:val="21"/>
              </w:rPr>
              <w:t xml:space="preserve"> 每个有效资质得3分，满分6分</w:t>
            </w:r>
            <w:r>
              <w:rPr>
                <w:rFonts w:ascii="宋体" w:hAnsi="宋体" w:cs="宋体" w:hint="eastAsia"/>
                <w:kern w:val="0"/>
                <w:szCs w:val="21"/>
              </w:rPr>
              <w:t>（提供有效证明原件扫描件盖章）</w:t>
            </w:r>
          </w:p>
        </w:tc>
      </w:tr>
      <w:tr w:rsidR="00A10B68" w:rsidTr="00AE05DB">
        <w:trPr>
          <w:trHeight w:val="1729"/>
        </w:trPr>
        <w:tc>
          <w:tcPr>
            <w:tcW w:w="1384" w:type="dxa"/>
            <w:vMerge/>
            <w:tcBorders>
              <w:top w:val="single" w:sz="4" w:space="0" w:color="auto"/>
              <w:left w:val="single" w:sz="4" w:space="0" w:color="auto"/>
              <w:bottom w:val="single" w:sz="4" w:space="0" w:color="auto"/>
              <w:right w:val="single" w:sz="4" w:space="0" w:color="auto"/>
            </w:tcBorders>
            <w:vAlign w:val="center"/>
          </w:tcPr>
          <w:p w:rsidR="00A10B68" w:rsidRDefault="00A10B68" w:rsidP="00AE05DB">
            <w:pPr>
              <w:spacing w:line="380" w:lineRule="exact"/>
              <w:rPr>
                <w:rFonts w:ascii="宋体" w:hAnsi="宋体" w:cs="宋体"/>
                <w:szCs w:val="21"/>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hd w:val="clear" w:color="auto" w:fill="FFFFFF"/>
              <w:spacing w:line="380" w:lineRule="exact"/>
              <w:jc w:val="center"/>
              <w:rPr>
                <w:rFonts w:ascii="微软雅黑" w:eastAsia="微软雅黑" w:hAnsi="微软雅黑" w:cs="微软雅黑"/>
                <w:szCs w:val="21"/>
              </w:rPr>
            </w:pPr>
            <w:r>
              <w:rPr>
                <w:rFonts w:ascii="宋体" w:hAnsi="宋体" w:cs="宋体" w:hint="eastAsia"/>
                <w:kern w:val="0"/>
                <w:szCs w:val="21"/>
                <w:shd w:val="clear" w:color="auto" w:fill="FFFFFF"/>
              </w:rPr>
              <w:t>节约能源、保护环境政策加分（2分）</w:t>
            </w:r>
          </w:p>
        </w:tc>
        <w:tc>
          <w:tcPr>
            <w:tcW w:w="6095" w:type="dxa"/>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380" w:lineRule="exact"/>
              <w:rPr>
                <w:rFonts w:ascii="宋体" w:hAnsi="宋体" w:cs="宋体"/>
                <w:color w:val="0C0C0C"/>
                <w:kern w:val="0"/>
                <w:szCs w:val="21"/>
              </w:rPr>
            </w:pPr>
            <w:r>
              <w:rPr>
                <w:rFonts w:ascii="宋体" w:hAnsi="宋体" w:cs="宋体" w:hint="eastAsia"/>
                <w:color w:val="0C0C0C"/>
                <w:kern w:val="0"/>
                <w:szCs w:val="21"/>
              </w:rPr>
              <w:t>除政府强制采购的节能产品外，投标人所投产品属于“节能产品政府采购品目清单”优先采购产品，投标文件中提供具有国家确定的认证机构出具的、处于有效期之内的节能产品认证证书。每项0.5分，满分1分。</w:t>
            </w:r>
          </w:p>
        </w:tc>
      </w:tr>
      <w:tr w:rsidR="00A10B68" w:rsidTr="00AE05DB">
        <w:trPr>
          <w:trHeight w:val="1294"/>
        </w:trPr>
        <w:tc>
          <w:tcPr>
            <w:tcW w:w="1384" w:type="dxa"/>
            <w:vMerge/>
            <w:tcBorders>
              <w:top w:val="single" w:sz="4" w:space="0" w:color="auto"/>
              <w:left w:val="single" w:sz="4" w:space="0" w:color="auto"/>
              <w:bottom w:val="single" w:sz="4" w:space="0" w:color="auto"/>
              <w:right w:val="single" w:sz="4" w:space="0" w:color="auto"/>
            </w:tcBorders>
            <w:vAlign w:val="center"/>
          </w:tcPr>
          <w:p w:rsidR="00A10B68" w:rsidRDefault="00A10B68" w:rsidP="00AE05DB">
            <w:pPr>
              <w:spacing w:line="380" w:lineRule="exact"/>
              <w:rPr>
                <w:rFonts w:ascii="宋体" w:hAnsi="宋体" w:cs="宋体"/>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hd w:val="clear" w:color="auto" w:fill="FFFFFF"/>
              <w:spacing w:line="380" w:lineRule="exact"/>
              <w:jc w:val="center"/>
              <w:rPr>
                <w:rFonts w:ascii="宋体" w:hAnsi="宋体" w:cs="宋体"/>
                <w:kern w:val="0"/>
                <w:szCs w:val="21"/>
                <w:shd w:val="clear" w:color="auto" w:fill="FFFFFF"/>
              </w:rPr>
            </w:pPr>
          </w:p>
        </w:tc>
        <w:tc>
          <w:tcPr>
            <w:tcW w:w="6095" w:type="dxa"/>
            <w:tcBorders>
              <w:top w:val="single" w:sz="4" w:space="0" w:color="auto"/>
              <w:left w:val="single" w:sz="4" w:space="0" w:color="auto"/>
              <w:bottom w:val="single" w:sz="4" w:space="0" w:color="auto"/>
              <w:right w:val="single" w:sz="4" w:space="0" w:color="auto"/>
            </w:tcBorders>
            <w:vAlign w:val="center"/>
          </w:tcPr>
          <w:p w:rsidR="00A10B68" w:rsidRDefault="00A10B68" w:rsidP="00B5078B">
            <w:pPr>
              <w:widowControl/>
              <w:spacing w:line="380" w:lineRule="exact"/>
              <w:rPr>
                <w:rFonts w:ascii="宋体" w:hAnsi="宋体" w:cs="宋体"/>
                <w:color w:val="0C0C0C"/>
                <w:kern w:val="0"/>
                <w:szCs w:val="21"/>
              </w:rPr>
            </w:pPr>
            <w:r>
              <w:rPr>
                <w:rFonts w:ascii="宋体" w:hAnsi="宋体" w:cs="宋体" w:hint="eastAsia"/>
                <w:color w:val="0C0C0C"/>
                <w:kern w:val="0"/>
                <w:szCs w:val="21"/>
              </w:rPr>
              <w:t>投标人所投产品属于“环境标志产品政府采购品目清单”内产品，投标文件中提供具有国家确定的认证机构出具的、处于有效期之内的</w:t>
            </w:r>
            <w:r w:rsidR="00B5078B">
              <w:rPr>
                <w:rFonts w:ascii="宋体" w:hAnsi="宋体" w:cs="宋体" w:hint="eastAsia"/>
                <w:color w:val="0C0C0C"/>
                <w:kern w:val="0"/>
                <w:szCs w:val="21"/>
              </w:rPr>
              <w:t>环境标志</w:t>
            </w:r>
            <w:r>
              <w:rPr>
                <w:rFonts w:ascii="宋体" w:hAnsi="宋体" w:cs="宋体" w:hint="eastAsia"/>
                <w:color w:val="0C0C0C"/>
                <w:kern w:val="0"/>
                <w:szCs w:val="21"/>
              </w:rPr>
              <w:t>产品认证证书。每项0.5分，满分1分。</w:t>
            </w:r>
          </w:p>
        </w:tc>
      </w:tr>
      <w:tr w:rsidR="00A10B68" w:rsidTr="00AE05DB">
        <w:tc>
          <w:tcPr>
            <w:tcW w:w="1384" w:type="dxa"/>
            <w:vMerge w:val="restart"/>
            <w:tcBorders>
              <w:top w:val="single" w:sz="4" w:space="0" w:color="auto"/>
              <w:left w:val="single" w:sz="4" w:space="0" w:color="000000"/>
              <w:bottom w:val="single" w:sz="4" w:space="0" w:color="000000"/>
              <w:right w:val="single" w:sz="4" w:space="0" w:color="auto"/>
            </w:tcBorders>
            <w:vAlign w:val="center"/>
          </w:tcPr>
          <w:p w:rsidR="00A10B68" w:rsidRDefault="00A10B68" w:rsidP="00AE05DB">
            <w:pPr>
              <w:widowControl/>
              <w:spacing w:line="380" w:lineRule="exact"/>
              <w:jc w:val="center"/>
              <w:rPr>
                <w:rFonts w:ascii="宋体" w:hAnsi="宋体" w:cs="宋体"/>
                <w:szCs w:val="21"/>
              </w:rPr>
            </w:pPr>
            <w:r>
              <w:rPr>
                <w:rFonts w:ascii="宋体" w:hAnsi="宋体" w:cs="宋体" w:hint="eastAsia"/>
                <w:szCs w:val="21"/>
              </w:rPr>
              <w:t>技术部分</w:t>
            </w:r>
          </w:p>
          <w:p w:rsidR="00A10B68" w:rsidRDefault="00A10B68" w:rsidP="00AE05DB">
            <w:pPr>
              <w:widowControl/>
              <w:spacing w:line="380" w:lineRule="exact"/>
              <w:jc w:val="center"/>
              <w:rPr>
                <w:rFonts w:ascii="宋体" w:hAnsi="宋体" w:cs="宋体"/>
                <w:szCs w:val="21"/>
              </w:rPr>
            </w:pPr>
            <w:r>
              <w:rPr>
                <w:rFonts w:ascii="宋体" w:hAnsi="宋体" w:cs="宋体" w:hint="eastAsia"/>
                <w:szCs w:val="21"/>
              </w:rPr>
              <w:lastRenderedPageBreak/>
              <w:t>（</w:t>
            </w:r>
            <w:r>
              <w:rPr>
                <w:rFonts w:ascii="宋体" w:hAnsi="宋体" w:cs="宋体" w:hint="eastAsia"/>
                <w:kern w:val="0"/>
                <w:szCs w:val="21"/>
              </w:rPr>
              <w:t>40</w:t>
            </w:r>
            <w:r>
              <w:rPr>
                <w:rFonts w:ascii="宋体" w:hAnsi="宋体" w:cs="宋体" w:hint="eastAsia"/>
                <w:szCs w:val="21"/>
              </w:rPr>
              <w:t>分）</w:t>
            </w:r>
          </w:p>
        </w:tc>
        <w:tc>
          <w:tcPr>
            <w:tcW w:w="1560" w:type="dxa"/>
            <w:vMerge w:val="restart"/>
            <w:tcBorders>
              <w:top w:val="single" w:sz="4" w:space="0" w:color="auto"/>
              <w:left w:val="single" w:sz="4" w:space="0" w:color="auto"/>
              <w:bottom w:val="single" w:sz="4" w:space="0" w:color="000000"/>
              <w:right w:val="single" w:sz="4" w:space="0" w:color="000000"/>
            </w:tcBorders>
            <w:vAlign w:val="center"/>
          </w:tcPr>
          <w:p w:rsidR="00A10B68" w:rsidRDefault="00A10B68" w:rsidP="00AE05DB">
            <w:pPr>
              <w:widowControl/>
              <w:spacing w:line="380" w:lineRule="exact"/>
              <w:jc w:val="center"/>
              <w:rPr>
                <w:rFonts w:ascii="宋体" w:hAnsi="宋体" w:cs="宋体"/>
                <w:szCs w:val="21"/>
              </w:rPr>
            </w:pPr>
            <w:r>
              <w:rPr>
                <w:rFonts w:ascii="宋体" w:hAnsi="宋体" w:cs="宋体" w:hint="eastAsia"/>
                <w:szCs w:val="21"/>
              </w:rPr>
              <w:lastRenderedPageBreak/>
              <w:t>货物技术规</w:t>
            </w:r>
            <w:r>
              <w:rPr>
                <w:rFonts w:ascii="宋体" w:hAnsi="宋体" w:cs="宋体" w:hint="eastAsia"/>
                <w:szCs w:val="21"/>
              </w:rPr>
              <w:lastRenderedPageBreak/>
              <w:t>格、参数与要求响应</w:t>
            </w:r>
          </w:p>
          <w:p w:rsidR="00A10B68" w:rsidRDefault="00A10B68" w:rsidP="00AE05DB">
            <w:pPr>
              <w:widowControl/>
              <w:spacing w:line="380" w:lineRule="exact"/>
              <w:jc w:val="center"/>
              <w:rPr>
                <w:rFonts w:ascii="宋体" w:hAnsi="宋体" w:cs="宋体"/>
                <w:szCs w:val="21"/>
              </w:rPr>
            </w:pPr>
            <w:r>
              <w:rPr>
                <w:rFonts w:ascii="宋体" w:hAnsi="宋体" w:cs="宋体" w:hint="eastAsia"/>
                <w:szCs w:val="21"/>
              </w:rPr>
              <w:t>（40）</w:t>
            </w:r>
          </w:p>
        </w:tc>
        <w:tc>
          <w:tcPr>
            <w:tcW w:w="6095" w:type="dxa"/>
            <w:tcBorders>
              <w:top w:val="single" w:sz="4" w:space="0" w:color="auto"/>
              <w:left w:val="single" w:sz="4" w:space="0" w:color="000000"/>
              <w:bottom w:val="single" w:sz="4" w:space="0" w:color="auto"/>
              <w:right w:val="single" w:sz="4" w:space="0" w:color="auto"/>
            </w:tcBorders>
            <w:vAlign w:val="center"/>
          </w:tcPr>
          <w:p w:rsidR="00A10B68" w:rsidRDefault="00A10B68" w:rsidP="00AE05DB">
            <w:pPr>
              <w:spacing w:line="380" w:lineRule="exact"/>
              <w:jc w:val="left"/>
              <w:rPr>
                <w:rFonts w:ascii="宋体" w:hAnsi="宋体" w:cs="宋体"/>
                <w:szCs w:val="21"/>
                <w:highlight w:val="yellow"/>
              </w:rPr>
            </w:pPr>
            <w:r>
              <w:rPr>
                <w:rFonts w:ascii="宋体" w:hAnsi="宋体" w:cs="宋体" w:hint="eastAsia"/>
                <w:szCs w:val="21"/>
              </w:rPr>
              <w:lastRenderedPageBreak/>
              <w:t>采购清单或招标文件中带“▲”标条款的技术规格、参数指标，</w:t>
            </w:r>
            <w:r>
              <w:rPr>
                <w:rFonts w:ascii="宋体" w:hAnsi="宋体" w:cs="宋体" w:hint="eastAsia"/>
                <w:szCs w:val="21"/>
              </w:rPr>
              <w:lastRenderedPageBreak/>
              <w:t>每优于一条得1分，满分18分</w:t>
            </w:r>
          </w:p>
        </w:tc>
      </w:tr>
      <w:tr w:rsidR="00A10B68" w:rsidTr="00AE05DB">
        <w:trPr>
          <w:trHeight w:val="303"/>
        </w:trPr>
        <w:tc>
          <w:tcPr>
            <w:tcW w:w="1384" w:type="dxa"/>
            <w:vMerge/>
            <w:tcBorders>
              <w:top w:val="single" w:sz="4" w:space="0" w:color="000000"/>
              <w:left w:val="single" w:sz="4" w:space="0" w:color="000000"/>
              <w:bottom w:val="single" w:sz="4" w:space="0" w:color="auto"/>
              <w:right w:val="single" w:sz="4" w:space="0" w:color="auto"/>
            </w:tcBorders>
            <w:vAlign w:val="center"/>
          </w:tcPr>
          <w:p w:rsidR="00A10B68" w:rsidRDefault="00A10B68" w:rsidP="00AE05DB">
            <w:pPr>
              <w:spacing w:line="380" w:lineRule="exact"/>
              <w:rPr>
                <w:rFonts w:ascii="宋体" w:hAnsi="宋体" w:cs="宋体"/>
                <w:szCs w:val="21"/>
              </w:rPr>
            </w:pPr>
          </w:p>
        </w:tc>
        <w:tc>
          <w:tcPr>
            <w:tcW w:w="1560" w:type="dxa"/>
            <w:vMerge/>
            <w:tcBorders>
              <w:top w:val="single" w:sz="4" w:space="0" w:color="000000"/>
              <w:left w:val="single" w:sz="4" w:space="0" w:color="auto"/>
              <w:bottom w:val="single" w:sz="4" w:space="0" w:color="auto"/>
              <w:right w:val="single" w:sz="4" w:space="0" w:color="000000"/>
            </w:tcBorders>
            <w:vAlign w:val="center"/>
          </w:tcPr>
          <w:p w:rsidR="00A10B68" w:rsidRDefault="00A10B68" w:rsidP="00AE05DB">
            <w:pPr>
              <w:widowControl/>
              <w:spacing w:line="380" w:lineRule="exact"/>
              <w:jc w:val="center"/>
              <w:rPr>
                <w:rFonts w:ascii="宋体" w:hAnsi="宋体" w:cs="宋体"/>
                <w:szCs w:val="21"/>
              </w:rPr>
            </w:pPr>
          </w:p>
        </w:tc>
        <w:tc>
          <w:tcPr>
            <w:tcW w:w="6095" w:type="dxa"/>
            <w:tcBorders>
              <w:top w:val="single" w:sz="4" w:space="0" w:color="auto"/>
              <w:left w:val="single" w:sz="4" w:space="0" w:color="000000"/>
              <w:bottom w:val="single" w:sz="4" w:space="0" w:color="auto"/>
              <w:right w:val="single" w:sz="4" w:space="0" w:color="auto"/>
            </w:tcBorders>
            <w:vAlign w:val="center"/>
          </w:tcPr>
          <w:p w:rsidR="00A10B68" w:rsidRDefault="00A10B68" w:rsidP="00AE05DB">
            <w:pPr>
              <w:widowControl/>
              <w:spacing w:line="380" w:lineRule="exact"/>
              <w:jc w:val="left"/>
              <w:rPr>
                <w:szCs w:val="21"/>
              </w:rPr>
            </w:pPr>
            <w:r>
              <w:rPr>
                <w:rFonts w:hint="eastAsia"/>
                <w:szCs w:val="21"/>
              </w:rPr>
              <w:t>移动应用平台以下核心功能必须完全满足并现场演示，满分</w:t>
            </w:r>
            <w:r>
              <w:rPr>
                <w:rFonts w:hint="eastAsia"/>
                <w:szCs w:val="21"/>
              </w:rPr>
              <w:t>22</w:t>
            </w:r>
            <w:r>
              <w:rPr>
                <w:rFonts w:hint="eastAsia"/>
                <w:szCs w:val="21"/>
              </w:rPr>
              <w:t>分。</w:t>
            </w:r>
          </w:p>
          <w:p w:rsidR="00A10B68" w:rsidRDefault="00A10B68" w:rsidP="00AE05DB">
            <w:pPr>
              <w:pStyle w:val="af6"/>
              <w:adjustRightInd/>
              <w:spacing w:line="380" w:lineRule="exact"/>
              <w:ind w:left="0" w:rightChars="0" w:right="0"/>
              <w:jc w:val="left"/>
              <w:rPr>
                <w:sz w:val="21"/>
                <w:szCs w:val="21"/>
              </w:rPr>
            </w:pPr>
            <w:r>
              <w:rPr>
                <w:rFonts w:hint="eastAsia"/>
                <w:sz w:val="21"/>
                <w:szCs w:val="21"/>
              </w:rPr>
              <w:t>1</w:t>
            </w:r>
            <w:r>
              <w:rPr>
                <w:rFonts w:hint="eastAsia"/>
                <w:sz w:val="21"/>
                <w:szCs w:val="21"/>
              </w:rPr>
              <w:t>、校园通知：能够针对不同部门、群组和个人发送通知、文件等，支持通知已读未读人数统计；（</w:t>
            </w:r>
            <w:r>
              <w:rPr>
                <w:rFonts w:hint="eastAsia"/>
                <w:sz w:val="21"/>
                <w:szCs w:val="21"/>
              </w:rPr>
              <w:t>5</w:t>
            </w:r>
            <w:r>
              <w:rPr>
                <w:rFonts w:hint="eastAsia"/>
                <w:sz w:val="21"/>
                <w:szCs w:val="21"/>
              </w:rPr>
              <w:t>分）</w:t>
            </w:r>
          </w:p>
          <w:p w:rsidR="00A10B68" w:rsidRDefault="00A10B68" w:rsidP="00AE05DB">
            <w:pPr>
              <w:pStyle w:val="af6"/>
              <w:adjustRightInd/>
              <w:spacing w:line="380" w:lineRule="exact"/>
              <w:ind w:left="0" w:rightChars="0" w:right="0"/>
              <w:jc w:val="left"/>
              <w:rPr>
                <w:sz w:val="21"/>
                <w:szCs w:val="21"/>
              </w:rPr>
            </w:pPr>
            <w:r>
              <w:rPr>
                <w:rFonts w:hint="eastAsia"/>
                <w:sz w:val="21"/>
                <w:szCs w:val="21"/>
              </w:rPr>
              <w:t>2</w:t>
            </w:r>
            <w:r>
              <w:rPr>
                <w:rFonts w:hint="eastAsia"/>
                <w:sz w:val="21"/>
                <w:szCs w:val="21"/>
              </w:rPr>
              <w:t>、教学服务：为教师提供易用的互动教学工具：基于</w:t>
            </w:r>
            <w:r>
              <w:rPr>
                <w:rFonts w:hint="eastAsia"/>
                <w:sz w:val="21"/>
                <w:szCs w:val="21"/>
              </w:rPr>
              <w:t>GPS</w:t>
            </w:r>
            <w:r>
              <w:rPr>
                <w:rFonts w:hint="eastAsia"/>
                <w:sz w:val="21"/>
                <w:szCs w:val="21"/>
              </w:rPr>
              <w:t>和手势的课堂签到服务；基于无线的手机投屏服务；（</w:t>
            </w:r>
            <w:r>
              <w:rPr>
                <w:rFonts w:hint="eastAsia"/>
                <w:sz w:val="21"/>
                <w:szCs w:val="21"/>
              </w:rPr>
              <w:t>5</w:t>
            </w:r>
            <w:r>
              <w:rPr>
                <w:rFonts w:hint="eastAsia"/>
                <w:sz w:val="21"/>
                <w:szCs w:val="21"/>
              </w:rPr>
              <w:t>分）</w:t>
            </w:r>
          </w:p>
          <w:p w:rsidR="00A10B68" w:rsidRDefault="00A10B68" w:rsidP="00AE05DB">
            <w:pPr>
              <w:pStyle w:val="af6"/>
              <w:adjustRightInd/>
              <w:spacing w:line="380" w:lineRule="exact"/>
              <w:ind w:left="0" w:rightChars="0" w:right="0"/>
              <w:jc w:val="left"/>
              <w:rPr>
                <w:sz w:val="21"/>
                <w:szCs w:val="21"/>
              </w:rPr>
            </w:pPr>
            <w:r>
              <w:rPr>
                <w:rFonts w:hint="eastAsia"/>
                <w:sz w:val="21"/>
                <w:szCs w:val="21"/>
              </w:rPr>
              <w:t>3</w:t>
            </w:r>
            <w:r>
              <w:rPr>
                <w:rFonts w:hint="eastAsia"/>
                <w:sz w:val="21"/>
                <w:szCs w:val="21"/>
              </w:rPr>
              <w:t>、学习空间：为师生提供丰富移动学习内容，包含：数字图书、期刊、报纸、视频等；（电子书和学术视频要求必须取得著作权人的授权，没有版权问题，提供至少</w:t>
            </w:r>
            <w:r>
              <w:rPr>
                <w:rFonts w:hint="eastAsia"/>
                <w:sz w:val="21"/>
                <w:szCs w:val="21"/>
              </w:rPr>
              <w:t>20</w:t>
            </w:r>
            <w:r>
              <w:rPr>
                <w:rFonts w:hint="eastAsia"/>
                <w:sz w:val="21"/>
                <w:szCs w:val="21"/>
              </w:rPr>
              <w:t>份著作权授权书扫描件盖章）（</w:t>
            </w:r>
            <w:r>
              <w:rPr>
                <w:rFonts w:hint="eastAsia"/>
                <w:sz w:val="21"/>
                <w:szCs w:val="21"/>
              </w:rPr>
              <w:t>10</w:t>
            </w:r>
            <w:r>
              <w:rPr>
                <w:rFonts w:hint="eastAsia"/>
                <w:sz w:val="21"/>
                <w:szCs w:val="21"/>
              </w:rPr>
              <w:t>分）</w:t>
            </w:r>
          </w:p>
          <w:p w:rsidR="00A10B68" w:rsidRDefault="00A10B68" w:rsidP="00AE05DB">
            <w:pPr>
              <w:pStyle w:val="af6"/>
              <w:adjustRightInd/>
              <w:spacing w:line="380" w:lineRule="exact"/>
              <w:ind w:left="0" w:rightChars="0" w:right="0"/>
              <w:jc w:val="left"/>
              <w:rPr>
                <w:sz w:val="21"/>
                <w:szCs w:val="21"/>
              </w:rPr>
            </w:pPr>
            <w:r>
              <w:rPr>
                <w:rFonts w:hint="eastAsia"/>
                <w:sz w:val="21"/>
                <w:szCs w:val="21"/>
              </w:rPr>
              <w:t>4</w:t>
            </w:r>
            <w:r>
              <w:rPr>
                <w:rFonts w:hint="eastAsia"/>
                <w:sz w:val="21"/>
                <w:szCs w:val="21"/>
              </w:rPr>
              <w:t>、智慧交互：提供即时通讯平台，支持语音、视频、文字、文件等消息类型，消息支持阅读状态反馈。（</w:t>
            </w:r>
            <w:r>
              <w:rPr>
                <w:rFonts w:hint="eastAsia"/>
                <w:sz w:val="21"/>
                <w:szCs w:val="21"/>
              </w:rPr>
              <w:t>2</w:t>
            </w:r>
            <w:r>
              <w:rPr>
                <w:rFonts w:hint="eastAsia"/>
                <w:sz w:val="21"/>
                <w:szCs w:val="21"/>
              </w:rPr>
              <w:t>分）</w:t>
            </w:r>
          </w:p>
        </w:tc>
      </w:tr>
      <w:tr w:rsidR="00A10B68" w:rsidTr="00AE05DB">
        <w:trPr>
          <w:trHeight w:val="263"/>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380" w:lineRule="exact"/>
              <w:jc w:val="center"/>
              <w:rPr>
                <w:rFonts w:ascii="宋体" w:hAnsi="宋体" w:cs="宋体"/>
                <w:szCs w:val="21"/>
              </w:rPr>
            </w:pPr>
            <w:r>
              <w:rPr>
                <w:rFonts w:ascii="宋体" w:hAnsi="宋体" w:cs="宋体" w:hint="eastAsia"/>
                <w:szCs w:val="21"/>
              </w:rPr>
              <w:t>服务部分</w:t>
            </w:r>
          </w:p>
          <w:p w:rsidR="00A10B68" w:rsidRDefault="00A10B68" w:rsidP="00AE05DB">
            <w:pPr>
              <w:widowControl/>
              <w:spacing w:line="380" w:lineRule="exact"/>
              <w:jc w:val="center"/>
              <w:rPr>
                <w:rFonts w:ascii="宋体" w:hAnsi="宋体" w:cs="宋体"/>
                <w:szCs w:val="21"/>
              </w:rPr>
            </w:pPr>
            <w:r>
              <w:rPr>
                <w:rFonts w:ascii="宋体" w:hAnsi="宋体" w:cs="宋体" w:hint="eastAsia"/>
                <w:szCs w:val="21"/>
              </w:rPr>
              <w:t>（</w:t>
            </w:r>
            <w:r>
              <w:rPr>
                <w:rFonts w:ascii="宋体" w:hAnsi="宋体" w:cs="宋体" w:hint="eastAsia"/>
                <w:kern w:val="0"/>
                <w:szCs w:val="21"/>
              </w:rPr>
              <w:t>10</w:t>
            </w:r>
            <w:r>
              <w:rPr>
                <w:rFonts w:ascii="宋体" w:hAnsi="宋体" w:cs="宋体" w:hint="eastAsia"/>
                <w:szCs w:val="21"/>
              </w:rPr>
              <w:t>分）</w:t>
            </w:r>
          </w:p>
        </w:tc>
        <w:tc>
          <w:tcPr>
            <w:tcW w:w="1560" w:type="dxa"/>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380" w:lineRule="exact"/>
              <w:jc w:val="center"/>
              <w:rPr>
                <w:rFonts w:ascii="宋体" w:hAnsi="宋体" w:cs="宋体"/>
                <w:szCs w:val="21"/>
              </w:rPr>
            </w:pPr>
            <w:r>
              <w:rPr>
                <w:rFonts w:ascii="宋体" w:hAnsi="宋体" w:cs="宋体" w:hint="eastAsia"/>
                <w:szCs w:val="21"/>
              </w:rPr>
              <w:t>服务能力</w:t>
            </w:r>
          </w:p>
          <w:p w:rsidR="00A10B68" w:rsidRDefault="00A10B68" w:rsidP="00AE05DB">
            <w:pPr>
              <w:widowControl/>
              <w:spacing w:line="380" w:lineRule="exact"/>
              <w:jc w:val="center"/>
              <w:rPr>
                <w:rFonts w:ascii="宋体" w:hAnsi="宋体" w:cs="宋体"/>
                <w:szCs w:val="21"/>
              </w:rPr>
            </w:pPr>
            <w:r>
              <w:rPr>
                <w:rFonts w:ascii="宋体" w:hAnsi="宋体" w:cs="宋体" w:hint="eastAsia"/>
                <w:szCs w:val="21"/>
              </w:rPr>
              <w:t>（</w:t>
            </w:r>
            <w:r>
              <w:rPr>
                <w:rFonts w:ascii="宋体" w:hAnsi="宋体" w:cs="宋体" w:hint="eastAsia"/>
                <w:kern w:val="0"/>
                <w:szCs w:val="21"/>
              </w:rPr>
              <w:t>6</w:t>
            </w:r>
            <w:r>
              <w:rPr>
                <w:rFonts w:ascii="宋体" w:hAnsi="宋体" w:cs="宋体" w:hint="eastAsia"/>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A10B68" w:rsidRDefault="00A10B68" w:rsidP="00AE05DB">
            <w:pPr>
              <w:widowControl/>
              <w:spacing w:line="380" w:lineRule="exact"/>
              <w:jc w:val="left"/>
              <w:rPr>
                <w:rFonts w:ascii="宋体" w:hAnsi="宋体" w:cs="宋体"/>
                <w:szCs w:val="21"/>
              </w:rPr>
            </w:pPr>
            <w:r>
              <w:rPr>
                <w:rFonts w:ascii="宋体" w:hAnsi="宋体" w:cs="宋体" w:hint="eastAsia"/>
                <w:szCs w:val="21"/>
              </w:rPr>
              <w:t>支持二次开发服务得2分，并提出明确的售后服务方案得1分、明确的售后服务承诺得1分、明确的培训计划得1分、明确的目标和培训课程内容得1分</w:t>
            </w:r>
          </w:p>
        </w:tc>
      </w:tr>
      <w:tr w:rsidR="00A10B68" w:rsidTr="00AE05DB">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A10B68" w:rsidRDefault="00A10B68" w:rsidP="00AE05DB">
            <w:pPr>
              <w:spacing w:line="380" w:lineRule="exact"/>
              <w:rPr>
                <w:rFonts w:ascii="宋体" w:hAnsi="宋体" w:cs="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A10B68" w:rsidRDefault="00A10B68" w:rsidP="00AE05DB">
            <w:pPr>
              <w:spacing w:line="380" w:lineRule="exact"/>
              <w:jc w:val="center"/>
              <w:rPr>
                <w:rFonts w:ascii="宋体" w:hAnsi="宋体" w:cs="宋体"/>
                <w:szCs w:val="21"/>
              </w:rPr>
            </w:pPr>
            <w:r>
              <w:rPr>
                <w:rFonts w:ascii="宋体" w:hAnsi="宋体" w:cs="宋体" w:hint="eastAsia"/>
                <w:szCs w:val="21"/>
              </w:rPr>
              <w:t>免费服务周期及承诺</w:t>
            </w:r>
          </w:p>
          <w:p w:rsidR="00A10B68" w:rsidRDefault="00A10B68" w:rsidP="00AE05DB">
            <w:pPr>
              <w:spacing w:line="380" w:lineRule="exact"/>
              <w:jc w:val="center"/>
              <w:rPr>
                <w:rFonts w:ascii="宋体" w:hAnsi="宋体" w:cs="宋体"/>
                <w:szCs w:val="21"/>
              </w:rPr>
            </w:pPr>
            <w:r>
              <w:rPr>
                <w:rFonts w:ascii="宋体" w:hAnsi="宋体" w:cs="宋体" w:hint="eastAsia"/>
                <w:szCs w:val="21"/>
              </w:rPr>
              <w:t>（1分）</w:t>
            </w:r>
          </w:p>
        </w:tc>
        <w:tc>
          <w:tcPr>
            <w:tcW w:w="6095" w:type="dxa"/>
            <w:tcBorders>
              <w:top w:val="single" w:sz="4" w:space="0" w:color="auto"/>
              <w:left w:val="single" w:sz="4" w:space="0" w:color="auto"/>
              <w:bottom w:val="single" w:sz="4" w:space="0" w:color="auto"/>
              <w:right w:val="single" w:sz="4" w:space="0" w:color="auto"/>
            </w:tcBorders>
            <w:vAlign w:val="center"/>
          </w:tcPr>
          <w:p w:rsidR="00A10B68" w:rsidRDefault="00A10B68" w:rsidP="00AE05DB">
            <w:pPr>
              <w:spacing w:line="380" w:lineRule="exact"/>
              <w:rPr>
                <w:rFonts w:ascii="宋体" w:hAnsi="宋体" w:cs="宋体"/>
                <w:color w:val="0C0C0C"/>
                <w:szCs w:val="21"/>
              </w:rPr>
            </w:pPr>
            <w:r>
              <w:rPr>
                <w:rFonts w:ascii="宋体" w:hAnsi="宋体" w:cs="宋体" w:hint="eastAsia"/>
                <w:color w:val="0C0C0C"/>
                <w:szCs w:val="21"/>
              </w:rPr>
              <w:t>免费质保期限为自验收之日起三年以上的得1分；承诺三年得0.5分；低于三年的不得分。</w:t>
            </w:r>
          </w:p>
          <w:p w:rsidR="00A10B68" w:rsidRDefault="00A10B68" w:rsidP="00AE05DB">
            <w:pPr>
              <w:widowControl/>
              <w:spacing w:line="380" w:lineRule="exact"/>
              <w:rPr>
                <w:rFonts w:ascii="宋体" w:hAnsi="宋体" w:cs="宋体"/>
                <w:szCs w:val="21"/>
              </w:rPr>
            </w:pPr>
            <w:r>
              <w:rPr>
                <w:rFonts w:ascii="宋体" w:hAnsi="宋体" w:cs="宋体" w:hint="eastAsia"/>
                <w:color w:val="0C0C0C"/>
                <w:szCs w:val="21"/>
              </w:rPr>
              <w:t>注</w:t>
            </w:r>
            <w:r>
              <w:rPr>
                <w:rFonts w:ascii="宋体" w:hAnsi="宋体" w:cs="宋体" w:hint="eastAsia"/>
                <w:b/>
                <w:bCs/>
                <w:color w:val="0C0C0C"/>
                <w:szCs w:val="21"/>
              </w:rPr>
              <w:t>：免费质保包含同版本以及跨版本更新。</w:t>
            </w:r>
          </w:p>
        </w:tc>
      </w:tr>
      <w:tr w:rsidR="00A10B68" w:rsidTr="00AE05DB">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A10B68" w:rsidRDefault="00A10B68" w:rsidP="00AE05DB">
            <w:pPr>
              <w:spacing w:line="380" w:lineRule="exact"/>
              <w:rPr>
                <w:rFonts w:ascii="宋体" w:hAnsi="宋体" w:cs="宋体"/>
                <w:szCs w:val="21"/>
              </w:rPr>
            </w:pPr>
          </w:p>
        </w:tc>
        <w:tc>
          <w:tcPr>
            <w:tcW w:w="1560" w:type="dxa"/>
            <w:tcBorders>
              <w:top w:val="single" w:sz="4" w:space="0" w:color="auto"/>
              <w:left w:val="nil"/>
              <w:bottom w:val="single" w:sz="4" w:space="0" w:color="auto"/>
              <w:right w:val="single" w:sz="4" w:space="0" w:color="auto"/>
            </w:tcBorders>
            <w:vAlign w:val="center"/>
          </w:tcPr>
          <w:p w:rsidR="00A10B68" w:rsidRDefault="00A10B68" w:rsidP="00AE05DB">
            <w:pPr>
              <w:spacing w:line="380" w:lineRule="exact"/>
              <w:jc w:val="center"/>
              <w:rPr>
                <w:rFonts w:ascii="宋体" w:hAnsi="宋体" w:cs="宋体"/>
                <w:szCs w:val="21"/>
              </w:rPr>
            </w:pPr>
            <w:r>
              <w:rPr>
                <w:rFonts w:ascii="宋体" w:hAnsi="宋体" w:cs="宋体" w:hint="eastAsia"/>
                <w:szCs w:val="21"/>
              </w:rPr>
              <w:t>运营支持</w:t>
            </w:r>
          </w:p>
          <w:p w:rsidR="00A10B68" w:rsidRDefault="00A10B68" w:rsidP="00AE05DB">
            <w:pPr>
              <w:spacing w:line="380" w:lineRule="exact"/>
              <w:jc w:val="center"/>
              <w:rPr>
                <w:rFonts w:ascii="宋体" w:hAnsi="宋体" w:cs="宋体"/>
                <w:szCs w:val="21"/>
              </w:rPr>
            </w:pPr>
            <w:r>
              <w:rPr>
                <w:rFonts w:ascii="宋体" w:hAnsi="宋体" w:cs="宋体" w:hint="eastAsia"/>
                <w:szCs w:val="21"/>
              </w:rPr>
              <w:t>（3分）</w:t>
            </w:r>
          </w:p>
        </w:tc>
        <w:tc>
          <w:tcPr>
            <w:tcW w:w="6095" w:type="dxa"/>
            <w:tcBorders>
              <w:top w:val="single" w:sz="4" w:space="0" w:color="auto"/>
              <w:left w:val="nil"/>
              <w:bottom w:val="single" w:sz="4" w:space="0" w:color="auto"/>
              <w:right w:val="single" w:sz="4" w:space="0" w:color="auto"/>
            </w:tcBorders>
            <w:vAlign w:val="center"/>
          </w:tcPr>
          <w:p w:rsidR="00A10B68" w:rsidRDefault="00A10B68" w:rsidP="00AE05DB">
            <w:pPr>
              <w:spacing w:line="380" w:lineRule="exact"/>
              <w:rPr>
                <w:rFonts w:ascii="宋体" w:hAnsi="宋体" w:cs="宋体"/>
                <w:szCs w:val="21"/>
              </w:rPr>
            </w:pPr>
            <w:r>
              <w:rPr>
                <w:rFonts w:ascii="宋体" w:hAnsi="宋体" w:cs="宋体" w:hint="eastAsia"/>
                <w:caps/>
                <w:szCs w:val="21"/>
              </w:rPr>
              <w:t>提供</w:t>
            </w:r>
            <w:r>
              <w:rPr>
                <w:rStyle w:val="im-content1"/>
                <w:rFonts w:ascii="宋体" w:hAnsi="宋体" w:cs="宋体" w:hint="eastAsia"/>
                <w:szCs w:val="21"/>
              </w:rPr>
              <w:t>免费</w:t>
            </w:r>
            <w:r>
              <w:rPr>
                <w:rFonts w:ascii="宋体" w:hAnsi="宋体" w:cs="宋体" w:hint="eastAsia"/>
                <w:caps/>
                <w:szCs w:val="21"/>
              </w:rPr>
              <w:t>的平台运营及校内推广服务。</w:t>
            </w:r>
          </w:p>
        </w:tc>
      </w:tr>
    </w:tbl>
    <w:p w:rsidR="001E08DA" w:rsidRDefault="00687FC2" w:rsidP="00A10B68">
      <w:pPr>
        <w:widowControl/>
        <w:spacing w:line="360" w:lineRule="atLeast"/>
        <w:ind w:firstLine="600"/>
        <w:jc w:val="left"/>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trPr>
          <w:trHeight w:val="55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计算公式</w:t>
            </w:r>
          </w:p>
        </w:tc>
      </w:tr>
      <w:tr w:rsidR="001E08DA">
        <w:trPr>
          <w:trHeight w:val="891"/>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1E08DA" w:rsidRDefault="00687FC2">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1E08DA" w:rsidRDefault="001E08DA">
            <w:pPr>
              <w:jc w:val="center"/>
              <w:rPr>
                <w:rFonts w:ascii="宋体" w:hAnsi="宋体"/>
                <w:b/>
                <w:color w:val="000000"/>
                <w:szCs w:val="21"/>
                <w:lang w:val="en-GB"/>
              </w:rPr>
            </w:pPr>
          </w:p>
        </w:tc>
      </w:tr>
      <w:tr w:rsidR="001E08DA">
        <w:trPr>
          <w:trHeight w:val="1414"/>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1E08DA" w:rsidRDefault="00687FC2">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1E08DA" w:rsidRDefault="00687FC2">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1E08DA" w:rsidRDefault="00687FC2">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1E08DA" w:rsidRDefault="001E08DA">
            <w:pPr>
              <w:rPr>
                <w:rFonts w:ascii="宋体" w:hAnsi="宋体"/>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对联合体总金额扣除</w:t>
            </w:r>
          </w:p>
          <w:p w:rsidR="001E08DA" w:rsidRDefault="00687FC2">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1E08DA" w:rsidRDefault="001E08DA">
            <w:pPr>
              <w:jc w:val="center"/>
              <w:rPr>
                <w:rFonts w:ascii="宋体" w:hAnsi="宋体"/>
                <w:b/>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1E08DA">
        <w:trPr>
          <w:trHeight w:val="2582"/>
        </w:trPr>
        <w:tc>
          <w:tcPr>
            <w:tcW w:w="8931" w:type="dxa"/>
            <w:gridSpan w:val="4"/>
            <w:vAlign w:val="center"/>
          </w:tcPr>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1E08DA"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1E08DA" w:rsidRDefault="00687FC2">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1E08DA" w:rsidRDefault="00687FC2">
      <w:pPr>
        <w:spacing w:line="360" w:lineRule="auto"/>
        <w:rPr>
          <w:rFonts w:ascii="宋体" w:hAnsi="宋体"/>
          <w:bCs/>
          <w:szCs w:val="21"/>
          <w:lang w:val="en-GB"/>
        </w:rPr>
      </w:pPr>
      <w:r>
        <w:rPr>
          <w:rFonts w:ascii="宋体" w:hAnsi="宋体" w:hint="eastAsia"/>
          <w:bCs/>
          <w:szCs w:val="21"/>
          <w:lang w:val="en-GB"/>
        </w:rPr>
        <w:t>备注：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1E08DA" w:rsidRDefault="00687FC2">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1E08DA"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lastRenderedPageBreak/>
        <w:t>投标人对本条第一款情形提出质疑的，采购人或者采购代理机构可以组织原评标委员会进行重新评审，重新评审改变评标结果的，应当书面报告本级财政部门。</w:t>
      </w:r>
    </w:p>
    <w:p w:rsidR="001E08DA" w:rsidRDefault="00687FC2">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4002BB" w:rsidRDefault="004002BB">
      <w:pPr>
        <w:adjustRightInd w:val="0"/>
        <w:snapToGrid w:val="0"/>
        <w:spacing w:line="360" w:lineRule="auto"/>
        <w:ind w:firstLineChars="200" w:firstLine="420"/>
        <w:rPr>
          <w:rFonts w:ascii="宋体" w:hAnsi="宋体" w:cs="Courier New"/>
          <w:szCs w:val="21"/>
        </w:rPr>
      </w:pPr>
    </w:p>
    <w:p w:rsidR="004002BB" w:rsidRDefault="004002BB">
      <w:pPr>
        <w:adjustRightInd w:val="0"/>
        <w:snapToGrid w:val="0"/>
        <w:spacing w:line="360" w:lineRule="auto"/>
        <w:ind w:firstLineChars="200" w:firstLine="420"/>
        <w:rPr>
          <w:rFonts w:ascii="宋体" w:hAnsi="宋体" w:cs="Courier New"/>
          <w:szCs w:val="21"/>
        </w:rPr>
      </w:pPr>
    </w:p>
    <w:p w:rsidR="004002BB" w:rsidRDefault="004002BB">
      <w:pPr>
        <w:adjustRightInd w:val="0"/>
        <w:snapToGrid w:val="0"/>
        <w:spacing w:line="360" w:lineRule="auto"/>
        <w:ind w:firstLineChars="200" w:firstLine="420"/>
        <w:rPr>
          <w:rFonts w:ascii="宋体" w:hAnsi="宋体" w:cs="Courier New"/>
          <w:szCs w:val="21"/>
        </w:rPr>
      </w:pPr>
    </w:p>
    <w:p w:rsidR="004002BB" w:rsidRDefault="004002BB">
      <w:pPr>
        <w:adjustRightInd w:val="0"/>
        <w:snapToGrid w:val="0"/>
        <w:spacing w:line="360" w:lineRule="auto"/>
        <w:ind w:firstLineChars="200" w:firstLine="420"/>
        <w:rPr>
          <w:rFonts w:ascii="宋体" w:hAnsi="宋体" w:cs="Courier New"/>
          <w:szCs w:val="21"/>
        </w:rPr>
      </w:pPr>
    </w:p>
    <w:p w:rsidR="004002BB" w:rsidRDefault="004002BB">
      <w:pPr>
        <w:adjustRightInd w:val="0"/>
        <w:snapToGrid w:val="0"/>
        <w:spacing w:line="360" w:lineRule="auto"/>
        <w:ind w:firstLineChars="200" w:firstLine="420"/>
        <w:rPr>
          <w:rFonts w:ascii="宋体" w:hAnsi="宋体" w:cs="Courier New"/>
          <w:szCs w:val="21"/>
        </w:rPr>
      </w:pPr>
    </w:p>
    <w:p w:rsidR="004002BB" w:rsidRDefault="004002BB">
      <w:pPr>
        <w:adjustRightInd w:val="0"/>
        <w:snapToGrid w:val="0"/>
        <w:spacing w:line="360" w:lineRule="auto"/>
        <w:ind w:firstLineChars="200" w:firstLine="420"/>
        <w:rPr>
          <w:rFonts w:ascii="宋体" w:hAnsi="宋体" w:cs="Courier New"/>
          <w:szCs w:val="21"/>
        </w:rPr>
      </w:pPr>
    </w:p>
    <w:p w:rsidR="004002BB" w:rsidRDefault="004002BB">
      <w:pPr>
        <w:adjustRightInd w:val="0"/>
        <w:snapToGrid w:val="0"/>
        <w:spacing w:line="360" w:lineRule="auto"/>
        <w:ind w:firstLineChars="200" w:firstLine="420"/>
        <w:rPr>
          <w:rFonts w:ascii="宋体" w:hAnsi="宋体" w:cs="Courier New"/>
          <w:szCs w:val="21"/>
        </w:rPr>
      </w:pPr>
    </w:p>
    <w:p w:rsidR="004002BB" w:rsidRDefault="004002BB">
      <w:pPr>
        <w:adjustRightInd w:val="0"/>
        <w:snapToGrid w:val="0"/>
        <w:spacing w:line="360" w:lineRule="auto"/>
        <w:ind w:firstLineChars="200" w:firstLine="420"/>
        <w:rPr>
          <w:rFonts w:ascii="宋体" w:hAnsi="宋体" w:cs="Courier New"/>
          <w:szCs w:val="21"/>
        </w:rPr>
      </w:pPr>
    </w:p>
    <w:p w:rsidR="004002BB" w:rsidRDefault="004002BB">
      <w:pPr>
        <w:adjustRightInd w:val="0"/>
        <w:snapToGrid w:val="0"/>
        <w:spacing w:line="360" w:lineRule="auto"/>
        <w:ind w:firstLineChars="200" w:firstLine="420"/>
        <w:rPr>
          <w:rFonts w:ascii="宋体" w:hAnsi="宋体" w:cs="Courier New"/>
          <w:szCs w:val="21"/>
        </w:rPr>
      </w:pPr>
    </w:p>
    <w:p w:rsidR="004002BB" w:rsidRDefault="004002BB">
      <w:pPr>
        <w:adjustRightInd w:val="0"/>
        <w:snapToGrid w:val="0"/>
        <w:spacing w:line="360" w:lineRule="auto"/>
        <w:ind w:firstLineChars="200" w:firstLine="420"/>
        <w:rPr>
          <w:rFonts w:ascii="宋体" w:hAnsi="宋体" w:cs="Courier New"/>
          <w:szCs w:val="21"/>
        </w:rPr>
      </w:pPr>
    </w:p>
    <w:p w:rsidR="004002BB" w:rsidRDefault="004002BB">
      <w:pPr>
        <w:adjustRightInd w:val="0"/>
        <w:snapToGrid w:val="0"/>
        <w:spacing w:line="360" w:lineRule="auto"/>
        <w:ind w:firstLineChars="200" w:firstLine="420"/>
        <w:rPr>
          <w:rFonts w:ascii="宋体" w:hAnsi="宋体" w:cs="Courier New"/>
          <w:szCs w:val="21"/>
        </w:rPr>
      </w:pPr>
    </w:p>
    <w:p w:rsidR="004002BB" w:rsidRDefault="004002BB">
      <w:pPr>
        <w:adjustRightInd w:val="0"/>
        <w:snapToGrid w:val="0"/>
        <w:spacing w:line="360" w:lineRule="auto"/>
        <w:ind w:firstLineChars="200" w:firstLine="420"/>
        <w:rPr>
          <w:rFonts w:ascii="宋体" w:hAnsi="宋体" w:cs="Courier New"/>
          <w:szCs w:val="21"/>
        </w:rPr>
      </w:pPr>
    </w:p>
    <w:p w:rsidR="004002BB" w:rsidRDefault="004002BB">
      <w:pPr>
        <w:adjustRightInd w:val="0"/>
        <w:snapToGrid w:val="0"/>
        <w:spacing w:line="360" w:lineRule="auto"/>
        <w:ind w:firstLineChars="200" w:firstLine="420"/>
        <w:rPr>
          <w:rFonts w:ascii="宋体" w:hAnsi="宋体" w:cs="Courier New"/>
          <w:szCs w:val="21"/>
        </w:rPr>
      </w:pPr>
    </w:p>
    <w:p w:rsidR="004002BB" w:rsidRDefault="004002BB">
      <w:pPr>
        <w:adjustRightInd w:val="0"/>
        <w:snapToGrid w:val="0"/>
        <w:spacing w:line="360" w:lineRule="auto"/>
        <w:ind w:firstLineChars="200" w:firstLine="420"/>
        <w:rPr>
          <w:rFonts w:ascii="宋体" w:hAnsi="宋体" w:cs="Courier New"/>
          <w:szCs w:val="21"/>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1E08DA" w:rsidRDefault="00687FC2">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9" w:name="_Toc186274126"/>
      <w:bookmarkStart w:id="10" w:name="_Toc184023138"/>
      <w:bookmarkStart w:id="11" w:name="_Toc174185203"/>
      <w:r>
        <w:rPr>
          <w:rFonts w:asciiTheme="minorEastAsia" w:eastAsiaTheme="minorEastAsia" w:hAnsiTheme="minorEastAsia" w:cs="黑体" w:hint="eastAsia"/>
          <w:color w:val="auto"/>
          <w:kern w:val="2"/>
          <w:sz w:val="28"/>
          <w:szCs w:val="28"/>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tc>
          <w:tcPr>
            <w:tcW w:w="46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rsidP="003F7EA9">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rsidP="003F7EA9">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rsidP="003F7EA9">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rsidP="003F7EA9">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rsidP="003F7EA9">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rsidP="003F7EA9">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rsidP="003F7EA9">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1E08DA" w:rsidRDefault="00687FC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Default="00687FC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ign w:val="center"/>
          </w:tcPr>
          <w:p w:rsidR="001E08DA" w:rsidRDefault="001E08DA" w:rsidP="003F7EA9">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rsidP="003F7EA9">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rsidP="003F7EA9">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doub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Default="001E08DA">
            <w:pPr>
              <w:jc w:val="center"/>
              <w:rPr>
                <w:szCs w:val="21"/>
              </w:rPr>
            </w:pPr>
          </w:p>
        </w:tc>
        <w:tc>
          <w:tcPr>
            <w:tcW w:w="1560"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1E08DA" w:rsidRDefault="001E08DA">
            <w:pPr>
              <w:jc w:val="center"/>
              <w:rPr>
                <w:szCs w:val="21"/>
              </w:rPr>
            </w:pPr>
          </w:p>
        </w:tc>
        <w:tc>
          <w:tcPr>
            <w:tcW w:w="1560"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814"/>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Default="00687FC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ign w:val="center"/>
          </w:tcPr>
          <w:p w:rsidR="001E08DA"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bl>
    <w:p w:rsidR="001E08DA"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1E08DA" w:rsidRDefault="00FC67F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687FC2">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687FC2">
        <w:rPr>
          <w:rFonts w:ascii="楷体" w:eastAsia="楷体" w:hAnsi="楷体" w:hint="eastAsia"/>
          <w:color w:val="000000"/>
          <w:sz w:val="24"/>
          <w:szCs w:val="24"/>
        </w:rPr>
        <w:t>④</w:t>
      </w:r>
      <w:r>
        <w:rPr>
          <w:rFonts w:ascii="楷体" w:eastAsia="楷体" w:hAnsi="楷体"/>
          <w:color w:val="000000"/>
          <w:sz w:val="24"/>
          <w:szCs w:val="24"/>
        </w:rPr>
        <w:fldChar w:fldCharType="end"/>
      </w:r>
      <w:r w:rsidR="00687FC2">
        <w:rPr>
          <w:rFonts w:ascii="楷体" w:eastAsia="楷体" w:hAnsi="楷体" w:hint="eastAsia"/>
          <w:color w:val="000000"/>
          <w:sz w:val="24"/>
          <w:szCs w:val="24"/>
        </w:rPr>
        <w:t>本表序号30～32仅适用于物业项目。</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rsidP="00EB4AD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1E08DA" w:rsidRDefault="00687FC2">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Cs w:val="24"/>
        </w:rPr>
      </w:pPr>
    </w:p>
    <w:p w:rsidR="001E08DA" w:rsidRDefault="00687FC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sidR="009A0479">
        <w:rPr>
          <w:rFonts w:asciiTheme="minorEastAsia" w:hAnsiTheme="minorEastAsia" w:hint="eastAsia"/>
          <w:snapToGrid w:val="0"/>
          <w:kern w:val="0"/>
          <w:szCs w:val="21"/>
        </w:rPr>
        <w:t>许昌市政府采购服务中心</w:t>
      </w:r>
    </w:p>
    <w:p w:rsidR="001E08DA" w:rsidRDefault="00687FC2">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并承诺在发生争议时不会以对《招标文件》存在误解、不明白的条款为由，对贵中心行使任何法律上的抗辩权。</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E08DA"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687FC2">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1E08DA" w:rsidRDefault="00687FC2">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1E08DA" w:rsidRDefault="001E08DA">
      <w:pPr>
        <w:adjustRightInd w:val="0"/>
        <w:snapToGrid w:val="0"/>
        <w:spacing w:line="360" w:lineRule="auto"/>
        <w:rPr>
          <w:rFonts w:asciiTheme="minorEastAsia" w:hAnsiTheme="minorEastAsia" w:cs="宋体"/>
          <w:szCs w:val="21"/>
          <w:u w:val="single"/>
        </w:rPr>
      </w:pPr>
    </w:p>
    <w:p w:rsidR="001E08DA" w:rsidRDefault="001E08DA">
      <w:pPr>
        <w:adjustRightInd w:val="0"/>
        <w:snapToGrid w:val="0"/>
        <w:spacing w:line="360" w:lineRule="auto"/>
        <w:rPr>
          <w:rFonts w:asciiTheme="minorEastAsia" w:hAnsiTheme="minorEastAsia" w:cs="宋体"/>
          <w:szCs w:val="21"/>
          <w:u w:val="single"/>
        </w:rPr>
      </w:pP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687FC2">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1E08DA" w:rsidRDefault="00687FC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E08DA" w:rsidRDefault="001E08DA" w:rsidP="00687FC2">
      <w:pPr>
        <w:autoSpaceDE w:val="0"/>
        <w:autoSpaceDN w:val="0"/>
        <w:adjustRightInd w:val="0"/>
        <w:spacing w:line="480" w:lineRule="auto"/>
        <w:ind w:firstLineChars="257" w:firstLine="617"/>
        <w:rPr>
          <w:rFonts w:ascii="宋体" w:hAnsi="宋体"/>
          <w:color w:val="000000"/>
          <w:sz w:val="24"/>
          <w:szCs w:val="24"/>
        </w:rPr>
      </w:pP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687FC2" w:rsidP="00687FC2">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1E08DA" w:rsidRDefault="001E08DA" w:rsidP="00687FC2">
      <w:pPr>
        <w:pStyle w:val="13"/>
        <w:spacing w:line="480" w:lineRule="auto"/>
        <w:ind w:leftChars="-256" w:left="-538" w:firstLineChars="257" w:firstLine="540"/>
        <w:jc w:val="center"/>
        <w:rPr>
          <w:rFonts w:asciiTheme="minorEastAsia" w:hAnsiTheme="minorEastAsia"/>
          <w:bCs/>
          <w:color w:val="000000"/>
          <w:sz w:val="21"/>
          <w:szCs w:val="21"/>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687FC2" w:rsidP="00687FC2">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1E08DA" w:rsidRDefault="00687FC2" w:rsidP="00687FC2">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1E08DA" w:rsidRDefault="001E08DA">
      <w:pPr>
        <w:pStyle w:val="14"/>
        <w:spacing w:line="480" w:lineRule="auto"/>
        <w:rPr>
          <w:rFonts w:asciiTheme="minorEastAsia" w:hAnsiTheme="minorEastAsia" w:cs="Arial"/>
          <w:color w:val="000000"/>
          <w:sz w:val="21"/>
          <w:szCs w:val="21"/>
        </w:rPr>
      </w:pPr>
    </w:p>
    <w:p w:rsidR="001E08DA" w:rsidRDefault="001E08DA">
      <w:pPr>
        <w:rPr>
          <w:szCs w:val="21"/>
        </w:rPr>
      </w:pPr>
    </w:p>
    <w:p w:rsidR="001E08DA" w:rsidRDefault="00687FC2">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1E08DA" w:rsidRDefault="001E08DA">
      <w:pPr>
        <w:spacing w:line="480" w:lineRule="exact"/>
        <w:jc w:val="center"/>
        <w:rPr>
          <w:rFonts w:ascii="宋体" w:hAnsi="宋体"/>
          <w:b/>
          <w:bCs/>
          <w:color w:val="000000"/>
          <w:sz w:val="36"/>
          <w:szCs w:val="36"/>
        </w:rPr>
      </w:pPr>
    </w:p>
    <w:p w:rsidR="001E08DA" w:rsidRDefault="00687FC2">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1E08DA" w:rsidRDefault="001E08DA">
      <w:pPr>
        <w:spacing w:line="480" w:lineRule="exact"/>
        <w:jc w:val="center"/>
        <w:rPr>
          <w:rFonts w:ascii="宋体" w:hAnsi="宋体"/>
          <w:b/>
          <w:bCs/>
          <w:color w:val="000000"/>
          <w:sz w:val="36"/>
          <w:szCs w:val="36"/>
        </w:rPr>
      </w:pP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1E08DA" w:rsidRDefault="00687FC2">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1E08DA" w:rsidRDefault="00687FC2">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1E08DA" w:rsidRDefault="00687FC2">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trPr>
          <w:gridAfter w:val="1"/>
          <w:wAfter w:w="14" w:type="dxa"/>
          <w:trHeight w:val="2636"/>
        </w:trPr>
        <w:tc>
          <w:tcPr>
            <w:tcW w:w="4484" w:type="dxa"/>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1E08DA">
        <w:trPr>
          <w:trHeight w:val="2781"/>
        </w:trPr>
        <w:tc>
          <w:tcPr>
            <w:tcW w:w="4491" w:type="dxa"/>
            <w:gridSpan w:val="2"/>
            <w:vAlign w:val="center"/>
          </w:tcPr>
          <w:p w:rsidR="001E08DA" w:rsidRDefault="00687FC2">
            <w:pPr>
              <w:jc w:val="center"/>
              <w:rPr>
                <w:rFonts w:asciiTheme="minorEastAsia" w:hAnsiTheme="minorEastAsia"/>
                <w:szCs w:val="21"/>
              </w:rPr>
            </w:pPr>
            <w:bookmarkStart w:id="12" w:name="_资格证明文件"/>
            <w:bookmarkStart w:id="13" w:name="_Toc364329026"/>
            <w:bookmarkEnd w:id="12"/>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（正面）</w:t>
            </w:r>
            <w:bookmarkEnd w:id="13"/>
          </w:p>
        </w:tc>
        <w:tc>
          <w:tcPr>
            <w:tcW w:w="4492" w:type="dxa"/>
            <w:gridSpan w:val="2"/>
            <w:vAlign w:val="center"/>
          </w:tcPr>
          <w:p w:rsidR="001E08DA" w:rsidRDefault="00687FC2">
            <w:pPr>
              <w:jc w:val="center"/>
              <w:rPr>
                <w:rFonts w:asciiTheme="minorEastAsia" w:hAnsiTheme="minorEastAsia"/>
                <w:szCs w:val="21"/>
              </w:rPr>
            </w:pPr>
            <w:bookmarkStart w:id="14" w:name="_Toc364329027"/>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（反面）</w:t>
            </w:r>
            <w:bookmarkEnd w:id="14"/>
          </w:p>
        </w:tc>
      </w:tr>
    </w:tbl>
    <w:p w:rsidR="001E08DA" w:rsidRDefault="001E08DA" w:rsidP="00687FC2">
      <w:pPr>
        <w:spacing w:line="320" w:lineRule="exact"/>
        <w:ind w:left="2" w:firstLineChars="149" w:firstLine="358"/>
        <w:rPr>
          <w:rFonts w:asciiTheme="minorEastAsia" w:hAnsiTheme="minorEastAsia" w:cs="Courier New"/>
          <w:sz w:val="24"/>
          <w:szCs w:val="24"/>
        </w:rPr>
      </w:pPr>
    </w:p>
    <w:p w:rsidR="001E08DA" w:rsidRDefault="00687FC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1E08DA" w:rsidRDefault="00687FC2" w:rsidP="00EB4AD5">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1E08DA" w:rsidRDefault="00687FC2" w:rsidP="00EB4AD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Default="00687FC2" w:rsidP="00EB4AD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1E08DA" w:rsidRDefault="00687FC2" w:rsidP="00EB4AD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1E08DA" w:rsidRDefault="001E08DA" w:rsidP="00EB4AD5">
      <w:pPr>
        <w:spacing w:beforeLines="50" w:afterLines="50" w:line="360" w:lineRule="auto"/>
        <w:ind w:firstLineChars="236" w:firstLine="496"/>
        <w:rPr>
          <w:rFonts w:asciiTheme="minorEastAsia" w:hAnsiTheme="minorEastAsia" w:cs="宋体"/>
          <w:szCs w:val="21"/>
          <w:lang w:val="zh-CN"/>
        </w:rPr>
      </w:pPr>
    </w:p>
    <w:p w:rsidR="001E08DA" w:rsidRDefault="00687FC2" w:rsidP="00EB4AD5">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投标人名称（盖章）：</w:t>
      </w:r>
    </w:p>
    <w:p w:rsidR="001E08DA" w:rsidRDefault="00687FC2" w:rsidP="00EB4AD5">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1E08DA" w:rsidRDefault="001E08DA" w:rsidP="00EB4AD5">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EB4AD5">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EB4AD5">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EB4AD5">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EB4AD5">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EB4AD5">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EB4AD5">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EB4AD5">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EB4AD5">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EB4AD5">
      <w:pPr>
        <w:spacing w:beforeLines="50" w:afterLines="50" w:line="360" w:lineRule="auto"/>
        <w:ind w:right="420" w:firstLineChars="2286" w:firstLine="5486"/>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1E08DA" w:rsidRDefault="001E08DA">
      <w:pPr>
        <w:autoSpaceDE w:val="0"/>
        <w:autoSpaceDN w:val="0"/>
        <w:snapToGrid w:val="0"/>
        <w:spacing w:line="360" w:lineRule="auto"/>
        <w:jc w:val="center"/>
        <w:rPr>
          <w:rFonts w:ascii="宋体" w:hAnsi="宋体"/>
          <w:b/>
          <w:bCs/>
          <w:color w:val="000000"/>
          <w:sz w:val="24"/>
          <w:szCs w:val="24"/>
        </w:rPr>
      </w:pPr>
    </w:p>
    <w:p w:rsidR="001E08DA" w:rsidRDefault="009A0479" w:rsidP="00EB4AD5">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00687FC2">
        <w:rPr>
          <w:rFonts w:ascii="宋体" w:eastAsia="宋体" w:hAnsi="宋体" w:cs="宋体"/>
          <w:szCs w:val="21"/>
          <w:lang w:val="zh-CN"/>
        </w:rPr>
        <w:t>：</w:t>
      </w:r>
    </w:p>
    <w:p w:rsidR="001E08DA" w:rsidRDefault="00687FC2" w:rsidP="00EB4AD5">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sidR="008B7949">
        <w:rPr>
          <w:rFonts w:ascii="宋体" w:eastAsia="宋体" w:hAnsi="宋体" w:cs="宋体"/>
          <w:szCs w:val="21"/>
          <w:lang w:val="zh-CN"/>
        </w:rPr>
        <w:t>____</w:t>
      </w:r>
      <w:r>
        <w:rPr>
          <w:rFonts w:ascii="宋体" w:eastAsia="宋体" w:hAnsi="宋体" w:cs="宋体"/>
          <w:szCs w:val="21"/>
          <w:lang w:val="zh-CN"/>
        </w:rPr>
        <w:t>年____月</w:t>
      </w:r>
      <w:r w:rsidR="008B7949">
        <w:rPr>
          <w:rFonts w:ascii="宋体" w:eastAsia="宋体" w:hAnsi="宋体" w:cs="宋体"/>
          <w:szCs w:val="21"/>
          <w:lang w:val="zh-CN"/>
        </w:rPr>
        <w:t>____</w:t>
      </w:r>
      <w:r>
        <w:rPr>
          <w:rFonts w:ascii="宋体" w:eastAsia="宋体" w:hAnsi="宋体" w:cs="宋体"/>
          <w:szCs w:val="21"/>
          <w:lang w:val="zh-CN"/>
        </w:rPr>
        <w:t>日</w:t>
      </w:r>
      <w:r w:rsidR="008B7949">
        <w:rPr>
          <w:rFonts w:ascii="宋体" w:eastAsia="宋体" w:hAnsi="宋体" w:cs="宋体"/>
          <w:szCs w:val="21"/>
          <w:lang w:val="zh-CN"/>
        </w:rPr>
        <w:t>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1E08DA" w:rsidRDefault="00687FC2" w:rsidP="00EB4AD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1E08DA" w:rsidRDefault="00687FC2" w:rsidP="00EB4AD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1E08DA" w:rsidRDefault="00687FC2" w:rsidP="00EB4AD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1E08DA" w:rsidRDefault="00687FC2" w:rsidP="00EB4AD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1E08DA" w:rsidRDefault="00687FC2" w:rsidP="00EB4AD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1E08DA" w:rsidRDefault="001E08DA">
      <w:pPr>
        <w:rPr>
          <w:color w:val="000000"/>
          <w:sz w:val="28"/>
          <w:szCs w:val="28"/>
          <w:u w:val="single"/>
        </w:rPr>
      </w:pPr>
    </w:p>
    <w:p w:rsidR="001E08DA" w:rsidRDefault="001E08DA">
      <w:pPr>
        <w:rPr>
          <w:color w:val="000000"/>
          <w:sz w:val="28"/>
          <w:szCs w:val="28"/>
          <w:u w:val="single"/>
        </w:rPr>
      </w:pP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ind w:right="-11"/>
        <w:rPr>
          <w:rFonts w:ascii="宋体" w:cs="宋体"/>
          <w:szCs w:val="21"/>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outlineLvl w:val="0"/>
        <w:rPr>
          <w:rFonts w:ascii="宋体" w:cs="宋体"/>
          <w:sz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1E08DA" w:rsidRDefault="00687FC2" w:rsidP="00EB4AD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1E08DA" w:rsidRDefault="00687FC2" w:rsidP="00EB4AD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1E08DA" w:rsidRDefault="00687FC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EB4AD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trPr>
          <w:trHeight w:val="777"/>
        </w:trPr>
        <w:tc>
          <w:tcPr>
            <w:tcW w:w="712"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EB4AD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EB4AD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EB4AD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ind w:left="630" w:hangingChars="300" w:hanging="630"/>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1E08DA" w:rsidRDefault="001E08DA">
      <w:pPr>
        <w:spacing w:line="360" w:lineRule="auto"/>
        <w:jc w:val="center"/>
        <w:rPr>
          <w:rFonts w:ascii="宋体" w:hAnsi="宋体"/>
          <w:b/>
          <w:bCs/>
          <w:color w:val="000000"/>
          <w:szCs w:val="21"/>
        </w:rPr>
      </w:pP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r>
        <w:rPr>
          <w:rFonts w:asciiTheme="minorEastAsia" w:hAnsiTheme="minorEastAsia" w:cs="Arial" w:hint="eastAsia"/>
          <w:color w:val="000000"/>
          <w:szCs w:val="21"/>
        </w:rPr>
        <w:br/>
        <w:t>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687FC2">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bookmarkStart w:id="15" w:name="OLE_LINK13"/>
      <w:bookmarkStart w:id="16" w:name="OLE_LINK14"/>
      <w:r>
        <w:rPr>
          <w:rFonts w:ascii="宋体" w:hAnsi="宋体" w:hint="eastAsia"/>
          <w:b/>
          <w:bCs/>
          <w:color w:val="000000"/>
          <w:sz w:val="24"/>
          <w:szCs w:val="24"/>
        </w:rPr>
        <w:lastRenderedPageBreak/>
        <w:t>4.10 残疾人福利性单位声明函</w:t>
      </w:r>
    </w:p>
    <w:bookmarkEnd w:id="15"/>
    <w:bookmarkEnd w:id="16"/>
    <w:p w:rsidR="001E08DA" w:rsidRDefault="001E08DA">
      <w:pPr>
        <w:spacing w:line="360" w:lineRule="auto"/>
        <w:rPr>
          <w:rFonts w:ascii="宋体" w:hAnsi="宋体"/>
          <w:szCs w:val="21"/>
        </w:rPr>
      </w:pPr>
    </w:p>
    <w:p w:rsidR="001E08DA" w:rsidRDefault="00687FC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Default="00687FC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单位名称（盖章）：</w:t>
      </w: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 w:rsidR="001E08DA" w:rsidRDefault="001E08DA"/>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1E08DA" w:rsidRDefault="001E08DA"/>
    <w:p w:rsidR="001E08DA" w:rsidRDefault="001E08DA"/>
    <w:p w:rsidR="001E08DA" w:rsidRDefault="001E08DA"/>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 </w:t>
      </w: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sectPr w:rsidR="001E08DA" w:rsidSect="001E08DA">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0DC" w:rsidRDefault="005D60DC" w:rsidP="001E08DA">
      <w:r>
        <w:separator/>
      </w:r>
    </w:p>
  </w:endnote>
  <w:endnote w:type="continuationSeparator" w:id="0">
    <w:p w:rsidR="005D60DC" w:rsidRDefault="005D60DC"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仿宋_GB2312">
    <w:altName w:val="黑体"/>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DA" w:rsidRDefault="00FC67F7">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1E08DA" w:rsidRDefault="00FC67F7">
                <w:pPr>
                  <w:pStyle w:val="aa"/>
                </w:pPr>
                <w:r>
                  <w:fldChar w:fldCharType="begin"/>
                </w:r>
                <w:r w:rsidR="00687FC2">
                  <w:instrText xml:space="preserve"> PAGE  \* MERGEFORMAT </w:instrText>
                </w:r>
                <w:r>
                  <w:fldChar w:fldCharType="separate"/>
                </w:r>
                <w:r w:rsidR="008575AC">
                  <w:rPr>
                    <w:noProof/>
                  </w:rPr>
                  <w:t>82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0DC" w:rsidRDefault="005D60DC" w:rsidP="001E08DA">
      <w:r>
        <w:separator/>
      </w:r>
    </w:p>
  </w:footnote>
  <w:footnote w:type="continuationSeparator" w:id="0">
    <w:p w:rsidR="005D60DC" w:rsidRDefault="005D60DC"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B3DC29"/>
    <w:multiLevelType w:val="singleLevel"/>
    <w:tmpl w:val="D1B3DC29"/>
    <w:lvl w:ilvl="0">
      <w:start w:val="1"/>
      <w:numFmt w:val="chineseCounting"/>
      <w:suff w:val="nothing"/>
      <w:lvlText w:val="%1、"/>
      <w:lvlJc w:val="left"/>
      <w:rPr>
        <w:rFonts w:hint="eastAsia"/>
      </w:rPr>
    </w:lvl>
  </w:abstractNum>
  <w:abstractNum w:abstractNumId="1">
    <w:nsid w:val="ED73E5CF"/>
    <w:multiLevelType w:val="singleLevel"/>
    <w:tmpl w:val="ED73E5CF"/>
    <w:lvl w:ilvl="0">
      <w:start w:val="1"/>
      <w:numFmt w:val="upperLetter"/>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A"/>
    <w:multiLevelType w:val="singleLevel"/>
    <w:tmpl w:val="0000000A"/>
    <w:lvl w:ilvl="0">
      <w:start w:val="1"/>
      <w:numFmt w:val="decimal"/>
      <w:suff w:val="nothing"/>
      <w:lvlText w:val="%1、"/>
      <w:lvlJc w:val="left"/>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2CA4EB7"/>
    <w:multiLevelType w:val="multilevel"/>
    <w:tmpl w:val="22CA4E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B9B1EC7"/>
    <w:multiLevelType w:val="hybridMultilevel"/>
    <w:tmpl w:val="8C5070B8"/>
    <w:lvl w:ilvl="0" w:tplc="2508255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60911FA"/>
    <w:multiLevelType w:val="hybridMultilevel"/>
    <w:tmpl w:val="F80EB42E"/>
    <w:lvl w:ilvl="0" w:tplc="1706ABB0">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ED15FD5"/>
    <w:multiLevelType w:val="hybridMultilevel"/>
    <w:tmpl w:val="4590251A"/>
    <w:lvl w:ilvl="0" w:tplc="548A88B6">
      <w:start w:val="2"/>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48004E5"/>
    <w:multiLevelType w:val="singleLevel"/>
    <w:tmpl w:val="548004E5"/>
    <w:lvl w:ilvl="0">
      <w:start w:val="1"/>
      <w:numFmt w:val="decimal"/>
      <w:suff w:val="nothing"/>
      <w:lvlText w:val="%1、"/>
      <w:lvlJc w:val="left"/>
    </w:lvl>
  </w:abstractNum>
  <w:abstractNum w:abstractNumId="18">
    <w:nsid w:val="5498CE90"/>
    <w:multiLevelType w:val="singleLevel"/>
    <w:tmpl w:val="5498CE90"/>
    <w:lvl w:ilvl="0">
      <w:start w:val="1"/>
      <w:numFmt w:val="decimal"/>
      <w:suff w:val="nothing"/>
      <w:lvlText w:val="%1、"/>
      <w:lvlJc w:val="left"/>
    </w:lvl>
  </w:abstractNum>
  <w:abstractNum w:abstractNumId="19">
    <w:nsid w:val="55B9AC2E"/>
    <w:multiLevelType w:val="singleLevel"/>
    <w:tmpl w:val="55B9AC2E"/>
    <w:lvl w:ilvl="0">
      <w:start w:val="6"/>
      <w:numFmt w:val="decimal"/>
      <w:suff w:val="nothing"/>
      <w:lvlText w:val="%1、"/>
      <w:lvlJc w:val="left"/>
    </w:lvl>
  </w:abstractNum>
  <w:abstractNum w:abstractNumId="2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21"/>
  </w:num>
  <w:num w:numId="4">
    <w:abstractNumId w:val="10"/>
  </w:num>
  <w:num w:numId="5">
    <w:abstractNumId w:val="22"/>
  </w:num>
  <w:num w:numId="6">
    <w:abstractNumId w:val="7"/>
  </w:num>
  <w:num w:numId="7">
    <w:abstractNumId w:val="8"/>
  </w:num>
  <w:num w:numId="8">
    <w:abstractNumId w:val="24"/>
  </w:num>
  <w:num w:numId="9">
    <w:abstractNumId w:val="14"/>
  </w:num>
  <w:num w:numId="10">
    <w:abstractNumId w:val="23"/>
  </w:num>
  <w:num w:numId="11">
    <w:abstractNumId w:val="6"/>
  </w:num>
  <w:num w:numId="12">
    <w:abstractNumId w:val="9"/>
  </w:num>
  <w:num w:numId="13">
    <w:abstractNumId w:val="20"/>
  </w:num>
  <w:num w:numId="14">
    <w:abstractNumId w:val="13"/>
  </w:num>
  <w:num w:numId="15">
    <w:abstractNumId w:val="5"/>
  </w:num>
  <w:num w:numId="16">
    <w:abstractNumId w:val="12"/>
  </w:num>
  <w:num w:numId="17">
    <w:abstractNumId w:val="16"/>
  </w:num>
  <w:num w:numId="18">
    <w:abstractNumId w:val="18"/>
  </w:num>
  <w:num w:numId="19">
    <w:abstractNumId w:val="11"/>
  </w:num>
  <w:num w:numId="20">
    <w:abstractNumId w:val="3"/>
  </w:num>
  <w:num w:numId="21">
    <w:abstractNumId w:val="17"/>
  </w:num>
  <w:num w:numId="22">
    <w:abstractNumId w:val="19"/>
  </w:num>
  <w:num w:numId="23">
    <w:abstractNumId w:val="0"/>
  </w:num>
  <w:num w:numId="24">
    <w:abstractNumId w:val="1"/>
  </w:num>
  <w:num w:numId="25">
    <w:abstractNumId w:val="1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01B2E"/>
    <w:rsid w:val="0001370A"/>
    <w:rsid w:val="00015F84"/>
    <w:rsid w:val="00017281"/>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8F9"/>
    <w:rsid w:val="000D39AC"/>
    <w:rsid w:val="000D419C"/>
    <w:rsid w:val="000D673E"/>
    <w:rsid w:val="000D6F1A"/>
    <w:rsid w:val="000E4E1E"/>
    <w:rsid w:val="000F51B5"/>
    <w:rsid w:val="00100BEF"/>
    <w:rsid w:val="001013D9"/>
    <w:rsid w:val="0010571F"/>
    <w:rsid w:val="00117B60"/>
    <w:rsid w:val="00121E2F"/>
    <w:rsid w:val="00122D70"/>
    <w:rsid w:val="0012374F"/>
    <w:rsid w:val="00133EDE"/>
    <w:rsid w:val="00142DB6"/>
    <w:rsid w:val="00147068"/>
    <w:rsid w:val="00152A00"/>
    <w:rsid w:val="00156EC1"/>
    <w:rsid w:val="00160E65"/>
    <w:rsid w:val="00162C1E"/>
    <w:rsid w:val="00180B33"/>
    <w:rsid w:val="0019110E"/>
    <w:rsid w:val="001B2E90"/>
    <w:rsid w:val="001D3D25"/>
    <w:rsid w:val="001D4207"/>
    <w:rsid w:val="001E08DA"/>
    <w:rsid w:val="001E7C2C"/>
    <w:rsid w:val="001F5571"/>
    <w:rsid w:val="00203BE3"/>
    <w:rsid w:val="00210C2B"/>
    <w:rsid w:val="00210FCB"/>
    <w:rsid w:val="002157E1"/>
    <w:rsid w:val="00250C01"/>
    <w:rsid w:val="00261F8A"/>
    <w:rsid w:val="00293C27"/>
    <w:rsid w:val="002945DA"/>
    <w:rsid w:val="002A290B"/>
    <w:rsid w:val="002A5B82"/>
    <w:rsid w:val="002C7916"/>
    <w:rsid w:val="002D4951"/>
    <w:rsid w:val="002E2CED"/>
    <w:rsid w:val="002F3A7B"/>
    <w:rsid w:val="002F4123"/>
    <w:rsid w:val="003033ED"/>
    <w:rsid w:val="003044A3"/>
    <w:rsid w:val="0031212F"/>
    <w:rsid w:val="00320DAC"/>
    <w:rsid w:val="00323356"/>
    <w:rsid w:val="003242B4"/>
    <w:rsid w:val="003305F9"/>
    <w:rsid w:val="00335F83"/>
    <w:rsid w:val="00337912"/>
    <w:rsid w:val="00344842"/>
    <w:rsid w:val="003552A2"/>
    <w:rsid w:val="00372961"/>
    <w:rsid w:val="00377A18"/>
    <w:rsid w:val="0038333D"/>
    <w:rsid w:val="00390295"/>
    <w:rsid w:val="003B75ED"/>
    <w:rsid w:val="003C7F5A"/>
    <w:rsid w:val="003F5CD2"/>
    <w:rsid w:val="003F7EA9"/>
    <w:rsid w:val="004002BB"/>
    <w:rsid w:val="00406170"/>
    <w:rsid w:val="00410B93"/>
    <w:rsid w:val="00414383"/>
    <w:rsid w:val="004207F8"/>
    <w:rsid w:val="00422114"/>
    <w:rsid w:val="00433C6B"/>
    <w:rsid w:val="0044305C"/>
    <w:rsid w:val="004438F4"/>
    <w:rsid w:val="00453534"/>
    <w:rsid w:val="00461483"/>
    <w:rsid w:val="00465B6D"/>
    <w:rsid w:val="00471728"/>
    <w:rsid w:val="00473ADD"/>
    <w:rsid w:val="00476C13"/>
    <w:rsid w:val="00480AA8"/>
    <w:rsid w:val="004A1AF2"/>
    <w:rsid w:val="004A383B"/>
    <w:rsid w:val="004A4195"/>
    <w:rsid w:val="004A5137"/>
    <w:rsid w:val="004A5A36"/>
    <w:rsid w:val="004B054D"/>
    <w:rsid w:val="004D3086"/>
    <w:rsid w:val="004E07F6"/>
    <w:rsid w:val="004E0F6D"/>
    <w:rsid w:val="004E5765"/>
    <w:rsid w:val="004F121A"/>
    <w:rsid w:val="004F1C5F"/>
    <w:rsid w:val="004F32A0"/>
    <w:rsid w:val="004F7AD2"/>
    <w:rsid w:val="00501891"/>
    <w:rsid w:val="00515F85"/>
    <w:rsid w:val="0052728E"/>
    <w:rsid w:val="0053115C"/>
    <w:rsid w:val="005316FF"/>
    <w:rsid w:val="00545490"/>
    <w:rsid w:val="0054649B"/>
    <w:rsid w:val="00550D0B"/>
    <w:rsid w:val="00553BAF"/>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D60DC"/>
    <w:rsid w:val="005E534D"/>
    <w:rsid w:val="005F225E"/>
    <w:rsid w:val="005F6F6A"/>
    <w:rsid w:val="00600306"/>
    <w:rsid w:val="006078AC"/>
    <w:rsid w:val="00614340"/>
    <w:rsid w:val="006303FC"/>
    <w:rsid w:val="00630CA6"/>
    <w:rsid w:val="00634FA0"/>
    <w:rsid w:val="006356C0"/>
    <w:rsid w:val="00636AAD"/>
    <w:rsid w:val="00642571"/>
    <w:rsid w:val="00642CFC"/>
    <w:rsid w:val="006446E4"/>
    <w:rsid w:val="006503D0"/>
    <w:rsid w:val="0066419E"/>
    <w:rsid w:val="00667B6D"/>
    <w:rsid w:val="0067566A"/>
    <w:rsid w:val="0067738B"/>
    <w:rsid w:val="00680752"/>
    <w:rsid w:val="00681926"/>
    <w:rsid w:val="006840F4"/>
    <w:rsid w:val="006846AE"/>
    <w:rsid w:val="0068663A"/>
    <w:rsid w:val="00687FC2"/>
    <w:rsid w:val="006907F7"/>
    <w:rsid w:val="00693F99"/>
    <w:rsid w:val="006A258B"/>
    <w:rsid w:val="006A7209"/>
    <w:rsid w:val="006B14AC"/>
    <w:rsid w:val="006B7982"/>
    <w:rsid w:val="006D10FD"/>
    <w:rsid w:val="006D5FEB"/>
    <w:rsid w:val="006D695F"/>
    <w:rsid w:val="006D7001"/>
    <w:rsid w:val="006D77A9"/>
    <w:rsid w:val="006E145E"/>
    <w:rsid w:val="006E1AB0"/>
    <w:rsid w:val="006E5F9D"/>
    <w:rsid w:val="006F3BA1"/>
    <w:rsid w:val="00702B5B"/>
    <w:rsid w:val="00702C35"/>
    <w:rsid w:val="0071006A"/>
    <w:rsid w:val="00717D9E"/>
    <w:rsid w:val="0072406E"/>
    <w:rsid w:val="00736FD5"/>
    <w:rsid w:val="00747683"/>
    <w:rsid w:val="00750835"/>
    <w:rsid w:val="00751289"/>
    <w:rsid w:val="00761617"/>
    <w:rsid w:val="00765BB6"/>
    <w:rsid w:val="00770487"/>
    <w:rsid w:val="00784A09"/>
    <w:rsid w:val="00794F26"/>
    <w:rsid w:val="007A1275"/>
    <w:rsid w:val="007C3980"/>
    <w:rsid w:val="007D71A1"/>
    <w:rsid w:val="007E0E82"/>
    <w:rsid w:val="007F4CBA"/>
    <w:rsid w:val="007F6674"/>
    <w:rsid w:val="00807B25"/>
    <w:rsid w:val="00815357"/>
    <w:rsid w:val="00815A8A"/>
    <w:rsid w:val="00823F0C"/>
    <w:rsid w:val="008278AC"/>
    <w:rsid w:val="00835490"/>
    <w:rsid w:val="00840960"/>
    <w:rsid w:val="0084403D"/>
    <w:rsid w:val="00845044"/>
    <w:rsid w:val="00845E73"/>
    <w:rsid w:val="00847441"/>
    <w:rsid w:val="008543A6"/>
    <w:rsid w:val="008575AC"/>
    <w:rsid w:val="0087048A"/>
    <w:rsid w:val="00872B2B"/>
    <w:rsid w:val="00875AAF"/>
    <w:rsid w:val="008840DE"/>
    <w:rsid w:val="00892943"/>
    <w:rsid w:val="008A5A2E"/>
    <w:rsid w:val="008B01DC"/>
    <w:rsid w:val="008B132A"/>
    <w:rsid w:val="008B5CD5"/>
    <w:rsid w:val="008B7021"/>
    <w:rsid w:val="008B7949"/>
    <w:rsid w:val="008D0201"/>
    <w:rsid w:val="008D2D0F"/>
    <w:rsid w:val="008E7B4D"/>
    <w:rsid w:val="008F0CB1"/>
    <w:rsid w:val="00904BBD"/>
    <w:rsid w:val="00904FB1"/>
    <w:rsid w:val="0091436C"/>
    <w:rsid w:val="009164E8"/>
    <w:rsid w:val="00921234"/>
    <w:rsid w:val="0092160B"/>
    <w:rsid w:val="00950B0F"/>
    <w:rsid w:val="00951B07"/>
    <w:rsid w:val="00956A32"/>
    <w:rsid w:val="00960738"/>
    <w:rsid w:val="009623EE"/>
    <w:rsid w:val="00962400"/>
    <w:rsid w:val="009700D0"/>
    <w:rsid w:val="0097128B"/>
    <w:rsid w:val="0097473D"/>
    <w:rsid w:val="00991EE9"/>
    <w:rsid w:val="009A0479"/>
    <w:rsid w:val="009A0934"/>
    <w:rsid w:val="009A0AC9"/>
    <w:rsid w:val="009B61E8"/>
    <w:rsid w:val="009C12AB"/>
    <w:rsid w:val="009D4208"/>
    <w:rsid w:val="009D5D06"/>
    <w:rsid w:val="009D76D2"/>
    <w:rsid w:val="009E01A6"/>
    <w:rsid w:val="009E0C30"/>
    <w:rsid w:val="009F407F"/>
    <w:rsid w:val="00A04493"/>
    <w:rsid w:val="00A04AFF"/>
    <w:rsid w:val="00A10B68"/>
    <w:rsid w:val="00A22272"/>
    <w:rsid w:val="00A24AAD"/>
    <w:rsid w:val="00A305AC"/>
    <w:rsid w:val="00A336B2"/>
    <w:rsid w:val="00A33B8B"/>
    <w:rsid w:val="00A41EC5"/>
    <w:rsid w:val="00A57B03"/>
    <w:rsid w:val="00A678FE"/>
    <w:rsid w:val="00A71107"/>
    <w:rsid w:val="00A724EA"/>
    <w:rsid w:val="00A831DE"/>
    <w:rsid w:val="00A95CB1"/>
    <w:rsid w:val="00AA0992"/>
    <w:rsid w:val="00AA4948"/>
    <w:rsid w:val="00AA75E5"/>
    <w:rsid w:val="00AB190E"/>
    <w:rsid w:val="00AB1F1D"/>
    <w:rsid w:val="00AC446E"/>
    <w:rsid w:val="00AC4FB4"/>
    <w:rsid w:val="00AD282C"/>
    <w:rsid w:val="00AD394E"/>
    <w:rsid w:val="00AE1360"/>
    <w:rsid w:val="00AE565E"/>
    <w:rsid w:val="00AF47D5"/>
    <w:rsid w:val="00AF712E"/>
    <w:rsid w:val="00B03A69"/>
    <w:rsid w:val="00B055BE"/>
    <w:rsid w:val="00B14B8C"/>
    <w:rsid w:val="00B15E4D"/>
    <w:rsid w:val="00B16D9F"/>
    <w:rsid w:val="00B310D0"/>
    <w:rsid w:val="00B40EF5"/>
    <w:rsid w:val="00B5078B"/>
    <w:rsid w:val="00B510F5"/>
    <w:rsid w:val="00B54144"/>
    <w:rsid w:val="00B54904"/>
    <w:rsid w:val="00B622EF"/>
    <w:rsid w:val="00B67CBD"/>
    <w:rsid w:val="00B750A7"/>
    <w:rsid w:val="00B855ED"/>
    <w:rsid w:val="00B86049"/>
    <w:rsid w:val="00B965F2"/>
    <w:rsid w:val="00BC0D9C"/>
    <w:rsid w:val="00BC0DFC"/>
    <w:rsid w:val="00BD1C8B"/>
    <w:rsid w:val="00BD1EE7"/>
    <w:rsid w:val="00BD3049"/>
    <w:rsid w:val="00BD70A3"/>
    <w:rsid w:val="00BE0DFE"/>
    <w:rsid w:val="00BE45BC"/>
    <w:rsid w:val="00BF54FA"/>
    <w:rsid w:val="00C00BB2"/>
    <w:rsid w:val="00C01C37"/>
    <w:rsid w:val="00C1406D"/>
    <w:rsid w:val="00C21C83"/>
    <w:rsid w:val="00C247A1"/>
    <w:rsid w:val="00C24863"/>
    <w:rsid w:val="00C34989"/>
    <w:rsid w:val="00C4573C"/>
    <w:rsid w:val="00C457B9"/>
    <w:rsid w:val="00C46869"/>
    <w:rsid w:val="00C556BC"/>
    <w:rsid w:val="00C5581B"/>
    <w:rsid w:val="00C62D22"/>
    <w:rsid w:val="00C63EF7"/>
    <w:rsid w:val="00C6500F"/>
    <w:rsid w:val="00C74244"/>
    <w:rsid w:val="00C8034C"/>
    <w:rsid w:val="00CA0C1C"/>
    <w:rsid w:val="00CA2B6D"/>
    <w:rsid w:val="00CB10AE"/>
    <w:rsid w:val="00CB1C7E"/>
    <w:rsid w:val="00CB2B6A"/>
    <w:rsid w:val="00CC3D8E"/>
    <w:rsid w:val="00CC7610"/>
    <w:rsid w:val="00CD1D26"/>
    <w:rsid w:val="00CD2E8B"/>
    <w:rsid w:val="00CD65F3"/>
    <w:rsid w:val="00CE2CF1"/>
    <w:rsid w:val="00D00C7D"/>
    <w:rsid w:val="00D023F6"/>
    <w:rsid w:val="00D050D2"/>
    <w:rsid w:val="00D379BE"/>
    <w:rsid w:val="00D40594"/>
    <w:rsid w:val="00D471CC"/>
    <w:rsid w:val="00D530CE"/>
    <w:rsid w:val="00D60CC8"/>
    <w:rsid w:val="00D60D1B"/>
    <w:rsid w:val="00D62B97"/>
    <w:rsid w:val="00D63CA1"/>
    <w:rsid w:val="00D678D3"/>
    <w:rsid w:val="00D76C9F"/>
    <w:rsid w:val="00D95F07"/>
    <w:rsid w:val="00D976DE"/>
    <w:rsid w:val="00DA1077"/>
    <w:rsid w:val="00DA62F5"/>
    <w:rsid w:val="00DA7BB8"/>
    <w:rsid w:val="00DB5925"/>
    <w:rsid w:val="00DB7E57"/>
    <w:rsid w:val="00DC3848"/>
    <w:rsid w:val="00DC3E97"/>
    <w:rsid w:val="00DC67C5"/>
    <w:rsid w:val="00DC70AA"/>
    <w:rsid w:val="00DD3287"/>
    <w:rsid w:val="00DD71B6"/>
    <w:rsid w:val="00DE7D93"/>
    <w:rsid w:val="00DF0C77"/>
    <w:rsid w:val="00E20746"/>
    <w:rsid w:val="00E34F3B"/>
    <w:rsid w:val="00E4000B"/>
    <w:rsid w:val="00E42598"/>
    <w:rsid w:val="00E432D5"/>
    <w:rsid w:val="00E574F2"/>
    <w:rsid w:val="00E62835"/>
    <w:rsid w:val="00E650E5"/>
    <w:rsid w:val="00EA645B"/>
    <w:rsid w:val="00EA64C2"/>
    <w:rsid w:val="00EB1100"/>
    <w:rsid w:val="00EB4AD5"/>
    <w:rsid w:val="00EB7473"/>
    <w:rsid w:val="00EC7B35"/>
    <w:rsid w:val="00EE78AB"/>
    <w:rsid w:val="00EF003C"/>
    <w:rsid w:val="00EF2ACD"/>
    <w:rsid w:val="00EF46ED"/>
    <w:rsid w:val="00EF573C"/>
    <w:rsid w:val="00EF7D19"/>
    <w:rsid w:val="00F053B0"/>
    <w:rsid w:val="00F065C6"/>
    <w:rsid w:val="00F11527"/>
    <w:rsid w:val="00F22FD0"/>
    <w:rsid w:val="00F24B3C"/>
    <w:rsid w:val="00F27FEA"/>
    <w:rsid w:val="00F31DEF"/>
    <w:rsid w:val="00F35E04"/>
    <w:rsid w:val="00F36FA1"/>
    <w:rsid w:val="00F45937"/>
    <w:rsid w:val="00F4717D"/>
    <w:rsid w:val="00F50A79"/>
    <w:rsid w:val="00F5201D"/>
    <w:rsid w:val="00F5755B"/>
    <w:rsid w:val="00F609BF"/>
    <w:rsid w:val="00F6260C"/>
    <w:rsid w:val="00F826A6"/>
    <w:rsid w:val="00F9402A"/>
    <w:rsid w:val="00F96B77"/>
    <w:rsid w:val="00FA256C"/>
    <w:rsid w:val="00FB1061"/>
    <w:rsid w:val="00FB2FC2"/>
    <w:rsid w:val="00FB3047"/>
    <w:rsid w:val="00FB7E42"/>
    <w:rsid w:val="00FC2988"/>
    <w:rsid w:val="00FC3B84"/>
    <w:rsid w:val="00FC67F7"/>
    <w:rsid w:val="00FD7687"/>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lsdException w:name="header" w:semiHidden="0" w:uiPriority="0" w:qFormat="1"/>
    <w:lsdException w:name="footer" w:semiHidden="0" w:uiPriority="0" w:qFormat="1"/>
    <w:lsdException w:name="caption" w:semiHidden="0" w:uiPriority="0" w:unhideWhenUsed="0" w:qFormat="1"/>
    <w:lsdException w:name="annotation reference" w:uiPriority="0"/>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Message Header"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uiPriority="0" w:qFormat="1"/>
    <w:lsdException w:name="Hyperlink" w:semiHidden="0" w:uiPriority="0" w:qFormat="1"/>
    <w:lsdException w:name="FollowedHyperlink" w:uiPriority="0"/>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nhideWhenUsed/>
    <w:qFormat/>
    <w:rsid w:val="001E08DA"/>
    <w:pPr>
      <w:tabs>
        <w:tab w:val="center" w:pos="4153"/>
        <w:tab w:val="right" w:pos="8306"/>
      </w:tabs>
      <w:snapToGrid w:val="0"/>
      <w:jc w:val="left"/>
    </w:pPr>
    <w:rPr>
      <w:sz w:val="18"/>
      <w:szCs w:val="18"/>
    </w:rPr>
  </w:style>
  <w:style w:type="paragraph" w:styleId="ab">
    <w:name w:val="header"/>
    <w:basedOn w:val="a"/>
    <w:link w:val="Char5"/>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sz w:val="28"/>
      <w:szCs w:val="28"/>
    </w:rPr>
  </w:style>
  <w:style w:type="character" w:customStyle="1" w:styleId="Char0">
    <w:name w:val="纯文本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34"/>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 w:type="table" w:styleId="af2">
    <w:name w:val="Table Grid"/>
    <w:basedOn w:val="a1"/>
    <w:qFormat/>
    <w:rsid w:val="0053115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NewNewNewChar">
    <w:name w:val="正文 New New New New Char"/>
    <w:link w:val="NewNewNewNew"/>
    <w:rsid w:val="00815357"/>
    <w:rPr>
      <w:rFonts w:ascii="Times New Roman" w:eastAsia="宋体" w:hAnsi="Times New Roman" w:cs="Times New Roman"/>
    </w:rPr>
  </w:style>
  <w:style w:type="character" w:customStyle="1" w:styleId="11Char">
    <w:name w:val="列出段落11 Char"/>
    <w:link w:val="110"/>
    <w:uiPriority w:val="34"/>
    <w:rsid w:val="00815357"/>
    <w:rPr>
      <w:rFonts w:ascii="Calibri" w:eastAsia="宋体" w:hAnsi="Calibri" w:cs="Times New Roman"/>
      <w:kern w:val="2"/>
      <w:sz w:val="21"/>
      <w:szCs w:val="24"/>
    </w:rPr>
  </w:style>
  <w:style w:type="paragraph" w:customStyle="1" w:styleId="110">
    <w:name w:val="列出段落11"/>
    <w:basedOn w:val="a"/>
    <w:link w:val="11Char"/>
    <w:uiPriority w:val="34"/>
    <w:qFormat/>
    <w:rsid w:val="00815357"/>
    <w:pPr>
      <w:ind w:firstLineChars="200" w:firstLine="420"/>
    </w:pPr>
    <w:rPr>
      <w:rFonts w:ascii="Calibri" w:eastAsia="宋体" w:hAnsi="Calibri" w:cs="Times New Roman"/>
      <w:szCs w:val="24"/>
    </w:rPr>
  </w:style>
  <w:style w:type="paragraph" w:customStyle="1" w:styleId="NewNewNewNew">
    <w:name w:val="正文 New New New New"/>
    <w:link w:val="NewNewNewNewChar"/>
    <w:qFormat/>
    <w:rsid w:val="00815357"/>
    <w:pPr>
      <w:widowControl w:val="0"/>
      <w:jc w:val="both"/>
    </w:pPr>
    <w:rPr>
      <w:rFonts w:ascii="Times New Roman" w:eastAsia="宋体" w:hAnsi="Times New Roman" w:cs="Times New Roman"/>
    </w:rPr>
  </w:style>
  <w:style w:type="character" w:styleId="af3">
    <w:name w:val="FollowedHyperlink"/>
    <w:basedOn w:val="a0"/>
    <w:rsid w:val="00C74244"/>
    <w:rPr>
      <w:color w:val="000000"/>
      <w:u w:val="none"/>
    </w:rPr>
  </w:style>
  <w:style w:type="character" w:styleId="af4">
    <w:name w:val="Emphasis"/>
    <w:basedOn w:val="a0"/>
    <w:qFormat/>
    <w:rsid w:val="00C74244"/>
    <w:rPr>
      <w:b w:val="0"/>
      <w:i w:val="0"/>
    </w:rPr>
  </w:style>
  <w:style w:type="character" w:styleId="af5">
    <w:name w:val="annotation reference"/>
    <w:basedOn w:val="a0"/>
    <w:rsid w:val="00C74244"/>
    <w:rPr>
      <w:sz w:val="21"/>
      <w:szCs w:val="21"/>
    </w:rPr>
  </w:style>
  <w:style w:type="character" w:customStyle="1" w:styleId="right">
    <w:name w:val="right"/>
    <w:basedOn w:val="a0"/>
    <w:rsid w:val="00C74244"/>
    <w:rPr>
      <w:color w:val="999999"/>
      <w:sz w:val="18"/>
      <w:szCs w:val="18"/>
    </w:rPr>
  </w:style>
  <w:style w:type="character" w:customStyle="1" w:styleId="font21">
    <w:name w:val="font21"/>
    <w:basedOn w:val="a0"/>
    <w:qFormat/>
    <w:rsid w:val="00C74244"/>
    <w:rPr>
      <w:rFonts w:ascii="宋体" w:eastAsia="宋体" w:hAnsi="宋体" w:cs="宋体" w:hint="eastAsia"/>
      <w:color w:val="000000"/>
      <w:sz w:val="20"/>
      <w:szCs w:val="20"/>
      <w:u w:val="none"/>
    </w:rPr>
  </w:style>
  <w:style w:type="character" w:customStyle="1" w:styleId="im-content1">
    <w:name w:val="im-content1"/>
    <w:qFormat/>
    <w:rsid w:val="00C74244"/>
    <w:rPr>
      <w:color w:val="333333"/>
    </w:rPr>
  </w:style>
  <w:style w:type="character" w:customStyle="1" w:styleId="Char8">
    <w:name w:val="文本块 Char"/>
    <w:link w:val="af6"/>
    <w:rsid w:val="00C74244"/>
    <w:rPr>
      <w:sz w:val="28"/>
    </w:rPr>
  </w:style>
  <w:style w:type="character" w:customStyle="1" w:styleId="green1">
    <w:name w:val="green1"/>
    <w:basedOn w:val="a0"/>
    <w:rsid w:val="00C74244"/>
    <w:rPr>
      <w:color w:val="66AE00"/>
      <w:sz w:val="18"/>
      <w:szCs w:val="18"/>
    </w:rPr>
  </w:style>
  <w:style w:type="character" w:customStyle="1" w:styleId="blue">
    <w:name w:val="blue"/>
    <w:basedOn w:val="a0"/>
    <w:rsid w:val="00C74244"/>
    <w:rPr>
      <w:color w:val="0371C6"/>
      <w:sz w:val="21"/>
      <w:szCs w:val="21"/>
    </w:rPr>
  </w:style>
  <w:style w:type="character" w:customStyle="1" w:styleId="font01">
    <w:name w:val="font01"/>
    <w:basedOn w:val="a0"/>
    <w:qFormat/>
    <w:rsid w:val="00C74244"/>
    <w:rPr>
      <w:rFonts w:ascii="宋体" w:eastAsia="宋体" w:hAnsi="宋体" w:cs="宋体" w:hint="eastAsia"/>
      <w:color w:val="000000"/>
      <w:sz w:val="22"/>
      <w:szCs w:val="22"/>
      <w:u w:val="none"/>
    </w:rPr>
  </w:style>
  <w:style w:type="character" w:customStyle="1" w:styleId="red">
    <w:name w:val="red"/>
    <w:basedOn w:val="a0"/>
    <w:rsid w:val="00C74244"/>
    <w:rPr>
      <w:color w:val="FF0000"/>
    </w:rPr>
  </w:style>
  <w:style w:type="character" w:customStyle="1" w:styleId="hover25">
    <w:name w:val="hover25"/>
    <w:basedOn w:val="a0"/>
    <w:rsid w:val="00C74244"/>
  </w:style>
  <w:style w:type="character" w:customStyle="1" w:styleId="gb-jt">
    <w:name w:val="gb-jt"/>
    <w:basedOn w:val="a0"/>
    <w:rsid w:val="00C74244"/>
  </w:style>
  <w:style w:type="character" w:customStyle="1" w:styleId="green">
    <w:name w:val="green"/>
    <w:basedOn w:val="a0"/>
    <w:rsid w:val="00C74244"/>
    <w:rPr>
      <w:color w:val="66AE00"/>
      <w:sz w:val="18"/>
      <w:szCs w:val="18"/>
    </w:rPr>
  </w:style>
  <w:style w:type="character" w:customStyle="1" w:styleId="red2">
    <w:name w:val="red2"/>
    <w:basedOn w:val="a0"/>
    <w:rsid w:val="00C74244"/>
    <w:rPr>
      <w:color w:val="FF0000"/>
      <w:sz w:val="18"/>
      <w:szCs w:val="18"/>
    </w:rPr>
  </w:style>
  <w:style w:type="character" w:customStyle="1" w:styleId="red3">
    <w:name w:val="red3"/>
    <w:basedOn w:val="a0"/>
    <w:rsid w:val="00C74244"/>
    <w:rPr>
      <w:color w:val="CC0000"/>
    </w:rPr>
  </w:style>
  <w:style w:type="character" w:customStyle="1" w:styleId="red1">
    <w:name w:val="red1"/>
    <w:basedOn w:val="a0"/>
    <w:rsid w:val="00C74244"/>
    <w:rPr>
      <w:color w:val="FF0000"/>
      <w:sz w:val="18"/>
      <w:szCs w:val="18"/>
    </w:rPr>
  </w:style>
  <w:style w:type="paragraph" w:styleId="af7">
    <w:name w:val="annotation text"/>
    <w:basedOn w:val="a"/>
    <w:link w:val="Char9"/>
    <w:unhideWhenUsed/>
    <w:rsid w:val="00C74244"/>
    <w:pPr>
      <w:jc w:val="left"/>
    </w:pPr>
    <w:rPr>
      <w:rFonts w:ascii="Calibri" w:eastAsia="宋体" w:hAnsi="Calibri" w:cs="Times New Roman"/>
      <w:szCs w:val="24"/>
    </w:rPr>
  </w:style>
  <w:style w:type="character" w:customStyle="1" w:styleId="Char9">
    <w:name w:val="批注文字 Char"/>
    <w:basedOn w:val="a0"/>
    <w:link w:val="af7"/>
    <w:rsid w:val="00C74244"/>
    <w:rPr>
      <w:rFonts w:ascii="Calibri" w:eastAsia="宋体" w:hAnsi="Calibri" w:cs="Times New Roman"/>
      <w:kern w:val="2"/>
      <w:sz w:val="21"/>
      <w:szCs w:val="24"/>
    </w:rPr>
  </w:style>
  <w:style w:type="paragraph" w:styleId="af8">
    <w:name w:val="Message Header"/>
    <w:basedOn w:val="a"/>
    <w:link w:val="Chara"/>
    <w:uiPriority w:val="99"/>
    <w:unhideWhenUsed/>
    <w:qFormat/>
    <w:rsid w:val="00C7424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szCs w:val="24"/>
    </w:rPr>
  </w:style>
  <w:style w:type="character" w:customStyle="1" w:styleId="Chara">
    <w:name w:val="信息标题 Char"/>
    <w:basedOn w:val="a0"/>
    <w:link w:val="af8"/>
    <w:uiPriority w:val="99"/>
    <w:rsid w:val="00C74244"/>
    <w:rPr>
      <w:rFonts w:ascii="Cambria" w:eastAsia="宋体" w:hAnsi="Cambria" w:cs="Times New Roman"/>
      <w:kern w:val="2"/>
      <w:sz w:val="24"/>
      <w:szCs w:val="24"/>
      <w:shd w:val="pct20" w:color="auto" w:fill="auto"/>
    </w:rPr>
  </w:style>
  <w:style w:type="paragraph" w:styleId="af6">
    <w:name w:val="Block Text"/>
    <w:basedOn w:val="a"/>
    <w:link w:val="Char8"/>
    <w:qFormat/>
    <w:rsid w:val="00C74244"/>
    <w:pPr>
      <w:adjustRightInd w:val="0"/>
      <w:spacing w:line="300" w:lineRule="auto"/>
      <w:ind w:left="958" w:rightChars="-120" w:right="-120"/>
    </w:pPr>
    <w:rPr>
      <w:kern w:val="0"/>
      <w:sz w:val="28"/>
      <w:szCs w:val="20"/>
    </w:rPr>
  </w:style>
  <w:style w:type="paragraph" w:customStyle="1" w:styleId="20">
    <w:name w:val="列出段落2"/>
    <w:basedOn w:val="a"/>
    <w:qFormat/>
    <w:rsid w:val="00C74244"/>
    <w:pPr>
      <w:ind w:firstLineChars="200" w:firstLine="420"/>
    </w:pPr>
    <w:rPr>
      <w:rFonts w:ascii="Calibri" w:eastAsia="宋体" w:hAnsi="Calibri" w:cs="Times New Roman"/>
      <w:kern w:val="0"/>
      <w:sz w:val="20"/>
      <w:szCs w:val="24"/>
    </w:rPr>
  </w:style>
  <w:style w:type="paragraph" w:customStyle="1" w:styleId="af9">
    <w:name w:val="a"/>
    <w:basedOn w:val="a"/>
    <w:qFormat/>
    <w:rsid w:val="00C7424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FAC515-B3D8-42D4-85D0-F8B08054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149</Pages>
  <Words>13363</Words>
  <Characters>76171</Characters>
  <Application>Microsoft Office Word</Application>
  <DocSecurity>0</DocSecurity>
  <Lines>634</Lines>
  <Paragraphs>178</Paragraphs>
  <ScaleCrop>false</ScaleCrop>
  <Company>Microsoft</Company>
  <LinksUpToDate>false</LinksUpToDate>
  <CharactersWithSpaces>89356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许昌市公共资源交易中心:孟莉</cp:lastModifiedBy>
  <cp:revision>360</cp:revision>
  <cp:lastPrinted>2019-08-02T09:19:00Z</cp:lastPrinted>
  <dcterms:created xsi:type="dcterms:W3CDTF">2019-08-01T02:27:00Z</dcterms:created>
  <dcterms:modified xsi:type="dcterms:W3CDTF">2019-10-15T00:34:00Z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