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12" w:lineRule="auto"/>
        <w:jc w:val="center"/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>禹州市小吕综合养老中心工程（三次）</w:t>
      </w:r>
    </w:p>
    <w:p>
      <w:pPr>
        <w:autoSpaceDE w:val="0"/>
        <w:spacing w:line="312" w:lineRule="auto"/>
        <w:jc w:val="center"/>
        <w:rPr>
          <w:rFonts w:hint="eastAsia" w:ascii="宋体" w:hAnsi="宋体" w:eastAsiaTheme="minorEastAsia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评标</w:t>
      </w:r>
      <w:r>
        <w:rPr>
          <w:rFonts w:hint="eastAsia" w:ascii="宋体" w:hAnsi="宋体"/>
          <w:b/>
          <w:bCs/>
          <w:color w:val="000000"/>
          <w:sz w:val="30"/>
          <w:szCs w:val="30"/>
          <w:lang w:eastAsia="zh-CN"/>
        </w:rPr>
        <w:t>结果公示</w:t>
      </w:r>
    </w:p>
    <w:p>
      <w:pPr>
        <w:autoSpaceDE w:val="0"/>
        <w:spacing w:line="312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一、基本情况和数据表</w:t>
      </w:r>
    </w:p>
    <w:p>
      <w:pPr>
        <w:autoSpaceDE w:val="0"/>
        <w:spacing w:line="312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(一) 项目概况</w:t>
      </w:r>
    </w:p>
    <w:p>
      <w:pPr>
        <w:autoSpaceDE w:val="0"/>
        <w:spacing w:line="312" w:lineRule="auto"/>
        <w:ind w:firstLine="420" w:firstLineChars="200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</w:rPr>
        <w:t>项目名称：</w:t>
      </w:r>
      <w:r>
        <w:rPr>
          <w:rFonts w:hint="eastAsia" w:ascii="宋体" w:hAnsi="宋体"/>
          <w:color w:val="000000"/>
          <w:lang w:val="en-US" w:eastAsia="zh-CN"/>
        </w:rPr>
        <w:t>禹州市小吕综合养老中心工程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（三次）</w:t>
      </w:r>
    </w:p>
    <w:p>
      <w:pPr>
        <w:autoSpaceDE w:val="0"/>
        <w:spacing w:line="312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</w:rPr>
        <w:t>项</w:t>
      </w: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>目编号：JSGC-FJ-2019134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-2</w:t>
      </w: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 xml:space="preserve">  </w:t>
      </w:r>
    </w:p>
    <w:p>
      <w:pPr>
        <w:autoSpaceDE w:val="0"/>
        <w:spacing w:line="312" w:lineRule="auto"/>
        <w:ind w:firstLine="420" w:firstLineChars="200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>招标控制价：5225776.87元（含规费、税金</w:t>
      </w:r>
      <w:r>
        <w:rPr>
          <w:rFonts w:hint="eastAsia" w:ascii="宋体" w:hAnsi="宋体"/>
          <w:color w:val="000000"/>
        </w:rPr>
        <w:t>、安全文明施工措施费）</w:t>
      </w:r>
    </w:p>
    <w:p>
      <w:pPr>
        <w:autoSpaceDE w:val="0"/>
        <w:spacing w:line="312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质量要求：合格</w:t>
      </w:r>
    </w:p>
    <w:p>
      <w:pPr>
        <w:autoSpaceDE w:val="0"/>
        <w:spacing w:line="312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计划工期：</w:t>
      </w:r>
      <w:r>
        <w:rPr>
          <w:rFonts w:hint="eastAsia" w:ascii="宋体" w:hAnsi="宋体"/>
          <w:color w:val="000000"/>
          <w:lang w:val="en-US" w:eastAsia="zh-CN"/>
        </w:rPr>
        <w:t>100</w:t>
      </w:r>
      <w:r>
        <w:rPr>
          <w:rFonts w:hint="eastAsia" w:ascii="宋体" w:hAnsi="宋体"/>
          <w:color w:val="000000"/>
        </w:rPr>
        <w:t>日历天</w:t>
      </w:r>
    </w:p>
    <w:p>
      <w:pPr>
        <w:autoSpaceDE w:val="0"/>
        <w:spacing w:line="312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评标办法：综合计分法</w:t>
      </w:r>
    </w:p>
    <w:p>
      <w:pPr>
        <w:autoSpaceDE w:val="0"/>
        <w:spacing w:line="312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资格审查方式：资格后审</w:t>
      </w:r>
    </w:p>
    <w:p>
      <w:pPr>
        <w:autoSpaceDE w:val="0"/>
        <w:spacing w:line="312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（二）招标过程</w:t>
      </w:r>
    </w:p>
    <w:p>
      <w:pPr>
        <w:autoSpaceDE w:val="0"/>
        <w:spacing w:line="312" w:lineRule="auto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="宋体" w:hAnsi="宋体"/>
          <w:color w:val="000000"/>
        </w:rPr>
        <w:t>本工程招标采用公开招标方式进行，按照法定公开招标程序和要求，201</w:t>
      </w:r>
      <w:r>
        <w:rPr>
          <w:rFonts w:hint="eastAsia" w:ascii="宋体" w:hAnsi="宋体"/>
          <w:color w:val="000000"/>
          <w:lang w:val="en-US" w:eastAsia="zh-CN"/>
        </w:rPr>
        <w:t>9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日至201</w:t>
      </w:r>
      <w:r>
        <w:rPr>
          <w:rFonts w:hint="eastAsia" w:ascii="宋体" w:hAnsi="宋体"/>
          <w:color w:val="000000"/>
          <w:lang w:val="en-US" w:eastAsia="zh-CN"/>
        </w:rPr>
        <w:t>9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10</w:t>
      </w:r>
      <w:r>
        <w:rPr>
          <w:rFonts w:hint="eastAsia" w:ascii="宋体" w:hAnsi="宋体"/>
          <w:color w:val="000000"/>
        </w:rPr>
        <w:t>日在《全国公共资源交易平台（河南省•许昌市）》、《河南省电子招标投标公共服务平台》上公开发布招标信息，于投标截止时间递交投标文件及投标保证金的投标单位</w:t>
      </w:r>
      <w:r>
        <w:rPr>
          <w:rFonts w:hint="eastAsia" w:ascii="宋体" w:hAnsi="宋体"/>
          <w:color w:val="000000"/>
          <w:lang w:val="en-US" w:eastAsia="zh-CN"/>
        </w:rPr>
        <w:t xml:space="preserve"> 3</w:t>
      </w:r>
      <w:r>
        <w:rPr>
          <w:rFonts w:hint="eastAsia" w:ascii="宋体" w:hAnsi="宋体"/>
          <w:color w:val="0000FF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家。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（三）项目开标数据表</w:t>
      </w:r>
    </w:p>
    <w:tbl>
      <w:tblPr>
        <w:tblStyle w:val="10"/>
        <w:tblW w:w="86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227"/>
        <w:gridCol w:w="1134"/>
        <w:gridCol w:w="3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hAnsi="宋体"/>
                <w:bCs/>
                <w:color w:val="000000"/>
                <w:szCs w:val="21"/>
              </w:rPr>
              <w:t>禹州市</w:t>
            </w:r>
            <w:r>
              <w:rPr>
                <w:rFonts w:hint="eastAsia" w:hAnsi="宋体"/>
                <w:bCs/>
                <w:color w:val="000000"/>
                <w:szCs w:val="21"/>
                <w:lang w:val="en-US" w:eastAsia="zh-CN"/>
              </w:rPr>
              <w:t>小吕乡</w:t>
            </w:r>
            <w:r>
              <w:rPr>
                <w:rFonts w:hint="eastAsia" w:hAnsi="宋体"/>
                <w:bCs/>
                <w:color w:val="000000"/>
                <w:szCs w:val="21"/>
                <w:lang w:eastAsia="zh-CN"/>
              </w:rPr>
              <w:t>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5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textAlignment w:val="auto"/>
            </w:pPr>
            <w:r>
              <w:rPr>
                <w:rFonts w:hint="eastAsia" w:hAnsi="宋体"/>
                <w:color w:val="auto"/>
                <w:sz w:val="21"/>
                <w:szCs w:val="21"/>
              </w:rPr>
              <w:t>河南呈祥工程咨询有限公司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 w:ascii="宋体" w:hAnsi="宋体"/>
                <w:color w:val="000000"/>
                <w:lang w:val="en-US" w:eastAsia="zh-CN"/>
              </w:rPr>
              <w:t>禹州市小吕综合养老中心工程（三次）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201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9时30分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开标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630" w:firstLineChars="300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禹州</w:t>
            </w:r>
            <w:r>
              <w:rPr>
                <w:rFonts w:hint="eastAsia" w:asciiTheme="minorEastAsia" w:hAnsiTheme="minorEastAsia"/>
                <w:szCs w:val="21"/>
              </w:rPr>
              <w:t>市公共资源交易中心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开标1室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201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11时30分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禹州</w:t>
            </w:r>
            <w:r>
              <w:rPr>
                <w:rFonts w:hint="eastAsia" w:asciiTheme="minorEastAsia" w:hAnsiTheme="minorEastAsia"/>
                <w:szCs w:val="21"/>
              </w:rPr>
              <w:t>市公共资源交易中心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评标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 xml:space="preserve"> 4 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室</w:t>
            </w:r>
          </w:p>
        </w:tc>
      </w:tr>
    </w:tbl>
    <w:p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开标记录</w:t>
      </w:r>
    </w:p>
    <w:tbl>
      <w:tblPr>
        <w:tblStyle w:val="10"/>
        <w:tblW w:w="88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331"/>
        <w:gridCol w:w="847"/>
        <w:gridCol w:w="698"/>
        <w:gridCol w:w="1419"/>
        <w:gridCol w:w="972"/>
        <w:gridCol w:w="772"/>
        <w:gridCol w:w="9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投标单位</w:t>
            </w:r>
          </w:p>
        </w:tc>
        <w:tc>
          <w:tcPr>
            <w:tcW w:w="13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投标报价（元）</w:t>
            </w:r>
          </w:p>
        </w:tc>
        <w:tc>
          <w:tcPr>
            <w:tcW w:w="8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工期（日历天）</w:t>
            </w:r>
          </w:p>
        </w:tc>
        <w:tc>
          <w:tcPr>
            <w:tcW w:w="6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  <w:tc>
          <w:tcPr>
            <w:tcW w:w="1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项目经理/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项目负责人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密封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河南隆通建筑工程有限公司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5164962.03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郭航欣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索兴华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河南晟元建筑工程有限公司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5003578.16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李伟利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贾永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2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河南优德建筑有限公司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5193559.65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许岩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潘战军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完好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招标控制价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5225776.87</w:t>
            </w:r>
            <w:r>
              <w:rPr>
                <w:rFonts w:hint="eastAsia" w:asciiTheme="minorEastAsia" w:hAnsiTheme="minorEastAsia"/>
                <w:szCs w:val="21"/>
              </w:rPr>
              <w:t>元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抽取的权重系数K值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目标工期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100</w:t>
            </w:r>
            <w:r>
              <w:rPr>
                <w:rFonts w:hint="eastAsia" w:asciiTheme="minorEastAsia" w:hAnsiTheme="minorEastAsia"/>
                <w:szCs w:val="21"/>
              </w:rPr>
              <w:t>日历天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质量要求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投标报价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修正情况</w:t>
            </w:r>
          </w:p>
        </w:tc>
        <w:tc>
          <w:tcPr>
            <w:tcW w:w="7034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numPr>
          <w:ilvl w:val="0"/>
          <w:numId w:val="0"/>
        </w:num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三、</w:t>
      </w:r>
      <w:r>
        <w:rPr>
          <w:rFonts w:hint="eastAsia" w:asciiTheme="minorEastAsia" w:hAnsiTheme="minorEastAsia"/>
          <w:szCs w:val="21"/>
        </w:rPr>
        <w:t>评标标准、评标办法或者评标因素一览表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评标办法</w:t>
            </w:r>
          </w:p>
        </w:tc>
        <w:tc>
          <w:tcPr>
            <w:tcW w:w="64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评标采用综合计分法，是指评标委员会根据招标文件要求，对其技术标、商务标、综合（信用）标三部分进行综合评审。详见招标文件。</w:t>
            </w:r>
          </w:p>
        </w:tc>
      </w:tr>
    </w:tbl>
    <w:p>
      <w:pPr>
        <w:rPr>
          <w:rFonts w:hint="eastAsia"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四、评审情况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（一）清标</w:t>
      </w:r>
    </w:p>
    <w:tbl>
      <w:tblPr>
        <w:tblStyle w:val="10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河南隆通建筑工程有限公司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河南晟元建筑工程有限公司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河南优德建筑有限公司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szCs w:val="21"/>
                <w:lang w:val="en-US" w:eastAsia="zh-CN"/>
              </w:rPr>
              <w:t>无</w:t>
            </w:r>
          </w:p>
        </w:tc>
      </w:tr>
    </w:tbl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（二）初步</w:t>
      </w:r>
      <w:r>
        <w:rPr>
          <w:rFonts w:hint="eastAsia" w:asciiTheme="minorEastAsia" w:hAnsiTheme="minorEastAsia"/>
          <w:color w:val="auto"/>
          <w:szCs w:val="21"/>
        </w:rPr>
        <w:t>评审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（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所有企业</w:t>
      </w:r>
      <w:r>
        <w:rPr>
          <w:rFonts w:hint="eastAsia"/>
          <w:color w:val="auto"/>
          <w:sz w:val="21"/>
          <w:szCs w:val="21"/>
          <w:lang w:val="en-US" w:eastAsia="zh-CN"/>
        </w:rPr>
        <w:t>不同投标人电子投标文件制作硬件码均无雷同）</w:t>
      </w:r>
    </w:p>
    <w:tbl>
      <w:tblPr>
        <w:tblStyle w:val="10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河南隆通建筑工程有限公司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河南晟元建筑工程有限公司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河南优德建筑有限公司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</w:t>
            </w:r>
          </w:p>
        </w:tc>
      </w:tr>
    </w:tbl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（三）详细评审（详见评标委员会成员技术标、商务标、综合标评分表格）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五、根据招标文件的规定，评标委员会将经评审的投标人按综合得分由高到低排序如下：</w:t>
      </w:r>
    </w:p>
    <w:tbl>
      <w:tblPr>
        <w:tblStyle w:val="10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2742"/>
        <w:gridCol w:w="2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河南晟元建筑工程有限公司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77.65</w:t>
            </w:r>
          </w:p>
        </w:tc>
        <w:tc>
          <w:tcPr>
            <w:tcW w:w="2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河南隆通建筑工程有限公司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60.94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河南优德建筑有限公司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57.92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</w:tr>
    </w:tbl>
    <w:p>
      <w:pPr>
        <w:spacing w:beforeLines="0" w:afterLines="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Theme="minorEastAsia" w:hAnsiTheme="minorEastAsia"/>
          <w:szCs w:val="21"/>
        </w:rPr>
        <w:t>六、推荐的中标候选人详细评审得分</w:t>
      </w:r>
    </w:p>
    <w:tbl>
      <w:tblPr>
        <w:tblStyle w:val="10"/>
        <w:tblpPr w:leftFromText="180" w:rightFromText="180" w:vertAnchor="text" w:horzAnchor="page" w:tblpX="2002" w:tblpY="362"/>
        <w:tblOverlap w:val="never"/>
        <w:tblW w:w="95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5" w:hRule="atLeast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tbl>
            <w:tblPr>
              <w:tblStyle w:val="10"/>
              <w:tblpPr w:leftFromText="180" w:rightFromText="180" w:vertAnchor="text" w:horzAnchor="page" w:tblpX="397" w:tblpY="347"/>
              <w:tblOverlap w:val="never"/>
              <w:tblW w:w="7399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第一中标候选人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河南晟元建筑工程有限公司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评委5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内容完整性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主要施工方案与技术措施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工期保证措施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施工进度表与网络计划图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施工总平面图布置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技术创新的应用实施措施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采用新工艺、新技术、新设备、新材料、BIM等的程度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8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施工现场实施信息化监控和数据处理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风险管理措施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21.3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18.3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20.9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19.7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18.7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19.78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26.4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26.4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26.4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26.4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26.4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9.5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9.5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9.5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9.5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9.5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3.072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3.072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3.072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3.072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3.072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43.472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43.472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43.472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43.472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43.472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43.47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企业业绩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项目经理业绩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履职尽责承诺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企业信用（含纳税诚信）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项目经理信用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招标人意见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14.5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14.5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14.40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77.65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399" w:type="dxa"/>
                  <w:gridSpan w:val="8"/>
                  <w:tcBorders>
                    <w:top w:val="single" w:color="000000" w:sz="6" w:space="0"/>
                    <w:left w:val="single" w:color="000000" w:sz="6" w:space="0"/>
                    <w:bottom w:val="nil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tabs>
                      <w:tab w:val="center" w:pos="3692"/>
                    </w:tabs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备注：</w:t>
                  </w: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  <w:lang w:eastAsia="zh-CN"/>
                    </w:rPr>
                    <w:tab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60" w:hRule="atLeast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5" w:hRule="atLeast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tbl>
            <w:tblPr>
              <w:tblStyle w:val="10"/>
              <w:tblW w:w="7399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第二中标候选人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河南隆通建筑工程有限公司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评委5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内容完整性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主要施工方案与技术措施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工期保证措施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施工进度表与网络计划图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施工总平面图布置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技术创新的应用实施措施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采用新工艺、新技术、新设备、新材料、BIM等的程度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施工现场实施信息化监控和数据处理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风险管理措施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18.8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17.6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18.5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19.4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16.3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18.12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19.46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19.46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19.46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19.46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19.46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2.856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2.856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2.856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2.856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2.856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35.816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35.816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35.816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35.816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35.816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35.82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企业业绩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项目经理业绩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履职尽责承诺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企业信用（含纳税诚信）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项目经理信用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招标人意见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7.5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6.5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7.00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60.94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399" w:type="dxa"/>
                  <w:gridSpan w:val="8"/>
                  <w:tcBorders>
                    <w:top w:val="single" w:color="000000" w:sz="6" w:space="0"/>
                    <w:left w:val="single" w:color="000000" w:sz="6" w:space="0"/>
                    <w:bottom w:val="nil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备注：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60" w:hRule="atLeast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tbl>
            <w:tblPr>
              <w:tblStyle w:val="10"/>
              <w:tblW w:w="7399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1"/>
              <w:gridCol w:w="472"/>
              <w:gridCol w:w="1751"/>
              <w:gridCol w:w="925"/>
              <w:gridCol w:w="925"/>
              <w:gridCol w:w="925"/>
              <w:gridCol w:w="925"/>
              <w:gridCol w:w="9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第三中标候选人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河南优德建筑工程有限公司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评委1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评委2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评委3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评委4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评委5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内容完整性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主要施工方案与技术措施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质量管理体系与措施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安全管理体系与措施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文明施工、环境保护管理体系及施工现场扬尘治理措施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工期保证措施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拟投入资源配备计划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施工进度表与网络计划图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施工总平面图布置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技术创新的应用实施措施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7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采用新工艺、新技术、新设备、新材料、BIM等的程度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0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施工现场实施信息化监控和数据处理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风险管理措施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19.3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17.3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18.2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19.9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19.3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技术标平均得分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18.80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18.32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18.32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18.32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18.32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18.32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31.82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31.82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31.82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31.82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31.82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31.82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综合(信用)标</w:t>
                  </w: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企业业绩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项目经理业绩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7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优惠承诺（包含不拖欠农民工工资、扬尘治理承诺、项目经理无在建及中标后到现场工作的承诺等）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履职尽责承诺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企业信用（含纳税诚信）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项目经理信用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  <w:tl2br w:val="nil"/>
                    <w:tr2bl w:val="nil"/>
                  </w:tcBorders>
                  <w:shd w:val="clear" w:color="auto" w:fill="FFFFFF"/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招标人意见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7.5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9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综合(信用)标平均得分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7.30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27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57.92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7399" w:type="dxa"/>
                  <w:gridSpan w:val="8"/>
                  <w:tcBorders>
                    <w:top w:val="single" w:color="000000" w:sz="6" w:space="0"/>
                    <w:left w:val="single" w:color="000000" w:sz="6" w:space="0"/>
                    <w:bottom w:val="nil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1"/>
                      <w:szCs w:val="21"/>
                    </w:rPr>
                    <w:t>备注：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60" w:hRule="atLeast"/>
              </w:trPr>
              <w:tc>
                <w:tcPr>
                  <w:tcW w:w="7399" w:type="dxa"/>
                  <w:gridSpan w:val="8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  <w:tl2br w:val="nil"/>
                    <w:tr2bl w:val="nil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spacing w:beforeLines="0" w:afterLines="0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pStyle w:val="2"/>
        <w:rPr>
          <w:rFonts w:hint="eastAsia" w:asciiTheme="minorEastAsia" w:hAnsiTheme="minorEastAsia"/>
          <w:szCs w:val="21"/>
        </w:rPr>
      </w:pP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七、推荐的中标候选人情况</w:t>
      </w:r>
    </w:p>
    <w:p>
      <w:pPr>
        <w:spacing w:line="312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（一）推荐的中标候选人名单：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第一中标候选人：</w:t>
      </w:r>
      <w:r>
        <w:rPr>
          <w:rFonts w:hint="eastAsia" w:asciiTheme="minorEastAsia" w:hAnsiTheme="minorEastAsia"/>
          <w:szCs w:val="21"/>
          <w:lang w:val="en-US" w:eastAsia="zh-CN"/>
        </w:rPr>
        <w:t>河南晟元建筑工程有限公司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投标报价：</w:t>
      </w:r>
      <w:r>
        <w:rPr>
          <w:rFonts w:hint="eastAsia" w:asciiTheme="minorEastAsia" w:hAnsiTheme="minorEastAsia"/>
          <w:szCs w:val="21"/>
          <w:lang w:val="en-US" w:eastAsia="zh-CN"/>
        </w:rPr>
        <w:t>5003578.16</w:t>
      </w:r>
      <w:r>
        <w:rPr>
          <w:rFonts w:hint="eastAsia" w:asciiTheme="minorEastAsia" w:hAnsiTheme="minorEastAsia"/>
          <w:szCs w:val="21"/>
        </w:rPr>
        <w:t>元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大写：</w:t>
      </w:r>
      <w:r>
        <w:rPr>
          <w:rFonts w:hint="eastAsia" w:asciiTheme="minorEastAsia" w:hAnsiTheme="minorEastAsia"/>
          <w:szCs w:val="21"/>
          <w:lang w:val="en-US" w:eastAsia="zh-CN"/>
        </w:rPr>
        <w:t>伍佰万零叁仟伍佰柒拾捌元壹角陆分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100 </w:t>
      </w:r>
      <w:r>
        <w:rPr>
          <w:rFonts w:hint="eastAsia" w:asciiTheme="minorEastAsia" w:hAnsiTheme="minorEastAsia"/>
          <w:szCs w:val="21"/>
        </w:rPr>
        <w:t>日历天                质量标准：</w:t>
      </w:r>
      <w:r>
        <w:rPr>
          <w:rFonts w:hint="eastAsia" w:asciiTheme="minorEastAsia" w:hAnsiTheme="minorEastAsia"/>
          <w:szCs w:val="21"/>
          <w:lang w:eastAsia="zh-CN"/>
        </w:rPr>
        <w:t>合格</w:t>
      </w:r>
      <w:r>
        <w:rPr>
          <w:rFonts w:hint="eastAsia" w:asciiTheme="minorEastAsia" w:hAnsiTheme="minorEastAsia"/>
          <w:szCs w:val="21"/>
        </w:rPr>
        <w:t xml:space="preserve"> 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项目负责人：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李伟利    </w:t>
      </w:r>
      <w:r>
        <w:rPr>
          <w:rFonts w:hint="eastAsia" w:asciiTheme="minorEastAsia" w:hAnsiTheme="minorEastAsia"/>
          <w:szCs w:val="21"/>
        </w:rPr>
        <w:t>证书名称、编号：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二级注册建造师 豫 241131446594 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1、</w:t>
      </w:r>
      <w:r>
        <w:rPr>
          <w:rFonts w:hint="eastAsia" w:asciiTheme="minorEastAsia" w:hAnsiTheme="minorEastAsia"/>
          <w:szCs w:val="21"/>
        </w:rPr>
        <w:t>投标文件中填报的项目负责人业绩名称：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金水（获嘉）产业新城华鑫达园区 1#、4#、5#、7#厂房及宿舍楼</w:t>
      </w:r>
    </w:p>
    <w:p>
      <w:pPr>
        <w:spacing w:line="312" w:lineRule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2.田园牧歌小区  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投标文件中填报的单位项目业绩名称 ：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1.金水（获嘉）产业新城河南文华印务有限公司厂房、宿舍楼、办公楼 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2.新密市城关镇敬老院餐厅和活动室改扩建工程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第</w:t>
      </w:r>
      <w:r>
        <w:rPr>
          <w:rFonts w:hint="eastAsia" w:asciiTheme="minorEastAsia" w:hAnsiTheme="minorEastAsia"/>
          <w:szCs w:val="21"/>
          <w:lang w:eastAsia="zh-CN"/>
        </w:rPr>
        <w:t>二</w:t>
      </w:r>
      <w:r>
        <w:rPr>
          <w:rFonts w:hint="eastAsia" w:asciiTheme="minorEastAsia" w:hAnsiTheme="minorEastAsia"/>
          <w:szCs w:val="21"/>
        </w:rPr>
        <w:t>中标候选人：</w:t>
      </w:r>
      <w:r>
        <w:rPr>
          <w:rFonts w:hint="eastAsia" w:asciiTheme="minorEastAsia" w:hAnsiTheme="minorEastAsia"/>
          <w:szCs w:val="21"/>
          <w:lang w:val="en-US" w:eastAsia="zh-CN"/>
        </w:rPr>
        <w:t>河南隆通建筑工程有限公司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投标报价：</w:t>
      </w:r>
      <w:r>
        <w:rPr>
          <w:rFonts w:hint="eastAsia" w:asciiTheme="minorEastAsia" w:hAnsiTheme="minorEastAsia"/>
          <w:szCs w:val="21"/>
          <w:lang w:val="en-US" w:eastAsia="zh-CN"/>
        </w:rPr>
        <w:t>5164962.03</w:t>
      </w:r>
      <w:r>
        <w:rPr>
          <w:rFonts w:hint="eastAsia" w:asciiTheme="minorEastAsia" w:hAnsiTheme="minorEastAsia"/>
          <w:szCs w:val="21"/>
        </w:rPr>
        <w:t>元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大写：</w:t>
      </w:r>
      <w:r>
        <w:rPr>
          <w:rFonts w:hint="eastAsia" w:asciiTheme="minorEastAsia" w:hAnsiTheme="minorEastAsia"/>
          <w:szCs w:val="21"/>
          <w:lang w:val="en-US" w:eastAsia="zh-CN"/>
        </w:rPr>
        <w:t>伍佰壹拾陆万肆仟玖佰陆拾贰元零叁分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100</w:t>
      </w:r>
      <w:r>
        <w:rPr>
          <w:rFonts w:hint="eastAsia" w:asciiTheme="minorEastAsia" w:hAnsiTheme="minorEastAsia"/>
          <w:szCs w:val="21"/>
        </w:rPr>
        <w:t>日历天                质量标准：</w:t>
      </w:r>
      <w:r>
        <w:rPr>
          <w:rFonts w:hint="eastAsia" w:asciiTheme="minorEastAsia" w:hAnsiTheme="minorEastAsia"/>
          <w:szCs w:val="21"/>
          <w:lang w:eastAsia="zh-CN"/>
        </w:rPr>
        <w:t>合格</w:t>
      </w:r>
      <w:r>
        <w:rPr>
          <w:rFonts w:hint="eastAsia" w:asciiTheme="minorEastAsia" w:hAnsiTheme="minorEastAsia"/>
          <w:szCs w:val="21"/>
        </w:rPr>
        <w:t xml:space="preserve"> 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项目负责人：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郭航欣     </w:t>
      </w:r>
      <w:r>
        <w:rPr>
          <w:rFonts w:hint="eastAsia" w:asciiTheme="minorEastAsia" w:hAnsiTheme="minorEastAsia"/>
          <w:szCs w:val="21"/>
        </w:rPr>
        <w:t>证书名称、编号：</w:t>
      </w:r>
      <w:r>
        <w:rPr>
          <w:rFonts w:hint="eastAsia" w:asciiTheme="minorEastAsia" w:hAnsiTheme="minorEastAsia"/>
          <w:szCs w:val="21"/>
          <w:lang w:val="en-US" w:eastAsia="zh-CN"/>
        </w:rPr>
        <w:t>二级注册建造师 豫 241151574411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投标文件中填报的项目负责人业绩名称：</w:t>
      </w:r>
      <w:r>
        <w:rPr>
          <w:rFonts w:hint="eastAsia" w:asciiTheme="minorEastAsia" w:hAnsiTheme="minorEastAsia"/>
          <w:szCs w:val="21"/>
          <w:lang w:val="en-US" w:eastAsia="zh-CN"/>
        </w:rPr>
        <w:t>无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投标文件中填报的单位项目业绩名称 ：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1.尉氏县2017年粮食产后服务中心项目建设项目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第</w:t>
      </w:r>
      <w:r>
        <w:rPr>
          <w:rFonts w:hint="eastAsia" w:asciiTheme="minorEastAsia" w:hAnsiTheme="minorEastAsia"/>
          <w:szCs w:val="21"/>
          <w:lang w:eastAsia="zh-CN"/>
        </w:rPr>
        <w:t>三</w:t>
      </w:r>
      <w:r>
        <w:rPr>
          <w:rFonts w:hint="eastAsia" w:asciiTheme="minorEastAsia" w:hAnsiTheme="minorEastAsia"/>
          <w:szCs w:val="21"/>
        </w:rPr>
        <w:t>中标候选人：</w:t>
      </w:r>
      <w:r>
        <w:rPr>
          <w:rFonts w:hint="eastAsia" w:asciiTheme="minorEastAsia" w:hAnsiTheme="minorEastAsia"/>
          <w:szCs w:val="21"/>
          <w:lang w:val="en-US" w:eastAsia="zh-CN"/>
        </w:rPr>
        <w:t>河南优德建筑有限公司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投标报价：</w:t>
      </w:r>
      <w:r>
        <w:rPr>
          <w:rFonts w:hint="eastAsia" w:asciiTheme="minorEastAsia" w:hAnsiTheme="minorEastAsia"/>
          <w:szCs w:val="21"/>
          <w:lang w:val="en-US" w:eastAsia="zh-CN"/>
        </w:rPr>
        <w:t>5193559.65</w:t>
      </w:r>
      <w:r>
        <w:rPr>
          <w:rFonts w:hint="eastAsia" w:asciiTheme="minorEastAsia" w:hAnsiTheme="minorEastAsia"/>
          <w:szCs w:val="21"/>
        </w:rPr>
        <w:t>元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大写：</w:t>
      </w:r>
      <w:r>
        <w:rPr>
          <w:rFonts w:hint="eastAsia" w:asciiTheme="minorEastAsia" w:hAnsiTheme="minorEastAsia"/>
          <w:szCs w:val="21"/>
          <w:lang w:val="en-US" w:eastAsia="zh-CN"/>
        </w:rPr>
        <w:t>伍佰壹拾玖万叁仟伍佰伍拾玖元陆角伍分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工期：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100</w:t>
      </w:r>
      <w:r>
        <w:rPr>
          <w:rFonts w:hint="eastAsia" w:asciiTheme="minorEastAsia" w:hAnsiTheme="minorEastAsia"/>
          <w:szCs w:val="21"/>
        </w:rPr>
        <w:t>日历天                质量标准：</w:t>
      </w:r>
      <w:r>
        <w:rPr>
          <w:rFonts w:hint="eastAsia" w:asciiTheme="minorEastAsia" w:hAnsiTheme="minorEastAsia"/>
          <w:szCs w:val="21"/>
          <w:lang w:eastAsia="zh-CN"/>
        </w:rPr>
        <w:t>合格</w:t>
      </w:r>
      <w:r>
        <w:rPr>
          <w:rFonts w:hint="eastAsia" w:asciiTheme="minorEastAsia" w:hAnsiTheme="minorEastAsia"/>
          <w:szCs w:val="21"/>
        </w:rPr>
        <w:t xml:space="preserve"> </w:t>
      </w:r>
    </w:p>
    <w:p>
      <w:pPr>
        <w:spacing w:line="312" w:lineRule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项目负责人：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许岩       </w:t>
      </w:r>
      <w:r>
        <w:rPr>
          <w:rFonts w:hint="eastAsia" w:asciiTheme="minorEastAsia" w:hAnsiTheme="minorEastAsia"/>
          <w:szCs w:val="21"/>
        </w:rPr>
        <w:t>证书名称、编号：</w:t>
      </w:r>
      <w:r>
        <w:rPr>
          <w:rFonts w:hint="eastAsia" w:asciiTheme="minorEastAsia" w:hAnsiTheme="minorEastAsia"/>
          <w:szCs w:val="21"/>
          <w:lang w:val="en-US" w:eastAsia="zh-CN"/>
        </w:rPr>
        <w:t>二级注册建造师  豫241161717957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投标文件中填报的项目负责人业绩名称：</w:t>
      </w:r>
      <w:r>
        <w:rPr>
          <w:rFonts w:hint="eastAsia" w:asciiTheme="minorEastAsia" w:hAnsiTheme="minorEastAsia"/>
          <w:szCs w:val="21"/>
          <w:lang w:val="en-US" w:eastAsia="zh-CN"/>
        </w:rPr>
        <w:t>无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投标文件中填报的单位项目业绩名称 ：</w:t>
      </w:r>
    </w:p>
    <w:p>
      <w:pPr>
        <w:spacing w:line="312" w:lineRule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1.开封市盛亚郡城盛亚酒店工程</w:t>
      </w:r>
    </w:p>
    <w:p>
      <w:pPr>
        <w:spacing w:line="312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2.河南省平原监狱改扩建二期工程附属用房及室外配套工程</w:t>
      </w:r>
    </w:p>
    <w:p>
      <w:pPr>
        <w:spacing w:line="312" w:lineRule="auto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/>
          <w:szCs w:val="21"/>
        </w:rPr>
        <w:t>八、澄清、说明、补正事项纪要：无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九、公示期：201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10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11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日—201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10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14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日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十、联系方式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招标人：禹州市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  <w:t>小吕乡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人民政府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地  址：禹州市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  <w:t>小吕乡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联系人：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  <w:t>张女士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 xml:space="preserve"> 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联系电话：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0374-8801022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招标代理机构：河南呈祥工程咨询有限公司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地  址：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  <w:t>汝州市望城路港森小区东办公楼二单元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201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联系人：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eastAsia="zh-CN"/>
        </w:rPr>
        <w:t>漫女士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联系电话：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0375-3320091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（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/>
        </w:rPr>
        <w:t>0374-2767699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）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 xml:space="preserve">监督部门：禹州市建设工程招标投标管理办公室 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联系电话：0374-8111255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Cs w:val="21"/>
        </w:rPr>
        <w:t xml:space="preserve">                                          201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10</w:t>
      </w:r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Cs w:val="21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cs="宋体"/>
          <w:color w:val="000000"/>
          <w:spacing w:val="15"/>
          <w:kern w:val="0"/>
          <w:szCs w:val="21"/>
        </w:rPr>
        <w:t>日</w:t>
      </w:r>
    </w:p>
    <w:p>
      <w:pPr>
        <w:rPr>
          <w:rFonts w:asciiTheme="minorEastAsia" w:hAnsiTheme="minorEastAsia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18E4"/>
    <w:multiLevelType w:val="singleLevel"/>
    <w:tmpl w:val="08BE18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0F1"/>
    <w:rsid w:val="00000A4E"/>
    <w:rsid w:val="0004416B"/>
    <w:rsid w:val="000568C7"/>
    <w:rsid w:val="000C0D39"/>
    <w:rsid w:val="000C145A"/>
    <w:rsid w:val="000D6232"/>
    <w:rsid w:val="00100B1F"/>
    <w:rsid w:val="00112DCA"/>
    <w:rsid w:val="001142EC"/>
    <w:rsid w:val="0015729D"/>
    <w:rsid w:val="00184BCA"/>
    <w:rsid w:val="001853C7"/>
    <w:rsid w:val="001E5347"/>
    <w:rsid w:val="001E7940"/>
    <w:rsid w:val="001F66E4"/>
    <w:rsid w:val="00222473"/>
    <w:rsid w:val="00226988"/>
    <w:rsid w:val="00262DFE"/>
    <w:rsid w:val="002A3361"/>
    <w:rsid w:val="002D2469"/>
    <w:rsid w:val="002F26A5"/>
    <w:rsid w:val="00307EE3"/>
    <w:rsid w:val="00310B8F"/>
    <w:rsid w:val="00312A53"/>
    <w:rsid w:val="00390481"/>
    <w:rsid w:val="00397E8C"/>
    <w:rsid w:val="003B6364"/>
    <w:rsid w:val="004130F0"/>
    <w:rsid w:val="004229E1"/>
    <w:rsid w:val="004462FB"/>
    <w:rsid w:val="00484788"/>
    <w:rsid w:val="004B46CC"/>
    <w:rsid w:val="004D3611"/>
    <w:rsid w:val="00542AAE"/>
    <w:rsid w:val="00565798"/>
    <w:rsid w:val="0056695F"/>
    <w:rsid w:val="005A51BE"/>
    <w:rsid w:val="005B60F6"/>
    <w:rsid w:val="005C41AF"/>
    <w:rsid w:val="005C5468"/>
    <w:rsid w:val="005C7DD3"/>
    <w:rsid w:val="0062262D"/>
    <w:rsid w:val="006624E9"/>
    <w:rsid w:val="00693060"/>
    <w:rsid w:val="006D7DF4"/>
    <w:rsid w:val="006E477D"/>
    <w:rsid w:val="00704771"/>
    <w:rsid w:val="00724A7E"/>
    <w:rsid w:val="0073595A"/>
    <w:rsid w:val="007B4ACF"/>
    <w:rsid w:val="00807B6F"/>
    <w:rsid w:val="00812E7C"/>
    <w:rsid w:val="0082669A"/>
    <w:rsid w:val="00863FF3"/>
    <w:rsid w:val="008D348F"/>
    <w:rsid w:val="0090379B"/>
    <w:rsid w:val="009102EF"/>
    <w:rsid w:val="009251E3"/>
    <w:rsid w:val="00934EBA"/>
    <w:rsid w:val="009E78C6"/>
    <w:rsid w:val="00A10D14"/>
    <w:rsid w:val="00A143B3"/>
    <w:rsid w:val="00A1609D"/>
    <w:rsid w:val="00A55E23"/>
    <w:rsid w:val="00A732EA"/>
    <w:rsid w:val="00AA10A5"/>
    <w:rsid w:val="00AA6D78"/>
    <w:rsid w:val="00AB6180"/>
    <w:rsid w:val="00AD6D42"/>
    <w:rsid w:val="00B20B43"/>
    <w:rsid w:val="00B33242"/>
    <w:rsid w:val="00B55613"/>
    <w:rsid w:val="00B64E9B"/>
    <w:rsid w:val="00B77E96"/>
    <w:rsid w:val="00B81D24"/>
    <w:rsid w:val="00BB664A"/>
    <w:rsid w:val="00BB7D48"/>
    <w:rsid w:val="00BE29F1"/>
    <w:rsid w:val="00BE69F2"/>
    <w:rsid w:val="00C01B00"/>
    <w:rsid w:val="00C424A6"/>
    <w:rsid w:val="00C72238"/>
    <w:rsid w:val="00C741AC"/>
    <w:rsid w:val="00C94DEB"/>
    <w:rsid w:val="00CB2570"/>
    <w:rsid w:val="00CE5A65"/>
    <w:rsid w:val="00D01872"/>
    <w:rsid w:val="00D23FA9"/>
    <w:rsid w:val="00D3263F"/>
    <w:rsid w:val="00D40167"/>
    <w:rsid w:val="00D67A00"/>
    <w:rsid w:val="00D922BF"/>
    <w:rsid w:val="00DE499D"/>
    <w:rsid w:val="00E2018A"/>
    <w:rsid w:val="00E53CFF"/>
    <w:rsid w:val="00E70A54"/>
    <w:rsid w:val="00E80FF0"/>
    <w:rsid w:val="00EB08DF"/>
    <w:rsid w:val="00EF10CB"/>
    <w:rsid w:val="00F04557"/>
    <w:rsid w:val="00F357A1"/>
    <w:rsid w:val="00F45688"/>
    <w:rsid w:val="00F46E8D"/>
    <w:rsid w:val="00F5298F"/>
    <w:rsid w:val="00F56103"/>
    <w:rsid w:val="00F5641A"/>
    <w:rsid w:val="00F638BD"/>
    <w:rsid w:val="00F650EF"/>
    <w:rsid w:val="00F91BFF"/>
    <w:rsid w:val="00FA0B28"/>
    <w:rsid w:val="00FA5AC1"/>
    <w:rsid w:val="00FA78E9"/>
    <w:rsid w:val="00FA7A28"/>
    <w:rsid w:val="00FC5144"/>
    <w:rsid w:val="00FD64EA"/>
    <w:rsid w:val="00FE6647"/>
    <w:rsid w:val="03714612"/>
    <w:rsid w:val="06810217"/>
    <w:rsid w:val="06BF4D14"/>
    <w:rsid w:val="085A7F9B"/>
    <w:rsid w:val="08F8311A"/>
    <w:rsid w:val="0A545C1F"/>
    <w:rsid w:val="0D094400"/>
    <w:rsid w:val="0E8A74ED"/>
    <w:rsid w:val="0EAD7AEB"/>
    <w:rsid w:val="107131DF"/>
    <w:rsid w:val="10E3543C"/>
    <w:rsid w:val="11495459"/>
    <w:rsid w:val="12727C96"/>
    <w:rsid w:val="128532B0"/>
    <w:rsid w:val="128F133D"/>
    <w:rsid w:val="12BA4BEE"/>
    <w:rsid w:val="14F62D1C"/>
    <w:rsid w:val="155C3D3A"/>
    <w:rsid w:val="15641D2C"/>
    <w:rsid w:val="17DE04D6"/>
    <w:rsid w:val="17FD074D"/>
    <w:rsid w:val="192C431E"/>
    <w:rsid w:val="19481A74"/>
    <w:rsid w:val="1A956E37"/>
    <w:rsid w:val="1AA23D90"/>
    <w:rsid w:val="1B1C7549"/>
    <w:rsid w:val="1C6B51B5"/>
    <w:rsid w:val="1C803D8C"/>
    <w:rsid w:val="1C9E4798"/>
    <w:rsid w:val="1D754FFB"/>
    <w:rsid w:val="1DD10182"/>
    <w:rsid w:val="1E255FB4"/>
    <w:rsid w:val="1EA313AA"/>
    <w:rsid w:val="1FB102D8"/>
    <w:rsid w:val="205026C3"/>
    <w:rsid w:val="21856E26"/>
    <w:rsid w:val="231D0486"/>
    <w:rsid w:val="23CC7167"/>
    <w:rsid w:val="25041E4D"/>
    <w:rsid w:val="255E7DC0"/>
    <w:rsid w:val="258B3C42"/>
    <w:rsid w:val="25952BCD"/>
    <w:rsid w:val="26371118"/>
    <w:rsid w:val="28EB2019"/>
    <w:rsid w:val="2AB91B05"/>
    <w:rsid w:val="2AC524B2"/>
    <w:rsid w:val="2C0F3C60"/>
    <w:rsid w:val="2C775A0F"/>
    <w:rsid w:val="2D012435"/>
    <w:rsid w:val="2D7D5B6F"/>
    <w:rsid w:val="2E425DA9"/>
    <w:rsid w:val="328D4BED"/>
    <w:rsid w:val="32951B45"/>
    <w:rsid w:val="34F269C8"/>
    <w:rsid w:val="37506517"/>
    <w:rsid w:val="386C6D65"/>
    <w:rsid w:val="390F0EC7"/>
    <w:rsid w:val="3A092EB1"/>
    <w:rsid w:val="3B464C7D"/>
    <w:rsid w:val="3D5F37A3"/>
    <w:rsid w:val="3D990510"/>
    <w:rsid w:val="3E316BB2"/>
    <w:rsid w:val="40860A3B"/>
    <w:rsid w:val="40CD273C"/>
    <w:rsid w:val="41607504"/>
    <w:rsid w:val="417D50A6"/>
    <w:rsid w:val="42532D04"/>
    <w:rsid w:val="427158FA"/>
    <w:rsid w:val="470A1518"/>
    <w:rsid w:val="478712BA"/>
    <w:rsid w:val="49BE375B"/>
    <w:rsid w:val="4CCD3150"/>
    <w:rsid w:val="4CF614CF"/>
    <w:rsid w:val="4EFC3A0C"/>
    <w:rsid w:val="50856EF7"/>
    <w:rsid w:val="51864049"/>
    <w:rsid w:val="5276757A"/>
    <w:rsid w:val="560D3068"/>
    <w:rsid w:val="566C0880"/>
    <w:rsid w:val="5ACA4B8C"/>
    <w:rsid w:val="5B334E49"/>
    <w:rsid w:val="5BE118CD"/>
    <w:rsid w:val="5C3162F3"/>
    <w:rsid w:val="5D0A3A16"/>
    <w:rsid w:val="5D9B6D30"/>
    <w:rsid w:val="5E010CF7"/>
    <w:rsid w:val="5E550D44"/>
    <w:rsid w:val="5F416769"/>
    <w:rsid w:val="5FDB70C6"/>
    <w:rsid w:val="61AC06AE"/>
    <w:rsid w:val="626D1DA5"/>
    <w:rsid w:val="639F7C88"/>
    <w:rsid w:val="64C3698F"/>
    <w:rsid w:val="6A2565B6"/>
    <w:rsid w:val="6CE531C8"/>
    <w:rsid w:val="6D362AE9"/>
    <w:rsid w:val="6E163593"/>
    <w:rsid w:val="6F564DE9"/>
    <w:rsid w:val="7020732D"/>
    <w:rsid w:val="71273F6D"/>
    <w:rsid w:val="71426EF9"/>
    <w:rsid w:val="71D707CA"/>
    <w:rsid w:val="72451899"/>
    <w:rsid w:val="72F4344D"/>
    <w:rsid w:val="731E2912"/>
    <w:rsid w:val="738A167F"/>
    <w:rsid w:val="73D93449"/>
    <w:rsid w:val="742C5AE7"/>
    <w:rsid w:val="74791530"/>
    <w:rsid w:val="753B5842"/>
    <w:rsid w:val="79417CE6"/>
    <w:rsid w:val="7A975B1B"/>
    <w:rsid w:val="7AC83C22"/>
    <w:rsid w:val="7B6656E5"/>
    <w:rsid w:val="7BF50E11"/>
    <w:rsid w:val="7CB81300"/>
    <w:rsid w:val="7D751C4C"/>
    <w:rsid w:val="7D8722BB"/>
    <w:rsid w:val="7D9B1AA4"/>
    <w:rsid w:val="7F423B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down1"/>
    <w:basedOn w:val="7"/>
    <w:qFormat/>
    <w:uiPriority w:val="0"/>
    <w:rPr>
      <w:shd w:val="clear" w:color="auto" w:fill="DAEEF9"/>
    </w:rPr>
  </w:style>
  <w:style w:type="character" w:customStyle="1" w:styleId="13">
    <w:name w:val="15"/>
    <w:basedOn w:val="7"/>
    <w:qFormat/>
    <w:uiPriority w:val="0"/>
  </w:style>
  <w:style w:type="character" w:customStyle="1" w:styleId="14">
    <w:name w:val="tit"/>
    <w:basedOn w:val="7"/>
    <w:qFormat/>
    <w:uiPriority w:val="0"/>
  </w:style>
  <w:style w:type="character" w:customStyle="1" w:styleId="15">
    <w:name w:val="sl"/>
    <w:basedOn w:val="7"/>
    <w:qFormat/>
    <w:uiPriority w:val="0"/>
  </w:style>
  <w:style w:type="character" w:customStyle="1" w:styleId="16">
    <w:name w:val="lsr"/>
    <w:basedOn w:val="7"/>
    <w:qFormat/>
    <w:uiPriority w:val="0"/>
  </w:style>
  <w:style w:type="character" w:customStyle="1" w:styleId="17">
    <w:name w:val="tit1"/>
    <w:basedOn w:val="7"/>
    <w:qFormat/>
    <w:uiPriority w:val="0"/>
  </w:style>
  <w:style w:type="character" w:customStyle="1" w:styleId="18">
    <w:name w:val="lsl"/>
    <w:basedOn w:val="7"/>
    <w:qFormat/>
    <w:uiPriority w:val="0"/>
  </w:style>
  <w:style w:type="character" w:customStyle="1" w:styleId="19">
    <w:name w:val="sr"/>
    <w:basedOn w:val="7"/>
    <w:qFormat/>
    <w:uiPriority w:val="0"/>
  </w:style>
  <w:style w:type="character" w:customStyle="1" w:styleId="20">
    <w:name w:val="down"/>
    <w:basedOn w:val="7"/>
    <w:qFormat/>
    <w:uiPriority w:val="0"/>
    <w:rPr>
      <w:shd w:val="clear" w:color="auto" w:fill="DAEEF9"/>
    </w:rPr>
  </w:style>
  <w:style w:type="character" w:customStyle="1" w:styleId="21">
    <w:name w:val="focus"/>
    <w:basedOn w:val="7"/>
    <w:qFormat/>
    <w:uiPriority w:val="0"/>
    <w:rPr>
      <w:b/>
      <w:color w:val="000000"/>
    </w:rPr>
  </w:style>
  <w:style w:type="character" w:customStyle="1" w:styleId="22">
    <w:name w:val="menutitle"/>
    <w:basedOn w:val="7"/>
    <w:qFormat/>
    <w:uiPriority w:val="0"/>
    <w:rPr>
      <w:color w:val="333333"/>
      <w:sz w:val="24"/>
      <w:szCs w:val="24"/>
    </w:rPr>
  </w:style>
  <w:style w:type="character" w:customStyle="1" w:styleId="23">
    <w:name w:val="menutitle1"/>
    <w:basedOn w:val="7"/>
    <w:qFormat/>
    <w:uiPriority w:val="0"/>
    <w:rPr>
      <w:color w:val="333333"/>
      <w:sz w:val="24"/>
      <w:szCs w:val="24"/>
    </w:rPr>
  </w:style>
  <w:style w:type="character" w:customStyle="1" w:styleId="24">
    <w:name w:val="swapimg"/>
    <w:basedOn w:val="7"/>
    <w:qFormat/>
    <w:uiPriority w:val="0"/>
  </w:style>
  <w:style w:type="character" w:customStyle="1" w:styleId="25">
    <w:name w:val="swapimg1"/>
    <w:basedOn w:val="7"/>
    <w:qFormat/>
    <w:uiPriority w:val="0"/>
  </w:style>
  <w:style w:type="character" w:customStyle="1" w:styleId="26">
    <w:name w:val="icon_dljg"/>
    <w:basedOn w:val="7"/>
    <w:qFormat/>
    <w:uiPriority w:val="0"/>
  </w:style>
  <w:style w:type="character" w:customStyle="1" w:styleId="27">
    <w:name w:val="icon_cxktbr"/>
    <w:basedOn w:val="7"/>
    <w:qFormat/>
    <w:uiPriority w:val="0"/>
  </w:style>
  <w:style w:type="character" w:customStyle="1" w:styleId="28">
    <w:name w:val="icon_cxkcyry"/>
    <w:basedOn w:val="7"/>
    <w:qFormat/>
    <w:uiPriority w:val="0"/>
  </w:style>
  <w:style w:type="character" w:customStyle="1" w:styleId="29">
    <w:name w:val="icon_gzkj"/>
    <w:basedOn w:val="7"/>
    <w:qFormat/>
    <w:uiPriority w:val="0"/>
  </w:style>
  <w:style w:type="character" w:customStyle="1" w:styleId="30">
    <w:name w:val="close6"/>
    <w:basedOn w:val="7"/>
    <w:qFormat/>
    <w:uiPriority w:val="0"/>
  </w:style>
  <w:style w:type="character" w:customStyle="1" w:styleId="31">
    <w:name w:val="l_8"/>
    <w:basedOn w:val="7"/>
    <w:qFormat/>
    <w:uiPriority w:val="0"/>
  </w:style>
  <w:style w:type="character" w:customStyle="1" w:styleId="32">
    <w:name w:val="l_5"/>
    <w:basedOn w:val="7"/>
    <w:qFormat/>
    <w:uiPriority w:val="0"/>
  </w:style>
  <w:style w:type="character" w:customStyle="1" w:styleId="33">
    <w:name w:val="searchclose"/>
    <w:basedOn w:val="7"/>
    <w:qFormat/>
    <w:uiPriority w:val="0"/>
  </w:style>
  <w:style w:type="character" w:customStyle="1" w:styleId="34">
    <w:name w:val="searchopen"/>
    <w:basedOn w:val="7"/>
    <w:qFormat/>
    <w:uiPriority w:val="0"/>
  </w:style>
  <w:style w:type="character" w:customStyle="1" w:styleId="35">
    <w:name w:val="icon_xglc"/>
    <w:basedOn w:val="7"/>
    <w:qFormat/>
    <w:uiPriority w:val="0"/>
  </w:style>
  <w:style w:type="character" w:customStyle="1" w:styleId="36">
    <w:name w:val="icon_xzry"/>
    <w:basedOn w:val="7"/>
    <w:qFormat/>
    <w:uiPriority w:val="0"/>
  </w:style>
  <w:style w:type="character" w:customStyle="1" w:styleId="37">
    <w:name w:val="icon_lzrz"/>
    <w:basedOn w:val="7"/>
    <w:qFormat/>
    <w:uiPriority w:val="0"/>
  </w:style>
  <w:style w:type="character" w:customStyle="1" w:styleId="38">
    <w:name w:val="m-text"/>
    <w:basedOn w:val="7"/>
    <w:qFormat/>
    <w:uiPriority w:val="0"/>
  </w:style>
  <w:style w:type="character" w:customStyle="1" w:styleId="39">
    <w:name w:val="l_0"/>
    <w:basedOn w:val="7"/>
    <w:qFormat/>
    <w:uiPriority w:val="0"/>
  </w:style>
  <w:style w:type="character" w:customStyle="1" w:styleId="40">
    <w:name w:val="l_01"/>
    <w:basedOn w:val="7"/>
    <w:qFormat/>
    <w:uiPriority w:val="0"/>
  </w:style>
  <w:style w:type="character" w:customStyle="1" w:styleId="41">
    <w:name w:val="l_3"/>
    <w:basedOn w:val="7"/>
    <w:qFormat/>
    <w:uiPriority w:val="0"/>
  </w:style>
  <w:style w:type="character" w:customStyle="1" w:styleId="42">
    <w:name w:val="l_31"/>
    <w:basedOn w:val="7"/>
    <w:qFormat/>
    <w:uiPriority w:val="0"/>
  </w:style>
  <w:style w:type="character" w:customStyle="1" w:styleId="43">
    <w:name w:val="l_1"/>
    <w:basedOn w:val="7"/>
    <w:qFormat/>
    <w:uiPriority w:val="0"/>
  </w:style>
  <w:style w:type="character" w:customStyle="1" w:styleId="44">
    <w:name w:val="l_11"/>
    <w:basedOn w:val="7"/>
    <w:qFormat/>
    <w:uiPriority w:val="0"/>
  </w:style>
  <w:style w:type="character" w:customStyle="1" w:styleId="45">
    <w:name w:val="l_2"/>
    <w:basedOn w:val="7"/>
    <w:qFormat/>
    <w:uiPriority w:val="0"/>
  </w:style>
  <w:style w:type="character" w:customStyle="1" w:styleId="46">
    <w:name w:val="l_21"/>
    <w:basedOn w:val="7"/>
    <w:qFormat/>
    <w:uiPriority w:val="0"/>
  </w:style>
  <w:style w:type="character" w:customStyle="1" w:styleId="47">
    <w:name w:val="l_4"/>
    <w:basedOn w:val="7"/>
    <w:qFormat/>
    <w:uiPriority w:val="0"/>
  </w:style>
  <w:style w:type="character" w:customStyle="1" w:styleId="48">
    <w:name w:val="l_41"/>
    <w:basedOn w:val="7"/>
    <w:qFormat/>
    <w:uiPriority w:val="0"/>
  </w:style>
  <w:style w:type="character" w:customStyle="1" w:styleId="49">
    <w:name w:val="l_6"/>
    <w:basedOn w:val="7"/>
    <w:qFormat/>
    <w:uiPriority w:val="0"/>
  </w:style>
  <w:style w:type="character" w:customStyle="1" w:styleId="50">
    <w:name w:val="l_61"/>
    <w:basedOn w:val="7"/>
    <w:qFormat/>
    <w:uiPriority w:val="0"/>
  </w:style>
  <w:style w:type="character" w:customStyle="1" w:styleId="51">
    <w:name w:val="l_111"/>
    <w:basedOn w:val="7"/>
    <w:qFormat/>
    <w:uiPriority w:val="0"/>
  </w:style>
  <w:style w:type="character" w:customStyle="1" w:styleId="52">
    <w:name w:val="l_112"/>
    <w:basedOn w:val="7"/>
    <w:qFormat/>
    <w:uiPriority w:val="0"/>
  </w:style>
  <w:style w:type="character" w:customStyle="1" w:styleId="53">
    <w:name w:val="l_7"/>
    <w:basedOn w:val="7"/>
    <w:qFormat/>
    <w:uiPriority w:val="0"/>
  </w:style>
  <w:style w:type="character" w:customStyle="1" w:styleId="54">
    <w:name w:val="l_71"/>
    <w:basedOn w:val="7"/>
    <w:qFormat/>
    <w:uiPriority w:val="0"/>
  </w:style>
  <w:style w:type="character" w:customStyle="1" w:styleId="55">
    <w:name w:val="l_10"/>
    <w:basedOn w:val="7"/>
    <w:qFormat/>
    <w:uiPriority w:val="0"/>
  </w:style>
  <w:style w:type="character" w:customStyle="1" w:styleId="56">
    <w:name w:val="l_101"/>
    <w:basedOn w:val="7"/>
    <w:qFormat/>
    <w:uiPriority w:val="0"/>
  </w:style>
  <w:style w:type="character" w:customStyle="1" w:styleId="57">
    <w:name w:val="l_9"/>
    <w:basedOn w:val="7"/>
    <w:qFormat/>
    <w:uiPriority w:val="0"/>
  </w:style>
  <w:style w:type="character" w:customStyle="1" w:styleId="58">
    <w:name w:val="l_91"/>
    <w:basedOn w:val="7"/>
    <w:qFormat/>
    <w:uiPriority w:val="0"/>
  </w:style>
  <w:style w:type="character" w:customStyle="1" w:styleId="59">
    <w:name w:val="l_12"/>
    <w:basedOn w:val="7"/>
    <w:qFormat/>
    <w:uiPriority w:val="0"/>
  </w:style>
  <w:style w:type="character" w:customStyle="1" w:styleId="60">
    <w:name w:val="l_121"/>
    <w:basedOn w:val="7"/>
    <w:qFormat/>
    <w:uiPriority w:val="0"/>
  </w:style>
  <w:style w:type="character" w:customStyle="1" w:styleId="61">
    <w:name w:val="l_13"/>
    <w:basedOn w:val="7"/>
    <w:qFormat/>
    <w:uiPriority w:val="0"/>
  </w:style>
  <w:style w:type="character" w:customStyle="1" w:styleId="62">
    <w:name w:val="l_131"/>
    <w:basedOn w:val="7"/>
    <w:qFormat/>
    <w:uiPriority w:val="0"/>
  </w:style>
  <w:style w:type="character" w:customStyle="1" w:styleId="63">
    <w:name w:val="l_14"/>
    <w:basedOn w:val="7"/>
    <w:qFormat/>
    <w:uiPriority w:val="0"/>
  </w:style>
  <w:style w:type="character" w:customStyle="1" w:styleId="64">
    <w:name w:val="l_141"/>
    <w:basedOn w:val="7"/>
    <w:qFormat/>
    <w:uiPriority w:val="0"/>
  </w:style>
  <w:style w:type="character" w:customStyle="1" w:styleId="65">
    <w:name w:val="l_15"/>
    <w:basedOn w:val="7"/>
    <w:qFormat/>
    <w:uiPriority w:val="0"/>
  </w:style>
  <w:style w:type="character" w:customStyle="1" w:styleId="66">
    <w:name w:val="l_151"/>
    <w:basedOn w:val="7"/>
    <w:qFormat/>
    <w:uiPriority w:val="0"/>
  </w:style>
  <w:style w:type="character" w:customStyle="1" w:styleId="67">
    <w:name w:val="color_cdyy"/>
    <w:basedOn w:val="7"/>
    <w:qFormat/>
    <w:uiPriority w:val="0"/>
    <w:rPr>
      <w:color w:val="FFFFFF"/>
      <w:bdr w:val="single" w:color="FFFFFF" w:sz="6" w:space="0"/>
    </w:rPr>
  </w:style>
  <w:style w:type="character" w:customStyle="1" w:styleId="68">
    <w:name w:val="focus2"/>
    <w:basedOn w:val="7"/>
    <w:qFormat/>
    <w:uiPriority w:val="0"/>
    <w:rPr>
      <w:b/>
      <w:color w:val="000000"/>
    </w:rPr>
  </w:style>
  <w:style w:type="character" w:customStyle="1" w:styleId="69">
    <w:name w:val="menutitle10"/>
    <w:basedOn w:val="7"/>
    <w:qFormat/>
    <w:uiPriority w:val="0"/>
    <w:rPr>
      <w:color w:val="333333"/>
      <w:sz w:val="24"/>
      <w:szCs w:val="24"/>
    </w:rPr>
  </w:style>
  <w:style w:type="character" w:customStyle="1" w:styleId="70">
    <w:name w:val="menutitle11"/>
    <w:basedOn w:val="7"/>
    <w:qFormat/>
    <w:uiPriority w:val="0"/>
    <w:rPr>
      <w:color w:val="333333"/>
      <w:sz w:val="24"/>
      <w:szCs w:val="24"/>
    </w:rPr>
  </w:style>
  <w:style w:type="character" w:customStyle="1" w:styleId="71">
    <w:name w:val="swapimg4"/>
    <w:basedOn w:val="7"/>
    <w:qFormat/>
    <w:uiPriority w:val="0"/>
  </w:style>
  <w:style w:type="character" w:customStyle="1" w:styleId="72">
    <w:name w:val="swapimg5"/>
    <w:basedOn w:val="7"/>
    <w:qFormat/>
    <w:uiPriority w:val="0"/>
  </w:style>
  <w:style w:type="character" w:customStyle="1" w:styleId="73">
    <w:name w:val="l_51"/>
    <w:basedOn w:val="7"/>
    <w:qFormat/>
    <w:uiPriority w:val="0"/>
  </w:style>
  <w:style w:type="character" w:customStyle="1" w:styleId="74">
    <w:name w:val="l_81"/>
    <w:basedOn w:val="7"/>
    <w:qFormat/>
    <w:uiPriority w:val="0"/>
  </w:style>
  <w:style w:type="character" w:customStyle="1" w:styleId="75">
    <w:name w:val="close"/>
    <w:basedOn w:val="7"/>
    <w:qFormat/>
    <w:uiPriority w:val="0"/>
  </w:style>
  <w:style w:type="character" w:customStyle="1" w:styleId="76">
    <w:name w:val="swapimg3"/>
    <w:basedOn w:val="7"/>
    <w:qFormat/>
    <w:uiPriority w:val="0"/>
  </w:style>
  <w:style w:type="character" w:customStyle="1" w:styleId="77">
    <w:name w:val="l_132"/>
    <w:basedOn w:val="7"/>
    <w:qFormat/>
    <w:uiPriority w:val="0"/>
  </w:style>
  <w:style w:type="character" w:customStyle="1" w:styleId="78">
    <w:name w:val="close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772</Words>
  <Characters>4401</Characters>
  <Lines>36</Lines>
  <Paragraphs>10</Paragraphs>
  <TotalTime>6</TotalTime>
  <ScaleCrop>false</ScaleCrop>
  <LinksUpToDate>false</LinksUpToDate>
  <CharactersWithSpaces>5163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河南呈祥工程咨询有限公司:漫书娜</cp:lastModifiedBy>
  <cp:lastPrinted>2019-10-10T06:00:00Z</cp:lastPrinted>
  <dcterms:modified xsi:type="dcterms:W3CDTF">2019-10-11T01:06:04Z</dcterms:modified>
  <dc:title>禹州市颍河一坝-二坝两岸景观亮化及标识导向牌安装工程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