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DA8" w:rsidRDefault="004B452B">
      <w:pPr>
        <w:pStyle w:val="10"/>
        <w:spacing w:line="360" w:lineRule="auto"/>
        <w:jc w:val="center"/>
        <w:rPr>
          <w:sz w:val="52"/>
          <w:szCs w:val="28"/>
        </w:rPr>
      </w:pPr>
      <w:r>
        <w:rPr>
          <w:rFonts w:hint="eastAsia"/>
          <w:sz w:val="52"/>
          <w:szCs w:val="28"/>
        </w:rPr>
        <w:t>长葛市职工之家剧院工程设计</w:t>
      </w:r>
    </w:p>
    <w:p w:rsidR="00E65DA8" w:rsidRDefault="00E65DA8">
      <w:pPr>
        <w:rPr>
          <w:sz w:val="48"/>
          <w:szCs w:val="24"/>
        </w:rPr>
      </w:pPr>
    </w:p>
    <w:p w:rsidR="00E65DA8" w:rsidRDefault="00E65DA8">
      <w:pPr>
        <w:pStyle w:val="10"/>
      </w:pPr>
    </w:p>
    <w:p w:rsidR="00E65DA8" w:rsidRDefault="00E65DA8"/>
    <w:p w:rsidR="00E65DA8" w:rsidRPr="004B452B" w:rsidRDefault="004B452B">
      <w:pPr>
        <w:adjustRightInd w:val="0"/>
        <w:snapToGrid w:val="0"/>
        <w:jc w:val="center"/>
        <w:rPr>
          <w:rFonts w:hAnsi="宋体" w:cs="宋体"/>
          <w:b/>
          <w:bCs/>
          <w:sz w:val="72"/>
          <w:szCs w:val="96"/>
        </w:rPr>
      </w:pPr>
      <w:r w:rsidRPr="004B452B">
        <w:rPr>
          <w:rFonts w:hAnsi="宋体" w:cs="宋体" w:hint="eastAsia"/>
          <w:b/>
          <w:sz w:val="72"/>
          <w:szCs w:val="96"/>
        </w:rPr>
        <w:t>竞争性</w:t>
      </w:r>
      <w:r w:rsidRPr="004B452B">
        <w:rPr>
          <w:rFonts w:hAnsi="宋体" w:cs="宋体" w:hint="eastAsia"/>
          <w:b/>
          <w:bCs/>
          <w:sz w:val="72"/>
          <w:szCs w:val="96"/>
        </w:rPr>
        <w:t>谈判文件</w:t>
      </w:r>
    </w:p>
    <w:p w:rsidR="004B452B" w:rsidRDefault="004B452B">
      <w:pPr>
        <w:adjustRightInd w:val="0"/>
        <w:snapToGrid w:val="0"/>
        <w:spacing w:line="300" w:lineRule="auto"/>
        <w:jc w:val="center"/>
        <w:rPr>
          <w:rFonts w:hAnsi="宋体" w:cs="宋体"/>
          <w:b/>
          <w:bCs/>
          <w:sz w:val="30"/>
          <w:szCs w:val="30"/>
        </w:rPr>
      </w:pPr>
      <w:r>
        <w:rPr>
          <w:rFonts w:hAnsi="宋体" w:cs="宋体" w:hint="eastAsia"/>
          <w:b/>
          <w:bCs/>
          <w:sz w:val="30"/>
          <w:szCs w:val="30"/>
        </w:rPr>
        <w:t xml:space="preserve"> </w:t>
      </w:r>
    </w:p>
    <w:p w:rsidR="00E65DA8" w:rsidRDefault="004B452B">
      <w:pPr>
        <w:adjustRightInd w:val="0"/>
        <w:snapToGrid w:val="0"/>
        <w:spacing w:line="300" w:lineRule="auto"/>
        <w:jc w:val="center"/>
        <w:rPr>
          <w:rFonts w:hAnsi="宋体" w:cs="宋体"/>
          <w:b/>
          <w:bCs/>
          <w:sz w:val="30"/>
          <w:szCs w:val="30"/>
        </w:rPr>
      </w:pPr>
      <w:r>
        <w:rPr>
          <w:rFonts w:hAnsi="宋体" w:cs="宋体" w:hint="eastAsia"/>
          <w:b/>
          <w:bCs/>
          <w:sz w:val="30"/>
          <w:szCs w:val="30"/>
        </w:rPr>
        <w:t>采购编号：长招采竞字[2019]</w:t>
      </w:r>
      <w:r w:rsidR="00C20DB7">
        <w:rPr>
          <w:rFonts w:hAnsi="宋体" w:cs="宋体" w:hint="eastAsia"/>
          <w:b/>
          <w:bCs/>
          <w:sz w:val="30"/>
          <w:szCs w:val="30"/>
        </w:rPr>
        <w:t>100</w:t>
      </w:r>
      <w:r>
        <w:rPr>
          <w:rFonts w:hAnsi="宋体" w:cs="宋体" w:hint="eastAsia"/>
          <w:b/>
          <w:bCs/>
          <w:sz w:val="30"/>
          <w:szCs w:val="30"/>
        </w:rPr>
        <w:t>号</w:t>
      </w:r>
    </w:p>
    <w:p w:rsidR="00E65DA8" w:rsidRDefault="00E65DA8">
      <w:pPr>
        <w:adjustRightInd w:val="0"/>
        <w:snapToGrid w:val="0"/>
        <w:spacing w:line="300" w:lineRule="auto"/>
        <w:jc w:val="center"/>
        <w:rPr>
          <w:rFonts w:hAnsi="宋体"/>
          <w:b/>
          <w:bCs/>
          <w:sz w:val="28"/>
        </w:rPr>
      </w:pPr>
    </w:p>
    <w:p w:rsidR="00E65DA8" w:rsidRDefault="00E65DA8">
      <w:pPr>
        <w:adjustRightInd w:val="0"/>
        <w:snapToGrid w:val="0"/>
        <w:spacing w:line="300" w:lineRule="auto"/>
        <w:jc w:val="center"/>
        <w:rPr>
          <w:rFonts w:hAnsi="宋体"/>
          <w:b/>
          <w:bCs/>
          <w:sz w:val="28"/>
        </w:rPr>
      </w:pPr>
    </w:p>
    <w:p w:rsidR="00E65DA8" w:rsidRDefault="00E65DA8">
      <w:pPr>
        <w:pStyle w:val="a5"/>
        <w:rPr>
          <w:rFonts w:ascii="宋体" w:hAnsi="宋体"/>
          <w:b/>
          <w:bCs/>
          <w:sz w:val="28"/>
        </w:rPr>
      </w:pPr>
    </w:p>
    <w:p w:rsidR="00E65DA8" w:rsidRDefault="00E65DA8"/>
    <w:p w:rsidR="00E65DA8" w:rsidRDefault="00E65DA8">
      <w:pPr>
        <w:adjustRightInd w:val="0"/>
        <w:snapToGrid w:val="0"/>
        <w:spacing w:line="300" w:lineRule="auto"/>
        <w:rPr>
          <w:rFonts w:hAnsi="宋体"/>
          <w:b/>
          <w:bCs/>
          <w:sz w:val="28"/>
        </w:rPr>
      </w:pPr>
    </w:p>
    <w:p w:rsidR="00E65DA8" w:rsidRDefault="00E65DA8">
      <w:pPr>
        <w:pStyle w:val="10"/>
      </w:pPr>
    </w:p>
    <w:p w:rsidR="00E65DA8" w:rsidRDefault="004B452B">
      <w:pPr>
        <w:widowControl/>
        <w:shd w:val="clear" w:color="auto" w:fill="FFFFFF"/>
        <w:spacing w:line="360" w:lineRule="auto"/>
        <w:ind w:firstLineChars="200" w:firstLine="643"/>
        <w:rPr>
          <w:rFonts w:hAnsi="宋体" w:cs="宋体"/>
          <w:b/>
          <w:sz w:val="32"/>
          <w:szCs w:val="32"/>
        </w:rPr>
      </w:pPr>
      <w:r>
        <w:rPr>
          <w:rFonts w:hAnsi="宋体" w:cs="宋体" w:hint="eastAsia"/>
          <w:b/>
          <w:bCs/>
          <w:sz w:val="32"/>
          <w:szCs w:val="32"/>
        </w:rPr>
        <w:t>采购人：</w:t>
      </w:r>
      <w:r>
        <w:rPr>
          <w:rFonts w:hAnsi="宋体" w:cs="宋体" w:hint="eastAsia"/>
          <w:b/>
          <w:sz w:val="32"/>
          <w:szCs w:val="32"/>
        </w:rPr>
        <w:t>长葛市总工会</w:t>
      </w:r>
    </w:p>
    <w:p w:rsidR="00E65DA8" w:rsidRDefault="004B452B">
      <w:pPr>
        <w:widowControl/>
        <w:shd w:val="clear" w:color="auto" w:fill="FFFFFF"/>
        <w:spacing w:line="360" w:lineRule="auto"/>
        <w:ind w:firstLineChars="200" w:firstLine="643"/>
        <w:rPr>
          <w:rFonts w:hAnsi="宋体" w:cs="宋体"/>
          <w:b/>
          <w:bCs/>
          <w:sz w:val="32"/>
          <w:szCs w:val="32"/>
        </w:rPr>
      </w:pPr>
      <w:r>
        <w:rPr>
          <w:rFonts w:hAnsi="宋体" w:cs="宋体" w:hint="eastAsia"/>
          <w:b/>
          <w:bCs/>
          <w:sz w:val="32"/>
          <w:szCs w:val="32"/>
        </w:rPr>
        <w:t>采购代理机构：</w:t>
      </w:r>
      <w:r>
        <w:rPr>
          <w:rFonts w:hAnsi="宋体" w:cs="宋体" w:hint="eastAsia"/>
          <w:b/>
          <w:w w:val="95"/>
          <w:sz w:val="32"/>
          <w:szCs w:val="32"/>
        </w:rPr>
        <w:t>中大国信工程管理有限公司</w:t>
      </w:r>
    </w:p>
    <w:p w:rsidR="00E65DA8" w:rsidRDefault="004B452B">
      <w:pPr>
        <w:widowControl/>
        <w:spacing w:line="480" w:lineRule="exact"/>
        <w:ind w:firstLineChars="200" w:firstLine="643"/>
        <w:rPr>
          <w:rFonts w:hAnsi="宋体"/>
          <w:b/>
          <w:bCs/>
          <w:kern w:val="36"/>
          <w:sz w:val="44"/>
          <w:szCs w:val="44"/>
        </w:rPr>
      </w:pPr>
      <w:r>
        <w:rPr>
          <w:rFonts w:hAnsi="宋体" w:cs="宋体" w:hint="eastAsia"/>
          <w:b/>
          <w:bCs/>
          <w:sz w:val="32"/>
          <w:szCs w:val="32"/>
        </w:rPr>
        <w:t>日期：二○一九年八月</w:t>
      </w:r>
      <w:r>
        <w:rPr>
          <w:rFonts w:hAnsi="宋体" w:hint="eastAsia"/>
          <w:b/>
          <w:bCs/>
          <w:kern w:val="36"/>
          <w:sz w:val="44"/>
          <w:szCs w:val="44"/>
        </w:rPr>
        <w:br w:type="page"/>
      </w:r>
    </w:p>
    <w:p w:rsidR="00E65DA8" w:rsidRDefault="004B452B">
      <w:pPr>
        <w:widowControl/>
        <w:spacing w:line="480" w:lineRule="exact"/>
        <w:jc w:val="center"/>
        <w:rPr>
          <w:rFonts w:hAnsi="宋体"/>
          <w:b/>
          <w:bCs/>
          <w:kern w:val="36"/>
          <w:sz w:val="44"/>
          <w:szCs w:val="44"/>
        </w:rPr>
      </w:pPr>
      <w:r>
        <w:rPr>
          <w:rFonts w:hAnsi="宋体" w:hint="eastAsia"/>
          <w:b/>
          <w:bCs/>
          <w:kern w:val="36"/>
          <w:sz w:val="44"/>
          <w:szCs w:val="44"/>
        </w:rPr>
        <w:lastRenderedPageBreak/>
        <w:t>目   录</w:t>
      </w:r>
    </w:p>
    <w:p w:rsidR="00E65DA8" w:rsidRDefault="00E65DA8">
      <w:pPr>
        <w:autoSpaceDE w:val="0"/>
        <w:autoSpaceDN w:val="0"/>
        <w:adjustRightInd w:val="0"/>
        <w:spacing w:line="700" w:lineRule="exact"/>
        <w:ind w:firstLine="551"/>
        <w:rPr>
          <w:rFonts w:asciiTheme="majorEastAsia" w:eastAsiaTheme="majorEastAsia" w:hAnsiTheme="majorEastAsia" w:cstheme="majorEastAsia"/>
          <w:b/>
          <w:bCs/>
          <w:kern w:val="2"/>
          <w:sz w:val="32"/>
          <w:szCs w:val="32"/>
          <w:lang w:val="zh-CN"/>
        </w:rPr>
      </w:pPr>
    </w:p>
    <w:p w:rsidR="00E65DA8" w:rsidRDefault="004B452B">
      <w:pPr>
        <w:autoSpaceDE w:val="0"/>
        <w:autoSpaceDN w:val="0"/>
        <w:adjustRightInd w:val="0"/>
        <w:spacing w:line="480" w:lineRule="auto"/>
        <w:ind w:firstLine="551"/>
        <w:rPr>
          <w:rFonts w:asciiTheme="majorEastAsia" w:eastAsiaTheme="majorEastAsia" w:hAnsiTheme="majorEastAsia" w:cstheme="majorEastAsia"/>
          <w:b/>
          <w:bCs/>
          <w:kern w:val="2"/>
          <w:sz w:val="32"/>
          <w:szCs w:val="32"/>
          <w:lang w:val="zh-CN"/>
        </w:rPr>
      </w:pPr>
      <w:r>
        <w:rPr>
          <w:rFonts w:asciiTheme="majorEastAsia" w:eastAsiaTheme="majorEastAsia" w:hAnsiTheme="majorEastAsia" w:cstheme="majorEastAsia" w:hint="eastAsia"/>
          <w:b/>
          <w:bCs/>
          <w:kern w:val="2"/>
          <w:sz w:val="32"/>
          <w:szCs w:val="32"/>
          <w:lang w:val="zh-CN"/>
        </w:rPr>
        <w:t>第一章谈判公告</w:t>
      </w:r>
    </w:p>
    <w:p w:rsidR="00E65DA8" w:rsidRDefault="004B452B">
      <w:pPr>
        <w:autoSpaceDE w:val="0"/>
        <w:autoSpaceDN w:val="0"/>
        <w:adjustRightInd w:val="0"/>
        <w:spacing w:line="480" w:lineRule="auto"/>
        <w:ind w:firstLine="551"/>
        <w:rPr>
          <w:rFonts w:asciiTheme="majorEastAsia" w:eastAsiaTheme="majorEastAsia" w:hAnsiTheme="majorEastAsia" w:cstheme="majorEastAsia"/>
          <w:b/>
          <w:bCs/>
          <w:kern w:val="2"/>
          <w:sz w:val="32"/>
          <w:szCs w:val="32"/>
          <w:lang w:val="zh-CN"/>
        </w:rPr>
      </w:pPr>
      <w:r>
        <w:rPr>
          <w:rFonts w:asciiTheme="majorEastAsia" w:eastAsiaTheme="majorEastAsia" w:hAnsiTheme="majorEastAsia" w:cstheme="majorEastAsia" w:hint="eastAsia"/>
          <w:b/>
          <w:bCs/>
          <w:kern w:val="2"/>
          <w:sz w:val="32"/>
          <w:szCs w:val="32"/>
          <w:lang w:val="zh-CN"/>
        </w:rPr>
        <w:t>第二章 采购需求</w:t>
      </w:r>
    </w:p>
    <w:p w:rsidR="00E65DA8" w:rsidRDefault="004B452B">
      <w:pPr>
        <w:autoSpaceDE w:val="0"/>
        <w:autoSpaceDN w:val="0"/>
        <w:adjustRightInd w:val="0"/>
        <w:spacing w:line="480" w:lineRule="auto"/>
        <w:ind w:firstLine="551"/>
        <w:rPr>
          <w:rFonts w:asciiTheme="majorEastAsia" w:eastAsiaTheme="majorEastAsia" w:hAnsiTheme="majorEastAsia" w:cstheme="majorEastAsia"/>
          <w:b/>
          <w:bCs/>
          <w:kern w:val="2"/>
          <w:sz w:val="32"/>
          <w:szCs w:val="32"/>
          <w:lang w:val="zh-CN"/>
        </w:rPr>
      </w:pPr>
      <w:r>
        <w:rPr>
          <w:rFonts w:asciiTheme="majorEastAsia" w:eastAsiaTheme="majorEastAsia" w:hAnsiTheme="majorEastAsia" w:cstheme="majorEastAsia" w:hint="eastAsia"/>
          <w:b/>
          <w:bCs/>
          <w:kern w:val="2"/>
          <w:sz w:val="32"/>
          <w:szCs w:val="32"/>
          <w:lang w:val="zh-CN"/>
        </w:rPr>
        <w:t>第三章 供应商须知前附表</w:t>
      </w:r>
    </w:p>
    <w:p w:rsidR="00E65DA8" w:rsidRDefault="004B452B">
      <w:pPr>
        <w:autoSpaceDE w:val="0"/>
        <w:autoSpaceDN w:val="0"/>
        <w:adjustRightInd w:val="0"/>
        <w:spacing w:line="480" w:lineRule="auto"/>
        <w:ind w:firstLine="551"/>
        <w:rPr>
          <w:rFonts w:asciiTheme="majorEastAsia" w:eastAsiaTheme="majorEastAsia" w:hAnsiTheme="majorEastAsia" w:cstheme="majorEastAsia"/>
          <w:b/>
          <w:bCs/>
          <w:kern w:val="2"/>
          <w:sz w:val="32"/>
          <w:szCs w:val="32"/>
          <w:lang w:val="zh-CN"/>
        </w:rPr>
      </w:pPr>
      <w:r>
        <w:rPr>
          <w:rFonts w:asciiTheme="majorEastAsia" w:eastAsiaTheme="majorEastAsia" w:hAnsiTheme="majorEastAsia" w:cstheme="majorEastAsia" w:hint="eastAsia"/>
          <w:b/>
          <w:bCs/>
          <w:kern w:val="2"/>
          <w:sz w:val="32"/>
          <w:szCs w:val="32"/>
          <w:lang w:val="zh-CN"/>
        </w:rPr>
        <w:t>第四章 供应商须知</w:t>
      </w:r>
    </w:p>
    <w:p w:rsidR="00E65DA8" w:rsidRDefault="004B452B">
      <w:pPr>
        <w:autoSpaceDE w:val="0"/>
        <w:autoSpaceDN w:val="0"/>
        <w:adjustRightInd w:val="0"/>
        <w:spacing w:line="480" w:lineRule="auto"/>
        <w:ind w:firstLine="551"/>
        <w:rPr>
          <w:rFonts w:asciiTheme="majorEastAsia" w:eastAsiaTheme="majorEastAsia" w:hAnsiTheme="majorEastAsia" w:cstheme="majorEastAsia"/>
          <w:b/>
          <w:bCs/>
          <w:kern w:val="2"/>
          <w:sz w:val="32"/>
          <w:szCs w:val="32"/>
          <w:lang w:val="zh-CN"/>
        </w:rPr>
      </w:pPr>
      <w:r>
        <w:rPr>
          <w:rFonts w:asciiTheme="majorEastAsia" w:eastAsiaTheme="majorEastAsia" w:hAnsiTheme="majorEastAsia" w:cstheme="majorEastAsia" w:hint="eastAsia"/>
          <w:b/>
          <w:bCs/>
          <w:kern w:val="2"/>
          <w:sz w:val="32"/>
          <w:szCs w:val="32"/>
          <w:lang w:val="zh-CN"/>
        </w:rPr>
        <w:t>第五章 政府采购政策功能</w:t>
      </w:r>
    </w:p>
    <w:p w:rsidR="00E65DA8" w:rsidRDefault="004B452B">
      <w:pPr>
        <w:autoSpaceDE w:val="0"/>
        <w:autoSpaceDN w:val="0"/>
        <w:adjustRightInd w:val="0"/>
        <w:spacing w:line="480" w:lineRule="auto"/>
        <w:ind w:firstLine="551"/>
        <w:rPr>
          <w:rFonts w:asciiTheme="majorEastAsia" w:eastAsiaTheme="majorEastAsia" w:hAnsiTheme="majorEastAsia" w:cstheme="majorEastAsia"/>
          <w:b/>
          <w:bCs/>
          <w:kern w:val="2"/>
          <w:sz w:val="32"/>
          <w:szCs w:val="32"/>
          <w:lang w:val="zh-CN"/>
        </w:rPr>
      </w:pPr>
      <w:r>
        <w:rPr>
          <w:rFonts w:asciiTheme="majorEastAsia" w:eastAsiaTheme="majorEastAsia" w:hAnsiTheme="majorEastAsia" w:cstheme="majorEastAsia" w:hint="eastAsia"/>
          <w:b/>
          <w:bCs/>
          <w:kern w:val="2"/>
          <w:sz w:val="32"/>
          <w:szCs w:val="32"/>
          <w:lang w:val="zh-CN"/>
        </w:rPr>
        <w:t>第六章 资格审查与评审</w:t>
      </w:r>
    </w:p>
    <w:p w:rsidR="00E65DA8" w:rsidRDefault="004B452B">
      <w:pPr>
        <w:autoSpaceDE w:val="0"/>
        <w:autoSpaceDN w:val="0"/>
        <w:adjustRightInd w:val="0"/>
        <w:spacing w:line="480" w:lineRule="auto"/>
        <w:ind w:firstLine="551"/>
        <w:rPr>
          <w:rFonts w:asciiTheme="majorEastAsia" w:eastAsiaTheme="majorEastAsia" w:hAnsiTheme="majorEastAsia" w:cstheme="majorEastAsia"/>
          <w:b/>
          <w:bCs/>
          <w:kern w:val="2"/>
          <w:sz w:val="32"/>
          <w:szCs w:val="32"/>
          <w:lang w:val="zh-CN"/>
        </w:rPr>
      </w:pPr>
      <w:r>
        <w:rPr>
          <w:rFonts w:asciiTheme="majorEastAsia" w:eastAsiaTheme="majorEastAsia" w:hAnsiTheme="majorEastAsia" w:cstheme="majorEastAsia" w:hint="eastAsia"/>
          <w:b/>
          <w:bCs/>
          <w:kern w:val="2"/>
          <w:sz w:val="32"/>
          <w:szCs w:val="32"/>
          <w:lang w:val="zh-CN"/>
        </w:rPr>
        <w:t>第七章 合同书格式及合同条款</w:t>
      </w:r>
    </w:p>
    <w:p w:rsidR="00E65DA8" w:rsidRDefault="004B452B">
      <w:pPr>
        <w:autoSpaceDE w:val="0"/>
        <w:autoSpaceDN w:val="0"/>
        <w:adjustRightInd w:val="0"/>
        <w:spacing w:line="480" w:lineRule="auto"/>
        <w:ind w:firstLine="551"/>
        <w:rPr>
          <w:rFonts w:asciiTheme="majorEastAsia" w:eastAsiaTheme="majorEastAsia" w:hAnsiTheme="majorEastAsia" w:cstheme="majorEastAsia"/>
          <w:b/>
          <w:bCs/>
          <w:kern w:val="2"/>
          <w:sz w:val="32"/>
          <w:szCs w:val="32"/>
          <w:lang w:val="zh-CN"/>
        </w:rPr>
      </w:pPr>
      <w:r>
        <w:rPr>
          <w:rFonts w:asciiTheme="majorEastAsia" w:eastAsiaTheme="majorEastAsia" w:hAnsiTheme="majorEastAsia" w:cstheme="majorEastAsia" w:hint="eastAsia"/>
          <w:b/>
          <w:bCs/>
          <w:kern w:val="2"/>
          <w:sz w:val="32"/>
          <w:szCs w:val="32"/>
          <w:lang w:val="zh-CN"/>
        </w:rPr>
        <w:t>第八章 响应文件有关格式</w:t>
      </w:r>
    </w:p>
    <w:p w:rsidR="00E65DA8" w:rsidRDefault="00E65DA8">
      <w:pPr>
        <w:jc w:val="center"/>
        <w:rPr>
          <w:rFonts w:hAnsi="宋体" w:cs="Lucida Sans Unicode"/>
          <w:sz w:val="28"/>
          <w:szCs w:val="28"/>
        </w:rPr>
      </w:pPr>
    </w:p>
    <w:p w:rsidR="00E65DA8" w:rsidRDefault="00E65DA8">
      <w:pPr>
        <w:jc w:val="center"/>
        <w:rPr>
          <w:rFonts w:hAnsi="宋体" w:cs="Lucida Sans Unicode"/>
          <w:sz w:val="28"/>
          <w:szCs w:val="28"/>
        </w:rPr>
      </w:pPr>
    </w:p>
    <w:p w:rsidR="00E65DA8" w:rsidRDefault="00E65DA8">
      <w:pPr>
        <w:jc w:val="center"/>
        <w:rPr>
          <w:rFonts w:hAnsi="宋体" w:cs="Lucida Sans Unicode"/>
          <w:sz w:val="28"/>
          <w:szCs w:val="28"/>
        </w:rPr>
      </w:pPr>
    </w:p>
    <w:p w:rsidR="00E65DA8" w:rsidRDefault="00E65DA8">
      <w:pPr>
        <w:rPr>
          <w:rFonts w:ascii="方正小标宋简体" w:eastAsia="方正小标宋简体" w:hAnsi="方正小标宋简体" w:cs="方正小标宋简体"/>
          <w:sz w:val="32"/>
          <w:szCs w:val="32"/>
        </w:rPr>
      </w:pPr>
    </w:p>
    <w:p w:rsidR="00E65DA8" w:rsidRDefault="004B452B">
      <w:pPr>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br w:type="page"/>
      </w:r>
    </w:p>
    <w:p w:rsidR="00E65DA8" w:rsidRDefault="004B452B">
      <w:pPr>
        <w:spacing w:line="360" w:lineRule="auto"/>
        <w:jc w:val="center"/>
        <w:rPr>
          <w:rFonts w:hAnsi="宋体" w:cs="宋体"/>
          <w:b/>
          <w:bCs/>
          <w:sz w:val="28"/>
          <w:szCs w:val="28"/>
        </w:rPr>
      </w:pPr>
      <w:r>
        <w:rPr>
          <w:rFonts w:hAnsi="宋体" w:cs="宋体" w:hint="eastAsia"/>
          <w:b/>
          <w:bCs/>
          <w:sz w:val="28"/>
          <w:szCs w:val="28"/>
        </w:rPr>
        <w:lastRenderedPageBreak/>
        <w:t>供应商失信行为惩戒告知</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为规范公共资源交易各方主体行为，预防和惩治公共资源交易活动中的违法违规行为，保障公共资源交易公开、公平、公正，建立规范、有序、诚信的公共资源交易秩序，促进信用体系建设，根据《许昌市公共资源交易当事人不良行为管理暂行办法》、《许昌市公共资源交易管理委员会办公室关于规范公共资源交易质疑(异议)、投诉(举报)处理工作的通知》和《长葛市公共资源交易管理委员会关于印发长葛市公共资源交易失信主体失信行为惩戒暂行办法（试行）的通知》（长公管委〔2018〕1号）等文件规定，特作如下告知：</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一、供应商（供应商）的质疑投诉活动经调查有下列情形之一的，将实施“一案双查”，限制其一定期限内参与区域内公共资源交易活动，并在全国公共资源交易平台网上公示。</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1. 不符合投诉（举报）受理条件，被告知后仍进行重复投诉（举报），或多头投诉（举报）的。</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2. 行政监督部门受理投诉（举报）处理期间，投诉（举报）人仍就同一内容、事项向其他部门另行投诉（举报）的；同一投诉（举报）人以不同名义多次、重复投诉（举报）的。</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3.其他虚假恶意投诉（举报）情况。</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二、对以谋取私利为目的，采用要挟、敲诈、逼迫竞争对手支付费用或以质疑（异议）、投诉（举报）为名排斥竞争对手，进行虚假、恶意投诉（举报），阻碍公共资源交易活动正常进行的供应商（供应商），由行政监督部门查实后按照诚信体系建设相关规定认定为不良行为，记入诚信档案，并将问题线索移交公安机关处理。</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三、供应商（供应商）及其从业人员的不良行为记录期限一般为6—24个月。</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（一）存在下列行为之一的，记录期限为6个月：</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1.采用不正当手段干扰交易活动正常进行的；</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2.不服从现场工作人员管理，扰乱开评标秩序的；</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3.在投标截止时间后撤回投标文件的；</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4.质疑（异议）、投诉提供的证据证明系非法取得的。</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lastRenderedPageBreak/>
        <w:t>5.一年内供应商质疑（异议）后无故撤销质疑（异议）2次（含2次）以上的；</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（二）存在下列行为之一的，记录期限为12个月：</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1.捏造、歪曲事实或提供虚假不实的证据恶意投诉，影响交易活动正常进行的；</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2.质疑（异议）投诉（举报）双方当事人无正当理由拒不配合调查处理或不参加质证的；</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3.未提供有效证明材料支持其主张，经行政监督部门2次及以上书面答复，仍缠诉或多方投诉的；</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4.未按交易文件主要内容签订合同的；</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5.在行政监督部门联合监察委、发改委和公管办对中标项目履约情况进行督办检查过程中，查实中标单位未按承诺配备项目管理班子、或拟派管理机构人员与实际现场管理机构人员不相符的，或擅自变更、提供虚假证明更换项目管理人员的；未按合同要求组织施工、拖延工期的，经督查不及时整改的。</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（三）存在下列行为之一的，记录期限为18个月：</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1.在确定中标人之前就投标价格、投标方案等实质性内容与招标人（采购人）进行合同谈判的；</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2.无正当理由放弃中标（成交）资格的；</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3.中标（成交）后，不按招标文件规定提交履约保证金的；</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4.中标（成交）后，无正当理由未在规定期限内与招标人签订合同的；</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5.拒绝接受或者阻挠公管办和行政监督部门依法进行监督检查的。</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四）存在下列行为之一的，属于“联合惩戒备忘录”明确的十九种严重失信行为，将按有关规定依法依规记录失信主体信息，按程序上传并实施联合惩戒，依法依规限制其参与各类公共资源交易活动。记录期限为24个月：</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1.供应商互相串通投标或者与招标人串通投标，供应商以向招标人或者评标委员会成员行贿的手段谋取中标的；</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2.投标时提供虚假材料，或以受让、借用、涂改、盗用、伪造资质证书或年检记录、图章、签名，使用虚假身份证件以及其他弄虚作假的方式参与投标的；</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lastRenderedPageBreak/>
        <w:t>3.供应商以他人名义投标或者以其他方式弄虚作假，骗取中标的；以挂靠、被挂靠或其他方式允许他人以企业员工名义参与投标的；出让、出借资质，或借用其他单位资质参与投标的；经查实中标候选人项目经理有在建项目的；</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4.中标企业将工程转包或者违法分包的；中标人将中标项目转让给他人，将中标项目肢解后分别转让给他人的，违反法律规定将中标项目的部分主体、关键性工作分包给他人的，或者分包人再次分包的；</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5.中标人不按照与招标人订立的合同履行义务，情节严重的；</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6.供应商存在提供虚假材料谋取中标、成交，采取不正当手段诋毁、排挤其他供应商，与采购人、其他供应商或者代理机构恶意串通，向采购人、采购代理机构行贿或者提供其他不当利益，在招标采购过程中与采购人进行协商谈判，或拒绝有关部门监督检查或者提供虚假情况等情形的;</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7.其它违反诚信原则或公共资源交易管理规定影响恶劣的行为。</w:t>
      </w:r>
    </w:p>
    <w:p w:rsidR="00E65DA8" w:rsidRDefault="00E65DA8">
      <w:pPr>
        <w:spacing w:line="400" w:lineRule="exact"/>
        <w:jc w:val="center"/>
        <w:outlineLvl w:val="0"/>
        <w:rPr>
          <w:rFonts w:ascii="仿宋" w:eastAsia="仿宋" w:hAnsi="仿宋" w:cs="仿宋"/>
          <w:sz w:val="28"/>
          <w:szCs w:val="28"/>
        </w:rPr>
      </w:pPr>
    </w:p>
    <w:p w:rsidR="00E65DA8" w:rsidRDefault="00E65DA8">
      <w:pPr>
        <w:spacing w:line="400" w:lineRule="exact"/>
        <w:jc w:val="center"/>
        <w:outlineLvl w:val="0"/>
        <w:rPr>
          <w:rFonts w:ascii="仿宋" w:eastAsia="仿宋" w:hAnsi="仿宋" w:cs="仿宋"/>
          <w:sz w:val="28"/>
          <w:szCs w:val="28"/>
        </w:rPr>
      </w:pPr>
    </w:p>
    <w:p w:rsidR="00E65DA8" w:rsidRDefault="00E65DA8">
      <w:pPr>
        <w:spacing w:line="400" w:lineRule="exact"/>
        <w:jc w:val="center"/>
        <w:outlineLvl w:val="0"/>
        <w:rPr>
          <w:rFonts w:ascii="仿宋" w:eastAsia="仿宋" w:hAnsi="仿宋" w:cs="仿宋"/>
          <w:sz w:val="28"/>
          <w:szCs w:val="28"/>
        </w:rPr>
      </w:pPr>
    </w:p>
    <w:p w:rsidR="00E65DA8" w:rsidRDefault="00E65DA8">
      <w:pPr>
        <w:spacing w:line="400" w:lineRule="exact"/>
        <w:jc w:val="center"/>
        <w:outlineLvl w:val="0"/>
        <w:rPr>
          <w:rFonts w:ascii="仿宋" w:eastAsia="仿宋" w:hAnsi="仿宋" w:cs="仿宋"/>
          <w:sz w:val="28"/>
          <w:szCs w:val="28"/>
        </w:rPr>
      </w:pPr>
    </w:p>
    <w:p w:rsidR="00E65DA8" w:rsidRDefault="00E65DA8">
      <w:pPr>
        <w:spacing w:line="400" w:lineRule="exact"/>
        <w:jc w:val="center"/>
        <w:outlineLvl w:val="0"/>
        <w:rPr>
          <w:rFonts w:ascii="仿宋" w:eastAsia="仿宋" w:hAnsi="仿宋" w:cs="仿宋"/>
          <w:sz w:val="28"/>
          <w:szCs w:val="28"/>
        </w:rPr>
      </w:pPr>
    </w:p>
    <w:p w:rsidR="00E65DA8" w:rsidRDefault="00E65DA8">
      <w:pPr>
        <w:spacing w:line="400" w:lineRule="exact"/>
        <w:jc w:val="center"/>
        <w:outlineLvl w:val="0"/>
        <w:rPr>
          <w:rFonts w:ascii="仿宋" w:eastAsia="仿宋" w:hAnsi="仿宋" w:cs="仿宋"/>
          <w:sz w:val="28"/>
          <w:szCs w:val="28"/>
        </w:rPr>
      </w:pPr>
    </w:p>
    <w:p w:rsidR="00E65DA8" w:rsidRDefault="00E65DA8">
      <w:pPr>
        <w:spacing w:line="400" w:lineRule="exact"/>
        <w:jc w:val="center"/>
        <w:outlineLvl w:val="0"/>
        <w:rPr>
          <w:rFonts w:ascii="仿宋" w:eastAsia="仿宋" w:hAnsi="仿宋" w:cs="仿宋"/>
          <w:sz w:val="28"/>
          <w:szCs w:val="28"/>
        </w:rPr>
      </w:pPr>
    </w:p>
    <w:p w:rsidR="00E65DA8" w:rsidRDefault="00E65DA8">
      <w:pPr>
        <w:spacing w:line="400" w:lineRule="exact"/>
        <w:jc w:val="center"/>
        <w:outlineLvl w:val="0"/>
        <w:rPr>
          <w:rFonts w:ascii="仿宋" w:eastAsia="仿宋" w:hAnsi="仿宋" w:cs="仿宋"/>
          <w:sz w:val="28"/>
          <w:szCs w:val="28"/>
        </w:rPr>
      </w:pPr>
    </w:p>
    <w:p w:rsidR="00E65DA8" w:rsidRDefault="00E65DA8">
      <w:pPr>
        <w:spacing w:line="400" w:lineRule="exact"/>
        <w:jc w:val="center"/>
        <w:outlineLvl w:val="0"/>
        <w:rPr>
          <w:rFonts w:ascii="仿宋" w:eastAsia="仿宋" w:hAnsi="仿宋" w:cs="仿宋"/>
          <w:sz w:val="28"/>
          <w:szCs w:val="28"/>
        </w:rPr>
      </w:pPr>
    </w:p>
    <w:p w:rsidR="00E65DA8" w:rsidRDefault="00E65DA8">
      <w:pPr>
        <w:spacing w:line="400" w:lineRule="exact"/>
        <w:jc w:val="center"/>
        <w:outlineLvl w:val="0"/>
        <w:rPr>
          <w:rFonts w:ascii="仿宋" w:eastAsia="仿宋" w:hAnsi="仿宋" w:cs="仿宋"/>
          <w:sz w:val="28"/>
          <w:szCs w:val="28"/>
        </w:rPr>
      </w:pPr>
    </w:p>
    <w:p w:rsidR="00E65DA8" w:rsidRDefault="00E65DA8">
      <w:pPr>
        <w:spacing w:line="400" w:lineRule="exact"/>
        <w:jc w:val="center"/>
        <w:outlineLvl w:val="0"/>
        <w:rPr>
          <w:rFonts w:ascii="仿宋" w:eastAsia="仿宋" w:hAnsi="仿宋" w:cs="仿宋"/>
          <w:sz w:val="28"/>
          <w:szCs w:val="28"/>
        </w:rPr>
      </w:pPr>
    </w:p>
    <w:p w:rsidR="00E65DA8" w:rsidRDefault="00E65DA8">
      <w:pPr>
        <w:spacing w:line="400" w:lineRule="exact"/>
        <w:jc w:val="center"/>
        <w:outlineLvl w:val="0"/>
        <w:rPr>
          <w:rFonts w:ascii="仿宋" w:eastAsia="仿宋" w:hAnsi="仿宋" w:cs="仿宋"/>
          <w:sz w:val="28"/>
          <w:szCs w:val="28"/>
        </w:rPr>
      </w:pPr>
    </w:p>
    <w:p w:rsidR="00E65DA8" w:rsidRDefault="00E65DA8">
      <w:pPr>
        <w:spacing w:line="400" w:lineRule="exact"/>
        <w:jc w:val="center"/>
        <w:outlineLvl w:val="0"/>
        <w:rPr>
          <w:rFonts w:ascii="仿宋" w:eastAsia="仿宋" w:hAnsi="仿宋" w:cs="仿宋"/>
          <w:sz w:val="28"/>
          <w:szCs w:val="28"/>
        </w:rPr>
      </w:pPr>
    </w:p>
    <w:p w:rsidR="00E65DA8" w:rsidRDefault="00E65DA8">
      <w:pPr>
        <w:spacing w:line="480" w:lineRule="auto"/>
        <w:jc w:val="center"/>
        <w:outlineLvl w:val="0"/>
        <w:rPr>
          <w:rFonts w:hAnsi="宋体"/>
          <w:b/>
          <w:bCs/>
          <w:sz w:val="44"/>
          <w:szCs w:val="44"/>
        </w:rPr>
      </w:pPr>
    </w:p>
    <w:p w:rsidR="00E65DA8" w:rsidRDefault="00E65DA8">
      <w:pPr>
        <w:spacing w:line="480" w:lineRule="auto"/>
        <w:jc w:val="center"/>
        <w:outlineLvl w:val="0"/>
        <w:rPr>
          <w:rFonts w:hAnsi="宋体"/>
          <w:b/>
          <w:bCs/>
          <w:sz w:val="44"/>
          <w:szCs w:val="44"/>
        </w:rPr>
      </w:pPr>
    </w:p>
    <w:p w:rsidR="00E65DA8" w:rsidRDefault="004B452B">
      <w:pPr>
        <w:spacing w:line="480" w:lineRule="auto"/>
        <w:ind w:firstLineChars="600" w:firstLine="2650"/>
        <w:outlineLvl w:val="0"/>
        <w:rPr>
          <w:rFonts w:hAnsi="宋体"/>
          <w:b/>
          <w:bCs/>
          <w:sz w:val="44"/>
          <w:szCs w:val="44"/>
        </w:rPr>
      </w:pPr>
      <w:r>
        <w:rPr>
          <w:rFonts w:hAnsi="宋体" w:hint="eastAsia"/>
          <w:b/>
          <w:bCs/>
          <w:sz w:val="44"/>
          <w:szCs w:val="44"/>
        </w:rPr>
        <w:br w:type="page"/>
      </w:r>
    </w:p>
    <w:p w:rsidR="00E65DA8" w:rsidRDefault="004B452B">
      <w:pPr>
        <w:spacing w:line="360" w:lineRule="auto"/>
        <w:ind w:rightChars="-149" w:right="-507"/>
        <w:jc w:val="center"/>
        <w:rPr>
          <w:rFonts w:hAnsi="宋体" w:cs="宋体"/>
          <w:b/>
          <w:bCs/>
          <w:sz w:val="32"/>
          <w:szCs w:val="32"/>
        </w:rPr>
      </w:pPr>
      <w:r>
        <w:rPr>
          <w:rFonts w:hAnsi="宋体" w:cs="宋体" w:hint="eastAsia"/>
          <w:b/>
          <w:bCs/>
          <w:sz w:val="32"/>
          <w:szCs w:val="32"/>
        </w:rPr>
        <w:lastRenderedPageBreak/>
        <w:t>第一章</w:t>
      </w:r>
    </w:p>
    <w:p w:rsidR="00E65DA8" w:rsidRDefault="004B452B">
      <w:pPr>
        <w:spacing w:line="360" w:lineRule="auto"/>
        <w:ind w:rightChars="-149" w:right="-507"/>
        <w:jc w:val="center"/>
        <w:rPr>
          <w:rFonts w:hAnsi="宋体" w:cs="宋体"/>
          <w:b/>
          <w:bCs/>
          <w:sz w:val="32"/>
          <w:szCs w:val="32"/>
        </w:rPr>
      </w:pPr>
      <w:r w:rsidRPr="004B452B">
        <w:rPr>
          <w:rFonts w:hAnsi="宋体" w:cs="宋体" w:hint="eastAsia"/>
          <w:b/>
          <w:bCs/>
          <w:sz w:val="32"/>
          <w:szCs w:val="32"/>
        </w:rPr>
        <w:t>长葛市职工之家剧院工程设计</w:t>
      </w:r>
    </w:p>
    <w:p w:rsidR="00E65DA8" w:rsidRDefault="004B452B">
      <w:pPr>
        <w:spacing w:line="360" w:lineRule="auto"/>
        <w:ind w:rightChars="-149" w:right="-507"/>
        <w:jc w:val="center"/>
        <w:rPr>
          <w:rFonts w:ascii="仿宋" w:eastAsia="仿宋" w:hAnsi="仿宋" w:cs="仿宋"/>
          <w:sz w:val="32"/>
          <w:szCs w:val="32"/>
        </w:rPr>
      </w:pPr>
      <w:r>
        <w:rPr>
          <w:rFonts w:hAnsi="宋体" w:hint="eastAsia"/>
          <w:b/>
          <w:bCs/>
          <w:sz w:val="32"/>
          <w:szCs w:val="32"/>
        </w:rPr>
        <w:t>竞争性谈判公告</w:t>
      </w:r>
    </w:p>
    <w:p w:rsidR="00AB491C" w:rsidRDefault="00AB491C">
      <w:pPr>
        <w:widowControl/>
        <w:shd w:val="clear" w:color="auto" w:fill="FFFFFF"/>
        <w:spacing w:line="360" w:lineRule="auto"/>
        <w:ind w:firstLineChars="200" w:firstLine="480"/>
        <w:jc w:val="left"/>
        <w:rPr>
          <w:rFonts w:hAnsi="宋体" w:cs="宋体"/>
          <w:color w:val="000000"/>
          <w:sz w:val="24"/>
          <w:szCs w:val="22"/>
          <w:u w:val="single"/>
          <w:shd w:val="clear" w:color="auto" w:fill="FFFFFF"/>
        </w:rPr>
      </w:pPr>
      <w:r w:rsidRPr="004B452B">
        <w:rPr>
          <w:rFonts w:hAnsi="宋体" w:cs="宋体" w:hint="eastAsia"/>
          <w:color w:val="000000"/>
          <w:sz w:val="24"/>
          <w:szCs w:val="22"/>
          <w:u w:val="single"/>
          <w:shd w:val="clear" w:color="auto" w:fill="FFFFFF"/>
        </w:rPr>
        <w:t>河南省纺织建筑设计院有限公司</w:t>
      </w:r>
      <w:r w:rsidR="002B2EDD">
        <w:rPr>
          <w:rFonts w:hAnsi="宋体" w:cs="宋体" w:hint="eastAsia"/>
          <w:color w:val="000000"/>
          <w:sz w:val="24"/>
          <w:szCs w:val="22"/>
          <w:u w:val="single"/>
          <w:shd w:val="clear" w:color="auto" w:fill="FFFFFF"/>
        </w:rPr>
        <w:t>：</w:t>
      </w:r>
    </w:p>
    <w:p w:rsidR="00AB491C" w:rsidRDefault="00AB491C">
      <w:pPr>
        <w:widowControl/>
        <w:shd w:val="clear" w:color="auto" w:fill="FFFFFF"/>
        <w:spacing w:line="360" w:lineRule="auto"/>
        <w:ind w:firstLineChars="200" w:firstLine="480"/>
        <w:jc w:val="left"/>
        <w:rPr>
          <w:rFonts w:hAnsi="宋体" w:cs="宋体"/>
          <w:color w:val="000000"/>
          <w:sz w:val="24"/>
          <w:szCs w:val="22"/>
          <w:u w:val="single"/>
          <w:shd w:val="clear" w:color="auto" w:fill="FFFFFF"/>
        </w:rPr>
      </w:pPr>
      <w:r w:rsidRPr="004B452B">
        <w:rPr>
          <w:rFonts w:hAnsi="宋体" w:cs="宋体" w:hint="eastAsia"/>
          <w:color w:val="000000"/>
          <w:sz w:val="24"/>
          <w:szCs w:val="22"/>
          <w:u w:val="single"/>
          <w:shd w:val="clear" w:color="auto" w:fill="FFFFFF"/>
        </w:rPr>
        <w:t>北京清华同衡规划设计研究院有限公司</w:t>
      </w:r>
      <w:r w:rsidR="002B2EDD">
        <w:rPr>
          <w:rFonts w:hAnsi="宋体" w:cs="宋体" w:hint="eastAsia"/>
          <w:color w:val="000000"/>
          <w:sz w:val="24"/>
          <w:szCs w:val="22"/>
          <w:u w:val="single"/>
          <w:shd w:val="clear" w:color="auto" w:fill="FFFFFF"/>
        </w:rPr>
        <w:t>：</w:t>
      </w:r>
    </w:p>
    <w:p w:rsidR="00E65DA8" w:rsidRDefault="004B452B">
      <w:pPr>
        <w:widowControl/>
        <w:shd w:val="clear" w:color="auto" w:fill="FFFFFF"/>
        <w:spacing w:line="360" w:lineRule="auto"/>
        <w:ind w:firstLineChars="200" w:firstLine="480"/>
        <w:jc w:val="left"/>
        <w:rPr>
          <w:rFonts w:hAnsi="宋体" w:cs="宋体"/>
          <w:color w:val="000000"/>
          <w:sz w:val="24"/>
          <w:szCs w:val="22"/>
          <w:shd w:val="clear" w:color="auto" w:fill="FFFFFF"/>
        </w:rPr>
      </w:pPr>
      <w:r>
        <w:rPr>
          <w:rFonts w:hAnsi="宋体" w:cs="宋体" w:hint="eastAsia"/>
          <w:color w:val="000000"/>
          <w:sz w:val="24"/>
          <w:szCs w:val="22"/>
          <w:shd w:val="clear" w:color="auto" w:fill="FFFFFF"/>
        </w:rPr>
        <w:t>中大国信工程管理有限公司受长葛市总工会的委托，就</w:t>
      </w:r>
      <w:r>
        <w:rPr>
          <w:rFonts w:hAnsi="宋体" w:cs="宋体"/>
          <w:color w:val="000000"/>
          <w:sz w:val="24"/>
          <w:szCs w:val="22"/>
          <w:shd w:val="clear" w:color="auto" w:fill="FFFFFF"/>
        </w:rPr>
        <w:t>”</w:t>
      </w:r>
      <w:r w:rsidRPr="004B452B">
        <w:rPr>
          <w:rFonts w:hAnsi="宋体" w:cs="宋体" w:hint="eastAsia"/>
          <w:color w:val="000000"/>
          <w:sz w:val="24"/>
          <w:szCs w:val="22"/>
          <w:shd w:val="clear" w:color="auto" w:fill="FFFFFF"/>
        </w:rPr>
        <w:t>长葛市职工之家剧院工程设计</w:t>
      </w:r>
      <w:r>
        <w:rPr>
          <w:rFonts w:hAnsi="宋体" w:cs="宋体"/>
          <w:color w:val="000000"/>
          <w:sz w:val="24"/>
          <w:szCs w:val="22"/>
          <w:shd w:val="clear" w:color="auto" w:fill="FFFFFF"/>
        </w:rPr>
        <w:t>”</w:t>
      </w:r>
      <w:r>
        <w:rPr>
          <w:rFonts w:hAnsi="宋体" w:cs="宋体" w:hint="eastAsia"/>
          <w:color w:val="000000"/>
          <w:sz w:val="24"/>
          <w:szCs w:val="22"/>
          <w:shd w:val="clear" w:color="auto" w:fill="FFFFFF"/>
        </w:rPr>
        <w:t>进行竞争性谈判，</w:t>
      </w:r>
      <w:r w:rsidR="00AB491C" w:rsidRPr="00AB491C">
        <w:rPr>
          <w:rFonts w:hAnsi="宋体" w:cs="宋体" w:hint="eastAsia"/>
          <w:color w:val="000000"/>
          <w:sz w:val="24"/>
          <w:szCs w:val="22"/>
          <w:shd w:val="clear" w:color="auto" w:fill="FFFFFF"/>
        </w:rPr>
        <w:t>现邀请贵单位前来谈判</w:t>
      </w:r>
      <w:r>
        <w:rPr>
          <w:rFonts w:hAnsi="宋体" w:cs="宋体" w:hint="eastAsia"/>
          <w:color w:val="000000"/>
          <w:sz w:val="24"/>
          <w:szCs w:val="22"/>
          <w:shd w:val="clear" w:color="auto" w:fill="FFFFFF"/>
        </w:rPr>
        <w:t>。</w:t>
      </w:r>
    </w:p>
    <w:p w:rsidR="00E65DA8" w:rsidRDefault="004B452B">
      <w:pPr>
        <w:spacing w:line="360" w:lineRule="auto"/>
        <w:rPr>
          <w:rFonts w:hAnsi="宋体" w:cs="宋体"/>
          <w:b/>
          <w:bCs/>
          <w:sz w:val="24"/>
          <w:szCs w:val="24"/>
          <w:shd w:val="clear" w:color="auto" w:fill="FFFFFF"/>
        </w:rPr>
      </w:pPr>
      <w:r>
        <w:rPr>
          <w:rFonts w:hAnsi="宋体" w:cs="宋体" w:hint="eastAsia"/>
          <w:b/>
          <w:bCs/>
          <w:sz w:val="24"/>
          <w:szCs w:val="24"/>
          <w:shd w:val="clear" w:color="auto" w:fill="FFFFFF"/>
        </w:rPr>
        <w:t>一、项目基本情况</w:t>
      </w:r>
    </w:p>
    <w:p w:rsidR="00E65DA8" w:rsidRDefault="004B452B">
      <w:pPr>
        <w:spacing w:line="360" w:lineRule="auto"/>
        <w:ind w:firstLineChars="200" w:firstLine="480"/>
        <w:rPr>
          <w:rFonts w:hAnsi="宋体" w:cs="宋体"/>
          <w:color w:val="000000"/>
          <w:kern w:val="2"/>
          <w:sz w:val="24"/>
          <w:szCs w:val="22"/>
        </w:rPr>
      </w:pPr>
      <w:r>
        <w:rPr>
          <w:rFonts w:hAnsi="宋体" w:cs="宋体" w:hint="eastAsia"/>
          <w:color w:val="000000"/>
          <w:kern w:val="2"/>
          <w:sz w:val="24"/>
          <w:szCs w:val="22"/>
        </w:rPr>
        <w:t>1.1、项目名称：</w:t>
      </w:r>
      <w:r w:rsidRPr="004B452B">
        <w:rPr>
          <w:rFonts w:hAnsi="宋体" w:cs="宋体" w:hint="eastAsia"/>
          <w:color w:val="000000"/>
          <w:kern w:val="2"/>
          <w:sz w:val="24"/>
          <w:szCs w:val="22"/>
        </w:rPr>
        <w:t>长葛市职工之家剧院工程设计</w:t>
      </w:r>
      <w:r>
        <w:rPr>
          <w:rFonts w:hAnsi="宋体" w:cs="宋体" w:hint="eastAsia"/>
          <w:color w:val="000000"/>
          <w:kern w:val="2"/>
          <w:sz w:val="24"/>
          <w:szCs w:val="22"/>
        </w:rPr>
        <w:t>；</w:t>
      </w:r>
    </w:p>
    <w:p w:rsidR="00E65DA8" w:rsidRDefault="004B452B">
      <w:pPr>
        <w:spacing w:line="360" w:lineRule="auto"/>
        <w:ind w:firstLineChars="200" w:firstLine="480"/>
      </w:pPr>
      <w:r>
        <w:rPr>
          <w:rFonts w:hAnsi="宋体" w:cs="宋体" w:hint="eastAsia"/>
          <w:color w:val="000000"/>
          <w:kern w:val="2"/>
          <w:sz w:val="24"/>
          <w:szCs w:val="22"/>
        </w:rPr>
        <w:t>1.2、采购编号：长招采竞字[2019]</w:t>
      </w:r>
      <w:r w:rsidR="00C20DB7">
        <w:rPr>
          <w:rFonts w:hAnsi="宋体" w:cs="宋体" w:hint="eastAsia"/>
          <w:color w:val="000000"/>
          <w:kern w:val="2"/>
          <w:sz w:val="24"/>
          <w:szCs w:val="22"/>
        </w:rPr>
        <w:t>100</w:t>
      </w:r>
      <w:r>
        <w:rPr>
          <w:rFonts w:hAnsi="宋体" w:cs="宋体" w:hint="eastAsia"/>
          <w:color w:val="000000"/>
          <w:kern w:val="2"/>
          <w:sz w:val="24"/>
          <w:szCs w:val="22"/>
        </w:rPr>
        <w:t>号</w:t>
      </w:r>
    </w:p>
    <w:p w:rsidR="00E65DA8" w:rsidRDefault="004B452B">
      <w:pPr>
        <w:widowControl/>
        <w:shd w:val="clear" w:color="auto" w:fill="FFFFFF"/>
        <w:spacing w:line="360" w:lineRule="auto"/>
        <w:ind w:firstLineChars="200" w:firstLine="480"/>
        <w:jc w:val="left"/>
        <w:rPr>
          <w:rFonts w:hAnsi="宋体" w:cs="宋体"/>
          <w:sz w:val="24"/>
        </w:rPr>
      </w:pPr>
      <w:r>
        <w:rPr>
          <w:rFonts w:hAnsi="宋体" w:cs="宋体" w:hint="eastAsia"/>
          <w:color w:val="000000"/>
          <w:sz w:val="24"/>
          <w:shd w:val="clear" w:color="auto" w:fill="FFFFFF"/>
        </w:rPr>
        <w:t>1.3、采购预算：</w:t>
      </w:r>
      <w:r w:rsidRPr="004B452B">
        <w:rPr>
          <w:rFonts w:hAnsi="宋体" w:cs="宋体" w:hint="eastAsia"/>
          <w:color w:val="000000"/>
          <w:sz w:val="24"/>
          <w:shd w:val="clear" w:color="auto" w:fill="FFFFFF"/>
        </w:rPr>
        <w:t>612986.00</w:t>
      </w:r>
      <w:r>
        <w:rPr>
          <w:rFonts w:hAnsi="宋体" w:cs="宋体" w:hint="eastAsia"/>
          <w:color w:val="000000"/>
          <w:sz w:val="24"/>
          <w:shd w:val="clear" w:color="auto" w:fill="FFFFFF"/>
        </w:rPr>
        <w:t>元；最高限价：</w:t>
      </w:r>
      <w:r w:rsidRPr="004B452B">
        <w:rPr>
          <w:rFonts w:hAnsi="宋体" w:cs="宋体" w:hint="eastAsia"/>
          <w:color w:val="000000"/>
          <w:sz w:val="24"/>
          <w:shd w:val="clear" w:color="auto" w:fill="FFFFFF"/>
        </w:rPr>
        <w:t>612986.00元</w:t>
      </w:r>
      <w:r>
        <w:rPr>
          <w:rFonts w:hAnsi="宋体" w:cs="宋体" w:hint="eastAsia"/>
          <w:color w:val="000000"/>
          <w:sz w:val="24"/>
          <w:shd w:val="clear" w:color="auto" w:fill="FFFFFF"/>
        </w:rPr>
        <w:t>；</w:t>
      </w:r>
    </w:p>
    <w:p w:rsidR="00E65DA8" w:rsidRDefault="004B452B">
      <w:pPr>
        <w:widowControl/>
        <w:shd w:val="clear" w:color="auto" w:fill="FFFFFF"/>
        <w:spacing w:line="360" w:lineRule="auto"/>
        <w:ind w:firstLineChars="200" w:firstLine="480"/>
        <w:jc w:val="left"/>
        <w:rPr>
          <w:rFonts w:hAnsi="宋体" w:cs="宋体"/>
          <w:bCs/>
          <w:sz w:val="24"/>
        </w:rPr>
      </w:pPr>
      <w:r>
        <w:rPr>
          <w:rFonts w:hAnsi="宋体" w:cs="宋体" w:hint="eastAsia"/>
          <w:sz w:val="24"/>
        </w:rPr>
        <w:t>1.4、</w:t>
      </w:r>
      <w:r>
        <w:rPr>
          <w:rFonts w:hAnsi="宋体" w:cs="宋体" w:hint="eastAsia"/>
          <w:bCs/>
          <w:sz w:val="24"/>
        </w:rPr>
        <w:t>质量要求：</w:t>
      </w:r>
      <w:r w:rsidRPr="004B452B">
        <w:rPr>
          <w:rFonts w:hAnsi="宋体" w:cs="宋体" w:hint="eastAsia"/>
          <w:bCs/>
          <w:sz w:val="24"/>
        </w:rPr>
        <w:t>符合现行设计规范和标准</w:t>
      </w:r>
      <w:r>
        <w:rPr>
          <w:rFonts w:hAnsi="宋体" w:cs="宋体" w:hint="eastAsia"/>
          <w:bCs/>
          <w:sz w:val="24"/>
        </w:rPr>
        <w:t>；</w:t>
      </w:r>
    </w:p>
    <w:p w:rsidR="00E65DA8" w:rsidRDefault="004B452B">
      <w:pPr>
        <w:widowControl/>
        <w:shd w:val="clear" w:color="auto" w:fill="FFFFFF"/>
        <w:spacing w:line="360" w:lineRule="auto"/>
        <w:ind w:firstLineChars="200" w:firstLine="480"/>
        <w:jc w:val="left"/>
        <w:rPr>
          <w:rFonts w:hAnsi="宋体" w:cs="宋体"/>
          <w:bCs/>
          <w:sz w:val="24"/>
        </w:rPr>
      </w:pPr>
      <w:r>
        <w:rPr>
          <w:rFonts w:hAnsi="宋体" w:cs="宋体" w:hint="eastAsia"/>
          <w:bCs/>
          <w:sz w:val="24"/>
        </w:rPr>
        <w:t>1.5、服务期限：签订合同之日起30日历天内完成编制任务；</w:t>
      </w:r>
    </w:p>
    <w:p w:rsidR="00E65DA8" w:rsidRDefault="004B452B">
      <w:pPr>
        <w:widowControl/>
        <w:shd w:val="clear" w:color="auto" w:fill="FFFFFF"/>
        <w:spacing w:line="360" w:lineRule="auto"/>
        <w:ind w:firstLineChars="200" w:firstLine="480"/>
        <w:jc w:val="left"/>
        <w:rPr>
          <w:rFonts w:hAnsi="宋体" w:cs="宋体"/>
          <w:bCs/>
          <w:sz w:val="24"/>
        </w:rPr>
      </w:pPr>
      <w:r>
        <w:rPr>
          <w:rFonts w:hAnsi="宋体" w:cs="宋体" w:hint="eastAsia"/>
          <w:bCs/>
          <w:sz w:val="24"/>
        </w:rPr>
        <w:t>1.6、服务地点：</w:t>
      </w:r>
      <w:r w:rsidRPr="004B452B">
        <w:rPr>
          <w:rFonts w:hAnsi="宋体" w:cs="宋体" w:hint="eastAsia"/>
          <w:bCs/>
          <w:sz w:val="24"/>
        </w:rPr>
        <w:t>长葛市职工之家剧院</w:t>
      </w:r>
      <w:r>
        <w:rPr>
          <w:rFonts w:hAnsi="宋体" w:cs="宋体" w:hint="eastAsia"/>
          <w:bCs/>
          <w:sz w:val="24"/>
        </w:rPr>
        <w:t>；</w:t>
      </w:r>
    </w:p>
    <w:p w:rsidR="00E65DA8" w:rsidRDefault="004B452B">
      <w:pPr>
        <w:pStyle w:val="ad"/>
        <w:shd w:val="clear" w:color="auto" w:fill="FFFFFF"/>
        <w:spacing w:beforeAutospacing="0" w:afterAutospacing="0" w:line="360" w:lineRule="auto"/>
        <w:ind w:firstLineChars="200" w:firstLine="480"/>
        <w:rPr>
          <w:color w:val="000000"/>
          <w:shd w:val="clear" w:color="auto" w:fill="FFFFFF"/>
        </w:rPr>
      </w:pPr>
      <w:r>
        <w:rPr>
          <w:rFonts w:hint="eastAsia"/>
          <w:color w:val="000000"/>
          <w:shd w:val="clear" w:color="auto" w:fill="FFFFFF"/>
        </w:rPr>
        <w:t>1.7、标包划分：本项目共划分一个标包；</w:t>
      </w:r>
    </w:p>
    <w:p w:rsidR="00E65DA8" w:rsidRDefault="004B452B">
      <w:pPr>
        <w:pStyle w:val="ad"/>
        <w:shd w:val="clear" w:color="auto" w:fill="FFFFFF"/>
        <w:spacing w:beforeAutospacing="0" w:afterAutospacing="0" w:line="360" w:lineRule="auto"/>
        <w:ind w:firstLineChars="200" w:firstLine="480"/>
        <w:rPr>
          <w:color w:val="000000"/>
          <w:shd w:val="clear" w:color="auto" w:fill="FFFFFF"/>
        </w:rPr>
      </w:pPr>
      <w:r>
        <w:rPr>
          <w:rFonts w:hint="eastAsia"/>
          <w:color w:val="000000"/>
          <w:shd w:val="clear" w:color="auto" w:fill="FFFFFF"/>
        </w:rPr>
        <w:t>1.8、采购内容：</w:t>
      </w:r>
      <w:r w:rsidRPr="004B452B">
        <w:rPr>
          <w:rFonts w:hint="eastAsia"/>
          <w:color w:val="000000"/>
          <w:shd w:val="clear" w:color="auto" w:fill="FFFFFF"/>
        </w:rPr>
        <w:t>工程主要设计内容包含舞台机械设备、舞台灯光、舞台扩声系统、LED显示屏、舞台管理系统、舞台幕布、舞台及观众厅棚顶钢结构、剧院座椅、剧院装饰等。</w:t>
      </w:r>
    </w:p>
    <w:p w:rsidR="00E65DA8" w:rsidRDefault="004B452B">
      <w:pPr>
        <w:spacing w:line="360" w:lineRule="auto"/>
        <w:rPr>
          <w:rFonts w:hAnsi="宋体" w:cs="宋体"/>
          <w:b/>
          <w:bCs/>
          <w:sz w:val="24"/>
          <w:szCs w:val="24"/>
          <w:shd w:val="clear" w:color="auto" w:fill="FFFFFF"/>
        </w:rPr>
      </w:pPr>
      <w:r>
        <w:rPr>
          <w:rFonts w:hAnsi="宋体" w:cs="宋体" w:hint="eastAsia"/>
          <w:b/>
          <w:bCs/>
          <w:sz w:val="24"/>
          <w:szCs w:val="24"/>
          <w:shd w:val="clear" w:color="auto" w:fill="FFFFFF"/>
        </w:rPr>
        <w:t>二、需要落实的政府采购政策</w:t>
      </w:r>
    </w:p>
    <w:p w:rsidR="00E65DA8" w:rsidRDefault="004B452B">
      <w:pPr>
        <w:widowControl/>
        <w:shd w:val="clear" w:color="auto" w:fill="FFFFFF"/>
        <w:spacing w:line="360" w:lineRule="auto"/>
        <w:ind w:firstLineChars="200" w:firstLine="480"/>
        <w:jc w:val="left"/>
        <w:rPr>
          <w:rFonts w:hAnsi="宋体" w:cs="宋体"/>
          <w:bCs/>
          <w:sz w:val="24"/>
          <w:szCs w:val="22"/>
        </w:rPr>
      </w:pPr>
      <w:r>
        <w:rPr>
          <w:rFonts w:hAnsi="宋体" w:cs="宋体" w:hint="eastAsia"/>
          <w:bCs/>
          <w:sz w:val="24"/>
          <w:szCs w:val="22"/>
        </w:rPr>
        <w:t>本项目落实中小微型企业、支持监狱企业、残疾人福利性单位扶持等相关政府采购政策。</w:t>
      </w:r>
    </w:p>
    <w:p w:rsidR="004B452B" w:rsidRDefault="004B452B" w:rsidP="004B452B">
      <w:pPr>
        <w:spacing w:line="360" w:lineRule="auto"/>
        <w:rPr>
          <w:rFonts w:hAnsi="宋体" w:cs="宋体"/>
          <w:b/>
          <w:bCs/>
          <w:sz w:val="24"/>
          <w:szCs w:val="24"/>
          <w:shd w:val="clear" w:color="auto" w:fill="FFFFFF"/>
        </w:rPr>
      </w:pPr>
      <w:r>
        <w:rPr>
          <w:rFonts w:hAnsi="宋体" w:cs="宋体" w:hint="eastAsia"/>
          <w:b/>
          <w:bCs/>
          <w:sz w:val="24"/>
          <w:szCs w:val="24"/>
          <w:shd w:val="clear" w:color="auto" w:fill="FFFFFF"/>
        </w:rPr>
        <w:t>三、投标人资格要求</w:t>
      </w:r>
    </w:p>
    <w:p w:rsidR="004B452B" w:rsidRPr="00F22798" w:rsidRDefault="004B452B" w:rsidP="00F22798">
      <w:pPr>
        <w:spacing w:line="360" w:lineRule="auto"/>
        <w:ind w:firstLineChars="200" w:firstLine="480"/>
        <w:rPr>
          <w:rFonts w:hAnsi="宋体" w:cs="宋体"/>
          <w:bCs/>
          <w:sz w:val="24"/>
          <w:szCs w:val="22"/>
        </w:rPr>
      </w:pPr>
      <w:r w:rsidRPr="00F22798">
        <w:rPr>
          <w:rFonts w:hAnsi="宋体" w:cs="宋体" w:hint="eastAsia"/>
          <w:bCs/>
          <w:sz w:val="24"/>
          <w:szCs w:val="22"/>
        </w:rPr>
        <w:t>1、符合《中华人民共和国政府采购法》第二十二条之规定。</w:t>
      </w:r>
    </w:p>
    <w:p w:rsidR="004B452B" w:rsidRPr="00F22798" w:rsidRDefault="004B452B" w:rsidP="00F22798">
      <w:pPr>
        <w:spacing w:line="360" w:lineRule="auto"/>
        <w:ind w:firstLineChars="200" w:firstLine="480"/>
        <w:rPr>
          <w:rFonts w:hAnsi="宋体" w:cs="宋体"/>
          <w:bCs/>
          <w:sz w:val="24"/>
          <w:szCs w:val="22"/>
        </w:rPr>
      </w:pPr>
      <w:r w:rsidRPr="00F22798">
        <w:rPr>
          <w:rFonts w:hAnsi="宋体" w:cs="宋体" w:hint="eastAsia"/>
          <w:bCs/>
          <w:sz w:val="24"/>
          <w:szCs w:val="22"/>
        </w:rPr>
        <w:t>2、投标企业须具备综合设计甲级或建筑装饰工程设计专项乙级及以上资质或建筑行业（建筑工程）专业乙级及以上资质；拟派项目负责人须具有相关专业中级及以上职称。</w:t>
      </w:r>
    </w:p>
    <w:p w:rsidR="004B452B" w:rsidRPr="00F22798" w:rsidRDefault="004B452B" w:rsidP="00F22798">
      <w:pPr>
        <w:spacing w:line="360" w:lineRule="auto"/>
        <w:ind w:firstLineChars="200" w:firstLine="480"/>
        <w:rPr>
          <w:rFonts w:hAnsi="宋体" w:cs="宋体"/>
          <w:bCs/>
          <w:sz w:val="24"/>
          <w:szCs w:val="22"/>
        </w:rPr>
      </w:pPr>
      <w:r w:rsidRPr="00F22798">
        <w:rPr>
          <w:rFonts w:hAnsi="宋体" w:cs="宋体" w:hint="eastAsia"/>
          <w:bCs/>
          <w:sz w:val="24"/>
          <w:szCs w:val="22"/>
        </w:rPr>
        <w:t>3、未被列入“信用中国”网站(www.creditchina.gov.cn)失信被执行人、重大税收违法案件当事人名单、政府采购严重违法失信名单的供应商；“中国政</w:t>
      </w:r>
      <w:r w:rsidRPr="00F22798">
        <w:rPr>
          <w:rFonts w:hAnsi="宋体" w:cs="宋体" w:hint="eastAsia"/>
          <w:bCs/>
          <w:sz w:val="24"/>
          <w:szCs w:val="22"/>
        </w:rPr>
        <w:lastRenderedPageBreak/>
        <w:t>府采购网” (www.ccgp.gov.cn)政府采购严重违法失信行为记录名单；“国家企业信用信息公示系统”经营异常名录或严重失信黑名单的供应商。</w:t>
      </w:r>
    </w:p>
    <w:p w:rsidR="004B452B" w:rsidRPr="00F22798" w:rsidRDefault="004B452B" w:rsidP="00F22798">
      <w:pPr>
        <w:spacing w:line="360" w:lineRule="auto"/>
        <w:ind w:firstLineChars="200" w:firstLine="480"/>
        <w:rPr>
          <w:rFonts w:hAnsi="宋体" w:cs="宋体"/>
          <w:bCs/>
          <w:sz w:val="24"/>
          <w:szCs w:val="22"/>
        </w:rPr>
      </w:pPr>
      <w:r w:rsidRPr="00F22798">
        <w:rPr>
          <w:rFonts w:hAnsi="宋体" w:cs="宋体" w:hint="eastAsia"/>
          <w:bCs/>
          <w:sz w:val="24"/>
          <w:szCs w:val="22"/>
        </w:rPr>
        <w:t>4、本项目不接受联合体投标。</w:t>
      </w:r>
    </w:p>
    <w:p w:rsidR="00E65DA8" w:rsidRPr="004B452B" w:rsidRDefault="004B452B" w:rsidP="004B452B">
      <w:pPr>
        <w:pStyle w:val="ad"/>
        <w:shd w:val="clear" w:color="auto" w:fill="FFFFFF"/>
        <w:spacing w:line="360" w:lineRule="auto"/>
        <w:contextualSpacing/>
        <w:rPr>
          <w:rFonts w:cs="黑体"/>
          <w:b/>
          <w:bCs/>
          <w:shd w:val="clear" w:color="auto" w:fill="FFFFFF"/>
        </w:rPr>
      </w:pPr>
      <w:r w:rsidRPr="004B452B">
        <w:rPr>
          <w:rFonts w:cs="黑体" w:hint="eastAsia"/>
          <w:b/>
          <w:bCs/>
          <w:shd w:val="clear" w:color="auto" w:fill="FFFFFF"/>
        </w:rPr>
        <w:t>四、谈判文件的获取</w:t>
      </w:r>
    </w:p>
    <w:p w:rsidR="00E65DA8" w:rsidRDefault="004B452B">
      <w:pPr>
        <w:pStyle w:val="ad"/>
        <w:shd w:val="clear" w:color="auto" w:fill="FFFFFF"/>
        <w:spacing w:line="360" w:lineRule="auto"/>
        <w:ind w:firstLine="420"/>
        <w:contextualSpacing/>
        <w:rPr>
          <w:rFonts w:cs="仿宋_GB2312"/>
        </w:rPr>
      </w:pPr>
      <w:r>
        <w:rPr>
          <w:rFonts w:cs="仿宋_GB2312" w:hint="eastAsia"/>
        </w:rPr>
        <w:t>（一）持CA数字认证证书，登录《全国公共资源交易平台（河南省•许昌市）》“系统用户注册”入口http://221.14.6.70:8088/ggzy/eps/public/RegistAllJcxx.html）进行免费注册登记（详见“常见问题解答-诚信库网上注册相关资料下载”）；</w:t>
      </w:r>
    </w:p>
    <w:p w:rsidR="00E65DA8" w:rsidRDefault="004B452B">
      <w:pPr>
        <w:pStyle w:val="ad"/>
        <w:shd w:val="clear" w:color="auto" w:fill="FFFFFF"/>
        <w:spacing w:line="360" w:lineRule="auto"/>
        <w:ind w:firstLine="420"/>
        <w:contextualSpacing/>
        <w:rPr>
          <w:shd w:val="clear" w:color="auto" w:fill="FFFFFF"/>
        </w:rPr>
      </w:pPr>
      <w:r>
        <w:rPr>
          <w:rFonts w:cs="仿宋_GB2312" w:hint="eastAsia"/>
        </w:rPr>
        <w:t xml:space="preserve">（二）在谈判响应截止时间前均可登录《全国公共资源交易平台（河南省•许昌市）》“投标人/供应商登录”入口（http://221.14.6.70:8088/ggzy/）自行免费下载竞争性谈判文件（详见“常见问题解答-交易系统操作手册”）。 </w:t>
      </w:r>
    </w:p>
    <w:p w:rsidR="00E65DA8" w:rsidRDefault="004B452B">
      <w:pPr>
        <w:pStyle w:val="ad"/>
        <w:shd w:val="clear" w:color="auto" w:fill="FFFFFF"/>
        <w:spacing w:line="360" w:lineRule="auto"/>
        <w:contextualSpacing/>
        <w:rPr>
          <w:rFonts w:cs="黑体"/>
          <w:b/>
          <w:bCs/>
          <w:shd w:val="clear" w:color="auto" w:fill="FFFFFF"/>
        </w:rPr>
      </w:pPr>
      <w:r>
        <w:rPr>
          <w:rFonts w:cs="黑体" w:hint="eastAsia"/>
          <w:b/>
          <w:bCs/>
          <w:shd w:val="clear" w:color="auto" w:fill="FFFFFF"/>
        </w:rPr>
        <w:t>五、投标截止时间、开标时间及地点</w:t>
      </w:r>
    </w:p>
    <w:p w:rsidR="00E65DA8" w:rsidRDefault="004B452B">
      <w:pPr>
        <w:pStyle w:val="ad"/>
        <w:shd w:val="clear" w:color="auto" w:fill="FFFFFF"/>
        <w:spacing w:line="360" w:lineRule="auto"/>
        <w:ind w:firstLine="420"/>
        <w:contextualSpacing/>
        <w:rPr>
          <w:rFonts w:cs="仿宋_GB2312"/>
        </w:rPr>
      </w:pPr>
      <w:r>
        <w:rPr>
          <w:rFonts w:cs="仿宋_GB2312" w:hint="eastAsia"/>
        </w:rPr>
        <w:t>（一）投标截止及开标时间：2019年</w:t>
      </w:r>
      <w:r w:rsidR="00C20DB7">
        <w:rPr>
          <w:rFonts w:cs="仿宋_GB2312" w:hint="eastAsia"/>
        </w:rPr>
        <w:t>9</w:t>
      </w:r>
      <w:r>
        <w:rPr>
          <w:rFonts w:cs="仿宋_GB2312" w:hint="eastAsia"/>
        </w:rPr>
        <w:t>月</w:t>
      </w:r>
      <w:r w:rsidR="00C20DB7">
        <w:rPr>
          <w:rFonts w:cs="仿宋_GB2312" w:hint="eastAsia"/>
        </w:rPr>
        <w:t>5</w:t>
      </w:r>
      <w:r>
        <w:rPr>
          <w:rFonts w:cs="仿宋_GB2312" w:hint="eastAsia"/>
        </w:rPr>
        <w:t>日上午</w:t>
      </w:r>
      <w:r w:rsidR="00C20DB7">
        <w:rPr>
          <w:rFonts w:cs="仿宋_GB2312" w:hint="eastAsia"/>
        </w:rPr>
        <w:t>9</w:t>
      </w:r>
      <w:r>
        <w:rPr>
          <w:rFonts w:cs="仿宋_GB2312" w:hint="eastAsia"/>
        </w:rPr>
        <w:t>时</w:t>
      </w:r>
      <w:r w:rsidR="00C20DB7">
        <w:rPr>
          <w:rFonts w:cs="仿宋_GB2312" w:hint="eastAsia"/>
        </w:rPr>
        <w:t>30</w:t>
      </w:r>
      <w:r>
        <w:rPr>
          <w:rFonts w:cs="仿宋_GB2312" w:hint="eastAsia"/>
        </w:rPr>
        <w:t>分（北京时间），逾期提交或不符合规定的投标文件不予接受。</w:t>
      </w:r>
    </w:p>
    <w:p w:rsidR="00E65DA8" w:rsidRDefault="004B452B">
      <w:pPr>
        <w:pStyle w:val="ad"/>
        <w:shd w:val="clear" w:color="auto" w:fill="FFFFFF"/>
        <w:spacing w:line="360" w:lineRule="auto"/>
        <w:ind w:firstLine="420"/>
        <w:contextualSpacing/>
        <w:rPr>
          <w:rFonts w:cs="仿宋_GB2312"/>
        </w:rPr>
      </w:pPr>
      <w:r>
        <w:rPr>
          <w:rFonts w:cs="仿宋_GB2312" w:hint="eastAsia"/>
        </w:rPr>
        <w:t>（二）开标地点：长葛市公共资源交易中心开标</w:t>
      </w:r>
      <w:r w:rsidR="00C20DB7">
        <w:rPr>
          <w:rFonts w:cs="仿宋_GB2312" w:hint="eastAsia"/>
        </w:rPr>
        <w:t>一</w:t>
      </w:r>
      <w:r>
        <w:rPr>
          <w:rFonts w:cs="仿宋_GB2312" w:hint="eastAsia"/>
        </w:rPr>
        <w:t>室（长葛市葛天大道东段商务区6#楼</w:t>
      </w:r>
      <w:r w:rsidR="00C20DB7">
        <w:rPr>
          <w:rFonts w:cs="仿宋_GB2312" w:hint="eastAsia"/>
        </w:rPr>
        <w:t>5</w:t>
      </w:r>
      <w:r>
        <w:rPr>
          <w:rFonts w:cs="仿宋_GB2312" w:hint="eastAsia"/>
        </w:rPr>
        <w:t>楼</w:t>
      </w:r>
      <w:r w:rsidR="00C20DB7">
        <w:rPr>
          <w:rFonts w:cs="仿宋_GB2312" w:hint="eastAsia"/>
        </w:rPr>
        <w:t>506</w:t>
      </w:r>
      <w:r>
        <w:rPr>
          <w:rFonts w:cs="仿宋_GB2312" w:hint="eastAsia"/>
        </w:rPr>
        <w:t>室）</w:t>
      </w:r>
    </w:p>
    <w:p w:rsidR="00E65DA8" w:rsidRDefault="004B452B">
      <w:pPr>
        <w:pStyle w:val="ad"/>
        <w:shd w:val="clear" w:color="auto" w:fill="FFFFFF"/>
        <w:spacing w:line="360" w:lineRule="auto"/>
        <w:ind w:firstLine="420"/>
        <w:contextualSpacing/>
        <w:rPr>
          <w:rFonts w:cs="仿宋_GB2312"/>
        </w:rPr>
      </w:pPr>
      <w:r>
        <w:rPr>
          <w:rFonts w:cs="仿宋_GB2312" w:hint="eastAsia"/>
        </w:rPr>
        <w:t>（三）谈判响应文件开启及谈判地点：长葛市公共资源交易中心评标</w:t>
      </w:r>
      <w:r w:rsidR="00C20DB7">
        <w:rPr>
          <w:rFonts w:cs="仿宋_GB2312" w:hint="eastAsia"/>
        </w:rPr>
        <w:t>四</w:t>
      </w:r>
      <w:r>
        <w:rPr>
          <w:rFonts w:cs="仿宋_GB2312" w:hint="eastAsia"/>
        </w:rPr>
        <w:t>室。</w:t>
      </w:r>
    </w:p>
    <w:p w:rsidR="00E65DA8" w:rsidRDefault="004B452B">
      <w:pPr>
        <w:pStyle w:val="ad"/>
        <w:shd w:val="clear" w:color="auto" w:fill="FFFFFF"/>
        <w:spacing w:line="360" w:lineRule="auto"/>
        <w:ind w:firstLine="420"/>
        <w:contextualSpacing/>
        <w:rPr>
          <w:rFonts w:cs="仿宋_GB2312"/>
        </w:rPr>
      </w:pPr>
      <w:r>
        <w:rPr>
          <w:rFonts w:cs="仿宋_GB2312" w:hint="eastAsia"/>
        </w:rPr>
        <w:t>（四） 本项目为全流程电子化交易项目，投标人须提交电子投标文件和纸质投标文件。</w:t>
      </w:r>
    </w:p>
    <w:p w:rsidR="00E65DA8" w:rsidRDefault="004B452B">
      <w:pPr>
        <w:pStyle w:val="ad"/>
        <w:shd w:val="clear" w:color="auto" w:fill="FFFFFF"/>
        <w:spacing w:line="360" w:lineRule="auto"/>
        <w:ind w:firstLine="420"/>
        <w:contextualSpacing/>
        <w:rPr>
          <w:rFonts w:cs="仿宋_GB2312"/>
        </w:rPr>
      </w:pPr>
      <w:r>
        <w:rPr>
          <w:rFonts w:cs="仿宋_GB2312" w:hint="eastAsia"/>
        </w:rPr>
        <w:t>1、加密电子投标文件（.file格式）须在投标截止时间（开标时间）前通过《全国公共资源交易平台(河南省▪许昌市)》公共资源交易系统成功上传。</w:t>
      </w:r>
    </w:p>
    <w:p w:rsidR="00E65DA8" w:rsidRDefault="004B452B">
      <w:pPr>
        <w:pStyle w:val="ad"/>
        <w:shd w:val="clear" w:color="auto" w:fill="FFFFFF"/>
        <w:spacing w:line="360" w:lineRule="auto"/>
        <w:ind w:firstLine="420"/>
        <w:contextualSpacing/>
        <w:rPr>
          <w:rFonts w:cs="仿宋_GB2312"/>
        </w:rPr>
      </w:pPr>
      <w:r>
        <w:rPr>
          <w:rFonts w:cs="仿宋_GB2312" w:hint="eastAsia"/>
        </w:rPr>
        <w:t>2、纸质投标文件（正本1份、副本1份）和备份文件1份（使用电子介质存储）在投标截止时间（开标时间）前递交至本项目开标地点。</w:t>
      </w:r>
    </w:p>
    <w:p w:rsidR="004B452B" w:rsidRDefault="004B452B">
      <w:pPr>
        <w:pStyle w:val="3"/>
        <w:shd w:val="clear" w:color="auto" w:fill="FFFFFF"/>
        <w:spacing w:after="156"/>
        <w:jc w:val="both"/>
        <w:rPr>
          <w:rFonts w:cs="黑体"/>
          <w:bCs/>
          <w:color w:val="auto"/>
          <w:shd w:val="clear" w:color="auto" w:fill="FFFFFF"/>
        </w:rPr>
      </w:pPr>
      <w:r>
        <w:rPr>
          <w:rFonts w:cs="黑体" w:hint="eastAsia"/>
          <w:bCs/>
          <w:color w:val="auto"/>
          <w:shd w:val="clear" w:color="auto" w:fill="FFFFFF"/>
        </w:rPr>
        <w:t>六、</w:t>
      </w:r>
      <w:r w:rsidRPr="004B452B">
        <w:rPr>
          <w:rFonts w:cs="黑体" w:hint="eastAsia"/>
          <w:bCs/>
          <w:color w:val="auto"/>
          <w:shd w:val="clear" w:color="auto" w:fill="FFFFFF"/>
        </w:rPr>
        <w:t>发布公告的媒介</w:t>
      </w:r>
    </w:p>
    <w:p w:rsidR="00E65DA8" w:rsidRPr="007515D3" w:rsidRDefault="004B452B" w:rsidP="00A07C08">
      <w:pPr>
        <w:pStyle w:val="3"/>
        <w:shd w:val="clear" w:color="auto" w:fill="FFFFFF"/>
        <w:spacing w:after="156"/>
        <w:ind w:firstLineChars="200" w:firstLine="480"/>
        <w:jc w:val="both"/>
        <w:rPr>
          <w:rFonts w:cs="仿宋_GB2312"/>
          <w:b w:val="0"/>
          <w:color w:val="auto"/>
          <w:szCs w:val="24"/>
        </w:rPr>
      </w:pPr>
      <w:r w:rsidRPr="007515D3">
        <w:rPr>
          <w:rFonts w:cs="仿宋_GB2312" w:hint="eastAsia"/>
          <w:b w:val="0"/>
          <w:color w:val="auto"/>
          <w:szCs w:val="24"/>
        </w:rPr>
        <w:t>本次采购公告同时在《河南省政府采购网》、《许昌市政府采购网》、《全国公共资源交易平台（河南省·许昌市）》、《长葛市人民政府门户网站》发布。</w:t>
      </w:r>
    </w:p>
    <w:p w:rsidR="00E65DA8" w:rsidRDefault="004B452B">
      <w:pPr>
        <w:pStyle w:val="ad"/>
        <w:shd w:val="clear" w:color="auto" w:fill="FFFFFF"/>
        <w:spacing w:line="360" w:lineRule="auto"/>
        <w:contextualSpacing/>
        <w:rPr>
          <w:rFonts w:cs="黑体"/>
          <w:b/>
          <w:bCs/>
          <w:shd w:val="clear" w:color="auto" w:fill="FFFFFF"/>
        </w:rPr>
      </w:pPr>
      <w:r>
        <w:rPr>
          <w:rFonts w:cs="黑体" w:hint="eastAsia"/>
          <w:b/>
          <w:bCs/>
          <w:shd w:val="clear" w:color="auto" w:fill="FFFFFF"/>
        </w:rPr>
        <w:t>七、公告期限</w:t>
      </w:r>
    </w:p>
    <w:p w:rsidR="00E65DA8" w:rsidRPr="007515D3" w:rsidRDefault="004B452B">
      <w:pPr>
        <w:pStyle w:val="ad"/>
        <w:shd w:val="clear" w:color="auto" w:fill="FFFFFF"/>
        <w:spacing w:line="360" w:lineRule="auto"/>
        <w:ind w:firstLine="420"/>
        <w:contextualSpacing/>
        <w:rPr>
          <w:rFonts w:cs="仿宋_GB2312"/>
        </w:rPr>
      </w:pPr>
      <w:r w:rsidRPr="007515D3">
        <w:rPr>
          <w:rFonts w:cs="仿宋_GB2312" w:hint="eastAsia"/>
        </w:rPr>
        <w:lastRenderedPageBreak/>
        <w:t>自本公告发布之日起3个工作日。</w:t>
      </w:r>
    </w:p>
    <w:p w:rsidR="00E65DA8" w:rsidRDefault="004B452B">
      <w:pPr>
        <w:pStyle w:val="ad"/>
        <w:shd w:val="clear" w:color="auto" w:fill="FFFFFF"/>
        <w:spacing w:line="360" w:lineRule="auto"/>
        <w:contextualSpacing/>
        <w:rPr>
          <w:rFonts w:cs="黑体"/>
          <w:b/>
          <w:bCs/>
        </w:rPr>
      </w:pPr>
      <w:r>
        <w:rPr>
          <w:rFonts w:cs="黑体" w:hint="eastAsia"/>
          <w:b/>
          <w:bCs/>
        </w:rPr>
        <w:t>八、联系方式</w:t>
      </w:r>
    </w:p>
    <w:p w:rsidR="007515D3" w:rsidRPr="007515D3" w:rsidRDefault="007515D3" w:rsidP="007515D3">
      <w:pPr>
        <w:spacing w:line="360" w:lineRule="auto"/>
        <w:rPr>
          <w:rFonts w:hAnsi="宋体" w:cs="宋体"/>
          <w:bCs/>
          <w:sz w:val="24"/>
          <w:szCs w:val="24"/>
          <w:shd w:val="clear" w:color="auto" w:fill="FFFFFF"/>
        </w:rPr>
      </w:pPr>
      <w:r w:rsidRPr="007515D3">
        <w:rPr>
          <w:rFonts w:hAnsi="宋体" w:cs="宋体" w:hint="eastAsia"/>
          <w:bCs/>
          <w:sz w:val="24"/>
          <w:szCs w:val="24"/>
          <w:shd w:val="clear" w:color="auto" w:fill="FFFFFF"/>
        </w:rPr>
        <w:t>采购单位：长葛市总工会</w:t>
      </w:r>
    </w:p>
    <w:p w:rsidR="003C40EB" w:rsidRDefault="007515D3" w:rsidP="007515D3">
      <w:pPr>
        <w:spacing w:line="360" w:lineRule="auto"/>
        <w:rPr>
          <w:rFonts w:hAnsi="宋体" w:cs="宋体" w:hint="eastAsia"/>
          <w:bCs/>
          <w:sz w:val="24"/>
          <w:szCs w:val="24"/>
          <w:shd w:val="clear" w:color="auto" w:fill="FFFFFF"/>
        </w:rPr>
      </w:pPr>
      <w:r w:rsidRPr="007515D3">
        <w:rPr>
          <w:rFonts w:hAnsi="宋体" w:cs="宋体" w:hint="eastAsia"/>
          <w:bCs/>
          <w:sz w:val="24"/>
          <w:szCs w:val="24"/>
          <w:shd w:val="clear" w:color="auto" w:fill="FFFFFF"/>
        </w:rPr>
        <w:t xml:space="preserve">联系人：闫先生  </w:t>
      </w:r>
    </w:p>
    <w:p w:rsidR="007515D3" w:rsidRPr="007515D3" w:rsidRDefault="007515D3" w:rsidP="007515D3">
      <w:pPr>
        <w:spacing w:line="360" w:lineRule="auto"/>
        <w:rPr>
          <w:rFonts w:hAnsi="宋体" w:cs="宋体"/>
          <w:bCs/>
          <w:sz w:val="24"/>
          <w:szCs w:val="24"/>
          <w:shd w:val="clear" w:color="auto" w:fill="FFFFFF"/>
        </w:rPr>
      </w:pPr>
      <w:r w:rsidRPr="007515D3">
        <w:rPr>
          <w:rFonts w:hAnsi="宋体" w:cs="宋体" w:hint="eastAsia"/>
          <w:bCs/>
          <w:sz w:val="24"/>
          <w:szCs w:val="24"/>
          <w:shd w:val="clear" w:color="auto" w:fill="FFFFFF"/>
        </w:rPr>
        <w:t xml:space="preserve"> 联系电话：13782292878 </w:t>
      </w:r>
    </w:p>
    <w:p w:rsidR="007515D3" w:rsidRPr="007515D3" w:rsidRDefault="007515D3" w:rsidP="007515D3">
      <w:pPr>
        <w:spacing w:line="360" w:lineRule="auto"/>
        <w:rPr>
          <w:rFonts w:hAnsi="宋体" w:cs="宋体"/>
          <w:bCs/>
          <w:sz w:val="24"/>
          <w:szCs w:val="24"/>
          <w:shd w:val="clear" w:color="auto" w:fill="FFFFFF"/>
        </w:rPr>
      </w:pPr>
      <w:r w:rsidRPr="007515D3">
        <w:rPr>
          <w:rFonts w:hAnsi="宋体" w:cs="宋体" w:hint="eastAsia"/>
          <w:bCs/>
          <w:sz w:val="24"/>
          <w:szCs w:val="24"/>
          <w:shd w:val="clear" w:color="auto" w:fill="FFFFFF"/>
        </w:rPr>
        <w:t>地 址：长葛市葛天大道</w:t>
      </w:r>
    </w:p>
    <w:p w:rsidR="007515D3" w:rsidRPr="007515D3" w:rsidRDefault="007515D3" w:rsidP="007515D3">
      <w:pPr>
        <w:spacing w:line="360" w:lineRule="auto"/>
        <w:rPr>
          <w:rFonts w:hAnsi="宋体" w:cs="宋体"/>
          <w:bCs/>
          <w:sz w:val="24"/>
          <w:szCs w:val="24"/>
          <w:shd w:val="clear" w:color="auto" w:fill="FFFFFF"/>
        </w:rPr>
      </w:pPr>
      <w:r w:rsidRPr="007515D3">
        <w:rPr>
          <w:rFonts w:hAnsi="宋体" w:cs="宋体" w:hint="eastAsia"/>
          <w:bCs/>
          <w:sz w:val="24"/>
          <w:szCs w:val="24"/>
          <w:shd w:val="clear" w:color="auto" w:fill="FFFFFF"/>
        </w:rPr>
        <w:t>代理机构：中大国信工程管理有限公司</w:t>
      </w:r>
    </w:p>
    <w:p w:rsidR="003C40EB" w:rsidRDefault="007515D3" w:rsidP="007515D3">
      <w:pPr>
        <w:spacing w:line="360" w:lineRule="auto"/>
        <w:rPr>
          <w:rFonts w:hAnsi="宋体" w:cs="宋体" w:hint="eastAsia"/>
          <w:bCs/>
          <w:sz w:val="24"/>
          <w:szCs w:val="24"/>
          <w:shd w:val="clear" w:color="auto" w:fill="FFFFFF"/>
        </w:rPr>
      </w:pPr>
      <w:r w:rsidRPr="007515D3">
        <w:rPr>
          <w:rFonts w:hAnsi="宋体" w:cs="宋体" w:hint="eastAsia"/>
          <w:bCs/>
          <w:sz w:val="24"/>
          <w:szCs w:val="24"/>
          <w:shd w:val="clear" w:color="auto" w:fill="FFFFFF"/>
        </w:rPr>
        <w:t>联系人：蔡先</w:t>
      </w:r>
      <w:r w:rsidR="00A07C08">
        <w:rPr>
          <w:rFonts w:hAnsi="宋体" w:cs="宋体" w:hint="eastAsia"/>
          <w:bCs/>
          <w:sz w:val="24"/>
          <w:szCs w:val="24"/>
          <w:shd w:val="clear" w:color="auto" w:fill="FFFFFF"/>
        </w:rPr>
        <w:t>生</w:t>
      </w:r>
      <w:r w:rsidRPr="007515D3">
        <w:rPr>
          <w:rFonts w:hAnsi="宋体" w:cs="宋体" w:hint="eastAsia"/>
          <w:bCs/>
          <w:sz w:val="24"/>
          <w:szCs w:val="24"/>
          <w:shd w:val="clear" w:color="auto" w:fill="FFFFFF"/>
        </w:rPr>
        <w:t xml:space="preserve">   </w:t>
      </w:r>
    </w:p>
    <w:p w:rsidR="007515D3" w:rsidRPr="007515D3" w:rsidRDefault="007515D3" w:rsidP="007515D3">
      <w:pPr>
        <w:spacing w:line="360" w:lineRule="auto"/>
        <w:rPr>
          <w:rFonts w:hAnsi="宋体" w:cs="宋体"/>
          <w:bCs/>
          <w:sz w:val="24"/>
          <w:szCs w:val="24"/>
          <w:shd w:val="clear" w:color="auto" w:fill="FFFFFF"/>
        </w:rPr>
      </w:pPr>
      <w:r w:rsidRPr="007515D3">
        <w:rPr>
          <w:rFonts w:hAnsi="宋体" w:cs="宋体" w:hint="eastAsia"/>
          <w:bCs/>
          <w:sz w:val="24"/>
          <w:szCs w:val="24"/>
          <w:shd w:val="clear" w:color="auto" w:fill="FFFFFF"/>
        </w:rPr>
        <w:t>联系电话：13137417939</w:t>
      </w:r>
    </w:p>
    <w:p w:rsidR="007515D3" w:rsidRDefault="007515D3" w:rsidP="007515D3">
      <w:pPr>
        <w:spacing w:line="360" w:lineRule="auto"/>
        <w:rPr>
          <w:rFonts w:hAnsi="宋体" w:cs="宋体"/>
          <w:bCs/>
          <w:sz w:val="24"/>
          <w:szCs w:val="24"/>
          <w:shd w:val="clear" w:color="auto" w:fill="FFFFFF"/>
        </w:rPr>
      </w:pPr>
      <w:r w:rsidRPr="007515D3">
        <w:rPr>
          <w:rFonts w:hAnsi="宋体" w:cs="宋体" w:hint="eastAsia"/>
          <w:bCs/>
          <w:sz w:val="24"/>
          <w:szCs w:val="24"/>
          <w:shd w:val="clear" w:color="auto" w:fill="FFFFFF"/>
        </w:rPr>
        <w:t>地 址：许昌市万象春天2号楼2001</w:t>
      </w:r>
    </w:p>
    <w:p w:rsidR="007515D3" w:rsidRDefault="007515D3" w:rsidP="007515D3">
      <w:pPr>
        <w:spacing w:line="360" w:lineRule="auto"/>
        <w:rPr>
          <w:rFonts w:hAnsi="宋体" w:cs="宋体"/>
          <w:bCs/>
          <w:sz w:val="24"/>
          <w:szCs w:val="24"/>
          <w:shd w:val="clear" w:color="auto" w:fill="FFFFFF"/>
        </w:rPr>
      </w:pPr>
    </w:p>
    <w:p w:rsidR="007515D3" w:rsidRDefault="007515D3" w:rsidP="007515D3">
      <w:pPr>
        <w:spacing w:line="360" w:lineRule="auto"/>
        <w:rPr>
          <w:rFonts w:hAnsi="宋体" w:cs="宋体"/>
          <w:bCs/>
          <w:sz w:val="24"/>
          <w:szCs w:val="24"/>
          <w:shd w:val="clear" w:color="auto" w:fill="FFFFFF"/>
        </w:rPr>
      </w:pPr>
    </w:p>
    <w:p w:rsidR="007515D3" w:rsidRDefault="007515D3" w:rsidP="007515D3">
      <w:pPr>
        <w:spacing w:line="360" w:lineRule="auto"/>
        <w:rPr>
          <w:rFonts w:hAnsi="宋体" w:cs="宋体"/>
          <w:bCs/>
          <w:sz w:val="24"/>
          <w:szCs w:val="24"/>
          <w:shd w:val="clear" w:color="auto" w:fill="FFFFFF"/>
        </w:rPr>
      </w:pPr>
    </w:p>
    <w:p w:rsidR="007515D3" w:rsidRDefault="007515D3" w:rsidP="007515D3">
      <w:pPr>
        <w:spacing w:line="360" w:lineRule="auto"/>
        <w:rPr>
          <w:rFonts w:hAnsi="宋体" w:cs="宋体"/>
          <w:bCs/>
          <w:sz w:val="24"/>
          <w:szCs w:val="24"/>
          <w:shd w:val="clear" w:color="auto" w:fill="FFFFFF"/>
        </w:rPr>
      </w:pPr>
    </w:p>
    <w:p w:rsidR="007515D3" w:rsidRDefault="007515D3" w:rsidP="007515D3">
      <w:pPr>
        <w:spacing w:line="360" w:lineRule="auto"/>
        <w:rPr>
          <w:rFonts w:hAnsi="宋体" w:cs="宋体"/>
          <w:bCs/>
          <w:sz w:val="24"/>
          <w:szCs w:val="24"/>
          <w:shd w:val="clear" w:color="auto" w:fill="FFFFFF"/>
        </w:rPr>
      </w:pPr>
    </w:p>
    <w:p w:rsidR="007515D3" w:rsidRDefault="007515D3" w:rsidP="007515D3">
      <w:pPr>
        <w:spacing w:line="360" w:lineRule="auto"/>
        <w:rPr>
          <w:rFonts w:hAnsi="宋体" w:cs="宋体"/>
          <w:bCs/>
          <w:sz w:val="24"/>
          <w:szCs w:val="24"/>
          <w:shd w:val="clear" w:color="auto" w:fill="FFFFFF"/>
        </w:rPr>
      </w:pPr>
    </w:p>
    <w:p w:rsidR="007515D3" w:rsidRDefault="007515D3" w:rsidP="007515D3">
      <w:pPr>
        <w:spacing w:line="360" w:lineRule="auto"/>
        <w:rPr>
          <w:rFonts w:hAnsi="宋体" w:cs="宋体"/>
          <w:bCs/>
          <w:sz w:val="24"/>
          <w:szCs w:val="24"/>
          <w:shd w:val="clear" w:color="auto" w:fill="FFFFFF"/>
        </w:rPr>
      </w:pPr>
    </w:p>
    <w:p w:rsidR="007515D3" w:rsidRDefault="007515D3" w:rsidP="007515D3">
      <w:pPr>
        <w:spacing w:line="360" w:lineRule="auto"/>
        <w:rPr>
          <w:rFonts w:hAnsi="宋体" w:cs="宋体"/>
          <w:bCs/>
          <w:sz w:val="24"/>
          <w:szCs w:val="24"/>
          <w:shd w:val="clear" w:color="auto" w:fill="FFFFFF"/>
        </w:rPr>
      </w:pPr>
    </w:p>
    <w:p w:rsidR="007515D3" w:rsidRDefault="007515D3" w:rsidP="007515D3">
      <w:pPr>
        <w:spacing w:line="360" w:lineRule="auto"/>
        <w:rPr>
          <w:rFonts w:hAnsi="宋体" w:cs="宋体"/>
          <w:bCs/>
          <w:sz w:val="24"/>
          <w:szCs w:val="24"/>
          <w:shd w:val="clear" w:color="auto" w:fill="FFFFFF"/>
        </w:rPr>
      </w:pPr>
    </w:p>
    <w:p w:rsidR="007515D3" w:rsidRDefault="007515D3" w:rsidP="007515D3">
      <w:pPr>
        <w:spacing w:line="360" w:lineRule="auto"/>
        <w:rPr>
          <w:rFonts w:hAnsi="宋体" w:cs="宋体"/>
          <w:bCs/>
          <w:sz w:val="24"/>
          <w:szCs w:val="24"/>
          <w:shd w:val="clear" w:color="auto" w:fill="FFFFFF"/>
        </w:rPr>
      </w:pPr>
    </w:p>
    <w:p w:rsidR="007515D3" w:rsidRDefault="007515D3" w:rsidP="007515D3">
      <w:pPr>
        <w:spacing w:line="360" w:lineRule="auto"/>
        <w:rPr>
          <w:rFonts w:hAnsi="宋体" w:cs="宋体"/>
          <w:bCs/>
          <w:sz w:val="24"/>
          <w:szCs w:val="24"/>
          <w:shd w:val="clear" w:color="auto" w:fill="FFFFFF"/>
        </w:rPr>
      </w:pPr>
    </w:p>
    <w:p w:rsidR="007515D3" w:rsidRDefault="007515D3" w:rsidP="007515D3">
      <w:pPr>
        <w:spacing w:line="360" w:lineRule="auto"/>
        <w:rPr>
          <w:rFonts w:hAnsi="宋体" w:cs="宋体"/>
          <w:bCs/>
          <w:sz w:val="24"/>
          <w:szCs w:val="24"/>
          <w:shd w:val="clear" w:color="auto" w:fill="FFFFFF"/>
        </w:rPr>
      </w:pPr>
    </w:p>
    <w:p w:rsidR="007515D3" w:rsidRDefault="007515D3" w:rsidP="007515D3">
      <w:pPr>
        <w:spacing w:line="360" w:lineRule="auto"/>
        <w:rPr>
          <w:rFonts w:hAnsi="宋体" w:cs="宋体"/>
          <w:bCs/>
          <w:sz w:val="24"/>
          <w:szCs w:val="24"/>
          <w:shd w:val="clear" w:color="auto" w:fill="FFFFFF"/>
        </w:rPr>
      </w:pPr>
    </w:p>
    <w:p w:rsidR="007515D3" w:rsidRDefault="007515D3" w:rsidP="007515D3">
      <w:pPr>
        <w:spacing w:line="360" w:lineRule="auto"/>
        <w:rPr>
          <w:rFonts w:hAnsi="宋体" w:cs="宋体"/>
          <w:bCs/>
          <w:sz w:val="24"/>
          <w:szCs w:val="24"/>
          <w:shd w:val="clear" w:color="auto" w:fill="FFFFFF"/>
        </w:rPr>
      </w:pPr>
    </w:p>
    <w:p w:rsidR="007515D3" w:rsidRDefault="007515D3" w:rsidP="007515D3">
      <w:pPr>
        <w:spacing w:line="360" w:lineRule="auto"/>
        <w:rPr>
          <w:rFonts w:hAnsi="宋体" w:cs="宋体"/>
          <w:bCs/>
          <w:sz w:val="24"/>
          <w:szCs w:val="24"/>
          <w:shd w:val="clear" w:color="auto" w:fill="FFFFFF"/>
        </w:rPr>
      </w:pPr>
    </w:p>
    <w:p w:rsidR="007515D3" w:rsidRDefault="007515D3" w:rsidP="007515D3">
      <w:pPr>
        <w:spacing w:line="360" w:lineRule="auto"/>
        <w:rPr>
          <w:rFonts w:hAnsi="宋体" w:cs="宋体"/>
          <w:bCs/>
          <w:sz w:val="24"/>
          <w:szCs w:val="24"/>
          <w:shd w:val="clear" w:color="auto" w:fill="FFFFFF"/>
        </w:rPr>
      </w:pPr>
    </w:p>
    <w:p w:rsidR="007515D3" w:rsidRDefault="007515D3" w:rsidP="007515D3">
      <w:pPr>
        <w:spacing w:line="360" w:lineRule="auto"/>
        <w:rPr>
          <w:rFonts w:hAnsi="宋体" w:cs="宋体"/>
          <w:bCs/>
          <w:sz w:val="24"/>
          <w:szCs w:val="24"/>
          <w:shd w:val="clear" w:color="auto" w:fill="FFFFFF"/>
        </w:rPr>
      </w:pPr>
    </w:p>
    <w:p w:rsidR="007515D3" w:rsidRDefault="007515D3" w:rsidP="007515D3">
      <w:pPr>
        <w:spacing w:line="360" w:lineRule="auto"/>
        <w:rPr>
          <w:rFonts w:hAnsi="宋体" w:cs="宋体"/>
          <w:bCs/>
          <w:sz w:val="24"/>
          <w:szCs w:val="24"/>
          <w:shd w:val="clear" w:color="auto" w:fill="FFFFFF"/>
        </w:rPr>
      </w:pPr>
    </w:p>
    <w:p w:rsidR="007515D3" w:rsidRDefault="007515D3" w:rsidP="007515D3">
      <w:pPr>
        <w:spacing w:line="360" w:lineRule="auto"/>
        <w:rPr>
          <w:rFonts w:hAnsi="宋体" w:cs="宋体" w:hint="eastAsia"/>
          <w:bCs/>
          <w:sz w:val="24"/>
          <w:szCs w:val="24"/>
          <w:shd w:val="clear" w:color="auto" w:fill="FFFFFF"/>
        </w:rPr>
      </w:pPr>
    </w:p>
    <w:p w:rsidR="003C40EB" w:rsidRPr="003C40EB" w:rsidRDefault="003C40EB" w:rsidP="003C40EB">
      <w:pPr>
        <w:pStyle w:val="10"/>
      </w:pPr>
    </w:p>
    <w:p w:rsidR="00E65DA8" w:rsidRDefault="004B452B" w:rsidP="007515D3">
      <w:pPr>
        <w:spacing w:line="360" w:lineRule="auto"/>
        <w:rPr>
          <w:rFonts w:hAnsi="宋体" w:cs="宋体"/>
          <w:b/>
          <w:sz w:val="24"/>
          <w:szCs w:val="24"/>
        </w:rPr>
      </w:pPr>
      <w:r>
        <w:rPr>
          <w:rFonts w:hAnsi="宋体" w:cs="宋体" w:hint="eastAsia"/>
          <w:b/>
          <w:sz w:val="24"/>
          <w:szCs w:val="24"/>
        </w:rPr>
        <w:t>温馨提示：</w:t>
      </w:r>
    </w:p>
    <w:p w:rsidR="00E65DA8" w:rsidRDefault="004B452B">
      <w:pPr>
        <w:spacing w:line="360" w:lineRule="auto"/>
        <w:ind w:firstLineChars="200" w:firstLine="482"/>
        <w:rPr>
          <w:rFonts w:hAnsi="宋体" w:cs="宋体"/>
          <w:b/>
          <w:sz w:val="24"/>
          <w:szCs w:val="24"/>
        </w:rPr>
      </w:pPr>
      <w:r>
        <w:rPr>
          <w:rFonts w:hAnsi="宋体" w:cs="宋体" w:hint="eastAsia"/>
          <w:b/>
          <w:sz w:val="24"/>
          <w:szCs w:val="24"/>
        </w:rPr>
        <w:t>本项目为全流程电子化交易项目，请认真阅读谈判文件，并注意以下事项。</w:t>
      </w:r>
    </w:p>
    <w:p w:rsidR="00E65DA8" w:rsidRDefault="004B452B">
      <w:pPr>
        <w:tabs>
          <w:tab w:val="left" w:pos="7095"/>
        </w:tabs>
        <w:spacing w:line="360" w:lineRule="auto"/>
        <w:ind w:firstLineChars="200" w:firstLine="482"/>
        <w:contextualSpacing/>
        <w:rPr>
          <w:rFonts w:hAnsi="宋体" w:cs="宋体"/>
          <w:b/>
          <w:color w:val="000000"/>
          <w:sz w:val="24"/>
          <w:szCs w:val="24"/>
        </w:rPr>
      </w:pPr>
      <w:r>
        <w:rPr>
          <w:rFonts w:hAnsi="宋体" w:cs="宋体" w:hint="eastAsia"/>
          <w:b/>
          <w:color w:val="000000"/>
          <w:sz w:val="24"/>
          <w:szCs w:val="24"/>
        </w:rPr>
        <w:t>1.供应商应按谈判文件规定编制、提交电子响应文件和纸质响应文件。谈判响应文件递交地点、谈判现场不接受供应商递交的备份电子响应文件和纸质响应文件以外的其他资料。</w:t>
      </w:r>
    </w:p>
    <w:p w:rsidR="00E65DA8" w:rsidRDefault="004B452B">
      <w:pPr>
        <w:tabs>
          <w:tab w:val="left" w:pos="7095"/>
        </w:tabs>
        <w:spacing w:line="360" w:lineRule="auto"/>
        <w:ind w:firstLineChars="200" w:firstLine="482"/>
        <w:contextualSpacing/>
        <w:rPr>
          <w:rFonts w:hAnsi="宋体" w:cs="宋体"/>
          <w:b/>
          <w:color w:val="000000"/>
          <w:sz w:val="24"/>
          <w:szCs w:val="24"/>
        </w:rPr>
      </w:pPr>
      <w:r>
        <w:rPr>
          <w:rFonts w:hAnsi="宋体" w:cs="宋体" w:hint="eastAsia"/>
          <w:b/>
          <w:color w:val="000000"/>
          <w:sz w:val="24"/>
          <w:szCs w:val="24"/>
        </w:rPr>
        <w:t>2.电子文件下载、制作、提交期间和谈判响应文件递交（</w:t>
      </w:r>
      <w:r>
        <w:rPr>
          <w:rFonts w:hAnsi="宋体" w:cs="宋体" w:hint="eastAsia"/>
          <w:sz w:val="24"/>
          <w:szCs w:val="24"/>
        </w:rPr>
        <w:t>电子响应文件的解密</w:t>
      </w:r>
      <w:r>
        <w:rPr>
          <w:rFonts w:hAnsi="宋体" w:cs="宋体" w:hint="eastAsia"/>
          <w:b/>
          <w:color w:val="000000"/>
          <w:sz w:val="24"/>
          <w:szCs w:val="24"/>
        </w:rPr>
        <w:t>）环节，供应商须使用CA数字证书（证书须在有效期内）。</w:t>
      </w:r>
    </w:p>
    <w:p w:rsidR="00E65DA8" w:rsidRDefault="004B452B">
      <w:pPr>
        <w:tabs>
          <w:tab w:val="left" w:pos="7095"/>
        </w:tabs>
        <w:spacing w:line="360" w:lineRule="auto"/>
        <w:ind w:firstLineChars="200" w:firstLine="482"/>
        <w:contextualSpacing/>
        <w:rPr>
          <w:rFonts w:hAnsi="宋体"/>
          <w:b/>
          <w:color w:val="000000"/>
          <w:sz w:val="24"/>
          <w:szCs w:val="21"/>
        </w:rPr>
      </w:pPr>
      <w:r>
        <w:rPr>
          <w:rFonts w:asciiTheme="minorEastAsia" w:hAnsiTheme="minorEastAsia"/>
          <w:b/>
          <w:color w:val="000000"/>
          <w:sz w:val="24"/>
          <w:szCs w:val="21"/>
        </w:rPr>
        <w:t>3</w:t>
      </w:r>
      <w:r>
        <w:rPr>
          <w:rFonts w:asciiTheme="minorEastAsia" w:hAnsiTheme="minorEastAsia" w:hint="eastAsia"/>
          <w:b/>
          <w:color w:val="000000"/>
          <w:sz w:val="24"/>
          <w:szCs w:val="21"/>
        </w:rPr>
        <w:t>.</w:t>
      </w:r>
      <w:r>
        <w:rPr>
          <w:rFonts w:hAnsi="宋体" w:hint="eastAsia"/>
          <w:b/>
          <w:color w:val="000000"/>
          <w:sz w:val="24"/>
          <w:szCs w:val="21"/>
        </w:rPr>
        <w:t>电子响应文件的制作</w:t>
      </w:r>
    </w:p>
    <w:p w:rsidR="00E65DA8" w:rsidRDefault="004B452B">
      <w:pPr>
        <w:tabs>
          <w:tab w:val="left" w:pos="7095"/>
        </w:tabs>
        <w:spacing w:line="360" w:lineRule="auto"/>
        <w:ind w:firstLineChars="200" w:firstLine="480"/>
        <w:contextualSpacing/>
        <w:rPr>
          <w:rFonts w:hAnsi="宋体"/>
          <w:color w:val="000000"/>
          <w:sz w:val="24"/>
          <w:szCs w:val="21"/>
        </w:rPr>
      </w:pPr>
      <w:r>
        <w:rPr>
          <w:rFonts w:asciiTheme="minorEastAsia" w:hAnsiTheme="minorEastAsia"/>
          <w:color w:val="000000"/>
          <w:sz w:val="24"/>
          <w:szCs w:val="21"/>
        </w:rPr>
        <w:t>3</w:t>
      </w:r>
      <w:r>
        <w:rPr>
          <w:rFonts w:asciiTheme="minorEastAsia" w:hAnsiTheme="minorEastAsia" w:hint="eastAsia"/>
          <w:color w:val="000000"/>
          <w:sz w:val="24"/>
          <w:szCs w:val="21"/>
        </w:rPr>
        <w:t>.1</w:t>
      </w:r>
      <w:r>
        <w:rPr>
          <w:rFonts w:hAnsi="宋体" w:hint="eastAsia"/>
          <w:color w:val="000000"/>
          <w:sz w:val="24"/>
          <w:szCs w:val="21"/>
        </w:rPr>
        <w:t xml:space="preserve"> 供应商登录《全国公共资源交易平台</w:t>
      </w:r>
      <w:r>
        <w:rPr>
          <w:rFonts w:asciiTheme="majorEastAsia" w:eastAsiaTheme="majorEastAsia" w:hAnsiTheme="majorEastAsia" w:hint="eastAsia"/>
          <w:color w:val="000000"/>
          <w:sz w:val="24"/>
          <w:szCs w:val="21"/>
        </w:rPr>
        <w:t>(</w:t>
      </w:r>
      <w:r>
        <w:rPr>
          <w:rFonts w:hAnsi="宋体" w:hint="eastAsia"/>
          <w:color w:val="000000"/>
          <w:sz w:val="24"/>
          <w:szCs w:val="21"/>
        </w:rPr>
        <w:t>河南省</w:t>
      </w:r>
      <w:r>
        <w:rPr>
          <w:rFonts w:ascii="MS Mincho" w:eastAsia="MS Mincho" w:hAnsi="MS Mincho" w:cs="MS Mincho" w:hint="eastAsia"/>
          <w:color w:val="000000"/>
          <w:sz w:val="24"/>
          <w:szCs w:val="21"/>
        </w:rPr>
        <w:t>▪</w:t>
      </w:r>
      <w:r>
        <w:rPr>
          <w:rFonts w:hAnsi="宋体" w:cs="宋体" w:hint="eastAsia"/>
          <w:color w:val="000000"/>
          <w:sz w:val="24"/>
          <w:szCs w:val="21"/>
        </w:rPr>
        <w:t>许昌市</w:t>
      </w:r>
      <w:r>
        <w:rPr>
          <w:rFonts w:asciiTheme="minorEastAsia" w:hAnsiTheme="minorEastAsia" w:hint="eastAsia"/>
          <w:color w:val="000000"/>
          <w:sz w:val="24"/>
          <w:szCs w:val="21"/>
        </w:rPr>
        <w:t>)</w:t>
      </w:r>
      <w:r>
        <w:rPr>
          <w:rFonts w:hAnsi="宋体" w:hint="eastAsia"/>
          <w:color w:val="000000"/>
          <w:sz w:val="24"/>
          <w:szCs w:val="21"/>
        </w:rPr>
        <w:t>》公共资源交易系统（</w:t>
      </w:r>
      <w:hyperlink r:id="rId9" w:history="1">
        <w:r>
          <w:rPr>
            <w:rStyle w:val="af3"/>
            <w:rFonts w:hAnsi="宋体"/>
            <w:sz w:val="24"/>
            <w:szCs w:val="21"/>
          </w:rPr>
          <w:t>http://221.14.6.70:8088/ggzy/</w:t>
        </w:r>
      </w:hyperlink>
      <w:r>
        <w:rPr>
          <w:rFonts w:hAnsi="宋体" w:hint="eastAsia"/>
          <w:color w:val="000000"/>
          <w:sz w:val="24"/>
          <w:szCs w:val="21"/>
        </w:rPr>
        <w:t>）下载“许昌投标文件制作系统SEARUN 最新版本”，按谈判文件要求制作电子响应文件。</w:t>
      </w:r>
    </w:p>
    <w:p w:rsidR="00E65DA8" w:rsidRDefault="004B452B">
      <w:pPr>
        <w:tabs>
          <w:tab w:val="left" w:pos="7095"/>
        </w:tabs>
        <w:spacing w:line="360" w:lineRule="auto"/>
        <w:ind w:firstLineChars="200" w:firstLine="480"/>
        <w:contextualSpacing/>
        <w:rPr>
          <w:rFonts w:hAnsi="宋体"/>
          <w:color w:val="000000"/>
          <w:sz w:val="24"/>
          <w:szCs w:val="21"/>
        </w:rPr>
      </w:pPr>
      <w:r>
        <w:rPr>
          <w:rFonts w:hAnsi="宋体" w:hint="eastAsia"/>
          <w:color w:val="000000"/>
          <w:sz w:val="24"/>
          <w:szCs w:val="21"/>
        </w:rPr>
        <w:t>电子响应文件的制作，参考《全国公共资源交易平台</w:t>
      </w:r>
      <w:r>
        <w:rPr>
          <w:rFonts w:asciiTheme="minorEastAsia" w:hAnsiTheme="minorEastAsia" w:hint="eastAsia"/>
          <w:color w:val="000000"/>
          <w:sz w:val="24"/>
          <w:szCs w:val="21"/>
        </w:rPr>
        <w:t>(</w:t>
      </w:r>
      <w:r>
        <w:rPr>
          <w:rFonts w:hAnsi="宋体" w:hint="eastAsia"/>
          <w:color w:val="000000"/>
          <w:sz w:val="24"/>
          <w:szCs w:val="21"/>
        </w:rPr>
        <w:t>河南省</w:t>
      </w:r>
      <w:r>
        <w:rPr>
          <w:rFonts w:ascii="MS Mincho" w:eastAsia="MS Mincho" w:hAnsi="MS Mincho" w:cs="MS Mincho" w:hint="eastAsia"/>
          <w:color w:val="000000"/>
          <w:sz w:val="24"/>
          <w:szCs w:val="21"/>
        </w:rPr>
        <w:t>▪</w:t>
      </w:r>
      <w:r>
        <w:rPr>
          <w:rFonts w:hAnsi="宋体" w:cs="宋体" w:hint="eastAsia"/>
          <w:color w:val="000000"/>
          <w:sz w:val="24"/>
          <w:szCs w:val="21"/>
        </w:rPr>
        <w:t>许昌市</w:t>
      </w:r>
      <w:r>
        <w:rPr>
          <w:rFonts w:asciiTheme="minorEastAsia" w:hAnsiTheme="minorEastAsia" w:hint="eastAsia"/>
          <w:color w:val="000000"/>
          <w:sz w:val="24"/>
          <w:szCs w:val="21"/>
        </w:rPr>
        <w:t>)</w:t>
      </w:r>
      <w:r>
        <w:rPr>
          <w:rFonts w:hAnsi="宋体" w:hint="eastAsia"/>
          <w:color w:val="000000"/>
          <w:sz w:val="24"/>
          <w:szCs w:val="21"/>
        </w:rPr>
        <w:t>》公共资源交易系统——组件下载——交易系统操作手册（投标人、供应商）。</w:t>
      </w:r>
    </w:p>
    <w:p w:rsidR="00E65DA8" w:rsidRPr="002B2EDD" w:rsidRDefault="004B452B" w:rsidP="002B2EDD">
      <w:pPr>
        <w:tabs>
          <w:tab w:val="left" w:pos="7095"/>
        </w:tabs>
        <w:spacing w:line="360" w:lineRule="auto"/>
        <w:ind w:firstLineChars="200" w:firstLine="480"/>
        <w:contextualSpacing/>
        <w:rPr>
          <w:rFonts w:hAnsi="宋体"/>
          <w:color w:val="000000"/>
          <w:sz w:val="24"/>
          <w:szCs w:val="21"/>
        </w:rPr>
      </w:pPr>
      <w:r w:rsidRPr="002B2EDD">
        <w:rPr>
          <w:rFonts w:hAnsi="宋体"/>
          <w:color w:val="000000"/>
          <w:sz w:val="24"/>
          <w:szCs w:val="21"/>
        </w:rPr>
        <w:t>3</w:t>
      </w:r>
      <w:r w:rsidRPr="002B2EDD">
        <w:rPr>
          <w:rFonts w:hAnsi="宋体" w:hint="eastAsia"/>
          <w:color w:val="000000"/>
          <w:sz w:val="24"/>
          <w:szCs w:val="21"/>
        </w:rPr>
        <w:t>.</w:t>
      </w:r>
      <w:r w:rsidRPr="002B2EDD">
        <w:rPr>
          <w:rFonts w:hAnsi="宋体"/>
          <w:color w:val="000000"/>
          <w:sz w:val="24"/>
          <w:szCs w:val="21"/>
        </w:rPr>
        <w:t>2</w:t>
      </w:r>
      <w:r w:rsidRPr="002B2EDD">
        <w:rPr>
          <w:rFonts w:hAnsi="宋体" w:hint="eastAsia"/>
          <w:color w:val="000000"/>
          <w:sz w:val="24"/>
          <w:szCs w:val="21"/>
        </w:rPr>
        <w:t xml:space="preserve"> 供应商须将谈判文件要求的资质、业绩、荣誉及相关人员证明材料等资料原件扫描件（或图片）制作到所提交的电子响应文件中。</w:t>
      </w:r>
    </w:p>
    <w:p w:rsidR="00E65DA8" w:rsidRDefault="004B452B">
      <w:pPr>
        <w:tabs>
          <w:tab w:val="left" w:pos="7095"/>
        </w:tabs>
        <w:spacing w:line="360" w:lineRule="auto"/>
        <w:ind w:firstLineChars="200" w:firstLine="480"/>
        <w:contextualSpacing/>
        <w:rPr>
          <w:rFonts w:hAnsi="宋体"/>
          <w:color w:val="000000"/>
          <w:sz w:val="24"/>
          <w:szCs w:val="21"/>
        </w:rPr>
      </w:pPr>
      <w:r>
        <w:rPr>
          <w:rFonts w:asciiTheme="minorEastAsia" w:hAnsiTheme="minorEastAsia"/>
          <w:color w:val="000000"/>
          <w:sz w:val="24"/>
          <w:szCs w:val="21"/>
        </w:rPr>
        <w:t>3.3</w:t>
      </w:r>
      <w:r>
        <w:rPr>
          <w:rFonts w:hAnsi="宋体" w:hint="eastAsia"/>
          <w:color w:val="000000"/>
          <w:sz w:val="24"/>
          <w:szCs w:val="21"/>
        </w:rPr>
        <w:t>供应商对同一项目多个标段进行报价的，应分别下载所响应标段的谈判文件，按标段制作电子响应文件，并</w:t>
      </w:r>
      <w:r>
        <w:rPr>
          <w:rFonts w:hAnsi="宋体"/>
          <w:color w:val="000000"/>
          <w:sz w:val="24"/>
          <w:szCs w:val="21"/>
        </w:rPr>
        <w:t>按</w:t>
      </w:r>
      <w:r>
        <w:rPr>
          <w:rFonts w:hAnsi="宋体" w:hint="eastAsia"/>
          <w:color w:val="000000"/>
          <w:sz w:val="24"/>
          <w:szCs w:val="21"/>
        </w:rPr>
        <w:t>谈判</w:t>
      </w:r>
      <w:r>
        <w:rPr>
          <w:rFonts w:hAnsi="宋体"/>
          <w:color w:val="000000"/>
          <w:sz w:val="24"/>
          <w:szCs w:val="21"/>
        </w:rPr>
        <w:t>文件要求在相应位置加盖</w:t>
      </w:r>
      <w:r>
        <w:rPr>
          <w:rFonts w:hAnsi="宋体" w:hint="eastAsia"/>
          <w:color w:val="000000"/>
          <w:sz w:val="24"/>
          <w:szCs w:val="21"/>
        </w:rPr>
        <w:t>供应商</w:t>
      </w:r>
      <w:r>
        <w:rPr>
          <w:rFonts w:hAnsi="宋体"/>
          <w:color w:val="000000"/>
          <w:sz w:val="24"/>
          <w:szCs w:val="21"/>
        </w:rPr>
        <w:t>电子印章</w:t>
      </w:r>
      <w:r>
        <w:rPr>
          <w:rFonts w:hAnsi="宋体" w:hint="eastAsia"/>
          <w:color w:val="000000"/>
          <w:sz w:val="24"/>
          <w:szCs w:val="21"/>
        </w:rPr>
        <w:t>和法人电子印章。</w:t>
      </w:r>
    </w:p>
    <w:p w:rsidR="00E65DA8" w:rsidRDefault="004B452B">
      <w:pPr>
        <w:tabs>
          <w:tab w:val="left" w:pos="7095"/>
        </w:tabs>
        <w:spacing w:line="360" w:lineRule="auto"/>
        <w:ind w:leftChars="50" w:left="170" w:firstLineChars="150" w:firstLine="360"/>
        <w:contextualSpacing/>
        <w:rPr>
          <w:rFonts w:hAnsi="宋体"/>
          <w:color w:val="000000"/>
          <w:sz w:val="24"/>
          <w:szCs w:val="21"/>
        </w:rPr>
      </w:pPr>
      <w:r>
        <w:rPr>
          <w:rFonts w:hAnsi="宋体" w:hint="eastAsia"/>
          <w:color w:val="000000"/>
          <w:sz w:val="24"/>
          <w:szCs w:val="21"/>
        </w:rPr>
        <w:t>一个标段对应生成一个文件夹（xxxx项目xx标段）, 其中包含2个文件和1个文件夹。后缀名为“</w:t>
      </w:r>
      <w:r>
        <w:rPr>
          <w:rFonts w:hAnsi="宋体"/>
          <w:color w:val="000000"/>
          <w:sz w:val="24"/>
          <w:szCs w:val="21"/>
        </w:rPr>
        <w:t>.file</w:t>
      </w:r>
      <w:r>
        <w:rPr>
          <w:rFonts w:hAnsi="宋体" w:hint="eastAsia"/>
          <w:color w:val="000000"/>
          <w:sz w:val="24"/>
          <w:szCs w:val="21"/>
        </w:rPr>
        <w:t>”的文件用于电子响应使用，后缀名为“.PDF”的文件用于打印纸质响应文件，名称为“备份”的文件夹使用电子介质存储，供谈判响应文件递交现场备用。</w:t>
      </w:r>
    </w:p>
    <w:p w:rsidR="00E65DA8" w:rsidRDefault="004B452B">
      <w:pPr>
        <w:tabs>
          <w:tab w:val="left" w:pos="7095"/>
        </w:tabs>
        <w:spacing w:line="360" w:lineRule="auto"/>
        <w:ind w:firstLineChars="200" w:firstLine="482"/>
        <w:contextualSpacing/>
        <w:rPr>
          <w:rFonts w:hAnsi="宋体"/>
          <w:b/>
          <w:color w:val="000000"/>
          <w:sz w:val="24"/>
          <w:szCs w:val="21"/>
        </w:rPr>
      </w:pPr>
      <w:r>
        <w:rPr>
          <w:rFonts w:asciiTheme="minorEastAsia" w:hAnsiTheme="minorEastAsia"/>
          <w:b/>
          <w:color w:val="000000"/>
          <w:sz w:val="24"/>
          <w:szCs w:val="21"/>
        </w:rPr>
        <w:t>4</w:t>
      </w:r>
      <w:r>
        <w:rPr>
          <w:rFonts w:asciiTheme="minorEastAsia" w:hAnsiTheme="minorEastAsia" w:hint="eastAsia"/>
          <w:b/>
          <w:color w:val="000000"/>
          <w:sz w:val="24"/>
          <w:szCs w:val="21"/>
        </w:rPr>
        <w:t>.加密</w:t>
      </w:r>
      <w:r>
        <w:rPr>
          <w:rFonts w:hAnsi="宋体" w:hint="eastAsia"/>
          <w:b/>
          <w:color w:val="000000"/>
          <w:sz w:val="24"/>
          <w:szCs w:val="21"/>
        </w:rPr>
        <w:t>电子响应文件的提交</w:t>
      </w:r>
    </w:p>
    <w:p w:rsidR="00E65DA8" w:rsidRDefault="004B452B">
      <w:pPr>
        <w:tabs>
          <w:tab w:val="left" w:pos="7095"/>
        </w:tabs>
        <w:spacing w:line="360" w:lineRule="auto"/>
        <w:contextualSpacing/>
        <w:rPr>
          <w:rFonts w:hAnsi="宋体"/>
          <w:color w:val="000000"/>
          <w:sz w:val="24"/>
          <w:szCs w:val="21"/>
        </w:rPr>
      </w:pPr>
      <w:r>
        <w:rPr>
          <w:rFonts w:asciiTheme="minorEastAsia" w:hAnsiTheme="minorEastAsia"/>
          <w:color w:val="000000"/>
          <w:sz w:val="24"/>
          <w:szCs w:val="21"/>
        </w:rPr>
        <w:t>4</w:t>
      </w:r>
      <w:r>
        <w:rPr>
          <w:rFonts w:asciiTheme="minorEastAsia" w:hAnsiTheme="minorEastAsia" w:hint="eastAsia"/>
          <w:color w:val="000000"/>
          <w:sz w:val="24"/>
          <w:szCs w:val="21"/>
        </w:rPr>
        <w:t>.1加密</w:t>
      </w:r>
      <w:r>
        <w:rPr>
          <w:rFonts w:hAnsi="宋体" w:hint="eastAsia"/>
          <w:color w:val="000000"/>
          <w:sz w:val="24"/>
          <w:szCs w:val="21"/>
        </w:rPr>
        <w:t>电子响应文件应在谈判文件规定的谈判响应截止时间（谈判时间）之前成功提交至《全国公共资源交易平台(河南省</w:t>
      </w:r>
      <w:r>
        <w:rPr>
          <w:rFonts w:ascii="MS Mincho" w:eastAsia="MS Mincho" w:hAnsi="MS Mincho" w:cs="MS Mincho" w:hint="eastAsia"/>
          <w:color w:val="000000"/>
          <w:sz w:val="24"/>
          <w:szCs w:val="21"/>
        </w:rPr>
        <w:t>▪</w:t>
      </w:r>
      <w:r>
        <w:rPr>
          <w:rFonts w:hAnsi="宋体" w:cs="宋体" w:hint="eastAsia"/>
          <w:color w:val="000000"/>
          <w:sz w:val="24"/>
          <w:szCs w:val="21"/>
        </w:rPr>
        <w:t>许昌市</w:t>
      </w:r>
      <w:r>
        <w:rPr>
          <w:rFonts w:hAnsi="宋体" w:hint="eastAsia"/>
          <w:color w:val="000000"/>
          <w:sz w:val="24"/>
          <w:szCs w:val="21"/>
        </w:rPr>
        <w:t>)》公共资源交易系统（</w:t>
      </w:r>
      <w:hyperlink r:id="rId10" w:history="1">
        <w:r>
          <w:rPr>
            <w:rStyle w:val="af3"/>
            <w:rFonts w:hAnsi="宋体"/>
            <w:sz w:val="24"/>
            <w:szCs w:val="21"/>
          </w:rPr>
          <w:t>http://221.14.6.70:8088/ggzy/</w:t>
        </w:r>
      </w:hyperlink>
      <w:r>
        <w:rPr>
          <w:rFonts w:hAnsi="宋体" w:hint="eastAsia"/>
          <w:color w:val="000000"/>
          <w:sz w:val="24"/>
          <w:szCs w:val="21"/>
        </w:rPr>
        <w:t>）。</w:t>
      </w:r>
    </w:p>
    <w:p w:rsidR="00E65DA8" w:rsidRDefault="004B452B">
      <w:pPr>
        <w:tabs>
          <w:tab w:val="left" w:pos="7095"/>
        </w:tabs>
        <w:spacing w:line="360" w:lineRule="auto"/>
        <w:ind w:firstLineChars="200" w:firstLine="480"/>
        <w:contextualSpacing/>
        <w:rPr>
          <w:rFonts w:hAnsi="宋体"/>
          <w:color w:val="000000"/>
          <w:sz w:val="24"/>
          <w:szCs w:val="21"/>
        </w:rPr>
      </w:pPr>
      <w:r>
        <w:rPr>
          <w:rFonts w:hAnsi="宋体" w:hint="eastAsia"/>
          <w:color w:val="000000"/>
          <w:sz w:val="24"/>
          <w:szCs w:val="21"/>
        </w:rPr>
        <w:t>供应商应充分考虑并预留技术处理和上传数据所需时间。</w:t>
      </w:r>
    </w:p>
    <w:p w:rsidR="00E65DA8" w:rsidRDefault="004B452B">
      <w:pPr>
        <w:tabs>
          <w:tab w:val="left" w:pos="7095"/>
        </w:tabs>
        <w:spacing w:line="360" w:lineRule="auto"/>
        <w:ind w:firstLineChars="200" w:firstLine="480"/>
        <w:contextualSpacing/>
        <w:rPr>
          <w:rFonts w:hAnsi="宋体"/>
          <w:color w:val="000000"/>
          <w:sz w:val="24"/>
          <w:szCs w:val="21"/>
        </w:rPr>
      </w:pPr>
      <w:r>
        <w:rPr>
          <w:rFonts w:asciiTheme="minorEastAsia" w:hAnsiTheme="minorEastAsia"/>
          <w:color w:val="000000"/>
          <w:sz w:val="24"/>
          <w:szCs w:val="21"/>
        </w:rPr>
        <w:lastRenderedPageBreak/>
        <w:t>4.</w:t>
      </w:r>
      <w:r>
        <w:rPr>
          <w:rFonts w:asciiTheme="minorEastAsia" w:hAnsiTheme="minorEastAsia" w:hint="eastAsia"/>
          <w:color w:val="000000"/>
          <w:sz w:val="24"/>
          <w:szCs w:val="21"/>
        </w:rPr>
        <w:t xml:space="preserve">2 </w:t>
      </w:r>
      <w:r>
        <w:rPr>
          <w:rFonts w:hAnsi="宋体" w:hint="eastAsia"/>
          <w:color w:val="000000"/>
          <w:sz w:val="24"/>
          <w:szCs w:val="21"/>
        </w:rPr>
        <w:t>供应商对同一项目多个标段进行报价的，加密电子响应文件应按标段分别提交。</w:t>
      </w:r>
    </w:p>
    <w:p w:rsidR="00E65DA8" w:rsidRDefault="004B452B">
      <w:pPr>
        <w:tabs>
          <w:tab w:val="left" w:pos="7095"/>
        </w:tabs>
        <w:spacing w:line="360" w:lineRule="auto"/>
        <w:ind w:firstLineChars="200" w:firstLine="480"/>
        <w:contextualSpacing/>
        <w:rPr>
          <w:rFonts w:hAnsi="宋体"/>
          <w:color w:val="000000"/>
          <w:sz w:val="24"/>
          <w:szCs w:val="21"/>
        </w:rPr>
      </w:pPr>
      <w:r>
        <w:rPr>
          <w:rFonts w:asciiTheme="minorEastAsia" w:hAnsiTheme="minorEastAsia"/>
          <w:color w:val="000000"/>
          <w:sz w:val="24"/>
          <w:szCs w:val="21"/>
        </w:rPr>
        <w:t>4</w:t>
      </w:r>
      <w:r>
        <w:rPr>
          <w:rFonts w:asciiTheme="minorEastAsia" w:hAnsiTheme="minorEastAsia" w:hint="eastAsia"/>
          <w:color w:val="000000"/>
          <w:sz w:val="24"/>
          <w:szCs w:val="21"/>
        </w:rPr>
        <w:t>.</w:t>
      </w:r>
      <w:r>
        <w:rPr>
          <w:rFonts w:asciiTheme="minorEastAsia" w:hAnsiTheme="minorEastAsia"/>
          <w:color w:val="000000"/>
          <w:sz w:val="24"/>
          <w:szCs w:val="21"/>
        </w:rPr>
        <w:t>3</w:t>
      </w:r>
      <w:r>
        <w:rPr>
          <w:rFonts w:asciiTheme="minorEastAsia" w:hAnsiTheme="minorEastAsia" w:hint="eastAsia"/>
          <w:color w:val="000000"/>
          <w:sz w:val="24"/>
          <w:szCs w:val="21"/>
        </w:rPr>
        <w:t xml:space="preserve"> 加密</w:t>
      </w:r>
      <w:r>
        <w:rPr>
          <w:rFonts w:hAnsi="宋体" w:hint="eastAsia"/>
          <w:color w:val="000000"/>
          <w:sz w:val="24"/>
          <w:szCs w:val="21"/>
        </w:rPr>
        <w:t>电子响应文件成功提交后，供应商应打印“投标文件提交回执单”供谈判响应文件递交现场备查。</w:t>
      </w:r>
    </w:p>
    <w:p w:rsidR="00E65DA8" w:rsidRDefault="004B452B">
      <w:pPr>
        <w:tabs>
          <w:tab w:val="left" w:pos="7095"/>
        </w:tabs>
        <w:spacing w:line="360" w:lineRule="auto"/>
        <w:ind w:firstLineChars="200" w:firstLine="482"/>
        <w:contextualSpacing/>
        <w:rPr>
          <w:rFonts w:hAnsi="宋体"/>
          <w:b/>
          <w:color w:val="000000"/>
          <w:sz w:val="24"/>
          <w:szCs w:val="21"/>
        </w:rPr>
      </w:pPr>
      <w:r>
        <w:rPr>
          <w:rFonts w:asciiTheme="minorEastAsia" w:hAnsiTheme="minorEastAsia"/>
          <w:b/>
          <w:color w:val="000000"/>
          <w:sz w:val="24"/>
          <w:szCs w:val="21"/>
        </w:rPr>
        <w:t>5</w:t>
      </w:r>
      <w:r>
        <w:rPr>
          <w:rFonts w:asciiTheme="minorEastAsia" w:hAnsiTheme="minorEastAsia" w:hint="eastAsia"/>
          <w:b/>
          <w:color w:val="000000"/>
          <w:sz w:val="24"/>
          <w:szCs w:val="21"/>
        </w:rPr>
        <w:t>.</w:t>
      </w:r>
      <w:r>
        <w:rPr>
          <w:rFonts w:hAnsi="宋体" w:hint="eastAsia"/>
          <w:b/>
          <w:color w:val="000000"/>
          <w:sz w:val="24"/>
          <w:szCs w:val="21"/>
        </w:rPr>
        <w:t>评审依据</w:t>
      </w:r>
    </w:p>
    <w:p w:rsidR="00E65DA8" w:rsidRDefault="004B452B">
      <w:pPr>
        <w:tabs>
          <w:tab w:val="left" w:pos="7095"/>
        </w:tabs>
        <w:spacing w:line="360" w:lineRule="auto"/>
        <w:ind w:firstLineChars="200" w:firstLine="480"/>
        <w:contextualSpacing/>
        <w:rPr>
          <w:rFonts w:hAnsi="宋体"/>
          <w:color w:val="000000"/>
          <w:sz w:val="24"/>
          <w:szCs w:val="21"/>
        </w:rPr>
      </w:pPr>
      <w:r>
        <w:rPr>
          <w:rFonts w:hAnsi="宋体" w:hint="eastAsia"/>
          <w:color w:val="000000"/>
          <w:sz w:val="24"/>
          <w:szCs w:val="21"/>
        </w:rPr>
        <w:t>采用全流程电子化交易评审时，谈判小组以电子响应文件为依据评审。</w:t>
      </w:r>
    </w:p>
    <w:p w:rsidR="00E65DA8" w:rsidRDefault="00E65DA8">
      <w:pPr>
        <w:pStyle w:val="ad"/>
        <w:shd w:val="clear" w:color="auto" w:fill="FFFFFF"/>
        <w:spacing w:before="0" w:beforeAutospacing="0" w:after="0" w:afterAutospacing="0" w:line="360" w:lineRule="atLeast"/>
        <w:ind w:firstLine="640"/>
        <w:rPr>
          <w:szCs w:val="30"/>
          <w:shd w:val="clear" w:color="auto" w:fill="FFFFFF"/>
        </w:rPr>
      </w:pPr>
    </w:p>
    <w:p w:rsidR="00E65DA8" w:rsidRDefault="00E65DA8">
      <w:pPr>
        <w:pStyle w:val="ad"/>
        <w:shd w:val="clear" w:color="auto" w:fill="FFFFFF"/>
        <w:spacing w:before="0" w:beforeAutospacing="0" w:after="0" w:afterAutospacing="0" w:line="360" w:lineRule="atLeast"/>
        <w:ind w:firstLine="640"/>
        <w:rPr>
          <w:szCs w:val="30"/>
          <w:shd w:val="clear" w:color="auto" w:fill="FFFFFF"/>
        </w:rPr>
      </w:pPr>
    </w:p>
    <w:p w:rsidR="00E65DA8" w:rsidRDefault="00E65DA8">
      <w:pPr>
        <w:pStyle w:val="ad"/>
        <w:shd w:val="clear" w:color="auto" w:fill="FFFFFF"/>
        <w:spacing w:before="0" w:beforeAutospacing="0" w:after="0" w:afterAutospacing="0" w:line="360" w:lineRule="atLeast"/>
        <w:ind w:leftChars="-83" w:left="-282" w:rightChars="-100" w:right="-340"/>
        <w:rPr>
          <w:szCs w:val="30"/>
          <w:shd w:val="clear" w:color="auto" w:fill="FFFFFF"/>
        </w:rPr>
      </w:pPr>
    </w:p>
    <w:p w:rsidR="00E65DA8" w:rsidRDefault="00E65DA8">
      <w:pPr>
        <w:pStyle w:val="ad"/>
        <w:shd w:val="clear" w:color="auto" w:fill="FFFFFF"/>
        <w:spacing w:before="0" w:beforeAutospacing="0" w:after="0" w:afterAutospacing="0" w:line="360" w:lineRule="atLeast"/>
        <w:jc w:val="center"/>
        <w:rPr>
          <w:sz w:val="32"/>
          <w:szCs w:val="32"/>
        </w:rPr>
      </w:pPr>
    </w:p>
    <w:p w:rsidR="00E65DA8" w:rsidRDefault="00E65DA8">
      <w:pPr>
        <w:pStyle w:val="ad"/>
        <w:shd w:val="clear" w:color="auto" w:fill="FFFFFF"/>
        <w:spacing w:before="0" w:beforeAutospacing="0" w:after="0" w:afterAutospacing="0" w:line="360" w:lineRule="atLeast"/>
        <w:jc w:val="center"/>
        <w:rPr>
          <w:sz w:val="32"/>
          <w:szCs w:val="32"/>
        </w:rPr>
      </w:pPr>
    </w:p>
    <w:p w:rsidR="00E65DA8" w:rsidRDefault="00E65DA8">
      <w:pPr>
        <w:pStyle w:val="ad"/>
        <w:shd w:val="clear" w:color="auto" w:fill="FFFFFF"/>
        <w:spacing w:before="0" w:beforeAutospacing="0" w:after="0" w:afterAutospacing="0" w:line="360" w:lineRule="atLeast"/>
        <w:jc w:val="center"/>
        <w:rPr>
          <w:sz w:val="32"/>
          <w:szCs w:val="32"/>
        </w:rPr>
      </w:pPr>
    </w:p>
    <w:p w:rsidR="00E65DA8" w:rsidRDefault="00E65DA8">
      <w:pPr>
        <w:pStyle w:val="ad"/>
        <w:shd w:val="clear" w:color="auto" w:fill="FFFFFF"/>
        <w:spacing w:before="0" w:beforeAutospacing="0" w:after="0" w:afterAutospacing="0" w:line="360" w:lineRule="atLeast"/>
        <w:jc w:val="center"/>
        <w:rPr>
          <w:sz w:val="32"/>
          <w:szCs w:val="32"/>
        </w:rPr>
      </w:pPr>
    </w:p>
    <w:p w:rsidR="00E65DA8" w:rsidRDefault="00E65DA8">
      <w:pPr>
        <w:pStyle w:val="ad"/>
        <w:shd w:val="clear" w:color="auto" w:fill="FFFFFF"/>
        <w:spacing w:before="0" w:beforeAutospacing="0" w:after="0" w:afterAutospacing="0" w:line="360" w:lineRule="atLeast"/>
        <w:jc w:val="center"/>
        <w:rPr>
          <w:sz w:val="32"/>
          <w:szCs w:val="32"/>
        </w:rPr>
      </w:pPr>
    </w:p>
    <w:p w:rsidR="00E65DA8" w:rsidRDefault="00E65DA8">
      <w:pPr>
        <w:pStyle w:val="ad"/>
        <w:shd w:val="clear" w:color="auto" w:fill="FFFFFF"/>
        <w:spacing w:before="0" w:beforeAutospacing="0" w:after="0" w:afterAutospacing="0" w:line="360" w:lineRule="atLeast"/>
        <w:jc w:val="center"/>
        <w:rPr>
          <w:sz w:val="32"/>
          <w:szCs w:val="32"/>
        </w:rPr>
      </w:pPr>
    </w:p>
    <w:p w:rsidR="00E65DA8" w:rsidRDefault="00E65DA8">
      <w:pPr>
        <w:pStyle w:val="ad"/>
        <w:shd w:val="clear" w:color="auto" w:fill="FFFFFF"/>
        <w:spacing w:before="0" w:beforeAutospacing="0" w:after="0" w:afterAutospacing="0" w:line="360" w:lineRule="atLeast"/>
        <w:jc w:val="center"/>
        <w:rPr>
          <w:sz w:val="32"/>
          <w:szCs w:val="32"/>
        </w:rPr>
      </w:pPr>
    </w:p>
    <w:p w:rsidR="00E65DA8" w:rsidRDefault="00E65DA8">
      <w:pPr>
        <w:pStyle w:val="ad"/>
        <w:shd w:val="clear" w:color="auto" w:fill="FFFFFF"/>
        <w:spacing w:before="0" w:beforeAutospacing="0" w:after="0" w:afterAutospacing="0" w:line="360" w:lineRule="atLeast"/>
        <w:jc w:val="center"/>
        <w:rPr>
          <w:sz w:val="32"/>
          <w:szCs w:val="32"/>
        </w:rPr>
      </w:pPr>
    </w:p>
    <w:p w:rsidR="00E65DA8" w:rsidRDefault="00E65DA8">
      <w:pPr>
        <w:pStyle w:val="ad"/>
        <w:shd w:val="clear" w:color="auto" w:fill="FFFFFF"/>
        <w:spacing w:before="0" w:beforeAutospacing="0" w:after="0" w:afterAutospacing="0" w:line="360" w:lineRule="atLeast"/>
        <w:jc w:val="center"/>
        <w:rPr>
          <w:sz w:val="32"/>
          <w:szCs w:val="32"/>
        </w:rPr>
      </w:pPr>
    </w:p>
    <w:p w:rsidR="007515D3" w:rsidRDefault="007515D3">
      <w:pPr>
        <w:pStyle w:val="ad"/>
        <w:shd w:val="clear" w:color="auto" w:fill="FFFFFF"/>
        <w:spacing w:before="0" w:beforeAutospacing="0" w:after="0" w:afterAutospacing="0" w:line="360" w:lineRule="atLeast"/>
        <w:jc w:val="center"/>
        <w:rPr>
          <w:rFonts w:asciiTheme="majorEastAsia" w:eastAsiaTheme="majorEastAsia" w:hAnsiTheme="majorEastAsia"/>
          <w:b/>
          <w:sz w:val="32"/>
          <w:szCs w:val="32"/>
        </w:rPr>
      </w:pPr>
    </w:p>
    <w:p w:rsidR="007515D3" w:rsidRDefault="007515D3">
      <w:pPr>
        <w:pStyle w:val="ad"/>
        <w:shd w:val="clear" w:color="auto" w:fill="FFFFFF"/>
        <w:spacing w:before="0" w:beforeAutospacing="0" w:after="0" w:afterAutospacing="0" w:line="360" w:lineRule="atLeast"/>
        <w:jc w:val="center"/>
        <w:rPr>
          <w:rFonts w:asciiTheme="majorEastAsia" w:eastAsiaTheme="majorEastAsia" w:hAnsiTheme="majorEastAsia"/>
          <w:b/>
          <w:sz w:val="32"/>
          <w:szCs w:val="32"/>
        </w:rPr>
      </w:pPr>
    </w:p>
    <w:p w:rsidR="007515D3" w:rsidRDefault="007515D3">
      <w:pPr>
        <w:pStyle w:val="ad"/>
        <w:shd w:val="clear" w:color="auto" w:fill="FFFFFF"/>
        <w:spacing w:before="0" w:beforeAutospacing="0" w:after="0" w:afterAutospacing="0" w:line="360" w:lineRule="atLeast"/>
        <w:jc w:val="center"/>
        <w:rPr>
          <w:rFonts w:asciiTheme="majorEastAsia" w:eastAsiaTheme="majorEastAsia" w:hAnsiTheme="majorEastAsia"/>
          <w:b/>
          <w:sz w:val="32"/>
          <w:szCs w:val="32"/>
        </w:rPr>
      </w:pPr>
    </w:p>
    <w:p w:rsidR="007515D3" w:rsidRDefault="007515D3">
      <w:pPr>
        <w:pStyle w:val="ad"/>
        <w:shd w:val="clear" w:color="auto" w:fill="FFFFFF"/>
        <w:spacing w:before="0" w:beforeAutospacing="0" w:after="0" w:afterAutospacing="0" w:line="360" w:lineRule="atLeast"/>
        <w:jc w:val="center"/>
        <w:rPr>
          <w:rFonts w:asciiTheme="majorEastAsia" w:eastAsiaTheme="majorEastAsia" w:hAnsiTheme="majorEastAsia"/>
          <w:b/>
          <w:sz w:val="32"/>
          <w:szCs w:val="32"/>
        </w:rPr>
      </w:pPr>
    </w:p>
    <w:p w:rsidR="007515D3" w:rsidRDefault="007515D3">
      <w:pPr>
        <w:pStyle w:val="ad"/>
        <w:shd w:val="clear" w:color="auto" w:fill="FFFFFF"/>
        <w:spacing w:before="0" w:beforeAutospacing="0" w:after="0" w:afterAutospacing="0" w:line="360" w:lineRule="atLeast"/>
        <w:jc w:val="center"/>
        <w:rPr>
          <w:rFonts w:asciiTheme="majorEastAsia" w:eastAsiaTheme="majorEastAsia" w:hAnsiTheme="majorEastAsia"/>
          <w:b/>
          <w:sz w:val="32"/>
          <w:szCs w:val="32"/>
        </w:rPr>
      </w:pPr>
    </w:p>
    <w:p w:rsidR="00E75B1E" w:rsidRDefault="00E75B1E">
      <w:pPr>
        <w:widowControl/>
        <w:jc w:val="left"/>
        <w:rPr>
          <w:rFonts w:asciiTheme="majorEastAsia" w:eastAsiaTheme="majorEastAsia" w:hAnsiTheme="majorEastAsia" w:cs="宋体"/>
          <w:b/>
          <w:sz w:val="32"/>
          <w:szCs w:val="32"/>
        </w:rPr>
      </w:pPr>
      <w:r>
        <w:rPr>
          <w:rFonts w:asciiTheme="majorEastAsia" w:eastAsiaTheme="majorEastAsia" w:hAnsiTheme="majorEastAsia"/>
          <w:b/>
          <w:sz w:val="32"/>
          <w:szCs w:val="32"/>
        </w:rPr>
        <w:br w:type="page"/>
      </w:r>
    </w:p>
    <w:p w:rsidR="00E65DA8" w:rsidRDefault="004B452B">
      <w:pPr>
        <w:pStyle w:val="ad"/>
        <w:shd w:val="clear" w:color="auto" w:fill="FFFFFF"/>
        <w:spacing w:before="0" w:beforeAutospacing="0" w:after="0" w:afterAutospacing="0" w:line="360" w:lineRule="atLeas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第二章 服务内容及相关要求</w:t>
      </w:r>
    </w:p>
    <w:p w:rsidR="007515D3" w:rsidRPr="00A07C08" w:rsidRDefault="00A07C08" w:rsidP="007515D3">
      <w:pPr>
        <w:spacing w:line="360" w:lineRule="auto"/>
        <w:rPr>
          <w:rFonts w:hAnsi="宋体" w:cs="黑体"/>
          <w:b/>
          <w:bCs/>
          <w:sz w:val="24"/>
          <w:szCs w:val="24"/>
        </w:rPr>
      </w:pPr>
      <w:r>
        <w:rPr>
          <w:rFonts w:hAnsi="宋体" w:cs="黑体" w:hint="eastAsia"/>
          <w:b/>
          <w:bCs/>
          <w:sz w:val="24"/>
          <w:szCs w:val="24"/>
        </w:rPr>
        <w:t>一、项目概况</w:t>
      </w:r>
    </w:p>
    <w:p w:rsidR="007515D3" w:rsidRPr="007515D3" w:rsidRDefault="007515D3" w:rsidP="007515D3">
      <w:pPr>
        <w:spacing w:line="360" w:lineRule="auto"/>
        <w:ind w:firstLineChars="200" w:firstLine="480"/>
        <w:rPr>
          <w:rFonts w:asciiTheme="minorEastAsia" w:hAnsiTheme="minorEastAsia" w:cs="宋体"/>
          <w:bCs/>
          <w:sz w:val="24"/>
          <w:szCs w:val="24"/>
          <w:lang w:val="zh-CN"/>
        </w:rPr>
      </w:pPr>
      <w:r w:rsidRPr="007515D3">
        <w:rPr>
          <w:rFonts w:asciiTheme="minorEastAsia" w:hAnsiTheme="minorEastAsia" w:cs="宋体" w:hint="eastAsia"/>
          <w:bCs/>
          <w:sz w:val="24"/>
          <w:szCs w:val="24"/>
          <w:lang w:val="zh-CN"/>
        </w:rPr>
        <w:t>长葛市职工之家剧院工程，工程位于长葛市新区广场东南，张辽路以西，工程主要设计内容包含舞台机械设备、舞台灯光、舞台扩音系统、LED显示屏、舞台管理系统、舞台幕布、舞台及观众厅棚顶钢结构、剧院座椅、剧院装饰等，总投资约5000万元。</w:t>
      </w:r>
    </w:p>
    <w:p w:rsidR="007515D3" w:rsidRPr="00A07C08" w:rsidRDefault="007515D3" w:rsidP="007515D3">
      <w:pPr>
        <w:spacing w:line="360" w:lineRule="auto"/>
        <w:contextualSpacing/>
        <w:rPr>
          <w:rFonts w:hAnsi="宋体" w:cs="黑体"/>
          <w:b/>
          <w:bCs/>
          <w:sz w:val="24"/>
          <w:szCs w:val="24"/>
        </w:rPr>
      </w:pPr>
      <w:r w:rsidRPr="00A07C08">
        <w:rPr>
          <w:rFonts w:hAnsi="宋体" w:cs="黑体" w:hint="eastAsia"/>
          <w:b/>
          <w:bCs/>
          <w:sz w:val="24"/>
          <w:szCs w:val="24"/>
        </w:rPr>
        <w:t>二、投标人资格要求</w:t>
      </w:r>
    </w:p>
    <w:p w:rsidR="007515D3" w:rsidRPr="007515D3" w:rsidRDefault="007515D3" w:rsidP="007515D3">
      <w:pPr>
        <w:spacing w:line="360" w:lineRule="auto"/>
        <w:ind w:firstLineChars="200" w:firstLine="480"/>
        <w:contextualSpacing/>
        <w:rPr>
          <w:rFonts w:asciiTheme="minorEastAsia" w:hAnsiTheme="minorEastAsia" w:cs="宋体"/>
          <w:bCs/>
          <w:sz w:val="24"/>
          <w:szCs w:val="24"/>
          <w:lang w:val="zh-CN"/>
        </w:rPr>
      </w:pPr>
      <w:r w:rsidRPr="007515D3">
        <w:rPr>
          <w:rFonts w:asciiTheme="minorEastAsia" w:hAnsiTheme="minorEastAsia" w:cs="宋体" w:hint="eastAsia"/>
          <w:bCs/>
          <w:sz w:val="24"/>
          <w:szCs w:val="24"/>
          <w:lang w:val="zh-CN"/>
        </w:rPr>
        <w:t>1、符合《中华人民共和国政府采购法》第二十二条之规定。</w:t>
      </w:r>
    </w:p>
    <w:p w:rsidR="007515D3" w:rsidRPr="007515D3" w:rsidRDefault="007515D3" w:rsidP="007515D3">
      <w:pPr>
        <w:spacing w:line="360" w:lineRule="auto"/>
        <w:ind w:firstLineChars="200" w:firstLine="480"/>
        <w:contextualSpacing/>
        <w:rPr>
          <w:rFonts w:asciiTheme="minorEastAsia" w:hAnsiTheme="minorEastAsia" w:cs="宋体"/>
          <w:bCs/>
          <w:sz w:val="24"/>
          <w:szCs w:val="24"/>
          <w:lang w:val="zh-CN"/>
        </w:rPr>
      </w:pPr>
      <w:r w:rsidRPr="007515D3">
        <w:rPr>
          <w:rFonts w:asciiTheme="minorEastAsia" w:hAnsiTheme="minorEastAsia" w:cs="宋体" w:hint="eastAsia"/>
          <w:bCs/>
          <w:sz w:val="24"/>
          <w:szCs w:val="24"/>
          <w:lang w:val="zh-CN"/>
        </w:rPr>
        <w:t>2、投标企业须具备综合设计甲级或建筑装饰工程设计专项乙级及以上资质或建筑行业（建筑工程）专业乙级及以上资质；拟派项目负责人须具有相关专业中级及以上职称。</w:t>
      </w:r>
    </w:p>
    <w:p w:rsidR="007515D3" w:rsidRPr="007515D3" w:rsidRDefault="007515D3" w:rsidP="007515D3">
      <w:pPr>
        <w:spacing w:line="360" w:lineRule="auto"/>
        <w:ind w:firstLineChars="200" w:firstLine="480"/>
        <w:contextualSpacing/>
        <w:rPr>
          <w:rFonts w:asciiTheme="minorEastAsia" w:hAnsiTheme="minorEastAsia" w:cs="宋体"/>
          <w:bCs/>
          <w:sz w:val="24"/>
          <w:szCs w:val="24"/>
          <w:lang w:val="zh-CN"/>
        </w:rPr>
      </w:pPr>
      <w:r w:rsidRPr="007515D3">
        <w:rPr>
          <w:rFonts w:asciiTheme="minorEastAsia" w:hAnsiTheme="minorEastAsia" w:cs="宋体" w:hint="eastAsia"/>
          <w:bCs/>
          <w:sz w:val="24"/>
          <w:szCs w:val="24"/>
          <w:lang w:val="zh-CN"/>
        </w:rPr>
        <w:t>3、未被列入“信用中国”网站(www.creditchina.gov.cn)失信被执行人、重大税收违法案件当事人名单、政府采购严重违法失信名单的供应商；“中国政府采购网” (www.ccgp.gov.cn)政府采购严重违法失信行为记录名单；“国家企业信用信息公示系统”经营异常名录或严重失信黑名单的供应商。</w:t>
      </w:r>
    </w:p>
    <w:p w:rsidR="007515D3" w:rsidRPr="007515D3" w:rsidRDefault="007515D3" w:rsidP="007515D3">
      <w:pPr>
        <w:spacing w:line="360" w:lineRule="auto"/>
        <w:ind w:firstLineChars="200" w:firstLine="480"/>
        <w:contextualSpacing/>
        <w:rPr>
          <w:rFonts w:asciiTheme="minorEastAsia" w:hAnsiTheme="minorEastAsia" w:cs="宋体"/>
          <w:bCs/>
          <w:sz w:val="24"/>
          <w:szCs w:val="24"/>
          <w:lang w:val="zh-CN"/>
        </w:rPr>
      </w:pPr>
      <w:r w:rsidRPr="007515D3">
        <w:rPr>
          <w:rFonts w:asciiTheme="minorEastAsia" w:hAnsiTheme="minorEastAsia" w:cs="宋体" w:hint="eastAsia"/>
          <w:bCs/>
          <w:sz w:val="24"/>
          <w:szCs w:val="24"/>
          <w:lang w:val="zh-CN"/>
        </w:rPr>
        <w:t>4、本项目不接受联合体投标。</w:t>
      </w:r>
    </w:p>
    <w:p w:rsidR="007515D3" w:rsidRPr="00A07C08" w:rsidRDefault="007515D3" w:rsidP="00A07C08">
      <w:pPr>
        <w:spacing w:line="360" w:lineRule="auto"/>
        <w:contextualSpacing/>
        <w:rPr>
          <w:rFonts w:hAnsi="宋体" w:cs="黑体"/>
          <w:b/>
          <w:bCs/>
          <w:sz w:val="24"/>
          <w:szCs w:val="24"/>
        </w:rPr>
      </w:pPr>
      <w:r w:rsidRPr="00A07C08">
        <w:rPr>
          <w:rFonts w:hAnsi="宋体" w:cs="黑体" w:hint="eastAsia"/>
          <w:b/>
          <w:bCs/>
          <w:sz w:val="24"/>
          <w:szCs w:val="24"/>
        </w:rPr>
        <w:t>三、采购内容</w:t>
      </w:r>
    </w:p>
    <w:p w:rsidR="007515D3" w:rsidRPr="007515D3" w:rsidRDefault="007515D3" w:rsidP="007515D3">
      <w:pPr>
        <w:spacing w:line="360" w:lineRule="auto"/>
        <w:ind w:firstLineChars="200" w:firstLine="480"/>
        <w:contextualSpacing/>
        <w:rPr>
          <w:rFonts w:asciiTheme="minorEastAsia" w:hAnsiTheme="minorEastAsia" w:cs="宋体"/>
          <w:bCs/>
          <w:sz w:val="24"/>
          <w:szCs w:val="24"/>
          <w:lang w:val="zh-CN"/>
        </w:rPr>
      </w:pPr>
      <w:r w:rsidRPr="007515D3">
        <w:rPr>
          <w:rFonts w:asciiTheme="minorEastAsia" w:hAnsiTheme="minorEastAsia" w:cs="宋体" w:hint="eastAsia"/>
          <w:bCs/>
          <w:sz w:val="24"/>
          <w:szCs w:val="24"/>
          <w:lang w:val="zh-CN"/>
        </w:rPr>
        <w:t>主要设计内容包含舞台机械设备、舞台灯光、舞台扩声系统、LED显示屏、舞台管理系统、舞台幕布、舞台及观众厅棚顶钢结构、剧院座椅、剧院装饰等。</w:t>
      </w:r>
    </w:p>
    <w:p w:rsidR="007515D3" w:rsidRPr="00A07C08" w:rsidRDefault="002B2EDD" w:rsidP="00A07C08">
      <w:pPr>
        <w:spacing w:line="360" w:lineRule="auto"/>
        <w:contextualSpacing/>
        <w:rPr>
          <w:rFonts w:hAnsi="宋体" w:cs="黑体"/>
          <w:b/>
          <w:bCs/>
          <w:sz w:val="24"/>
          <w:szCs w:val="24"/>
        </w:rPr>
      </w:pPr>
      <w:r>
        <w:rPr>
          <w:rFonts w:hAnsi="宋体" w:cs="黑体" w:hint="eastAsia"/>
          <w:b/>
          <w:bCs/>
          <w:sz w:val="24"/>
          <w:szCs w:val="24"/>
        </w:rPr>
        <w:t>四</w:t>
      </w:r>
      <w:r w:rsidR="007515D3" w:rsidRPr="00A07C08">
        <w:rPr>
          <w:rFonts w:hAnsi="宋体" w:cs="黑体" w:hint="eastAsia"/>
          <w:b/>
          <w:bCs/>
          <w:sz w:val="24"/>
          <w:szCs w:val="24"/>
        </w:rPr>
        <w:t>、预算金额(最高限价)：612986.00元。</w:t>
      </w:r>
    </w:p>
    <w:p w:rsidR="007515D3" w:rsidRPr="00A07C08" w:rsidRDefault="002B2EDD" w:rsidP="00A07C08">
      <w:pPr>
        <w:spacing w:line="360" w:lineRule="auto"/>
        <w:contextualSpacing/>
        <w:rPr>
          <w:rFonts w:hAnsi="宋体" w:cs="黑体"/>
          <w:b/>
          <w:bCs/>
          <w:sz w:val="24"/>
          <w:szCs w:val="24"/>
        </w:rPr>
      </w:pPr>
      <w:r>
        <w:rPr>
          <w:rFonts w:hAnsi="宋体" w:cs="黑体" w:hint="eastAsia"/>
          <w:b/>
          <w:bCs/>
          <w:sz w:val="24"/>
          <w:szCs w:val="24"/>
        </w:rPr>
        <w:t>五</w:t>
      </w:r>
      <w:r w:rsidR="007515D3" w:rsidRPr="00A07C08">
        <w:rPr>
          <w:rFonts w:hAnsi="宋体" w:cs="黑体" w:hint="eastAsia"/>
          <w:b/>
          <w:bCs/>
          <w:sz w:val="24"/>
          <w:szCs w:val="24"/>
        </w:rPr>
        <w:t>、</w:t>
      </w:r>
      <w:r w:rsidR="007515D3" w:rsidRPr="00A07C08">
        <w:rPr>
          <w:rFonts w:hAnsi="宋体" w:cs="黑体"/>
          <w:b/>
          <w:bCs/>
          <w:sz w:val="24"/>
          <w:szCs w:val="24"/>
        </w:rPr>
        <w:t>交付（服务、完工）时间：</w:t>
      </w:r>
      <w:r w:rsidR="007515D3" w:rsidRPr="00A07C08">
        <w:rPr>
          <w:rFonts w:hAnsi="宋体" w:cs="黑体" w:hint="eastAsia"/>
          <w:b/>
          <w:bCs/>
          <w:sz w:val="24"/>
          <w:szCs w:val="24"/>
        </w:rPr>
        <w:t>合同签订后30日历天</w:t>
      </w:r>
    </w:p>
    <w:p w:rsidR="007515D3" w:rsidRPr="00A07C08" w:rsidRDefault="002B2EDD" w:rsidP="00A07C08">
      <w:pPr>
        <w:spacing w:line="360" w:lineRule="auto"/>
        <w:contextualSpacing/>
        <w:rPr>
          <w:rFonts w:hAnsi="宋体" w:cs="黑体"/>
          <w:b/>
          <w:bCs/>
          <w:sz w:val="24"/>
          <w:szCs w:val="24"/>
        </w:rPr>
      </w:pPr>
      <w:r>
        <w:rPr>
          <w:rFonts w:hAnsi="宋体" w:cs="黑体" w:hint="eastAsia"/>
          <w:b/>
          <w:bCs/>
          <w:sz w:val="24"/>
          <w:szCs w:val="24"/>
        </w:rPr>
        <w:t>六</w:t>
      </w:r>
      <w:r w:rsidR="007515D3" w:rsidRPr="00A07C08">
        <w:rPr>
          <w:rFonts w:hAnsi="宋体" w:cs="黑体" w:hint="eastAsia"/>
          <w:b/>
          <w:bCs/>
          <w:sz w:val="24"/>
          <w:szCs w:val="24"/>
        </w:rPr>
        <w:t>、验收标准</w:t>
      </w:r>
    </w:p>
    <w:p w:rsidR="007515D3" w:rsidRPr="007515D3" w:rsidRDefault="007515D3" w:rsidP="007515D3">
      <w:pPr>
        <w:spacing w:line="360" w:lineRule="auto"/>
        <w:ind w:firstLineChars="245" w:firstLine="588"/>
        <w:contextualSpacing/>
        <w:rPr>
          <w:rFonts w:asciiTheme="minorEastAsia" w:hAnsiTheme="minorEastAsia" w:cs="宋体"/>
          <w:bCs/>
          <w:sz w:val="24"/>
          <w:szCs w:val="24"/>
          <w:lang w:val="zh-CN"/>
        </w:rPr>
      </w:pPr>
      <w:r w:rsidRPr="007515D3">
        <w:rPr>
          <w:rFonts w:asciiTheme="minorEastAsia" w:hAnsiTheme="minorEastAsia" w:cs="宋体" w:hint="eastAsia"/>
          <w:bCs/>
          <w:sz w:val="24"/>
          <w:szCs w:val="24"/>
          <w:lang w:val="zh-CN"/>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7515D3" w:rsidRPr="007515D3" w:rsidRDefault="007515D3" w:rsidP="007515D3">
      <w:pPr>
        <w:spacing w:line="360" w:lineRule="auto"/>
        <w:ind w:firstLineChars="245" w:firstLine="588"/>
        <w:contextualSpacing/>
        <w:rPr>
          <w:rFonts w:asciiTheme="minorEastAsia" w:hAnsiTheme="minorEastAsia" w:cs="宋体"/>
          <w:bCs/>
          <w:sz w:val="24"/>
          <w:szCs w:val="24"/>
          <w:lang w:val="zh-CN"/>
        </w:rPr>
      </w:pPr>
      <w:r w:rsidRPr="007515D3">
        <w:rPr>
          <w:rFonts w:asciiTheme="minorEastAsia" w:hAnsiTheme="minorEastAsia" w:cs="宋体" w:hint="eastAsia"/>
          <w:bCs/>
          <w:sz w:val="24"/>
          <w:szCs w:val="24"/>
          <w:lang w:val="zh-CN"/>
        </w:rPr>
        <w:t>1、按照国家相关标准、行业标准、地方标准或者其他标准、规范验收；</w:t>
      </w:r>
    </w:p>
    <w:p w:rsidR="007515D3" w:rsidRPr="007515D3" w:rsidRDefault="007515D3" w:rsidP="007515D3">
      <w:pPr>
        <w:spacing w:line="360" w:lineRule="auto"/>
        <w:ind w:firstLineChars="245" w:firstLine="588"/>
        <w:contextualSpacing/>
        <w:rPr>
          <w:rFonts w:asciiTheme="minorEastAsia" w:hAnsiTheme="minorEastAsia" w:cs="宋体"/>
          <w:bCs/>
          <w:sz w:val="24"/>
          <w:szCs w:val="24"/>
          <w:lang w:val="zh-CN"/>
        </w:rPr>
      </w:pPr>
      <w:r w:rsidRPr="007515D3">
        <w:rPr>
          <w:rFonts w:asciiTheme="minorEastAsia" w:hAnsiTheme="minorEastAsia" w:cs="宋体" w:hint="eastAsia"/>
          <w:bCs/>
          <w:sz w:val="24"/>
          <w:szCs w:val="24"/>
          <w:lang w:val="zh-CN"/>
        </w:rPr>
        <w:t>2、按照招标文件要求、投标文件响应和承诺验收。</w:t>
      </w:r>
    </w:p>
    <w:p w:rsidR="007515D3" w:rsidRPr="00EE38BD" w:rsidRDefault="002B2EDD" w:rsidP="00EE38BD">
      <w:pPr>
        <w:spacing w:line="360" w:lineRule="auto"/>
        <w:contextualSpacing/>
        <w:rPr>
          <w:rFonts w:hAnsi="宋体" w:cs="黑体"/>
          <w:b/>
          <w:bCs/>
          <w:sz w:val="24"/>
          <w:szCs w:val="24"/>
        </w:rPr>
      </w:pPr>
      <w:r>
        <w:rPr>
          <w:rFonts w:hAnsi="宋体" w:cs="黑体" w:hint="eastAsia"/>
          <w:b/>
          <w:bCs/>
          <w:sz w:val="24"/>
          <w:szCs w:val="24"/>
        </w:rPr>
        <w:t>七</w:t>
      </w:r>
      <w:r w:rsidR="007515D3" w:rsidRPr="00EE38BD">
        <w:rPr>
          <w:rFonts w:hAnsi="宋体" w:cs="黑体" w:hint="eastAsia"/>
          <w:b/>
          <w:bCs/>
          <w:sz w:val="24"/>
          <w:szCs w:val="24"/>
        </w:rPr>
        <w:t>、资金支付</w:t>
      </w:r>
    </w:p>
    <w:p w:rsidR="007515D3" w:rsidRPr="007515D3" w:rsidRDefault="007515D3" w:rsidP="007515D3">
      <w:pPr>
        <w:spacing w:line="360" w:lineRule="auto"/>
        <w:ind w:firstLineChars="245" w:firstLine="588"/>
        <w:contextualSpacing/>
        <w:rPr>
          <w:rFonts w:asciiTheme="minorEastAsia" w:hAnsiTheme="minorEastAsia" w:cs="宋体"/>
          <w:bCs/>
          <w:sz w:val="24"/>
          <w:szCs w:val="24"/>
          <w:lang w:val="zh-CN"/>
        </w:rPr>
      </w:pPr>
      <w:r w:rsidRPr="007515D3">
        <w:rPr>
          <w:rFonts w:asciiTheme="minorEastAsia" w:hAnsiTheme="minorEastAsia" w:cs="宋体" w:hint="eastAsia"/>
          <w:bCs/>
          <w:sz w:val="24"/>
          <w:szCs w:val="24"/>
          <w:lang w:val="zh-CN"/>
        </w:rPr>
        <w:lastRenderedPageBreak/>
        <w:t>1支付方式：银行转账</w:t>
      </w:r>
    </w:p>
    <w:p w:rsidR="007515D3" w:rsidRPr="007515D3" w:rsidRDefault="007515D3" w:rsidP="007515D3">
      <w:pPr>
        <w:spacing w:line="360" w:lineRule="auto"/>
        <w:ind w:firstLineChars="245" w:firstLine="588"/>
        <w:contextualSpacing/>
        <w:rPr>
          <w:rFonts w:asciiTheme="minorEastAsia" w:hAnsiTheme="minorEastAsia" w:cs="宋体"/>
          <w:bCs/>
          <w:sz w:val="24"/>
          <w:szCs w:val="24"/>
          <w:lang w:val="zh-CN"/>
        </w:rPr>
      </w:pPr>
      <w:r w:rsidRPr="007515D3">
        <w:rPr>
          <w:rFonts w:asciiTheme="minorEastAsia" w:hAnsiTheme="minorEastAsia" w:cs="宋体" w:hint="eastAsia"/>
          <w:bCs/>
          <w:sz w:val="24"/>
          <w:szCs w:val="24"/>
          <w:lang w:val="zh-CN"/>
        </w:rPr>
        <w:t>2支付时间及条件：以合同为准</w:t>
      </w:r>
    </w:p>
    <w:p w:rsidR="007515D3" w:rsidRPr="00EE38BD" w:rsidRDefault="002B2EDD" w:rsidP="00EE38BD">
      <w:pPr>
        <w:spacing w:line="360" w:lineRule="auto"/>
        <w:contextualSpacing/>
        <w:rPr>
          <w:rFonts w:hAnsi="宋体" w:cs="黑体"/>
          <w:b/>
          <w:bCs/>
          <w:sz w:val="24"/>
          <w:szCs w:val="24"/>
        </w:rPr>
      </w:pPr>
      <w:r>
        <w:rPr>
          <w:rFonts w:hAnsi="宋体" w:cs="黑体" w:hint="eastAsia"/>
          <w:b/>
          <w:bCs/>
          <w:sz w:val="24"/>
          <w:szCs w:val="24"/>
        </w:rPr>
        <w:t>八</w:t>
      </w:r>
      <w:r w:rsidR="007515D3" w:rsidRPr="00EE38BD">
        <w:rPr>
          <w:rFonts w:hAnsi="宋体" w:cs="黑体" w:hint="eastAsia"/>
          <w:b/>
          <w:bCs/>
          <w:sz w:val="24"/>
          <w:szCs w:val="24"/>
        </w:rPr>
        <w:t>、其他要求</w:t>
      </w:r>
    </w:p>
    <w:p w:rsidR="007515D3" w:rsidRPr="007515D3" w:rsidRDefault="007515D3" w:rsidP="007515D3">
      <w:pPr>
        <w:spacing w:line="360" w:lineRule="auto"/>
        <w:ind w:firstLineChars="245" w:firstLine="588"/>
        <w:contextualSpacing/>
        <w:rPr>
          <w:rFonts w:asciiTheme="minorEastAsia" w:hAnsiTheme="minorEastAsia" w:cs="宋体"/>
          <w:bCs/>
          <w:sz w:val="24"/>
          <w:szCs w:val="24"/>
          <w:lang w:val="zh-CN"/>
        </w:rPr>
      </w:pPr>
      <w:r w:rsidRPr="007515D3">
        <w:rPr>
          <w:rFonts w:asciiTheme="minorEastAsia" w:hAnsiTheme="minorEastAsia" w:cs="宋体" w:hint="eastAsia"/>
          <w:bCs/>
          <w:sz w:val="24"/>
          <w:szCs w:val="24"/>
          <w:lang w:val="zh-CN"/>
        </w:rPr>
        <w:t>1、投标人应就该项目完整投标，否则为无效投标。</w:t>
      </w:r>
    </w:p>
    <w:p w:rsidR="007515D3" w:rsidRPr="007515D3" w:rsidRDefault="007515D3" w:rsidP="007515D3">
      <w:pPr>
        <w:spacing w:line="360" w:lineRule="auto"/>
        <w:ind w:firstLineChars="245" w:firstLine="588"/>
        <w:contextualSpacing/>
        <w:rPr>
          <w:rFonts w:asciiTheme="minorEastAsia" w:hAnsiTheme="minorEastAsia" w:cs="宋体"/>
          <w:bCs/>
          <w:sz w:val="24"/>
          <w:szCs w:val="24"/>
          <w:lang w:val="zh-CN"/>
        </w:rPr>
      </w:pPr>
      <w:r w:rsidRPr="007515D3">
        <w:rPr>
          <w:rFonts w:asciiTheme="minorEastAsia" w:hAnsiTheme="minorEastAsia" w:cs="宋体" w:hint="eastAsia"/>
          <w:bCs/>
          <w:sz w:val="24"/>
          <w:szCs w:val="24"/>
          <w:lang w:val="zh-CN"/>
        </w:rPr>
        <w:t>2、投标文件中须有详细的设计方案，否则为无效投标。</w:t>
      </w:r>
    </w:p>
    <w:p w:rsidR="007515D3" w:rsidRPr="007515D3" w:rsidRDefault="007515D3" w:rsidP="007515D3">
      <w:pPr>
        <w:spacing w:line="360" w:lineRule="auto"/>
        <w:ind w:firstLineChars="245" w:firstLine="588"/>
        <w:contextualSpacing/>
        <w:rPr>
          <w:rFonts w:asciiTheme="minorEastAsia" w:hAnsiTheme="minorEastAsia" w:cs="宋体"/>
          <w:bCs/>
          <w:sz w:val="24"/>
          <w:szCs w:val="24"/>
          <w:lang w:val="zh-CN"/>
        </w:rPr>
      </w:pPr>
      <w:r w:rsidRPr="007515D3">
        <w:rPr>
          <w:rFonts w:asciiTheme="minorEastAsia" w:hAnsiTheme="minorEastAsia" w:cs="宋体" w:hint="eastAsia"/>
          <w:bCs/>
          <w:sz w:val="24"/>
          <w:szCs w:val="24"/>
          <w:lang w:val="zh-CN"/>
        </w:rPr>
        <w:t xml:space="preserve">3、本项目为交钥匙工程。 </w:t>
      </w:r>
    </w:p>
    <w:p w:rsidR="00E65DA8" w:rsidRDefault="00E65DA8">
      <w:pPr>
        <w:pStyle w:val="ad"/>
        <w:shd w:val="clear" w:color="auto" w:fill="FFFFFF"/>
        <w:spacing w:before="0" w:beforeAutospacing="0" w:after="0" w:afterAutospacing="0" w:line="360" w:lineRule="atLeast"/>
        <w:jc w:val="center"/>
        <w:rPr>
          <w:sz w:val="32"/>
          <w:szCs w:val="32"/>
        </w:rPr>
      </w:pPr>
    </w:p>
    <w:p w:rsidR="00E65DA8" w:rsidRDefault="00E65DA8">
      <w:pPr>
        <w:pStyle w:val="ad"/>
        <w:shd w:val="clear" w:color="auto" w:fill="FFFFFF"/>
        <w:spacing w:before="0" w:beforeAutospacing="0" w:after="0" w:afterAutospacing="0" w:line="360" w:lineRule="atLeast"/>
        <w:jc w:val="center"/>
        <w:rPr>
          <w:sz w:val="32"/>
          <w:szCs w:val="32"/>
        </w:rPr>
      </w:pPr>
    </w:p>
    <w:p w:rsidR="007515D3" w:rsidRDefault="007515D3">
      <w:pPr>
        <w:widowControl/>
        <w:jc w:val="left"/>
        <w:rPr>
          <w:rFonts w:asciiTheme="majorEastAsia" w:eastAsiaTheme="majorEastAsia" w:hAnsiTheme="majorEastAsia" w:cs="宋体"/>
          <w:b/>
          <w:sz w:val="32"/>
          <w:szCs w:val="32"/>
        </w:rPr>
      </w:pPr>
      <w:r>
        <w:rPr>
          <w:rFonts w:asciiTheme="majorEastAsia" w:eastAsiaTheme="majorEastAsia" w:hAnsiTheme="majorEastAsia"/>
          <w:b/>
          <w:sz w:val="32"/>
          <w:szCs w:val="32"/>
        </w:rPr>
        <w:br w:type="page"/>
      </w:r>
    </w:p>
    <w:p w:rsidR="00E65DA8" w:rsidRDefault="004B452B">
      <w:pPr>
        <w:pStyle w:val="ad"/>
        <w:shd w:val="clear" w:color="auto" w:fill="FFFFFF"/>
        <w:spacing w:before="0" w:beforeAutospacing="0" w:after="0" w:afterAutospacing="0" w:line="360" w:lineRule="atLeas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第三章 供应商须知前附表</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039"/>
        <w:gridCol w:w="7042"/>
      </w:tblGrid>
      <w:tr w:rsidR="00E65DA8">
        <w:trPr>
          <w:trHeight w:val="636"/>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039" w:type="dxa"/>
            <w:vAlign w:val="center"/>
          </w:tcPr>
          <w:p w:rsidR="00E65DA8" w:rsidRDefault="004B452B">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7042" w:type="dxa"/>
            <w:vAlign w:val="center"/>
          </w:tcPr>
          <w:p w:rsidR="00E65DA8" w:rsidRDefault="004B452B">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E65DA8">
        <w:trPr>
          <w:trHeight w:val="1278"/>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039" w:type="dxa"/>
            <w:vAlign w:val="center"/>
          </w:tcPr>
          <w:p w:rsidR="00E65DA8" w:rsidRDefault="004B452B">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7042" w:type="dxa"/>
          </w:tcPr>
          <w:p w:rsidR="00E65DA8" w:rsidRDefault="004B452B">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项目名称：</w:t>
            </w:r>
            <w:r w:rsidR="007515D3" w:rsidRPr="007515D3">
              <w:rPr>
                <w:rFonts w:asciiTheme="minorEastAsia" w:hAnsiTheme="minorEastAsia" w:cs="仿宋_GB2312" w:hint="eastAsia"/>
                <w:sz w:val="24"/>
                <w:szCs w:val="24"/>
              </w:rPr>
              <w:t>长葛市职工之家剧院工程设计</w:t>
            </w:r>
          </w:p>
          <w:p w:rsidR="00E65DA8" w:rsidRDefault="004B452B">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项目编号：长招采竞字【2019】</w:t>
            </w:r>
            <w:r w:rsidR="001B4C70">
              <w:rPr>
                <w:rFonts w:asciiTheme="minorEastAsia" w:hAnsiTheme="minorEastAsia" w:cs="仿宋_GB2312" w:hint="eastAsia"/>
                <w:sz w:val="24"/>
                <w:szCs w:val="24"/>
              </w:rPr>
              <w:t>100</w:t>
            </w:r>
            <w:r>
              <w:rPr>
                <w:rFonts w:asciiTheme="minorEastAsia" w:hAnsiTheme="minorEastAsia" w:cs="仿宋_GB2312" w:hint="eastAsia"/>
                <w:sz w:val="24"/>
                <w:szCs w:val="24"/>
              </w:rPr>
              <w:t>号</w:t>
            </w:r>
          </w:p>
          <w:p w:rsidR="001B4C70" w:rsidRDefault="004B452B" w:rsidP="001B4C70">
            <w:pPr>
              <w:autoSpaceDE w:val="0"/>
              <w:autoSpaceDN w:val="0"/>
              <w:adjustRightInd w:val="0"/>
              <w:spacing w:line="360" w:lineRule="auto"/>
              <w:jc w:val="left"/>
              <w:rPr>
                <w:rFonts w:asciiTheme="minorEastAsia" w:hAnsiTheme="minorEastAsia" w:cs="仿宋_GB2312" w:hint="eastAsia"/>
                <w:sz w:val="24"/>
                <w:szCs w:val="24"/>
              </w:rPr>
            </w:pPr>
            <w:r>
              <w:rPr>
                <w:rFonts w:asciiTheme="minorEastAsia" w:hAnsiTheme="minorEastAsia" w:cs="仿宋_GB2312" w:hint="eastAsia"/>
                <w:sz w:val="24"/>
                <w:szCs w:val="24"/>
              </w:rPr>
              <w:t>采购内容：</w:t>
            </w:r>
            <w:r w:rsidR="007515D3" w:rsidRPr="007515D3">
              <w:rPr>
                <w:rFonts w:asciiTheme="minorEastAsia" w:hAnsiTheme="minorEastAsia" w:cs="仿宋_GB2312" w:hint="eastAsia"/>
                <w:sz w:val="24"/>
                <w:szCs w:val="24"/>
              </w:rPr>
              <w:t>工程主要设计内容包含舞台机械设备、舞台灯光、舞台扩声系统、LED显示屏、舞台管理系统、舞台幕布、舞台及观众厅棚顶钢结构、剧院座椅、剧院装饰等。</w:t>
            </w:r>
          </w:p>
          <w:p w:rsidR="00E65DA8" w:rsidRDefault="004B452B" w:rsidP="001B4C70">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项目地址：</w:t>
            </w:r>
            <w:r w:rsidR="007515D3" w:rsidRPr="007515D3">
              <w:rPr>
                <w:rFonts w:asciiTheme="minorEastAsia" w:hAnsiTheme="minorEastAsia" w:cs="仿宋_GB2312" w:hint="eastAsia"/>
                <w:sz w:val="24"/>
                <w:szCs w:val="24"/>
              </w:rPr>
              <w:t>长葛市职工之家剧院</w:t>
            </w:r>
          </w:p>
        </w:tc>
      </w:tr>
      <w:tr w:rsidR="00E65DA8">
        <w:trPr>
          <w:trHeight w:val="1421"/>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039" w:type="dxa"/>
            <w:vAlign w:val="center"/>
          </w:tcPr>
          <w:p w:rsidR="00E65DA8" w:rsidRDefault="004B452B">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7042" w:type="dxa"/>
            <w:vAlign w:val="center"/>
          </w:tcPr>
          <w:p w:rsidR="00E65DA8" w:rsidRDefault="004B452B">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采购人：长葛市总工会</w:t>
            </w:r>
          </w:p>
          <w:p w:rsidR="00E65DA8" w:rsidRDefault="004B452B">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w:t>
            </w:r>
            <w:r w:rsidR="007515D3" w:rsidRPr="007515D3">
              <w:rPr>
                <w:rFonts w:asciiTheme="minorEastAsia" w:hAnsiTheme="minorEastAsia" w:cs="仿宋_GB2312" w:hint="eastAsia"/>
                <w:sz w:val="24"/>
                <w:szCs w:val="24"/>
              </w:rPr>
              <w:t>闫先生</w:t>
            </w:r>
          </w:p>
          <w:p w:rsidR="007515D3" w:rsidRDefault="004B452B">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电 话：</w:t>
            </w:r>
            <w:r w:rsidR="007515D3" w:rsidRPr="007515D3">
              <w:rPr>
                <w:rFonts w:asciiTheme="minorEastAsia" w:hAnsiTheme="minorEastAsia" w:cs="仿宋_GB2312"/>
                <w:sz w:val="24"/>
                <w:szCs w:val="24"/>
              </w:rPr>
              <w:t>13782292878</w:t>
            </w:r>
          </w:p>
          <w:p w:rsidR="00E65DA8" w:rsidRDefault="004B452B">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w:t>
            </w:r>
            <w:r w:rsidR="007515D3" w:rsidRPr="007515D3">
              <w:rPr>
                <w:rFonts w:asciiTheme="minorEastAsia" w:hAnsiTheme="minorEastAsia" w:cs="仿宋_GB2312" w:hint="eastAsia"/>
                <w:sz w:val="24"/>
                <w:szCs w:val="24"/>
              </w:rPr>
              <w:t>长葛市葛天大道</w:t>
            </w:r>
          </w:p>
        </w:tc>
      </w:tr>
      <w:tr w:rsidR="00E65DA8">
        <w:trPr>
          <w:trHeight w:val="323"/>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039" w:type="dxa"/>
            <w:vAlign w:val="center"/>
          </w:tcPr>
          <w:p w:rsidR="00E65DA8" w:rsidRDefault="004B452B">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代理机构</w:t>
            </w:r>
          </w:p>
        </w:tc>
        <w:tc>
          <w:tcPr>
            <w:tcW w:w="7042" w:type="dxa"/>
            <w:vAlign w:val="center"/>
          </w:tcPr>
          <w:p w:rsidR="00E65DA8" w:rsidRDefault="004B452B">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招标代理机构：中大国信工程管理有限公司</w:t>
            </w:r>
          </w:p>
          <w:p w:rsidR="00E65DA8" w:rsidRDefault="004B452B">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w:t>
            </w:r>
            <w:r w:rsidR="007515D3">
              <w:rPr>
                <w:rFonts w:asciiTheme="minorEastAsia" w:hAnsiTheme="minorEastAsia" w:cs="仿宋_GB2312" w:hint="eastAsia"/>
                <w:sz w:val="24"/>
                <w:szCs w:val="24"/>
              </w:rPr>
              <w:t>蔡先生</w:t>
            </w:r>
          </w:p>
          <w:p w:rsidR="00E65DA8" w:rsidRDefault="004B452B">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 址：</w:t>
            </w:r>
            <w:r w:rsidR="007515D3" w:rsidRPr="007515D3">
              <w:rPr>
                <w:rFonts w:hAnsi="宋体" w:cs="宋体" w:hint="eastAsia"/>
                <w:sz w:val="24"/>
                <w:szCs w:val="24"/>
              </w:rPr>
              <w:t>许昌市万象春天2号楼2001</w:t>
            </w:r>
            <w:r>
              <w:rPr>
                <w:rFonts w:hAnsi="宋体" w:cs="宋体" w:hint="eastAsia"/>
                <w:sz w:val="24"/>
                <w:szCs w:val="24"/>
              </w:rPr>
              <w:t xml:space="preserve"> </w:t>
            </w:r>
          </w:p>
          <w:p w:rsidR="00E65DA8" w:rsidRDefault="004B452B" w:rsidP="007515D3">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电 话：</w:t>
            </w:r>
            <w:r w:rsidR="007515D3">
              <w:rPr>
                <w:rFonts w:asciiTheme="minorEastAsia" w:hAnsiTheme="minorEastAsia" w:cs="仿宋_GB2312" w:hint="eastAsia"/>
                <w:sz w:val="24"/>
                <w:szCs w:val="24"/>
              </w:rPr>
              <w:t>13137417939</w:t>
            </w:r>
          </w:p>
        </w:tc>
      </w:tr>
      <w:tr w:rsidR="00E65DA8">
        <w:trPr>
          <w:trHeight w:val="90"/>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039" w:type="dxa"/>
            <w:vAlign w:val="center"/>
          </w:tcPr>
          <w:p w:rsidR="00E65DA8" w:rsidRDefault="004B452B">
            <w:pPr>
              <w:autoSpaceDE w:val="0"/>
              <w:autoSpaceDN w:val="0"/>
              <w:adjustRightInd w:val="0"/>
              <w:spacing w:line="276" w:lineRule="auto"/>
              <w:jc w:val="center"/>
              <w:rPr>
                <w:rFonts w:asciiTheme="minorEastAsia" w:hAnsiTheme="minorEastAsia" w:cs="仿宋_GB2312"/>
                <w:bCs/>
                <w:sz w:val="24"/>
                <w:szCs w:val="24"/>
              </w:rPr>
            </w:pPr>
            <w:r>
              <w:rPr>
                <w:rFonts w:asciiTheme="minorEastAsia" w:hAnsiTheme="minorEastAsia" w:cs="微软雅黑" w:hint="eastAsia"/>
                <w:bCs/>
                <w:color w:val="FF0000"/>
                <w:sz w:val="24"/>
                <w:szCs w:val="24"/>
              </w:rPr>
              <w:t>★</w:t>
            </w:r>
            <w:r>
              <w:rPr>
                <w:rFonts w:asciiTheme="minorEastAsia" w:hAnsiTheme="minorEastAsia" w:cs="仿宋_GB2312" w:hint="eastAsia"/>
                <w:bCs/>
                <w:sz w:val="24"/>
                <w:szCs w:val="24"/>
              </w:rPr>
              <w:t>供应商资格</w:t>
            </w:r>
          </w:p>
        </w:tc>
        <w:tc>
          <w:tcPr>
            <w:tcW w:w="7042" w:type="dxa"/>
            <w:vAlign w:val="center"/>
          </w:tcPr>
          <w:p w:rsidR="00E65DA8" w:rsidRDefault="004B452B">
            <w:pPr>
              <w:autoSpaceDE w:val="0"/>
              <w:autoSpaceDN w:val="0"/>
              <w:adjustRightInd w:val="0"/>
              <w:spacing w:line="360" w:lineRule="auto"/>
              <w:ind w:right="-11"/>
              <w:rPr>
                <w:rFonts w:asciiTheme="minorEastAsia" w:hAnsiTheme="minorEastAsia" w:cs="宋体"/>
                <w:b/>
                <w:sz w:val="24"/>
                <w:szCs w:val="24"/>
                <w:lang w:val="zh-CN"/>
              </w:rPr>
            </w:pPr>
            <w:r>
              <w:rPr>
                <w:rFonts w:asciiTheme="minorEastAsia" w:hAnsiTheme="minorEastAsia" w:cs="宋体" w:hint="eastAsia"/>
                <w:b/>
                <w:sz w:val="24"/>
                <w:szCs w:val="24"/>
                <w:lang w:val="zh-CN"/>
              </w:rPr>
              <w:t>一、</w:t>
            </w:r>
            <w:r>
              <w:rPr>
                <w:rFonts w:asciiTheme="minorEastAsia" w:hAnsiTheme="minorEastAsia" w:cs="宋体"/>
                <w:b/>
                <w:sz w:val="24"/>
                <w:szCs w:val="24"/>
                <w:lang w:val="zh-CN"/>
              </w:rPr>
              <w:t>法人或者其他组织的营业执照等证明文件，自然人的身份证明</w:t>
            </w:r>
          </w:p>
          <w:p w:rsidR="00E65DA8" w:rsidRDefault="004B452B">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1、企业法人营业执照或营业执照。（企业提供）</w:t>
            </w:r>
          </w:p>
          <w:p w:rsidR="00E65DA8" w:rsidRDefault="004B452B">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2、事业单位法人证书。（事业单位提供）</w:t>
            </w:r>
          </w:p>
          <w:p w:rsidR="00E65DA8" w:rsidRDefault="004B452B">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3、执业许可证。（非企业专业服务机构提供）</w:t>
            </w:r>
          </w:p>
          <w:p w:rsidR="00E65DA8" w:rsidRDefault="004B452B">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4、个体工商户营业执照。（个体工商户提供）</w:t>
            </w:r>
          </w:p>
          <w:p w:rsidR="00E65DA8" w:rsidRDefault="004B452B">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5、自然人身份证明。（自然人提供）</w:t>
            </w:r>
          </w:p>
          <w:p w:rsidR="00E65DA8" w:rsidRDefault="004B452B">
            <w:pPr>
              <w:autoSpaceDE w:val="0"/>
              <w:autoSpaceDN w:val="0"/>
              <w:adjustRightInd w:val="0"/>
              <w:spacing w:line="360" w:lineRule="auto"/>
              <w:jc w:val="left"/>
              <w:rPr>
                <w:rFonts w:asciiTheme="minorEastAsia" w:hAnsiTheme="minorEastAsia" w:cs="仿宋_GB2312"/>
                <w:bCs/>
                <w:sz w:val="24"/>
                <w:szCs w:val="24"/>
                <w:lang w:val="zh-CN"/>
              </w:rPr>
            </w:pPr>
            <w:r>
              <w:rPr>
                <w:rFonts w:asciiTheme="minorEastAsia" w:hAnsiTheme="minorEastAsia" w:cs="仿宋_GB2312" w:hint="eastAsia"/>
                <w:bCs/>
                <w:sz w:val="24"/>
                <w:szCs w:val="24"/>
                <w:lang w:val="zh-CN"/>
              </w:rPr>
              <w:t>6、民办非企业单位登记证书。（民办非企业单位提供）</w:t>
            </w:r>
          </w:p>
          <w:p w:rsidR="00E65DA8" w:rsidRDefault="004B452B">
            <w:pPr>
              <w:autoSpaceDE w:val="0"/>
              <w:autoSpaceDN w:val="0"/>
              <w:adjustRightInd w:val="0"/>
              <w:spacing w:line="360" w:lineRule="auto"/>
              <w:ind w:right="-11"/>
              <w:rPr>
                <w:rFonts w:asciiTheme="minorEastAsia" w:hAnsiTheme="minorEastAsia" w:cs="宋体"/>
                <w:b/>
                <w:sz w:val="24"/>
                <w:szCs w:val="24"/>
                <w:lang w:val="zh-CN"/>
              </w:rPr>
            </w:pPr>
            <w:r>
              <w:rPr>
                <w:rFonts w:asciiTheme="minorEastAsia" w:hAnsiTheme="minorEastAsia" w:cs="宋体" w:hint="eastAsia"/>
                <w:b/>
                <w:sz w:val="24"/>
                <w:szCs w:val="24"/>
                <w:lang w:val="zh-CN"/>
              </w:rPr>
              <w:t>二、资质及项目负责人要求</w:t>
            </w:r>
          </w:p>
          <w:p w:rsidR="007515D3" w:rsidRPr="007515D3" w:rsidRDefault="007515D3" w:rsidP="007515D3">
            <w:pPr>
              <w:autoSpaceDE w:val="0"/>
              <w:autoSpaceDN w:val="0"/>
              <w:adjustRightInd w:val="0"/>
              <w:spacing w:line="360" w:lineRule="auto"/>
              <w:ind w:right="-11"/>
              <w:rPr>
                <w:rFonts w:asciiTheme="minorEastAsia" w:hAnsiTheme="minorEastAsia" w:cs="宋体"/>
                <w:bCs/>
                <w:sz w:val="24"/>
                <w:szCs w:val="24"/>
              </w:rPr>
            </w:pPr>
            <w:r w:rsidRPr="007515D3">
              <w:rPr>
                <w:rFonts w:asciiTheme="minorEastAsia" w:hAnsiTheme="minorEastAsia" w:cs="宋体" w:hint="eastAsia"/>
                <w:bCs/>
                <w:sz w:val="24"/>
                <w:szCs w:val="24"/>
              </w:rPr>
              <w:t>1、符合《中华人民共和国政府采购法》第二十二条之规定。</w:t>
            </w:r>
          </w:p>
          <w:p w:rsidR="007515D3" w:rsidRPr="007515D3" w:rsidRDefault="007515D3" w:rsidP="007515D3">
            <w:pPr>
              <w:autoSpaceDE w:val="0"/>
              <w:autoSpaceDN w:val="0"/>
              <w:adjustRightInd w:val="0"/>
              <w:spacing w:line="360" w:lineRule="auto"/>
              <w:ind w:right="-11"/>
              <w:rPr>
                <w:rFonts w:asciiTheme="minorEastAsia" w:hAnsiTheme="minorEastAsia" w:cs="宋体"/>
                <w:bCs/>
                <w:sz w:val="24"/>
                <w:szCs w:val="24"/>
              </w:rPr>
            </w:pPr>
            <w:r w:rsidRPr="007515D3">
              <w:rPr>
                <w:rFonts w:asciiTheme="minorEastAsia" w:hAnsiTheme="minorEastAsia" w:cs="宋体" w:hint="eastAsia"/>
                <w:bCs/>
                <w:sz w:val="24"/>
                <w:szCs w:val="24"/>
              </w:rPr>
              <w:t>2、投标企业须具备综合设计甲级或建筑装饰工程设计专项乙级及以上资质或建筑行业（建筑工程）专业乙级及以上资质；拟派项目负责人须具有相关专业中级及以上职称。</w:t>
            </w:r>
          </w:p>
          <w:p w:rsidR="007515D3" w:rsidRPr="007515D3" w:rsidRDefault="007515D3" w:rsidP="007515D3">
            <w:pPr>
              <w:autoSpaceDE w:val="0"/>
              <w:autoSpaceDN w:val="0"/>
              <w:adjustRightInd w:val="0"/>
              <w:spacing w:line="360" w:lineRule="auto"/>
              <w:ind w:right="-11"/>
              <w:rPr>
                <w:rFonts w:asciiTheme="minorEastAsia" w:hAnsiTheme="minorEastAsia" w:cs="宋体"/>
                <w:bCs/>
                <w:sz w:val="24"/>
                <w:szCs w:val="24"/>
              </w:rPr>
            </w:pPr>
            <w:r w:rsidRPr="007515D3">
              <w:rPr>
                <w:rFonts w:asciiTheme="minorEastAsia" w:hAnsiTheme="minorEastAsia" w:cs="宋体" w:hint="eastAsia"/>
                <w:bCs/>
                <w:sz w:val="24"/>
                <w:szCs w:val="24"/>
              </w:rPr>
              <w:lastRenderedPageBreak/>
              <w:t>3、未被列入“信用中国”网站(www.creditchina.gov.cn)失信被执行人、重大税收违法案件当事人名单、政府采购严重违法失信名单的供应商；“中国政府采购网” (www.ccgp.gov.cn)政府采购严重违法失信行为记录名单；“国家企业信用信息公示系统”经营异常名录或严重失信黑名单的供应商。</w:t>
            </w:r>
          </w:p>
          <w:p w:rsidR="007515D3" w:rsidRDefault="007515D3" w:rsidP="007515D3">
            <w:pPr>
              <w:autoSpaceDE w:val="0"/>
              <w:autoSpaceDN w:val="0"/>
              <w:adjustRightInd w:val="0"/>
              <w:spacing w:line="360" w:lineRule="auto"/>
              <w:jc w:val="left"/>
              <w:rPr>
                <w:rFonts w:asciiTheme="minorEastAsia" w:hAnsiTheme="minorEastAsia" w:cs="宋体"/>
                <w:bCs/>
                <w:sz w:val="24"/>
                <w:szCs w:val="24"/>
              </w:rPr>
            </w:pPr>
            <w:r w:rsidRPr="007515D3">
              <w:rPr>
                <w:rFonts w:asciiTheme="minorEastAsia" w:hAnsiTheme="minorEastAsia" w:cs="宋体" w:hint="eastAsia"/>
                <w:bCs/>
                <w:sz w:val="24"/>
                <w:szCs w:val="24"/>
              </w:rPr>
              <w:t>4、本项目不接受联合体投标。</w:t>
            </w:r>
          </w:p>
          <w:p w:rsidR="00E65DA8" w:rsidRDefault="004B452B" w:rsidP="007515D3">
            <w:pPr>
              <w:autoSpaceDE w:val="0"/>
              <w:autoSpaceDN w:val="0"/>
              <w:adjustRightInd w:val="0"/>
              <w:spacing w:line="360" w:lineRule="auto"/>
              <w:jc w:val="left"/>
              <w:rPr>
                <w:rFonts w:asciiTheme="minorEastAsia" w:hAnsiTheme="minorEastAsia" w:cs="仿宋_GB2312"/>
                <w:b/>
                <w:sz w:val="24"/>
                <w:szCs w:val="24"/>
              </w:rPr>
            </w:pPr>
            <w:r>
              <w:rPr>
                <w:rFonts w:asciiTheme="minorEastAsia" w:hAnsiTheme="minorEastAsia" w:cs="仿宋_GB2312" w:hint="eastAsia"/>
                <w:b/>
                <w:sz w:val="24"/>
                <w:szCs w:val="24"/>
              </w:rPr>
              <w:t>三、财务状况报告相关材料</w:t>
            </w:r>
          </w:p>
          <w:p w:rsidR="00E65DA8" w:rsidRDefault="004B452B">
            <w:pPr>
              <w:autoSpaceDE w:val="0"/>
              <w:autoSpaceDN w:val="0"/>
              <w:adjustRightInd w:val="0"/>
              <w:spacing w:line="360" w:lineRule="auto"/>
              <w:ind w:right="-11"/>
              <w:rPr>
                <w:rFonts w:asciiTheme="minorEastAsia" w:hAnsiTheme="minorEastAsia" w:cs="仿宋_GB2312"/>
                <w:bCs/>
                <w:sz w:val="24"/>
                <w:szCs w:val="24"/>
                <w:lang w:val="zh-CN"/>
              </w:rPr>
            </w:pPr>
            <w:r>
              <w:rPr>
                <w:rFonts w:asciiTheme="minorEastAsia" w:hAnsiTheme="minorEastAsia" w:cs="仿宋_GB2312" w:hint="eastAsia"/>
                <w:bCs/>
                <w:sz w:val="24"/>
                <w:szCs w:val="24"/>
              </w:rPr>
              <w:t>2016、2017、2018年度财务报告</w:t>
            </w:r>
            <w:r>
              <w:rPr>
                <w:rFonts w:asciiTheme="minorEastAsia" w:hAnsiTheme="minorEastAsia" w:cs="仿宋_GB2312" w:hint="eastAsia"/>
                <w:bCs/>
                <w:sz w:val="24"/>
                <w:szCs w:val="24"/>
                <w:lang w:val="zh-CN"/>
              </w:rPr>
              <w:t>；或基本开户银行出具的资信证明；或财政部门认可的政府采购专业担保机构的证明文件和担保机构出具的投标担保函。（法人投标提供。法人包括企业法人、机关法人、事业单位法人和社会团体法人）</w:t>
            </w:r>
          </w:p>
          <w:p w:rsidR="00E65DA8" w:rsidRDefault="004B452B">
            <w:pPr>
              <w:autoSpaceDE w:val="0"/>
              <w:autoSpaceDN w:val="0"/>
              <w:adjustRightInd w:val="0"/>
              <w:spacing w:line="360" w:lineRule="auto"/>
              <w:ind w:right="-11"/>
              <w:rPr>
                <w:rFonts w:asciiTheme="minorEastAsia" w:hAnsiTheme="minorEastAsia" w:cs="宋体"/>
                <w:b/>
                <w:sz w:val="24"/>
                <w:szCs w:val="24"/>
                <w:lang w:val="zh-CN"/>
              </w:rPr>
            </w:pPr>
            <w:r>
              <w:rPr>
                <w:rFonts w:asciiTheme="minorEastAsia" w:hAnsiTheme="minorEastAsia" w:cs="仿宋_GB2312" w:hint="eastAsia"/>
                <w:b/>
                <w:sz w:val="24"/>
                <w:szCs w:val="24"/>
              </w:rPr>
              <w:t>四、依法缴纳税收相关材料</w:t>
            </w:r>
          </w:p>
          <w:p w:rsidR="00E65DA8" w:rsidRDefault="004B452B">
            <w:pPr>
              <w:autoSpaceDE w:val="0"/>
              <w:autoSpaceDN w:val="0"/>
              <w:adjustRightInd w:val="0"/>
              <w:spacing w:line="360" w:lineRule="auto"/>
              <w:ind w:right="-11"/>
              <w:rPr>
                <w:rFonts w:hAnsi="宋体" w:cs="宋体"/>
                <w:bCs/>
                <w:sz w:val="24"/>
                <w:szCs w:val="24"/>
                <w:lang w:val="zh-CN"/>
              </w:rPr>
            </w:pPr>
            <w:r>
              <w:rPr>
                <w:rFonts w:hAnsi="宋体" w:cs="宋体" w:hint="eastAsia"/>
                <w:bCs/>
                <w:sz w:val="24"/>
                <w:szCs w:val="24"/>
                <w:lang w:val="zh-CN"/>
              </w:rPr>
              <w:t>投标截止时间前六个月内任意一个月缴纳社会保险凭据。（依法不需要缴纳社会保障资金的投标人，应提供相应文件证明依法不需要缴纳社会保障资金）</w:t>
            </w:r>
          </w:p>
          <w:p w:rsidR="00E65DA8" w:rsidRDefault="004B452B">
            <w:pPr>
              <w:autoSpaceDE w:val="0"/>
              <w:autoSpaceDN w:val="0"/>
              <w:adjustRightInd w:val="0"/>
              <w:spacing w:line="360" w:lineRule="auto"/>
              <w:ind w:right="-11"/>
              <w:rPr>
                <w:rFonts w:asciiTheme="minorEastAsia" w:hAnsiTheme="minorEastAsia" w:cs="宋体"/>
                <w:b/>
                <w:sz w:val="24"/>
                <w:szCs w:val="24"/>
                <w:lang w:val="zh-CN"/>
              </w:rPr>
            </w:pPr>
            <w:r>
              <w:rPr>
                <w:rFonts w:asciiTheme="minorEastAsia" w:hAnsiTheme="minorEastAsia" w:cs="宋体" w:hint="eastAsia"/>
                <w:b/>
                <w:sz w:val="24"/>
                <w:szCs w:val="24"/>
                <w:lang w:val="zh-CN"/>
              </w:rPr>
              <w:t>五、依法缴纳社会保障资金的证明材料</w:t>
            </w:r>
          </w:p>
          <w:p w:rsidR="00E65DA8" w:rsidRDefault="004B452B">
            <w:pPr>
              <w:autoSpaceDE w:val="0"/>
              <w:autoSpaceDN w:val="0"/>
              <w:adjustRightInd w:val="0"/>
              <w:spacing w:line="360" w:lineRule="auto"/>
              <w:ind w:right="-11"/>
              <w:rPr>
                <w:rFonts w:hAnsi="宋体" w:cs="宋体"/>
                <w:bCs/>
                <w:sz w:val="24"/>
                <w:szCs w:val="24"/>
                <w:lang w:val="zh-CN"/>
              </w:rPr>
            </w:pPr>
            <w:r>
              <w:rPr>
                <w:rFonts w:hAnsi="宋体" w:cs="宋体" w:hint="eastAsia"/>
                <w:bCs/>
                <w:sz w:val="24"/>
                <w:szCs w:val="24"/>
                <w:lang w:val="zh-CN"/>
              </w:rPr>
              <w:t>投标截止时间前六个月内任意一个月缴纳社会保险凭据。（依法不需要缴纳社会保障资金的投标人，应提供相应文件证明依法不需要缴纳社会保障资金）</w:t>
            </w:r>
          </w:p>
          <w:p w:rsidR="00E65DA8" w:rsidRDefault="004B452B">
            <w:pPr>
              <w:autoSpaceDE w:val="0"/>
              <w:autoSpaceDN w:val="0"/>
              <w:adjustRightInd w:val="0"/>
              <w:spacing w:line="360" w:lineRule="auto"/>
              <w:ind w:right="-11"/>
              <w:rPr>
                <w:rFonts w:asciiTheme="minorEastAsia" w:hAnsiTheme="minorEastAsia" w:cs="宋体"/>
                <w:b/>
                <w:sz w:val="24"/>
                <w:szCs w:val="24"/>
                <w:lang w:val="zh-CN"/>
              </w:rPr>
            </w:pPr>
            <w:r>
              <w:rPr>
                <w:rFonts w:asciiTheme="minorEastAsia" w:hAnsiTheme="minorEastAsia" w:cs="宋体" w:hint="eastAsia"/>
                <w:b/>
                <w:sz w:val="24"/>
                <w:szCs w:val="24"/>
                <w:lang w:val="zh-CN"/>
              </w:rPr>
              <w:t>六、履行合同所必须的设备和专业技术能力的证明材料</w:t>
            </w:r>
          </w:p>
          <w:p w:rsidR="00E65DA8" w:rsidRDefault="004B452B">
            <w:pPr>
              <w:autoSpaceDE w:val="0"/>
              <w:autoSpaceDN w:val="0"/>
              <w:adjustRightInd w:val="0"/>
              <w:spacing w:line="360" w:lineRule="auto"/>
              <w:jc w:val="left"/>
              <w:rPr>
                <w:rFonts w:hAnsi="宋体" w:cs="宋体"/>
                <w:sz w:val="24"/>
                <w:szCs w:val="24"/>
              </w:rPr>
            </w:pPr>
            <w:r>
              <w:rPr>
                <w:rFonts w:hAnsi="宋体" w:cs="宋体" w:hint="eastAsia"/>
                <w:bCs/>
                <w:sz w:val="24"/>
                <w:szCs w:val="24"/>
                <w:lang w:val="zh-CN"/>
              </w:rPr>
              <w:t>相关设备的购置发票、专业技术人员职称证书、用工合同等或者</w:t>
            </w:r>
            <w:r>
              <w:rPr>
                <w:rFonts w:hAnsi="宋体" w:cs="宋体" w:hint="eastAsia"/>
                <w:sz w:val="24"/>
                <w:szCs w:val="24"/>
              </w:rPr>
              <w:t>附投标人相关承诺函或声明。（格式自拟）</w:t>
            </w:r>
          </w:p>
          <w:p w:rsidR="00E65DA8" w:rsidRDefault="004B452B">
            <w:pPr>
              <w:autoSpaceDE w:val="0"/>
              <w:autoSpaceDN w:val="0"/>
              <w:adjustRightInd w:val="0"/>
              <w:spacing w:line="360" w:lineRule="auto"/>
              <w:ind w:right="-11"/>
              <w:rPr>
                <w:rFonts w:asciiTheme="minorEastAsia" w:hAnsiTheme="minorEastAsia" w:cs="宋体"/>
                <w:b/>
                <w:sz w:val="24"/>
                <w:szCs w:val="24"/>
                <w:lang w:val="zh-CN"/>
              </w:rPr>
            </w:pPr>
            <w:r>
              <w:rPr>
                <w:rFonts w:asciiTheme="minorEastAsia" w:hAnsiTheme="minorEastAsia" w:cs="宋体" w:hint="eastAsia"/>
                <w:b/>
                <w:sz w:val="24"/>
                <w:szCs w:val="24"/>
              </w:rPr>
              <w:t>七、</w:t>
            </w:r>
            <w:r>
              <w:rPr>
                <w:rFonts w:asciiTheme="minorEastAsia" w:hAnsiTheme="minorEastAsia" w:cs="宋体"/>
                <w:b/>
                <w:sz w:val="24"/>
                <w:szCs w:val="24"/>
                <w:lang w:val="zh-CN"/>
              </w:rPr>
              <w:t>参加政府采购活动前3年内在经营活动中没有重大违法记录的声明</w:t>
            </w:r>
          </w:p>
          <w:p w:rsidR="00E65DA8" w:rsidRDefault="004B452B">
            <w:pPr>
              <w:autoSpaceDE w:val="0"/>
              <w:autoSpaceDN w:val="0"/>
              <w:spacing w:line="360" w:lineRule="auto"/>
              <w:contextualSpacing/>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供应商“</w:t>
            </w:r>
            <w:r>
              <w:rPr>
                <w:rFonts w:asciiTheme="minorEastAsia" w:hAnsiTheme="minorEastAsia" w:cs="宋体"/>
                <w:bCs/>
                <w:sz w:val="24"/>
                <w:szCs w:val="24"/>
                <w:lang w:val="zh-CN"/>
              </w:rPr>
              <w:t>参加政府采购活动前3年内在经营活动中没有重大违法记录的书面声明</w:t>
            </w:r>
            <w:r>
              <w:rPr>
                <w:rFonts w:asciiTheme="minorEastAsia" w:hAnsiTheme="minorEastAsia" w:cs="宋体" w:hint="eastAsia"/>
                <w:bCs/>
                <w:sz w:val="24"/>
                <w:szCs w:val="24"/>
                <w:lang w:val="zh-CN"/>
              </w:rPr>
              <w:t>”。 重大违法记录，是指供应商因违法经营受到刑事处罚或者责令停产停业、吊销许可证或者执照、较大数额罚款等行政处罚。</w:t>
            </w:r>
          </w:p>
          <w:p w:rsidR="00E65DA8" w:rsidRDefault="004B452B">
            <w:pPr>
              <w:autoSpaceDE w:val="0"/>
              <w:autoSpaceDN w:val="0"/>
              <w:spacing w:line="360" w:lineRule="auto"/>
              <w:contextualSpacing/>
              <w:jc w:val="left"/>
              <w:rPr>
                <w:rFonts w:asciiTheme="minorEastAsia" w:hAnsiTheme="minorEastAsia" w:cs="宋体"/>
                <w:bCs/>
                <w:sz w:val="24"/>
                <w:szCs w:val="24"/>
              </w:rPr>
            </w:pPr>
            <w:r>
              <w:rPr>
                <w:rFonts w:asciiTheme="minorEastAsia" w:hAnsiTheme="minorEastAsia" w:cs="宋体" w:hint="eastAsia"/>
                <w:b/>
                <w:sz w:val="24"/>
                <w:szCs w:val="24"/>
                <w:lang w:val="zh-CN"/>
              </w:rPr>
              <w:t>八、</w:t>
            </w:r>
            <w:r>
              <w:rPr>
                <w:rFonts w:asciiTheme="minorEastAsia" w:hAnsiTheme="minorEastAsia" w:cs="仿宋_GB2312"/>
                <w:b/>
                <w:color w:val="000000"/>
                <w:sz w:val="24"/>
                <w:szCs w:val="24"/>
                <w:shd w:val="clear" w:color="auto" w:fill="FFFFFF"/>
              </w:rPr>
              <w:t>未被列入“信用中国”网站(www.creditchina.gov.cn)失信</w:t>
            </w:r>
            <w:r>
              <w:rPr>
                <w:rFonts w:asciiTheme="minorEastAsia" w:hAnsiTheme="minorEastAsia" w:cs="仿宋_GB2312"/>
                <w:b/>
                <w:color w:val="000000"/>
                <w:sz w:val="24"/>
                <w:szCs w:val="24"/>
                <w:shd w:val="clear" w:color="auto" w:fill="FFFFFF"/>
              </w:rPr>
              <w:lastRenderedPageBreak/>
              <w:t>被执行人、重大税收违法案件当事人名单的</w:t>
            </w:r>
            <w:r>
              <w:rPr>
                <w:rFonts w:asciiTheme="minorEastAsia" w:hAnsiTheme="minorEastAsia" w:cs="仿宋_GB2312" w:hint="eastAsia"/>
                <w:b/>
                <w:color w:val="000000"/>
                <w:sz w:val="24"/>
                <w:szCs w:val="24"/>
                <w:shd w:val="clear" w:color="auto" w:fill="FFFFFF"/>
              </w:rPr>
              <w:t>供应商</w:t>
            </w:r>
            <w:r>
              <w:rPr>
                <w:rFonts w:asciiTheme="minorEastAsia" w:hAnsiTheme="minorEastAsia" w:cs="仿宋_GB2312"/>
                <w:b/>
                <w:color w:val="000000"/>
                <w:sz w:val="24"/>
                <w:szCs w:val="24"/>
                <w:shd w:val="clear" w:color="auto" w:fill="FFFFFF"/>
              </w:rPr>
              <w:t>；</w:t>
            </w:r>
            <w:r>
              <w:rPr>
                <w:rFonts w:asciiTheme="minorEastAsia" w:hAnsiTheme="minorEastAsia" w:cs="仿宋_GB2312" w:hint="eastAsia"/>
                <w:b/>
                <w:color w:val="000000"/>
                <w:sz w:val="24"/>
                <w:szCs w:val="24"/>
                <w:shd w:val="clear" w:color="auto" w:fill="FFFFFF"/>
              </w:rPr>
              <w:t>“</w:t>
            </w:r>
            <w:r>
              <w:rPr>
                <w:rFonts w:asciiTheme="minorEastAsia" w:hAnsiTheme="minorEastAsia" w:cs="仿宋_GB2312"/>
                <w:b/>
                <w:color w:val="000000"/>
                <w:sz w:val="24"/>
                <w:szCs w:val="24"/>
                <w:shd w:val="clear" w:color="auto" w:fill="FFFFFF"/>
              </w:rPr>
              <w:t>中国政府采购网</w:t>
            </w:r>
            <w:r>
              <w:rPr>
                <w:rFonts w:asciiTheme="minorEastAsia" w:hAnsiTheme="minorEastAsia" w:cs="仿宋_GB2312" w:hint="eastAsia"/>
                <w:b/>
                <w:color w:val="000000"/>
                <w:sz w:val="24"/>
                <w:szCs w:val="24"/>
                <w:shd w:val="clear" w:color="auto" w:fill="FFFFFF"/>
              </w:rPr>
              <w:t>”</w:t>
            </w:r>
            <w:r>
              <w:rPr>
                <w:rFonts w:asciiTheme="minorEastAsia" w:hAnsiTheme="minorEastAsia" w:cs="仿宋_GB2312"/>
                <w:b/>
                <w:color w:val="000000"/>
                <w:sz w:val="24"/>
                <w:szCs w:val="24"/>
                <w:shd w:val="clear" w:color="auto" w:fill="FFFFFF"/>
              </w:rPr>
              <w:t xml:space="preserve"> (www.ccgp.gov.cn)政府采购严重违法失信行为记录名单的</w:t>
            </w:r>
            <w:r>
              <w:rPr>
                <w:rFonts w:asciiTheme="minorEastAsia" w:hAnsiTheme="minorEastAsia" w:cs="仿宋_GB2312" w:hint="eastAsia"/>
                <w:b/>
                <w:color w:val="000000"/>
                <w:sz w:val="24"/>
                <w:szCs w:val="24"/>
                <w:shd w:val="clear" w:color="auto" w:fill="FFFFFF"/>
              </w:rPr>
              <w:t>供应商</w:t>
            </w:r>
            <w:r>
              <w:rPr>
                <w:rFonts w:asciiTheme="minorEastAsia" w:hAnsiTheme="minorEastAsia" w:cs="宋体" w:hint="eastAsia"/>
                <w:b/>
                <w:sz w:val="24"/>
                <w:szCs w:val="24"/>
                <w:lang w:val="zh-CN"/>
              </w:rPr>
              <w:t>；</w:t>
            </w:r>
            <w:r>
              <w:rPr>
                <w:rFonts w:asciiTheme="minorEastAsia" w:hAnsiTheme="minorEastAsia" w:cs="仿宋_GB2312" w:hint="eastAsia"/>
                <w:b/>
                <w:color w:val="000000"/>
                <w:sz w:val="24"/>
                <w:szCs w:val="24"/>
                <w:shd w:val="clear" w:color="auto" w:fill="FFFFFF"/>
              </w:rPr>
              <w:t>（</w:t>
            </w:r>
            <w:r>
              <w:rPr>
                <w:rFonts w:asciiTheme="minorEastAsia" w:hAnsiTheme="minorEastAsia" w:cs="宋体" w:hint="eastAsia"/>
                <w:b/>
                <w:sz w:val="24"/>
                <w:szCs w:val="24"/>
              </w:rPr>
              <w:t>联合体形式响应的，联合体成员存在不良信用记录，视同联合体存在不良信用记录）</w:t>
            </w:r>
            <w:r>
              <w:rPr>
                <w:rFonts w:asciiTheme="minorEastAsia" w:hAnsiTheme="minorEastAsia" w:cs="宋体" w:hint="eastAsia"/>
                <w:bCs/>
                <w:sz w:val="24"/>
                <w:szCs w:val="24"/>
              </w:rPr>
              <w:t>。</w:t>
            </w:r>
          </w:p>
          <w:p w:rsidR="00E65DA8" w:rsidRDefault="004B452B">
            <w:pPr>
              <w:spacing w:line="360" w:lineRule="auto"/>
              <w:rPr>
                <w:rFonts w:asciiTheme="minorEastAsia" w:hAnsiTheme="minorEastAsia" w:cs="宋体"/>
                <w:bCs/>
                <w:sz w:val="24"/>
                <w:szCs w:val="24"/>
              </w:rPr>
            </w:pPr>
            <w:r>
              <w:rPr>
                <w:rFonts w:asciiTheme="minorEastAsia" w:hAnsiTheme="minorEastAsia" w:cs="宋体" w:hint="eastAsia"/>
                <w:bCs/>
                <w:sz w:val="24"/>
                <w:szCs w:val="24"/>
              </w:rPr>
              <w:t>1、查询渠道：</w:t>
            </w:r>
          </w:p>
          <w:p w:rsidR="00E65DA8" w:rsidRDefault="004B452B">
            <w:pPr>
              <w:spacing w:line="360" w:lineRule="auto"/>
              <w:rPr>
                <w:rFonts w:asciiTheme="minorEastAsia" w:hAnsiTheme="minorEastAsia" w:cs="宋体"/>
                <w:bCs/>
                <w:sz w:val="24"/>
                <w:szCs w:val="24"/>
              </w:rPr>
            </w:pPr>
            <w:r>
              <w:rPr>
                <w:rFonts w:asciiTheme="minorEastAsia" w:hAnsiTheme="minorEastAsia" w:cs="宋体" w:hint="eastAsia"/>
                <w:bCs/>
                <w:sz w:val="24"/>
                <w:szCs w:val="24"/>
              </w:rPr>
              <w:t>①“信用中国”网站（</w:t>
            </w:r>
            <w:hyperlink r:id="rId11" w:history="1">
              <w:r>
                <w:rPr>
                  <w:rFonts w:cs="宋体" w:hint="eastAsia"/>
                  <w:bCs/>
                  <w:sz w:val="24"/>
                  <w:szCs w:val="24"/>
                </w:rPr>
                <w:t>www.creditchina.gov.cn</w:t>
              </w:r>
            </w:hyperlink>
            <w:r>
              <w:rPr>
                <w:rFonts w:asciiTheme="minorEastAsia" w:hAnsiTheme="minorEastAsia" w:cs="宋体" w:hint="eastAsia"/>
                <w:bCs/>
                <w:sz w:val="24"/>
                <w:szCs w:val="24"/>
              </w:rPr>
              <w:t>）</w:t>
            </w:r>
          </w:p>
          <w:p w:rsidR="00E65DA8" w:rsidRDefault="004B452B">
            <w:pPr>
              <w:spacing w:line="360" w:lineRule="auto"/>
              <w:rPr>
                <w:rFonts w:asciiTheme="minorEastAsia" w:hAnsiTheme="minorEastAsia" w:cs="宋体"/>
                <w:bCs/>
                <w:sz w:val="24"/>
                <w:szCs w:val="24"/>
              </w:rPr>
            </w:pPr>
            <w:r>
              <w:rPr>
                <w:rFonts w:asciiTheme="minorEastAsia" w:hAnsiTheme="minorEastAsia" w:cs="宋体" w:hint="eastAsia"/>
                <w:bCs/>
                <w:sz w:val="24"/>
                <w:szCs w:val="24"/>
              </w:rPr>
              <w:t>②“中国政府采购网”（www.ccgp.gov.cn）</w:t>
            </w:r>
          </w:p>
          <w:p w:rsidR="00E65DA8" w:rsidRDefault="004B452B">
            <w:pPr>
              <w:autoSpaceDE w:val="0"/>
              <w:autoSpaceDN w:val="0"/>
              <w:spacing w:line="360" w:lineRule="auto"/>
              <w:contextualSpacing/>
              <w:rPr>
                <w:rFonts w:asciiTheme="minorEastAsia" w:hAnsiTheme="minorEastAsia" w:cs="宋体"/>
                <w:bCs/>
                <w:sz w:val="24"/>
                <w:szCs w:val="24"/>
              </w:rPr>
            </w:pPr>
            <w:r>
              <w:rPr>
                <w:rFonts w:asciiTheme="minorEastAsia" w:hAnsiTheme="minorEastAsia" w:cs="宋体" w:hint="eastAsia"/>
                <w:bCs/>
                <w:sz w:val="24"/>
                <w:szCs w:val="24"/>
              </w:rPr>
              <w:t>2、截止时间：同谈判响应截止时间；</w:t>
            </w:r>
          </w:p>
          <w:p w:rsidR="00E65DA8" w:rsidRDefault="004B452B">
            <w:pPr>
              <w:autoSpaceDE w:val="0"/>
              <w:autoSpaceDN w:val="0"/>
              <w:spacing w:line="360" w:lineRule="auto"/>
              <w:contextualSpacing/>
              <w:rPr>
                <w:rFonts w:asciiTheme="minorEastAsia" w:hAnsiTheme="minorEastAsia" w:cs="宋体"/>
                <w:bCs/>
                <w:sz w:val="24"/>
                <w:szCs w:val="24"/>
              </w:rPr>
            </w:pPr>
            <w:r>
              <w:rPr>
                <w:rFonts w:asciiTheme="minorEastAsia" w:hAnsiTheme="minorEastAsia" w:cs="宋体" w:hint="eastAsia"/>
                <w:bCs/>
                <w:sz w:val="24"/>
                <w:szCs w:val="24"/>
              </w:rPr>
              <w:t>3、信用信息查询记录和证据留存具体方式：经谈判小组确认的查询结果网页截图作为查询记录和证据，与其他采购文件一并保存；</w:t>
            </w:r>
          </w:p>
          <w:p w:rsidR="00E65DA8" w:rsidRDefault="004B452B">
            <w:pPr>
              <w:autoSpaceDE w:val="0"/>
              <w:autoSpaceDN w:val="0"/>
              <w:spacing w:line="360" w:lineRule="auto"/>
              <w:contextualSpacing/>
              <w:rPr>
                <w:rFonts w:asciiTheme="minorEastAsia" w:hAnsiTheme="minorEastAsia" w:cs="宋体"/>
                <w:bCs/>
                <w:sz w:val="24"/>
                <w:szCs w:val="24"/>
              </w:rPr>
            </w:pPr>
            <w:r>
              <w:rPr>
                <w:rFonts w:asciiTheme="minorEastAsia" w:hAnsiTheme="minorEastAsia" w:cs="宋体" w:hint="eastAsia"/>
                <w:bCs/>
                <w:sz w:val="24"/>
                <w:szCs w:val="24"/>
              </w:rPr>
              <w:t>4、信用信息的使用原则：经谈判小组认定的被列入失信被执行人、重大税收违法案件当事人名单、政府采购严重违法失信行为记录名单的供应商的供应商，将拒绝其参与本次政府采购活动。</w:t>
            </w:r>
          </w:p>
          <w:p w:rsidR="00E65DA8" w:rsidRDefault="004B452B">
            <w:pPr>
              <w:autoSpaceDE w:val="0"/>
              <w:autoSpaceDN w:val="0"/>
              <w:spacing w:line="360" w:lineRule="auto"/>
              <w:contextualSpacing/>
              <w:rPr>
                <w:rFonts w:asciiTheme="minorEastAsia" w:hAnsiTheme="minorEastAsia" w:cs="宋体"/>
                <w:bCs/>
                <w:sz w:val="24"/>
                <w:szCs w:val="24"/>
              </w:rPr>
            </w:pPr>
            <w:r>
              <w:rPr>
                <w:rFonts w:asciiTheme="minorEastAsia" w:hAnsiTheme="minorEastAsia" w:cs="宋体" w:hint="eastAsia"/>
                <w:bCs/>
                <w:sz w:val="24"/>
                <w:szCs w:val="24"/>
              </w:rPr>
              <w:t>5、供应商不良信用记录以谈判小组查询结果为准，谈判小组查询之后，网站信息发生的任何变更不再作为评审依据，供应商自行提供的与网站信息不一致的其他证明材料亦不作为评审依据。</w:t>
            </w:r>
          </w:p>
        </w:tc>
      </w:tr>
      <w:tr w:rsidR="00E65DA8">
        <w:trPr>
          <w:trHeight w:val="504"/>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039" w:type="dxa"/>
            <w:vAlign w:val="center"/>
          </w:tcPr>
          <w:p w:rsidR="00E65DA8" w:rsidRDefault="004B452B">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联合体响应</w:t>
            </w:r>
          </w:p>
        </w:tc>
        <w:tc>
          <w:tcPr>
            <w:tcW w:w="7042" w:type="dxa"/>
            <w:vAlign w:val="center"/>
          </w:tcPr>
          <w:p w:rsidR="00E65DA8" w:rsidRDefault="004B452B">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sz w:val="24"/>
                <w:szCs w:val="24"/>
              </w:rPr>
              <w:t>本项目</w:t>
            </w:r>
            <w:r w:rsidR="004D200C">
              <w:rPr>
                <w:rFonts w:asciiTheme="minorEastAsia" w:hAnsiTheme="minorEastAsia" w:cs="宋体"/>
                <w:b/>
                <w:color w:val="000000"/>
                <w:sz w:val="24"/>
                <w:szCs w:val="24"/>
                <w:lang w:val="zh-CN"/>
              </w:rPr>
              <w:fldChar w:fldCharType="begin"/>
            </w:r>
            <w:r>
              <w:rPr>
                <w:rFonts w:asciiTheme="minorEastAsia" w:hAnsiTheme="minorEastAsia" w:cs="宋体" w:hint="eastAsia"/>
                <w:b/>
                <w:color w:val="000000"/>
                <w:sz w:val="24"/>
                <w:szCs w:val="24"/>
                <w:lang w:val="zh-CN"/>
              </w:rPr>
              <w:instrText>eq \o\ac(□,</w:instrText>
            </w:r>
            <w:r>
              <w:rPr>
                <w:rFonts w:asciiTheme="minorEastAsia" w:hAnsiTheme="minorEastAsia" w:cs="宋体" w:hint="eastAsia"/>
                <w:b/>
                <w:color w:val="000000"/>
                <w:position w:val="2"/>
                <w:sz w:val="24"/>
                <w:szCs w:val="24"/>
                <w:lang w:val="zh-CN"/>
              </w:rPr>
              <w:instrText>√</w:instrText>
            </w:r>
            <w:r>
              <w:rPr>
                <w:rFonts w:asciiTheme="minorEastAsia" w:hAnsiTheme="minorEastAsia" w:cs="宋体" w:hint="eastAsia"/>
                <w:b/>
                <w:color w:val="000000"/>
                <w:sz w:val="24"/>
                <w:szCs w:val="24"/>
                <w:lang w:val="zh-CN"/>
              </w:rPr>
              <w:instrText>)</w:instrText>
            </w:r>
            <w:r w:rsidR="004D200C">
              <w:rPr>
                <w:rFonts w:asciiTheme="minorEastAsia" w:hAnsiTheme="minorEastAsia" w:cs="宋体"/>
                <w:b/>
                <w:color w:val="000000"/>
                <w:sz w:val="24"/>
                <w:szCs w:val="24"/>
                <w:lang w:val="zh-CN"/>
              </w:rPr>
              <w:fldChar w:fldCharType="end"/>
            </w:r>
            <w:r>
              <w:rPr>
                <w:rFonts w:asciiTheme="minorEastAsia" w:hAnsiTheme="minorEastAsia" w:cs="宋体" w:hint="eastAsia"/>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sz w:val="24"/>
                <w:szCs w:val="24"/>
              </w:rPr>
              <w:t>联合体响应</w:t>
            </w:r>
          </w:p>
        </w:tc>
      </w:tr>
      <w:tr w:rsidR="00E65DA8">
        <w:trPr>
          <w:trHeight w:val="737"/>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039" w:type="dxa"/>
            <w:vAlign w:val="center"/>
          </w:tcPr>
          <w:p w:rsidR="00E65DA8" w:rsidRDefault="004B452B">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最高投标限价</w:t>
            </w:r>
          </w:p>
        </w:tc>
        <w:tc>
          <w:tcPr>
            <w:tcW w:w="7042" w:type="dxa"/>
            <w:vAlign w:val="center"/>
          </w:tcPr>
          <w:p w:rsidR="00E65DA8" w:rsidRDefault="004B452B" w:rsidP="007515D3">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
                <w:sz w:val="24"/>
                <w:szCs w:val="24"/>
              </w:rPr>
              <w:t>大写：</w:t>
            </w:r>
            <w:r w:rsidR="007515D3">
              <w:rPr>
                <w:rFonts w:asciiTheme="minorEastAsia" w:hAnsiTheme="minorEastAsia" w:cs="宋体" w:hint="eastAsia"/>
                <w:b/>
                <w:sz w:val="24"/>
                <w:szCs w:val="24"/>
              </w:rPr>
              <w:t>陆拾壹万贰仟玖佰捌拾陆</w:t>
            </w:r>
            <w:r>
              <w:rPr>
                <w:rFonts w:asciiTheme="minorEastAsia" w:hAnsiTheme="minorEastAsia" w:cs="宋体" w:hint="eastAsia"/>
                <w:b/>
                <w:sz w:val="24"/>
                <w:szCs w:val="24"/>
              </w:rPr>
              <w:t>元整；小写：</w:t>
            </w:r>
            <w:r w:rsidR="007515D3" w:rsidRPr="007515D3">
              <w:rPr>
                <w:rFonts w:asciiTheme="minorEastAsia" w:hAnsiTheme="minorEastAsia" w:cs="宋体" w:hint="eastAsia"/>
                <w:b/>
                <w:sz w:val="24"/>
                <w:szCs w:val="24"/>
              </w:rPr>
              <w:t>612986.00元</w:t>
            </w:r>
            <w:r>
              <w:rPr>
                <w:rFonts w:asciiTheme="minorEastAsia" w:hAnsiTheme="minorEastAsia" w:cs="宋体" w:hint="eastAsia"/>
                <w:b/>
                <w:sz w:val="24"/>
                <w:szCs w:val="24"/>
                <w:lang w:val="zh-CN"/>
              </w:rPr>
              <w:t>；超出最高投标限价金额的响应无效</w:t>
            </w:r>
          </w:p>
        </w:tc>
      </w:tr>
      <w:tr w:rsidR="00E65DA8">
        <w:trPr>
          <w:trHeight w:val="907"/>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039" w:type="dxa"/>
            <w:vAlign w:val="center"/>
          </w:tcPr>
          <w:p w:rsidR="00E65DA8" w:rsidRDefault="004B452B">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7042" w:type="dxa"/>
            <w:vAlign w:val="center"/>
          </w:tcPr>
          <w:p w:rsidR="00E65DA8" w:rsidRDefault="004D200C">
            <w:pPr>
              <w:autoSpaceDE w:val="0"/>
              <w:autoSpaceDN w:val="0"/>
              <w:adjustRightInd w:val="0"/>
              <w:spacing w:line="360" w:lineRule="auto"/>
              <w:rPr>
                <w:rFonts w:asciiTheme="minorEastAsia" w:hAnsiTheme="minorEastAsia" w:cs="宋体"/>
                <w:color w:val="000000"/>
                <w:sz w:val="24"/>
                <w:szCs w:val="24"/>
                <w:lang w:val="zh-CN"/>
              </w:rPr>
            </w:pPr>
            <w:r>
              <w:rPr>
                <w:rFonts w:asciiTheme="minorEastAsia" w:hAnsiTheme="minorEastAsia" w:cs="宋体"/>
                <w:b/>
                <w:color w:val="000000"/>
                <w:sz w:val="24"/>
                <w:szCs w:val="24"/>
                <w:lang w:val="zh-CN"/>
              </w:rPr>
              <w:fldChar w:fldCharType="begin"/>
            </w:r>
            <w:r w:rsidR="004B452B">
              <w:rPr>
                <w:rFonts w:asciiTheme="minorEastAsia" w:hAnsiTheme="minorEastAsia" w:cs="宋体" w:hint="eastAsia"/>
                <w:b/>
                <w:color w:val="000000"/>
                <w:sz w:val="24"/>
                <w:szCs w:val="24"/>
                <w:lang w:val="zh-CN"/>
              </w:rPr>
              <w:instrText>eq \o\ac(□,</w:instrText>
            </w:r>
            <w:r w:rsidR="004B452B">
              <w:rPr>
                <w:rFonts w:asciiTheme="minorEastAsia" w:hAnsiTheme="minorEastAsia" w:cs="宋体" w:hint="eastAsia"/>
                <w:b/>
                <w:color w:val="000000"/>
                <w:position w:val="2"/>
                <w:sz w:val="24"/>
                <w:szCs w:val="24"/>
                <w:lang w:val="zh-CN"/>
              </w:rPr>
              <w:instrText>√</w:instrText>
            </w:r>
            <w:r w:rsidR="004B452B">
              <w:rPr>
                <w:rFonts w:asciiTheme="minorEastAsia" w:hAnsiTheme="minorEastAsia" w:cs="宋体" w:hint="eastAsia"/>
                <w:b/>
                <w:color w:val="000000"/>
                <w:sz w:val="24"/>
                <w:szCs w:val="24"/>
                <w:lang w:val="zh-CN"/>
              </w:rPr>
              <w:instrText>)</w:instrText>
            </w:r>
            <w:r>
              <w:rPr>
                <w:rFonts w:asciiTheme="minorEastAsia" w:hAnsiTheme="minorEastAsia" w:cs="宋体"/>
                <w:b/>
                <w:color w:val="000000"/>
                <w:sz w:val="24"/>
                <w:szCs w:val="24"/>
                <w:lang w:val="zh-CN"/>
              </w:rPr>
              <w:fldChar w:fldCharType="end"/>
            </w:r>
            <w:r w:rsidR="004B452B">
              <w:rPr>
                <w:rFonts w:asciiTheme="minorEastAsia" w:hAnsiTheme="minorEastAsia" w:cs="宋体" w:hint="eastAsia"/>
                <w:bCs/>
                <w:sz w:val="24"/>
                <w:szCs w:val="24"/>
                <w:lang w:val="zh-CN"/>
              </w:rPr>
              <w:t>不组织</w:t>
            </w:r>
          </w:p>
          <w:p w:rsidR="00E65DA8" w:rsidRDefault="004B452B">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E65DA8">
        <w:trPr>
          <w:trHeight w:val="907"/>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039" w:type="dxa"/>
            <w:vAlign w:val="center"/>
          </w:tcPr>
          <w:p w:rsidR="00E65DA8" w:rsidRDefault="004B452B">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谈判</w:t>
            </w:r>
            <w:r>
              <w:rPr>
                <w:rFonts w:asciiTheme="minorEastAsia" w:hAnsiTheme="minorEastAsia" w:cs="宋体"/>
                <w:bCs/>
                <w:sz w:val="24"/>
                <w:szCs w:val="24"/>
                <w:lang w:val="zh-CN"/>
              </w:rPr>
              <w:t>前答疑会</w:t>
            </w:r>
          </w:p>
        </w:tc>
        <w:tc>
          <w:tcPr>
            <w:tcW w:w="7042" w:type="dxa"/>
            <w:vAlign w:val="center"/>
          </w:tcPr>
          <w:p w:rsidR="00E65DA8" w:rsidRDefault="004D200C">
            <w:pPr>
              <w:autoSpaceDE w:val="0"/>
              <w:autoSpaceDN w:val="0"/>
              <w:adjustRightInd w:val="0"/>
              <w:spacing w:line="360" w:lineRule="auto"/>
              <w:rPr>
                <w:rFonts w:asciiTheme="minorEastAsia" w:hAnsiTheme="minorEastAsia" w:cs="宋体"/>
                <w:color w:val="000000"/>
                <w:sz w:val="24"/>
                <w:szCs w:val="24"/>
                <w:lang w:val="zh-CN"/>
              </w:rPr>
            </w:pPr>
            <w:r>
              <w:rPr>
                <w:rFonts w:asciiTheme="minorEastAsia" w:hAnsiTheme="minorEastAsia" w:cs="宋体"/>
                <w:b/>
                <w:color w:val="000000"/>
                <w:sz w:val="24"/>
                <w:szCs w:val="24"/>
                <w:lang w:val="zh-CN"/>
              </w:rPr>
              <w:fldChar w:fldCharType="begin"/>
            </w:r>
            <w:r w:rsidR="004B452B">
              <w:rPr>
                <w:rFonts w:asciiTheme="minorEastAsia" w:hAnsiTheme="minorEastAsia" w:cs="宋体" w:hint="eastAsia"/>
                <w:b/>
                <w:color w:val="000000"/>
                <w:sz w:val="24"/>
                <w:szCs w:val="24"/>
                <w:lang w:val="zh-CN"/>
              </w:rPr>
              <w:instrText>eq \o\ac(□,</w:instrText>
            </w:r>
            <w:r w:rsidR="004B452B">
              <w:rPr>
                <w:rFonts w:asciiTheme="minorEastAsia" w:hAnsiTheme="minorEastAsia" w:cs="宋体" w:hint="eastAsia"/>
                <w:b/>
                <w:color w:val="000000"/>
                <w:position w:val="2"/>
                <w:sz w:val="24"/>
                <w:szCs w:val="24"/>
                <w:lang w:val="zh-CN"/>
              </w:rPr>
              <w:instrText>√</w:instrText>
            </w:r>
            <w:r w:rsidR="004B452B">
              <w:rPr>
                <w:rFonts w:asciiTheme="minorEastAsia" w:hAnsiTheme="minorEastAsia" w:cs="宋体" w:hint="eastAsia"/>
                <w:b/>
                <w:color w:val="000000"/>
                <w:sz w:val="24"/>
                <w:szCs w:val="24"/>
                <w:lang w:val="zh-CN"/>
              </w:rPr>
              <w:instrText>)</w:instrText>
            </w:r>
            <w:r>
              <w:rPr>
                <w:rFonts w:asciiTheme="minorEastAsia" w:hAnsiTheme="minorEastAsia" w:cs="宋体"/>
                <w:b/>
                <w:color w:val="000000"/>
                <w:sz w:val="24"/>
                <w:szCs w:val="24"/>
                <w:lang w:val="zh-CN"/>
              </w:rPr>
              <w:fldChar w:fldCharType="end"/>
            </w:r>
            <w:r w:rsidR="004B452B">
              <w:rPr>
                <w:rFonts w:asciiTheme="minorEastAsia" w:hAnsiTheme="minorEastAsia" w:cs="宋体" w:hint="eastAsia"/>
                <w:bCs/>
                <w:sz w:val="24"/>
                <w:szCs w:val="24"/>
                <w:lang w:val="zh-CN"/>
              </w:rPr>
              <w:t>不召开</w:t>
            </w:r>
          </w:p>
          <w:p w:rsidR="00E65DA8" w:rsidRDefault="004B452B">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E65DA8">
        <w:trPr>
          <w:trHeight w:val="504"/>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039" w:type="dxa"/>
            <w:vAlign w:val="center"/>
          </w:tcPr>
          <w:p w:rsidR="00E65DA8" w:rsidRDefault="004B452B">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7042" w:type="dxa"/>
            <w:vAlign w:val="center"/>
          </w:tcPr>
          <w:p w:rsidR="00E65DA8" w:rsidRDefault="004B452B">
            <w:pPr>
              <w:autoSpaceDE w:val="0"/>
              <w:autoSpaceDN w:val="0"/>
              <w:adjustRightInd w:val="0"/>
              <w:spacing w:line="276" w:lineRule="auto"/>
              <w:rPr>
                <w:rFonts w:asciiTheme="minorEastAsia" w:hAnsiTheme="minorEastAsia"/>
                <w:sz w:val="24"/>
                <w:szCs w:val="24"/>
              </w:rPr>
            </w:pPr>
            <w:r>
              <w:rPr>
                <w:rFonts w:asciiTheme="minorEastAsia" w:hAnsiTheme="minorEastAsia" w:cs="宋体" w:hint="eastAsia"/>
                <w:bCs/>
                <w:sz w:val="24"/>
                <w:szCs w:val="24"/>
                <w:lang w:val="zh-CN"/>
              </w:rPr>
              <w:sym w:font="Wingdings 2" w:char="0052"/>
            </w:r>
            <w:r>
              <w:rPr>
                <w:rFonts w:asciiTheme="minorEastAsia" w:hAnsiTheme="minorEastAsia" w:cs="宋体" w:hint="eastAsia"/>
                <w:bCs/>
                <w:sz w:val="24"/>
                <w:szCs w:val="24"/>
                <w:lang w:val="zh-CN"/>
              </w:rPr>
              <w:t xml:space="preserve">不允许    </w:t>
            </w:r>
            <w:r w:rsidR="004D200C">
              <w:rPr>
                <w:rFonts w:asciiTheme="minorEastAsia" w:hAnsiTheme="minorEastAsia" w:cs="宋体"/>
                <w:b/>
                <w:color w:val="000000"/>
                <w:sz w:val="24"/>
                <w:szCs w:val="24"/>
                <w:lang w:val="zh-CN"/>
              </w:rPr>
              <w:fldChar w:fldCharType="begin"/>
            </w:r>
            <w:r>
              <w:rPr>
                <w:rFonts w:asciiTheme="minorEastAsia" w:hAnsiTheme="minorEastAsia" w:cs="宋体" w:hint="eastAsia"/>
                <w:b/>
                <w:color w:val="000000"/>
                <w:sz w:val="24"/>
                <w:szCs w:val="24"/>
                <w:lang w:val="zh-CN"/>
              </w:rPr>
              <w:instrText>eq \o\ac(□)</w:instrText>
            </w:r>
            <w:r w:rsidR="004D200C">
              <w:rPr>
                <w:rFonts w:asciiTheme="minorEastAsia" w:hAnsiTheme="minorEastAsia" w:cs="宋体"/>
                <w:b/>
                <w:color w:val="000000"/>
                <w:sz w:val="24"/>
                <w:szCs w:val="24"/>
                <w:lang w:val="zh-CN"/>
              </w:rPr>
              <w:fldChar w:fldCharType="end"/>
            </w:r>
            <w:r>
              <w:rPr>
                <w:rFonts w:asciiTheme="minorEastAsia" w:hAnsiTheme="minorEastAsia" w:hint="eastAsia"/>
                <w:sz w:val="24"/>
                <w:szCs w:val="24"/>
              </w:rPr>
              <w:t>允许</w:t>
            </w:r>
          </w:p>
        </w:tc>
      </w:tr>
      <w:tr w:rsidR="00E65DA8">
        <w:trPr>
          <w:trHeight w:val="504"/>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039" w:type="dxa"/>
            <w:vAlign w:val="center"/>
          </w:tcPr>
          <w:p w:rsidR="00E65DA8" w:rsidRDefault="004B452B">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谈判有效期</w:t>
            </w:r>
          </w:p>
        </w:tc>
        <w:tc>
          <w:tcPr>
            <w:tcW w:w="7042" w:type="dxa"/>
            <w:vAlign w:val="center"/>
          </w:tcPr>
          <w:p w:rsidR="00E65DA8" w:rsidRDefault="004B452B">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60天（自</w:t>
            </w:r>
            <w:r>
              <w:rPr>
                <w:rFonts w:asciiTheme="minorEastAsia" w:hAnsiTheme="minorEastAsia" w:cs="宋体" w:hint="eastAsia"/>
                <w:sz w:val="24"/>
                <w:szCs w:val="24"/>
              </w:rPr>
              <w:t>提交谈判响应文件的截止之日起算</w:t>
            </w:r>
            <w:r>
              <w:rPr>
                <w:rFonts w:asciiTheme="minorEastAsia" w:hAnsiTheme="minorEastAsia" w:cs="仿宋_GB2312" w:hint="eastAsia"/>
                <w:sz w:val="24"/>
                <w:szCs w:val="24"/>
              </w:rPr>
              <w:t>）</w:t>
            </w:r>
          </w:p>
          <w:p w:rsidR="00E65DA8" w:rsidRDefault="004B452B">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lang w:val="zh-CN"/>
              </w:rPr>
              <w:t>成交供应商谈判</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sz w:val="24"/>
                <w:szCs w:val="24"/>
              </w:rPr>
              <w:t>成交供应商全部合同义务履行完毕为止。</w:t>
            </w:r>
          </w:p>
        </w:tc>
      </w:tr>
      <w:tr w:rsidR="00E65DA8">
        <w:trPr>
          <w:trHeight w:val="504"/>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039" w:type="dxa"/>
            <w:vAlign w:val="center"/>
          </w:tcPr>
          <w:p w:rsidR="00E65DA8" w:rsidRDefault="004B452B">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宋体" w:hint="eastAsia"/>
                <w:bCs/>
                <w:sz w:val="24"/>
                <w:szCs w:val="24"/>
                <w:lang w:val="zh-CN"/>
              </w:rPr>
              <w:t>成交供应商</w:t>
            </w:r>
            <w:r>
              <w:rPr>
                <w:rFonts w:asciiTheme="minorEastAsia" w:hAnsiTheme="minorEastAsia" w:cs="宋体"/>
                <w:bCs/>
                <w:sz w:val="24"/>
                <w:szCs w:val="24"/>
                <w:lang w:val="zh-CN"/>
              </w:rPr>
              <w:t>将本</w:t>
            </w:r>
            <w:r>
              <w:rPr>
                <w:rFonts w:asciiTheme="minorEastAsia" w:hAnsiTheme="minorEastAsia" w:cs="宋体"/>
                <w:bCs/>
                <w:sz w:val="24"/>
                <w:szCs w:val="24"/>
                <w:lang w:val="zh-CN"/>
              </w:rPr>
              <w:lastRenderedPageBreak/>
              <w:t>项目非主体、非关键性工作分包</w:t>
            </w:r>
          </w:p>
        </w:tc>
        <w:tc>
          <w:tcPr>
            <w:tcW w:w="7042" w:type="dxa"/>
            <w:vAlign w:val="center"/>
          </w:tcPr>
          <w:p w:rsidR="00E65DA8" w:rsidRDefault="004D200C">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color w:val="000000"/>
                <w:sz w:val="24"/>
                <w:szCs w:val="24"/>
                <w:lang w:val="zh-CN"/>
              </w:rPr>
              <w:lastRenderedPageBreak/>
              <w:fldChar w:fldCharType="begin"/>
            </w:r>
            <w:r w:rsidR="004B452B">
              <w:rPr>
                <w:rFonts w:asciiTheme="minorEastAsia" w:hAnsiTheme="minorEastAsia" w:cs="宋体" w:hint="eastAsia"/>
                <w:b/>
                <w:color w:val="000000"/>
                <w:sz w:val="24"/>
                <w:szCs w:val="24"/>
                <w:lang w:val="zh-CN"/>
              </w:rPr>
              <w:instrText>eq \o\ac(□,</w:instrText>
            </w:r>
            <w:r w:rsidR="004B452B">
              <w:rPr>
                <w:rFonts w:asciiTheme="minorEastAsia" w:hAnsiTheme="minorEastAsia" w:cs="宋体" w:hint="eastAsia"/>
                <w:b/>
                <w:color w:val="000000"/>
                <w:position w:val="2"/>
                <w:sz w:val="24"/>
                <w:szCs w:val="24"/>
                <w:lang w:val="zh-CN"/>
              </w:rPr>
              <w:instrText>√</w:instrText>
            </w:r>
            <w:r w:rsidR="004B452B">
              <w:rPr>
                <w:rFonts w:asciiTheme="minorEastAsia" w:hAnsiTheme="minorEastAsia" w:cs="宋体" w:hint="eastAsia"/>
                <w:b/>
                <w:color w:val="000000"/>
                <w:sz w:val="24"/>
                <w:szCs w:val="24"/>
                <w:lang w:val="zh-CN"/>
              </w:rPr>
              <w:instrText>)</w:instrText>
            </w:r>
            <w:r>
              <w:rPr>
                <w:rFonts w:asciiTheme="minorEastAsia" w:hAnsiTheme="minorEastAsia" w:cs="宋体"/>
                <w:b/>
                <w:color w:val="000000"/>
                <w:sz w:val="24"/>
                <w:szCs w:val="24"/>
                <w:lang w:val="zh-CN"/>
              </w:rPr>
              <w:fldChar w:fldCharType="end"/>
            </w:r>
            <w:r w:rsidR="004B452B">
              <w:rPr>
                <w:rFonts w:asciiTheme="minorEastAsia" w:hAnsiTheme="minorEastAsia" w:cs="宋体" w:hint="eastAsia"/>
                <w:bCs/>
                <w:sz w:val="24"/>
                <w:szCs w:val="24"/>
                <w:lang w:val="zh-CN"/>
              </w:rPr>
              <w:t xml:space="preserve">不允许   </w:t>
            </w:r>
            <w:r w:rsidR="004B452B">
              <w:rPr>
                <w:rFonts w:asciiTheme="minorEastAsia" w:hAnsiTheme="minorEastAsia" w:cs="宋体" w:hint="eastAsia"/>
                <w:b/>
                <w:bCs/>
                <w:sz w:val="24"/>
                <w:szCs w:val="24"/>
                <w:lang w:val="zh-CN"/>
              </w:rPr>
              <w:t>□</w:t>
            </w:r>
            <w:r w:rsidR="004B452B">
              <w:rPr>
                <w:rFonts w:asciiTheme="minorEastAsia" w:hAnsiTheme="minorEastAsia" w:cs="仿宋_GB2312" w:hint="eastAsia"/>
                <w:sz w:val="24"/>
                <w:szCs w:val="24"/>
              </w:rPr>
              <w:t>允许</w:t>
            </w:r>
          </w:p>
        </w:tc>
      </w:tr>
      <w:tr w:rsidR="00E65DA8">
        <w:trPr>
          <w:trHeight w:val="504"/>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12</w:t>
            </w:r>
          </w:p>
        </w:tc>
        <w:tc>
          <w:tcPr>
            <w:tcW w:w="2039" w:type="dxa"/>
            <w:vAlign w:val="center"/>
          </w:tcPr>
          <w:p w:rsidR="00E65DA8" w:rsidRDefault="004B452B">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仿宋_GB2312" w:hint="eastAsia"/>
                <w:color w:val="000000"/>
                <w:sz w:val="24"/>
                <w:szCs w:val="24"/>
                <w:shd w:val="clear" w:color="auto" w:fill="FFFFFF"/>
              </w:rPr>
              <w:t>响应文件提交截止、</w:t>
            </w:r>
            <w:r>
              <w:rPr>
                <w:rFonts w:asciiTheme="minorEastAsia" w:hAnsiTheme="minorEastAsia" w:cs="宋体" w:hint="eastAsia"/>
                <w:bCs/>
                <w:sz w:val="24"/>
                <w:szCs w:val="24"/>
                <w:lang w:val="zh-CN"/>
              </w:rPr>
              <w:t>谈判响应截止及谈判时间</w:t>
            </w:r>
          </w:p>
        </w:tc>
        <w:tc>
          <w:tcPr>
            <w:tcW w:w="7042" w:type="dxa"/>
            <w:vAlign w:val="center"/>
          </w:tcPr>
          <w:p w:rsidR="00E65DA8" w:rsidRDefault="004B452B" w:rsidP="00C20DB7">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2019年</w:t>
            </w:r>
            <w:r w:rsidR="00C20DB7">
              <w:rPr>
                <w:rFonts w:asciiTheme="minorEastAsia" w:hAnsiTheme="minorEastAsia" w:cs="宋体" w:hint="eastAsia"/>
                <w:bCs/>
                <w:sz w:val="24"/>
                <w:szCs w:val="24"/>
                <w:lang w:val="zh-CN"/>
              </w:rPr>
              <w:t>9</w:t>
            </w:r>
            <w:r>
              <w:rPr>
                <w:rFonts w:asciiTheme="minorEastAsia" w:hAnsiTheme="minorEastAsia" w:cs="宋体" w:hint="eastAsia"/>
                <w:bCs/>
                <w:sz w:val="24"/>
                <w:szCs w:val="24"/>
                <w:lang w:val="zh-CN"/>
              </w:rPr>
              <w:t>月</w:t>
            </w:r>
            <w:r w:rsidR="00C20DB7">
              <w:rPr>
                <w:rFonts w:asciiTheme="minorEastAsia" w:hAnsiTheme="minorEastAsia" w:cs="宋体" w:hint="eastAsia"/>
                <w:bCs/>
                <w:sz w:val="24"/>
                <w:szCs w:val="24"/>
                <w:lang w:val="zh-CN"/>
              </w:rPr>
              <w:t>5</w:t>
            </w:r>
            <w:r>
              <w:rPr>
                <w:rFonts w:asciiTheme="minorEastAsia" w:hAnsiTheme="minorEastAsia" w:cs="宋体" w:hint="eastAsia"/>
                <w:bCs/>
                <w:sz w:val="24"/>
                <w:szCs w:val="24"/>
                <w:lang w:val="zh-CN"/>
              </w:rPr>
              <w:t>日上午</w:t>
            </w:r>
            <w:r w:rsidR="00C20DB7">
              <w:rPr>
                <w:rFonts w:asciiTheme="minorEastAsia" w:hAnsiTheme="minorEastAsia" w:cs="宋体" w:hint="eastAsia"/>
                <w:bCs/>
                <w:sz w:val="24"/>
                <w:szCs w:val="24"/>
                <w:lang w:val="zh-CN"/>
              </w:rPr>
              <w:t>9</w:t>
            </w:r>
            <w:r w:rsidR="007515D3">
              <w:rPr>
                <w:rFonts w:asciiTheme="minorEastAsia" w:hAnsiTheme="minorEastAsia" w:cs="宋体" w:hint="eastAsia"/>
                <w:bCs/>
                <w:sz w:val="24"/>
                <w:szCs w:val="24"/>
                <w:lang w:val="zh-CN"/>
              </w:rPr>
              <w:t xml:space="preserve"> </w:t>
            </w:r>
            <w:r>
              <w:rPr>
                <w:rFonts w:asciiTheme="minorEastAsia" w:hAnsiTheme="minorEastAsia" w:cs="宋体" w:hint="eastAsia"/>
                <w:bCs/>
                <w:sz w:val="24"/>
                <w:szCs w:val="24"/>
                <w:lang w:val="zh-CN"/>
              </w:rPr>
              <w:t>时</w:t>
            </w:r>
            <w:r w:rsidR="00C20DB7">
              <w:rPr>
                <w:rFonts w:asciiTheme="minorEastAsia" w:hAnsiTheme="minorEastAsia" w:cs="宋体" w:hint="eastAsia"/>
                <w:bCs/>
                <w:sz w:val="24"/>
                <w:szCs w:val="24"/>
                <w:lang w:val="zh-CN"/>
              </w:rPr>
              <w:t>30</w:t>
            </w:r>
            <w:r>
              <w:rPr>
                <w:rFonts w:asciiTheme="minorEastAsia" w:hAnsiTheme="minorEastAsia" w:cs="宋体" w:hint="eastAsia"/>
                <w:bCs/>
                <w:sz w:val="24"/>
                <w:szCs w:val="24"/>
                <w:lang w:val="zh-CN"/>
              </w:rPr>
              <w:t>分（北京时间）</w:t>
            </w:r>
          </w:p>
        </w:tc>
      </w:tr>
      <w:tr w:rsidR="00E65DA8">
        <w:trPr>
          <w:trHeight w:val="504"/>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039" w:type="dxa"/>
            <w:vAlign w:val="center"/>
          </w:tcPr>
          <w:p w:rsidR="00E65DA8" w:rsidRDefault="004B452B">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递交谈判响应文件</w:t>
            </w:r>
          </w:p>
          <w:p w:rsidR="00E65DA8" w:rsidRDefault="004B452B">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及开启地点、谈判地点</w:t>
            </w:r>
          </w:p>
        </w:tc>
        <w:tc>
          <w:tcPr>
            <w:tcW w:w="7042" w:type="dxa"/>
            <w:vAlign w:val="center"/>
          </w:tcPr>
          <w:p w:rsidR="00E65DA8" w:rsidRDefault="004B452B">
            <w:pPr>
              <w:autoSpaceDE w:val="0"/>
              <w:autoSpaceDN w:val="0"/>
              <w:adjustRightInd w:val="0"/>
              <w:spacing w:line="360" w:lineRule="auto"/>
              <w:rPr>
                <w:rFonts w:asciiTheme="minorEastAsia" w:hAnsiTheme="minorEastAsia" w:cs="仿宋_GB2312"/>
                <w:color w:val="000000"/>
                <w:sz w:val="24"/>
                <w:szCs w:val="24"/>
              </w:rPr>
            </w:pPr>
            <w:r>
              <w:rPr>
                <w:rFonts w:asciiTheme="minorEastAsia" w:hAnsiTheme="minorEastAsia" w:cs="宋体" w:hint="eastAsia"/>
                <w:bCs/>
                <w:sz w:val="24"/>
                <w:szCs w:val="24"/>
                <w:lang w:val="zh-CN"/>
              </w:rPr>
              <w:t>1、</w:t>
            </w:r>
            <w:r>
              <w:rPr>
                <w:rFonts w:asciiTheme="minorEastAsia" w:hAnsiTheme="minorEastAsia" w:cs="仿宋_GB2312" w:hint="eastAsia"/>
                <w:color w:val="000000"/>
                <w:sz w:val="24"/>
                <w:szCs w:val="24"/>
              </w:rPr>
              <w:t>响应文件递交地点：长葛市公共资源交易中心开标</w:t>
            </w:r>
            <w:r w:rsidR="00C20DB7">
              <w:rPr>
                <w:rFonts w:asciiTheme="minorEastAsia" w:hAnsiTheme="minorEastAsia" w:cs="仿宋_GB2312" w:hint="eastAsia"/>
                <w:color w:val="000000"/>
                <w:sz w:val="24"/>
                <w:szCs w:val="24"/>
              </w:rPr>
              <w:t>一</w:t>
            </w:r>
            <w:r>
              <w:rPr>
                <w:rFonts w:asciiTheme="minorEastAsia" w:hAnsiTheme="minorEastAsia" w:cs="仿宋_GB2312" w:hint="eastAsia"/>
                <w:color w:val="000000"/>
                <w:sz w:val="24"/>
                <w:szCs w:val="24"/>
              </w:rPr>
              <w:t>室（长葛市葛天大道东段商务区6#楼</w:t>
            </w:r>
            <w:r w:rsidR="00C20DB7">
              <w:rPr>
                <w:rFonts w:asciiTheme="minorEastAsia" w:hAnsiTheme="minorEastAsia" w:cs="仿宋_GB2312" w:hint="eastAsia"/>
                <w:color w:val="000000"/>
                <w:sz w:val="24"/>
                <w:szCs w:val="24"/>
              </w:rPr>
              <w:t>5</w:t>
            </w:r>
            <w:r>
              <w:rPr>
                <w:rFonts w:asciiTheme="minorEastAsia" w:hAnsiTheme="minorEastAsia" w:cs="仿宋_GB2312" w:hint="eastAsia"/>
                <w:color w:val="000000"/>
                <w:sz w:val="24"/>
                <w:szCs w:val="24"/>
              </w:rPr>
              <w:t>楼</w:t>
            </w:r>
            <w:r w:rsidR="00C20DB7">
              <w:rPr>
                <w:rFonts w:asciiTheme="minorEastAsia" w:hAnsiTheme="minorEastAsia" w:cs="仿宋_GB2312" w:hint="eastAsia"/>
                <w:color w:val="000000"/>
                <w:sz w:val="24"/>
                <w:szCs w:val="24"/>
              </w:rPr>
              <w:t>506</w:t>
            </w:r>
            <w:r>
              <w:rPr>
                <w:rFonts w:asciiTheme="minorEastAsia" w:hAnsiTheme="minorEastAsia" w:cs="仿宋_GB2312" w:hint="eastAsia"/>
                <w:color w:val="000000"/>
                <w:sz w:val="24"/>
                <w:szCs w:val="24"/>
              </w:rPr>
              <w:t>室）</w:t>
            </w:r>
          </w:p>
          <w:p w:rsidR="00E65DA8" w:rsidRDefault="004B452B" w:rsidP="00C20DB7">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color w:val="000000"/>
                <w:sz w:val="24"/>
                <w:szCs w:val="24"/>
              </w:rPr>
              <w:t>2、开启及谈判地点：长葛市公共资源交易中心评标</w:t>
            </w:r>
            <w:r w:rsidR="00C20DB7">
              <w:rPr>
                <w:rFonts w:asciiTheme="minorEastAsia" w:hAnsiTheme="minorEastAsia" w:cs="仿宋_GB2312" w:hint="eastAsia"/>
                <w:color w:val="000000"/>
                <w:sz w:val="24"/>
                <w:szCs w:val="24"/>
              </w:rPr>
              <w:t>四</w:t>
            </w:r>
            <w:r>
              <w:rPr>
                <w:rFonts w:asciiTheme="minorEastAsia" w:hAnsiTheme="minorEastAsia" w:cs="仿宋_GB2312" w:hint="eastAsia"/>
                <w:color w:val="000000"/>
                <w:sz w:val="24"/>
                <w:szCs w:val="24"/>
              </w:rPr>
              <w:t>室（长葛市葛天大道东段商务区6#楼</w:t>
            </w:r>
            <w:r w:rsidR="00C20DB7">
              <w:rPr>
                <w:rFonts w:asciiTheme="minorEastAsia" w:hAnsiTheme="minorEastAsia" w:cs="仿宋_GB2312" w:hint="eastAsia"/>
                <w:color w:val="000000"/>
                <w:sz w:val="24"/>
                <w:szCs w:val="24"/>
              </w:rPr>
              <w:t>5</w:t>
            </w:r>
            <w:r>
              <w:rPr>
                <w:rFonts w:asciiTheme="minorEastAsia" w:hAnsiTheme="minorEastAsia" w:cs="仿宋_GB2312" w:hint="eastAsia"/>
                <w:color w:val="000000"/>
                <w:sz w:val="24"/>
                <w:szCs w:val="24"/>
              </w:rPr>
              <w:t>楼</w:t>
            </w:r>
            <w:r w:rsidR="00C20DB7">
              <w:rPr>
                <w:rFonts w:asciiTheme="minorEastAsia" w:hAnsiTheme="minorEastAsia" w:cs="仿宋_GB2312" w:hint="eastAsia"/>
                <w:color w:val="000000"/>
                <w:sz w:val="24"/>
                <w:szCs w:val="24"/>
              </w:rPr>
              <w:t>501</w:t>
            </w:r>
            <w:r>
              <w:rPr>
                <w:rFonts w:asciiTheme="minorEastAsia" w:hAnsiTheme="minorEastAsia" w:cs="仿宋_GB2312" w:hint="eastAsia"/>
                <w:color w:val="000000"/>
                <w:sz w:val="24"/>
                <w:szCs w:val="24"/>
              </w:rPr>
              <w:t>室）</w:t>
            </w:r>
          </w:p>
        </w:tc>
      </w:tr>
      <w:tr w:rsidR="00E65DA8">
        <w:trPr>
          <w:trHeight w:val="504"/>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039" w:type="dxa"/>
            <w:vAlign w:val="center"/>
          </w:tcPr>
          <w:p w:rsidR="00E65DA8" w:rsidRDefault="004B452B">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sz w:val="24"/>
                <w:szCs w:val="24"/>
              </w:rPr>
              <w:t>谈判保证金</w:t>
            </w:r>
          </w:p>
        </w:tc>
        <w:tc>
          <w:tcPr>
            <w:tcW w:w="7042" w:type="dxa"/>
            <w:vAlign w:val="center"/>
          </w:tcPr>
          <w:p w:rsidR="00E65DA8" w:rsidRDefault="004B452B">
            <w:pPr>
              <w:spacing w:line="360" w:lineRule="auto"/>
              <w:rPr>
                <w:rFonts w:asciiTheme="minorEastAsia" w:hAnsiTheme="minorEastAsia" w:cs="仿宋_GB2312"/>
                <w:sz w:val="24"/>
                <w:szCs w:val="24"/>
                <w:lang w:val="zh-CN"/>
              </w:rPr>
            </w:pPr>
            <w:r>
              <w:rPr>
                <w:rFonts w:asciiTheme="minorEastAsia" w:hAnsiTheme="minorEastAsia" w:cs="宋体" w:hint="eastAsia"/>
                <w:color w:val="000000"/>
                <w:sz w:val="24"/>
                <w:szCs w:val="24"/>
              </w:rPr>
              <w:t>按照河南省《关于优化政府采购营商环境有关问题的通知》（豫财购（2019）4号文）的要求，不收取投标保证金。</w:t>
            </w:r>
          </w:p>
        </w:tc>
      </w:tr>
      <w:tr w:rsidR="00E65DA8">
        <w:trPr>
          <w:trHeight w:val="1560"/>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15</w:t>
            </w:r>
          </w:p>
        </w:tc>
        <w:tc>
          <w:tcPr>
            <w:tcW w:w="2039" w:type="dxa"/>
            <w:vAlign w:val="center"/>
          </w:tcPr>
          <w:p w:rsidR="00E65DA8" w:rsidRDefault="004B452B">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7042" w:type="dxa"/>
            <w:tcBorders>
              <w:top w:val="single" w:sz="4" w:space="0" w:color="auto"/>
            </w:tcBorders>
            <w:vAlign w:val="center"/>
          </w:tcPr>
          <w:p w:rsidR="00E65DA8" w:rsidRDefault="004B452B">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color w:val="000000"/>
                <w:sz w:val="24"/>
                <w:szCs w:val="24"/>
              </w:rPr>
              <w:t>谈判公告、成交公告、变更（更正）公告、现场勘察答复等相关信息同时在以下网站发布：《河南省政府采购网》、《许昌市政府采购网》、《全国公共资源交易平台（河南省·许昌市）》、《长葛市人民政府门户网站》</w:t>
            </w:r>
          </w:p>
        </w:tc>
      </w:tr>
      <w:tr w:rsidR="00E65DA8">
        <w:trPr>
          <w:trHeight w:val="510"/>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2039" w:type="dxa"/>
            <w:vAlign w:val="center"/>
          </w:tcPr>
          <w:p w:rsidR="00E65DA8" w:rsidRDefault="004B452B" w:rsidP="00E75B1E">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采购人澄清或修改谈判文件时间</w:t>
            </w:r>
          </w:p>
        </w:tc>
        <w:tc>
          <w:tcPr>
            <w:tcW w:w="7042" w:type="dxa"/>
            <w:vAlign w:val="center"/>
          </w:tcPr>
          <w:p w:rsidR="00E65DA8" w:rsidRDefault="004B452B">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谈判响应截止时间3个工作日前（</w:t>
            </w:r>
            <w:r>
              <w:rPr>
                <w:rFonts w:asciiTheme="minorEastAsia" w:hAnsiTheme="minorEastAsia" w:cs="仿宋_GB2312" w:hint="eastAsia"/>
                <w:sz w:val="24"/>
                <w:szCs w:val="24"/>
                <w:lang w:val="zh-CN"/>
              </w:rPr>
              <w:t>澄清内容可能影响谈判响应文件编制的）</w:t>
            </w:r>
          </w:p>
        </w:tc>
      </w:tr>
      <w:tr w:rsidR="00E65DA8">
        <w:trPr>
          <w:trHeight w:val="510"/>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039" w:type="dxa"/>
            <w:vAlign w:val="center"/>
          </w:tcPr>
          <w:p w:rsidR="00E65DA8" w:rsidRDefault="004B452B">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供应商对采购文件质疑截止时间</w:t>
            </w:r>
          </w:p>
        </w:tc>
        <w:tc>
          <w:tcPr>
            <w:tcW w:w="7042" w:type="dxa"/>
            <w:vAlign w:val="center"/>
          </w:tcPr>
          <w:p w:rsidR="00E65DA8" w:rsidRDefault="004B452B">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谈判公告期满之日起七个工作日</w:t>
            </w:r>
          </w:p>
        </w:tc>
      </w:tr>
      <w:tr w:rsidR="00E65DA8">
        <w:trPr>
          <w:trHeight w:val="510"/>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18</w:t>
            </w:r>
          </w:p>
        </w:tc>
        <w:tc>
          <w:tcPr>
            <w:tcW w:w="2039" w:type="dxa"/>
            <w:vAlign w:val="center"/>
          </w:tcPr>
          <w:p w:rsidR="00E65DA8" w:rsidRDefault="004B452B">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响应文件份数</w:t>
            </w:r>
          </w:p>
        </w:tc>
        <w:tc>
          <w:tcPr>
            <w:tcW w:w="7042" w:type="dxa"/>
            <w:vAlign w:val="center"/>
          </w:tcPr>
          <w:p w:rsidR="00E65DA8" w:rsidRDefault="004D200C">
            <w:pPr>
              <w:autoSpaceDE w:val="0"/>
              <w:autoSpaceDN w:val="0"/>
              <w:adjustRightInd w:val="0"/>
              <w:spacing w:line="360" w:lineRule="auto"/>
              <w:rPr>
                <w:rFonts w:asciiTheme="minorEastAsia" w:hAnsiTheme="minorEastAsia" w:cs="宋体"/>
                <w:color w:val="000000"/>
                <w:sz w:val="24"/>
                <w:szCs w:val="24"/>
              </w:rPr>
            </w:pPr>
            <w:r>
              <w:rPr>
                <w:rFonts w:ascii="新宋体" w:eastAsia="新宋体" w:hAnsi="新宋体"/>
                <w:b/>
                <w:sz w:val="24"/>
                <w:szCs w:val="24"/>
              </w:rPr>
              <w:fldChar w:fldCharType="begin"/>
            </w:r>
            <w:r w:rsidR="004B452B">
              <w:rPr>
                <w:rFonts w:ascii="新宋体" w:eastAsia="新宋体" w:hAnsi="新宋体" w:hint="eastAsia"/>
                <w:b/>
                <w:sz w:val="24"/>
                <w:szCs w:val="24"/>
              </w:rPr>
              <w:instrText>eq \o\ac(□,√)</w:instrText>
            </w:r>
            <w:r>
              <w:rPr>
                <w:rFonts w:ascii="新宋体" w:eastAsia="新宋体" w:hAnsi="新宋体"/>
                <w:b/>
                <w:sz w:val="24"/>
                <w:szCs w:val="24"/>
              </w:rPr>
              <w:fldChar w:fldCharType="end"/>
            </w:r>
            <w:r w:rsidR="004B452B">
              <w:rPr>
                <w:rFonts w:ascii="新宋体" w:eastAsia="新宋体" w:hAnsi="新宋体" w:hint="eastAsia"/>
                <w:sz w:val="24"/>
                <w:szCs w:val="24"/>
              </w:rPr>
              <w:t>电子响应文件：成功上传至《全国公共资源交易平台（河南省·许昌市）》公共资源交易系统加密电子响应文件1份</w:t>
            </w:r>
            <w:r w:rsidR="004B452B">
              <w:rPr>
                <w:rFonts w:hAnsi="宋体" w:cs="宋体" w:hint="eastAsia"/>
                <w:sz w:val="24"/>
                <w:szCs w:val="24"/>
                <w:lang w:val="zh-CN"/>
              </w:rPr>
              <w:t>（文件格式为： XXX公司XXX项目编号.file）。</w:t>
            </w:r>
            <w:r w:rsidR="004B452B">
              <w:rPr>
                <w:rFonts w:ascii="新宋体" w:eastAsia="新宋体" w:hAnsi="新宋体" w:hint="eastAsia"/>
                <w:sz w:val="24"/>
                <w:szCs w:val="24"/>
              </w:rPr>
              <w:t>使用电子介质存储的备份文件1份（文件格式为：名称为“备份”的文件夹）。</w:t>
            </w:r>
          </w:p>
          <w:p w:rsidR="00E65DA8" w:rsidRDefault="004D200C">
            <w:pPr>
              <w:autoSpaceDE w:val="0"/>
              <w:autoSpaceDN w:val="0"/>
              <w:adjustRightInd w:val="0"/>
              <w:spacing w:line="360" w:lineRule="auto"/>
              <w:rPr>
                <w:rFonts w:ascii="新宋体" w:eastAsia="新宋体" w:hAnsi="新宋体"/>
                <w:sz w:val="24"/>
                <w:szCs w:val="24"/>
              </w:rPr>
            </w:pPr>
            <w:r>
              <w:rPr>
                <w:rFonts w:ascii="新宋体" w:eastAsia="新宋体" w:hAnsi="新宋体"/>
                <w:b/>
                <w:sz w:val="24"/>
                <w:szCs w:val="24"/>
              </w:rPr>
              <w:fldChar w:fldCharType="begin"/>
            </w:r>
            <w:r w:rsidR="004B452B">
              <w:rPr>
                <w:rFonts w:ascii="新宋体" w:eastAsia="新宋体" w:hAnsi="新宋体" w:hint="eastAsia"/>
                <w:b/>
                <w:sz w:val="24"/>
                <w:szCs w:val="24"/>
              </w:rPr>
              <w:instrText>eq \o\ac(□,√)</w:instrText>
            </w:r>
            <w:r>
              <w:rPr>
                <w:rFonts w:ascii="新宋体" w:eastAsia="新宋体" w:hAnsi="新宋体"/>
                <w:b/>
                <w:sz w:val="24"/>
                <w:szCs w:val="24"/>
              </w:rPr>
              <w:fldChar w:fldCharType="end"/>
            </w:r>
            <w:r w:rsidR="004B452B">
              <w:rPr>
                <w:rFonts w:ascii="新宋体" w:eastAsia="新宋体" w:hAnsi="新宋体" w:hint="eastAsia"/>
                <w:sz w:val="24"/>
                <w:szCs w:val="24"/>
              </w:rPr>
              <w:t>纸质响应文件：</w:t>
            </w:r>
            <w:r w:rsidR="004B452B">
              <w:rPr>
                <w:rFonts w:asciiTheme="minorEastAsia" w:hAnsiTheme="minorEastAsia" w:cs="仿宋_GB2312" w:hint="eastAsia"/>
                <w:sz w:val="24"/>
                <w:szCs w:val="24"/>
              </w:rPr>
              <w:t>正本</w:t>
            </w:r>
            <w:r w:rsidR="004B452B">
              <w:rPr>
                <w:rFonts w:asciiTheme="minorEastAsia" w:hAnsiTheme="minorEastAsia" w:cs="仿宋_GB2312" w:hint="eastAsia"/>
                <w:b/>
                <w:sz w:val="24"/>
                <w:szCs w:val="24"/>
              </w:rPr>
              <w:t>一</w:t>
            </w:r>
            <w:r w:rsidR="004B452B">
              <w:rPr>
                <w:rFonts w:asciiTheme="minorEastAsia" w:hAnsiTheme="minorEastAsia" w:cs="仿宋_GB2312" w:hint="eastAsia"/>
                <w:sz w:val="24"/>
                <w:szCs w:val="24"/>
              </w:rPr>
              <w:t>份，副本一份。使用</w:t>
            </w:r>
            <w:r w:rsidR="004B452B">
              <w:rPr>
                <w:rFonts w:ascii="新宋体" w:eastAsia="新宋体" w:hAnsi="新宋体" w:hint="eastAsia"/>
                <w:sz w:val="24"/>
                <w:szCs w:val="24"/>
              </w:rPr>
              <w:t>格式为“投标文件（供打印）.PDF”的文件</w:t>
            </w:r>
          </w:p>
          <w:p w:rsidR="00E65DA8" w:rsidRDefault="004B452B">
            <w:pPr>
              <w:autoSpaceDE w:val="0"/>
              <w:autoSpaceDN w:val="0"/>
              <w:adjustRightInd w:val="0"/>
              <w:spacing w:line="360" w:lineRule="auto"/>
              <w:rPr>
                <w:rFonts w:asciiTheme="minorEastAsia" w:hAnsiTheme="minorEastAsia" w:cs="宋体"/>
                <w:bCs/>
                <w:sz w:val="24"/>
                <w:szCs w:val="24"/>
                <w:highlight w:val="lightGray"/>
                <w:lang w:val="zh-CN"/>
              </w:rPr>
            </w:pPr>
            <w:r>
              <w:rPr>
                <w:rFonts w:ascii="新宋体" w:eastAsia="新宋体" w:hAnsi="新宋体" w:hint="eastAsia"/>
                <w:sz w:val="24"/>
                <w:szCs w:val="24"/>
              </w:rPr>
              <w:t>电子响应文件和纸质响应文件的内容、格式、水印码、签章应一致。</w:t>
            </w:r>
          </w:p>
        </w:tc>
      </w:tr>
      <w:tr w:rsidR="00E65DA8">
        <w:trPr>
          <w:trHeight w:val="510"/>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039" w:type="dxa"/>
            <w:vAlign w:val="center"/>
          </w:tcPr>
          <w:p w:rsidR="00E65DA8" w:rsidRDefault="004B452B">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响应文件的</w:t>
            </w:r>
          </w:p>
          <w:p w:rsidR="00E65DA8" w:rsidRDefault="004B452B">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7042" w:type="dxa"/>
            <w:vAlign w:val="center"/>
          </w:tcPr>
          <w:p w:rsidR="00E65DA8" w:rsidRDefault="004D200C">
            <w:pPr>
              <w:autoSpaceDE w:val="0"/>
              <w:autoSpaceDN w:val="0"/>
              <w:adjustRightInd w:val="0"/>
              <w:spacing w:line="420" w:lineRule="exact"/>
              <w:rPr>
                <w:rFonts w:ascii="新宋体" w:eastAsia="新宋体" w:hAnsi="新宋体"/>
                <w:sz w:val="24"/>
                <w:szCs w:val="24"/>
              </w:rPr>
            </w:pPr>
            <w:r>
              <w:rPr>
                <w:rFonts w:ascii="新宋体" w:eastAsia="新宋体" w:hAnsi="新宋体"/>
                <w:b/>
                <w:sz w:val="24"/>
                <w:szCs w:val="24"/>
              </w:rPr>
              <w:fldChar w:fldCharType="begin"/>
            </w:r>
            <w:r w:rsidR="004B452B">
              <w:rPr>
                <w:rFonts w:ascii="新宋体" w:eastAsia="新宋体" w:hAnsi="新宋体" w:hint="eastAsia"/>
                <w:b/>
                <w:sz w:val="24"/>
                <w:szCs w:val="24"/>
              </w:rPr>
              <w:instrText>eq \o\ac(□,√)</w:instrText>
            </w:r>
            <w:r>
              <w:rPr>
                <w:rFonts w:ascii="新宋体" w:eastAsia="新宋体" w:hAnsi="新宋体"/>
                <w:b/>
                <w:sz w:val="24"/>
                <w:szCs w:val="24"/>
              </w:rPr>
              <w:fldChar w:fldCharType="end"/>
            </w:r>
            <w:r w:rsidR="004B452B">
              <w:rPr>
                <w:rFonts w:ascii="新宋体" w:eastAsia="新宋体" w:hAnsi="新宋体" w:hint="eastAsia"/>
                <w:sz w:val="24"/>
                <w:szCs w:val="24"/>
              </w:rPr>
              <w:t>电子响应文件：按谈判文件要求加盖供应商电子印章和法人电子印章。</w:t>
            </w:r>
          </w:p>
          <w:p w:rsidR="00E65DA8" w:rsidRDefault="004D200C">
            <w:pPr>
              <w:autoSpaceDE w:val="0"/>
              <w:autoSpaceDN w:val="0"/>
              <w:adjustRightInd w:val="0"/>
              <w:spacing w:line="420" w:lineRule="exact"/>
              <w:rPr>
                <w:rFonts w:asciiTheme="minorEastAsia" w:hAnsiTheme="minorEastAsia" w:cs="仿宋_GB2312"/>
                <w:sz w:val="24"/>
                <w:szCs w:val="24"/>
                <w:highlight w:val="lightGray"/>
              </w:rPr>
            </w:pPr>
            <w:r>
              <w:rPr>
                <w:rFonts w:ascii="新宋体" w:eastAsia="新宋体" w:hAnsi="新宋体"/>
                <w:b/>
                <w:sz w:val="24"/>
                <w:szCs w:val="24"/>
              </w:rPr>
              <w:lastRenderedPageBreak/>
              <w:fldChar w:fldCharType="begin"/>
            </w:r>
            <w:r w:rsidR="004B452B">
              <w:rPr>
                <w:rFonts w:ascii="新宋体" w:eastAsia="新宋体" w:hAnsi="新宋体" w:hint="eastAsia"/>
                <w:b/>
                <w:sz w:val="24"/>
                <w:szCs w:val="24"/>
              </w:rPr>
              <w:instrText>eq \o\ac(□,√)</w:instrText>
            </w:r>
            <w:r>
              <w:rPr>
                <w:rFonts w:ascii="新宋体" w:eastAsia="新宋体" w:hAnsi="新宋体"/>
                <w:b/>
                <w:sz w:val="24"/>
                <w:szCs w:val="24"/>
              </w:rPr>
              <w:fldChar w:fldCharType="end"/>
            </w:r>
            <w:r w:rsidR="004B452B">
              <w:rPr>
                <w:rFonts w:ascii="新宋体" w:eastAsia="新宋体" w:hAnsi="新宋体" w:hint="eastAsia"/>
                <w:sz w:val="24"/>
                <w:szCs w:val="24"/>
              </w:rPr>
              <w:t>纸质响应文件：投标文件封面加盖供应商公章（响应文件是指供应商电子响应文件制作完成后生成的后缀名为</w:t>
            </w:r>
            <w:r w:rsidR="004B452B">
              <w:rPr>
                <w:rFonts w:hAnsi="宋体" w:hint="eastAsia"/>
                <w:color w:val="000000"/>
                <w:sz w:val="24"/>
                <w:szCs w:val="24"/>
              </w:rPr>
              <w:t>“.PDF”的文件</w:t>
            </w:r>
            <w:r w:rsidR="004B452B">
              <w:rPr>
                <w:rFonts w:ascii="新宋体" w:eastAsia="新宋体" w:hAnsi="新宋体" w:hint="eastAsia"/>
                <w:sz w:val="24"/>
                <w:szCs w:val="24"/>
              </w:rPr>
              <w:t>打印的纸质响应文件）。</w:t>
            </w:r>
          </w:p>
        </w:tc>
      </w:tr>
      <w:tr w:rsidR="00E65DA8">
        <w:trPr>
          <w:trHeight w:val="510"/>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lastRenderedPageBreak/>
              <w:t>20</w:t>
            </w:r>
          </w:p>
        </w:tc>
        <w:tc>
          <w:tcPr>
            <w:tcW w:w="2039" w:type="dxa"/>
            <w:vAlign w:val="center"/>
          </w:tcPr>
          <w:p w:rsidR="00E65DA8" w:rsidRDefault="004B452B">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谈判小组组建</w:t>
            </w:r>
          </w:p>
        </w:tc>
        <w:tc>
          <w:tcPr>
            <w:tcW w:w="7042" w:type="dxa"/>
            <w:vAlign w:val="center"/>
          </w:tcPr>
          <w:p w:rsidR="00E65DA8" w:rsidRDefault="004D200C">
            <w:pPr>
              <w:autoSpaceDE w:val="0"/>
              <w:autoSpaceDN w:val="0"/>
              <w:adjustRightInd w:val="0"/>
              <w:spacing w:line="360" w:lineRule="auto"/>
              <w:rPr>
                <w:rFonts w:asciiTheme="minorEastAsia" w:hAnsiTheme="minorEastAsia" w:cs="仿宋_GB2312"/>
                <w:sz w:val="24"/>
                <w:szCs w:val="24"/>
                <w:lang w:val="zh-CN"/>
              </w:rPr>
            </w:pPr>
            <w:r>
              <w:rPr>
                <w:rFonts w:ascii="新宋体" w:eastAsia="新宋体" w:hAnsi="新宋体"/>
                <w:b/>
                <w:sz w:val="24"/>
                <w:szCs w:val="24"/>
              </w:rPr>
              <w:fldChar w:fldCharType="begin"/>
            </w:r>
            <w:r w:rsidR="004B452B">
              <w:rPr>
                <w:rFonts w:ascii="新宋体" w:eastAsia="新宋体" w:hAnsi="新宋体" w:hint="eastAsia"/>
                <w:b/>
                <w:sz w:val="24"/>
                <w:szCs w:val="24"/>
              </w:rPr>
              <w:instrText>eq \o\ac(□,√)</w:instrText>
            </w:r>
            <w:r>
              <w:rPr>
                <w:rFonts w:ascii="新宋体" w:eastAsia="新宋体" w:hAnsi="新宋体"/>
                <w:b/>
                <w:sz w:val="24"/>
                <w:szCs w:val="24"/>
              </w:rPr>
              <w:fldChar w:fldCharType="end"/>
            </w:r>
            <w:r w:rsidR="004B452B">
              <w:rPr>
                <w:rFonts w:asciiTheme="minorEastAsia" w:hAnsiTheme="minorEastAsia" w:cs="仿宋_GB2312" w:hint="eastAsia"/>
                <w:sz w:val="24"/>
                <w:szCs w:val="24"/>
                <w:lang w:val="zh-CN"/>
              </w:rPr>
              <w:t>由采购人代表</w:t>
            </w:r>
            <w:r w:rsidR="004B452B">
              <w:rPr>
                <w:rFonts w:asciiTheme="minorEastAsia" w:hAnsiTheme="minorEastAsia" w:cs="仿宋_GB2312" w:hint="eastAsia"/>
                <w:sz w:val="24"/>
                <w:szCs w:val="24"/>
              </w:rPr>
              <w:t>1人</w:t>
            </w:r>
            <w:r w:rsidR="004B452B">
              <w:rPr>
                <w:rFonts w:asciiTheme="minorEastAsia" w:hAnsiTheme="minorEastAsia" w:cs="仿宋_GB2312" w:hint="eastAsia"/>
                <w:sz w:val="24"/>
                <w:szCs w:val="24"/>
                <w:lang w:val="zh-CN"/>
              </w:rPr>
              <w:t>和评审专家</w:t>
            </w:r>
            <w:r w:rsidR="004B452B">
              <w:rPr>
                <w:rFonts w:asciiTheme="minorEastAsia" w:hAnsiTheme="minorEastAsia" w:cs="仿宋_GB2312" w:hint="eastAsia"/>
                <w:sz w:val="24"/>
                <w:szCs w:val="24"/>
              </w:rPr>
              <w:t>2人</w:t>
            </w:r>
            <w:r w:rsidR="004B452B">
              <w:rPr>
                <w:rFonts w:asciiTheme="minorEastAsia" w:hAnsiTheme="minorEastAsia" w:cs="仿宋_GB2312" w:hint="eastAsia"/>
                <w:sz w:val="24"/>
                <w:szCs w:val="24"/>
                <w:lang w:val="zh-CN"/>
              </w:rPr>
              <w:t>组成，其中评审专家的人数不少于谈判小组成员总数的三分之二。评审专家从政府采购评审专家库中随机抽取。</w:t>
            </w:r>
          </w:p>
          <w:p w:rsidR="00E65DA8" w:rsidRDefault="004B452B">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□由评审专家组成。评审专家从政府采购评审专家库中随机抽取。</w:t>
            </w:r>
          </w:p>
        </w:tc>
      </w:tr>
      <w:tr w:rsidR="00E65DA8">
        <w:trPr>
          <w:trHeight w:val="510"/>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21</w:t>
            </w:r>
          </w:p>
        </w:tc>
        <w:tc>
          <w:tcPr>
            <w:tcW w:w="2039" w:type="dxa"/>
            <w:vAlign w:val="center"/>
          </w:tcPr>
          <w:p w:rsidR="00E65DA8" w:rsidRDefault="004B452B">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评审方法</w:t>
            </w:r>
          </w:p>
        </w:tc>
        <w:tc>
          <w:tcPr>
            <w:tcW w:w="7042" w:type="dxa"/>
            <w:vAlign w:val="center"/>
          </w:tcPr>
          <w:p w:rsidR="00E65DA8" w:rsidRDefault="004B452B">
            <w:pPr>
              <w:autoSpaceDE w:val="0"/>
              <w:autoSpaceDN w:val="0"/>
              <w:adjustRightInd w:val="0"/>
              <w:spacing w:line="360" w:lineRule="auto"/>
              <w:rPr>
                <w:rFonts w:ascii="新宋体" w:eastAsia="新宋体" w:hAnsi="新宋体"/>
                <w:sz w:val="24"/>
                <w:szCs w:val="24"/>
              </w:rPr>
            </w:pPr>
            <w:r>
              <w:rPr>
                <w:rFonts w:hint="eastAsia"/>
                <w:color w:val="000000"/>
                <w:sz w:val="24"/>
                <w:szCs w:val="24"/>
              </w:rPr>
              <w:t>质量和服务均能满足谈判文件实质性响应要求且最后报价最低的原则确定成交供应商</w:t>
            </w:r>
            <w:r>
              <w:rPr>
                <w:rFonts w:ascii="新宋体" w:eastAsia="新宋体" w:hAnsi="新宋体" w:hint="eastAsia"/>
                <w:sz w:val="24"/>
                <w:szCs w:val="24"/>
              </w:rPr>
              <w:t>。</w:t>
            </w:r>
          </w:p>
        </w:tc>
      </w:tr>
      <w:tr w:rsidR="00E65DA8">
        <w:trPr>
          <w:trHeight w:val="699"/>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22</w:t>
            </w:r>
          </w:p>
        </w:tc>
        <w:tc>
          <w:tcPr>
            <w:tcW w:w="2039" w:type="dxa"/>
            <w:vAlign w:val="center"/>
          </w:tcPr>
          <w:p w:rsidR="00E65DA8" w:rsidRDefault="004B452B">
            <w:pPr>
              <w:autoSpaceDE w:val="0"/>
              <w:autoSpaceDN w:val="0"/>
              <w:adjustRightInd w:val="0"/>
              <w:spacing w:line="420" w:lineRule="exact"/>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招标人代表及监督人员出席开标会议</w:t>
            </w:r>
          </w:p>
        </w:tc>
        <w:tc>
          <w:tcPr>
            <w:tcW w:w="7042" w:type="dxa"/>
            <w:vAlign w:val="center"/>
          </w:tcPr>
          <w:p w:rsidR="00E65DA8" w:rsidRDefault="004B452B">
            <w:pPr>
              <w:autoSpaceDE w:val="0"/>
              <w:autoSpaceDN w:val="0"/>
              <w:adjustRightInd w:val="0"/>
              <w:spacing w:line="420" w:lineRule="exact"/>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单位委派代表参加开标会议，或者作为采购人代表进入资格审查小组的，或者作为采购人代表进入评审委员会的，须向采购代理机构出具由采购人法定代表人签字并加盖单位公章的有明确授权事项的授权函。</w:t>
            </w:r>
          </w:p>
          <w:p w:rsidR="00E65DA8" w:rsidRDefault="004B452B">
            <w:pPr>
              <w:autoSpaceDE w:val="0"/>
              <w:autoSpaceDN w:val="0"/>
              <w:adjustRightInd w:val="0"/>
              <w:spacing w:line="420" w:lineRule="exact"/>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除授权代表外，采购人单位委派纪检监察人员对评审过程实施监督的，须进入长葛市公共资源交易中心监控大厅，并向招标代理机构出具授权函，且不得超过2人。纪检监察人员对评审工作实施监督，并签字登记备案、备查，监督人员应切实履行监督责任。</w:t>
            </w:r>
          </w:p>
        </w:tc>
      </w:tr>
      <w:tr w:rsidR="00E65DA8">
        <w:trPr>
          <w:trHeight w:val="699"/>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039" w:type="dxa"/>
            <w:vAlign w:val="center"/>
          </w:tcPr>
          <w:p w:rsidR="00E65DA8" w:rsidRDefault="004B452B">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7042" w:type="dxa"/>
            <w:vAlign w:val="center"/>
          </w:tcPr>
          <w:p w:rsidR="00E65DA8" w:rsidRDefault="004B452B">
            <w:pPr>
              <w:spacing w:line="360" w:lineRule="auto"/>
              <w:ind w:firstLineChars="50" w:firstLine="120"/>
              <w:outlineLvl w:val="0"/>
              <w:rPr>
                <w:rFonts w:hAnsi="宋体" w:cs="宋体"/>
                <w:b/>
                <w:sz w:val="40"/>
                <w:szCs w:val="21"/>
              </w:rPr>
            </w:pPr>
            <w:r>
              <w:rPr>
                <w:rFonts w:hAnsi="宋体" w:cs="宋体" w:hint="eastAsia"/>
                <w:b/>
                <w:sz w:val="24"/>
                <w:szCs w:val="21"/>
              </w:rPr>
              <w:t>开户行：河南长葛农村商业银行股份有限公司营业部</w:t>
            </w:r>
          </w:p>
          <w:p w:rsidR="00E65DA8" w:rsidRDefault="004B452B">
            <w:pPr>
              <w:spacing w:line="360" w:lineRule="auto"/>
              <w:ind w:firstLineChars="50" w:firstLine="120"/>
              <w:outlineLvl w:val="0"/>
              <w:rPr>
                <w:rFonts w:hAnsi="宋体" w:cs="宋体"/>
                <w:b/>
                <w:sz w:val="40"/>
                <w:szCs w:val="21"/>
              </w:rPr>
            </w:pPr>
            <w:r>
              <w:rPr>
                <w:rFonts w:hAnsi="宋体" w:cs="宋体" w:hint="eastAsia"/>
                <w:b/>
                <w:sz w:val="24"/>
                <w:szCs w:val="21"/>
              </w:rPr>
              <w:t>户  名：长葛市公共资源交易中心</w:t>
            </w:r>
          </w:p>
          <w:p w:rsidR="00E65DA8" w:rsidRDefault="004B452B">
            <w:pPr>
              <w:spacing w:line="360" w:lineRule="auto"/>
              <w:ind w:firstLineChars="50" w:firstLine="120"/>
              <w:outlineLvl w:val="0"/>
              <w:rPr>
                <w:rFonts w:hAnsi="宋体" w:cs="宋体"/>
                <w:b/>
                <w:sz w:val="40"/>
                <w:szCs w:val="21"/>
              </w:rPr>
            </w:pPr>
            <w:r>
              <w:rPr>
                <w:rFonts w:hAnsi="宋体" w:cs="宋体" w:hint="eastAsia"/>
                <w:b/>
                <w:sz w:val="24"/>
                <w:szCs w:val="21"/>
              </w:rPr>
              <w:t>账  号：13201001800000552</w:t>
            </w:r>
          </w:p>
          <w:p w:rsidR="00E65DA8" w:rsidRDefault="004B452B">
            <w:pPr>
              <w:spacing w:line="360" w:lineRule="auto"/>
              <w:ind w:firstLineChars="50" w:firstLine="120"/>
              <w:outlineLvl w:val="0"/>
              <w:rPr>
                <w:rFonts w:hAnsi="宋体" w:cs="宋体"/>
                <w:b/>
                <w:sz w:val="40"/>
                <w:szCs w:val="21"/>
              </w:rPr>
            </w:pPr>
            <w:r>
              <w:rPr>
                <w:rFonts w:hAnsi="宋体" w:cs="宋体" w:hint="eastAsia"/>
                <w:b/>
                <w:sz w:val="24"/>
                <w:szCs w:val="21"/>
              </w:rPr>
              <w:t>履约保证金的形式：基本户转账，在中标人签订合同前办理。</w:t>
            </w:r>
          </w:p>
          <w:p w:rsidR="00E65DA8" w:rsidRDefault="004B452B">
            <w:pPr>
              <w:spacing w:line="360" w:lineRule="auto"/>
              <w:ind w:firstLineChars="50" w:firstLine="120"/>
              <w:outlineLvl w:val="0"/>
              <w:rPr>
                <w:rFonts w:hAnsi="宋体" w:cs="宋体"/>
                <w:b/>
                <w:sz w:val="40"/>
                <w:szCs w:val="21"/>
              </w:rPr>
            </w:pPr>
            <w:r>
              <w:rPr>
                <w:rFonts w:hAnsi="宋体" w:cs="宋体" w:hint="eastAsia"/>
                <w:b/>
                <w:sz w:val="24"/>
                <w:szCs w:val="21"/>
              </w:rPr>
              <w:t>履约保证金的金额：中标金额的10%。</w:t>
            </w:r>
          </w:p>
          <w:p w:rsidR="00E65DA8" w:rsidRDefault="004B452B">
            <w:pPr>
              <w:autoSpaceDE w:val="0"/>
              <w:autoSpaceDN w:val="0"/>
              <w:adjustRightInd w:val="0"/>
              <w:spacing w:line="360" w:lineRule="auto"/>
              <w:rPr>
                <w:rFonts w:asciiTheme="minorEastAsia" w:hAnsiTheme="minorEastAsia" w:cs="宋体"/>
                <w:bCs/>
                <w:sz w:val="24"/>
                <w:szCs w:val="24"/>
                <w:lang w:val="zh-CN"/>
              </w:rPr>
            </w:pPr>
            <w:r>
              <w:rPr>
                <w:rFonts w:hAnsi="宋体" w:cs="宋体" w:hint="eastAsia"/>
                <w:sz w:val="24"/>
                <w:szCs w:val="21"/>
              </w:rPr>
              <w:t>验收合格后5个工作日内，自行到长葛市公共资源交易中心办理退还业务。</w:t>
            </w:r>
          </w:p>
        </w:tc>
      </w:tr>
      <w:tr w:rsidR="00E65DA8">
        <w:trPr>
          <w:trHeight w:val="510"/>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24</w:t>
            </w:r>
          </w:p>
        </w:tc>
        <w:tc>
          <w:tcPr>
            <w:tcW w:w="2039" w:type="dxa"/>
            <w:vAlign w:val="center"/>
          </w:tcPr>
          <w:p w:rsidR="00E65DA8" w:rsidRDefault="004B452B">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7042" w:type="dxa"/>
            <w:vAlign w:val="center"/>
          </w:tcPr>
          <w:p w:rsidR="00E65DA8" w:rsidRDefault="004B452B">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hint="eastAsia"/>
                <w:color w:val="000000"/>
                <w:sz w:val="24"/>
                <w:szCs w:val="24"/>
                <w:lang w:val="zh-CN"/>
              </w:rPr>
              <w:t>代理服务费由成交供应商支付，按照1.5%计算。中标通知书发出前，以现金或转账形式交纳。</w:t>
            </w:r>
          </w:p>
        </w:tc>
      </w:tr>
      <w:tr w:rsidR="00E65DA8">
        <w:trPr>
          <w:trHeight w:val="510"/>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25</w:t>
            </w:r>
          </w:p>
        </w:tc>
        <w:tc>
          <w:tcPr>
            <w:tcW w:w="2039" w:type="dxa"/>
            <w:vAlign w:val="center"/>
          </w:tcPr>
          <w:p w:rsidR="00E65DA8" w:rsidRDefault="004B452B">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成交供应商需提交</w:t>
            </w:r>
          </w:p>
          <w:p w:rsidR="00E65DA8" w:rsidRDefault="004B452B">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的资料</w:t>
            </w:r>
          </w:p>
        </w:tc>
        <w:tc>
          <w:tcPr>
            <w:tcW w:w="7042" w:type="dxa"/>
            <w:vAlign w:val="center"/>
          </w:tcPr>
          <w:p w:rsidR="00E65DA8" w:rsidRDefault="004B452B" w:rsidP="000152F3">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成交供应商在接到成交通知时，须向中大国信工程管理有限公司发送响应报价及分项报价一览表电子文档，并同时电话告知代理公司。联系电话：</w:t>
            </w:r>
            <w:r w:rsidR="007515D3">
              <w:rPr>
                <w:rFonts w:asciiTheme="minorEastAsia" w:hAnsiTheme="minorEastAsia" w:cs="宋体" w:hint="eastAsia"/>
                <w:bCs/>
                <w:sz w:val="24"/>
                <w:szCs w:val="24"/>
              </w:rPr>
              <w:t>13137417939</w:t>
            </w:r>
            <w:r>
              <w:rPr>
                <w:rFonts w:asciiTheme="minorEastAsia" w:hAnsiTheme="minorEastAsia" w:cs="宋体" w:hint="eastAsia"/>
                <w:bCs/>
                <w:sz w:val="24"/>
                <w:szCs w:val="24"/>
                <w:lang w:val="zh-CN"/>
              </w:rPr>
              <w:t xml:space="preserve">；邮箱： </w:t>
            </w:r>
            <w:r w:rsidR="007515D3">
              <w:rPr>
                <w:rFonts w:asciiTheme="minorEastAsia" w:hAnsiTheme="minorEastAsia" w:cs="宋体" w:hint="eastAsia"/>
                <w:bCs/>
                <w:sz w:val="24"/>
                <w:szCs w:val="24"/>
              </w:rPr>
              <w:t>zdgxzbcg@163.</w:t>
            </w:r>
            <w:r>
              <w:rPr>
                <w:rFonts w:asciiTheme="minorEastAsia" w:hAnsiTheme="minorEastAsia" w:cs="宋体" w:hint="eastAsia"/>
                <w:bCs/>
                <w:sz w:val="24"/>
                <w:szCs w:val="24"/>
                <w:lang w:val="zh-CN"/>
              </w:rPr>
              <w:t>.com。</w:t>
            </w:r>
          </w:p>
        </w:tc>
      </w:tr>
      <w:tr w:rsidR="00E65DA8">
        <w:trPr>
          <w:trHeight w:val="510"/>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039" w:type="dxa"/>
            <w:vAlign w:val="center"/>
          </w:tcPr>
          <w:p w:rsidR="00E65DA8" w:rsidRDefault="004B452B">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7042" w:type="dxa"/>
            <w:vAlign w:val="center"/>
          </w:tcPr>
          <w:p w:rsidR="00E65DA8" w:rsidRDefault="004D200C">
            <w:pPr>
              <w:autoSpaceDE w:val="0"/>
              <w:autoSpaceDN w:val="0"/>
              <w:adjustRightInd w:val="0"/>
              <w:spacing w:line="360" w:lineRule="auto"/>
              <w:contextualSpacing/>
              <w:rPr>
                <w:rFonts w:hAnsi="宋体" w:cs="宋体"/>
                <w:sz w:val="24"/>
                <w:szCs w:val="24"/>
                <w:lang w:val="zh-CN"/>
              </w:rPr>
            </w:pPr>
            <w:r>
              <w:rPr>
                <w:rFonts w:asciiTheme="minorEastAsia" w:hAnsiTheme="minorEastAsia" w:cs="宋体"/>
                <w:b/>
                <w:color w:val="000000"/>
                <w:sz w:val="24"/>
                <w:szCs w:val="24"/>
                <w:lang w:val="zh-CN"/>
              </w:rPr>
              <w:fldChar w:fldCharType="begin"/>
            </w:r>
            <w:r w:rsidR="004B452B">
              <w:rPr>
                <w:rFonts w:asciiTheme="minorEastAsia" w:hAnsiTheme="minorEastAsia" w:cs="宋体" w:hint="eastAsia"/>
                <w:b/>
                <w:color w:val="000000"/>
                <w:sz w:val="24"/>
                <w:szCs w:val="24"/>
                <w:lang w:val="zh-CN"/>
              </w:rPr>
              <w:instrText>eq \o\ac(□,</w:instrText>
            </w:r>
            <w:r w:rsidR="004B452B">
              <w:rPr>
                <w:rFonts w:asciiTheme="minorEastAsia" w:hAnsiTheme="minorEastAsia" w:cs="宋体" w:hint="eastAsia"/>
                <w:b/>
                <w:color w:val="000000"/>
                <w:position w:val="2"/>
                <w:sz w:val="24"/>
                <w:szCs w:val="24"/>
                <w:lang w:val="zh-CN"/>
              </w:rPr>
              <w:instrText>√</w:instrText>
            </w:r>
            <w:r w:rsidR="004B452B">
              <w:rPr>
                <w:rFonts w:asciiTheme="minorEastAsia" w:hAnsiTheme="minorEastAsia" w:cs="宋体" w:hint="eastAsia"/>
                <w:b/>
                <w:color w:val="000000"/>
                <w:sz w:val="24"/>
                <w:szCs w:val="24"/>
                <w:lang w:val="zh-CN"/>
              </w:rPr>
              <w:instrText>)</w:instrText>
            </w:r>
            <w:r>
              <w:rPr>
                <w:rFonts w:asciiTheme="minorEastAsia" w:hAnsiTheme="minorEastAsia" w:cs="宋体"/>
                <w:b/>
                <w:color w:val="000000"/>
                <w:sz w:val="24"/>
                <w:szCs w:val="24"/>
                <w:lang w:val="zh-CN"/>
              </w:rPr>
              <w:fldChar w:fldCharType="end"/>
            </w:r>
            <w:r w:rsidR="004B452B">
              <w:rPr>
                <w:rFonts w:asciiTheme="minorEastAsia" w:hAnsiTheme="minorEastAsia" w:cs="宋体" w:hint="eastAsia"/>
                <w:bCs/>
                <w:sz w:val="24"/>
                <w:szCs w:val="24"/>
                <w:lang w:val="zh-CN"/>
              </w:rPr>
              <w:t>是。</w:t>
            </w:r>
            <w:r w:rsidR="004B452B">
              <w:rPr>
                <w:rFonts w:hAnsi="宋体" w:cs="宋体" w:hint="eastAsia"/>
                <w:sz w:val="24"/>
                <w:szCs w:val="24"/>
                <w:lang w:val="zh-CN"/>
              </w:rPr>
              <w:t>供应商响应时须提供加密电子响应文件、备份文件（使用</w:t>
            </w:r>
            <w:r w:rsidR="004B452B">
              <w:rPr>
                <w:rFonts w:hAnsi="宋体" w:cs="宋体" w:hint="eastAsia"/>
                <w:sz w:val="24"/>
                <w:szCs w:val="24"/>
                <w:lang w:val="zh-CN"/>
              </w:rPr>
              <w:lastRenderedPageBreak/>
              <w:t>电子介质存储）、纸质响应文件。供应商资质、业绩、荣誉及相关人员证明材料等资料原件谈判响应文件递交现场不再提供（本谈判文件第六章另有要求提供原件的除外）。</w:t>
            </w:r>
          </w:p>
          <w:p w:rsidR="00E65DA8" w:rsidRDefault="004B452B">
            <w:pPr>
              <w:autoSpaceDE w:val="0"/>
              <w:autoSpaceDN w:val="0"/>
              <w:adjustRightInd w:val="0"/>
              <w:spacing w:line="360" w:lineRule="auto"/>
              <w:contextualSpacing/>
              <w:rPr>
                <w:rFonts w:asciiTheme="minorEastAsia" w:hAnsiTheme="minorEastAsia" w:cs="宋体"/>
                <w:bCs/>
                <w:sz w:val="24"/>
                <w:szCs w:val="24"/>
                <w:lang w:val="zh-CN"/>
              </w:rPr>
            </w:pPr>
            <w:r>
              <w:rPr>
                <w:rFonts w:hAnsi="宋体" w:cs="宋体" w:hint="eastAsia"/>
                <w:sz w:val="24"/>
                <w:szCs w:val="24"/>
                <w:lang w:val="zh-CN"/>
              </w:rPr>
              <w:t>□否。供应商响应时须提供纸质响应文件。供应商资质、业绩、荣誉及相关人员证明材料等资料原件根据谈判文件要求提供。</w:t>
            </w:r>
          </w:p>
        </w:tc>
      </w:tr>
      <w:tr w:rsidR="00E65DA8">
        <w:trPr>
          <w:trHeight w:val="510"/>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27</w:t>
            </w:r>
          </w:p>
        </w:tc>
        <w:tc>
          <w:tcPr>
            <w:tcW w:w="2039" w:type="dxa"/>
            <w:vAlign w:val="center"/>
          </w:tcPr>
          <w:p w:rsidR="00E65DA8" w:rsidRDefault="004B452B">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特别提示</w:t>
            </w:r>
          </w:p>
        </w:tc>
        <w:tc>
          <w:tcPr>
            <w:tcW w:w="7042" w:type="dxa"/>
            <w:vAlign w:val="center"/>
          </w:tcPr>
          <w:p w:rsidR="00E65DA8" w:rsidRDefault="004B452B">
            <w:pPr>
              <w:autoSpaceDE w:val="0"/>
              <w:autoSpaceDN w:val="0"/>
              <w:adjustRightInd w:val="0"/>
              <w:spacing w:line="360" w:lineRule="auto"/>
              <w:contextualSpacing/>
              <w:rPr>
                <w:rFonts w:hAnsi="宋体" w:cs="宋体"/>
                <w:sz w:val="24"/>
                <w:szCs w:val="24"/>
              </w:rPr>
            </w:pPr>
            <w:r>
              <w:rPr>
                <w:rFonts w:ascii="ˎ̥" w:hAnsi="ˎ̥" w:hint="eastAsia"/>
                <w:sz w:val="24"/>
                <w:szCs w:val="24"/>
              </w:rPr>
              <w:t>按照《关于</w:t>
            </w:r>
            <w:r>
              <w:rPr>
                <w:rFonts w:hAnsi="宋体" w:cs="宋体" w:hint="eastAsia"/>
                <w:sz w:val="24"/>
                <w:szCs w:val="24"/>
              </w:rPr>
              <w:t>推进全流程电子化交易和在线监管工作有关问题的通知》（许公管办[2019]3号）规定：</w:t>
            </w:r>
          </w:p>
          <w:p w:rsidR="00E65DA8" w:rsidRDefault="004B452B">
            <w:pPr>
              <w:autoSpaceDE w:val="0"/>
              <w:autoSpaceDN w:val="0"/>
              <w:adjustRightInd w:val="0"/>
              <w:spacing w:line="360" w:lineRule="auto"/>
              <w:contextualSpacing/>
              <w:rPr>
                <w:rFonts w:hAnsi="宋体" w:cs="宋体"/>
                <w:sz w:val="24"/>
                <w:szCs w:val="24"/>
              </w:rPr>
            </w:pPr>
            <w:r>
              <w:rPr>
                <w:rFonts w:hAnsi="宋体" w:cs="宋体" w:hint="eastAsia"/>
                <w:sz w:val="24"/>
                <w:szCs w:val="24"/>
              </w:rPr>
              <w:t>不同供应商电子响应文件制作硬件特征码（网卡MAC地址、CPU序号、硬盘序列号等）</w:t>
            </w:r>
            <w:r w:rsidR="001B4C70">
              <w:rPr>
                <w:rFonts w:hAnsi="宋体" w:cs="宋体" w:hint="eastAsia"/>
                <w:sz w:val="24"/>
                <w:szCs w:val="24"/>
              </w:rPr>
              <w:t>一致</w:t>
            </w:r>
            <w:r>
              <w:rPr>
                <w:rFonts w:hAnsi="宋体" w:cs="宋体" w:hint="eastAsia"/>
                <w:sz w:val="24"/>
                <w:szCs w:val="24"/>
              </w:rPr>
              <w:t>时，视为‘不同供应商的响应文件由同一单位或者个人编制’或‘不同供应商委托同一单位或者个人办理响应事宜’，其谈判响应无效。</w:t>
            </w:r>
          </w:p>
          <w:p w:rsidR="00E65DA8" w:rsidRDefault="004B452B">
            <w:pPr>
              <w:autoSpaceDE w:val="0"/>
              <w:autoSpaceDN w:val="0"/>
              <w:adjustRightInd w:val="0"/>
              <w:spacing w:line="360" w:lineRule="auto"/>
              <w:contextualSpacing/>
              <w:rPr>
                <w:rFonts w:asciiTheme="minorEastAsia" w:hAnsiTheme="minorEastAsia" w:cs="宋体"/>
                <w:b/>
                <w:color w:val="000000"/>
                <w:sz w:val="24"/>
                <w:szCs w:val="24"/>
                <w:lang w:val="zh-CN"/>
              </w:rPr>
            </w:pPr>
            <w:r>
              <w:rPr>
                <w:rFonts w:ascii="ˎ̥" w:hAnsi="ˎ̥" w:hint="eastAsia"/>
                <w:sz w:val="24"/>
                <w:szCs w:val="24"/>
              </w:rPr>
              <w:t>评审专家应严格按照要求查看“硬件特征码”相关信息并进行评审，在评审报告中显示“不同供应商电子响应文件制作硬件特征码”是否雷同的分析及判定结果。</w:t>
            </w:r>
          </w:p>
        </w:tc>
      </w:tr>
    </w:tbl>
    <w:p w:rsidR="00E65DA8" w:rsidRDefault="004B452B">
      <w:pPr>
        <w:tabs>
          <w:tab w:val="left" w:pos="1260"/>
        </w:tabs>
        <w:autoSpaceDE w:val="0"/>
        <w:autoSpaceDN w:val="0"/>
        <w:adjustRightInd w:val="0"/>
        <w:spacing w:line="360" w:lineRule="auto"/>
        <w:contextualSpacing/>
        <w:jc w:val="center"/>
        <w:rPr>
          <w:rFonts w:asciiTheme="majorEastAsia" w:eastAsiaTheme="majorEastAsia" w:hAnsiTheme="majorEastAsia" w:cs="宋体"/>
          <w:b/>
          <w:sz w:val="32"/>
          <w:szCs w:val="32"/>
        </w:rPr>
      </w:pPr>
      <w:r>
        <w:rPr>
          <w:rFonts w:asciiTheme="majorEastAsia" w:eastAsiaTheme="majorEastAsia" w:hAnsiTheme="majorEastAsia" w:cs="宋体" w:hint="eastAsia"/>
          <w:b/>
          <w:sz w:val="32"/>
          <w:szCs w:val="32"/>
        </w:rPr>
        <w:br w:type="page"/>
      </w:r>
    </w:p>
    <w:p w:rsidR="00E65DA8" w:rsidRDefault="004B452B">
      <w:pPr>
        <w:tabs>
          <w:tab w:val="left" w:pos="1260"/>
        </w:tabs>
        <w:autoSpaceDE w:val="0"/>
        <w:autoSpaceDN w:val="0"/>
        <w:adjustRightInd w:val="0"/>
        <w:spacing w:line="360" w:lineRule="auto"/>
        <w:contextualSpacing/>
        <w:jc w:val="center"/>
        <w:rPr>
          <w:rFonts w:asciiTheme="minorEastAsia" w:hAnsiTheme="minorEastAsia" w:cs="宋体"/>
          <w:b/>
          <w:sz w:val="28"/>
          <w:szCs w:val="28"/>
        </w:rPr>
      </w:pPr>
      <w:r>
        <w:rPr>
          <w:rFonts w:asciiTheme="majorEastAsia" w:eastAsiaTheme="majorEastAsia" w:hAnsiTheme="majorEastAsia" w:cs="宋体" w:hint="eastAsia"/>
          <w:b/>
          <w:sz w:val="32"/>
          <w:szCs w:val="32"/>
        </w:rPr>
        <w:lastRenderedPageBreak/>
        <w:t>第四章 供应商须知</w:t>
      </w:r>
    </w:p>
    <w:p w:rsidR="00E65DA8" w:rsidRDefault="004B452B">
      <w:pPr>
        <w:tabs>
          <w:tab w:val="left" w:pos="1260"/>
        </w:tabs>
        <w:autoSpaceDE w:val="0"/>
        <w:autoSpaceDN w:val="0"/>
        <w:adjustRightInd w:val="0"/>
        <w:spacing w:line="360" w:lineRule="auto"/>
        <w:contextualSpacing/>
        <w:jc w:val="center"/>
        <w:rPr>
          <w:rFonts w:hAnsi="宋体" w:cs="宋体"/>
          <w:b/>
          <w:sz w:val="28"/>
          <w:szCs w:val="28"/>
        </w:rPr>
      </w:pPr>
      <w:r>
        <w:rPr>
          <w:rFonts w:hAnsi="宋体" w:cs="宋体" w:hint="eastAsia"/>
          <w:b/>
          <w:sz w:val="28"/>
          <w:szCs w:val="28"/>
        </w:rPr>
        <w:t>一、概念释义</w:t>
      </w:r>
    </w:p>
    <w:p w:rsidR="00E65DA8" w:rsidRDefault="004B452B">
      <w:pPr>
        <w:autoSpaceDE w:val="0"/>
        <w:autoSpaceDN w:val="0"/>
        <w:spacing w:line="360" w:lineRule="auto"/>
        <w:contextualSpacing/>
        <w:rPr>
          <w:rFonts w:hAnsi="宋体" w:cs="宋体"/>
          <w:b/>
          <w:sz w:val="24"/>
          <w:szCs w:val="24"/>
        </w:rPr>
      </w:pPr>
      <w:r>
        <w:rPr>
          <w:rFonts w:hAnsi="宋体" w:cs="宋体" w:hint="eastAsia"/>
          <w:b/>
          <w:sz w:val="24"/>
          <w:szCs w:val="24"/>
        </w:rPr>
        <w:t>1.适用范围</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1.1本采购文件仅适用于本次“投标邀请”中所述采购项目。</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1.2本采购文件解释权属于“投标邀请”所述的采购人。</w:t>
      </w:r>
    </w:p>
    <w:p w:rsidR="00E65DA8" w:rsidRDefault="004B452B">
      <w:pPr>
        <w:autoSpaceDE w:val="0"/>
        <w:autoSpaceDN w:val="0"/>
        <w:spacing w:line="360" w:lineRule="auto"/>
        <w:contextualSpacing/>
        <w:rPr>
          <w:rFonts w:hAnsi="宋体" w:cs="宋体"/>
          <w:b/>
          <w:sz w:val="24"/>
          <w:szCs w:val="24"/>
        </w:rPr>
      </w:pPr>
      <w:r>
        <w:rPr>
          <w:rFonts w:hAnsi="宋体" w:cs="宋体" w:hint="eastAsia"/>
          <w:b/>
          <w:sz w:val="24"/>
          <w:szCs w:val="24"/>
        </w:rPr>
        <w:t>2.定义</w:t>
      </w:r>
    </w:p>
    <w:p w:rsidR="00E65DA8" w:rsidRDefault="004B452B">
      <w:pPr>
        <w:spacing w:line="360" w:lineRule="auto"/>
        <w:contextualSpacing/>
        <w:rPr>
          <w:rFonts w:hAnsi="宋体" w:cs="宋体"/>
          <w:sz w:val="24"/>
          <w:szCs w:val="24"/>
        </w:rPr>
      </w:pPr>
      <w:r>
        <w:rPr>
          <w:rFonts w:hAnsi="宋体" w:cs="宋体" w:hint="eastAsia"/>
          <w:sz w:val="24"/>
          <w:szCs w:val="24"/>
        </w:rPr>
        <w:t>2.1“采购项目”：“投标人须知前附表”中所述的采购项目。</w:t>
      </w:r>
    </w:p>
    <w:p w:rsidR="00E65DA8" w:rsidRDefault="004B452B">
      <w:pPr>
        <w:spacing w:line="360" w:lineRule="auto"/>
        <w:contextualSpacing/>
        <w:rPr>
          <w:rFonts w:hAnsi="宋体" w:cs="宋体"/>
          <w:sz w:val="24"/>
          <w:szCs w:val="24"/>
        </w:rPr>
      </w:pPr>
      <w:r>
        <w:rPr>
          <w:rFonts w:hAnsi="宋体" w:cs="宋体" w:hint="eastAsia"/>
          <w:sz w:val="24"/>
          <w:szCs w:val="24"/>
        </w:rPr>
        <w:t>2.2“招标人”：“投标人须知前附表”中所述的组织本次招标的代理机构和采购人。</w:t>
      </w:r>
    </w:p>
    <w:p w:rsidR="00E65DA8" w:rsidRDefault="004B452B">
      <w:pPr>
        <w:spacing w:line="360" w:lineRule="auto"/>
        <w:contextualSpacing/>
        <w:rPr>
          <w:rFonts w:hAnsi="宋体" w:cs="宋体"/>
          <w:sz w:val="24"/>
          <w:szCs w:val="24"/>
        </w:rPr>
      </w:pPr>
      <w:r>
        <w:rPr>
          <w:rFonts w:hAnsi="宋体" w:cs="宋体" w:hint="eastAsia"/>
          <w:sz w:val="24"/>
          <w:szCs w:val="24"/>
        </w:rPr>
        <w:t>2.3“采购人”：是指依法进行政府采购的国家机关、事业单位、团体组织。采购人名称、地址、电话、联系人见“投标人须知前附表”。</w:t>
      </w:r>
    </w:p>
    <w:p w:rsidR="00E65DA8" w:rsidRDefault="004B452B">
      <w:pPr>
        <w:spacing w:line="360" w:lineRule="auto"/>
        <w:contextualSpacing/>
        <w:rPr>
          <w:rFonts w:hAnsi="宋体" w:cs="宋体"/>
          <w:sz w:val="24"/>
          <w:szCs w:val="24"/>
        </w:rPr>
      </w:pPr>
      <w:r>
        <w:rPr>
          <w:rFonts w:hAnsi="宋体" w:cs="宋体" w:hint="eastAsia"/>
          <w:sz w:val="24"/>
          <w:szCs w:val="24"/>
        </w:rPr>
        <w:t>2.4“集中采购机构”：接受采购人委托，代理采购项目的集中采购机构。代理机构名称、地址、电话、联系人见“投标人须知前附表”。</w:t>
      </w:r>
    </w:p>
    <w:p w:rsidR="00E65DA8" w:rsidRDefault="004B452B">
      <w:pPr>
        <w:spacing w:line="360" w:lineRule="auto"/>
        <w:contextualSpacing/>
        <w:rPr>
          <w:rFonts w:hAnsi="宋体" w:cs="宋体"/>
          <w:sz w:val="24"/>
          <w:szCs w:val="24"/>
        </w:rPr>
      </w:pPr>
      <w:r>
        <w:rPr>
          <w:rFonts w:hAnsi="宋体" w:cs="宋体" w:hint="eastAsia"/>
          <w:sz w:val="24"/>
          <w:szCs w:val="24"/>
        </w:rPr>
        <w:t>集中采购机构及其分支机构不得在所代理的采购项目中投标或者代理投标，不得为所代理的采购项目的投标人参加本项目提供投标咨询。</w:t>
      </w:r>
    </w:p>
    <w:p w:rsidR="00E65DA8" w:rsidRDefault="004B452B">
      <w:pPr>
        <w:spacing w:line="360" w:lineRule="auto"/>
        <w:contextualSpacing/>
        <w:rPr>
          <w:rFonts w:hAnsi="宋体" w:cs="宋体"/>
          <w:sz w:val="24"/>
          <w:szCs w:val="24"/>
        </w:rPr>
      </w:pPr>
      <w:r>
        <w:rPr>
          <w:rFonts w:hAnsi="宋体" w:cs="宋体" w:hint="eastAsia"/>
          <w:sz w:val="24"/>
          <w:szCs w:val="24"/>
        </w:rPr>
        <w:t>2.5 “潜在投标人”指符合《中华人民共和国政府采购法》及相关法律法规和本采购文件的各项规定，且按照本项目采购公告及采购文件规定的方式获取采购文件的法人、其他组织或者自然人。</w:t>
      </w:r>
    </w:p>
    <w:p w:rsidR="00E65DA8" w:rsidRDefault="004B452B">
      <w:pPr>
        <w:spacing w:line="360" w:lineRule="auto"/>
        <w:contextualSpacing/>
        <w:rPr>
          <w:rFonts w:hAnsi="宋体" w:cs="宋体"/>
          <w:sz w:val="24"/>
          <w:szCs w:val="24"/>
        </w:rPr>
      </w:pPr>
      <w:r>
        <w:rPr>
          <w:rFonts w:hAnsi="宋体" w:cs="宋体" w:hint="eastAsia"/>
          <w:sz w:val="24"/>
          <w:szCs w:val="24"/>
        </w:rPr>
        <w:t>2.6“投标人”：是指符合《中华人民共和国政府采购法》及相关法律法规和本采购文件的各项规定，响应招标、参加投标竞争，从招标人处按规定获取采购文件，并按照采购文件要求向招标人提交投标文件的法人、其他组织或者自然人。</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2.7“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2.7.1 采购文件列明不允许或未列明允许进口产品参加投标的，均视为拒绝进口产品参加投标。</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2.7.2 如采购文件中已说明，经财政部门审核同意，允许部分或全部产品采购进口产品，投标人既可提供本国产品，也可以提供进口产品。</w:t>
      </w:r>
    </w:p>
    <w:p w:rsidR="00E65DA8" w:rsidRDefault="004B452B">
      <w:pPr>
        <w:spacing w:line="360" w:lineRule="auto"/>
        <w:contextualSpacing/>
        <w:rPr>
          <w:rFonts w:hAnsi="宋体" w:cs="宋体"/>
          <w:sz w:val="24"/>
          <w:szCs w:val="24"/>
        </w:rPr>
      </w:pPr>
      <w:r>
        <w:rPr>
          <w:rFonts w:hAnsi="宋体" w:cs="宋体" w:hint="eastAsia"/>
          <w:sz w:val="24"/>
          <w:szCs w:val="24"/>
        </w:rPr>
        <w:lastRenderedPageBreak/>
        <w:t>2.8 采购文件中凡标有“★”的条款均系实质性要求条款。</w:t>
      </w:r>
    </w:p>
    <w:p w:rsidR="00E65DA8" w:rsidRDefault="004B452B">
      <w:pPr>
        <w:autoSpaceDE w:val="0"/>
        <w:autoSpaceDN w:val="0"/>
        <w:spacing w:line="360" w:lineRule="auto"/>
        <w:contextualSpacing/>
        <w:rPr>
          <w:rFonts w:hAnsi="宋体" w:cs="宋体"/>
          <w:b/>
          <w:sz w:val="24"/>
          <w:szCs w:val="24"/>
        </w:rPr>
      </w:pPr>
      <w:r>
        <w:rPr>
          <w:rFonts w:hAnsi="宋体" w:cs="宋体" w:hint="eastAsia"/>
          <w:b/>
          <w:sz w:val="24"/>
          <w:szCs w:val="24"/>
        </w:rPr>
        <w:t>3.合格的投标人</w:t>
      </w:r>
    </w:p>
    <w:p w:rsidR="00E65DA8" w:rsidRDefault="004B452B">
      <w:pPr>
        <w:pStyle w:val="1"/>
        <w:numPr>
          <w:ilvl w:val="0"/>
          <w:numId w:val="0"/>
        </w:numPr>
        <w:tabs>
          <w:tab w:val="left" w:pos="0"/>
        </w:tabs>
        <w:adjustRightInd/>
        <w:spacing w:line="360" w:lineRule="auto"/>
        <w:contextualSpacing/>
        <w:rPr>
          <w:rFonts w:cs="宋体"/>
          <w:sz w:val="24"/>
          <w:szCs w:val="24"/>
        </w:rPr>
      </w:pPr>
      <w:r>
        <w:rPr>
          <w:rFonts w:cs="宋体" w:hint="eastAsia"/>
          <w:sz w:val="24"/>
          <w:szCs w:val="24"/>
        </w:rPr>
        <w:t>3.1在中华人民共和国境内注册，具有本项目生产、制造、供应或实施能力，符合、承认并承诺履行本采购文件各项规定的法人、其他组织或者自然人。</w:t>
      </w:r>
    </w:p>
    <w:p w:rsidR="00E65DA8" w:rsidRDefault="004B452B">
      <w:pPr>
        <w:spacing w:line="360" w:lineRule="auto"/>
        <w:contextualSpacing/>
        <w:rPr>
          <w:rFonts w:hAnsi="宋体" w:cs="宋体"/>
          <w:sz w:val="24"/>
          <w:szCs w:val="24"/>
        </w:rPr>
      </w:pPr>
      <w:r>
        <w:rPr>
          <w:rFonts w:hAnsi="宋体" w:cs="宋体" w:hint="eastAsia"/>
          <w:sz w:val="24"/>
          <w:szCs w:val="24"/>
        </w:rPr>
        <w:t>3.2 符合本项目“投标邀请”和“投标人须知前附表”中规定的合格投标人所必须具备的条件。</w:t>
      </w:r>
    </w:p>
    <w:p w:rsidR="00E65DA8" w:rsidRDefault="004B452B">
      <w:pPr>
        <w:spacing w:line="360" w:lineRule="auto"/>
        <w:contextualSpacing/>
        <w:rPr>
          <w:rFonts w:hAnsi="宋体" w:cs="宋体"/>
          <w:sz w:val="24"/>
          <w:szCs w:val="24"/>
        </w:rPr>
      </w:pPr>
      <w:r>
        <w:rPr>
          <w:rFonts w:hAnsi="宋体" w:cs="宋体" w:hint="eastAsia"/>
          <w:sz w:val="24"/>
          <w:szCs w:val="24"/>
        </w:rPr>
        <w:t>3.3 政府采购活动中查询及使用投标人信用记录的具体要求为：投标人未被列入失信被执行人、重大税收违法案件当事人名单、政府采购严重违法失信名单、政府采购严重违法失信行为记录名单、严重违法失信企业名单（黑名单）（联合体形式投标的，联合体成员存在不良信用记录，视同联合体存在不良信用记录）。(本项目投标截止时间前三年内供应商信用记录情况)</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（1）查询渠道：“信用中国”网站（www.creditchina.gov.cn）和“中国政府采购网”（www.ccgp.gov.cn）。</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（2）截止时间：同投标截止时间；</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（3）信用信息查询记录和证据留存具体方式：经采购人确认的查询结果网页截图作为查询记录和证据，与其他采购文件一并保存；</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4）信用信息的使用原则：经采购人认定的被列入失信被执行人、重大税收违法案件当事人名单、政府采购严重违法失信行为记录名单的投标人、严重违法失信企业名单（黑名单）的投标人，将拒绝其参与政府采购活动。</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3.4 单位负责人为同一人或者存在直接控股、管理关系的不同供应商，不得参加同一合同项下的政府采购活动；</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3.5 除单一来源采购项目外，为采购项目提供整体设计、规范编制或者项目管理、监理、检测等服务的供应商，不得再参加该采购项目的其他采购活动。</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3.6 “投标邀请”和“投标人须知前附表”规定接受联合体投标的，除应符合本章第3.1项和3.2项要求外，还应遵守以下规定：</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（1）在投标文件中向采购人提交联合体协议书，明确联合体各方承担的工作和</w:t>
      </w:r>
      <w:r>
        <w:rPr>
          <w:rFonts w:hAnsi="宋体" w:cs="宋体" w:hint="eastAsia"/>
          <w:sz w:val="24"/>
          <w:szCs w:val="24"/>
        </w:rPr>
        <w:lastRenderedPageBreak/>
        <w:t>义务；</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（2）联合体中有同类资质的供应商按联合体分工承担相同工作的，应当按照资质等级较低的供应商确定资质等级；</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（3）招标人根据采购项目的特殊要求规定投标人特定条件的，联合体各方中至少应当有一方符合采购规定的特定条件。</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（4）联合体各方不得再单独参加或者与其他供应商另外组成联合体参加同一合同项下的政府采购活动。</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（5）联合体各方应当共同与采购人签订采购合同，就采购合同约定的事项对采购人</w:t>
      </w:r>
      <w:hyperlink r:id="rId12" w:tgtFrame="_blank" w:history="1">
        <w:r>
          <w:rPr>
            <w:rFonts w:hAnsi="宋体" w:cs="宋体" w:hint="eastAsia"/>
            <w:sz w:val="24"/>
            <w:szCs w:val="24"/>
          </w:rPr>
          <w:t>承担连带责任</w:t>
        </w:r>
      </w:hyperlink>
      <w:r>
        <w:rPr>
          <w:rFonts w:hAnsi="宋体" w:cs="宋体" w:hint="eastAsia"/>
          <w:sz w:val="24"/>
          <w:szCs w:val="24"/>
        </w:rPr>
        <w:t>。</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3.7 法律、行政法规规定的其他条件。</w:t>
      </w:r>
    </w:p>
    <w:p w:rsidR="00E65DA8" w:rsidRDefault="004B452B">
      <w:pPr>
        <w:autoSpaceDE w:val="0"/>
        <w:autoSpaceDN w:val="0"/>
        <w:spacing w:line="360" w:lineRule="auto"/>
        <w:contextualSpacing/>
        <w:rPr>
          <w:rFonts w:hAnsi="宋体" w:cs="宋体"/>
          <w:b/>
          <w:sz w:val="24"/>
          <w:szCs w:val="24"/>
        </w:rPr>
      </w:pPr>
      <w:r>
        <w:rPr>
          <w:rFonts w:hAnsi="宋体" w:cs="宋体" w:hint="eastAsia"/>
          <w:b/>
          <w:sz w:val="24"/>
          <w:szCs w:val="24"/>
        </w:rPr>
        <w:t>4．合格的货物和服务</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4.1 投标人提供的货物应当符合采购文件的要求，并且其质量完全符合国家标准、行业标准或地方标准，均有标准的以高（严格）者为准。没有国家标准、行业标准和企业标准的，按照通常标准或者符合采购目的的特定标准确定。</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4.2 投标人所提供的服务应当没有侵犯任何第三方的知识产权、技术秘密等合法权利。</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4.4 投标人所投产品如被列入《信息安全产品强制性认证目录》，则该产品应具备中国信息安全认证中心颁发的《</w:t>
      </w:r>
      <w:hyperlink r:id="rId13" w:tgtFrame="_blank" w:history="1">
        <w:r>
          <w:rPr>
            <w:rFonts w:hAnsi="宋体" w:cs="宋体" w:hint="eastAsia"/>
            <w:sz w:val="24"/>
            <w:szCs w:val="24"/>
          </w:rPr>
          <w:t>中国国家信息安全产品认证证书</w:t>
        </w:r>
      </w:hyperlink>
      <w:r>
        <w:rPr>
          <w:rFonts w:hAnsi="宋体" w:cs="宋体" w:hint="eastAsia"/>
          <w:sz w:val="24"/>
          <w:szCs w:val="24"/>
        </w:rPr>
        <w:t>》。投标人不能提供超出此目录范畴外的替代品并根据采购文件要求提供相关证明。</w:t>
      </w:r>
    </w:p>
    <w:p w:rsidR="00E65DA8" w:rsidRDefault="004B452B">
      <w:pPr>
        <w:autoSpaceDE w:val="0"/>
        <w:autoSpaceDN w:val="0"/>
        <w:spacing w:line="360" w:lineRule="auto"/>
        <w:contextualSpacing/>
        <w:rPr>
          <w:rFonts w:hAnsi="宋体" w:cs="宋体"/>
          <w:b/>
          <w:sz w:val="24"/>
          <w:szCs w:val="24"/>
        </w:rPr>
      </w:pPr>
      <w:r>
        <w:rPr>
          <w:rFonts w:hAnsi="宋体" w:cs="宋体" w:hint="eastAsia"/>
          <w:b/>
          <w:sz w:val="24"/>
          <w:szCs w:val="24"/>
        </w:rPr>
        <w:t>5．投标费用</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不论投标的结果如何，投标人均应自行承担所有与投标有关的全部费用，招标人在任何情况下均无义务和责任承担这些费用。</w:t>
      </w:r>
    </w:p>
    <w:p w:rsidR="00E65DA8" w:rsidRDefault="004B452B">
      <w:pPr>
        <w:autoSpaceDE w:val="0"/>
        <w:autoSpaceDN w:val="0"/>
        <w:spacing w:line="360" w:lineRule="auto"/>
        <w:contextualSpacing/>
        <w:rPr>
          <w:rFonts w:hAnsi="宋体" w:cs="宋体"/>
          <w:b/>
          <w:sz w:val="24"/>
          <w:szCs w:val="24"/>
        </w:rPr>
      </w:pPr>
      <w:r>
        <w:rPr>
          <w:rFonts w:hAnsi="宋体" w:cs="宋体" w:hint="eastAsia"/>
          <w:b/>
          <w:sz w:val="24"/>
          <w:szCs w:val="24"/>
        </w:rPr>
        <w:t>6．信息发布</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本采购项目需要公开的有关信息，包括采购公告、采购文件澄清或修改公告、成交公告以及延长投标截止时间等与招标活动有关的通知，招标人均将通过在《中国政府采购网》、《河南省政府采购网》、《许昌市政府采购网》和《全国公共</w:t>
      </w:r>
      <w:r>
        <w:rPr>
          <w:rFonts w:hAnsi="宋体" w:cs="宋体" w:hint="eastAsia"/>
          <w:sz w:val="24"/>
          <w:szCs w:val="24"/>
        </w:rPr>
        <w:lastRenderedPageBreak/>
        <w:t>资源交易平台（河南省·许昌市）》、《长葛市人民政府门户网站》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E65DA8" w:rsidRDefault="004B452B">
      <w:pPr>
        <w:autoSpaceDE w:val="0"/>
        <w:autoSpaceDN w:val="0"/>
        <w:spacing w:line="360" w:lineRule="auto"/>
        <w:contextualSpacing/>
        <w:rPr>
          <w:rFonts w:hAnsi="宋体" w:cs="宋体"/>
          <w:b/>
          <w:sz w:val="24"/>
          <w:szCs w:val="24"/>
        </w:rPr>
      </w:pPr>
      <w:r>
        <w:rPr>
          <w:rFonts w:hAnsi="宋体" w:cs="宋体" w:hint="eastAsia"/>
          <w:b/>
          <w:sz w:val="24"/>
          <w:szCs w:val="24"/>
        </w:rPr>
        <w:t>7.集中采购机构代理费用收取标准和方式</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不收取任何费用。</w:t>
      </w:r>
    </w:p>
    <w:p w:rsidR="00E65DA8" w:rsidRDefault="004B452B">
      <w:pPr>
        <w:autoSpaceDE w:val="0"/>
        <w:autoSpaceDN w:val="0"/>
        <w:spacing w:line="360" w:lineRule="auto"/>
        <w:contextualSpacing/>
        <w:rPr>
          <w:rFonts w:hAnsi="宋体" w:cs="宋体"/>
          <w:b/>
          <w:sz w:val="24"/>
          <w:szCs w:val="24"/>
        </w:rPr>
      </w:pPr>
      <w:r>
        <w:rPr>
          <w:rFonts w:hAnsi="宋体" w:cs="宋体" w:hint="eastAsia"/>
          <w:b/>
          <w:sz w:val="24"/>
          <w:szCs w:val="24"/>
        </w:rPr>
        <w:t>8. 其他</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E65DA8" w:rsidRDefault="00E65DA8">
      <w:pPr>
        <w:autoSpaceDE w:val="0"/>
        <w:autoSpaceDN w:val="0"/>
        <w:spacing w:line="360" w:lineRule="auto"/>
        <w:contextualSpacing/>
        <w:rPr>
          <w:rFonts w:hAnsi="宋体" w:cs="宋体"/>
          <w:sz w:val="24"/>
          <w:szCs w:val="24"/>
        </w:rPr>
      </w:pPr>
    </w:p>
    <w:p w:rsidR="00E65DA8" w:rsidRDefault="004B452B">
      <w:pPr>
        <w:tabs>
          <w:tab w:val="left" w:pos="1260"/>
        </w:tabs>
        <w:autoSpaceDE w:val="0"/>
        <w:autoSpaceDN w:val="0"/>
        <w:spacing w:line="360" w:lineRule="auto"/>
        <w:contextualSpacing/>
        <w:jc w:val="center"/>
        <w:rPr>
          <w:rFonts w:hAnsi="宋体" w:cs="宋体"/>
          <w:b/>
          <w:sz w:val="24"/>
          <w:szCs w:val="24"/>
        </w:rPr>
      </w:pPr>
      <w:r>
        <w:rPr>
          <w:rFonts w:hAnsi="宋体" w:cs="宋体" w:hint="eastAsia"/>
          <w:b/>
          <w:sz w:val="24"/>
          <w:szCs w:val="24"/>
        </w:rPr>
        <w:t>二、采购文件说明</w:t>
      </w:r>
    </w:p>
    <w:p w:rsidR="00E65DA8" w:rsidRDefault="004B452B">
      <w:pPr>
        <w:autoSpaceDE w:val="0"/>
        <w:autoSpaceDN w:val="0"/>
        <w:spacing w:line="360" w:lineRule="auto"/>
        <w:contextualSpacing/>
        <w:rPr>
          <w:rFonts w:hAnsi="宋体" w:cs="宋体"/>
          <w:b/>
          <w:sz w:val="24"/>
          <w:szCs w:val="24"/>
        </w:rPr>
      </w:pPr>
      <w:r>
        <w:rPr>
          <w:rFonts w:hAnsi="宋体" w:cs="宋体" w:hint="eastAsia"/>
          <w:b/>
          <w:sz w:val="24"/>
          <w:szCs w:val="24"/>
        </w:rPr>
        <w:t>9．采购文件构成</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9.1 采购文件由以下部分组成：</w:t>
      </w:r>
    </w:p>
    <w:p w:rsidR="00E65DA8" w:rsidRDefault="004B452B">
      <w:pPr>
        <w:autoSpaceDE w:val="0"/>
        <w:autoSpaceDN w:val="0"/>
        <w:spacing w:line="360" w:lineRule="auto"/>
        <w:ind w:firstLineChars="200" w:firstLine="480"/>
        <w:contextualSpacing/>
        <w:rPr>
          <w:rFonts w:hAnsi="宋体" w:cs="宋体"/>
          <w:sz w:val="24"/>
          <w:szCs w:val="24"/>
        </w:rPr>
      </w:pPr>
      <w:r>
        <w:rPr>
          <w:rFonts w:hAnsi="宋体" w:cs="宋体" w:hint="eastAsia"/>
          <w:sz w:val="24"/>
          <w:szCs w:val="24"/>
        </w:rPr>
        <w:t>第一章谈判公告</w:t>
      </w:r>
    </w:p>
    <w:p w:rsidR="00E65DA8" w:rsidRDefault="004B452B">
      <w:pPr>
        <w:autoSpaceDE w:val="0"/>
        <w:autoSpaceDN w:val="0"/>
        <w:spacing w:line="360" w:lineRule="auto"/>
        <w:ind w:firstLineChars="200" w:firstLine="480"/>
        <w:contextualSpacing/>
        <w:rPr>
          <w:rFonts w:hAnsi="宋体" w:cs="宋体"/>
          <w:sz w:val="24"/>
          <w:szCs w:val="24"/>
        </w:rPr>
      </w:pPr>
      <w:r>
        <w:rPr>
          <w:rFonts w:hAnsi="宋体" w:cs="宋体" w:hint="eastAsia"/>
          <w:sz w:val="24"/>
          <w:szCs w:val="24"/>
        </w:rPr>
        <w:t>第二章 采购需求</w:t>
      </w:r>
    </w:p>
    <w:p w:rsidR="00E65DA8" w:rsidRDefault="004B452B">
      <w:pPr>
        <w:autoSpaceDE w:val="0"/>
        <w:autoSpaceDN w:val="0"/>
        <w:spacing w:line="360" w:lineRule="auto"/>
        <w:ind w:firstLineChars="200" w:firstLine="480"/>
        <w:contextualSpacing/>
        <w:rPr>
          <w:rFonts w:hAnsi="宋体" w:cs="宋体"/>
          <w:sz w:val="24"/>
          <w:szCs w:val="24"/>
        </w:rPr>
      </w:pPr>
      <w:r>
        <w:rPr>
          <w:rFonts w:hAnsi="宋体" w:cs="宋体" w:hint="eastAsia"/>
          <w:sz w:val="24"/>
          <w:szCs w:val="24"/>
        </w:rPr>
        <w:t>第三章 供应商须知前附表</w:t>
      </w:r>
    </w:p>
    <w:p w:rsidR="00E65DA8" w:rsidRDefault="004B452B">
      <w:pPr>
        <w:autoSpaceDE w:val="0"/>
        <w:autoSpaceDN w:val="0"/>
        <w:spacing w:line="360" w:lineRule="auto"/>
        <w:ind w:firstLineChars="200" w:firstLine="480"/>
        <w:contextualSpacing/>
        <w:rPr>
          <w:rFonts w:hAnsi="宋体" w:cs="宋体"/>
          <w:sz w:val="24"/>
          <w:szCs w:val="24"/>
        </w:rPr>
      </w:pPr>
      <w:r>
        <w:rPr>
          <w:rFonts w:hAnsi="宋体" w:cs="宋体" w:hint="eastAsia"/>
          <w:sz w:val="24"/>
          <w:szCs w:val="24"/>
        </w:rPr>
        <w:t>第四章 供应商须知</w:t>
      </w:r>
    </w:p>
    <w:p w:rsidR="00E65DA8" w:rsidRDefault="004B452B">
      <w:pPr>
        <w:autoSpaceDE w:val="0"/>
        <w:autoSpaceDN w:val="0"/>
        <w:spacing w:line="360" w:lineRule="auto"/>
        <w:ind w:firstLineChars="200" w:firstLine="480"/>
        <w:contextualSpacing/>
        <w:rPr>
          <w:rFonts w:hAnsi="宋体" w:cs="宋体"/>
          <w:sz w:val="24"/>
          <w:szCs w:val="24"/>
        </w:rPr>
      </w:pPr>
      <w:r>
        <w:rPr>
          <w:rFonts w:hAnsi="宋体" w:cs="宋体" w:hint="eastAsia"/>
          <w:sz w:val="24"/>
          <w:szCs w:val="24"/>
        </w:rPr>
        <w:t>第五章 政府采购政策功能</w:t>
      </w:r>
    </w:p>
    <w:p w:rsidR="00E65DA8" w:rsidRDefault="004B452B">
      <w:pPr>
        <w:autoSpaceDE w:val="0"/>
        <w:autoSpaceDN w:val="0"/>
        <w:spacing w:line="360" w:lineRule="auto"/>
        <w:ind w:firstLineChars="200" w:firstLine="480"/>
        <w:contextualSpacing/>
        <w:rPr>
          <w:rFonts w:hAnsi="宋体" w:cs="宋体"/>
          <w:sz w:val="24"/>
          <w:szCs w:val="24"/>
        </w:rPr>
      </w:pPr>
      <w:r>
        <w:rPr>
          <w:rFonts w:hAnsi="宋体" w:cs="宋体" w:hint="eastAsia"/>
          <w:sz w:val="24"/>
          <w:szCs w:val="24"/>
        </w:rPr>
        <w:t>第六章 资格审查与评审</w:t>
      </w:r>
    </w:p>
    <w:p w:rsidR="00E65DA8" w:rsidRDefault="004B452B">
      <w:pPr>
        <w:autoSpaceDE w:val="0"/>
        <w:autoSpaceDN w:val="0"/>
        <w:spacing w:line="360" w:lineRule="auto"/>
        <w:ind w:firstLineChars="200" w:firstLine="480"/>
        <w:contextualSpacing/>
        <w:rPr>
          <w:rFonts w:hAnsi="宋体" w:cs="宋体"/>
          <w:sz w:val="24"/>
          <w:szCs w:val="24"/>
        </w:rPr>
      </w:pPr>
      <w:r>
        <w:rPr>
          <w:rFonts w:hAnsi="宋体" w:cs="宋体" w:hint="eastAsia"/>
          <w:sz w:val="24"/>
          <w:szCs w:val="24"/>
        </w:rPr>
        <w:t>第七章 合同书格式及合同条款</w:t>
      </w:r>
    </w:p>
    <w:p w:rsidR="00E65DA8" w:rsidRDefault="004B452B">
      <w:pPr>
        <w:autoSpaceDE w:val="0"/>
        <w:autoSpaceDN w:val="0"/>
        <w:spacing w:line="360" w:lineRule="auto"/>
        <w:ind w:firstLineChars="200" w:firstLine="480"/>
        <w:contextualSpacing/>
        <w:rPr>
          <w:rFonts w:hAnsi="宋体" w:cs="宋体"/>
          <w:sz w:val="24"/>
          <w:szCs w:val="24"/>
        </w:rPr>
      </w:pPr>
      <w:r>
        <w:rPr>
          <w:rFonts w:hAnsi="宋体" w:cs="宋体" w:hint="eastAsia"/>
          <w:sz w:val="24"/>
          <w:szCs w:val="24"/>
        </w:rPr>
        <w:t>第八章 响应文件有关格式</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9.2 投标人应认真阅读、并充分理解采购文件的全部内容（包括所有的补充、修改内容、重要事项、格式、条款和技术规范、参数及要求等），按采购文件要求和规定编制投标文件，并保证所提供的全部资料的真实性，否则有可能导致投标被拒绝，其风险由投标人自行承担。</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9.3 投标人应认真了解本次招标的具体工作要求、工作范围以及职责，了解一切可能影响投标报价的资料。一经成交，不得以不完全了解项目要求、项目情况等为借口而提出额外补偿等要求，否则，由此引起的一切后果由成交人负责。</w:t>
      </w:r>
    </w:p>
    <w:p w:rsidR="00E65DA8" w:rsidRDefault="004B452B">
      <w:pPr>
        <w:autoSpaceDE w:val="0"/>
        <w:autoSpaceDN w:val="0"/>
        <w:spacing w:line="360" w:lineRule="auto"/>
        <w:contextualSpacing/>
        <w:rPr>
          <w:rFonts w:hAnsi="宋体" w:cs="宋体"/>
          <w:b/>
          <w:sz w:val="24"/>
          <w:szCs w:val="24"/>
        </w:rPr>
      </w:pPr>
      <w:r>
        <w:rPr>
          <w:rFonts w:hAnsi="宋体" w:cs="宋体" w:hint="eastAsia"/>
          <w:b/>
          <w:sz w:val="24"/>
          <w:szCs w:val="24"/>
        </w:rPr>
        <w:lastRenderedPageBreak/>
        <w:t>10.现场考察、开标前答疑会</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10.1 招标人根据采购项目的具体情况，可以在采购文件公告期满后，组织已获取采购文件的潜在投标人现场考察或者召开开标前答疑会。</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10.2 招标人组织现场考察或者召开答疑会的，应当在采购文件中载明，或者在采购文件公告期满后在财政部门指定的政府采购信息发布媒体和《全国公共资源交易平台（河南省·许昌市）》、《长葛市人民政府门户网站》发布更正公告。</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10.3 招标人在考察现场和开标前答疑会口头介绍的情况，除招标人事后形成书面记录、并以澄清或修改公告的形式发布、构成采购文件的组成部分以外，其他内容仅供投标人在编制投标文件时参考，招标人不对投标人据此作出的判断和决策负责。</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10.4 现场考察及参加开标前答疑会所发生的费用及一切责任由投标人自行承担。</w:t>
      </w:r>
    </w:p>
    <w:p w:rsidR="00E65DA8" w:rsidRDefault="004B452B">
      <w:pPr>
        <w:autoSpaceDE w:val="0"/>
        <w:autoSpaceDN w:val="0"/>
        <w:spacing w:line="360" w:lineRule="auto"/>
        <w:contextualSpacing/>
        <w:rPr>
          <w:rFonts w:hAnsi="宋体" w:cs="宋体"/>
          <w:b/>
          <w:sz w:val="24"/>
          <w:szCs w:val="24"/>
        </w:rPr>
      </w:pPr>
      <w:r>
        <w:rPr>
          <w:rFonts w:hAnsi="宋体" w:cs="宋体" w:hint="eastAsia"/>
          <w:b/>
          <w:sz w:val="24"/>
          <w:szCs w:val="24"/>
        </w:rPr>
        <w:t>11.采购文件的澄清或修改</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11.1 在投标截止期前，无论出于何种原因，招标人可主动地或在解答潜在投标人提出的澄清问题时对采购文件进行修改。</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11.2 招标人可以对已发出的采购文件进行必要的澄清或者修改。澄清或者修改的内容可能影响投标文件编制的，招标人将在投标截止时间3个工作日前，在财政部门指定的政府采购信息发布媒体和《全国公共资源交易平台（河南省·许昌市）》发布更正公告。</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11.3 澄清或修改公告的内容为采购文件的组成部分，并对投标人具有约束力。当采购文件与澄清或修改公告就同一内容的表述不一致时，以最后发出的文件内容为准。</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11.4 如果澄清或者修改发出的时间距规定的投标截止时间不足3个工作日的，招标人将顺延提交投标文件的截止时间。</w:t>
      </w:r>
    </w:p>
    <w:p w:rsidR="00E65DA8" w:rsidRDefault="00E65DA8">
      <w:pPr>
        <w:autoSpaceDE w:val="0"/>
        <w:autoSpaceDN w:val="0"/>
        <w:spacing w:line="360" w:lineRule="auto"/>
        <w:contextualSpacing/>
        <w:rPr>
          <w:rFonts w:hAnsi="宋体" w:cs="宋体"/>
          <w:sz w:val="24"/>
          <w:szCs w:val="24"/>
        </w:rPr>
      </w:pPr>
    </w:p>
    <w:p w:rsidR="007515D3" w:rsidRDefault="007515D3">
      <w:pPr>
        <w:tabs>
          <w:tab w:val="left" w:pos="1260"/>
        </w:tabs>
        <w:autoSpaceDE w:val="0"/>
        <w:autoSpaceDN w:val="0"/>
        <w:spacing w:line="360" w:lineRule="auto"/>
        <w:contextualSpacing/>
        <w:jc w:val="center"/>
        <w:rPr>
          <w:rFonts w:hAnsi="宋体" w:cs="宋体"/>
          <w:b/>
          <w:sz w:val="24"/>
          <w:szCs w:val="24"/>
        </w:rPr>
      </w:pPr>
    </w:p>
    <w:p w:rsidR="00E65DA8" w:rsidRDefault="004B452B">
      <w:pPr>
        <w:tabs>
          <w:tab w:val="left" w:pos="1260"/>
        </w:tabs>
        <w:autoSpaceDE w:val="0"/>
        <w:autoSpaceDN w:val="0"/>
        <w:spacing w:line="360" w:lineRule="auto"/>
        <w:contextualSpacing/>
        <w:jc w:val="center"/>
        <w:rPr>
          <w:rFonts w:hAnsi="宋体" w:cs="宋体"/>
          <w:b/>
          <w:sz w:val="24"/>
          <w:szCs w:val="24"/>
        </w:rPr>
      </w:pPr>
      <w:r>
        <w:rPr>
          <w:rFonts w:hAnsi="宋体" w:cs="宋体" w:hint="eastAsia"/>
          <w:b/>
          <w:sz w:val="24"/>
          <w:szCs w:val="24"/>
        </w:rPr>
        <w:lastRenderedPageBreak/>
        <w:t>三、投标文件的编制</w:t>
      </w:r>
    </w:p>
    <w:p w:rsidR="00E65DA8" w:rsidRDefault="004B452B">
      <w:pPr>
        <w:autoSpaceDE w:val="0"/>
        <w:autoSpaceDN w:val="0"/>
        <w:spacing w:line="360" w:lineRule="auto"/>
        <w:contextualSpacing/>
        <w:rPr>
          <w:rFonts w:hAnsi="宋体" w:cs="宋体"/>
          <w:b/>
          <w:sz w:val="24"/>
          <w:szCs w:val="24"/>
        </w:rPr>
      </w:pPr>
      <w:r>
        <w:rPr>
          <w:rFonts w:hAnsi="宋体" w:cs="宋体" w:hint="eastAsia"/>
          <w:b/>
          <w:sz w:val="24"/>
          <w:szCs w:val="24"/>
        </w:rPr>
        <w:t>12． 投标的语言及计量单位</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12．1 投标人提交的投标文件以及投标人与招标人就有关投标事宜的所有来往书面文件均应使用中文。除签名、盖章、专用名称等特殊情形外，以中文以外的文字表述的投标文件视同未提供。</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12.2 投标计量单位，采购文件已有明确规定的，使用采购文件规定的计量单位；采购文件没有规定的，一律采用中华人民共和国法定计量单位。</w:t>
      </w:r>
    </w:p>
    <w:p w:rsidR="00E65DA8" w:rsidRDefault="004B452B">
      <w:pPr>
        <w:autoSpaceDE w:val="0"/>
        <w:autoSpaceDN w:val="0"/>
        <w:spacing w:line="360" w:lineRule="auto"/>
        <w:contextualSpacing/>
        <w:rPr>
          <w:rFonts w:hAnsi="宋体" w:cs="宋体"/>
          <w:b/>
          <w:sz w:val="24"/>
          <w:szCs w:val="24"/>
        </w:rPr>
      </w:pPr>
      <w:r>
        <w:rPr>
          <w:rFonts w:hAnsi="宋体" w:cs="宋体" w:hint="eastAsia"/>
          <w:b/>
          <w:sz w:val="24"/>
          <w:szCs w:val="24"/>
        </w:rPr>
        <w:t xml:space="preserve">13. 投标报价 </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13.1 本次招标项目的投标均以</w:t>
      </w:r>
      <w:r>
        <w:rPr>
          <w:rFonts w:hAnsi="宋体" w:cs="宋体" w:hint="eastAsia"/>
          <w:b/>
          <w:sz w:val="24"/>
          <w:szCs w:val="24"/>
        </w:rPr>
        <w:t>人民币</w:t>
      </w:r>
      <w:r>
        <w:rPr>
          <w:rFonts w:hAnsi="宋体" w:cs="宋体" w:hint="eastAsia"/>
          <w:sz w:val="24"/>
          <w:szCs w:val="24"/>
        </w:rPr>
        <w:t>为计算单位。</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13.2 采购人不得向投标人索要或者接受其给予的赠品、回扣或者与采购无关的其他商品、服务。</w:t>
      </w:r>
    </w:p>
    <w:p w:rsidR="00E65DA8" w:rsidRDefault="004B452B">
      <w:pPr>
        <w:pStyle w:val="af4"/>
        <w:spacing w:line="360" w:lineRule="auto"/>
        <w:ind w:firstLineChars="0" w:firstLine="0"/>
        <w:rPr>
          <w:rFonts w:ascii="宋体" w:eastAsia="宋体" w:hAnsi="宋体" w:cs="宋体"/>
          <w:kern w:val="0"/>
          <w:sz w:val="24"/>
          <w:szCs w:val="24"/>
        </w:rPr>
      </w:pPr>
      <w:r>
        <w:rPr>
          <w:rFonts w:ascii="宋体" w:eastAsia="宋体" w:hAnsi="宋体" w:cs="宋体" w:hint="eastAsia"/>
          <w:kern w:val="0"/>
          <w:sz w:val="24"/>
          <w:szCs w:val="24"/>
        </w:rPr>
        <w:t>13.3 投标人应对项目要求的全部内容进行报价，少报漏报将导致其投标</w:t>
      </w:r>
      <w:r>
        <w:rPr>
          <w:rFonts w:ascii="宋体" w:eastAsia="宋体" w:hAnsi="宋体" w:cs="宋体" w:hint="eastAsia"/>
          <w:sz w:val="24"/>
          <w:szCs w:val="24"/>
        </w:rPr>
        <w:t>为非实质性响应予以拒绝。</w:t>
      </w:r>
    </w:p>
    <w:p w:rsidR="00E65DA8" w:rsidRDefault="004B452B">
      <w:pPr>
        <w:spacing w:line="360" w:lineRule="auto"/>
        <w:outlineLvl w:val="0"/>
        <w:rPr>
          <w:rFonts w:hAnsi="宋体" w:cs="宋体"/>
          <w:sz w:val="24"/>
          <w:szCs w:val="24"/>
        </w:rPr>
      </w:pPr>
      <w:r>
        <w:rPr>
          <w:rFonts w:hAnsi="宋体" w:cs="宋体" w:hint="eastAsia"/>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13.5 本项目所涉及的运输、施工、安装、集成、调试、验收、备品和工具等费用均包含在投标报价中。</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13.6 本次招标不接受可选择或可调整的投标方案和报价，任何有选择的或可调整的投标方案和报价将被视为非实质性响应投标而作无效投标处理。</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13.7 报价不得高于本项目最高限价，且不低于成本价。本次招标实行“最高限价（项目控制金额上限）”,投标人的投标报价高于最高限价（项目控制金额上限）的，该投标人的投标文件将被视为非实质性响应予以拒绝。</w:t>
      </w:r>
    </w:p>
    <w:p w:rsidR="00E65DA8" w:rsidRDefault="004B452B">
      <w:pPr>
        <w:autoSpaceDE w:val="0"/>
        <w:autoSpaceDN w:val="0"/>
        <w:spacing w:line="360" w:lineRule="auto"/>
        <w:contextualSpacing/>
        <w:rPr>
          <w:rFonts w:hAnsi="宋体" w:cs="宋体"/>
          <w:b/>
          <w:sz w:val="24"/>
          <w:szCs w:val="24"/>
        </w:rPr>
      </w:pPr>
      <w:r>
        <w:rPr>
          <w:rFonts w:hAnsi="宋体" w:cs="宋体" w:hint="eastAsia"/>
          <w:b/>
          <w:sz w:val="24"/>
          <w:szCs w:val="24"/>
        </w:rPr>
        <w:t>14．投标有效期</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14.1 投标有效期从提交投标文件的截止之日起算。本项目投标有效期详</w:t>
      </w:r>
      <w:r>
        <w:rPr>
          <w:rFonts w:hAnsi="宋体" w:cs="宋体" w:hint="eastAsia"/>
          <w:sz w:val="24"/>
          <w:szCs w:val="24"/>
          <w:lang w:val="zh-CN"/>
        </w:rPr>
        <w:t>见投标人须知前附表。</w:t>
      </w:r>
      <w:r>
        <w:rPr>
          <w:rFonts w:hAnsi="宋体" w:cs="宋体" w:hint="eastAsia"/>
          <w:sz w:val="24"/>
          <w:szCs w:val="24"/>
        </w:rPr>
        <w:t>投标文件中承诺的投标有效期应当不少于“投标人须知前附表”</w:t>
      </w:r>
      <w:r>
        <w:rPr>
          <w:rFonts w:hAnsi="宋体" w:cs="宋体" w:hint="eastAsia"/>
          <w:sz w:val="24"/>
          <w:szCs w:val="24"/>
        </w:rPr>
        <w:lastRenderedPageBreak/>
        <w:t>载明的投标有效期。投标有效期比采购文件规定短的属于非实质性响应，将被认定为无效投标。</w:t>
      </w:r>
    </w:p>
    <w:p w:rsidR="00E65DA8" w:rsidRDefault="004B452B">
      <w:pPr>
        <w:widowControl/>
        <w:tabs>
          <w:tab w:val="left" w:pos="636"/>
        </w:tabs>
        <w:spacing w:line="360" w:lineRule="auto"/>
        <w:contextualSpacing/>
        <w:rPr>
          <w:rFonts w:hAnsi="宋体" w:cs="宋体"/>
          <w:sz w:val="24"/>
          <w:szCs w:val="24"/>
        </w:rPr>
      </w:pPr>
      <w:r>
        <w:rPr>
          <w:rFonts w:hAnsi="宋体" w:cs="宋体" w:hint="eastAsia"/>
          <w:sz w:val="24"/>
          <w:szCs w:val="24"/>
        </w:rPr>
        <w:t>14.2 特殊情况下，在原投标有效期截止之前，招标人可要求投标人延长投标有效期。这种要求与答复均应以书面形式提交。同意延期的投标人在原投标有效期内应享之权利及应负之责任也相应延续。</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14.4 成交人的投标文件作为项目合同的附件，其有效期至成交人全部合同义务履行完毕为止。</w:t>
      </w:r>
    </w:p>
    <w:p w:rsidR="00E65DA8" w:rsidRDefault="004B452B">
      <w:pPr>
        <w:autoSpaceDE w:val="0"/>
        <w:autoSpaceDN w:val="0"/>
        <w:spacing w:line="360" w:lineRule="auto"/>
        <w:contextualSpacing/>
        <w:rPr>
          <w:rFonts w:hAnsi="宋体" w:cs="宋体"/>
          <w:b/>
          <w:sz w:val="24"/>
          <w:szCs w:val="24"/>
        </w:rPr>
      </w:pPr>
      <w:r>
        <w:rPr>
          <w:rFonts w:hAnsi="宋体" w:cs="宋体" w:hint="eastAsia"/>
          <w:b/>
          <w:sz w:val="24"/>
          <w:szCs w:val="24"/>
        </w:rPr>
        <w:t>15．投标文件构成</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15.1 投标文件的构成应符合法律法规及采购文件的要求。</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15.2 投标人应当按照采购文件的要求编制投标文件。投标文件应当对采购文件提出的要求和条件作出明确响应。</w:t>
      </w:r>
    </w:p>
    <w:p w:rsidR="00E65DA8" w:rsidRDefault="004B452B">
      <w:pPr>
        <w:spacing w:line="360" w:lineRule="auto"/>
        <w:contextualSpacing/>
        <w:rPr>
          <w:rFonts w:hAnsi="宋体" w:cs="宋体"/>
          <w:sz w:val="24"/>
          <w:szCs w:val="24"/>
        </w:rPr>
      </w:pPr>
      <w:r>
        <w:rPr>
          <w:rFonts w:hAnsi="宋体" w:cs="宋体" w:hint="eastAsia"/>
          <w:sz w:val="24"/>
          <w:szCs w:val="24"/>
        </w:rPr>
        <w:t>15.3 投标文件由资格证明材料、符合性证明材料、其它材料等组成。</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15.4 投标人根据采购文件的规定和采购项目的实际情况，拟在成交后将成交项目的非主体、非关键性工作分包的，应当在投标文件中载明分包承担主体，分包承担主体应当具备相应资质条件且不得再次分包。</w:t>
      </w:r>
    </w:p>
    <w:p w:rsidR="00E65DA8" w:rsidRDefault="004B452B">
      <w:pPr>
        <w:tabs>
          <w:tab w:val="left" w:pos="7095"/>
        </w:tabs>
        <w:spacing w:line="360" w:lineRule="auto"/>
        <w:rPr>
          <w:rFonts w:hAnsi="宋体" w:cs="宋体"/>
          <w:sz w:val="24"/>
          <w:szCs w:val="24"/>
        </w:rPr>
      </w:pPr>
      <w:r>
        <w:rPr>
          <w:rFonts w:hAnsi="宋体" w:cs="宋体" w:hint="eastAsia"/>
          <w:sz w:val="24"/>
          <w:szCs w:val="24"/>
        </w:rPr>
        <w:t xml:space="preserve">15.5 投标人登录许昌公共资源交易系统下载“许昌投标文件制作系统SEARUN V1.0”，按采购文件要求根据所投标段制作电子投标文件。 </w:t>
      </w:r>
    </w:p>
    <w:p w:rsidR="00E65DA8" w:rsidRDefault="004B452B">
      <w:pPr>
        <w:tabs>
          <w:tab w:val="left" w:pos="7095"/>
        </w:tabs>
        <w:spacing w:line="360" w:lineRule="auto"/>
        <w:rPr>
          <w:rFonts w:hAnsi="宋体" w:cs="宋体"/>
          <w:sz w:val="24"/>
          <w:szCs w:val="24"/>
        </w:rPr>
      </w:pPr>
      <w:r>
        <w:rPr>
          <w:rFonts w:hAnsi="宋体" w:cs="宋体" w:hint="eastAsia"/>
          <w:sz w:val="24"/>
          <w:szCs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E65DA8" w:rsidRDefault="004B452B">
      <w:pPr>
        <w:autoSpaceDE w:val="0"/>
        <w:autoSpaceDN w:val="0"/>
        <w:spacing w:line="360" w:lineRule="auto"/>
        <w:contextualSpacing/>
        <w:rPr>
          <w:rFonts w:hAnsi="宋体" w:cs="宋体"/>
          <w:b/>
          <w:sz w:val="24"/>
          <w:szCs w:val="24"/>
        </w:rPr>
      </w:pPr>
      <w:r>
        <w:rPr>
          <w:rFonts w:hAnsi="宋体" w:cs="宋体" w:hint="eastAsia"/>
          <w:sz w:val="24"/>
          <w:szCs w:val="24"/>
        </w:rPr>
        <w:t>电子投标文件制作技术咨询：</w:t>
      </w:r>
      <w:r>
        <w:rPr>
          <w:rFonts w:hAnsi="宋体" w:cs="宋体" w:hint="eastAsia"/>
          <w:b/>
          <w:sz w:val="24"/>
          <w:szCs w:val="24"/>
        </w:rPr>
        <w:t>0374-2961598</w:t>
      </w:r>
      <w:r>
        <w:rPr>
          <w:rFonts w:hAnsi="宋体" w:cs="宋体" w:hint="eastAsia"/>
          <w:sz w:val="24"/>
          <w:szCs w:val="24"/>
        </w:rPr>
        <w:t>。</w:t>
      </w:r>
    </w:p>
    <w:p w:rsidR="00E65DA8" w:rsidRDefault="004B452B">
      <w:pPr>
        <w:autoSpaceDE w:val="0"/>
        <w:autoSpaceDN w:val="0"/>
        <w:spacing w:line="360" w:lineRule="auto"/>
        <w:contextualSpacing/>
        <w:rPr>
          <w:rFonts w:hAnsi="宋体" w:cs="宋体"/>
          <w:b/>
          <w:sz w:val="24"/>
          <w:szCs w:val="24"/>
        </w:rPr>
      </w:pPr>
      <w:r>
        <w:rPr>
          <w:rFonts w:hAnsi="宋体" w:cs="宋体" w:hint="eastAsia"/>
          <w:b/>
          <w:sz w:val="24"/>
          <w:szCs w:val="24"/>
        </w:rPr>
        <w:t>16.投标文件格式</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16.1 投标文件应参照采购文件（投标文件有关格式）的内容要求、编排顺序和格式要求，投标人应按照以上要求将投标文件编上唯一的连贯页码并以</w:t>
      </w:r>
      <w:r>
        <w:rPr>
          <w:rFonts w:hAnsi="宋体" w:cs="宋体" w:hint="eastAsia"/>
          <w:b/>
          <w:sz w:val="24"/>
          <w:szCs w:val="24"/>
        </w:rPr>
        <w:t>A4</w:t>
      </w:r>
      <w:r>
        <w:rPr>
          <w:rFonts w:hAnsi="宋体" w:cs="宋体" w:hint="eastAsia"/>
          <w:sz w:val="24"/>
          <w:szCs w:val="24"/>
        </w:rPr>
        <w:t>幅面装订成册，并在投标文件封面上注明：正本/副本、所投项目名称、项目编号、投标人名称、日期等字样。</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16.2 投标人应按采购文件提供的格式编写投标文件。采购文件未提供标准格式的投标人可自行拟定。</w:t>
      </w:r>
    </w:p>
    <w:p w:rsidR="00E65DA8" w:rsidRDefault="004B452B">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lang w:val="zh-CN"/>
        </w:rPr>
        <w:lastRenderedPageBreak/>
        <w:t>1</w:t>
      </w:r>
      <w:r>
        <w:rPr>
          <w:rFonts w:hAnsi="宋体" w:cs="宋体" w:hint="eastAsia"/>
          <w:b/>
          <w:sz w:val="24"/>
          <w:szCs w:val="24"/>
        </w:rPr>
        <w:t>7</w:t>
      </w:r>
      <w:r>
        <w:rPr>
          <w:rFonts w:hAnsi="宋体" w:cs="宋体" w:hint="eastAsia"/>
          <w:b/>
          <w:sz w:val="24"/>
          <w:szCs w:val="24"/>
          <w:lang w:val="zh-CN"/>
        </w:rPr>
        <w:t>. 投标保证金：不收取。</w:t>
      </w:r>
    </w:p>
    <w:p w:rsidR="00E65DA8" w:rsidRDefault="004B452B">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rPr>
        <w:t>18.</w:t>
      </w:r>
      <w:r>
        <w:rPr>
          <w:rFonts w:hAnsi="宋体" w:cs="宋体" w:hint="eastAsia"/>
          <w:b/>
          <w:sz w:val="24"/>
          <w:szCs w:val="24"/>
          <w:lang w:val="zh-CN"/>
        </w:rPr>
        <w:t>投标文件的数量和签署盖章</w:t>
      </w:r>
    </w:p>
    <w:p w:rsidR="00E65DA8" w:rsidRDefault="004B452B">
      <w:pPr>
        <w:autoSpaceDE w:val="0"/>
        <w:autoSpaceDN w:val="0"/>
        <w:adjustRightInd w:val="0"/>
        <w:spacing w:line="360" w:lineRule="auto"/>
        <w:rPr>
          <w:rFonts w:hAnsi="宋体" w:cs="宋体"/>
          <w:sz w:val="24"/>
          <w:szCs w:val="24"/>
          <w:lang w:val="zh-CN"/>
        </w:rPr>
      </w:pPr>
      <w:r>
        <w:rPr>
          <w:rFonts w:hAnsi="宋体" w:cs="宋体" w:hint="eastAsia"/>
          <w:sz w:val="24"/>
          <w:szCs w:val="24"/>
          <w:lang w:val="zh-CN"/>
        </w:rPr>
        <w:t>1</w:t>
      </w:r>
      <w:r>
        <w:rPr>
          <w:rFonts w:hAnsi="宋体" w:cs="宋体" w:hint="eastAsia"/>
          <w:sz w:val="24"/>
          <w:szCs w:val="24"/>
        </w:rPr>
        <w:t>8</w:t>
      </w:r>
      <w:r>
        <w:rPr>
          <w:rFonts w:hAnsi="宋体" w:cs="宋体" w:hint="eastAsia"/>
          <w:sz w:val="24"/>
          <w:szCs w:val="24"/>
          <w:lang w:val="zh-CN"/>
        </w:rPr>
        <w:t>.1 投标人应提交投标文件份数见“投标人须知前附表”。</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1</w:t>
      </w:r>
      <w:r>
        <w:rPr>
          <w:rFonts w:hAnsi="宋体" w:cs="宋体" w:hint="eastAsia"/>
          <w:sz w:val="24"/>
          <w:szCs w:val="24"/>
        </w:rPr>
        <w:t>8</w:t>
      </w:r>
      <w:r>
        <w:rPr>
          <w:rFonts w:hAnsi="宋体" w:cs="宋体" w:hint="eastAsia"/>
          <w:sz w:val="24"/>
          <w:szCs w:val="24"/>
          <w:lang w:val="zh-CN"/>
        </w:rPr>
        <w:t>.2 在采购文件中已明示需盖章及签名之处，</w:t>
      </w:r>
      <w:r>
        <w:rPr>
          <w:rFonts w:hAnsi="宋体" w:cs="宋体" w:hint="eastAsia"/>
          <w:sz w:val="24"/>
          <w:szCs w:val="24"/>
        </w:rPr>
        <w:t>电子投标文件应按采购文件要求加盖投标人电子印章和法人电子印章或授权代表电子印章。</w:t>
      </w:r>
    </w:p>
    <w:p w:rsidR="00E65DA8" w:rsidRDefault="004B452B">
      <w:pPr>
        <w:autoSpaceDE w:val="0"/>
        <w:autoSpaceDN w:val="0"/>
        <w:adjustRightInd w:val="0"/>
        <w:spacing w:line="360" w:lineRule="auto"/>
        <w:rPr>
          <w:rFonts w:hAnsi="宋体" w:cs="宋体"/>
          <w:sz w:val="24"/>
          <w:szCs w:val="24"/>
          <w:lang w:val="zh-CN"/>
        </w:rPr>
      </w:pPr>
      <w:r>
        <w:rPr>
          <w:rFonts w:hAnsi="宋体" w:cs="宋体" w:hint="eastAsia"/>
          <w:sz w:val="24"/>
          <w:szCs w:val="24"/>
          <w:lang w:val="zh-CN"/>
        </w:rPr>
        <w:t>1</w:t>
      </w:r>
      <w:r>
        <w:rPr>
          <w:rFonts w:hAnsi="宋体" w:cs="宋体" w:hint="eastAsia"/>
          <w:sz w:val="24"/>
          <w:szCs w:val="24"/>
        </w:rPr>
        <w:t>8</w:t>
      </w:r>
      <w:r>
        <w:rPr>
          <w:rFonts w:hAnsi="宋体" w:cs="宋体" w:hint="eastAsia"/>
          <w:sz w:val="24"/>
          <w:szCs w:val="24"/>
          <w:lang w:val="zh-CN"/>
        </w:rPr>
        <w:t>.3 纸质投标文件</w:t>
      </w:r>
      <w:r>
        <w:rPr>
          <w:rFonts w:hAnsi="宋体" w:cs="宋体" w:hint="eastAsia"/>
          <w:sz w:val="24"/>
          <w:szCs w:val="24"/>
        </w:rPr>
        <w:t>是指投标人电子投标文件制作完成后生成的后缀名为“.PDF”的文件打印的投标文件。</w:t>
      </w:r>
      <w:r>
        <w:rPr>
          <w:rFonts w:hAnsi="宋体" w:cs="宋体" w:hint="eastAsia"/>
          <w:sz w:val="24"/>
          <w:szCs w:val="24"/>
          <w:lang w:val="zh-CN"/>
        </w:rPr>
        <w:t>纸质投标文件正本和副本封面上应清楚标明“正本”或“副本”字样；一旦正本和副本内容不一致时，以正本为准。纸质投标文件的正本及所有副本的封面均须由投标人加盖投标人公章。</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1</w:t>
      </w:r>
      <w:r>
        <w:rPr>
          <w:rFonts w:hAnsi="宋体" w:cs="宋体" w:hint="eastAsia"/>
          <w:sz w:val="24"/>
          <w:szCs w:val="24"/>
        </w:rPr>
        <w:t>8</w:t>
      </w:r>
      <w:r>
        <w:rPr>
          <w:rFonts w:hAnsi="宋体" w:cs="宋体" w:hint="eastAsia"/>
          <w:sz w:val="24"/>
          <w:szCs w:val="24"/>
          <w:lang w:val="zh-CN"/>
        </w:rPr>
        <w:t>.4 纸质投标文件副本可以是纸质投标文件的正本复印而成。</w:t>
      </w:r>
    </w:p>
    <w:p w:rsidR="00E65DA8" w:rsidRDefault="004B452B">
      <w:pPr>
        <w:tabs>
          <w:tab w:val="left" w:pos="1260"/>
        </w:tabs>
        <w:autoSpaceDE w:val="0"/>
        <w:autoSpaceDN w:val="0"/>
        <w:spacing w:line="360" w:lineRule="auto"/>
        <w:contextualSpacing/>
        <w:jc w:val="center"/>
        <w:rPr>
          <w:rFonts w:hAnsi="宋体" w:cs="宋体"/>
          <w:b/>
          <w:sz w:val="24"/>
          <w:szCs w:val="24"/>
        </w:rPr>
      </w:pPr>
      <w:r>
        <w:rPr>
          <w:rFonts w:hAnsi="宋体" w:cs="宋体" w:hint="eastAsia"/>
          <w:b/>
          <w:sz w:val="24"/>
          <w:szCs w:val="24"/>
        </w:rPr>
        <w:t>四、投标文件的递交</w:t>
      </w:r>
    </w:p>
    <w:p w:rsidR="00E65DA8" w:rsidRDefault="004B452B">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rPr>
        <w:t>19</w:t>
      </w:r>
      <w:r>
        <w:rPr>
          <w:rFonts w:hAnsi="宋体" w:cs="宋体" w:hint="eastAsia"/>
          <w:b/>
          <w:sz w:val="24"/>
          <w:szCs w:val="24"/>
          <w:lang w:val="zh-CN"/>
        </w:rPr>
        <w:t>.投标文件的密封</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rPr>
        <w:t>19</w:t>
      </w:r>
      <w:r>
        <w:rPr>
          <w:rFonts w:hAnsi="宋体" w:cs="宋体" w:hint="eastAsia"/>
          <w:sz w:val="24"/>
          <w:szCs w:val="24"/>
          <w:lang w:val="zh-CN"/>
        </w:rPr>
        <w:t>.1 投标人应将纸质投标文件“正本”、“ 副本”密封包装。</w:t>
      </w:r>
      <w:r>
        <w:rPr>
          <w:rFonts w:hAnsi="宋体" w:cs="宋体" w:hint="eastAsia"/>
          <w:sz w:val="24"/>
          <w:szCs w:val="24"/>
        </w:rPr>
        <w:t>使用电子介质存储的投标文件单独密封包装，并随纸质投标文件一并提交。</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rPr>
        <w:t>19</w:t>
      </w:r>
      <w:r>
        <w:rPr>
          <w:rFonts w:hAnsi="宋体" w:cs="宋体" w:hint="eastAsia"/>
          <w:sz w:val="24"/>
          <w:szCs w:val="24"/>
          <w:lang w:val="zh-CN"/>
        </w:rPr>
        <w:t>.2 投标文件如果未按规定密封，招标人将拒绝接收。</w:t>
      </w:r>
    </w:p>
    <w:p w:rsidR="00E65DA8" w:rsidRDefault="004B452B">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rPr>
        <w:t>20</w:t>
      </w:r>
      <w:r>
        <w:rPr>
          <w:rFonts w:hAnsi="宋体" w:cs="宋体" w:hint="eastAsia"/>
          <w:b/>
          <w:sz w:val="24"/>
          <w:szCs w:val="24"/>
          <w:lang w:val="zh-CN"/>
        </w:rPr>
        <w:t>．投标截止时间</w:t>
      </w:r>
    </w:p>
    <w:p w:rsidR="00E65DA8" w:rsidRDefault="004B452B">
      <w:pPr>
        <w:tabs>
          <w:tab w:val="left" w:pos="1260"/>
        </w:tabs>
        <w:autoSpaceDE w:val="0"/>
        <w:autoSpaceDN w:val="0"/>
        <w:spacing w:line="360" w:lineRule="auto"/>
        <w:contextualSpacing/>
        <w:rPr>
          <w:rFonts w:hAnsi="宋体" w:cs="宋体"/>
          <w:bCs/>
          <w:sz w:val="24"/>
          <w:szCs w:val="24"/>
        </w:rPr>
      </w:pPr>
      <w:r>
        <w:rPr>
          <w:rFonts w:hAnsi="宋体" w:cs="宋体" w:hint="eastAsia"/>
          <w:sz w:val="24"/>
          <w:szCs w:val="24"/>
        </w:rPr>
        <w:t>20.</w:t>
      </w:r>
      <w:r>
        <w:rPr>
          <w:rFonts w:hAnsi="宋体" w:cs="宋体" w:hint="eastAsia"/>
          <w:sz w:val="24"/>
          <w:szCs w:val="24"/>
          <w:lang w:val="zh-CN"/>
        </w:rPr>
        <w:t>1投标人必须在</w:t>
      </w:r>
      <w:r>
        <w:rPr>
          <w:rFonts w:hAnsi="宋体" w:cs="宋体" w:hint="eastAsia"/>
          <w:sz w:val="24"/>
          <w:szCs w:val="24"/>
        </w:rPr>
        <w:t>“投标邀请”</w:t>
      </w:r>
      <w:r>
        <w:rPr>
          <w:rFonts w:hAnsi="宋体" w:cs="宋体" w:hint="eastAsia"/>
          <w:bCs/>
          <w:sz w:val="24"/>
          <w:szCs w:val="24"/>
        </w:rPr>
        <w:t>和“投标人须知前附表”中规定的投标截止时间前，将所有投标文件送达采购文件指定的开标地点。</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rPr>
        <w:t>20.2</w:t>
      </w:r>
      <w:r>
        <w:rPr>
          <w:rFonts w:hAnsi="宋体" w:cs="宋体" w:hint="eastAsia"/>
          <w:sz w:val="24"/>
          <w:szCs w:val="24"/>
          <w:lang w:val="zh-CN"/>
        </w:rPr>
        <w:t>招标人收到投标文件后，应当如实记载投标文件的送达时间和密封情况，签收保存，并向投标人出具签收回执。任何单位和个人不得在开标前开启投标文件。</w:t>
      </w:r>
    </w:p>
    <w:p w:rsidR="00E65DA8" w:rsidRDefault="004B452B">
      <w:pPr>
        <w:autoSpaceDE w:val="0"/>
        <w:autoSpaceDN w:val="0"/>
        <w:spacing w:line="360" w:lineRule="auto"/>
        <w:contextualSpacing/>
        <w:rPr>
          <w:rFonts w:hAnsi="宋体" w:cs="宋体"/>
          <w:b/>
          <w:bCs/>
          <w:sz w:val="24"/>
          <w:szCs w:val="24"/>
        </w:rPr>
      </w:pPr>
      <w:r>
        <w:rPr>
          <w:rFonts w:hAnsi="宋体" w:cs="宋体" w:hint="eastAsia"/>
          <w:b/>
          <w:bCs/>
          <w:sz w:val="24"/>
          <w:szCs w:val="24"/>
        </w:rPr>
        <w:t>20.招标人可以按本须知第10条规定，通过修改采购文件自行决定酌情延长投标截止期。在此情况下，招标人和投标人受投标截止期制约的所有权利和义务均应延长至新的截止日期和时间。投标人按招标人修改通知规定的时间递交投标文件。</w:t>
      </w:r>
    </w:p>
    <w:p w:rsidR="00E65DA8" w:rsidRDefault="004B452B">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rPr>
        <w:t>21</w:t>
      </w:r>
      <w:r>
        <w:rPr>
          <w:rFonts w:hAnsi="宋体" w:cs="宋体" w:hint="eastAsia"/>
          <w:b/>
          <w:sz w:val="24"/>
          <w:szCs w:val="24"/>
          <w:lang w:val="zh-CN"/>
        </w:rPr>
        <w:t>. 迟交的投标文件</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投标截止时间之后送达/上传的投标文件，招标人将拒绝接收。</w:t>
      </w:r>
    </w:p>
    <w:p w:rsidR="00E65DA8" w:rsidRDefault="004B452B">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lang w:val="zh-CN"/>
        </w:rPr>
        <w:t>2</w:t>
      </w:r>
      <w:r>
        <w:rPr>
          <w:rFonts w:hAnsi="宋体" w:cs="宋体" w:hint="eastAsia"/>
          <w:b/>
          <w:sz w:val="24"/>
          <w:szCs w:val="24"/>
        </w:rPr>
        <w:t>2</w:t>
      </w:r>
      <w:r>
        <w:rPr>
          <w:rFonts w:hAnsi="宋体" w:cs="宋体" w:hint="eastAsia"/>
          <w:b/>
          <w:sz w:val="24"/>
          <w:szCs w:val="24"/>
          <w:lang w:val="zh-CN"/>
        </w:rPr>
        <w:t>. 投标文件的修改和撤回</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rPr>
        <w:t>2</w:t>
      </w:r>
      <w:r>
        <w:rPr>
          <w:rFonts w:hAnsi="宋体" w:cs="宋体" w:hint="eastAsia"/>
          <w:sz w:val="24"/>
          <w:szCs w:val="24"/>
          <w:lang w:val="zh-CN"/>
        </w:rPr>
        <w:t>.1 投标人在投标截止时间前，对所递交的纸质投标文件进行补充、修改或者撤回的，须书面通知招标人。</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rPr>
        <w:lastRenderedPageBreak/>
        <w:t>投标人应当在投标截止时间前完成电子投标文件的提交，可以补充、修改或撤回。投标截止时间前未完成电子投标文件提交、取得“投标文件提交回执单”的，视为撤回投标文件。</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rPr>
        <w:t>2</w:t>
      </w:r>
      <w:r>
        <w:rPr>
          <w:rFonts w:hAnsi="宋体" w:cs="宋体" w:hint="eastAsia"/>
          <w:sz w:val="24"/>
          <w:szCs w:val="24"/>
          <w:lang w:val="zh-CN"/>
        </w:rPr>
        <w:t xml:space="preserve">.2 </w:t>
      </w:r>
      <w:r>
        <w:rPr>
          <w:rFonts w:hAnsi="宋体" w:cs="宋体" w:hint="eastAsia"/>
          <w:bCs/>
          <w:sz w:val="24"/>
          <w:szCs w:val="24"/>
        </w:rPr>
        <w:t>投标人</w:t>
      </w:r>
      <w:r>
        <w:rPr>
          <w:rFonts w:hAnsi="宋体" w:cs="宋体" w:hint="eastAsia"/>
          <w:sz w:val="24"/>
          <w:szCs w:val="24"/>
          <w:lang w:val="zh-CN"/>
        </w:rPr>
        <w:t>补充、修改的内容并作为投标文件的组成部分。</w:t>
      </w:r>
      <w:r>
        <w:rPr>
          <w:rFonts w:hAnsi="宋体" w:cs="宋体" w:hint="eastAsia"/>
          <w:bCs/>
          <w:sz w:val="24"/>
          <w:szCs w:val="24"/>
        </w:rPr>
        <w:t>补充或修改</w:t>
      </w:r>
      <w:r>
        <w:rPr>
          <w:rFonts w:hAnsi="宋体" w:cs="宋体" w:hint="eastAsia"/>
          <w:sz w:val="24"/>
          <w:szCs w:val="24"/>
          <w:lang w:val="zh-CN"/>
        </w:rPr>
        <w:t>应当按采购文件要求签署、盖章、</w:t>
      </w:r>
      <w:r>
        <w:rPr>
          <w:rFonts w:hAnsi="宋体" w:cs="宋体" w:hint="eastAsia"/>
          <w:bCs/>
          <w:sz w:val="24"/>
          <w:szCs w:val="24"/>
        </w:rPr>
        <w:t>密封</w:t>
      </w:r>
      <w:r>
        <w:rPr>
          <w:rFonts w:hAnsi="宋体" w:cs="宋体" w:hint="eastAsia"/>
          <w:sz w:val="24"/>
          <w:szCs w:val="24"/>
          <w:lang w:val="zh-CN"/>
        </w:rPr>
        <w:t>、递交，</w:t>
      </w:r>
      <w:r>
        <w:rPr>
          <w:rFonts w:hAnsi="宋体" w:cs="宋体" w:hint="eastAsia"/>
          <w:bCs/>
          <w:sz w:val="24"/>
          <w:szCs w:val="24"/>
        </w:rPr>
        <w:t>并应注明“修改”或“补充”字样。</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rPr>
        <w:t>2</w:t>
      </w:r>
      <w:r>
        <w:rPr>
          <w:rFonts w:hAnsi="宋体" w:cs="宋体" w:hint="eastAsia"/>
          <w:sz w:val="24"/>
          <w:szCs w:val="24"/>
          <w:lang w:val="zh-CN"/>
        </w:rPr>
        <w:t>.3 投标人在递交投标文件后，可以撤回其投标，但投标人必须在规定的投标截止时间前以书面形式告知招标人。</w:t>
      </w:r>
    </w:p>
    <w:p w:rsidR="00E65DA8" w:rsidRDefault="004B452B">
      <w:pPr>
        <w:autoSpaceDE w:val="0"/>
        <w:autoSpaceDN w:val="0"/>
        <w:spacing w:line="360" w:lineRule="auto"/>
        <w:contextualSpacing/>
        <w:rPr>
          <w:rFonts w:hAnsi="宋体" w:cs="宋体"/>
          <w:b/>
          <w:sz w:val="24"/>
          <w:szCs w:val="24"/>
        </w:rPr>
      </w:pPr>
      <w:r>
        <w:rPr>
          <w:rFonts w:hAnsi="宋体" w:cs="宋体" w:hint="eastAsia"/>
          <w:b/>
          <w:sz w:val="24"/>
          <w:szCs w:val="24"/>
        </w:rPr>
        <w:t>23．除投标人须知前附表另有规定外，投标人所提交的电子投标文件、纸质投标文件及电子介质存储的备份文件不予退还。</w:t>
      </w:r>
    </w:p>
    <w:p w:rsidR="00E65DA8" w:rsidRDefault="004B452B">
      <w:pPr>
        <w:tabs>
          <w:tab w:val="left" w:pos="1260"/>
        </w:tabs>
        <w:autoSpaceDE w:val="0"/>
        <w:autoSpaceDN w:val="0"/>
        <w:spacing w:line="360" w:lineRule="auto"/>
        <w:contextualSpacing/>
        <w:jc w:val="center"/>
        <w:rPr>
          <w:rFonts w:hAnsi="宋体" w:cs="宋体"/>
          <w:b/>
          <w:sz w:val="24"/>
          <w:szCs w:val="24"/>
        </w:rPr>
      </w:pPr>
      <w:r>
        <w:rPr>
          <w:rFonts w:hAnsi="宋体" w:cs="宋体" w:hint="eastAsia"/>
          <w:b/>
          <w:sz w:val="24"/>
          <w:szCs w:val="24"/>
        </w:rPr>
        <w:t>五、开标和评标</w:t>
      </w:r>
    </w:p>
    <w:p w:rsidR="00E65DA8" w:rsidRDefault="004B452B">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lang w:val="zh-CN"/>
        </w:rPr>
        <w:t>2</w:t>
      </w:r>
      <w:r>
        <w:rPr>
          <w:rFonts w:hAnsi="宋体" w:cs="宋体" w:hint="eastAsia"/>
          <w:b/>
          <w:sz w:val="24"/>
          <w:szCs w:val="24"/>
        </w:rPr>
        <w:t>4</w:t>
      </w:r>
      <w:r>
        <w:rPr>
          <w:rFonts w:hAnsi="宋体" w:cs="宋体" w:hint="eastAsia"/>
          <w:b/>
          <w:sz w:val="24"/>
          <w:szCs w:val="24"/>
          <w:lang w:val="zh-CN"/>
        </w:rPr>
        <w:t>. 开标</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rPr>
        <w:t>4</w:t>
      </w:r>
      <w:r>
        <w:rPr>
          <w:rFonts w:hAnsi="宋体" w:cs="宋体" w:hint="eastAsia"/>
          <w:sz w:val="24"/>
          <w:szCs w:val="24"/>
          <w:lang w:val="zh-CN"/>
        </w:rPr>
        <w:t>.1 招标人将按采购文件规定的时间和地点组织公开开标。开标由代理机构主持，邀请投标人参加。谈判小组成员不得参加开标活动。</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rPr>
        <w:t>4</w:t>
      </w:r>
      <w:r>
        <w:rPr>
          <w:rFonts w:hAnsi="宋体" w:cs="宋体" w:hint="eastAsia"/>
          <w:sz w:val="24"/>
          <w:szCs w:val="24"/>
          <w:lang w:val="zh-CN"/>
        </w:rPr>
        <w:t>.</w:t>
      </w:r>
      <w:r>
        <w:rPr>
          <w:rFonts w:hAnsi="宋体" w:cs="宋体" w:hint="eastAsia"/>
          <w:sz w:val="24"/>
          <w:szCs w:val="24"/>
        </w:rPr>
        <w:t>2</w:t>
      </w:r>
      <w:r>
        <w:rPr>
          <w:rFonts w:hAnsi="宋体" w:cs="宋体" w:hint="eastAsia"/>
          <w:sz w:val="24"/>
          <w:szCs w:val="24"/>
          <w:lang w:val="zh-CN"/>
        </w:rPr>
        <w:t xml:space="preserve"> 开标时，由投标人或者其推选的代表检查纸质投标文件和</w:t>
      </w:r>
      <w:r>
        <w:rPr>
          <w:rFonts w:hAnsi="宋体" w:cs="宋体" w:hint="eastAsia"/>
          <w:sz w:val="24"/>
          <w:szCs w:val="24"/>
        </w:rPr>
        <w:t>备份文件</w:t>
      </w:r>
      <w:r>
        <w:rPr>
          <w:rFonts w:hAnsi="宋体" w:cs="宋体" w:hint="eastAsia"/>
          <w:sz w:val="24"/>
          <w:szCs w:val="24"/>
          <w:lang w:val="zh-CN"/>
        </w:rPr>
        <w:t>（</w:t>
      </w:r>
      <w:r>
        <w:rPr>
          <w:rFonts w:hAnsi="宋体" w:cs="宋体" w:hint="eastAsia"/>
          <w:sz w:val="24"/>
          <w:szCs w:val="24"/>
        </w:rPr>
        <w:t>使用电子介质存储</w:t>
      </w:r>
      <w:r>
        <w:rPr>
          <w:rFonts w:hAnsi="宋体" w:cs="宋体" w:hint="eastAsia"/>
          <w:sz w:val="24"/>
          <w:szCs w:val="24"/>
          <w:lang w:val="zh-CN"/>
        </w:rPr>
        <w:t>）</w:t>
      </w:r>
      <w:r>
        <w:rPr>
          <w:rFonts w:hAnsi="宋体" w:cs="宋体" w:hint="eastAsia"/>
          <w:sz w:val="24"/>
          <w:szCs w:val="24"/>
        </w:rPr>
        <w:t>的</w:t>
      </w:r>
      <w:r>
        <w:rPr>
          <w:rFonts w:hAnsi="宋体" w:cs="宋体" w:hint="eastAsia"/>
          <w:sz w:val="24"/>
          <w:szCs w:val="24"/>
          <w:lang w:val="zh-CN"/>
        </w:rPr>
        <w:t>密封情况；经确认无误后进行电子投标文件的解密。解密后宣布投标人名称、修改和撤回投标的通知和采购文件规定的需要宣布的其他内容（如有的话）。</w:t>
      </w:r>
    </w:p>
    <w:p w:rsidR="00E65DA8" w:rsidRDefault="004B452B">
      <w:pPr>
        <w:autoSpaceDE w:val="0"/>
        <w:autoSpaceDN w:val="0"/>
        <w:adjustRightInd w:val="0"/>
        <w:spacing w:line="360" w:lineRule="auto"/>
        <w:rPr>
          <w:rFonts w:hAnsi="宋体" w:cs="宋体"/>
          <w:sz w:val="24"/>
          <w:szCs w:val="24"/>
          <w:lang w:val="zh-CN"/>
        </w:rPr>
      </w:pPr>
      <w:r>
        <w:rPr>
          <w:rFonts w:hAnsi="宋体" w:cs="宋体" w:hint="eastAsia"/>
          <w:sz w:val="24"/>
          <w:szCs w:val="24"/>
          <w:lang w:val="zh-CN"/>
        </w:rPr>
        <w:t>24.</w:t>
      </w:r>
      <w:r>
        <w:rPr>
          <w:rFonts w:hAnsi="宋体" w:cs="宋体" w:hint="eastAsia"/>
          <w:sz w:val="24"/>
          <w:szCs w:val="24"/>
        </w:rPr>
        <w:t>2</w:t>
      </w:r>
      <w:r>
        <w:rPr>
          <w:rFonts w:hAnsi="宋体" w:cs="宋体" w:hint="eastAsia"/>
          <w:sz w:val="24"/>
          <w:szCs w:val="24"/>
          <w:lang w:val="zh-CN"/>
        </w:rPr>
        <w:t>.1 电子投标文件的解密</w:t>
      </w:r>
    </w:p>
    <w:p w:rsidR="00E65DA8" w:rsidRDefault="004B452B">
      <w:pPr>
        <w:autoSpaceDE w:val="0"/>
        <w:autoSpaceDN w:val="0"/>
        <w:adjustRightInd w:val="0"/>
        <w:spacing w:line="360" w:lineRule="auto"/>
        <w:rPr>
          <w:rFonts w:hAnsi="宋体" w:cs="宋体"/>
          <w:sz w:val="24"/>
          <w:szCs w:val="24"/>
          <w:lang w:val="zh-CN"/>
        </w:rPr>
      </w:pPr>
      <w:r>
        <w:rPr>
          <w:rFonts w:hAnsi="宋体" w:cs="宋体" w:hint="eastAsia"/>
          <w:sz w:val="24"/>
          <w:szCs w:val="24"/>
          <w:lang w:val="zh-CN"/>
        </w:rPr>
        <w:t>全流程电子化交易项目电子投标文件采用双重加密。解密需分标段进行两次解密。</w:t>
      </w:r>
    </w:p>
    <w:p w:rsidR="00E65DA8" w:rsidRDefault="004B452B">
      <w:pPr>
        <w:autoSpaceDE w:val="0"/>
        <w:autoSpaceDN w:val="0"/>
        <w:adjustRightInd w:val="0"/>
        <w:spacing w:line="360" w:lineRule="auto"/>
        <w:rPr>
          <w:rFonts w:hAnsi="宋体" w:cs="宋体"/>
          <w:sz w:val="24"/>
          <w:szCs w:val="24"/>
          <w:lang w:val="zh-CN"/>
        </w:rPr>
      </w:pPr>
      <w:r>
        <w:rPr>
          <w:rFonts w:hAnsi="宋体" w:cs="宋体" w:hint="eastAsia"/>
          <w:sz w:val="24"/>
          <w:szCs w:val="24"/>
          <w:lang w:val="zh-CN"/>
        </w:rPr>
        <w:t>（1）投标人解密：投标人使用本单位CA数字证书远程或现场进行解密。需开标现场使用一体机进行解密的，请在代理机构引导下进行。</w:t>
      </w:r>
    </w:p>
    <w:p w:rsidR="00E65DA8" w:rsidRDefault="004B452B">
      <w:pPr>
        <w:autoSpaceDE w:val="0"/>
        <w:autoSpaceDN w:val="0"/>
        <w:adjustRightInd w:val="0"/>
        <w:spacing w:line="360" w:lineRule="auto"/>
        <w:rPr>
          <w:rFonts w:hAnsi="宋体" w:cs="宋体"/>
          <w:sz w:val="24"/>
          <w:szCs w:val="24"/>
          <w:lang w:val="zh-CN"/>
        </w:rPr>
      </w:pPr>
      <w:r>
        <w:rPr>
          <w:rFonts w:hAnsi="宋体" w:cs="宋体" w:hint="eastAsia"/>
          <w:sz w:val="24"/>
          <w:szCs w:val="24"/>
          <w:lang w:val="zh-CN"/>
        </w:rPr>
        <w:t>（2）代理机构解密：代理机构按电子投标文件到达交易系统的先后顺序，使用本单位CA数字证书进行再次解密。</w:t>
      </w:r>
    </w:p>
    <w:p w:rsidR="00E65DA8" w:rsidRDefault="004B452B">
      <w:pPr>
        <w:autoSpaceDE w:val="0"/>
        <w:autoSpaceDN w:val="0"/>
        <w:adjustRightInd w:val="0"/>
        <w:spacing w:line="360" w:lineRule="auto"/>
        <w:rPr>
          <w:rFonts w:hAnsi="宋体" w:cs="宋体"/>
          <w:sz w:val="24"/>
          <w:szCs w:val="24"/>
          <w:lang w:val="zh-CN"/>
        </w:rPr>
      </w:pPr>
      <w:r>
        <w:rPr>
          <w:rFonts w:hAnsi="宋体" w:cs="宋体" w:hint="eastAsia"/>
          <w:sz w:val="24"/>
          <w:szCs w:val="24"/>
          <w:lang w:val="zh-CN"/>
        </w:rPr>
        <w:t>24.</w:t>
      </w:r>
      <w:r>
        <w:rPr>
          <w:rFonts w:hAnsi="宋体" w:cs="宋体" w:hint="eastAsia"/>
          <w:sz w:val="24"/>
          <w:szCs w:val="24"/>
        </w:rPr>
        <w:t>2</w:t>
      </w:r>
      <w:r>
        <w:rPr>
          <w:rFonts w:hAnsi="宋体" w:cs="宋体" w:hint="eastAsia"/>
          <w:sz w:val="24"/>
          <w:szCs w:val="24"/>
          <w:lang w:val="zh-CN"/>
        </w:rPr>
        <w:t>.2 电子投标文件解密异常情况处理</w:t>
      </w:r>
    </w:p>
    <w:p w:rsidR="00E65DA8" w:rsidRDefault="004B452B">
      <w:pPr>
        <w:autoSpaceDE w:val="0"/>
        <w:autoSpaceDN w:val="0"/>
        <w:adjustRightInd w:val="0"/>
        <w:spacing w:line="360" w:lineRule="auto"/>
        <w:rPr>
          <w:rFonts w:hAnsi="宋体" w:cs="宋体"/>
          <w:color w:val="000000" w:themeColor="text1"/>
          <w:sz w:val="24"/>
          <w:szCs w:val="24"/>
          <w:lang w:val="zh-CN"/>
        </w:rPr>
      </w:pPr>
      <w:r>
        <w:rPr>
          <w:rFonts w:hAnsi="宋体" w:cs="宋体" w:hint="eastAsia"/>
          <w:sz w:val="24"/>
          <w:szCs w:val="24"/>
          <w:lang w:val="zh-CN"/>
        </w:rPr>
        <w:t>（</w:t>
      </w:r>
      <w:r>
        <w:rPr>
          <w:rFonts w:hAnsi="宋体" w:cs="宋体" w:hint="eastAsia"/>
          <w:sz w:val="24"/>
          <w:szCs w:val="24"/>
        </w:rPr>
        <w:t>1</w:t>
      </w:r>
      <w:r>
        <w:rPr>
          <w:rFonts w:hAnsi="宋体" w:cs="宋体" w:hint="eastAsia"/>
          <w:sz w:val="24"/>
          <w:szCs w:val="24"/>
          <w:lang w:val="zh-CN"/>
        </w:rPr>
        <w:t>）</w:t>
      </w:r>
      <w:r>
        <w:rPr>
          <w:rFonts w:hAnsi="宋体" w:cs="宋体" w:hint="eastAsia"/>
          <w:color w:val="000000" w:themeColor="text1"/>
          <w:sz w:val="24"/>
          <w:szCs w:val="24"/>
          <w:lang w:val="zh-CN"/>
        </w:rPr>
        <w:t>因投标人原因电子投标文件解密失败的，由系统技术人员协助投标人将备份文件（电子介质存储）导入系统。若备份文件（电子介质存储）无法导入系统或导入系统仍无法解密的，其投标将被拒绝。</w:t>
      </w:r>
    </w:p>
    <w:p w:rsidR="00E65DA8" w:rsidRDefault="004B452B">
      <w:pPr>
        <w:tabs>
          <w:tab w:val="left" w:pos="1260"/>
        </w:tabs>
        <w:autoSpaceDE w:val="0"/>
        <w:autoSpaceDN w:val="0"/>
        <w:spacing w:line="360" w:lineRule="auto"/>
        <w:contextualSpacing/>
        <w:rPr>
          <w:rFonts w:hAnsi="宋体" w:cs="宋体"/>
          <w:bCs/>
          <w:sz w:val="24"/>
          <w:szCs w:val="24"/>
        </w:rPr>
      </w:pPr>
      <w:r>
        <w:rPr>
          <w:rFonts w:hAnsi="宋体" w:cs="宋体" w:hint="eastAsia"/>
          <w:sz w:val="24"/>
          <w:szCs w:val="24"/>
          <w:lang w:val="zh-CN"/>
        </w:rPr>
        <w:t>2</w:t>
      </w:r>
      <w:r>
        <w:rPr>
          <w:rFonts w:hAnsi="宋体" w:cs="宋体" w:hint="eastAsia"/>
          <w:sz w:val="24"/>
          <w:szCs w:val="24"/>
        </w:rPr>
        <w:t>4</w:t>
      </w:r>
      <w:r>
        <w:rPr>
          <w:rFonts w:hAnsi="宋体" w:cs="宋体" w:hint="eastAsia"/>
          <w:sz w:val="24"/>
          <w:szCs w:val="24"/>
          <w:lang w:val="zh-CN"/>
        </w:rPr>
        <w:t>.</w:t>
      </w:r>
      <w:r>
        <w:rPr>
          <w:rFonts w:hAnsi="宋体" w:cs="宋体" w:hint="eastAsia"/>
          <w:sz w:val="24"/>
          <w:szCs w:val="24"/>
        </w:rPr>
        <w:t>3</w:t>
      </w:r>
      <w:r>
        <w:rPr>
          <w:rFonts w:hAnsi="宋体" w:cs="宋体" w:hint="eastAsia"/>
          <w:bCs/>
          <w:sz w:val="24"/>
          <w:szCs w:val="24"/>
        </w:rPr>
        <w:t>开标过程</w:t>
      </w:r>
      <w:r>
        <w:rPr>
          <w:rFonts w:hAnsi="宋体" w:cs="宋体" w:hint="eastAsia"/>
          <w:sz w:val="24"/>
          <w:szCs w:val="24"/>
          <w:lang w:val="zh-CN"/>
        </w:rPr>
        <w:t>由集中采购机构负</w:t>
      </w:r>
      <w:r>
        <w:rPr>
          <w:rFonts w:hAnsi="宋体" w:cs="宋体" w:hint="eastAsia"/>
          <w:bCs/>
          <w:sz w:val="24"/>
          <w:szCs w:val="24"/>
        </w:rPr>
        <w:t>责记录，由参加开标的各投标人代表和相关工作</w:t>
      </w:r>
      <w:r>
        <w:rPr>
          <w:rFonts w:hAnsi="宋体" w:cs="宋体" w:hint="eastAsia"/>
          <w:bCs/>
          <w:sz w:val="24"/>
          <w:szCs w:val="24"/>
        </w:rPr>
        <w:lastRenderedPageBreak/>
        <w:t>人员签字确认后随采购文件一并存档。</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bCs/>
          <w:sz w:val="24"/>
          <w:szCs w:val="24"/>
        </w:rPr>
        <w:t>24.</w:t>
      </w:r>
      <w:bookmarkStart w:id="0" w:name="_GoBack"/>
      <w:bookmarkEnd w:id="0"/>
      <w:r w:rsidR="00B70E3A">
        <w:rPr>
          <w:rFonts w:hAnsi="宋体" w:cs="宋体" w:hint="eastAsia"/>
          <w:bCs/>
          <w:sz w:val="24"/>
          <w:szCs w:val="24"/>
        </w:rPr>
        <w:t>4</w:t>
      </w:r>
      <w:r>
        <w:rPr>
          <w:rFonts w:hAnsi="宋体" w:cs="宋体" w:hint="eastAsia"/>
          <w:bCs/>
          <w:sz w:val="24"/>
          <w:szCs w:val="24"/>
        </w:rPr>
        <w:t xml:space="preserve"> </w:t>
      </w:r>
      <w:r>
        <w:rPr>
          <w:rFonts w:hAnsi="宋体" w:cs="宋体" w:hint="eastAsia"/>
          <w:sz w:val="24"/>
          <w:szCs w:val="24"/>
          <w:lang w:val="zh-CN"/>
        </w:rPr>
        <w:t>投标人代表对开标过程和开标记录有疑义，以及认为采购人、集中采购机构相关工作人员有需要回避的情形的，应当场提出询问或者回避申请。采购人、集中采购机构对投标人代表提出的询问或者回避申请应当及时处理。</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rPr>
        <w:t>4</w:t>
      </w:r>
      <w:r>
        <w:rPr>
          <w:rFonts w:hAnsi="宋体" w:cs="宋体" w:hint="eastAsia"/>
          <w:sz w:val="24"/>
          <w:szCs w:val="24"/>
          <w:lang w:val="zh-CN"/>
        </w:rPr>
        <w:t>.</w:t>
      </w:r>
      <w:r w:rsidR="00B70E3A">
        <w:rPr>
          <w:rFonts w:hAnsi="宋体" w:cs="宋体" w:hint="eastAsia"/>
          <w:sz w:val="24"/>
          <w:szCs w:val="24"/>
          <w:lang w:val="zh-CN"/>
        </w:rPr>
        <w:t>5</w:t>
      </w:r>
      <w:r>
        <w:rPr>
          <w:rFonts w:hAnsi="宋体" w:cs="宋体" w:hint="eastAsia"/>
          <w:sz w:val="24"/>
          <w:szCs w:val="24"/>
          <w:lang w:val="zh-CN"/>
        </w:rPr>
        <w:t>投标人未参加开标的，视同认可开标结果。</w:t>
      </w:r>
    </w:p>
    <w:p w:rsidR="00E65DA8" w:rsidRDefault="004B452B">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lang w:val="zh-CN"/>
        </w:rPr>
        <w:t>2</w:t>
      </w:r>
      <w:r>
        <w:rPr>
          <w:rFonts w:hAnsi="宋体" w:cs="宋体" w:hint="eastAsia"/>
          <w:b/>
          <w:sz w:val="24"/>
          <w:szCs w:val="24"/>
        </w:rPr>
        <w:t>5</w:t>
      </w:r>
      <w:r>
        <w:rPr>
          <w:rFonts w:hAnsi="宋体" w:cs="宋体" w:hint="eastAsia"/>
          <w:b/>
          <w:sz w:val="24"/>
          <w:szCs w:val="24"/>
          <w:lang w:val="zh-CN"/>
        </w:rPr>
        <w:t>.谈判小组的组成</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rPr>
        <w:t>5</w:t>
      </w:r>
      <w:r>
        <w:rPr>
          <w:rFonts w:hAnsi="宋体" w:cs="宋体" w:hint="eastAsia"/>
          <w:sz w:val="24"/>
          <w:szCs w:val="24"/>
          <w:lang w:val="zh-CN"/>
        </w:rPr>
        <w:t>．1 招标人将依法组建谈判小组，谈判小组由采购人代表</w:t>
      </w:r>
      <w:r>
        <w:rPr>
          <w:rFonts w:hAnsi="宋体" w:cs="宋体" w:hint="eastAsia"/>
          <w:sz w:val="24"/>
          <w:szCs w:val="24"/>
        </w:rPr>
        <w:t>1人</w:t>
      </w:r>
      <w:r>
        <w:rPr>
          <w:rFonts w:hAnsi="宋体" w:cs="宋体" w:hint="eastAsia"/>
          <w:sz w:val="24"/>
          <w:szCs w:val="24"/>
          <w:lang w:val="zh-CN"/>
        </w:rPr>
        <w:t>和评审专家</w:t>
      </w:r>
      <w:r>
        <w:rPr>
          <w:rFonts w:hAnsi="宋体" w:cs="宋体" w:hint="eastAsia"/>
          <w:sz w:val="24"/>
          <w:szCs w:val="24"/>
        </w:rPr>
        <w:t>2人</w:t>
      </w:r>
      <w:r>
        <w:rPr>
          <w:rFonts w:hAnsi="宋体" w:cs="宋体" w:hint="eastAsia"/>
          <w:sz w:val="24"/>
          <w:szCs w:val="24"/>
          <w:lang w:val="zh-CN"/>
        </w:rPr>
        <w:t>组成，成员人数应当为3人以上单数，其中评审专家的人数不少于谈判小组成员总数的三分之二。评审专家依法从政府采购评审专家库中随机抽取。</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25.2 谈判小组须对采购文件进行确认。</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rPr>
        <w:t>5</w:t>
      </w:r>
      <w:r>
        <w:rPr>
          <w:rFonts w:hAnsi="宋体" w:cs="宋体" w:hint="eastAsia"/>
          <w:sz w:val="24"/>
          <w:szCs w:val="24"/>
          <w:lang w:val="zh-CN"/>
        </w:rPr>
        <w:t>.2 评审专家对本单位的采购项目只能作为采购人代表参与评标。集中采购机构工作人员不得参加由本机构代理的政府采购项目的评标。</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rPr>
        <w:t>5</w:t>
      </w:r>
      <w:r>
        <w:rPr>
          <w:rFonts w:hAnsi="宋体" w:cs="宋体" w:hint="eastAsia"/>
          <w:sz w:val="24"/>
          <w:szCs w:val="24"/>
          <w:lang w:val="zh-CN"/>
        </w:rPr>
        <w:t>.3 评审专家与投标人存在下列利害关系之一的,应当回避:</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(一)参加采购活动前三年内,与供应商存在劳动关系,或者担任过供应商的董事、监事,或者是供应商的控股股东或实际控制人；</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(二)与供应商的法定代表人或者负责人有夫妻、直系血亲、三代以内旁系血亲或者近姻亲关系；</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(三)与供应商有其他可能影响政府采购活动公平、公正进行的关系。</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rPr>
        <w:t>5</w:t>
      </w:r>
      <w:r>
        <w:rPr>
          <w:rFonts w:hAnsi="宋体" w:cs="宋体"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rPr>
        <w:t>5</w:t>
      </w:r>
      <w:r>
        <w:rPr>
          <w:rFonts w:hAnsi="宋体" w:cs="宋体" w:hint="eastAsia"/>
          <w:sz w:val="24"/>
          <w:szCs w:val="24"/>
          <w:lang w:val="zh-CN"/>
        </w:rPr>
        <w:t>.5 采购人不得担任评标小组长。</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rPr>
        <w:t>5</w:t>
      </w:r>
      <w:r>
        <w:rPr>
          <w:rFonts w:hAnsi="宋体" w:cs="宋体" w:hint="eastAsia"/>
          <w:sz w:val="24"/>
          <w:szCs w:val="24"/>
          <w:lang w:val="zh-CN"/>
        </w:rPr>
        <w:t>.6 采购人可以在评标前说明项目背景和采购需求，说明内容不得含有歧视性、倾向性意见，不得超出采购文件所述范围。说明应当提交书面材料，并随采购文件一并存档。</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25.7 谈判小组成员名单在评标结果公告前应当保密。</w:t>
      </w:r>
    </w:p>
    <w:p w:rsidR="00E65DA8" w:rsidRDefault="004B452B">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lang w:val="zh-CN"/>
        </w:rPr>
        <w:t>2</w:t>
      </w:r>
      <w:r>
        <w:rPr>
          <w:rFonts w:hAnsi="宋体" w:cs="宋体" w:hint="eastAsia"/>
          <w:b/>
          <w:sz w:val="24"/>
          <w:szCs w:val="24"/>
        </w:rPr>
        <w:t>6</w:t>
      </w:r>
      <w:r>
        <w:rPr>
          <w:rFonts w:hAnsi="宋体" w:cs="宋体" w:hint="eastAsia"/>
          <w:b/>
          <w:sz w:val="24"/>
          <w:szCs w:val="24"/>
          <w:lang w:val="zh-CN"/>
        </w:rPr>
        <w:t>. 资格性审查</w:t>
      </w:r>
    </w:p>
    <w:p w:rsidR="00B70E3A"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开标结束后，谈判小组</w:t>
      </w:r>
      <w:r>
        <w:rPr>
          <w:rFonts w:hAnsi="宋体" w:cs="宋体" w:hint="eastAsia"/>
          <w:bCs/>
          <w:sz w:val="24"/>
          <w:szCs w:val="24"/>
        </w:rPr>
        <w:t>依法对投标人的资格进行审查。</w:t>
      </w:r>
    </w:p>
    <w:p w:rsidR="00E65DA8" w:rsidRDefault="004B452B">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lang w:val="zh-CN"/>
        </w:rPr>
        <w:t>2</w:t>
      </w:r>
      <w:r>
        <w:rPr>
          <w:rFonts w:hAnsi="宋体" w:cs="宋体" w:hint="eastAsia"/>
          <w:b/>
          <w:sz w:val="24"/>
          <w:szCs w:val="24"/>
        </w:rPr>
        <w:t>7</w:t>
      </w:r>
      <w:r>
        <w:rPr>
          <w:rFonts w:hAnsi="宋体" w:cs="宋体" w:hint="eastAsia"/>
          <w:b/>
          <w:sz w:val="24"/>
          <w:szCs w:val="24"/>
          <w:lang w:val="zh-CN"/>
        </w:rPr>
        <w:t>. 符合性审查</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lastRenderedPageBreak/>
        <w:t>2</w:t>
      </w:r>
      <w:r>
        <w:rPr>
          <w:rFonts w:hAnsi="宋体" w:cs="宋体" w:hint="eastAsia"/>
          <w:sz w:val="24"/>
          <w:szCs w:val="24"/>
        </w:rPr>
        <w:t>7</w:t>
      </w:r>
      <w:r>
        <w:rPr>
          <w:rFonts w:hAnsi="宋体" w:cs="宋体" w:hint="eastAsia"/>
          <w:sz w:val="24"/>
          <w:szCs w:val="24"/>
          <w:lang w:val="zh-CN"/>
        </w:rPr>
        <w:t>.1 谈判小组依据有关法律法规和采购文件的规定，对符合资格的投标人的投标文件进行符合性审查，以确定其是否满足采购文件的实质性要求。</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rPr>
        <w:t>7</w:t>
      </w:r>
      <w:r>
        <w:rPr>
          <w:rFonts w:hAnsi="宋体" w:cs="宋体" w:hint="eastAsia"/>
          <w:sz w:val="24"/>
          <w:szCs w:val="24"/>
          <w:lang w:val="zh-CN"/>
        </w:rPr>
        <w:t>.2 审查、评价投标文件是否符合采购文件的商务、技术等实质性要求。</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rPr>
        <w:t>7</w:t>
      </w:r>
      <w:r>
        <w:rPr>
          <w:rFonts w:hAnsi="宋体" w:cs="宋体" w:hint="eastAsia"/>
          <w:sz w:val="24"/>
          <w:szCs w:val="24"/>
          <w:lang w:val="zh-CN"/>
        </w:rPr>
        <w:t>.3 可要求投标人对投标文件有关事项作出澄清或者说明。</w:t>
      </w:r>
    </w:p>
    <w:p w:rsidR="00E65DA8" w:rsidRDefault="004B452B">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lang w:val="zh-CN"/>
        </w:rPr>
        <w:t>28.谈判</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28.1谈判轮数：由谈判小组根据谈判现场的实际情况确定。</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28.2谈判方式：采取网络谈判方式，供应商携带公司CA证书，到中心政府采购二部指定地点，使用CA登录系统进行网上谈判。</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28.3谈判小组所有成员应当集中与单一供应商分别进行谈判，并给予所有参加谈判的供应商平等的谈判机会。</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28.4在谈判过程中，谈判小组可以根据谈判文件和谈判情况实质性变动采购需求中的技术、服务要求以及合同草案条款，但不得变动谈判文件中的其他内容。实质性变动的内容，须经采购人代表确认。</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对谈判文件作出的实质性变动是谈判文件的有效组成部分，谈判小组应当及时以书面形式同时通知所有参加谈判的供应商。</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28.5最后报价</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28.5.1谈判结束后，谈判小组应当要求所有参加谈判的供应商在规定时间内进行最后报价。</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28.5.2请供应商使用CA证书登录许昌市公共资源交易平台系统，进行网上最后报价 [最后总报价及最后分项（如果项目需求中有分项的话）报价word版本电子版]，最后以谈判组专家发起谈判限时10分钟，如未按时报价者以第一轮报价为准；</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28.5.3最后报价是供应商响应文件的有效组成部分。</w:t>
      </w:r>
    </w:p>
    <w:p w:rsidR="00E65DA8" w:rsidRDefault="004B452B">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lang w:val="zh-CN"/>
        </w:rPr>
        <w:t>2</w:t>
      </w:r>
      <w:r>
        <w:rPr>
          <w:rFonts w:hAnsi="宋体" w:cs="宋体" w:hint="eastAsia"/>
          <w:b/>
          <w:sz w:val="24"/>
          <w:szCs w:val="24"/>
        </w:rPr>
        <w:t>9</w:t>
      </w:r>
      <w:r>
        <w:rPr>
          <w:rFonts w:hAnsi="宋体" w:cs="宋体" w:hint="eastAsia"/>
          <w:b/>
          <w:sz w:val="24"/>
          <w:szCs w:val="24"/>
          <w:lang w:val="zh-CN"/>
        </w:rPr>
        <w:t>. 投标文件的澄清</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rPr>
        <w:t>9</w:t>
      </w:r>
      <w:r>
        <w:rPr>
          <w:rFonts w:hAnsi="宋体" w:cs="宋体" w:hint="eastAsia"/>
          <w:sz w:val="24"/>
          <w:szCs w:val="24"/>
          <w:lang w:val="zh-CN"/>
        </w:rPr>
        <w:t>.1 对于投标文件中含义不明确、同类问题表述不一致或者有明显文字和计算错误的内容，谈判小组应当以书面形式要求投标人作出必要的澄清、说明或者补</w:t>
      </w:r>
      <w:r>
        <w:rPr>
          <w:rFonts w:hAnsi="宋体" w:cs="宋体" w:hint="eastAsia"/>
          <w:sz w:val="24"/>
          <w:szCs w:val="24"/>
          <w:lang w:val="zh-CN"/>
        </w:rPr>
        <w:lastRenderedPageBreak/>
        <w:t>正。</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rPr>
        <w:t>9</w:t>
      </w:r>
      <w:r>
        <w:rPr>
          <w:rFonts w:hAnsi="宋体" w:cs="宋体"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rPr>
        <w:t>9</w:t>
      </w:r>
      <w:r>
        <w:rPr>
          <w:rFonts w:hAnsi="宋体" w:cs="宋体" w:hint="eastAsia"/>
          <w:sz w:val="24"/>
          <w:szCs w:val="24"/>
          <w:lang w:val="zh-CN"/>
        </w:rPr>
        <w:t>.3 投标人的澄清文件是其投标文件的组成部分。</w:t>
      </w:r>
    </w:p>
    <w:p w:rsidR="00E65DA8" w:rsidRDefault="004B452B">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lang w:val="zh-CN"/>
        </w:rPr>
        <w:t>30. 投标文件报价出现前后不一致的修正</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30.1 投标文件中开标一览表(报价表)内容与投标文件中相应内容不一致的，以开标一览表(报价表)为准；</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30.2 大写金额和小写金额不一致的，以大写金额为准；</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30.3 单价金额小数点或者百分比有明显错位的，以开标一览表的总价为准，并修改单价；</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30.4 总价金额与按单价汇总金额不一致的，以单价金额计算结果为准。同时出现两种以上不一致的，按照前款规定的顺序修正。修正后的报价按照“投标人须知”2</w:t>
      </w:r>
      <w:r>
        <w:rPr>
          <w:rFonts w:hAnsi="宋体" w:cs="宋体" w:hint="eastAsia"/>
          <w:sz w:val="24"/>
          <w:szCs w:val="24"/>
        </w:rPr>
        <w:t>8</w:t>
      </w:r>
      <w:r>
        <w:rPr>
          <w:rFonts w:hAnsi="宋体" w:cs="宋体" w:hint="eastAsia"/>
          <w:sz w:val="24"/>
          <w:szCs w:val="24"/>
          <w:lang w:val="zh-CN"/>
        </w:rPr>
        <w:t>.2规定经投标人确认后产生约束力，投标人不确认的，其投标无效。</w:t>
      </w:r>
    </w:p>
    <w:p w:rsidR="00E65DA8" w:rsidRDefault="004B452B">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lang w:val="zh-CN"/>
        </w:rPr>
        <w:t>31.投标无效情形</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31.1 投标文件属下列情况之一的，按照无效投标处理：</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31.1.</w:t>
      </w:r>
      <w:r>
        <w:rPr>
          <w:rFonts w:hAnsi="宋体" w:cs="宋体" w:hint="eastAsia"/>
          <w:sz w:val="24"/>
          <w:szCs w:val="24"/>
        </w:rPr>
        <w:t>1</w:t>
      </w:r>
      <w:r>
        <w:rPr>
          <w:rFonts w:hAnsi="宋体" w:cs="宋体" w:hint="eastAsia"/>
          <w:sz w:val="24"/>
          <w:szCs w:val="24"/>
          <w:lang w:val="zh-CN"/>
        </w:rPr>
        <w:t xml:space="preserve"> 投标文件未按采购文件要求签署、盖章的；</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31.1.</w:t>
      </w:r>
      <w:r>
        <w:rPr>
          <w:rFonts w:hAnsi="宋体" w:cs="宋体" w:hint="eastAsia"/>
          <w:sz w:val="24"/>
          <w:szCs w:val="24"/>
        </w:rPr>
        <w:t>2</w:t>
      </w:r>
      <w:r>
        <w:rPr>
          <w:rFonts w:hAnsi="宋体" w:cs="宋体" w:hint="eastAsia"/>
          <w:sz w:val="24"/>
          <w:szCs w:val="24"/>
          <w:lang w:val="zh-CN"/>
        </w:rPr>
        <w:t xml:space="preserve"> 不具备采购文件中规定的资格要求的；</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31.1.</w:t>
      </w:r>
      <w:r>
        <w:rPr>
          <w:rFonts w:hAnsi="宋体" w:cs="宋体" w:hint="eastAsia"/>
          <w:sz w:val="24"/>
          <w:szCs w:val="24"/>
        </w:rPr>
        <w:t>3</w:t>
      </w:r>
      <w:r>
        <w:rPr>
          <w:rFonts w:hAnsi="宋体" w:cs="宋体" w:hint="eastAsia"/>
          <w:sz w:val="24"/>
          <w:szCs w:val="24"/>
          <w:lang w:val="zh-CN"/>
        </w:rPr>
        <w:t xml:space="preserve"> 报价超过采购文件中规定的预算金额或者最高限价的；</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31.1.</w:t>
      </w:r>
      <w:r>
        <w:rPr>
          <w:rFonts w:hAnsi="宋体" w:cs="宋体" w:hint="eastAsia"/>
          <w:sz w:val="24"/>
          <w:szCs w:val="24"/>
        </w:rPr>
        <w:t>4</w:t>
      </w:r>
      <w:r>
        <w:rPr>
          <w:rFonts w:hAnsi="宋体" w:cs="宋体" w:hint="eastAsia"/>
          <w:sz w:val="24"/>
          <w:szCs w:val="24"/>
          <w:lang w:val="zh-CN"/>
        </w:rPr>
        <w:t xml:space="preserve"> 投标文件含有采购人不能接受的附加条件的。</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31.2 有下列情形之一的，视为投标人串通投标，其投标无效：</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31.2.1 不同投标人的投标文件由同一单位或者个人编制；</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31.2.2 不同投标人委托同一单位或者个人办理投标事宜；</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31.2.3 不同投标人的投标文件载明的项目管理成员或者联系人员为同一人；</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31.2.4 不同投标人的投标文件异常一致或者投标报价呈规律性差异；</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31.2.5 不同投标人的投标文件相互混装；</w:t>
      </w:r>
    </w:p>
    <w:p w:rsidR="00E65DA8" w:rsidRDefault="004B452B">
      <w:pPr>
        <w:pStyle w:val="a8"/>
        <w:spacing w:line="360" w:lineRule="auto"/>
        <w:rPr>
          <w:rFonts w:hAnsi="宋体" w:cs="宋体"/>
          <w:sz w:val="24"/>
          <w:szCs w:val="24"/>
        </w:rPr>
      </w:pPr>
      <w:r>
        <w:rPr>
          <w:rFonts w:hAnsi="宋体" w:cs="宋体" w:hint="eastAsia"/>
          <w:sz w:val="24"/>
          <w:szCs w:val="24"/>
          <w:lang w:val="zh-CN"/>
        </w:rPr>
        <w:t>31.3</w:t>
      </w:r>
      <w:r>
        <w:rPr>
          <w:rFonts w:hAnsi="宋体" w:cs="宋体" w:hint="eastAsia"/>
          <w:sz w:val="24"/>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w:t>
      </w:r>
      <w:r>
        <w:rPr>
          <w:rFonts w:hAnsi="宋体" w:cs="宋体" w:hint="eastAsia"/>
          <w:sz w:val="24"/>
          <w:szCs w:val="24"/>
        </w:rPr>
        <w:lastRenderedPageBreak/>
        <w:t>犯罪的，依法追究刑事责任：</w:t>
      </w:r>
    </w:p>
    <w:p w:rsidR="00E65DA8" w:rsidRDefault="004B452B">
      <w:pPr>
        <w:pStyle w:val="a8"/>
        <w:spacing w:line="360" w:lineRule="auto"/>
        <w:rPr>
          <w:rFonts w:hAnsi="宋体" w:cs="宋体"/>
          <w:sz w:val="24"/>
          <w:szCs w:val="24"/>
        </w:rPr>
      </w:pPr>
      <w:r>
        <w:rPr>
          <w:rFonts w:hAnsi="宋体" w:cs="宋体" w:hint="eastAsia"/>
          <w:sz w:val="24"/>
          <w:szCs w:val="24"/>
        </w:rPr>
        <w:t>（一）提供虚假材料谋取中标、成交的；</w:t>
      </w:r>
    </w:p>
    <w:p w:rsidR="00E65DA8" w:rsidRDefault="004B452B">
      <w:pPr>
        <w:pStyle w:val="a8"/>
        <w:spacing w:line="360" w:lineRule="auto"/>
        <w:rPr>
          <w:rFonts w:hAnsi="宋体" w:cs="宋体"/>
          <w:sz w:val="24"/>
          <w:szCs w:val="24"/>
        </w:rPr>
      </w:pPr>
      <w:r>
        <w:rPr>
          <w:rFonts w:hAnsi="宋体" w:cs="宋体" w:hint="eastAsia"/>
          <w:sz w:val="24"/>
          <w:szCs w:val="24"/>
        </w:rPr>
        <w:t>（二）采取不正当手段诋毁、排挤其他供应商的；</w:t>
      </w:r>
    </w:p>
    <w:p w:rsidR="00E65DA8" w:rsidRDefault="004B452B">
      <w:pPr>
        <w:pStyle w:val="a8"/>
        <w:spacing w:line="360" w:lineRule="auto"/>
        <w:rPr>
          <w:rFonts w:hAnsi="宋体" w:cs="宋体"/>
          <w:sz w:val="24"/>
          <w:szCs w:val="24"/>
        </w:rPr>
      </w:pPr>
      <w:r>
        <w:rPr>
          <w:rFonts w:hAnsi="宋体" w:cs="宋体" w:hint="eastAsia"/>
          <w:sz w:val="24"/>
          <w:szCs w:val="24"/>
        </w:rPr>
        <w:t>（三）与采购人、其他供应商或者集中采购机构恶意串通的；</w:t>
      </w:r>
    </w:p>
    <w:p w:rsidR="00E65DA8" w:rsidRDefault="004B452B">
      <w:pPr>
        <w:pStyle w:val="a8"/>
        <w:spacing w:line="360" w:lineRule="auto"/>
        <w:rPr>
          <w:rFonts w:hAnsi="宋体" w:cs="宋体"/>
          <w:sz w:val="24"/>
          <w:szCs w:val="24"/>
        </w:rPr>
      </w:pPr>
      <w:r>
        <w:rPr>
          <w:rFonts w:hAnsi="宋体" w:cs="宋体" w:hint="eastAsia"/>
          <w:sz w:val="24"/>
          <w:szCs w:val="24"/>
        </w:rPr>
        <w:t>（四）向采购人、集中采购机构行贿或者提供其他不正当利益的；</w:t>
      </w:r>
    </w:p>
    <w:p w:rsidR="00E65DA8" w:rsidRDefault="004B452B">
      <w:pPr>
        <w:pStyle w:val="a8"/>
        <w:spacing w:line="360" w:lineRule="auto"/>
        <w:rPr>
          <w:rFonts w:hAnsi="宋体" w:cs="宋体"/>
          <w:sz w:val="24"/>
          <w:szCs w:val="24"/>
        </w:rPr>
      </w:pPr>
      <w:r>
        <w:rPr>
          <w:rFonts w:hAnsi="宋体" w:cs="宋体" w:hint="eastAsia"/>
          <w:sz w:val="24"/>
          <w:szCs w:val="24"/>
        </w:rPr>
        <w:t>（五）在招标采购过程中与采购人进行协商谈判的；</w:t>
      </w:r>
    </w:p>
    <w:p w:rsidR="00E65DA8" w:rsidRDefault="004B452B">
      <w:pPr>
        <w:pStyle w:val="a8"/>
        <w:spacing w:line="360" w:lineRule="auto"/>
        <w:rPr>
          <w:rFonts w:hAnsi="宋体" w:cs="宋体"/>
          <w:sz w:val="24"/>
          <w:szCs w:val="24"/>
        </w:rPr>
      </w:pPr>
      <w:r>
        <w:rPr>
          <w:rFonts w:hAnsi="宋体" w:cs="宋体" w:hint="eastAsia"/>
          <w:sz w:val="24"/>
          <w:szCs w:val="24"/>
        </w:rPr>
        <w:t>（六）拒绝有关部门监督检查或者提供虚假情况的。</w:t>
      </w:r>
    </w:p>
    <w:p w:rsidR="00E65DA8" w:rsidRDefault="004B452B">
      <w:pPr>
        <w:pStyle w:val="a8"/>
        <w:spacing w:line="360" w:lineRule="auto"/>
        <w:rPr>
          <w:rFonts w:hAnsi="宋体" w:cs="宋体"/>
          <w:sz w:val="24"/>
          <w:szCs w:val="24"/>
        </w:rPr>
      </w:pPr>
      <w:r>
        <w:rPr>
          <w:rFonts w:hAnsi="宋体" w:cs="宋体" w:hint="eastAsia"/>
          <w:sz w:val="24"/>
          <w:szCs w:val="24"/>
        </w:rPr>
        <w:t>投标人有前款第（一）至（五）项情形之一的，中标、成交无效。</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rPr>
        <w:t xml:space="preserve">31.4 </w:t>
      </w:r>
      <w:r>
        <w:rPr>
          <w:rFonts w:hAnsi="宋体" w:cs="宋体" w:hint="eastAsia"/>
          <w:sz w:val="24"/>
          <w:szCs w:val="24"/>
          <w:lang w:val="zh-CN"/>
        </w:rPr>
        <w:t>投标人应当遵循公平竞争的原则，不得恶意串通，不得妨碍其他投标人的竞争行为，不得损害采购人或者其他投标人的合法权益。在评标过程中发现投标人有上述情形的，谈判小组应当认定其投标无效，并书面报告本级财政部门。</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31.5 谈判小组认为投标人的报价明显低于其他通过符合性审查投标人的报价，有可能影响产品质量或者不能诚信履约的，应当要求其在评标现场合理的时间内提供书面说明，必要时提交相关证明材料；投标人不能证明其报价合理性的，谈判小组应当将其作为无效投标处理。</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31.6 法律、法规和采购文件规定的其他无效情形。</w:t>
      </w:r>
    </w:p>
    <w:p w:rsidR="00E65DA8" w:rsidRDefault="004B452B">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lang w:val="zh-CN"/>
        </w:rPr>
        <w:t>3</w:t>
      </w:r>
      <w:r>
        <w:rPr>
          <w:rFonts w:hAnsi="宋体" w:cs="宋体" w:hint="eastAsia"/>
          <w:b/>
          <w:sz w:val="24"/>
          <w:szCs w:val="24"/>
        </w:rPr>
        <w:t>2</w:t>
      </w:r>
      <w:r>
        <w:rPr>
          <w:rFonts w:hAnsi="宋体" w:cs="宋体" w:hint="eastAsia"/>
          <w:b/>
          <w:sz w:val="24"/>
          <w:szCs w:val="24"/>
          <w:lang w:val="zh-CN"/>
        </w:rPr>
        <w:t>.成交原则</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谈判小组应当从质量和服务均能满足采购文件实质性响应要求的供应商中，按照最后报价由低到高的顺序提出</w:t>
      </w:r>
      <w:r w:rsidR="00965FC7">
        <w:rPr>
          <w:rFonts w:hAnsi="宋体" w:cs="宋体" w:hint="eastAsia"/>
          <w:sz w:val="24"/>
          <w:szCs w:val="24"/>
          <w:lang w:val="zh-CN"/>
        </w:rPr>
        <w:t>1</w:t>
      </w:r>
      <w:r>
        <w:rPr>
          <w:rFonts w:hAnsi="宋体" w:cs="宋体" w:hint="eastAsia"/>
          <w:sz w:val="24"/>
          <w:szCs w:val="24"/>
          <w:lang w:val="zh-CN"/>
        </w:rPr>
        <w:t>名以上成交候选人。</w:t>
      </w:r>
    </w:p>
    <w:p w:rsidR="00E65DA8" w:rsidRDefault="004B452B">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lang w:val="zh-CN"/>
        </w:rPr>
        <w:t>3</w:t>
      </w:r>
      <w:r>
        <w:rPr>
          <w:rFonts w:hAnsi="宋体" w:cs="宋体" w:hint="eastAsia"/>
          <w:b/>
          <w:sz w:val="24"/>
          <w:szCs w:val="24"/>
        </w:rPr>
        <w:t>3</w:t>
      </w:r>
      <w:r>
        <w:rPr>
          <w:rFonts w:hAnsi="宋体" w:cs="宋体" w:hint="eastAsia"/>
          <w:b/>
          <w:sz w:val="24"/>
          <w:szCs w:val="24"/>
          <w:lang w:val="zh-CN"/>
        </w:rPr>
        <w:t>.评审意见无效情形</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谈判小组及其成员有下列行为之一的，其评审意见无效：</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w:t>
      </w:r>
      <w:r>
        <w:rPr>
          <w:rFonts w:hAnsi="宋体" w:cs="宋体" w:hint="eastAsia"/>
          <w:sz w:val="24"/>
          <w:szCs w:val="24"/>
        </w:rPr>
        <w:t>3</w:t>
      </w:r>
      <w:r>
        <w:rPr>
          <w:rFonts w:hAnsi="宋体" w:cs="宋体" w:hint="eastAsia"/>
          <w:sz w:val="24"/>
          <w:szCs w:val="24"/>
          <w:lang w:val="zh-CN"/>
        </w:rPr>
        <w:t>.1 确定参与评标至评标结束前私自接触投标人；</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w:t>
      </w:r>
      <w:r>
        <w:rPr>
          <w:rFonts w:hAnsi="宋体" w:cs="宋体" w:hint="eastAsia"/>
          <w:sz w:val="24"/>
          <w:szCs w:val="24"/>
        </w:rPr>
        <w:t>3</w:t>
      </w:r>
      <w:r>
        <w:rPr>
          <w:rFonts w:hAnsi="宋体" w:cs="宋体" w:hint="eastAsia"/>
          <w:sz w:val="24"/>
          <w:szCs w:val="24"/>
          <w:lang w:val="zh-CN"/>
        </w:rPr>
        <w:t>.2 接受投标人提出的与投标文件不一致的澄清或者说明，《投标人须知》2</w:t>
      </w:r>
      <w:r>
        <w:rPr>
          <w:rFonts w:hAnsi="宋体" w:cs="宋体" w:hint="eastAsia"/>
          <w:sz w:val="24"/>
          <w:szCs w:val="24"/>
        </w:rPr>
        <w:t>6</w:t>
      </w:r>
      <w:r>
        <w:rPr>
          <w:rFonts w:hAnsi="宋体" w:cs="宋体" w:hint="eastAsia"/>
          <w:sz w:val="24"/>
          <w:szCs w:val="24"/>
          <w:lang w:val="zh-CN"/>
        </w:rPr>
        <w:t>条规定的情形除外；</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w:t>
      </w:r>
      <w:r>
        <w:rPr>
          <w:rFonts w:hAnsi="宋体" w:cs="宋体" w:hint="eastAsia"/>
          <w:sz w:val="24"/>
          <w:szCs w:val="24"/>
        </w:rPr>
        <w:t>3</w:t>
      </w:r>
      <w:r>
        <w:rPr>
          <w:rFonts w:hAnsi="宋体" w:cs="宋体" w:hint="eastAsia"/>
          <w:sz w:val="24"/>
          <w:szCs w:val="24"/>
          <w:lang w:val="zh-CN"/>
        </w:rPr>
        <w:t>.3 违反评标纪律发表倾向性意见或者征询采购人的倾向性意见；</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w:t>
      </w:r>
      <w:r>
        <w:rPr>
          <w:rFonts w:hAnsi="宋体" w:cs="宋体" w:hint="eastAsia"/>
          <w:sz w:val="24"/>
          <w:szCs w:val="24"/>
        </w:rPr>
        <w:t>3</w:t>
      </w:r>
      <w:r>
        <w:rPr>
          <w:rFonts w:hAnsi="宋体" w:cs="宋体" w:hint="eastAsia"/>
          <w:sz w:val="24"/>
          <w:szCs w:val="24"/>
          <w:lang w:val="zh-CN"/>
        </w:rPr>
        <w:t>.4 对需要专业判断的主观评审因素协商评分；</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w:t>
      </w:r>
      <w:r>
        <w:rPr>
          <w:rFonts w:hAnsi="宋体" w:cs="宋体" w:hint="eastAsia"/>
          <w:sz w:val="24"/>
          <w:szCs w:val="24"/>
        </w:rPr>
        <w:t>3</w:t>
      </w:r>
      <w:r>
        <w:rPr>
          <w:rFonts w:hAnsi="宋体" w:cs="宋体" w:hint="eastAsia"/>
          <w:sz w:val="24"/>
          <w:szCs w:val="24"/>
          <w:lang w:val="zh-CN"/>
        </w:rPr>
        <w:t>.5 在评标过程中擅离职守，影响评标程序正常进行的；</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w:t>
      </w:r>
      <w:r>
        <w:rPr>
          <w:rFonts w:hAnsi="宋体" w:cs="宋体" w:hint="eastAsia"/>
          <w:sz w:val="24"/>
          <w:szCs w:val="24"/>
        </w:rPr>
        <w:t>3</w:t>
      </w:r>
      <w:r>
        <w:rPr>
          <w:rFonts w:hAnsi="宋体" w:cs="宋体" w:hint="eastAsia"/>
          <w:sz w:val="24"/>
          <w:szCs w:val="24"/>
          <w:lang w:val="zh-CN"/>
        </w:rPr>
        <w:t>.6 记录、复制或者带走任何评标资料；</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w:t>
      </w:r>
      <w:r>
        <w:rPr>
          <w:rFonts w:hAnsi="宋体" w:cs="宋体" w:hint="eastAsia"/>
          <w:sz w:val="24"/>
          <w:szCs w:val="24"/>
        </w:rPr>
        <w:t>3</w:t>
      </w:r>
      <w:r>
        <w:rPr>
          <w:rFonts w:hAnsi="宋体" w:cs="宋体" w:hint="eastAsia"/>
          <w:sz w:val="24"/>
          <w:szCs w:val="24"/>
          <w:lang w:val="zh-CN"/>
        </w:rPr>
        <w:t>.7 其他不遵守评标纪律的行为。</w:t>
      </w:r>
    </w:p>
    <w:p w:rsidR="00E65DA8" w:rsidRDefault="004B452B">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lang w:val="zh-CN"/>
        </w:rPr>
        <w:lastRenderedPageBreak/>
        <w:t>3</w:t>
      </w:r>
      <w:r>
        <w:rPr>
          <w:rFonts w:hAnsi="宋体" w:cs="宋体" w:hint="eastAsia"/>
          <w:b/>
          <w:sz w:val="24"/>
          <w:szCs w:val="24"/>
        </w:rPr>
        <w:t>4</w:t>
      </w:r>
      <w:r>
        <w:rPr>
          <w:rFonts w:hAnsi="宋体" w:cs="宋体" w:hint="eastAsia"/>
          <w:b/>
          <w:sz w:val="24"/>
          <w:szCs w:val="24"/>
          <w:lang w:val="zh-CN"/>
        </w:rPr>
        <w:t>. 保密</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w:t>
      </w:r>
      <w:r>
        <w:rPr>
          <w:rFonts w:hAnsi="宋体" w:cs="宋体" w:hint="eastAsia"/>
          <w:sz w:val="24"/>
          <w:szCs w:val="24"/>
        </w:rPr>
        <w:t>4</w:t>
      </w:r>
      <w:r>
        <w:rPr>
          <w:rFonts w:hAnsi="宋体" w:cs="宋体" w:hint="eastAsia"/>
          <w:sz w:val="24"/>
          <w:szCs w:val="24"/>
          <w:lang w:val="zh-CN"/>
        </w:rPr>
        <w:t>.1 评审专家应当遵守评审工作纪律，不得泄露评审文件、评审情况和评审中获悉的商业秘密。</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w:t>
      </w:r>
      <w:r>
        <w:rPr>
          <w:rFonts w:hAnsi="宋体" w:cs="宋体" w:hint="eastAsia"/>
          <w:sz w:val="24"/>
          <w:szCs w:val="24"/>
        </w:rPr>
        <w:t>4</w:t>
      </w:r>
      <w:r>
        <w:rPr>
          <w:rFonts w:hAnsi="宋体" w:cs="宋体" w:hint="eastAsia"/>
          <w:sz w:val="24"/>
          <w:szCs w:val="24"/>
          <w:lang w:val="zh-CN"/>
        </w:rPr>
        <w:t>.2 采购人、集中采购机构应当采取必要措施，保证评标在严格保密的情况下进行。有关人员对评标情况以及在评标过程中获悉的国家秘密、商业秘密负有保密责任。</w:t>
      </w:r>
    </w:p>
    <w:p w:rsidR="00E65DA8" w:rsidRDefault="00E65DA8">
      <w:pPr>
        <w:tabs>
          <w:tab w:val="left" w:pos="1260"/>
        </w:tabs>
        <w:autoSpaceDE w:val="0"/>
        <w:autoSpaceDN w:val="0"/>
        <w:spacing w:line="360" w:lineRule="auto"/>
        <w:contextualSpacing/>
        <w:rPr>
          <w:rFonts w:hAnsi="宋体" w:cs="宋体"/>
          <w:sz w:val="24"/>
          <w:szCs w:val="24"/>
        </w:rPr>
      </w:pPr>
    </w:p>
    <w:p w:rsidR="00E65DA8" w:rsidRDefault="004B452B">
      <w:pPr>
        <w:tabs>
          <w:tab w:val="left" w:pos="1260"/>
        </w:tabs>
        <w:autoSpaceDE w:val="0"/>
        <w:autoSpaceDN w:val="0"/>
        <w:spacing w:line="360" w:lineRule="auto"/>
        <w:contextualSpacing/>
        <w:jc w:val="center"/>
        <w:rPr>
          <w:rFonts w:hAnsi="宋体" w:cs="宋体"/>
          <w:b/>
          <w:sz w:val="24"/>
          <w:szCs w:val="24"/>
        </w:rPr>
      </w:pPr>
      <w:r>
        <w:rPr>
          <w:rFonts w:hAnsi="宋体" w:cs="宋体" w:hint="eastAsia"/>
          <w:b/>
          <w:sz w:val="24"/>
          <w:szCs w:val="24"/>
        </w:rPr>
        <w:t>六、定标和授予合同</w:t>
      </w:r>
    </w:p>
    <w:p w:rsidR="00E65DA8" w:rsidRDefault="004B452B">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lang w:val="zh-CN"/>
        </w:rPr>
        <w:t>3</w:t>
      </w:r>
      <w:r>
        <w:rPr>
          <w:rFonts w:hAnsi="宋体" w:cs="宋体" w:hint="eastAsia"/>
          <w:b/>
          <w:sz w:val="24"/>
          <w:szCs w:val="24"/>
        </w:rPr>
        <w:t>5</w:t>
      </w:r>
      <w:r>
        <w:rPr>
          <w:rFonts w:hAnsi="宋体" w:cs="宋体" w:hint="eastAsia"/>
          <w:b/>
          <w:sz w:val="24"/>
          <w:szCs w:val="24"/>
          <w:lang w:val="zh-CN"/>
        </w:rPr>
        <w:t>. 确定成交人</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w:t>
      </w:r>
      <w:r>
        <w:rPr>
          <w:rFonts w:hAnsi="宋体" w:cs="宋体" w:hint="eastAsia"/>
          <w:sz w:val="24"/>
          <w:szCs w:val="24"/>
        </w:rPr>
        <w:t>5</w:t>
      </w:r>
      <w:r>
        <w:rPr>
          <w:rFonts w:hAnsi="宋体" w:cs="宋体" w:hint="eastAsia"/>
          <w:sz w:val="24"/>
          <w:szCs w:val="24"/>
          <w:lang w:val="zh-CN"/>
        </w:rPr>
        <w:t>.1采购人应当在收到评审报告后5个工作日内，从评审报告提出的成交候选人中，根据质量和服务均能满足采购文件实质性响应要求且最后报价最低的原则确定成交供应商，也可以书面授权谈判小组直接确定成交供应商。采购人逾期未确定成交供应商且不提出异议的，视为确定评审报告提出的最后报价最低的供应商为成交供应商。</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w:t>
      </w:r>
      <w:r>
        <w:rPr>
          <w:rFonts w:hAnsi="宋体" w:cs="宋体" w:hint="eastAsia"/>
          <w:sz w:val="24"/>
          <w:szCs w:val="24"/>
        </w:rPr>
        <w:t>5</w:t>
      </w:r>
      <w:r>
        <w:rPr>
          <w:rFonts w:hAnsi="宋体" w:cs="宋体" w:hint="eastAsia"/>
          <w:sz w:val="24"/>
          <w:szCs w:val="24"/>
          <w:lang w:val="zh-CN"/>
        </w:rPr>
        <w:t>.2 成交候选人并列的，由采购人采取随机抽取的方式确定。</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w:t>
      </w:r>
      <w:r>
        <w:rPr>
          <w:rFonts w:hAnsi="宋体" w:cs="宋体" w:hint="eastAsia"/>
          <w:sz w:val="24"/>
          <w:szCs w:val="24"/>
        </w:rPr>
        <w:t>5</w:t>
      </w:r>
      <w:r>
        <w:rPr>
          <w:rFonts w:hAnsi="宋体" w:cs="宋体" w:hint="eastAsia"/>
          <w:sz w:val="24"/>
          <w:szCs w:val="24"/>
          <w:lang w:val="zh-CN"/>
        </w:rPr>
        <w:t>.3 采购人在收到评标报告5个工作日内未按评标报告推荐的成交候选人顺序确定成交人，又不能说明合法理由的，视同按评标报告推荐的顺序确定排名第一的成交候选人为成交人。</w:t>
      </w:r>
    </w:p>
    <w:p w:rsidR="00E65DA8" w:rsidRDefault="004B452B">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lang w:val="zh-CN"/>
        </w:rPr>
        <w:t>3</w:t>
      </w:r>
      <w:r>
        <w:rPr>
          <w:rFonts w:hAnsi="宋体" w:cs="宋体" w:hint="eastAsia"/>
          <w:b/>
          <w:sz w:val="24"/>
          <w:szCs w:val="24"/>
        </w:rPr>
        <w:t>6</w:t>
      </w:r>
      <w:r>
        <w:rPr>
          <w:rFonts w:hAnsi="宋体" w:cs="宋体" w:hint="eastAsia"/>
          <w:b/>
          <w:sz w:val="24"/>
          <w:szCs w:val="24"/>
          <w:lang w:val="zh-CN"/>
        </w:rPr>
        <w:t>. 成交公告、发出成交通知书</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w:t>
      </w:r>
      <w:r>
        <w:rPr>
          <w:rFonts w:hAnsi="宋体" w:cs="宋体" w:hint="eastAsia"/>
          <w:sz w:val="24"/>
          <w:szCs w:val="24"/>
        </w:rPr>
        <w:t>6</w:t>
      </w:r>
      <w:r>
        <w:rPr>
          <w:rFonts w:hAnsi="宋体" w:cs="宋体" w:hint="eastAsia"/>
          <w:sz w:val="24"/>
          <w:szCs w:val="24"/>
          <w:lang w:val="zh-CN"/>
        </w:rPr>
        <w:t>.1 采购人确认成交人后，招标人在公告成交结果的同时，向成交人发出成交通知书。</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w:t>
      </w:r>
      <w:r>
        <w:rPr>
          <w:rFonts w:hAnsi="宋体" w:cs="宋体" w:hint="eastAsia"/>
          <w:sz w:val="24"/>
          <w:szCs w:val="24"/>
        </w:rPr>
        <w:t>6</w:t>
      </w:r>
      <w:r>
        <w:rPr>
          <w:rFonts w:hAnsi="宋体" w:cs="宋体" w:hint="eastAsia"/>
          <w:sz w:val="24"/>
          <w:szCs w:val="24"/>
          <w:lang w:val="zh-CN"/>
        </w:rPr>
        <w:t>.2 成交通知书发出后，采购人不得违法改变成交结果，成交人无正当理由不得放弃成交。</w:t>
      </w:r>
    </w:p>
    <w:p w:rsidR="00E65DA8" w:rsidRDefault="004B452B">
      <w:pPr>
        <w:tabs>
          <w:tab w:val="left" w:pos="1260"/>
        </w:tabs>
        <w:autoSpaceDE w:val="0"/>
        <w:autoSpaceDN w:val="0"/>
        <w:spacing w:line="360" w:lineRule="auto"/>
        <w:contextualSpacing/>
        <w:rPr>
          <w:rFonts w:hAnsi="宋体" w:cs="宋体"/>
          <w:bCs/>
          <w:sz w:val="24"/>
          <w:szCs w:val="24"/>
          <w:lang w:val="zh-CN"/>
        </w:rPr>
      </w:pPr>
      <w:r>
        <w:rPr>
          <w:rFonts w:hAnsi="宋体" w:cs="宋体" w:hint="eastAsia"/>
          <w:sz w:val="24"/>
          <w:szCs w:val="24"/>
        </w:rPr>
        <w:t xml:space="preserve">36.3 </w:t>
      </w:r>
      <w:r>
        <w:rPr>
          <w:rFonts w:hAnsi="宋体" w:cs="宋体" w:hint="eastAsia"/>
          <w:bCs/>
          <w:sz w:val="24"/>
          <w:szCs w:val="24"/>
          <w:lang w:val="zh-CN"/>
        </w:rPr>
        <w:t>成交人在接到成交通知时，须向代理机构发送投标报价及分项报价一览表（包含主要成交标的的名称、规格型号、数量、单价、服务要求等）电子文档，并同时通知代理机构联系人。</w:t>
      </w:r>
    </w:p>
    <w:p w:rsidR="00E65DA8" w:rsidRDefault="004B452B">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rPr>
        <w:t>37.</w:t>
      </w:r>
      <w:r>
        <w:rPr>
          <w:rFonts w:hAnsi="宋体" w:cs="宋体" w:hint="eastAsia"/>
          <w:b/>
          <w:sz w:val="24"/>
          <w:szCs w:val="24"/>
          <w:lang w:val="zh-CN"/>
        </w:rPr>
        <w:t>质疑提出与答复</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37.1 供应商认为采购文件、采购过程和成交结果使自己的权益受到损害的，可以按照财政部94号令提出质疑。提出质疑的供应商应当是参与本项目采购活动的</w:t>
      </w:r>
      <w:r>
        <w:rPr>
          <w:rFonts w:hAnsi="宋体" w:cs="宋体" w:hint="eastAsia"/>
          <w:sz w:val="24"/>
          <w:szCs w:val="24"/>
          <w:lang w:val="zh-CN"/>
        </w:rPr>
        <w:lastRenderedPageBreak/>
        <w:t>供应商。</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37.1.1 对采购文件提出质疑的，潜在投标人应已依法获取采购文件，且应当在法定时限内通过《全国公共资源交易平台（河南省·许昌市）》一次性提出，提出后通知中心项目联系人查收，同时将纸质质疑函一式两份送至采购单位，如未提出视为全面接受；</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37.1.2 对采购过程提出质疑的，为各采购程序环节结束之日起七个工作日内，以书面形式向采购人和集中采购机构一次性提出；</w:t>
      </w:r>
      <w:r>
        <w:rPr>
          <w:rFonts w:hAnsi="宋体" w:cs="宋体" w:hint="eastAsia"/>
          <w:sz w:val="24"/>
          <w:szCs w:val="24"/>
          <w:lang w:val="zh-CN"/>
        </w:rPr>
        <w:br/>
        <w:t>37.1.3 对成交结果提出质疑的，为中标结果公告期限届满之日起七个工作日内，以书面形式向采购人和集中采购机构一次性提出。</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37.2 采购人、集中采购机构认为供应商质疑不成立，或者成立但未对成交结果构成影响的，继续开展采购活动；认为供应商质疑成立且影响或者可能影响成交结果的，按照下列情况处理：</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37.2.1 对采购文件提出的质疑，依法通过澄清或者修改可以继续开展采购活动的，澄清或者修改采购文件后继续开展采购活动；否则应当修改采购文件后重新开展采购活动。</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37.2.2 对采购过程、成交结果提出的质疑，合格供应商符合法定数量时，可以从合格的中标候选人中另行确定成交供应商的，应当依法另行确定中标供应商；否则应当重新开展采购活动。</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37.3 答复</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37.3.1 对采购文件提出质疑的，质疑供应商和其他有关供应商在法定时限内到《全国公共资源交易平台（河南省·许昌市）》自行下载并打印书面质疑回复函，或者联系采购单位领取书面质疑回复函。</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37.3.2 对采购过程提出质疑的，质疑供应商和其他有关供应商在法定时限内联系采购单位领取书面质疑回复函。</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37.3.3 对成交结果提出质疑的，质疑供应商和其他有关供应商在法定时限内联系采购单位领取书面质疑回复函。</w:t>
      </w:r>
    </w:p>
    <w:p w:rsidR="00E65DA8" w:rsidRDefault="004B452B">
      <w:pPr>
        <w:tabs>
          <w:tab w:val="left" w:pos="1260"/>
        </w:tabs>
        <w:autoSpaceDE w:val="0"/>
        <w:autoSpaceDN w:val="0"/>
        <w:spacing w:line="360" w:lineRule="auto"/>
        <w:contextualSpacing/>
        <w:rPr>
          <w:rFonts w:hAnsi="宋体" w:cs="宋体"/>
          <w:b/>
          <w:sz w:val="24"/>
          <w:szCs w:val="24"/>
        </w:rPr>
      </w:pPr>
      <w:r>
        <w:rPr>
          <w:rFonts w:hAnsi="宋体" w:cs="宋体" w:hint="eastAsia"/>
          <w:b/>
          <w:sz w:val="24"/>
          <w:szCs w:val="24"/>
        </w:rPr>
        <w:t>38.</w:t>
      </w:r>
      <w:r>
        <w:rPr>
          <w:rFonts w:hAnsi="宋体" w:cs="宋体" w:hint="eastAsia"/>
          <w:b/>
          <w:sz w:val="24"/>
          <w:szCs w:val="24"/>
          <w:lang w:val="zh-CN"/>
        </w:rPr>
        <w:t>签订合同</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采购人应当自成交通知书发出之日起30日内，按照采购文件和成交人投标文件的规定，与成交人签订书面合同。所签订的合同不得对采购文件确定的事项和成交</w:t>
      </w:r>
      <w:r>
        <w:rPr>
          <w:rFonts w:hAnsi="宋体" w:cs="宋体" w:hint="eastAsia"/>
          <w:sz w:val="24"/>
          <w:szCs w:val="24"/>
          <w:lang w:val="zh-CN"/>
        </w:rPr>
        <w:lastRenderedPageBreak/>
        <w:t>人投标文件作实质性修改。</w:t>
      </w:r>
    </w:p>
    <w:p w:rsidR="00E65DA8" w:rsidRDefault="004B452B">
      <w:pPr>
        <w:tabs>
          <w:tab w:val="left" w:pos="1260"/>
        </w:tabs>
        <w:autoSpaceDE w:val="0"/>
        <w:autoSpaceDN w:val="0"/>
        <w:spacing w:line="360" w:lineRule="auto"/>
        <w:contextualSpacing/>
        <w:rPr>
          <w:rFonts w:hAnsi="宋体" w:cs="宋体"/>
          <w:b/>
          <w:sz w:val="24"/>
          <w:szCs w:val="24"/>
        </w:rPr>
      </w:pPr>
      <w:r>
        <w:rPr>
          <w:rFonts w:hAnsi="宋体" w:cs="宋体" w:hint="eastAsia"/>
          <w:b/>
          <w:sz w:val="24"/>
          <w:szCs w:val="24"/>
        </w:rPr>
        <w:t>39.履约保证金</w:t>
      </w:r>
    </w:p>
    <w:p w:rsidR="00E65DA8" w:rsidRDefault="004B452B">
      <w:pPr>
        <w:spacing w:line="360" w:lineRule="auto"/>
        <w:rPr>
          <w:rFonts w:hAnsi="宋体" w:cs="宋体"/>
          <w:sz w:val="24"/>
          <w:szCs w:val="24"/>
        </w:rPr>
      </w:pPr>
      <w:r>
        <w:rPr>
          <w:rFonts w:hAnsi="宋体" w:cs="宋体" w:hint="eastAsia"/>
          <w:sz w:val="24"/>
          <w:szCs w:val="24"/>
        </w:rPr>
        <w:t>“供应商须知前附表”中规定成交供应商提交履约保证金。</w:t>
      </w:r>
    </w:p>
    <w:p w:rsidR="00E65DA8" w:rsidRDefault="004B452B">
      <w:pPr>
        <w:spacing w:line="360" w:lineRule="auto"/>
        <w:rPr>
          <w:rFonts w:hAnsi="宋体" w:cs="宋体"/>
          <w:b/>
          <w:sz w:val="24"/>
          <w:szCs w:val="24"/>
        </w:rPr>
      </w:pPr>
      <w:r>
        <w:rPr>
          <w:rFonts w:hAnsi="宋体" w:cs="宋体" w:hint="eastAsia"/>
          <w:sz w:val="24"/>
          <w:szCs w:val="24"/>
        </w:rPr>
        <w:t xml:space="preserve"> 中标人不能“招标项目基本内容及要求”提交履约保证金的，视为放弃中标，给采购人造成的损失超过投标保证金数额的，中标人还应当对超过部分予以赔偿。</w:t>
      </w:r>
      <w:r>
        <w:rPr>
          <w:rFonts w:hAnsi="宋体" w:cs="宋体" w:hint="eastAsia"/>
          <w:sz w:val="24"/>
          <w:szCs w:val="24"/>
        </w:rPr>
        <w:br/>
      </w:r>
      <w:r>
        <w:rPr>
          <w:rFonts w:hAnsi="宋体" w:cs="宋体" w:hint="eastAsia"/>
          <w:b/>
          <w:sz w:val="24"/>
          <w:szCs w:val="24"/>
        </w:rPr>
        <w:t>40. 其他</w:t>
      </w:r>
    </w:p>
    <w:p w:rsidR="00E65DA8" w:rsidRDefault="004B452B">
      <w:pPr>
        <w:tabs>
          <w:tab w:val="left" w:pos="1260"/>
        </w:tabs>
        <w:autoSpaceDE w:val="0"/>
        <w:autoSpaceDN w:val="0"/>
        <w:spacing w:line="360" w:lineRule="auto"/>
        <w:contextualSpacing/>
        <w:jc w:val="left"/>
        <w:rPr>
          <w:rFonts w:hAnsi="宋体" w:cs="宋体"/>
          <w:sz w:val="24"/>
          <w:szCs w:val="24"/>
        </w:rPr>
      </w:pPr>
      <w:r>
        <w:rPr>
          <w:rFonts w:hAnsi="宋体" w:cs="宋体" w:hint="eastAsia"/>
          <w:sz w:val="24"/>
          <w:szCs w:val="24"/>
        </w:rPr>
        <w:t>本次采购文件未尽事项，以法律法规规定的为准。</w:t>
      </w:r>
    </w:p>
    <w:p w:rsidR="00E65DA8" w:rsidRDefault="004B452B">
      <w:pPr>
        <w:autoSpaceDE w:val="0"/>
        <w:autoSpaceDN w:val="0"/>
        <w:spacing w:line="360" w:lineRule="auto"/>
        <w:contextualSpacing/>
        <w:rPr>
          <w:rFonts w:asciiTheme="majorEastAsia" w:eastAsiaTheme="majorEastAsia" w:hAnsiTheme="majorEastAsia" w:cs="宋体"/>
          <w:b/>
          <w:sz w:val="32"/>
          <w:szCs w:val="32"/>
        </w:rPr>
      </w:pPr>
      <w:r>
        <w:rPr>
          <w:rFonts w:asciiTheme="majorEastAsia" w:eastAsiaTheme="majorEastAsia" w:hAnsiTheme="majorEastAsia" w:cs="宋体" w:hint="eastAsia"/>
          <w:b/>
          <w:sz w:val="32"/>
          <w:szCs w:val="32"/>
        </w:rPr>
        <w:br w:type="page"/>
      </w:r>
    </w:p>
    <w:p w:rsidR="00E65DA8" w:rsidRDefault="004B452B">
      <w:pPr>
        <w:autoSpaceDE w:val="0"/>
        <w:autoSpaceDN w:val="0"/>
        <w:spacing w:line="360" w:lineRule="auto"/>
        <w:contextualSpacing/>
        <w:jc w:val="center"/>
        <w:rPr>
          <w:rFonts w:hAnsi="宋体" w:cs="宋体"/>
          <w:b/>
          <w:sz w:val="28"/>
          <w:szCs w:val="28"/>
        </w:rPr>
      </w:pPr>
      <w:r>
        <w:rPr>
          <w:rFonts w:hAnsi="宋体" w:cs="宋体" w:hint="eastAsia"/>
          <w:b/>
          <w:sz w:val="28"/>
          <w:szCs w:val="28"/>
        </w:rPr>
        <w:lastRenderedPageBreak/>
        <w:t>第五章 政府采购政策功能</w:t>
      </w:r>
    </w:p>
    <w:p w:rsidR="00E65DA8" w:rsidRDefault="004B452B">
      <w:pPr>
        <w:spacing w:line="360" w:lineRule="auto"/>
        <w:ind w:firstLineChars="300" w:firstLine="720"/>
        <w:contextualSpacing/>
        <w:rPr>
          <w:rFonts w:hAnsi="宋体" w:cs="宋体"/>
          <w:sz w:val="24"/>
          <w:szCs w:val="24"/>
          <w:lang w:val="zh-CN"/>
        </w:rPr>
      </w:pPr>
      <w:r>
        <w:rPr>
          <w:rFonts w:hAnsi="宋体" w:cs="宋体"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E65DA8" w:rsidRDefault="004B452B">
      <w:pPr>
        <w:spacing w:line="360" w:lineRule="auto"/>
        <w:ind w:firstLineChars="200" w:firstLine="482"/>
        <w:contextualSpacing/>
        <w:rPr>
          <w:rFonts w:hAnsi="宋体" w:cs="宋体"/>
          <w:b/>
          <w:sz w:val="24"/>
          <w:szCs w:val="24"/>
          <w:lang w:val="zh-CN"/>
        </w:rPr>
      </w:pPr>
      <w:r>
        <w:rPr>
          <w:rFonts w:hAnsi="宋体" w:cs="宋体" w:hint="eastAsia"/>
          <w:b/>
          <w:sz w:val="24"/>
          <w:szCs w:val="24"/>
          <w:lang w:val="zh-CN"/>
        </w:rPr>
        <w:t>一、促进中小企业发展</w:t>
      </w:r>
    </w:p>
    <w:p w:rsidR="00E65DA8" w:rsidRDefault="004B452B">
      <w:pPr>
        <w:topLinePunct/>
        <w:spacing w:line="360" w:lineRule="auto"/>
        <w:ind w:firstLineChars="200" w:firstLine="480"/>
        <w:contextualSpacing/>
        <w:rPr>
          <w:rFonts w:hAnsi="宋体" w:cs="宋体"/>
          <w:sz w:val="24"/>
          <w:szCs w:val="24"/>
          <w:lang w:val="zh-CN"/>
        </w:rPr>
      </w:pPr>
      <w:r>
        <w:rPr>
          <w:rFonts w:hAnsi="宋体" w:cs="宋体"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E65DA8" w:rsidRDefault="004B452B">
      <w:pPr>
        <w:spacing w:line="360" w:lineRule="auto"/>
        <w:ind w:firstLineChars="200" w:firstLine="480"/>
        <w:contextualSpacing/>
        <w:rPr>
          <w:rFonts w:hAnsi="宋体" w:cs="宋体"/>
          <w:sz w:val="24"/>
          <w:szCs w:val="24"/>
          <w:lang w:val="zh-CN"/>
        </w:rPr>
      </w:pPr>
      <w:r>
        <w:rPr>
          <w:rFonts w:hAnsi="宋体" w:cs="宋体"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E65DA8" w:rsidRDefault="004B452B">
      <w:pPr>
        <w:topLinePunct/>
        <w:spacing w:line="360" w:lineRule="auto"/>
        <w:ind w:firstLineChars="200" w:firstLine="480"/>
        <w:contextualSpacing/>
        <w:rPr>
          <w:rFonts w:hAnsi="宋体" w:cs="宋体"/>
          <w:sz w:val="24"/>
          <w:szCs w:val="24"/>
          <w:lang w:val="zh-CN"/>
        </w:rPr>
      </w:pPr>
      <w:r>
        <w:rPr>
          <w:rFonts w:hAnsi="宋体" w:cs="宋体"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E65DA8" w:rsidRDefault="004B452B">
      <w:pPr>
        <w:topLinePunct/>
        <w:spacing w:line="360" w:lineRule="auto"/>
        <w:ind w:firstLineChars="200" w:firstLine="480"/>
        <w:contextualSpacing/>
        <w:rPr>
          <w:rFonts w:hAnsi="宋体" w:cs="宋体"/>
          <w:sz w:val="24"/>
          <w:szCs w:val="24"/>
          <w:lang w:val="zh-CN"/>
        </w:rPr>
      </w:pPr>
      <w:r>
        <w:rPr>
          <w:rFonts w:hAnsi="宋体" w:cs="宋体" w:hint="eastAsia"/>
          <w:sz w:val="24"/>
          <w:szCs w:val="24"/>
          <w:lang w:val="zh-CN"/>
        </w:rPr>
        <w:t>4、中小企业投标应提供《中小企业声明函》，如为联合投标的，联合体各方需分别填写《中小企业声明函》。</w:t>
      </w:r>
    </w:p>
    <w:p w:rsidR="00E65DA8" w:rsidRDefault="004B452B">
      <w:pPr>
        <w:topLinePunct/>
        <w:spacing w:line="360" w:lineRule="auto"/>
        <w:ind w:firstLineChars="200" w:firstLine="482"/>
        <w:contextualSpacing/>
        <w:rPr>
          <w:rFonts w:hAnsi="宋体" w:cs="宋体"/>
          <w:b/>
          <w:sz w:val="24"/>
          <w:szCs w:val="24"/>
          <w:lang w:val="zh-CN"/>
        </w:rPr>
      </w:pPr>
      <w:r>
        <w:rPr>
          <w:rFonts w:hAnsi="宋体" w:cs="宋体" w:hint="eastAsia"/>
          <w:b/>
          <w:sz w:val="24"/>
          <w:szCs w:val="24"/>
          <w:lang w:val="zh-CN"/>
        </w:rPr>
        <w:t>二、支持监狱企业发展</w:t>
      </w:r>
    </w:p>
    <w:p w:rsidR="00E65DA8" w:rsidRDefault="004B452B">
      <w:pPr>
        <w:spacing w:line="360" w:lineRule="auto"/>
        <w:ind w:firstLineChars="200" w:firstLine="480"/>
        <w:contextualSpacing/>
        <w:rPr>
          <w:rFonts w:hAnsi="宋体" w:cs="宋体"/>
          <w:sz w:val="24"/>
          <w:szCs w:val="24"/>
          <w:lang w:val="zh-CN"/>
        </w:rPr>
      </w:pPr>
      <w:r>
        <w:rPr>
          <w:rFonts w:hAnsi="宋体" w:cs="宋体" w:hint="eastAsia"/>
          <w:sz w:val="24"/>
          <w:szCs w:val="24"/>
          <w:lang w:val="zh-CN"/>
        </w:rPr>
        <w:t>按照财政部、司法部发布的《关于政府采购支持监狱企业发展有关问题的通知》（</w:t>
      </w:r>
      <w:bookmarkStart w:id="1" w:name="OLE_LINK6"/>
      <w:r>
        <w:rPr>
          <w:rFonts w:hAnsi="宋体" w:cs="宋体" w:hint="eastAsia"/>
          <w:sz w:val="24"/>
          <w:szCs w:val="24"/>
          <w:lang w:val="zh-CN"/>
        </w:rPr>
        <w:t>财库[2014]68号</w:t>
      </w:r>
      <w:bookmarkEnd w:id="1"/>
      <w:r>
        <w:rPr>
          <w:rFonts w:hAnsi="宋体" w:cs="宋体"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E65DA8" w:rsidRDefault="004B452B">
      <w:pPr>
        <w:spacing w:line="360" w:lineRule="auto"/>
        <w:ind w:firstLineChars="200" w:firstLine="482"/>
        <w:contextualSpacing/>
        <w:rPr>
          <w:rFonts w:hAnsi="宋体" w:cs="宋体"/>
          <w:b/>
          <w:sz w:val="24"/>
          <w:szCs w:val="24"/>
          <w:lang w:val="zh-CN"/>
        </w:rPr>
      </w:pPr>
      <w:r>
        <w:rPr>
          <w:rFonts w:hAnsi="宋体" w:cs="宋体" w:hint="eastAsia"/>
          <w:b/>
          <w:sz w:val="24"/>
          <w:szCs w:val="24"/>
          <w:lang w:val="zh-CN"/>
        </w:rPr>
        <w:t>三、促进残疾人就业</w:t>
      </w:r>
    </w:p>
    <w:p w:rsidR="00E65DA8" w:rsidRDefault="004B452B">
      <w:pPr>
        <w:pStyle w:val="a8"/>
        <w:spacing w:line="360" w:lineRule="auto"/>
        <w:ind w:firstLineChars="200" w:firstLine="480"/>
        <w:contextualSpacing/>
        <w:rPr>
          <w:rFonts w:hAnsi="宋体" w:cs="宋体"/>
          <w:sz w:val="24"/>
          <w:szCs w:val="24"/>
          <w:lang w:val="zh-CN"/>
        </w:rPr>
      </w:pPr>
      <w:r>
        <w:rPr>
          <w:rFonts w:hAnsi="宋体" w:cs="宋体" w:hint="eastAsia"/>
          <w:sz w:val="24"/>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w:t>
      </w:r>
      <w:r>
        <w:rPr>
          <w:rFonts w:hAnsi="宋体" w:cs="宋体" w:hint="eastAsia"/>
          <w:sz w:val="24"/>
          <w:szCs w:val="24"/>
          <w:lang w:val="zh-CN"/>
        </w:rPr>
        <w:lastRenderedPageBreak/>
        <w:t>单位注册商标的货物）用扣除后的价格参与评审。</w:t>
      </w:r>
      <w:r>
        <w:rPr>
          <w:rFonts w:hAnsi="宋体" w:cs="宋体" w:hint="eastAsia"/>
          <w:color w:val="000000"/>
          <w:sz w:val="24"/>
          <w:szCs w:val="24"/>
        </w:rPr>
        <w:t>残疾人福利性单位属于小型、微型企业的，不重复享受政策。</w:t>
      </w:r>
    </w:p>
    <w:p w:rsidR="00E65DA8" w:rsidRDefault="004B452B">
      <w:pPr>
        <w:pStyle w:val="a8"/>
        <w:spacing w:line="360" w:lineRule="auto"/>
        <w:ind w:firstLineChars="200" w:firstLine="480"/>
        <w:contextualSpacing/>
        <w:rPr>
          <w:rFonts w:hAnsi="宋体" w:cs="宋体"/>
          <w:sz w:val="24"/>
          <w:szCs w:val="24"/>
          <w:lang w:val="zh-CN"/>
        </w:rPr>
      </w:pPr>
      <w:r>
        <w:rPr>
          <w:rFonts w:hAnsi="宋体" w:cs="宋体" w:hint="eastAsia"/>
          <w:sz w:val="24"/>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E65DA8" w:rsidRDefault="004B452B">
      <w:pPr>
        <w:pStyle w:val="a8"/>
        <w:spacing w:line="360" w:lineRule="auto"/>
        <w:ind w:firstLineChars="200" w:firstLine="480"/>
        <w:contextualSpacing/>
        <w:rPr>
          <w:rFonts w:hAnsi="宋体" w:cs="宋体"/>
          <w:sz w:val="24"/>
          <w:szCs w:val="24"/>
          <w:lang w:val="zh-CN"/>
        </w:rPr>
      </w:pPr>
      <w:r>
        <w:rPr>
          <w:rFonts w:hAnsi="宋体" w:cs="宋体" w:hint="eastAsia"/>
          <w:sz w:val="24"/>
          <w:szCs w:val="24"/>
          <w:lang w:val="zh-CN"/>
        </w:rPr>
        <w:t>3、中标人为残疾人福利性单位的，招标人应当随中标结果同时公告其《残疾人福利性单位声明函》，接受社会监督。</w:t>
      </w:r>
    </w:p>
    <w:p w:rsidR="00E65DA8" w:rsidRDefault="004B452B">
      <w:pPr>
        <w:jc w:val="center"/>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br w:type="page"/>
      </w:r>
    </w:p>
    <w:p w:rsidR="00E65DA8" w:rsidRDefault="004B452B">
      <w:pPr>
        <w:tabs>
          <w:tab w:val="left" w:pos="1260"/>
        </w:tabs>
        <w:autoSpaceDE w:val="0"/>
        <w:autoSpaceDN w:val="0"/>
        <w:adjustRightInd w:val="0"/>
        <w:spacing w:line="360" w:lineRule="auto"/>
        <w:contextualSpacing/>
        <w:jc w:val="center"/>
        <w:rPr>
          <w:rFonts w:asciiTheme="majorEastAsia" w:eastAsiaTheme="majorEastAsia" w:hAnsiTheme="majorEastAsia" w:cs="宋体"/>
          <w:b/>
          <w:sz w:val="32"/>
          <w:szCs w:val="32"/>
        </w:rPr>
      </w:pPr>
      <w:r>
        <w:rPr>
          <w:rFonts w:asciiTheme="majorEastAsia" w:eastAsiaTheme="majorEastAsia" w:hAnsiTheme="majorEastAsia" w:cs="宋体" w:hint="eastAsia"/>
          <w:b/>
          <w:sz w:val="32"/>
          <w:szCs w:val="32"/>
        </w:rPr>
        <w:lastRenderedPageBreak/>
        <w:t>第六章 资格审查与评标</w:t>
      </w:r>
    </w:p>
    <w:p w:rsidR="00E65DA8" w:rsidRDefault="004B452B">
      <w:pPr>
        <w:pStyle w:val="a8"/>
        <w:spacing w:line="360" w:lineRule="auto"/>
        <w:contextualSpacing/>
        <w:rPr>
          <w:rFonts w:asciiTheme="minorEastAsia" w:eastAsiaTheme="minorEastAsia" w:hAnsiTheme="minorEastAsia"/>
          <w:bCs/>
          <w:sz w:val="24"/>
        </w:rPr>
      </w:pPr>
      <w:r>
        <w:rPr>
          <w:rFonts w:asciiTheme="minorEastAsia" w:eastAsiaTheme="minorEastAsia" w:hAnsiTheme="minorEastAsia" w:cs="仿宋_GB2312"/>
          <w:b/>
          <w:sz w:val="24"/>
          <w:lang w:val="zh-CN"/>
        </w:rPr>
        <w:t>一、资格审查</w:t>
      </w:r>
    </w:p>
    <w:p w:rsidR="00E65DA8" w:rsidRDefault="004B452B">
      <w:pPr>
        <w:spacing w:line="360" w:lineRule="auto"/>
        <w:ind w:rightChars="200" w:right="680" w:firstLineChars="200" w:firstLine="480"/>
        <w:contextualSpacing/>
        <w:rPr>
          <w:rFonts w:ascii="ˎ̥" w:eastAsiaTheme="minorEastAsia" w:hAnsi="ˎ̥" w:cstheme="minorBidi"/>
          <w:kern w:val="2"/>
          <w:sz w:val="24"/>
          <w:szCs w:val="22"/>
        </w:rPr>
      </w:pPr>
      <w:r>
        <w:rPr>
          <w:rFonts w:ascii="ˎ̥" w:eastAsiaTheme="minorEastAsia" w:hAnsi="ˎ̥" w:cstheme="minorBidi" w:hint="eastAsia"/>
          <w:kern w:val="2"/>
          <w:sz w:val="24"/>
          <w:szCs w:val="22"/>
        </w:rPr>
        <w:t>（一）谈判小组依法对供应商资格进行审查</w:t>
      </w:r>
      <w:r>
        <w:rPr>
          <w:rFonts w:ascii="ˎ̥" w:eastAsiaTheme="minorEastAsia" w:hAnsi="ˎ̥" w:cstheme="minorBidi"/>
          <w:kern w:val="2"/>
          <w:sz w:val="24"/>
          <w:szCs w:val="22"/>
        </w:rPr>
        <w:t>。</w:t>
      </w:r>
      <w:r>
        <w:rPr>
          <w:rFonts w:ascii="ˎ̥" w:eastAsiaTheme="minorEastAsia" w:hAnsi="ˎ̥" w:cstheme="minorBidi" w:hint="eastAsia"/>
          <w:kern w:val="2"/>
          <w:sz w:val="24"/>
          <w:szCs w:val="22"/>
        </w:rPr>
        <w:t>确定符合资格的供应商</w:t>
      </w:r>
      <w:r>
        <w:rPr>
          <w:rFonts w:hAnsi="宋体" w:cs="宋体" w:hint="eastAsia"/>
          <w:kern w:val="2"/>
          <w:sz w:val="24"/>
          <w:szCs w:val="22"/>
        </w:rPr>
        <w:t>不少于</w:t>
      </w:r>
      <w:r w:rsidR="00991F33">
        <w:rPr>
          <w:rFonts w:hAnsi="宋体" w:cs="宋体" w:hint="eastAsia"/>
          <w:kern w:val="2"/>
          <w:sz w:val="24"/>
          <w:szCs w:val="22"/>
        </w:rPr>
        <w:t>1</w:t>
      </w:r>
      <w:r>
        <w:rPr>
          <w:rFonts w:hAnsi="宋体" w:cs="宋体" w:hint="eastAsia"/>
          <w:kern w:val="2"/>
          <w:sz w:val="24"/>
          <w:szCs w:val="22"/>
        </w:rPr>
        <w:t>家，将对响应</w:t>
      </w:r>
      <w:r>
        <w:rPr>
          <w:rFonts w:ascii="ˎ̥" w:eastAsiaTheme="minorEastAsia" w:hAnsi="ˎ̥" w:cstheme="minorBidi"/>
          <w:kern w:val="2"/>
          <w:sz w:val="24"/>
          <w:szCs w:val="22"/>
        </w:rPr>
        <w:t>文件的有效性、完整性和响应程度进行审查</w:t>
      </w:r>
      <w:r>
        <w:rPr>
          <w:rFonts w:ascii="ˎ̥" w:eastAsiaTheme="minorEastAsia" w:hAnsi="ˎ̥" w:cstheme="minorBidi" w:hint="eastAsia"/>
          <w:kern w:val="2"/>
          <w:sz w:val="24"/>
          <w:szCs w:val="22"/>
        </w:rPr>
        <w:t>并对响应文件进行评审。</w:t>
      </w:r>
    </w:p>
    <w:p w:rsidR="00E65DA8" w:rsidRDefault="004B452B">
      <w:pPr>
        <w:spacing w:line="360" w:lineRule="auto"/>
        <w:ind w:rightChars="200" w:right="680" w:firstLineChars="200" w:firstLine="480"/>
        <w:contextualSpacing/>
        <w:rPr>
          <w:rFonts w:ascii="ˎ̥" w:eastAsiaTheme="minorEastAsia" w:hAnsi="ˎ̥" w:cstheme="minorBidi"/>
          <w:kern w:val="2"/>
          <w:sz w:val="24"/>
          <w:szCs w:val="22"/>
        </w:rPr>
      </w:pPr>
      <w:r>
        <w:rPr>
          <w:rFonts w:ascii="ˎ̥" w:eastAsiaTheme="minorEastAsia" w:hAnsi="ˎ̥" w:cstheme="minorBidi" w:hint="eastAsia"/>
          <w:kern w:val="2"/>
          <w:sz w:val="24"/>
          <w:szCs w:val="22"/>
        </w:rPr>
        <w:t>（二）资格证明材料（本栏所列内容为本项目的资格审查条件，如有一项不符合要求，则不能进入下一步评审）。</w:t>
      </w:r>
    </w:p>
    <w:p w:rsidR="00E65DA8" w:rsidRDefault="004B452B">
      <w:pPr>
        <w:spacing w:line="360" w:lineRule="auto"/>
        <w:ind w:rightChars="200" w:right="680" w:firstLineChars="200" w:firstLine="480"/>
        <w:contextualSpacing/>
        <w:rPr>
          <w:rFonts w:asciiTheme="minorEastAsia" w:hAnsiTheme="minorEastAsia" w:cs="仿宋_GB2312"/>
          <w:szCs w:val="21"/>
          <w:lang w:val="zh-CN"/>
        </w:rPr>
      </w:pPr>
      <w:r>
        <w:rPr>
          <w:rFonts w:ascii="ˎ̥" w:eastAsiaTheme="minorEastAsia" w:hAnsi="ˎ̥" w:cstheme="minorBidi" w:hint="eastAsia"/>
          <w:kern w:val="2"/>
          <w:sz w:val="24"/>
          <w:szCs w:val="22"/>
        </w:rPr>
        <w:t>（三）资格审查中所涉及到的证书及材料，均须在电子投标文件中提供原件扫描件（或图片）</w:t>
      </w:r>
      <w:r>
        <w:rPr>
          <w:rFonts w:ascii="ˎ̥" w:eastAsiaTheme="minorEastAsia" w:hAnsi="ˎ̥" w:cstheme="minorBidi" w:hint="eastAsia"/>
          <w:kern w:val="2"/>
          <w:sz w:val="21"/>
          <w:szCs w:val="22"/>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2"/>
        <w:gridCol w:w="2005"/>
        <w:gridCol w:w="6282"/>
      </w:tblGrid>
      <w:tr w:rsidR="00E65DA8">
        <w:trPr>
          <w:trHeight w:val="567"/>
        </w:trPr>
        <w:tc>
          <w:tcPr>
            <w:tcW w:w="752" w:type="dxa"/>
            <w:vAlign w:val="center"/>
          </w:tcPr>
          <w:p w:rsidR="00E65DA8" w:rsidRDefault="004B452B">
            <w:pPr>
              <w:spacing w:line="360"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序号</w:t>
            </w:r>
          </w:p>
        </w:tc>
        <w:tc>
          <w:tcPr>
            <w:tcW w:w="2005" w:type="dxa"/>
            <w:vAlign w:val="center"/>
          </w:tcPr>
          <w:p w:rsidR="00E65DA8" w:rsidRDefault="004B452B">
            <w:pPr>
              <w:spacing w:line="360"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资格审查</w:t>
            </w:r>
            <w:r>
              <w:rPr>
                <w:rFonts w:asciiTheme="minorEastAsia" w:eastAsiaTheme="minorEastAsia" w:hAnsiTheme="minorEastAsia"/>
                <w:b/>
                <w:sz w:val="24"/>
                <w:szCs w:val="24"/>
              </w:rPr>
              <w:t>因素</w:t>
            </w:r>
          </w:p>
        </w:tc>
        <w:tc>
          <w:tcPr>
            <w:tcW w:w="6282" w:type="dxa"/>
            <w:vAlign w:val="center"/>
          </w:tcPr>
          <w:p w:rsidR="00E65DA8" w:rsidRDefault="004B452B">
            <w:pPr>
              <w:spacing w:line="360"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说明与要求</w:t>
            </w:r>
          </w:p>
        </w:tc>
      </w:tr>
      <w:tr w:rsidR="00E65DA8">
        <w:trPr>
          <w:trHeight w:val="567"/>
        </w:trPr>
        <w:tc>
          <w:tcPr>
            <w:tcW w:w="752" w:type="dxa"/>
            <w:vAlign w:val="center"/>
          </w:tcPr>
          <w:p w:rsidR="00E65DA8" w:rsidRDefault="004B452B">
            <w:pPr>
              <w:spacing w:line="360" w:lineRule="auto"/>
              <w:jc w:val="center"/>
              <w:rPr>
                <w:rFonts w:asciiTheme="minorEastAsia" w:eastAsiaTheme="minorEastAsia" w:hAnsiTheme="minorEastAsia"/>
                <w:bCs/>
                <w:sz w:val="24"/>
                <w:szCs w:val="24"/>
              </w:rPr>
            </w:pPr>
            <w:r>
              <w:rPr>
                <w:rFonts w:asciiTheme="minorEastAsia" w:eastAsiaTheme="minorEastAsia" w:hAnsiTheme="minorEastAsia" w:hint="eastAsia"/>
                <w:bCs/>
                <w:sz w:val="24"/>
                <w:szCs w:val="24"/>
              </w:rPr>
              <w:t>1</w:t>
            </w:r>
          </w:p>
        </w:tc>
        <w:tc>
          <w:tcPr>
            <w:tcW w:w="2005" w:type="dxa"/>
            <w:vAlign w:val="center"/>
          </w:tcPr>
          <w:p w:rsidR="00E65DA8" w:rsidRDefault="004B452B">
            <w:pPr>
              <w:spacing w:line="360" w:lineRule="auto"/>
              <w:jc w:val="center"/>
              <w:rPr>
                <w:rFonts w:asciiTheme="minorEastAsia" w:eastAsiaTheme="minorEastAsia" w:hAnsiTheme="minorEastAsia"/>
                <w:bCs/>
                <w:sz w:val="24"/>
                <w:szCs w:val="24"/>
              </w:rPr>
            </w:pPr>
            <w:r>
              <w:rPr>
                <w:rFonts w:asciiTheme="minorEastAsia" w:eastAsiaTheme="minorEastAsia" w:hAnsiTheme="minorEastAsia" w:hint="eastAsia"/>
                <w:bCs/>
                <w:sz w:val="24"/>
                <w:szCs w:val="24"/>
              </w:rPr>
              <w:t>投标函</w:t>
            </w:r>
          </w:p>
        </w:tc>
        <w:tc>
          <w:tcPr>
            <w:tcW w:w="6282" w:type="dxa"/>
            <w:vAlign w:val="center"/>
          </w:tcPr>
          <w:p w:rsidR="00E65DA8" w:rsidRDefault="004B452B">
            <w:pPr>
              <w:spacing w:line="360" w:lineRule="auto"/>
              <w:rPr>
                <w:rFonts w:asciiTheme="minorEastAsia" w:eastAsiaTheme="minorEastAsia" w:hAnsiTheme="minorEastAsia"/>
                <w:bCs/>
                <w:sz w:val="24"/>
                <w:szCs w:val="24"/>
              </w:rPr>
            </w:pPr>
            <w:r>
              <w:rPr>
                <w:rFonts w:asciiTheme="minorEastAsia" w:eastAsiaTheme="minorEastAsia" w:hAnsiTheme="minorEastAsia" w:cs="微软雅黑" w:hint="eastAsia"/>
                <w:bCs/>
                <w:sz w:val="24"/>
                <w:szCs w:val="24"/>
              </w:rPr>
              <w:t>参考招标文件第八章格式填写</w:t>
            </w:r>
          </w:p>
        </w:tc>
      </w:tr>
      <w:tr w:rsidR="00E65DA8">
        <w:tc>
          <w:tcPr>
            <w:tcW w:w="752" w:type="dxa"/>
            <w:vAlign w:val="center"/>
          </w:tcPr>
          <w:p w:rsidR="00E65DA8" w:rsidRDefault="004B452B">
            <w:pPr>
              <w:spacing w:line="360" w:lineRule="auto"/>
              <w:jc w:val="center"/>
              <w:rPr>
                <w:rFonts w:asciiTheme="minorEastAsia" w:eastAsiaTheme="minorEastAsia" w:hAnsiTheme="minorEastAsia"/>
                <w:bCs/>
                <w:sz w:val="24"/>
                <w:szCs w:val="24"/>
              </w:rPr>
            </w:pPr>
            <w:r>
              <w:rPr>
                <w:rFonts w:asciiTheme="minorEastAsia" w:eastAsiaTheme="minorEastAsia" w:hAnsiTheme="minorEastAsia" w:hint="eastAsia"/>
                <w:bCs/>
                <w:sz w:val="24"/>
                <w:szCs w:val="24"/>
              </w:rPr>
              <w:t>2</w:t>
            </w:r>
          </w:p>
        </w:tc>
        <w:tc>
          <w:tcPr>
            <w:tcW w:w="2005" w:type="dxa"/>
            <w:vAlign w:val="center"/>
          </w:tcPr>
          <w:p w:rsidR="00E65DA8" w:rsidRDefault="004B452B">
            <w:pPr>
              <w:spacing w:line="360" w:lineRule="auto"/>
              <w:jc w:val="center"/>
              <w:rPr>
                <w:rFonts w:asciiTheme="minorEastAsia" w:eastAsiaTheme="minorEastAsia" w:hAnsiTheme="minorEastAsia"/>
                <w:bCs/>
                <w:sz w:val="24"/>
                <w:szCs w:val="24"/>
              </w:rPr>
            </w:pPr>
            <w:r>
              <w:rPr>
                <w:rFonts w:asciiTheme="minorEastAsia" w:eastAsiaTheme="minorEastAsia" w:hAnsiTheme="minorEastAsia" w:hint="eastAsia"/>
                <w:bCs/>
                <w:sz w:val="24"/>
                <w:szCs w:val="24"/>
              </w:rPr>
              <w:t>法人或者其他组织的营业执照等证明文件，自然人的身份证明</w:t>
            </w:r>
          </w:p>
        </w:tc>
        <w:tc>
          <w:tcPr>
            <w:tcW w:w="6282" w:type="dxa"/>
            <w:vAlign w:val="center"/>
          </w:tcPr>
          <w:p w:rsidR="00E65DA8" w:rsidRDefault="004B452B">
            <w:pPr>
              <w:spacing w:line="360" w:lineRule="auto"/>
              <w:jc w:val="left"/>
              <w:rPr>
                <w:rFonts w:asciiTheme="minorEastAsia" w:eastAsiaTheme="minorEastAsia" w:hAnsiTheme="minorEastAsia"/>
                <w:bCs/>
                <w:sz w:val="24"/>
                <w:szCs w:val="24"/>
              </w:rPr>
            </w:pPr>
            <w:r>
              <w:rPr>
                <w:rFonts w:asciiTheme="minorEastAsia" w:eastAsiaTheme="minorEastAsia" w:hAnsiTheme="minorEastAsia" w:hint="eastAsia"/>
                <w:bCs/>
                <w:sz w:val="24"/>
                <w:szCs w:val="24"/>
              </w:rPr>
              <w:t>（1）企业法人营业执照或营业执照。（企业提供）</w:t>
            </w:r>
          </w:p>
          <w:p w:rsidR="00E65DA8" w:rsidRDefault="004B452B">
            <w:pPr>
              <w:spacing w:line="360" w:lineRule="auto"/>
              <w:jc w:val="left"/>
              <w:rPr>
                <w:rFonts w:asciiTheme="minorEastAsia" w:eastAsiaTheme="minorEastAsia" w:hAnsiTheme="minorEastAsia"/>
                <w:bCs/>
                <w:sz w:val="24"/>
                <w:szCs w:val="24"/>
              </w:rPr>
            </w:pPr>
            <w:r>
              <w:rPr>
                <w:rFonts w:asciiTheme="minorEastAsia" w:eastAsiaTheme="minorEastAsia" w:hAnsiTheme="minorEastAsia" w:hint="eastAsia"/>
                <w:bCs/>
                <w:sz w:val="24"/>
                <w:szCs w:val="24"/>
              </w:rPr>
              <w:t>（2）事业单位法人证书。（事业单位提供）</w:t>
            </w:r>
          </w:p>
          <w:p w:rsidR="00E65DA8" w:rsidRDefault="004B452B">
            <w:pPr>
              <w:spacing w:line="360" w:lineRule="auto"/>
              <w:jc w:val="left"/>
              <w:rPr>
                <w:rFonts w:asciiTheme="minorEastAsia" w:eastAsiaTheme="minorEastAsia" w:hAnsiTheme="minorEastAsia"/>
                <w:bCs/>
                <w:sz w:val="24"/>
                <w:szCs w:val="24"/>
              </w:rPr>
            </w:pPr>
            <w:r>
              <w:rPr>
                <w:rFonts w:asciiTheme="minorEastAsia" w:eastAsiaTheme="minorEastAsia" w:hAnsiTheme="minorEastAsia" w:hint="eastAsia"/>
                <w:bCs/>
                <w:sz w:val="24"/>
                <w:szCs w:val="24"/>
              </w:rPr>
              <w:t>（3）执业许可证。（非企业专业服务机构提供）</w:t>
            </w:r>
          </w:p>
          <w:p w:rsidR="00E65DA8" w:rsidRDefault="004B452B">
            <w:pPr>
              <w:spacing w:line="360" w:lineRule="auto"/>
              <w:jc w:val="left"/>
              <w:rPr>
                <w:rFonts w:asciiTheme="minorEastAsia" w:eastAsiaTheme="minorEastAsia" w:hAnsiTheme="minorEastAsia"/>
                <w:bCs/>
                <w:sz w:val="24"/>
                <w:szCs w:val="24"/>
              </w:rPr>
            </w:pPr>
            <w:r>
              <w:rPr>
                <w:rFonts w:asciiTheme="minorEastAsia" w:eastAsiaTheme="minorEastAsia" w:hAnsiTheme="minorEastAsia" w:hint="eastAsia"/>
                <w:bCs/>
                <w:sz w:val="24"/>
                <w:szCs w:val="24"/>
              </w:rPr>
              <w:t>（4）个体工商户营业执照。（个体工商户提供）</w:t>
            </w:r>
          </w:p>
          <w:p w:rsidR="00E65DA8" w:rsidRDefault="004B452B">
            <w:pPr>
              <w:spacing w:line="360" w:lineRule="auto"/>
              <w:jc w:val="left"/>
              <w:rPr>
                <w:rFonts w:asciiTheme="minorEastAsia" w:eastAsiaTheme="minorEastAsia" w:hAnsiTheme="minorEastAsia"/>
                <w:bCs/>
                <w:sz w:val="24"/>
                <w:szCs w:val="24"/>
              </w:rPr>
            </w:pPr>
            <w:r>
              <w:rPr>
                <w:rFonts w:asciiTheme="minorEastAsia" w:eastAsiaTheme="minorEastAsia" w:hAnsiTheme="minorEastAsia" w:hint="eastAsia"/>
                <w:bCs/>
                <w:sz w:val="24"/>
                <w:szCs w:val="24"/>
              </w:rPr>
              <w:t>（5）自然人身份证明。（自然人提供）</w:t>
            </w:r>
          </w:p>
          <w:p w:rsidR="00E65DA8" w:rsidRDefault="004B452B">
            <w:pPr>
              <w:spacing w:line="360" w:lineRule="auto"/>
              <w:jc w:val="left"/>
              <w:rPr>
                <w:rFonts w:asciiTheme="minorEastAsia" w:eastAsiaTheme="minorEastAsia" w:hAnsiTheme="minorEastAsia"/>
                <w:bCs/>
                <w:sz w:val="24"/>
                <w:szCs w:val="24"/>
              </w:rPr>
            </w:pPr>
            <w:r>
              <w:rPr>
                <w:rFonts w:asciiTheme="minorEastAsia" w:eastAsiaTheme="minorEastAsia" w:hAnsiTheme="minorEastAsia" w:hint="eastAsia"/>
                <w:bCs/>
                <w:sz w:val="24"/>
                <w:szCs w:val="24"/>
              </w:rPr>
              <w:t>（6）民办非企业单位登记证书。（民办非企业单位提供）</w:t>
            </w:r>
          </w:p>
        </w:tc>
      </w:tr>
      <w:tr w:rsidR="00E65DA8">
        <w:tc>
          <w:tcPr>
            <w:tcW w:w="752" w:type="dxa"/>
            <w:vAlign w:val="center"/>
          </w:tcPr>
          <w:p w:rsidR="00E65DA8" w:rsidRDefault="004B452B">
            <w:pPr>
              <w:spacing w:line="360" w:lineRule="auto"/>
              <w:jc w:val="center"/>
              <w:rPr>
                <w:rFonts w:asciiTheme="minorEastAsia" w:eastAsiaTheme="minorEastAsia" w:hAnsiTheme="minorEastAsia"/>
                <w:bCs/>
                <w:sz w:val="24"/>
                <w:szCs w:val="24"/>
              </w:rPr>
            </w:pPr>
            <w:r>
              <w:rPr>
                <w:rFonts w:asciiTheme="minorEastAsia" w:eastAsiaTheme="minorEastAsia" w:hAnsiTheme="minorEastAsia" w:hint="eastAsia"/>
                <w:bCs/>
                <w:sz w:val="24"/>
                <w:szCs w:val="24"/>
              </w:rPr>
              <w:t>3</w:t>
            </w:r>
          </w:p>
        </w:tc>
        <w:tc>
          <w:tcPr>
            <w:tcW w:w="2005" w:type="dxa"/>
            <w:vAlign w:val="center"/>
          </w:tcPr>
          <w:p w:rsidR="00E65DA8" w:rsidRDefault="004B452B">
            <w:pPr>
              <w:spacing w:line="360" w:lineRule="auto"/>
              <w:jc w:val="center"/>
              <w:rPr>
                <w:rFonts w:asciiTheme="minorEastAsia" w:eastAsiaTheme="minorEastAsia" w:hAnsiTheme="minorEastAsia"/>
                <w:bCs/>
                <w:sz w:val="24"/>
                <w:szCs w:val="24"/>
              </w:rPr>
            </w:pPr>
            <w:r>
              <w:rPr>
                <w:rFonts w:asciiTheme="minorEastAsia" w:eastAsiaTheme="minorEastAsia" w:hAnsiTheme="minorEastAsia" w:hint="eastAsia"/>
                <w:bCs/>
                <w:sz w:val="24"/>
                <w:szCs w:val="24"/>
                <w:lang w:val="zh-CN"/>
              </w:rPr>
              <w:t>资质及项目负责人要求</w:t>
            </w:r>
          </w:p>
        </w:tc>
        <w:tc>
          <w:tcPr>
            <w:tcW w:w="6282" w:type="dxa"/>
            <w:vAlign w:val="center"/>
          </w:tcPr>
          <w:p w:rsidR="00B70E3A" w:rsidRPr="00B70E3A" w:rsidRDefault="00B70E3A" w:rsidP="00B70E3A">
            <w:pPr>
              <w:spacing w:line="360" w:lineRule="auto"/>
              <w:rPr>
                <w:rFonts w:asciiTheme="minorEastAsia" w:hAnsiTheme="minorEastAsia" w:cs="宋体"/>
                <w:bCs/>
                <w:sz w:val="24"/>
                <w:szCs w:val="24"/>
              </w:rPr>
            </w:pPr>
            <w:r w:rsidRPr="00B70E3A">
              <w:rPr>
                <w:rFonts w:asciiTheme="minorEastAsia" w:hAnsiTheme="minorEastAsia" w:cs="宋体" w:hint="eastAsia"/>
                <w:bCs/>
                <w:sz w:val="24"/>
                <w:szCs w:val="24"/>
              </w:rPr>
              <w:t>1、符合《中华人民共和国政府采购法》第二十二条之规定。</w:t>
            </w:r>
          </w:p>
          <w:p w:rsidR="00B70E3A" w:rsidRPr="00B70E3A" w:rsidRDefault="00B70E3A" w:rsidP="00B70E3A">
            <w:pPr>
              <w:spacing w:line="360" w:lineRule="auto"/>
              <w:rPr>
                <w:rFonts w:asciiTheme="minorEastAsia" w:hAnsiTheme="minorEastAsia" w:cs="宋体"/>
                <w:bCs/>
                <w:sz w:val="24"/>
                <w:szCs w:val="24"/>
              </w:rPr>
            </w:pPr>
            <w:r w:rsidRPr="00B70E3A">
              <w:rPr>
                <w:rFonts w:asciiTheme="minorEastAsia" w:hAnsiTheme="minorEastAsia" w:cs="宋体" w:hint="eastAsia"/>
                <w:bCs/>
                <w:sz w:val="24"/>
                <w:szCs w:val="24"/>
              </w:rPr>
              <w:t>2、投标企业须具备综合设计甲级或建筑装饰工程设计专项乙级及以上资质或建筑行业（建筑工程）专业乙级及以上资质；拟派项目负责人须具有相关专业中级及以上职称。</w:t>
            </w:r>
          </w:p>
          <w:p w:rsidR="00B70E3A" w:rsidRPr="00B70E3A" w:rsidRDefault="00B70E3A" w:rsidP="00B70E3A">
            <w:pPr>
              <w:spacing w:line="360" w:lineRule="auto"/>
              <w:rPr>
                <w:rFonts w:asciiTheme="minorEastAsia" w:hAnsiTheme="minorEastAsia" w:cs="宋体"/>
                <w:bCs/>
                <w:sz w:val="24"/>
                <w:szCs w:val="24"/>
              </w:rPr>
            </w:pPr>
            <w:r w:rsidRPr="00B70E3A">
              <w:rPr>
                <w:rFonts w:asciiTheme="minorEastAsia" w:hAnsiTheme="minorEastAsia" w:cs="宋体" w:hint="eastAsia"/>
                <w:bCs/>
                <w:sz w:val="24"/>
                <w:szCs w:val="24"/>
              </w:rPr>
              <w:t>3、未被列入“信用中国”网站(www.creditchina.gov.cn)失信被执行人、重大税收违法案件当事人名单、政府采购严重违法失信名单的供应商；“中国政府采购网” (www.ccgp.gov.cn)政府采购严重违法失信行为记录名单；“国家企业信用信息公示系统”经营异常名录或严重失信黑名单的供应商。</w:t>
            </w:r>
          </w:p>
          <w:p w:rsidR="00E65DA8" w:rsidRDefault="00B70E3A" w:rsidP="00B70E3A">
            <w:pPr>
              <w:autoSpaceDE w:val="0"/>
              <w:autoSpaceDN w:val="0"/>
              <w:adjustRightInd w:val="0"/>
              <w:spacing w:line="360" w:lineRule="auto"/>
              <w:ind w:right="-11"/>
              <w:rPr>
                <w:rFonts w:asciiTheme="minorEastAsia" w:eastAsiaTheme="minorEastAsia" w:hAnsiTheme="minorEastAsia"/>
                <w:bCs/>
                <w:sz w:val="24"/>
                <w:szCs w:val="24"/>
              </w:rPr>
            </w:pPr>
            <w:r w:rsidRPr="00B70E3A">
              <w:rPr>
                <w:rFonts w:asciiTheme="minorEastAsia" w:hAnsiTheme="minorEastAsia" w:cs="宋体" w:hint="eastAsia"/>
                <w:bCs/>
                <w:sz w:val="24"/>
                <w:szCs w:val="24"/>
              </w:rPr>
              <w:t>4、本项目不接受联合体投标。</w:t>
            </w:r>
          </w:p>
        </w:tc>
      </w:tr>
      <w:tr w:rsidR="00E65DA8">
        <w:tc>
          <w:tcPr>
            <w:tcW w:w="752" w:type="dxa"/>
            <w:vAlign w:val="center"/>
          </w:tcPr>
          <w:p w:rsidR="00E65DA8" w:rsidRDefault="004B452B">
            <w:pPr>
              <w:spacing w:line="360" w:lineRule="auto"/>
              <w:jc w:val="center"/>
              <w:rPr>
                <w:rFonts w:asciiTheme="minorEastAsia" w:eastAsiaTheme="minorEastAsia" w:hAnsiTheme="minorEastAsia"/>
                <w:bCs/>
                <w:sz w:val="24"/>
                <w:szCs w:val="24"/>
              </w:rPr>
            </w:pPr>
            <w:r>
              <w:rPr>
                <w:rFonts w:asciiTheme="minorEastAsia" w:eastAsiaTheme="minorEastAsia" w:hAnsiTheme="minorEastAsia" w:hint="eastAsia"/>
                <w:bCs/>
                <w:sz w:val="24"/>
                <w:szCs w:val="24"/>
              </w:rPr>
              <w:lastRenderedPageBreak/>
              <w:t>4</w:t>
            </w:r>
          </w:p>
        </w:tc>
        <w:tc>
          <w:tcPr>
            <w:tcW w:w="2005" w:type="dxa"/>
            <w:vAlign w:val="center"/>
          </w:tcPr>
          <w:p w:rsidR="00E65DA8" w:rsidRDefault="004B452B">
            <w:pPr>
              <w:spacing w:line="360" w:lineRule="auto"/>
              <w:jc w:val="center"/>
              <w:rPr>
                <w:rFonts w:asciiTheme="minorEastAsia" w:eastAsiaTheme="minorEastAsia" w:hAnsiTheme="minorEastAsia"/>
                <w:bCs/>
                <w:sz w:val="24"/>
                <w:szCs w:val="24"/>
              </w:rPr>
            </w:pPr>
            <w:r>
              <w:rPr>
                <w:rFonts w:asciiTheme="minorEastAsia" w:eastAsiaTheme="minorEastAsia" w:hAnsiTheme="minorEastAsia" w:hint="eastAsia"/>
                <w:bCs/>
                <w:sz w:val="24"/>
                <w:szCs w:val="24"/>
              </w:rPr>
              <w:t>财务状况报告相关材料</w:t>
            </w:r>
          </w:p>
        </w:tc>
        <w:tc>
          <w:tcPr>
            <w:tcW w:w="6282" w:type="dxa"/>
          </w:tcPr>
          <w:p w:rsidR="00E65DA8" w:rsidRDefault="004B452B">
            <w:pPr>
              <w:spacing w:line="360" w:lineRule="auto"/>
              <w:rPr>
                <w:rFonts w:hAnsi="宋体"/>
                <w:bCs/>
                <w:sz w:val="24"/>
                <w:szCs w:val="24"/>
              </w:rPr>
            </w:pPr>
            <w:r>
              <w:rPr>
                <w:rFonts w:hAnsi="宋体" w:hint="eastAsia"/>
                <w:bCs/>
                <w:sz w:val="24"/>
                <w:szCs w:val="24"/>
              </w:rPr>
              <w:t>（1）2016、2017、2018年度的财务报告；或基本开户银行出具的资信证明；或财政部门认可的政府采购专业担保机构的证明文件和担保机构出具的投标担保函。（法人投标提供。法人包括企业法人、机关法人、事业单位法人和社会团体法人。）</w:t>
            </w:r>
          </w:p>
          <w:p w:rsidR="00E65DA8" w:rsidRDefault="004B452B">
            <w:pPr>
              <w:autoSpaceDE w:val="0"/>
              <w:autoSpaceDN w:val="0"/>
              <w:adjustRightInd w:val="0"/>
              <w:spacing w:line="360" w:lineRule="auto"/>
              <w:ind w:right="-11"/>
              <w:rPr>
                <w:rFonts w:asciiTheme="minorEastAsia" w:eastAsiaTheme="minorEastAsia" w:hAnsiTheme="minorEastAsia"/>
                <w:bCs/>
                <w:sz w:val="24"/>
                <w:szCs w:val="24"/>
              </w:rPr>
            </w:pPr>
            <w:r>
              <w:rPr>
                <w:rFonts w:hAnsi="宋体" w:hint="eastAsia"/>
                <w:bCs/>
                <w:sz w:val="24"/>
                <w:szCs w:val="24"/>
              </w:rPr>
              <w:t>（2）银行出具的资信证明；或财政部门认可的政府采购专业担保机构的证明文件和担保机构出具的投标担保函。（其他组织和自然人投标提供）</w:t>
            </w:r>
          </w:p>
        </w:tc>
      </w:tr>
      <w:tr w:rsidR="00E65DA8">
        <w:tc>
          <w:tcPr>
            <w:tcW w:w="752" w:type="dxa"/>
            <w:vAlign w:val="center"/>
          </w:tcPr>
          <w:p w:rsidR="00E65DA8" w:rsidRDefault="004B452B">
            <w:pPr>
              <w:spacing w:line="360" w:lineRule="auto"/>
              <w:jc w:val="center"/>
              <w:rPr>
                <w:rFonts w:asciiTheme="minorEastAsia" w:eastAsiaTheme="minorEastAsia" w:hAnsiTheme="minorEastAsia"/>
                <w:bCs/>
                <w:sz w:val="24"/>
                <w:szCs w:val="24"/>
              </w:rPr>
            </w:pPr>
            <w:r>
              <w:rPr>
                <w:rFonts w:asciiTheme="minorEastAsia" w:eastAsiaTheme="minorEastAsia" w:hAnsiTheme="minorEastAsia" w:hint="eastAsia"/>
                <w:bCs/>
                <w:sz w:val="24"/>
                <w:szCs w:val="24"/>
              </w:rPr>
              <w:t>5</w:t>
            </w:r>
          </w:p>
        </w:tc>
        <w:tc>
          <w:tcPr>
            <w:tcW w:w="2005" w:type="dxa"/>
            <w:vAlign w:val="center"/>
          </w:tcPr>
          <w:p w:rsidR="00E65DA8" w:rsidRDefault="004B452B">
            <w:pPr>
              <w:spacing w:line="360" w:lineRule="auto"/>
              <w:jc w:val="center"/>
              <w:rPr>
                <w:rFonts w:asciiTheme="minorEastAsia" w:eastAsiaTheme="minorEastAsia" w:hAnsiTheme="minorEastAsia"/>
                <w:bCs/>
                <w:sz w:val="24"/>
                <w:szCs w:val="24"/>
              </w:rPr>
            </w:pPr>
            <w:r>
              <w:rPr>
                <w:rFonts w:asciiTheme="minorEastAsia" w:eastAsiaTheme="minorEastAsia" w:hAnsiTheme="minorEastAsia" w:hint="eastAsia"/>
                <w:bCs/>
                <w:sz w:val="24"/>
                <w:szCs w:val="24"/>
              </w:rPr>
              <w:t>依法缴纳税收相关材料</w:t>
            </w:r>
          </w:p>
        </w:tc>
        <w:tc>
          <w:tcPr>
            <w:tcW w:w="6282" w:type="dxa"/>
          </w:tcPr>
          <w:p w:rsidR="00E65DA8" w:rsidRDefault="004B452B">
            <w:pPr>
              <w:autoSpaceDE w:val="0"/>
              <w:autoSpaceDN w:val="0"/>
              <w:adjustRightInd w:val="0"/>
              <w:spacing w:line="360" w:lineRule="auto"/>
              <w:ind w:right="-11"/>
              <w:rPr>
                <w:rFonts w:asciiTheme="minorEastAsia" w:eastAsiaTheme="minorEastAsia" w:hAnsiTheme="minorEastAsia"/>
                <w:bCs/>
                <w:sz w:val="24"/>
                <w:szCs w:val="24"/>
              </w:rPr>
            </w:pPr>
            <w:r>
              <w:rPr>
                <w:rFonts w:hAnsi="宋体" w:cs="宋体" w:hint="eastAsia"/>
                <w:bCs/>
                <w:sz w:val="24"/>
                <w:szCs w:val="24"/>
                <w:lang w:val="zh-CN"/>
              </w:rPr>
              <w:t>投标截止时间前六个月内任意一个月缴纳社会保险凭据。（依法不需要缴纳社会保障资金的投标人，应提供相应文件证明依法不需要缴纳社会保障资金）</w:t>
            </w:r>
          </w:p>
        </w:tc>
      </w:tr>
      <w:tr w:rsidR="00E65DA8">
        <w:tc>
          <w:tcPr>
            <w:tcW w:w="752" w:type="dxa"/>
            <w:vAlign w:val="center"/>
          </w:tcPr>
          <w:p w:rsidR="00E65DA8" w:rsidRDefault="004B452B">
            <w:pPr>
              <w:spacing w:line="360" w:lineRule="auto"/>
              <w:jc w:val="center"/>
              <w:rPr>
                <w:rFonts w:asciiTheme="minorEastAsia" w:eastAsiaTheme="minorEastAsia" w:hAnsiTheme="minorEastAsia"/>
                <w:bCs/>
                <w:sz w:val="24"/>
                <w:szCs w:val="24"/>
              </w:rPr>
            </w:pPr>
            <w:r>
              <w:rPr>
                <w:rFonts w:asciiTheme="minorEastAsia" w:eastAsiaTheme="minorEastAsia" w:hAnsiTheme="minorEastAsia" w:hint="eastAsia"/>
                <w:bCs/>
                <w:sz w:val="24"/>
                <w:szCs w:val="24"/>
              </w:rPr>
              <w:t>6</w:t>
            </w:r>
          </w:p>
        </w:tc>
        <w:tc>
          <w:tcPr>
            <w:tcW w:w="2005" w:type="dxa"/>
            <w:vAlign w:val="center"/>
          </w:tcPr>
          <w:p w:rsidR="00E65DA8" w:rsidRDefault="004B452B">
            <w:pPr>
              <w:spacing w:line="360" w:lineRule="auto"/>
              <w:jc w:val="center"/>
              <w:rPr>
                <w:rFonts w:asciiTheme="minorEastAsia" w:eastAsiaTheme="minorEastAsia" w:hAnsiTheme="minorEastAsia"/>
                <w:bCs/>
                <w:sz w:val="24"/>
                <w:szCs w:val="24"/>
              </w:rPr>
            </w:pPr>
            <w:r>
              <w:rPr>
                <w:rFonts w:asciiTheme="minorEastAsia" w:eastAsiaTheme="minorEastAsia" w:hAnsiTheme="minorEastAsia" w:hint="eastAsia"/>
                <w:bCs/>
                <w:sz w:val="24"/>
                <w:szCs w:val="24"/>
              </w:rPr>
              <w:t>依法缴纳社会保障资金的证明材料</w:t>
            </w:r>
          </w:p>
        </w:tc>
        <w:tc>
          <w:tcPr>
            <w:tcW w:w="6282" w:type="dxa"/>
          </w:tcPr>
          <w:p w:rsidR="00E65DA8" w:rsidRDefault="004B452B">
            <w:pPr>
              <w:autoSpaceDE w:val="0"/>
              <w:autoSpaceDN w:val="0"/>
              <w:adjustRightInd w:val="0"/>
              <w:spacing w:line="360" w:lineRule="auto"/>
              <w:ind w:right="-11"/>
              <w:rPr>
                <w:rFonts w:asciiTheme="minorEastAsia" w:eastAsiaTheme="minorEastAsia" w:hAnsiTheme="minorEastAsia"/>
                <w:bCs/>
                <w:sz w:val="24"/>
                <w:szCs w:val="24"/>
              </w:rPr>
            </w:pPr>
            <w:r>
              <w:rPr>
                <w:rFonts w:hAnsi="宋体" w:cs="宋体" w:hint="eastAsia"/>
                <w:bCs/>
                <w:sz w:val="24"/>
                <w:szCs w:val="24"/>
                <w:lang w:val="zh-CN"/>
              </w:rPr>
              <w:t>投标截止时间前六个月内任意一个月缴纳社会保险凭据。（依法不需要缴纳社会保障资金的投标人，应提供相应文件证明依法不需要缴纳社会保障资金）</w:t>
            </w:r>
          </w:p>
        </w:tc>
      </w:tr>
      <w:tr w:rsidR="00E65DA8">
        <w:tc>
          <w:tcPr>
            <w:tcW w:w="752" w:type="dxa"/>
            <w:vAlign w:val="center"/>
          </w:tcPr>
          <w:p w:rsidR="00E65DA8" w:rsidRDefault="004B452B">
            <w:pPr>
              <w:spacing w:line="360" w:lineRule="auto"/>
              <w:jc w:val="center"/>
              <w:rPr>
                <w:rFonts w:asciiTheme="minorEastAsia" w:eastAsiaTheme="minorEastAsia" w:hAnsiTheme="minorEastAsia"/>
                <w:bCs/>
                <w:sz w:val="24"/>
                <w:szCs w:val="24"/>
              </w:rPr>
            </w:pPr>
            <w:r>
              <w:rPr>
                <w:rFonts w:asciiTheme="minorEastAsia" w:eastAsiaTheme="minorEastAsia" w:hAnsiTheme="minorEastAsia" w:hint="eastAsia"/>
                <w:bCs/>
                <w:sz w:val="24"/>
                <w:szCs w:val="24"/>
              </w:rPr>
              <w:t>7</w:t>
            </w:r>
          </w:p>
        </w:tc>
        <w:tc>
          <w:tcPr>
            <w:tcW w:w="2005" w:type="dxa"/>
            <w:vAlign w:val="center"/>
          </w:tcPr>
          <w:p w:rsidR="00E65DA8" w:rsidRDefault="004B452B">
            <w:pPr>
              <w:spacing w:line="360" w:lineRule="auto"/>
              <w:jc w:val="center"/>
              <w:rPr>
                <w:rFonts w:asciiTheme="minorEastAsia" w:eastAsiaTheme="minorEastAsia" w:hAnsiTheme="minorEastAsia"/>
                <w:bCs/>
                <w:sz w:val="24"/>
                <w:szCs w:val="24"/>
              </w:rPr>
            </w:pPr>
            <w:r>
              <w:rPr>
                <w:rFonts w:asciiTheme="minorEastAsia" w:eastAsiaTheme="minorEastAsia" w:hAnsiTheme="minorEastAsia" w:hint="eastAsia"/>
                <w:bCs/>
                <w:sz w:val="24"/>
                <w:szCs w:val="24"/>
              </w:rPr>
              <w:t>履行合同所必须的设备和专业技术能力的证明材料</w:t>
            </w:r>
          </w:p>
        </w:tc>
        <w:tc>
          <w:tcPr>
            <w:tcW w:w="6282" w:type="dxa"/>
          </w:tcPr>
          <w:p w:rsidR="00E65DA8" w:rsidRDefault="004B452B">
            <w:pPr>
              <w:autoSpaceDE w:val="0"/>
              <w:autoSpaceDN w:val="0"/>
              <w:adjustRightInd w:val="0"/>
              <w:spacing w:line="360" w:lineRule="auto"/>
              <w:jc w:val="left"/>
              <w:rPr>
                <w:rFonts w:asciiTheme="minorEastAsia" w:eastAsiaTheme="minorEastAsia" w:hAnsiTheme="minorEastAsia"/>
                <w:bCs/>
                <w:sz w:val="24"/>
                <w:szCs w:val="24"/>
              </w:rPr>
            </w:pPr>
            <w:r>
              <w:rPr>
                <w:rFonts w:hAnsi="宋体" w:cs="宋体" w:hint="eastAsia"/>
                <w:bCs/>
                <w:sz w:val="24"/>
                <w:szCs w:val="24"/>
                <w:lang w:val="zh-CN"/>
              </w:rPr>
              <w:t>相关设备的购置发票、专业技术人员职称证书、用工合同等或者</w:t>
            </w:r>
            <w:r>
              <w:rPr>
                <w:rFonts w:hAnsi="宋体" w:cs="宋体" w:hint="eastAsia"/>
                <w:sz w:val="24"/>
                <w:szCs w:val="24"/>
              </w:rPr>
              <w:t>附投标人相关承诺函或声明。（格式自拟）</w:t>
            </w:r>
          </w:p>
        </w:tc>
      </w:tr>
      <w:tr w:rsidR="00E65DA8">
        <w:tc>
          <w:tcPr>
            <w:tcW w:w="752" w:type="dxa"/>
            <w:vAlign w:val="center"/>
          </w:tcPr>
          <w:p w:rsidR="00E65DA8" w:rsidRDefault="004B452B">
            <w:pPr>
              <w:spacing w:line="360" w:lineRule="auto"/>
              <w:jc w:val="center"/>
              <w:rPr>
                <w:rFonts w:asciiTheme="minorEastAsia" w:eastAsiaTheme="minorEastAsia" w:hAnsiTheme="minorEastAsia"/>
                <w:bCs/>
                <w:sz w:val="24"/>
                <w:szCs w:val="24"/>
              </w:rPr>
            </w:pPr>
            <w:r>
              <w:rPr>
                <w:rFonts w:asciiTheme="minorEastAsia" w:eastAsiaTheme="minorEastAsia" w:hAnsiTheme="minorEastAsia" w:hint="eastAsia"/>
                <w:bCs/>
                <w:sz w:val="24"/>
                <w:szCs w:val="24"/>
              </w:rPr>
              <w:t>8</w:t>
            </w:r>
          </w:p>
        </w:tc>
        <w:tc>
          <w:tcPr>
            <w:tcW w:w="2005" w:type="dxa"/>
            <w:vAlign w:val="center"/>
          </w:tcPr>
          <w:p w:rsidR="00E65DA8" w:rsidRDefault="004B452B">
            <w:pPr>
              <w:spacing w:line="360" w:lineRule="auto"/>
              <w:jc w:val="center"/>
              <w:rPr>
                <w:rFonts w:asciiTheme="minorEastAsia" w:eastAsiaTheme="minorEastAsia" w:hAnsiTheme="minorEastAsia"/>
                <w:bCs/>
                <w:sz w:val="24"/>
                <w:szCs w:val="24"/>
              </w:rPr>
            </w:pPr>
            <w:r>
              <w:rPr>
                <w:rFonts w:asciiTheme="minorEastAsia" w:eastAsiaTheme="minorEastAsia" w:hAnsiTheme="minorEastAsia" w:hint="eastAsia"/>
                <w:bCs/>
                <w:sz w:val="24"/>
                <w:szCs w:val="24"/>
              </w:rPr>
              <w:t>参加政府采购活动前3年内在经营活动中没有重大违法记录的声明</w:t>
            </w:r>
          </w:p>
        </w:tc>
        <w:tc>
          <w:tcPr>
            <w:tcW w:w="6282" w:type="dxa"/>
            <w:vAlign w:val="center"/>
          </w:tcPr>
          <w:p w:rsidR="00E65DA8" w:rsidRDefault="004B452B">
            <w:pPr>
              <w:spacing w:line="360" w:lineRule="auto"/>
              <w:jc w:val="left"/>
              <w:rPr>
                <w:rFonts w:asciiTheme="minorEastAsia" w:eastAsiaTheme="minorEastAsia" w:hAnsiTheme="minorEastAsia"/>
                <w:bCs/>
                <w:sz w:val="24"/>
                <w:szCs w:val="24"/>
              </w:rPr>
            </w:pPr>
            <w:r>
              <w:rPr>
                <w:rFonts w:asciiTheme="minorEastAsia" w:eastAsiaTheme="minorEastAsia" w:hAnsiTheme="minorEastAsia"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E65DA8">
        <w:tc>
          <w:tcPr>
            <w:tcW w:w="752" w:type="dxa"/>
            <w:vAlign w:val="center"/>
          </w:tcPr>
          <w:p w:rsidR="00E65DA8" w:rsidRDefault="004B452B">
            <w:pPr>
              <w:spacing w:line="360" w:lineRule="auto"/>
              <w:jc w:val="center"/>
              <w:rPr>
                <w:rFonts w:asciiTheme="minorEastAsia" w:eastAsiaTheme="minorEastAsia" w:hAnsiTheme="minorEastAsia"/>
                <w:bCs/>
                <w:sz w:val="24"/>
                <w:szCs w:val="24"/>
              </w:rPr>
            </w:pPr>
            <w:r>
              <w:rPr>
                <w:rFonts w:asciiTheme="minorEastAsia" w:eastAsiaTheme="minorEastAsia" w:hAnsiTheme="minorEastAsia" w:hint="eastAsia"/>
                <w:bCs/>
                <w:sz w:val="24"/>
                <w:szCs w:val="24"/>
              </w:rPr>
              <w:t>9</w:t>
            </w:r>
          </w:p>
        </w:tc>
        <w:tc>
          <w:tcPr>
            <w:tcW w:w="2005" w:type="dxa"/>
            <w:vAlign w:val="center"/>
          </w:tcPr>
          <w:p w:rsidR="00E65DA8" w:rsidRDefault="004B452B">
            <w:pPr>
              <w:spacing w:line="360" w:lineRule="auto"/>
              <w:jc w:val="center"/>
              <w:rPr>
                <w:rFonts w:asciiTheme="minorEastAsia" w:eastAsiaTheme="minorEastAsia" w:hAnsiTheme="minorEastAsia"/>
                <w:bCs/>
                <w:sz w:val="24"/>
                <w:szCs w:val="24"/>
              </w:rPr>
            </w:pPr>
            <w:r>
              <w:rPr>
                <w:rFonts w:asciiTheme="minorEastAsia" w:eastAsiaTheme="minorEastAsia" w:hAnsiTheme="minorEastAsia" w:hint="eastAsia"/>
                <w:bCs/>
                <w:sz w:val="24"/>
                <w:szCs w:val="24"/>
              </w:rPr>
              <w:t>信用记录查询及使用</w:t>
            </w:r>
          </w:p>
        </w:tc>
        <w:tc>
          <w:tcPr>
            <w:tcW w:w="6282" w:type="dxa"/>
          </w:tcPr>
          <w:p w:rsidR="00E65DA8" w:rsidRDefault="004B452B">
            <w:pPr>
              <w:spacing w:line="36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t>政府采购活动中查询及使用供应商信用记录的具体要求为：供应商未被列入</w:t>
            </w:r>
            <w:r>
              <w:rPr>
                <w:rFonts w:asciiTheme="minorEastAsia" w:eastAsiaTheme="minorEastAsia" w:hAnsiTheme="minorEastAsia"/>
                <w:bCs/>
                <w:sz w:val="24"/>
                <w:szCs w:val="24"/>
              </w:rPr>
              <w:t>“信用中国”网站</w:t>
            </w:r>
            <w:r>
              <w:rPr>
                <w:rFonts w:asciiTheme="minorEastAsia" w:eastAsiaTheme="minorEastAsia" w:hAnsiTheme="minorEastAsia" w:hint="eastAsia"/>
                <w:bCs/>
                <w:sz w:val="24"/>
                <w:szCs w:val="24"/>
              </w:rPr>
              <w:t>失信被执行人、重大税收违法案件当事人名单、 “</w:t>
            </w:r>
            <w:r>
              <w:rPr>
                <w:rFonts w:asciiTheme="minorEastAsia" w:eastAsiaTheme="minorEastAsia" w:hAnsiTheme="minorEastAsia"/>
                <w:bCs/>
                <w:sz w:val="24"/>
                <w:szCs w:val="24"/>
              </w:rPr>
              <w:t>中国政府采购网</w:t>
            </w:r>
            <w:r>
              <w:rPr>
                <w:rFonts w:asciiTheme="minorEastAsia" w:eastAsiaTheme="minorEastAsia" w:hAnsiTheme="minorEastAsia" w:hint="eastAsia"/>
                <w:bCs/>
                <w:sz w:val="24"/>
                <w:szCs w:val="24"/>
              </w:rPr>
              <w:t>”政府采购严重违法失信行为记录名单。</w:t>
            </w:r>
          </w:p>
          <w:p w:rsidR="00E65DA8" w:rsidRDefault="004B452B">
            <w:pPr>
              <w:spacing w:line="36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t>（1）查询渠道：</w:t>
            </w:r>
          </w:p>
          <w:p w:rsidR="00E65DA8" w:rsidRDefault="004B452B">
            <w:pPr>
              <w:spacing w:line="36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t>①“信用中国”网站（</w:t>
            </w:r>
            <w:hyperlink r:id="rId14" w:history="1">
              <w:r>
                <w:rPr>
                  <w:rStyle w:val="af3"/>
                  <w:rFonts w:asciiTheme="minorEastAsia" w:eastAsiaTheme="minorEastAsia" w:hAnsiTheme="minorEastAsia" w:hint="eastAsia"/>
                  <w:bCs/>
                  <w:sz w:val="24"/>
                  <w:szCs w:val="24"/>
                </w:rPr>
                <w:t>www.creditchina.gov.cn</w:t>
              </w:r>
            </w:hyperlink>
            <w:r>
              <w:rPr>
                <w:rFonts w:asciiTheme="minorEastAsia" w:eastAsiaTheme="minorEastAsia" w:hAnsiTheme="minorEastAsia" w:hint="eastAsia"/>
                <w:bCs/>
                <w:sz w:val="24"/>
                <w:szCs w:val="24"/>
              </w:rPr>
              <w:t>）</w:t>
            </w:r>
          </w:p>
          <w:p w:rsidR="00E65DA8" w:rsidRDefault="004B452B">
            <w:pPr>
              <w:spacing w:line="36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lastRenderedPageBreak/>
              <w:t>②“中国政府采购网”（www.ccgp.gov.cn）</w:t>
            </w:r>
          </w:p>
          <w:p w:rsidR="00E65DA8" w:rsidRDefault="004B452B">
            <w:pPr>
              <w:spacing w:line="36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t>（2）截止时间：同投标截止时间；</w:t>
            </w:r>
          </w:p>
          <w:p w:rsidR="00E65DA8" w:rsidRDefault="004B452B">
            <w:pPr>
              <w:spacing w:line="36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t>（3）信用信息查询记录和证据留存具体方式：经</w:t>
            </w:r>
            <w:r>
              <w:rPr>
                <w:rFonts w:asciiTheme="minorEastAsia" w:eastAsiaTheme="minorEastAsia" w:hAnsiTheme="minorEastAsia" w:cs="宋体" w:hint="eastAsia"/>
                <w:bCs/>
                <w:sz w:val="24"/>
                <w:szCs w:val="24"/>
              </w:rPr>
              <w:t>谈判小组</w:t>
            </w:r>
            <w:r>
              <w:rPr>
                <w:rFonts w:asciiTheme="minorEastAsia" w:eastAsiaTheme="minorEastAsia" w:hAnsiTheme="minorEastAsia" w:hint="eastAsia"/>
                <w:bCs/>
                <w:sz w:val="24"/>
                <w:szCs w:val="24"/>
              </w:rPr>
              <w:t>确认确认的查询结果网页截图作为查询记录和证据，与其他采购文件一并保存；</w:t>
            </w:r>
          </w:p>
          <w:p w:rsidR="00E65DA8" w:rsidRDefault="004B452B">
            <w:pPr>
              <w:spacing w:line="36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t>（4）信用信息的使用原则：经</w:t>
            </w:r>
            <w:r>
              <w:rPr>
                <w:rFonts w:asciiTheme="minorEastAsia" w:eastAsiaTheme="minorEastAsia" w:hAnsiTheme="minorEastAsia" w:cs="宋体" w:hint="eastAsia"/>
                <w:bCs/>
                <w:sz w:val="24"/>
                <w:szCs w:val="24"/>
              </w:rPr>
              <w:t>谈判小组</w:t>
            </w:r>
            <w:r>
              <w:rPr>
                <w:rFonts w:asciiTheme="minorEastAsia" w:eastAsiaTheme="minorEastAsia" w:hAnsiTheme="minorEastAsia" w:hint="eastAsia"/>
                <w:bCs/>
                <w:sz w:val="24"/>
                <w:szCs w:val="24"/>
              </w:rPr>
              <w:t>确认认定的被列入失信被执行人、重大税收违法案件当事人名单、政府采购严重违法失信行为记录名单的供应商，将拒绝其参与本次政府采购活动。</w:t>
            </w:r>
          </w:p>
        </w:tc>
      </w:tr>
      <w:tr w:rsidR="00E65DA8">
        <w:trPr>
          <w:trHeight w:val="624"/>
        </w:trPr>
        <w:tc>
          <w:tcPr>
            <w:tcW w:w="752" w:type="dxa"/>
            <w:vAlign w:val="center"/>
          </w:tcPr>
          <w:p w:rsidR="00E65DA8" w:rsidRDefault="004B452B">
            <w:pPr>
              <w:spacing w:line="360" w:lineRule="auto"/>
              <w:jc w:val="center"/>
              <w:rPr>
                <w:rFonts w:asciiTheme="minorEastAsia" w:eastAsiaTheme="minorEastAsia" w:hAnsiTheme="minorEastAsia"/>
                <w:bCs/>
                <w:sz w:val="24"/>
                <w:szCs w:val="24"/>
              </w:rPr>
            </w:pPr>
            <w:r>
              <w:rPr>
                <w:rFonts w:asciiTheme="minorEastAsia" w:eastAsiaTheme="minorEastAsia" w:hAnsiTheme="minorEastAsia" w:hint="eastAsia"/>
                <w:bCs/>
                <w:sz w:val="24"/>
                <w:szCs w:val="24"/>
              </w:rPr>
              <w:lastRenderedPageBreak/>
              <w:t>10</w:t>
            </w:r>
          </w:p>
        </w:tc>
        <w:tc>
          <w:tcPr>
            <w:tcW w:w="2005" w:type="dxa"/>
            <w:vAlign w:val="center"/>
          </w:tcPr>
          <w:p w:rsidR="00E65DA8" w:rsidRDefault="004B452B">
            <w:pPr>
              <w:spacing w:line="360" w:lineRule="auto"/>
              <w:jc w:val="center"/>
              <w:rPr>
                <w:rFonts w:asciiTheme="minorEastAsia" w:eastAsiaTheme="minorEastAsia" w:hAnsiTheme="minorEastAsia"/>
                <w:bCs/>
                <w:sz w:val="24"/>
                <w:szCs w:val="24"/>
              </w:rPr>
            </w:pPr>
            <w:r>
              <w:rPr>
                <w:rFonts w:asciiTheme="minorEastAsia" w:eastAsiaTheme="minorEastAsia" w:hAnsiTheme="minorEastAsia" w:hint="eastAsia"/>
                <w:bCs/>
                <w:sz w:val="24"/>
                <w:szCs w:val="24"/>
              </w:rPr>
              <w:t>谈判</w:t>
            </w:r>
            <w:r>
              <w:rPr>
                <w:rFonts w:asciiTheme="minorEastAsia" w:eastAsiaTheme="minorEastAsia" w:hAnsiTheme="minorEastAsia" w:cs="仿宋_GB2312" w:hint="eastAsia"/>
                <w:bCs/>
                <w:sz w:val="24"/>
                <w:szCs w:val="24"/>
                <w:lang w:val="zh-CN"/>
              </w:rPr>
              <w:t>报价</w:t>
            </w:r>
          </w:p>
        </w:tc>
        <w:tc>
          <w:tcPr>
            <w:tcW w:w="6282" w:type="dxa"/>
          </w:tcPr>
          <w:p w:rsidR="00E65DA8" w:rsidRDefault="004B452B">
            <w:pPr>
              <w:spacing w:line="360" w:lineRule="auto"/>
              <w:rPr>
                <w:rFonts w:asciiTheme="minorEastAsia" w:eastAsiaTheme="minorEastAsia" w:hAnsiTheme="minorEastAsia"/>
                <w:bCs/>
                <w:sz w:val="24"/>
                <w:szCs w:val="24"/>
              </w:rPr>
            </w:pPr>
            <w:r>
              <w:rPr>
                <w:rFonts w:asciiTheme="minorEastAsia" w:eastAsiaTheme="minorEastAsia" w:hAnsiTheme="minorEastAsia" w:cs="仿宋_GB2312" w:hint="eastAsia"/>
                <w:bCs/>
                <w:sz w:val="24"/>
                <w:szCs w:val="24"/>
                <w:lang w:val="zh-CN"/>
              </w:rPr>
              <w:t>投标报价是否超出谈判文件中规定的最高投标限价，超出最高投标限价金额的报价无效。</w:t>
            </w:r>
          </w:p>
        </w:tc>
      </w:tr>
      <w:tr w:rsidR="00E65DA8">
        <w:trPr>
          <w:trHeight w:val="624"/>
        </w:trPr>
        <w:tc>
          <w:tcPr>
            <w:tcW w:w="752" w:type="dxa"/>
            <w:vAlign w:val="center"/>
          </w:tcPr>
          <w:p w:rsidR="00E65DA8" w:rsidRDefault="004B452B">
            <w:pPr>
              <w:spacing w:line="360" w:lineRule="auto"/>
              <w:jc w:val="center"/>
              <w:rPr>
                <w:rFonts w:asciiTheme="minorEastAsia" w:eastAsiaTheme="minorEastAsia" w:hAnsiTheme="minorEastAsia"/>
                <w:bCs/>
                <w:sz w:val="24"/>
                <w:szCs w:val="24"/>
              </w:rPr>
            </w:pPr>
            <w:r>
              <w:rPr>
                <w:rFonts w:asciiTheme="minorEastAsia" w:eastAsiaTheme="minorEastAsia" w:hAnsiTheme="minorEastAsia" w:hint="eastAsia"/>
                <w:bCs/>
                <w:sz w:val="24"/>
                <w:szCs w:val="24"/>
              </w:rPr>
              <w:t>11</w:t>
            </w:r>
          </w:p>
        </w:tc>
        <w:tc>
          <w:tcPr>
            <w:tcW w:w="2005" w:type="dxa"/>
            <w:vAlign w:val="center"/>
          </w:tcPr>
          <w:p w:rsidR="00E65DA8" w:rsidRDefault="004B452B">
            <w:pPr>
              <w:spacing w:line="360" w:lineRule="auto"/>
              <w:jc w:val="center"/>
              <w:rPr>
                <w:rFonts w:asciiTheme="minorEastAsia" w:eastAsiaTheme="minorEastAsia" w:hAnsiTheme="minorEastAsia"/>
                <w:bCs/>
                <w:sz w:val="24"/>
                <w:szCs w:val="24"/>
              </w:rPr>
            </w:pPr>
            <w:r>
              <w:rPr>
                <w:rFonts w:hAnsi="宋体" w:cs="宋体" w:hint="eastAsia"/>
                <w:bCs/>
                <w:sz w:val="24"/>
              </w:rPr>
              <w:t>服务期限</w:t>
            </w:r>
          </w:p>
        </w:tc>
        <w:tc>
          <w:tcPr>
            <w:tcW w:w="6282" w:type="dxa"/>
            <w:vAlign w:val="center"/>
          </w:tcPr>
          <w:p w:rsidR="00E65DA8" w:rsidRDefault="004B452B" w:rsidP="00ED089C">
            <w:pPr>
              <w:spacing w:line="360" w:lineRule="auto"/>
              <w:rPr>
                <w:rFonts w:asciiTheme="minorEastAsia" w:eastAsiaTheme="minorEastAsia" w:hAnsiTheme="minorEastAsia"/>
                <w:bCs/>
                <w:sz w:val="24"/>
                <w:szCs w:val="24"/>
              </w:rPr>
            </w:pPr>
            <w:r>
              <w:rPr>
                <w:rFonts w:hAnsi="宋体" w:cs="宋体" w:hint="eastAsia"/>
                <w:bCs/>
                <w:sz w:val="24"/>
              </w:rPr>
              <w:t>签订合同之日起</w:t>
            </w:r>
            <w:r w:rsidR="00ED089C">
              <w:rPr>
                <w:rFonts w:hAnsi="宋体" w:cs="宋体" w:hint="eastAsia"/>
                <w:bCs/>
                <w:sz w:val="24"/>
              </w:rPr>
              <w:t>30</w:t>
            </w:r>
            <w:r>
              <w:rPr>
                <w:rFonts w:hAnsi="宋体" w:cs="宋体" w:hint="eastAsia"/>
                <w:bCs/>
                <w:sz w:val="24"/>
              </w:rPr>
              <w:t>日历天内完成编制任务；</w:t>
            </w:r>
          </w:p>
        </w:tc>
      </w:tr>
      <w:tr w:rsidR="00E65DA8">
        <w:trPr>
          <w:trHeight w:val="624"/>
        </w:trPr>
        <w:tc>
          <w:tcPr>
            <w:tcW w:w="752" w:type="dxa"/>
            <w:vAlign w:val="center"/>
          </w:tcPr>
          <w:p w:rsidR="00E65DA8" w:rsidRDefault="004B452B">
            <w:pPr>
              <w:spacing w:line="360" w:lineRule="auto"/>
              <w:jc w:val="center"/>
              <w:rPr>
                <w:rFonts w:asciiTheme="minorEastAsia" w:eastAsiaTheme="minorEastAsia" w:hAnsiTheme="minorEastAsia"/>
                <w:bCs/>
                <w:sz w:val="24"/>
                <w:szCs w:val="24"/>
              </w:rPr>
            </w:pPr>
            <w:r>
              <w:rPr>
                <w:rFonts w:asciiTheme="minorEastAsia" w:eastAsiaTheme="minorEastAsia" w:hAnsiTheme="minorEastAsia" w:hint="eastAsia"/>
                <w:bCs/>
                <w:sz w:val="24"/>
                <w:szCs w:val="24"/>
              </w:rPr>
              <w:t>12</w:t>
            </w:r>
          </w:p>
        </w:tc>
        <w:tc>
          <w:tcPr>
            <w:tcW w:w="2005" w:type="dxa"/>
            <w:vAlign w:val="center"/>
          </w:tcPr>
          <w:p w:rsidR="00E65DA8" w:rsidRDefault="004B452B">
            <w:pPr>
              <w:spacing w:line="360" w:lineRule="auto"/>
              <w:jc w:val="center"/>
              <w:rPr>
                <w:rFonts w:asciiTheme="minorEastAsia" w:eastAsiaTheme="minorEastAsia" w:hAnsiTheme="minorEastAsia"/>
                <w:bCs/>
                <w:sz w:val="24"/>
                <w:szCs w:val="24"/>
              </w:rPr>
            </w:pPr>
            <w:r>
              <w:rPr>
                <w:rFonts w:asciiTheme="minorEastAsia" w:eastAsiaTheme="minorEastAsia" w:hAnsiTheme="minorEastAsia" w:hint="eastAsia"/>
                <w:bCs/>
                <w:sz w:val="24"/>
                <w:szCs w:val="24"/>
              </w:rPr>
              <w:t>联合体协议</w:t>
            </w:r>
          </w:p>
        </w:tc>
        <w:tc>
          <w:tcPr>
            <w:tcW w:w="6282" w:type="dxa"/>
          </w:tcPr>
          <w:p w:rsidR="00E65DA8" w:rsidRDefault="004B452B">
            <w:pPr>
              <w:spacing w:line="36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t>谈判文件接受联合体投标且供应商为联合体的，供应商应提供本协议；否则无须提供。</w:t>
            </w:r>
          </w:p>
        </w:tc>
      </w:tr>
      <w:tr w:rsidR="00E65DA8">
        <w:trPr>
          <w:trHeight w:val="624"/>
        </w:trPr>
        <w:tc>
          <w:tcPr>
            <w:tcW w:w="752" w:type="dxa"/>
            <w:vAlign w:val="center"/>
          </w:tcPr>
          <w:p w:rsidR="00E65DA8" w:rsidRDefault="004B452B">
            <w:pPr>
              <w:spacing w:line="360" w:lineRule="auto"/>
              <w:jc w:val="center"/>
              <w:rPr>
                <w:rFonts w:asciiTheme="minorEastAsia" w:eastAsiaTheme="minorEastAsia" w:hAnsiTheme="minorEastAsia"/>
                <w:bCs/>
                <w:sz w:val="24"/>
                <w:szCs w:val="24"/>
              </w:rPr>
            </w:pPr>
            <w:r>
              <w:rPr>
                <w:rFonts w:asciiTheme="minorEastAsia" w:eastAsiaTheme="minorEastAsia" w:hAnsiTheme="minorEastAsia" w:hint="eastAsia"/>
                <w:bCs/>
                <w:sz w:val="24"/>
                <w:szCs w:val="24"/>
              </w:rPr>
              <w:t>13</w:t>
            </w:r>
          </w:p>
        </w:tc>
        <w:tc>
          <w:tcPr>
            <w:tcW w:w="2005" w:type="dxa"/>
            <w:vAlign w:val="center"/>
          </w:tcPr>
          <w:p w:rsidR="00E65DA8" w:rsidRDefault="004B452B">
            <w:pPr>
              <w:spacing w:line="360" w:lineRule="auto"/>
              <w:jc w:val="center"/>
              <w:rPr>
                <w:rFonts w:asciiTheme="minorEastAsia" w:eastAsiaTheme="minorEastAsia" w:hAnsiTheme="minorEastAsia"/>
                <w:bCs/>
                <w:sz w:val="24"/>
                <w:szCs w:val="24"/>
              </w:rPr>
            </w:pPr>
            <w:r>
              <w:rPr>
                <w:rFonts w:asciiTheme="minorEastAsia" w:eastAsiaTheme="minorEastAsia" w:hAnsiTheme="minorEastAsia" w:hint="eastAsia"/>
                <w:bCs/>
                <w:sz w:val="24"/>
                <w:szCs w:val="24"/>
              </w:rPr>
              <w:t>法定代表身份证明或授权委托人身份证明</w:t>
            </w:r>
          </w:p>
        </w:tc>
        <w:tc>
          <w:tcPr>
            <w:tcW w:w="6282" w:type="dxa"/>
          </w:tcPr>
          <w:p w:rsidR="00E65DA8" w:rsidRDefault="004B452B">
            <w:pPr>
              <w:spacing w:line="360" w:lineRule="auto"/>
              <w:rPr>
                <w:rFonts w:asciiTheme="minorEastAsia" w:eastAsiaTheme="minorEastAsia" w:hAnsiTheme="minorEastAsia"/>
                <w:bCs/>
                <w:sz w:val="24"/>
                <w:szCs w:val="24"/>
              </w:rPr>
            </w:pPr>
            <w:r>
              <w:rPr>
                <w:rFonts w:hAnsi="宋体" w:hint="eastAsia"/>
                <w:bCs/>
                <w:sz w:val="24"/>
                <w:szCs w:val="24"/>
              </w:rPr>
              <w:t>法定代表人身份证明或提供法定代表人授权委托书及被授权人身份证明。</w:t>
            </w:r>
          </w:p>
        </w:tc>
      </w:tr>
    </w:tbl>
    <w:p w:rsidR="00E65DA8" w:rsidRDefault="004B452B">
      <w:pPr>
        <w:pStyle w:val="a8"/>
        <w:spacing w:line="360" w:lineRule="auto"/>
        <w:contextualSpacing/>
        <w:rPr>
          <w:rFonts w:asciiTheme="minorEastAsia" w:eastAsiaTheme="minorEastAsia" w:hAnsiTheme="minorEastAsia" w:cs="仿宋_GB2312"/>
          <w:b/>
          <w:sz w:val="24"/>
          <w:lang w:val="zh-CN"/>
        </w:rPr>
      </w:pPr>
      <w:r>
        <w:rPr>
          <w:rFonts w:asciiTheme="minorEastAsia" w:eastAsiaTheme="minorEastAsia" w:hAnsiTheme="minorEastAsia" w:cs="仿宋_GB2312" w:hint="eastAsia"/>
          <w:b/>
          <w:sz w:val="24"/>
          <w:lang w:val="zh-CN"/>
        </w:rPr>
        <w:t>二、评标</w:t>
      </w:r>
    </w:p>
    <w:p w:rsidR="00E65DA8" w:rsidRDefault="004B452B">
      <w:pPr>
        <w:pStyle w:val="a8"/>
        <w:spacing w:line="360" w:lineRule="auto"/>
        <w:ind w:firstLineChars="200" w:firstLine="482"/>
        <w:contextualSpacing/>
        <w:rPr>
          <w:rFonts w:hAnsi="宋体" w:cs="宋体"/>
          <w:b/>
          <w:sz w:val="24"/>
          <w:szCs w:val="24"/>
          <w:lang w:val="zh-CN"/>
        </w:rPr>
      </w:pPr>
      <w:r>
        <w:rPr>
          <w:rFonts w:hAnsi="宋体" w:cs="宋体" w:hint="eastAsia"/>
          <w:b/>
          <w:sz w:val="24"/>
          <w:szCs w:val="24"/>
          <w:lang w:val="zh-CN"/>
        </w:rPr>
        <w:t>（一）项目成交原则</w:t>
      </w:r>
    </w:p>
    <w:p w:rsidR="00E65DA8" w:rsidRDefault="004B452B">
      <w:pPr>
        <w:tabs>
          <w:tab w:val="left" w:pos="1260"/>
        </w:tabs>
        <w:autoSpaceDE w:val="0"/>
        <w:autoSpaceDN w:val="0"/>
        <w:spacing w:line="360" w:lineRule="auto"/>
        <w:ind w:firstLineChars="200" w:firstLine="480"/>
        <w:contextualSpacing/>
        <w:rPr>
          <w:rFonts w:hAnsi="宋体" w:cs="宋体"/>
          <w:sz w:val="24"/>
          <w:szCs w:val="24"/>
          <w:lang w:val="zh-CN"/>
        </w:rPr>
      </w:pPr>
      <w:r>
        <w:rPr>
          <w:rFonts w:hAnsi="宋体" w:cs="宋体" w:hint="eastAsia"/>
          <w:sz w:val="24"/>
          <w:szCs w:val="24"/>
          <w:lang w:val="zh-CN"/>
        </w:rPr>
        <w:t>谈判小组应当从质量和服务均能满足采购文件实质性响应要求的供应商中，按照最后报价由低到高的顺序提出</w:t>
      </w:r>
      <w:r w:rsidR="00991F33">
        <w:rPr>
          <w:rFonts w:hAnsi="宋体" w:cs="宋体" w:hint="eastAsia"/>
          <w:sz w:val="24"/>
          <w:szCs w:val="24"/>
          <w:lang w:val="zh-CN"/>
        </w:rPr>
        <w:t>1</w:t>
      </w:r>
      <w:r>
        <w:rPr>
          <w:rFonts w:hAnsi="宋体" w:cs="宋体" w:hint="eastAsia"/>
          <w:sz w:val="24"/>
          <w:szCs w:val="24"/>
          <w:lang w:val="zh-CN"/>
        </w:rPr>
        <w:t>名以上成交候选人。</w:t>
      </w:r>
    </w:p>
    <w:p w:rsidR="00E65DA8" w:rsidRDefault="004B452B">
      <w:pPr>
        <w:pStyle w:val="a8"/>
        <w:spacing w:line="360" w:lineRule="auto"/>
        <w:ind w:firstLineChars="200" w:firstLine="482"/>
        <w:contextualSpacing/>
        <w:rPr>
          <w:rFonts w:hAnsi="宋体" w:cs="宋体"/>
          <w:b/>
          <w:sz w:val="24"/>
          <w:szCs w:val="24"/>
          <w:lang w:val="zh-CN"/>
        </w:rPr>
      </w:pPr>
      <w:r>
        <w:rPr>
          <w:rFonts w:hAnsi="宋体" w:cs="宋体" w:hint="eastAsia"/>
          <w:b/>
          <w:sz w:val="24"/>
          <w:szCs w:val="24"/>
          <w:lang w:val="zh-CN"/>
        </w:rPr>
        <w:t>（二）谈判小组负责具体评标事务，并独立履行下列职责</w:t>
      </w:r>
    </w:p>
    <w:p w:rsidR="00E65DA8" w:rsidRDefault="004B452B">
      <w:pPr>
        <w:pStyle w:val="a8"/>
        <w:spacing w:line="360" w:lineRule="auto"/>
        <w:ind w:firstLineChars="200" w:firstLine="482"/>
        <w:contextualSpacing/>
        <w:rPr>
          <w:rFonts w:hAnsi="宋体" w:cs="宋体"/>
          <w:b/>
          <w:sz w:val="24"/>
          <w:szCs w:val="24"/>
          <w:lang w:val="zh-CN"/>
        </w:rPr>
      </w:pPr>
      <w:r>
        <w:rPr>
          <w:rFonts w:hAnsi="宋体" w:cs="宋体" w:hint="eastAsia"/>
          <w:b/>
          <w:sz w:val="24"/>
          <w:szCs w:val="24"/>
          <w:lang w:val="zh-CN"/>
        </w:rPr>
        <w:t>1、审查、评价投标文件是否符合采购文件的商务、技术等实质性要求；</w:t>
      </w:r>
    </w:p>
    <w:p w:rsidR="00E65DA8" w:rsidRDefault="004B452B">
      <w:pPr>
        <w:pStyle w:val="a8"/>
        <w:spacing w:line="360" w:lineRule="auto"/>
        <w:ind w:firstLineChars="200" w:firstLine="480"/>
        <w:contextualSpacing/>
        <w:rPr>
          <w:rFonts w:hAnsi="宋体" w:cs="宋体"/>
          <w:sz w:val="24"/>
          <w:szCs w:val="24"/>
          <w:lang w:val="zh-CN"/>
        </w:rPr>
      </w:pPr>
      <w:r>
        <w:rPr>
          <w:rFonts w:hAnsi="宋体" w:cs="宋体" w:hint="eastAsia"/>
          <w:sz w:val="24"/>
          <w:szCs w:val="24"/>
          <w:lang w:val="zh-CN"/>
        </w:rPr>
        <w:t>谈判小组对符合资格的投标人的投标文件进行符合性审查，以确定其是否满足采购文件的商务、技术等实质性要求。</w:t>
      </w:r>
    </w:p>
    <w:p w:rsidR="00E65DA8" w:rsidRDefault="004B452B">
      <w:pPr>
        <w:pStyle w:val="a8"/>
        <w:spacing w:line="360" w:lineRule="auto"/>
        <w:ind w:firstLineChars="200" w:firstLine="480"/>
        <w:contextualSpacing/>
        <w:rPr>
          <w:rFonts w:hAnsi="宋体" w:cs="宋体"/>
          <w:sz w:val="24"/>
          <w:szCs w:val="24"/>
          <w:lang w:val="zh-CN"/>
        </w:rPr>
      </w:pPr>
      <w:r>
        <w:rPr>
          <w:rFonts w:hAnsi="宋体" w:cs="宋体" w:hint="eastAsia"/>
          <w:sz w:val="24"/>
          <w:szCs w:val="24"/>
          <w:lang w:val="zh-CN"/>
        </w:rPr>
        <w:t>注：符合性审查中所涉及到的证书及材料，均须在电子投标文件中提供原件扫描件（或图片）。</w:t>
      </w:r>
    </w:p>
    <w:p w:rsidR="00E65DA8" w:rsidRDefault="004B452B">
      <w:pPr>
        <w:pStyle w:val="a8"/>
        <w:spacing w:line="360" w:lineRule="auto"/>
        <w:ind w:firstLineChars="200" w:firstLine="482"/>
        <w:contextualSpacing/>
        <w:rPr>
          <w:rFonts w:hAnsi="宋体" w:cs="宋体"/>
          <w:b/>
          <w:sz w:val="24"/>
          <w:szCs w:val="24"/>
          <w:lang w:val="zh-CN"/>
        </w:rPr>
      </w:pPr>
      <w:r>
        <w:rPr>
          <w:rFonts w:hAnsi="宋体" w:cs="宋体" w:hint="eastAsia"/>
          <w:b/>
          <w:sz w:val="24"/>
          <w:szCs w:val="24"/>
          <w:lang w:val="zh-CN"/>
        </w:rPr>
        <w:t>2、要求投标人对投标文件有关事项作出澄清或者说明；</w:t>
      </w:r>
    </w:p>
    <w:p w:rsidR="00E65DA8" w:rsidRDefault="004B452B">
      <w:pPr>
        <w:pStyle w:val="a8"/>
        <w:spacing w:line="360" w:lineRule="auto"/>
        <w:ind w:firstLineChars="200" w:firstLine="480"/>
        <w:contextualSpacing/>
        <w:rPr>
          <w:rFonts w:hAnsi="宋体" w:cs="宋体"/>
          <w:sz w:val="24"/>
          <w:szCs w:val="24"/>
          <w:lang w:val="zh-CN"/>
        </w:rPr>
      </w:pPr>
      <w:r>
        <w:rPr>
          <w:rFonts w:hAnsi="宋体" w:cs="宋体" w:hint="eastAsia"/>
          <w:sz w:val="24"/>
          <w:szCs w:val="24"/>
          <w:lang w:val="zh-CN"/>
        </w:rPr>
        <w:t>对于投标文件中含义不明确、同类问题表述不一致或者有明显文字和计算错</w:t>
      </w:r>
      <w:r>
        <w:rPr>
          <w:rFonts w:hAnsi="宋体" w:cs="宋体" w:hint="eastAsia"/>
          <w:sz w:val="24"/>
          <w:szCs w:val="24"/>
          <w:lang w:val="zh-CN"/>
        </w:rPr>
        <w:lastRenderedPageBreak/>
        <w:t>误的内容，谈判小组应当以书面形式要求投标人作出必要的澄清、说明或者补正。</w:t>
      </w:r>
    </w:p>
    <w:p w:rsidR="00E65DA8" w:rsidRDefault="004B452B">
      <w:pPr>
        <w:pStyle w:val="a8"/>
        <w:spacing w:line="360" w:lineRule="auto"/>
        <w:ind w:firstLineChars="200" w:firstLine="480"/>
        <w:contextualSpacing/>
        <w:rPr>
          <w:rFonts w:hAnsi="宋体" w:cs="宋体"/>
          <w:sz w:val="24"/>
          <w:szCs w:val="24"/>
          <w:lang w:val="zh-CN"/>
        </w:rPr>
      </w:pPr>
      <w:r>
        <w:rPr>
          <w:rFonts w:hAnsi="宋体" w:cs="宋体" w:hint="eastAsia"/>
          <w:sz w:val="24"/>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E65DA8" w:rsidRDefault="004B452B">
      <w:pPr>
        <w:pStyle w:val="a8"/>
        <w:spacing w:line="360" w:lineRule="auto"/>
        <w:ind w:firstLine="465"/>
        <w:contextualSpacing/>
        <w:rPr>
          <w:rFonts w:hAnsi="宋体" w:cs="宋体"/>
          <w:b/>
          <w:sz w:val="24"/>
          <w:szCs w:val="24"/>
          <w:lang w:val="zh-CN"/>
        </w:rPr>
      </w:pPr>
      <w:r>
        <w:rPr>
          <w:rFonts w:hAnsi="宋体" w:cs="宋体" w:hint="eastAsia"/>
          <w:b/>
          <w:sz w:val="24"/>
          <w:szCs w:val="24"/>
          <w:lang w:val="zh-CN"/>
        </w:rPr>
        <w:t>3、价格计算</w:t>
      </w:r>
    </w:p>
    <w:p w:rsidR="00E65DA8" w:rsidRDefault="004B452B">
      <w:pPr>
        <w:spacing w:line="360" w:lineRule="auto"/>
        <w:ind w:firstLineChars="200" w:firstLine="480"/>
        <w:contextualSpacing/>
        <w:rPr>
          <w:rFonts w:hAnsi="宋体" w:cs="宋体"/>
          <w:sz w:val="24"/>
          <w:szCs w:val="24"/>
          <w:lang w:val="zh-CN"/>
        </w:rPr>
      </w:pPr>
      <w:r>
        <w:rPr>
          <w:rFonts w:hAnsi="宋体" w:cs="宋体" w:hint="eastAsia"/>
          <w:sz w:val="24"/>
          <w:szCs w:val="24"/>
          <w:lang w:val="zh-CN"/>
        </w:rPr>
        <w:t>以供应商最后投标报价为准。因落实政府采购政策进行价格调整的，以调整后的价格为最后报价。</w:t>
      </w:r>
    </w:p>
    <w:p w:rsidR="00E65DA8" w:rsidRDefault="004B452B">
      <w:pPr>
        <w:spacing w:line="360" w:lineRule="auto"/>
        <w:ind w:firstLineChars="200" w:firstLine="480"/>
        <w:contextualSpacing/>
        <w:rPr>
          <w:rFonts w:hAnsi="宋体" w:cs="宋体"/>
          <w:sz w:val="24"/>
          <w:szCs w:val="24"/>
          <w:lang w:val="zh-CN"/>
        </w:rPr>
      </w:pPr>
      <w:r>
        <w:rPr>
          <w:rFonts w:hAnsi="宋体" w:cs="宋体" w:hint="eastAsia"/>
          <w:sz w:val="24"/>
          <w:szCs w:val="24"/>
          <w:lang w:val="zh-CN"/>
        </w:rPr>
        <w:t>1）如果本项目非专门面向中小企业采购，对小型和微型企业产品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E65DA8" w:rsidRDefault="004B452B">
      <w:pPr>
        <w:spacing w:line="360" w:lineRule="auto"/>
        <w:ind w:firstLineChars="200" w:firstLine="480"/>
        <w:contextualSpacing/>
        <w:rPr>
          <w:rFonts w:hAnsi="宋体" w:cs="宋体"/>
          <w:sz w:val="24"/>
          <w:szCs w:val="24"/>
          <w:lang w:val="zh-CN"/>
        </w:rPr>
      </w:pPr>
      <w:r>
        <w:rPr>
          <w:rFonts w:hAnsi="宋体" w:cs="宋体"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E65DA8" w:rsidRDefault="004B452B">
      <w:pPr>
        <w:spacing w:line="360" w:lineRule="auto"/>
        <w:ind w:firstLineChars="200" w:firstLine="480"/>
        <w:contextualSpacing/>
        <w:rPr>
          <w:rFonts w:hAnsi="宋体" w:cs="宋体"/>
          <w:sz w:val="24"/>
          <w:szCs w:val="24"/>
          <w:lang w:val="zh-CN"/>
        </w:rPr>
      </w:pPr>
      <w:r>
        <w:rPr>
          <w:rFonts w:hAnsi="宋体" w:cs="宋体" w:hint="eastAsia"/>
          <w:sz w:val="24"/>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残疾人福利性单位属于小型、微型企业的，不重复享受政策。</w:t>
      </w:r>
    </w:p>
    <w:p w:rsidR="00E65DA8" w:rsidRDefault="004B452B">
      <w:pPr>
        <w:pStyle w:val="a8"/>
        <w:spacing w:line="360" w:lineRule="auto"/>
        <w:ind w:firstLine="465"/>
        <w:contextualSpacing/>
        <w:rPr>
          <w:rFonts w:hAnsi="宋体" w:cs="宋体"/>
          <w:b/>
          <w:sz w:val="24"/>
          <w:szCs w:val="24"/>
          <w:lang w:val="zh-CN"/>
        </w:rPr>
      </w:pPr>
      <w:r>
        <w:rPr>
          <w:rFonts w:hAnsi="宋体" w:cs="宋体" w:hint="eastAsia"/>
          <w:b/>
          <w:sz w:val="24"/>
          <w:szCs w:val="24"/>
          <w:lang w:val="zh-CN"/>
        </w:rPr>
        <w:t>（</w:t>
      </w:r>
      <w:r>
        <w:rPr>
          <w:rFonts w:hAnsi="宋体" w:cs="宋体" w:hint="eastAsia"/>
          <w:b/>
          <w:sz w:val="24"/>
          <w:szCs w:val="24"/>
        </w:rPr>
        <w:t>2</w:t>
      </w:r>
      <w:r>
        <w:rPr>
          <w:rFonts w:hAnsi="宋体" w:cs="宋体" w:hint="eastAsia"/>
          <w:b/>
          <w:sz w:val="24"/>
          <w:szCs w:val="24"/>
          <w:lang w:val="zh-CN"/>
        </w:rPr>
        <w:t>）关于强制性产品认证</w:t>
      </w:r>
    </w:p>
    <w:p w:rsidR="00E65DA8" w:rsidRDefault="004B452B">
      <w:pPr>
        <w:spacing w:line="360" w:lineRule="auto"/>
        <w:ind w:firstLineChars="200" w:firstLine="480"/>
        <w:contextualSpacing/>
        <w:rPr>
          <w:rFonts w:hAnsi="宋体" w:cs="宋体"/>
          <w:sz w:val="24"/>
          <w:szCs w:val="24"/>
        </w:rPr>
      </w:pPr>
      <w:r>
        <w:rPr>
          <w:rFonts w:hAnsi="宋体" w:cs="宋体" w:hint="eastAsia"/>
          <w:sz w:val="24"/>
          <w:szCs w:val="24"/>
          <w:lang w:val="zh-CN"/>
        </w:rPr>
        <w:t>1）如投标人所投产品属于“中国强制性产品认证”（3C认证）范围内,则必须承诺采用《中华人民共和国实施强制性产品认证的产品目录》并在有效期内的产品，应在投标文件中提供“所投产品符合国家强制性要求承诺函”并加盖投</w:t>
      </w:r>
      <w:r>
        <w:rPr>
          <w:rFonts w:hAnsi="宋体" w:cs="宋体" w:hint="eastAsia"/>
          <w:sz w:val="24"/>
          <w:szCs w:val="24"/>
          <w:lang w:val="zh-CN"/>
        </w:rPr>
        <w:lastRenderedPageBreak/>
        <w:t>标人公章，否则将承担其投标被视为非实质性响应投标的风险。</w:t>
      </w:r>
    </w:p>
    <w:p w:rsidR="00E65DA8" w:rsidRDefault="004B452B">
      <w:pPr>
        <w:wordWrap w:val="0"/>
        <w:autoSpaceDE w:val="0"/>
        <w:autoSpaceDN w:val="0"/>
        <w:spacing w:line="360" w:lineRule="auto"/>
        <w:ind w:firstLineChars="200" w:firstLine="480"/>
        <w:contextualSpacing/>
        <w:rPr>
          <w:rFonts w:hAnsi="宋体" w:cs="宋体"/>
          <w:sz w:val="24"/>
          <w:szCs w:val="24"/>
          <w:lang w:val="zh-CN"/>
        </w:rPr>
      </w:pPr>
      <w:r>
        <w:rPr>
          <w:rFonts w:hAnsi="宋体" w:cs="宋体" w:hint="eastAsia"/>
          <w:sz w:val="24"/>
          <w:szCs w:val="24"/>
        </w:rPr>
        <w:t>2)投标人所投产品如被列入《信息安全产品强制性认证目录》，</w:t>
      </w:r>
      <w:r>
        <w:rPr>
          <w:rFonts w:hAnsi="宋体" w:cs="宋体" w:hint="eastAsia"/>
          <w:sz w:val="24"/>
          <w:szCs w:val="24"/>
          <w:lang w:val="zh-CN"/>
        </w:rPr>
        <w:t>则投标文件中应根据本项目招标文件“第二章 项目需求”提供：</w:t>
      </w:r>
    </w:p>
    <w:p w:rsidR="00E65DA8" w:rsidRDefault="004B452B">
      <w:pPr>
        <w:tabs>
          <w:tab w:val="left" w:pos="1260"/>
        </w:tabs>
        <w:autoSpaceDE w:val="0"/>
        <w:autoSpaceDN w:val="0"/>
        <w:spacing w:line="360" w:lineRule="auto"/>
        <w:ind w:firstLineChars="200" w:firstLine="480"/>
        <w:contextualSpacing/>
        <w:rPr>
          <w:rFonts w:hAnsi="宋体" w:cs="宋体"/>
          <w:sz w:val="24"/>
          <w:szCs w:val="24"/>
          <w:lang w:val="zh-CN"/>
        </w:rPr>
      </w:pPr>
      <w:r>
        <w:rPr>
          <w:rFonts w:hAnsi="宋体" w:cs="宋体" w:hint="eastAsia"/>
          <w:sz w:val="24"/>
          <w:szCs w:val="24"/>
        </w:rPr>
        <w:t>中国信息安全认证中心官网（http://www.isccc.gov.cn/index.shtml）产品查询结果截图并加盖投标人公章或中国信息安全认证中心</w:t>
      </w:r>
      <w:r>
        <w:rPr>
          <w:rFonts w:hAnsi="宋体" w:cs="宋体" w:hint="eastAsia"/>
          <w:sz w:val="24"/>
          <w:szCs w:val="24"/>
          <w:lang w:val="zh-CN"/>
        </w:rPr>
        <w:t>颁发的《中国国家信息安全产品认证证书》加盖投标人公章的原件扫描件（或图片）。</w:t>
      </w:r>
    </w:p>
    <w:p w:rsidR="00E65DA8" w:rsidRDefault="004B452B">
      <w:pPr>
        <w:tabs>
          <w:tab w:val="left" w:pos="1260"/>
        </w:tabs>
        <w:autoSpaceDE w:val="0"/>
        <w:autoSpaceDN w:val="0"/>
        <w:spacing w:line="360" w:lineRule="auto"/>
        <w:ind w:firstLineChars="200" w:firstLine="482"/>
        <w:contextualSpacing/>
        <w:rPr>
          <w:rFonts w:hAnsi="宋体" w:cs="宋体"/>
          <w:b/>
          <w:sz w:val="24"/>
          <w:szCs w:val="24"/>
          <w:lang w:val="zh-CN"/>
        </w:rPr>
      </w:pPr>
      <w:r>
        <w:rPr>
          <w:rFonts w:hAnsi="宋体" w:cs="宋体" w:hint="eastAsia"/>
          <w:b/>
          <w:sz w:val="24"/>
          <w:szCs w:val="24"/>
          <w:lang w:val="zh-CN"/>
        </w:rPr>
        <w:t>（</w:t>
      </w:r>
      <w:r>
        <w:rPr>
          <w:rFonts w:hAnsi="宋体" w:cs="宋体" w:hint="eastAsia"/>
          <w:b/>
          <w:sz w:val="24"/>
          <w:szCs w:val="24"/>
        </w:rPr>
        <w:t>3</w:t>
      </w:r>
      <w:r>
        <w:rPr>
          <w:rFonts w:hAnsi="宋体" w:cs="宋体" w:hint="eastAsia"/>
          <w:b/>
          <w:sz w:val="24"/>
          <w:szCs w:val="24"/>
          <w:lang w:val="zh-CN"/>
        </w:rPr>
        <w:t>）投标无效情形</w:t>
      </w:r>
    </w:p>
    <w:p w:rsidR="00E65DA8" w:rsidRDefault="004B452B">
      <w:pPr>
        <w:tabs>
          <w:tab w:val="left" w:pos="1260"/>
        </w:tabs>
        <w:autoSpaceDE w:val="0"/>
        <w:autoSpaceDN w:val="0"/>
        <w:spacing w:line="360" w:lineRule="auto"/>
        <w:ind w:firstLineChars="200" w:firstLine="480"/>
        <w:contextualSpacing/>
        <w:rPr>
          <w:rFonts w:hAnsi="宋体" w:cs="宋体"/>
          <w:sz w:val="24"/>
          <w:szCs w:val="24"/>
          <w:lang w:val="zh-CN"/>
        </w:rPr>
      </w:pPr>
      <w:r>
        <w:rPr>
          <w:rFonts w:hAnsi="宋体" w:cs="宋体" w:hint="eastAsia"/>
          <w:sz w:val="24"/>
          <w:szCs w:val="24"/>
          <w:lang w:val="zh-CN"/>
        </w:rPr>
        <w:t>1）投标人应当遵循公平竞争的原则，不得恶意串通，不得妨碍其他投标人的竞争行为，不得损害采购人或者其他投标人的合法权益。在评标过程中发现投标人有上述情形的，谈判小组应当认定其投标无效。</w:t>
      </w:r>
    </w:p>
    <w:p w:rsidR="00E65DA8" w:rsidRDefault="004B452B">
      <w:pPr>
        <w:tabs>
          <w:tab w:val="left" w:pos="1260"/>
        </w:tabs>
        <w:autoSpaceDE w:val="0"/>
        <w:autoSpaceDN w:val="0"/>
        <w:spacing w:line="360" w:lineRule="auto"/>
        <w:ind w:firstLineChars="200" w:firstLine="480"/>
        <w:contextualSpacing/>
        <w:rPr>
          <w:rFonts w:hAnsi="宋体" w:cs="宋体"/>
          <w:sz w:val="24"/>
          <w:szCs w:val="24"/>
          <w:lang w:val="zh-CN"/>
        </w:rPr>
      </w:pPr>
      <w:r>
        <w:rPr>
          <w:rFonts w:hAnsi="宋体" w:cs="宋体" w:hint="eastAsia"/>
          <w:sz w:val="24"/>
          <w:szCs w:val="24"/>
          <w:lang w:val="zh-CN"/>
        </w:rPr>
        <w:t>2）符合性审查资料未按采购文件要求签署、盖章的；</w:t>
      </w:r>
    </w:p>
    <w:p w:rsidR="00E65DA8" w:rsidRDefault="004B452B">
      <w:pPr>
        <w:tabs>
          <w:tab w:val="left" w:pos="1260"/>
        </w:tabs>
        <w:autoSpaceDE w:val="0"/>
        <w:autoSpaceDN w:val="0"/>
        <w:spacing w:line="360" w:lineRule="auto"/>
        <w:ind w:firstLineChars="200" w:firstLine="480"/>
        <w:contextualSpacing/>
        <w:rPr>
          <w:rFonts w:hAnsi="宋体" w:cs="宋体"/>
          <w:sz w:val="24"/>
          <w:szCs w:val="24"/>
          <w:lang w:val="zh-CN"/>
        </w:rPr>
      </w:pPr>
      <w:r>
        <w:rPr>
          <w:rFonts w:hAnsi="宋体" w:cs="宋体" w:hint="eastAsia"/>
          <w:sz w:val="24"/>
          <w:szCs w:val="24"/>
          <w:lang w:val="zh-CN"/>
        </w:rPr>
        <w:t>3）有下列情形之一的，视为投标人串通投标，其投标无效：</w:t>
      </w:r>
    </w:p>
    <w:p w:rsidR="00E65DA8" w:rsidRDefault="004B452B">
      <w:pPr>
        <w:tabs>
          <w:tab w:val="left" w:pos="1260"/>
        </w:tabs>
        <w:autoSpaceDE w:val="0"/>
        <w:autoSpaceDN w:val="0"/>
        <w:spacing w:line="360" w:lineRule="auto"/>
        <w:ind w:firstLineChars="200" w:firstLine="480"/>
        <w:contextualSpacing/>
        <w:rPr>
          <w:rFonts w:hAnsi="宋体" w:cs="宋体"/>
          <w:sz w:val="24"/>
          <w:szCs w:val="24"/>
          <w:lang w:val="zh-CN"/>
        </w:rPr>
      </w:pPr>
      <w:r>
        <w:rPr>
          <w:rFonts w:hAnsi="宋体" w:cs="宋体" w:hint="eastAsia"/>
          <w:sz w:val="24"/>
          <w:szCs w:val="24"/>
          <w:lang w:val="zh-CN"/>
        </w:rPr>
        <w:t>a.不同投标人的投标文件由同一单位或者个人编制；</w:t>
      </w:r>
    </w:p>
    <w:p w:rsidR="00E65DA8" w:rsidRDefault="004B452B">
      <w:pPr>
        <w:tabs>
          <w:tab w:val="left" w:pos="1260"/>
        </w:tabs>
        <w:autoSpaceDE w:val="0"/>
        <w:autoSpaceDN w:val="0"/>
        <w:spacing w:line="360" w:lineRule="auto"/>
        <w:ind w:firstLineChars="200" w:firstLine="480"/>
        <w:contextualSpacing/>
        <w:rPr>
          <w:rFonts w:hAnsi="宋体" w:cs="宋体"/>
          <w:sz w:val="24"/>
          <w:szCs w:val="24"/>
          <w:lang w:val="zh-CN"/>
        </w:rPr>
      </w:pPr>
      <w:r>
        <w:rPr>
          <w:rFonts w:hAnsi="宋体" w:cs="宋体" w:hint="eastAsia"/>
          <w:sz w:val="24"/>
          <w:szCs w:val="24"/>
          <w:lang w:val="zh-CN"/>
        </w:rPr>
        <w:t>b.不同投标人委托同一单位或者个人办理投标事宜；</w:t>
      </w:r>
    </w:p>
    <w:p w:rsidR="00E65DA8" w:rsidRDefault="004B452B">
      <w:pPr>
        <w:tabs>
          <w:tab w:val="left" w:pos="1260"/>
        </w:tabs>
        <w:autoSpaceDE w:val="0"/>
        <w:autoSpaceDN w:val="0"/>
        <w:spacing w:line="360" w:lineRule="auto"/>
        <w:ind w:firstLineChars="200" w:firstLine="480"/>
        <w:contextualSpacing/>
        <w:rPr>
          <w:rFonts w:hAnsi="宋体" w:cs="宋体"/>
          <w:sz w:val="24"/>
          <w:szCs w:val="24"/>
          <w:lang w:val="zh-CN"/>
        </w:rPr>
      </w:pPr>
      <w:r>
        <w:rPr>
          <w:rFonts w:hAnsi="宋体" w:cs="宋体" w:hint="eastAsia"/>
          <w:sz w:val="24"/>
          <w:szCs w:val="24"/>
          <w:lang w:val="zh-CN"/>
        </w:rPr>
        <w:t>c.不同投标人的投标文件载明的项目管理成员或者联系人员为同一人；</w:t>
      </w:r>
    </w:p>
    <w:p w:rsidR="00E65DA8" w:rsidRDefault="004B452B">
      <w:pPr>
        <w:tabs>
          <w:tab w:val="left" w:pos="1260"/>
        </w:tabs>
        <w:autoSpaceDE w:val="0"/>
        <w:autoSpaceDN w:val="0"/>
        <w:spacing w:line="360" w:lineRule="auto"/>
        <w:ind w:firstLineChars="200" w:firstLine="480"/>
        <w:contextualSpacing/>
        <w:rPr>
          <w:rFonts w:hAnsi="宋体" w:cs="宋体"/>
          <w:sz w:val="24"/>
          <w:szCs w:val="24"/>
          <w:lang w:val="zh-CN"/>
        </w:rPr>
      </w:pPr>
      <w:r>
        <w:rPr>
          <w:rFonts w:hAnsi="宋体" w:cs="宋体" w:hint="eastAsia"/>
          <w:sz w:val="24"/>
          <w:szCs w:val="24"/>
          <w:lang w:val="zh-CN"/>
        </w:rPr>
        <w:t>d.不同投标人的投标文件异常一致或者投标报价呈规律性差异；</w:t>
      </w:r>
    </w:p>
    <w:p w:rsidR="00E65DA8" w:rsidRDefault="004B452B">
      <w:pPr>
        <w:tabs>
          <w:tab w:val="left" w:pos="1260"/>
        </w:tabs>
        <w:autoSpaceDE w:val="0"/>
        <w:autoSpaceDN w:val="0"/>
        <w:spacing w:line="360" w:lineRule="auto"/>
        <w:ind w:firstLineChars="200" w:firstLine="480"/>
        <w:contextualSpacing/>
        <w:rPr>
          <w:rFonts w:hAnsi="宋体" w:cs="宋体"/>
          <w:sz w:val="24"/>
          <w:szCs w:val="24"/>
          <w:lang w:val="zh-CN"/>
        </w:rPr>
      </w:pPr>
      <w:r>
        <w:rPr>
          <w:rFonts w:hAnsi="宋体" w:cs="宋体" w:hint="eastAsia"/>
          <w:sz w:val="24"/>
          <w:szCs w:val="24"/>
          <w:lang w:val="zh-CN"/>
        </w:rPr>
        <w:t>e.不同投标人的投标文件相互混装；</w:t>
      </w:r>
    </w:p>
    <w:p w:rsidR="00E65DA8" w:rsidRDefault="004B452B">
      <w:pPr>
        <w:tabs>
          <w:tab w:val="left" w:pos="1260"/>
        </w:tabs>
        <w:autoSpaceDE w:val="0"/>
        <w:autoSpaceDN w:val="0"/>
        <w:spacing w:line="360" w:lineRule="auto"/>
        <w:ind w:firstLineChars="200" w:firstLine="480"/>
        <w:contextualSpacing/>
        <w:rPr>
          <w:rFonts w:hAnsi="宋体" w:cs="宋体"/>
          <w:sz w:val="24"/>
          <w:szCs w:val="24"/>
          <w:lang w:val="zh-CN"/>
        </w:rPr>
      </w:pPr>
      <w:r>
        <w:rPr>
          <w:rFonts w:hAnsi="宋体" w:cs="宋体" w:hint="eastAsia"/>
          <w:sz w:val="24"/>
          <w:szCs w:val="24"/>
          <w:lang w:val="zh-CN"/>
        </w:rPr>
        <w:t>4）谈判小组认为投标人的报价明显低于其他通过符合性审查投标人的报价，有可能影响产品质量或者不能诚信履约的，应当要求其在评标现场合理的时间内提供书面说明，必要时提交相关证明材料；投标人不能证明其报价合理性的，谈判小组应当将其作为无效投标处理。</w:t>
      </w:r>
    </w:p>
    <w:p w:rsidR="00E65DA8" w:rsidRDefault="004B452B">
      <w:pPr>
        <w:spacing w:line="360" w:lineRule="auto"/>
        <w:ind w:left="480"/>
        <w:contextualSpacing/>
        <w:rPr>
          <w:rFonts w:hAnsi="宋体" w:cs="宋体"/>
          <w:sz w:val="24"/>
          <w:szCs w:val="24"/>
          <w:lang w:val="zh-CN"/>
        </w:rPr>
      </w:pPr>
      <w:r>
        <w:rPr>
          <w:rFonts w:hAnsi="宋体" w:cs="宋体" w:hint="eastAsia"/>
          <w:sz w:val="24"/>
          <w:szCs w:val="24"/>
          <w:lang w:val="zh-CN"/>
        </w:rPr>
        <w:t>5）提供虚假材料谋取中标、成交的</w:t>
      </w:r>
    </w:p>
    <w:p w:rsidR="00E65DA8" w:rsidRDefault="004B452B">
      <w:pPr>
        <w:tabs>
          <w:tab w:val="left" w:pos="1260"/>
        </w:tabs>
        <w:autoSpaceDE w:val="0"/>
        <w:autoSpaceDN w:val="0"/>
        <w:spacing w:line="360" w:lineRule="auto"/>
        <w:ind w:firstLineChars="200" w:firstLine="480"/>
        <w:contextualSpacing/>
        <w:rPr>
          <w:rFonts w:hAnsi="宋体" w:cs="宋体"/>
          <w:sz w:val="24"/>
          <w:szCs w:val="24"/>
          <w:lang w:val="zh-CN"/>
        </w:rPr>
      </w:pPr>
      <w:r>
        <w:rPr>
          <w:rFonts w:hAnsi="宋体" w:cs="宋体" w:hint="eastAsia"/>
          <w:sz w:val="24"/>
          <w:szCs w:val="24"/>
          <w:lang w:val="zh-CN"/>
        </w:rPr>
        <w:t>6）法律、法规和采购文件规定的其他无效情形。</w:t>
      </w:r>
    </w:p>
    <w:p w:rsidR="00E65DA8" w:rsidRDefault="004B452B">
      <w:pPr>
        <w:pStyle w:val="a8"/>
        <w:spacing w:line="360" w:lineRule="auto"/>
        <w:ind w:firstLineChars="200" w:firstLine="482"/>
        <w:contextualSpacing/>
        <w:rPr>
          <w:rFonts w:hAnsi="宋体" w:cs="宋体"/>
          <w:b/>
          <w:sz w:val="24"/>
          <w:szCs w:val="24"/>
          <w:lang w:val="zh-CN"/>
        </w:rPr>
      </w:pPr>
      <w:r>
        <w:rPr>
          <w:rFonts w:hAnsi="宋体" w:cs="宋体" w:hint="eastAsia"/>
          <w:b/>
          <w:sz w:val="24"/>
          <w:szCs w:val="24"/>
          <w:lang w:val="zh-CN"/>
        </w:rPr>
        <w:t>（</w:t>
      </w:r>
      <w:r>
        <w:rPr>
          <w:rFonts w:hAnsi="宋体" w:cs="宋体" w:hint="eastAsia"/>
          <w:b/>
          <w:sz w:val="24"/>
          <w:szCs w:val="24"/>
        </w:rPr>
        <w:t>4</w:t>
      </w:r>
      <w:r>
        <w:rPr>
          <w:rFonts w:hAnsi="宋体" w:cs="宋体" w:hint="eastAsia"/>
          <w:b/>
          <w:sz w:val="24"/>
          <w:szCs w:val="24"/>
          <w:lang w:val="zh-CN"/>
        </w:rPr>
        <w:t>）成交原则</w:t>
      </w:r>
    </w:p>
    <w:p w:rsidR="00E65DA8" w:rsidRDefault="004B452B">
      <w:pPr>
        <w:pStyle w:val="a8"/>
        <w:spacing w:line="360" w:lineRule="auto"/>
        <w:ind w:firstLineChars="200" w:firstLine="480"/>
        <w:contextualSpacing/>
        <w:rPr>
          <w:rFonts w:hAnsi="宋体" w:cs="宋体"/>
          <w:sz w:val="24"/>
          <w:szCs w:val="24"/>
          <w:u w:val="single"/>
          <w:lang w:val="zh-CN"/>
        </w:rPr>
      </w:pPr>
      <w:r>
        <w:rPr>
          <w:rFonts w:hAnsi="宋体" w:cs="宋体" w:hint="eastAsia"/>
          <w:sz w:val="24"/>
          <w:szCs w:val="24"/>
          <w:u w:val="single"/>
          <w:lang w:val="zh-CN"/>
        </w:rPr>
        <w:t>根据质量和服务均能满足采购文件实质性响应要求且最后报价最低的原则。</w:t>
      </w:r>
    </w:p>
    <w:p w:rsidR="00E65DA8" w:rsidRDefault="004B452B">
      <w:pPr>
        <w:spacing w:line="360" w:lineRule="auto"/>
        <w:ind w:firstLineChars="200" w:firstLine="482"/>
        <w:rPr>
          <w:rFonts w:hAnsi="宋体" w:cs="仿宋_GB2312"/>
          <w:b/>
          <w:sz w:val="24"/>
          <w:szCs w:val="24"/>
          <w:lang w:val="zh-CN"/>
        </w:rPr>
      </w:pPr>
      <w:r>
        <w:rPr>
          <w:rFonts w:hAnsi="宋体" w:cs="仿宋_GB2312" w:hint="eastAsia"/>
          <w:b/>
          <w:sz w:val="24"/>
          <w:szCs w:val="24"/>
          <w:lang w:val="zh-CN"/>
        </w:rPr>
        <w:t>其中：价格计算（落实政府采购政策价格调整部分）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E65DA8">
        <w:trPr>
          <w:trHeight w:val="557"/>
        </w:trPr>
        <w:tc>
          <w:tcPr>
            <w:tcW w:w="721" w:type="dxa"/>
            <w:vAlign w:val="center"/>
          </w:tcPr>
          <w:p w:rsidR="00E65DA8" w:rsidRDefault="004B452B">
            <w:pPr>
              <w:jc w:val="center"/>
              <w:rPr>
                <w:rFonts w:hAnsi="宋体"/>
                <w:b/>
                <w:sz w:val="24"/>
                <w:szCs w:val="24"/>
              </w:rPr>
            </w:pPr>
            <w:r>
              <w:rPr>
                <w:rFonts w:hAnsi="宋体" w:hint="eastAsia"/>
                <w:b/>
                <w:sz w:val="24"/>
                <w:szCs w:val="24"/>
              </w:rPr>
              <w:t>序号</w:t>
            </w:r>
          </w:p>
        </w:tc>
        <w:tc>
          <w:tcPr>
            <w:tcW w:w="2823" w:type="dxa"/>
            <w:vAlign w:val="center"/>
          </w:tcPr>
          <w:p w:rsidR="00E65DA8" w:rsidRDefault="004B452B">
            <w:pPr>
              <w:jc w:val="center"/>
              <w:rPr>
                <w:rFonts w:hAnsi="宋体"/>
                <w:b/>
                <w:sz w:val="24"/>
                <w:szCs w:val="24"/>
              </w:rPr>
            </w:pPr>
            <w:r>
              <w:rPr>
                <w:rFonts w:hAnsi="宋体" w:hint="eastAsia"/>
                <w:b/>
                <w:sz w:val="24"/>
                <w:szCs w:val="24"/>
              </w:rPr>
              <w:t>情形</w:t>
            </w:r>
          </w:p>
        </w:tc>
        <w:tc>
          <w:tcPr>
            <w:tcW w:w="2552" w:type="dxa"/>
            <w:vAlign w:val="center"/>
          </w:tcPr>
          <w:p w:rsidR="00E65DA8" w:rsidRDefault="004B452B">
            <w:pPr>
              <w:jc w:val="center"/>
              <w:rPr>
                <w:rFonts w:hAnsi="宋体"/>
                <w:b/>
                <w:sz w:val="24"/>
                <w:szCs w:val="24"/>
              </w:rPr>
            </w:pPr>
            <w:r>
              <w:rPr>
                <w:rFonts w:hAnsi="宋体" w:hint="eastAsia"/>
                <w:b/>
                <w:sz w:val="24"/>
                <w:szCs w:val="24"/>
              </w:rPr>
              <w:t>价格扣除比例</w:t>
            </w:r>
          </w:p>
        </w:tc>
        <w:tc>
          <w:tcPr>
            <w:tcW w:w="2835" w:type="dxa"/>
            <w:vAlign w:val="center"/>
          </w:tcPr>
          <w:p w:rsidR="00E65DA8" w:rsidRDefault="004B452B">
            <w:pPr>
              <w:jc w:val="center"/>
              <w:rPr>
                <w:rFonts w:hAnsi="宋体"/>
                <w:b/>
                <w:sz w:val="24"/>
                <w:szCs w:val="24"/>
              </w:rPr>
            </w:pPr>
            <w:r>
              <w:rPr>
                <w:rFonts w:hAnsi="宋体" w:hint="eastAsia"/>
                <w:b/>
                <w:sz w:val="24"/>
                <w:szCs w:val="24"/>
              </w:rPr>
              <w:t>计算公式</w:t>
            </w:r>
          </w:p>
        </w:tc>
      </w:tr>
      <w:tr w:rsidR="00E65DA8">
        <w:trPr>
          <w:trHeight w:val="891"/>
        </w:trPr>
        <w:tc>
          <w:tcPr>
            <w:tcW w:w="721" w:type="dxa"/>
            <w:vAlign w:val="center"/>
          </w:tcPr>
          <w:p w:rsidR="00E65DA8" w:rsidRDefault="004B452B">
            <w:pPr>
              <w:jc w:val="center"/>
              <w:rPr>
                <w:rFonts w:hAnsi="宋体"/>
                <w:b/>
                <w:sz w:val="24"/>
                <w:szCs w:val="24"/>
              </w:rPr>
            </w:pPr>
            <w:r>
              <w:rPr>
                <w:rFonts w:hAnsi="宋体" w:hint="eastAsia"/>
                <w:b/>
                <w:sz w:val="24"/>
                <w:szCs w:val="24"/>
              </w:rPr>
              <w:t>1</w:t>
            </w:r>
          </w:p>
        </w:tc>
        <w:tc>
          <w:tcPr>
            <w:tcW w:w="2823" w:type="dxa"/>
            <w:vAlign w:val="center"/>
          </w:tcPr>
          <w:p w:rsidR="00E65DA8" w:rsidRDefault="004B452B">
            <w:pPr>
              <w:jc w:val="center"/>
              <w:rPr>
                <w:rFonts w:hAnsi="宋体"/>
                <w:sz w:val="24"/>
                <w:szCs w:val="24"/>
              </w:rPr>
            </w:pPr>
            <w:r>
              <w:rPr>
                <w:rFonts w:hAnsi="宋体" w:hint="eastAsia"/>
                <w:sz w:val="24"/>
                <w:szCs w:val="24"/>
              </w:rPr>
              <w:t>非联合体投标人</w:t>
            </w:r>
          </w:p>
        </w:tc>
        <w:tc>
          <w:tcPr>
            <w:tcW w:w="2552" w:type="dxa"/>
            <w:vAlign w:val="center"/>
          </w:tcPr>
          <w:p w:rsidR="00E65DA8" w:rsidRDefault="004B452B">
            <w:pPr>
              <w:jc w:val="center"/>
              <w:rPr>
                <w:rFonts w:hAnsi="宋体"/>
                <w:b/>
                <w:sz w:val="24"/>
                <w:szCs w:val="24"/>
              </w:rPr>
            </w:pPr>
            <w:r>
              <w:rPr>
                <w:rFonts w:hAnsi="宋体" w:hint="eastAsia"/>
                <w:sz w:val="24"/>
                <w:szCs w:val="24"/>
              </w:rPr>
              <w:t>对小型和微型企业产品的价格扣除</w:t>
            </w:r>
            <w:r>
              <w:rPr>
                <w:rFonts w:hAnsi="宋体"/>
                <w:sz w:val="24"/>
                <w:szCs w:val="24"/>
                <w:u w:val="single"/>
              </w:rPr>
              <w:t>6</w:t>
            </w:r>
            <w:r>
              <w:rPr>
                <w:rFonts w:hAnsi="宋体" w:hint="eastAsia"/>
                <w:sz w:val="24"/>
                <w:szCs w:val="24"/>
              </w:rPr>
              <w:t>%</w:t>
            </w:r>
          </w:p>
        </w:tc>
        <w:tc>
          <w:tcPr>
            <w:tcW w:w="2835" w:type="dxa"/>
            <w:vMerge w:val="restart"/>
            <w:vAlign w:val="center"/>
          </w:tcPr>
          <w:p w:rsidR="00E65DA8" w:rsidRDefault="004B452B">
            <w:pPr>
              <w:jc w:val="center"/>
              <w:rPr>
                <w:sz w:val="24"/>
                <w:szCs w:val="24"/>
              </w:rPr>
            </w:pPr>
            <w:r>
              <w:rPr>
                <w:rFonts w:hint="eastAsia"/>
                <w:sz w:val="24"/>
                <w:szCs w:val="24"/>
              </w:rPr>
              <w:t>最后报价＝最后投标报价—小型和微型企业产</w:t>
            </w:r>
            <w:r>
              <w:rPr>
                <w:rFonts w:hint="eastAsia"/>
                <w:sz w:val="24"/>
                <w:szCs w:val="24"/>
              </w:rPr>
              <w:lastRenderedPageBreak/>
              <w:t>品的价格</w:t>
            </w:r>
            <w:r>
              <w:rPr>
                <w:rFonts w:hAnsi="宋体" w:hint="eastAsia"/>
                <w:sz w:val="24"/>
                <w:szCs w:val="24"/>
              </w:rPr>
              <w:t>×</w:t>
            </w:r>
            <w:r>
              <w:rPr>
                <w:rFonts w:hint="eastAsia"/>
                <w:sz w:val="24"/>
                <w:szCs w:val="24"/>
              </w:rPr>
              <w:t>6%</w:t>
            </w:r>
          </w:p>
          <w:p w:rsidR="00E65DA8" w:rsidRDefault="00E65DA8">
            <w:pPr>
              <w:jc w:val="center"/>
              <w:rPr>
                <w:rFonts w:hAnsi="宋体"/>
                <w:b/>
                <w:sz w:val="24"/>
                <w:szCs w:val="24"/>
              </w:rPr>
            </w:pPr>
          </w:p>
        </w:tc>
      </w:tr>
      <w:tr w:rsidR="00E65DA8">
        <w:trPr>
          <w:trHeight w:val="1414"/>
        </w:trPr>
        <w:tc>
          <w:tcPr>
            <w:tcW w:w="721" w:type="dxa"/>
            <w:vAlign w:val="center"/>
          </w:tcPr>
          <w:p w:rsidR="00E65DA8" w:rsidRDefault="004B452B">
            <w:pPr>
              <w:jc w:val="center"/>
              <w:rPr>
                <w:rFonts w:hAnsi="宋体"/>
                <w:b/>
                <w:sz w:val="24"/>
                <w:szCs w:val="24"/>
              </w:rPr>
            </w:pPr>
            <w:r>
              <w:rPr>
                <w:rFonts w:hAnsi="宋体" w:hint="eastAsia"/>
                <w:b/>
                <w:sz w:val="24"/>
                <w:szCs w:val="24"/>
              </w:rPr>
              <w:lastRenderedPageBreak/>
              <w:t>2</w:t>
            </w:r>
          </w:p>
        </w:tc>
        <w:tc>
          <w:tcPr>
            <w:tcW w:w="2823" w:type="dxa"/>
            <w:vAlign w:val="center"/>
          </w:tcPr>
          <w:p w:rsidR="00E65DA8" w:rsidRDefault="004B452B">
            <w:pPr>
              <w:jc w:val="center"/>
              <w:rPr>
                <w:rFonts w:hAnsi="宋体"/>
                <w:b/>
                <w:sz w:val="24"/>
                <w:szCs w:val="24"/>
              </w:rPr>
            </w:pPr>
            <w:r>
              <w:rPr>
                <w:rFonts w:hAnsi="宋体" w:hint="eastAsia"/>
                <w:sz w:val="24"/>
                <w:szCs w:val="24"/>
              </w:rPr>
              <w:t>联合体各方均为小型、微型企业</w:t>
            </w:r>
          </w:p>
        </w:tc>
        <w:tc>
          <w:tcPr>
            <w:tcW w:w="2552" w:type="dxa"/>
            <w:vAlign w:val="center"/>
          </w:tcPr>
          <w:p w:rsidR="00E65DA8" w:rsidRDefault="004B452B">
            <w:pPr>
              <w:jc w:val="center"/>
              <w:rPr>
                <w:rFonts w:hAnsi="宋体"/>
                <w:sz w:val="24"/>
                <w:szCs w:val="24"/>
              </w:rPr>
            </w:pPr>
            <w:r>
              <w:rPr>
                <w:rFonts w:hAnsi="宋体" w:hint="eastAsia"/>
                <w:sz w:val="24"/>
                <w:szCs w:val="24"/>
              </w:rPr>
              <w:t>对小型和微型企业产品的价格扣除</w:t>
            </w:r>
            <w:r>
              <w:rPr>
                <w:rFonts w:hAnsi="宋体"/>
                <w:sz w:val="24"/>
                <w:szCs w:val="24"/>
                <w:u w:val="single"/>
              </w:rPr>
              <w:t>6</w:t>
            </w:r>
            <w:r>
              <w:rPr>
                <w:rFonts w:hAnsi="宋体" w:hint="eastAsia"/>
                <w:sz w:val="24"/>
                <w:szCs w:val="24"/>
              </w:rPr>
              <w:t>%</w:t>
            </w:r>
          </w:p>
          <w:p w:rsidR="00E65DA8" w:rsidRDefault="004B452B">
            <w:pPr>
              <w:jc w:val="center"/>
              <w:rPr>
                <w:rFonts w:hAnsi="宋体"/>
                <w:b/>
                <w:sz w:val="24"/>
                <w:szCs w:val="24"/>
              </w:rPr>
            </w:pPr>
            <w:r>
              <w:rPr>
                <w:rFonts w:hAnsi="宋体" w:hint="eastAsia"/>
                <w:sz w:val="24"/>
                <w:szCs w:val="24"/>
              </w:rPr>
              <w:t>（不再享受序号3的价格折扣）</w:t>
            </w:r>
          </w:p>
        </w:tc>
        <w:tc>
          <w:tcPr>
            <w:tcW w:w="2835" w:type="dxa"/>
            <w:vMerge/>
          </w:tcPr>
          <w:p w:rsidR="00E65DA8" w:rsidRDefault="00E65DA8">
            <w:pPr>
              <w:rPr>
                <w:rFonts w:hAnsi="宋体"/>
                <w:sz w:val="24"/>
                <w:szCs w:val="24"/>
              </w:rPr>
            </w:pPr>
          </w:p>
        </w:tc>
      </w:tr>
      <w:tr w:rsidR="00E65DA8">
        <w:trPr>
          <w:trHeight w:val="430"/>
        </w:trPr>
        <w:tc>
          <w:tcPr>
            <w:tcW w:w="721" w:type="dxa"/>
            <w:vAlign w:val="center"/>
          </w:tcPr>
          <w:p w:rsidR="00E65DA8" w:rsidRDefault="004B452B">
            <w:pPr>
              <w:jc w:val="center"/>
              <w:rPr>
                <w:rFonts w:hAnsi="宋体"/>
                <w:b/>
                <w:sz w:val="24"/>
                <w:szCs w:val="24"/>
              </w:rPr>
            </w:pPr>
            <w:r>
              <w:rPr>
                <w:rFonts w:hAnsi="宋体" w:hint="eastAsia"/>
                <w:b/>
                <w:sz w:val="24"/>
                <w:szCs w:val="24"/>
              </w:rPr>
              <w:lastRenderedPageBreak/>
              <w:t>3</w:t>
            </w:r>
          </w:p>
        </w:tc>
        <w:tc>
          <w:tcPr>
            <w:tcW w:w="2823" w:type="dxa"/>
            <w:vAlign w:val="center"/>
          </w:tcPr>
          <w:p w:rsidR="00E65DA8" w:rsidRDefault="004B452B">
            <w:pPr>
              <w:jc w:val="center"/>
              <w:rPr>
                <w:rFonts w:hAnsi="宋体"/>
                <w:b/>
                <w:sz w:val="24"/>
                <w:szCs w:val="24"/>
              </w:rPr>
            </w:pPr>
            <w:r>
              <w:rPr>
                <w:rFonts w:hAnsi="宋体" w:hint="eastAsia"/>
                <w:sz w:val="24"/>
                <w:szCs w:val="24"/>
              </w:rPr>
              <w:t>联合体一方为小型、微型企业且小型、微型企业协议合同金额占联合体协议合同总金额30%以上的</w:t>
            </w:r>
          </w:p>
        </w:tc>
        <w:tc>
          <w:tcPr>
            <w:tcW w:w="2552" w:type="dxa"/>
            <w:vAlign w:val="center"/>
          </w:tcPr>
          <w:p w:rsidR="00E65DA8" w:rsidRDefault="004B452B">
            <w:pPr>
              <w:jc w:val="center"/>
              <w:rPr>
                <w:rFonts w:hAnsi="宋体"/>
                <w:sz w:val="24"/>
                <w:szCs w:val="24"/>
              </w:rPr>
            </w:pPr>
            <w:r>
              <w:rPr>
                <w:rFonts w:hAnsi="宋体" w:hint="eastAsia"/>
                <w:sz w:val="24"/>
                <w:szCs w:val="24"/>
              </w:rPr>
              <w:t>对联合体总金额扣除</w:t>
            </w:r>
          </w:p>
          <w:p w:rsidR="00E65DA8" w:rsidRDefault="004B452B">
            <w:pPr>
              <w:jc w:val="center"/>
              <w:rPr>
                <w:rFonts w:hAnsi="宋体"/>
                <w:b/>
                <w:sz w:val="24"/>
                <w:szCs w:val="24"/>
              </w:rPr>
            </w:pPr>
            <w:r>
              <w:rPr>
                <w:rFonts w:hAnsi="宋体" w:hint="eastAsia"/>
                <w:sz w:val="24"/>
                <w:szCs w:val="24"/>
                <w:u w:val="single"/>
              </w:rPr>
              <w:t xml:space="preserve"> </w:t>
            </w:r>
            <w:r>
              <w:rPr>
                <w:rFonts w:hAnsi="宋体"/>
                <w:sz w:val="24"/>
                <w:szCs w:val="24"/>
                <w:u w:val="single"/>
              </w:rPr>
              <w:t>2</w:t>
            </w:r>
            <w:r>
              <w:rPr>
                <w:rFonts w:hAnsi="宋体" w:hint="eastAsia"/>
                <w:sz w:val="24"/>
                <w:szCs w:val="24"/>
                <w:u w:val="single"/>
              </w:rPr>
              <w:t xml:space="preserve"> </w:t>
            </w:r>
            <w:r>
              <w:rPr>
                <w:rFonts w:hAnsi="宋体" w:hint="eastAsia"/>
                <w:sz w:val="24"/>
                <w:szCs w:val="24"/>
              </w:rPr>
              <w:t>%</w:t>
            </w:r>
          </w:p>
        </w:tc>
        <w:tc>
          <w:tcPr>
            <w:tcW w:w="2835" w:type="dxa"/>
            <w:vAlign w:val="center"/>
          </w:tcPr>
          <w:p w:rsidR="00E65DA8" w:rsidRDefault="004B452B">
            <w:pPr>
              <w:jc w:val="center"/>
              <w:rPr>
                <w:rFonts w:hAnsi="宋体"/>
                <w:sz w:val="24"/>
                <w:szCs w:val="24"/>
              </w:rPr>
            </w:pPr>
            <w:r>
              <w:rPr>
                <w:rFonts w:hint="eastAsia"/>
                <w:sz w:val="24"/>
                <w:szCs w:val="24"/>
              </w:rPr>
              <w:t>最后报价</w:t>
            </w:r>
            <w:r>
              <w:rPr>
                <w:rFonts w:hAnsi="宋体" w:hint="eastAsia"/>
                <w:sz w:val="24"/>
                <w:szCs w:val="24"/>
              </w:rPr>
              <w:t>＝</w:t>
            </w:r>
            <w:r>
              <w:rPr>
                <w:rFonts w:hint="eastAsia"/>
                <w:sz w:val="24"/>
                <w:szCs w:val="24"/>
              </w:rPr>
              <w:t>最后投标报价</w:t>
            </w:r>
            <w:r>
              <w:rPr>
                <w:rFonts w:hAnsi="宋体" w:hint="eastAsia"/>
                <w:sz w:val="24"/>
                <w:szCs w:val="24"/>
              </w:rPr>
              <w:t>×(1-</w:t>
            </w:r>
            <w:r>
              <w:rPr>
                <w:rFonts w:hAnsi="宋体"/>
                <w:sz w:val="24"/>
                <w:szCs w:val="24"/>
              </w:rPr>
              <w:t>2</w:t>
            </w:r>
            <w:r>
              <w:rPr>
                <w:rFonts w:hAnsi="宋体" w:hint="eastAsia"/>
                <w:sz w:val="24"/>
                <w:szCs w:val="24"/>
              </w:rPr>
              <w:t>%)</w:t>
            </w:r>
          </w:p>
          <w:p w:rsidR="00E65DA8" w:rsidRDefault="00E65DA8">
            <w:pPr>
              <w:jc w:val="center"/>
              <w:rPr>
                <w:rFonts w:hAnsi="宋体"/>
                <w:b/>
                <w:sz w:val="24"/>
                <w:szCs w:val="24"/>
              </w:rPr>
            </w:pPr>
          </w:p>
        </w:tc>
      </w:tr>
      <w:tr w:rsidR="00E65DA8">
        <w:trPr>
          <w:trHeight w:val="707"/>
        </w:trPr>
        <w:tc>
          <w:tcPr>
            <w:tcW w:w="721" w:type="dxa"/>
            <w:vAlign w:val="center"/>
          </w:tcPr>
          <w:p w:rsidR="00E65DA8" w:rsidRDefault="004B452B">
            <w:pPr>
              <w:jc w:val="center"/>
              <w:rPr>
                <w:rFonts w:hAnsi="宋体"/>
                <w:b/>
                <w:sz w:val="24"/>
                <w:szCs w:val="24"/>
              </w:rPr>
            </w:pPr>
            <w:r>
              <w:rPr>
                <w:rFonts w:hAnsi="宋体" w:hint="eastAsia"/>
                <w:b/>
                <w:sz w:val="24"/>
                <w:szCs w:val="24"/>
              </w:rPr>
              <w:t>4</w:t>
            </w:r>
          </w:p>
        </w:tc>
        <w:tc>
          <w:tcPr>
            <w:tcW w:w="2823" w:type="dxa"/>
            <w:vAlign w:val="center"/>
          </w:tcPr>
          <w:p w:rsidR="00E65DA8" w:rsidRDefault="004B452B">
            <w:pPr>
              <w:jc w:val="center"/>
              <w:rPr>
                <w:rFonts w:hAnsi="宋体"/>
                <w:sz w:val="24"/>
                <w:szCs w:val="24"/>
              </w:rPr>
            </w:pPr>
            <w:r>
              <w:rPr>
                <w:rFonts w:hAnsi="宋体" w:hint="eastAsia"/>
                <w:sz w:val="24"/>
                <w:szCs w:val="24"/>
              </w:rPr>
              <w:t>监狱企业</w:t>
            </w:r>
          </w:p>
        </w:tc>
        <w:tc>
          <w:tcPr>
            <w:tcW w:w="2552" w:type="dxa"/>
            <w:vAlign w:val="center"/>
          </w:tcPr>
          <w:p w:rsidR="00E65DA8" w:rsidRDefault="004B452B">
            <w:pPr>
              <w:jc w:val="center"/>
              <w:rPr>
                <w:rFonts w:hAnsi="宋体"/>
                <w:sz w:val="24"/>
                <w:szCs w:val="24"/>
              </w:rPr>
            </w:pPr>
            <w:r>
              <w:rPr>
                <w:rFonts w:hAnsi="宋体" w:hint="eastAsia"/>
                <w:sz w:val="24"/>
                <w:szCs w:val="24"/>
              </w:rPr>
              <w:t>视同小型、微型企业</w:t>
            </w:r>
          </w:p>
          <w:p w:rsidR="00E65DA8" w:rsidRDefault="004B452B">
            <w:pPr>
              <w:jc w:val="center"/>
              <w:rPr>
                <w:rFonts w:hAnsi="宋体"/>
                <w:sz w:val="24"/>
                <w:szCs w:val="24"/>
              </w:rPr>
            </w:pPr>
            <w:r>
              <w:rPr>
                <w:rFonts w:hAnsi="宋体" w:hint="eastAsia"/>
                <w:sz w:val="24"/>
                <w:szCs w:val="24"/>
              </w:rPr>
              <w:t>对监狱企业产品价格扣除</w:t>
            </w:r>
            <w:r>
              <w:rPr>
                <w:rFonts w:hAnsi="宋体"/>
                <w:sz w:val="24"/>
                <w:szCs w:val="24"/>
                <w:u w:val="single"/>
              </w:rPr>
              <w:t>6</w:t>
            </w:r>
            <w:r>
              <w:rPr>
                <w:rFonts w:hAnsi="宋体" w:hint="eastAsia"/>
                <w:sz w:val="24"/>
                <w:szCs w:val="24"/>
              </w:rPr>
              <w:t>%</w:t>
            </w:r>
          </w:p>
        </w:tc>
        <w:tc>
          <w:tcPr>
            <w:tcW w:w="2835" w:type="dxa"/>
            <w:vAlign w:val="center"/>
          </w:tcPr>
          <w:p w:rsidR="00E65DA8" w:rsidRDefault="004B452B">
            <w:pPr>
              <w:jc w:val="center"/>
              <w:rPr>
                <w:rFonts w:hAnsi="宋体"/>
                <w:sz w:val="24"/>
                <w:szCs w:val="24"/>
              </w:rPr>
            </w:pPr>
            <w:r>
              <w:rPr>
                <w:rFonts w:hint="eastAsia"/>
                <w:sz w:val="24"/>
                <w:szCs w:val="24"/>
              </w:rPr>
              <w:t>最后报价＝最后投标报价—监狱企业产品的价格</w:t>
            </w:r>
            <w:r>
              <w:rPr>
                <w:rFonts w:hAnsi="宋体" w:hint="eastAsia"/>
                <w:sz w:val="24"/>
                <w:szCs w:val="24"/>
              </w:rPr>
              <w:t>×</w:t>
            </w:r>
            <w:r>
              <w:rPr>
                <w:rFonts w:hint="eastAsia"/>
                <w:sz w:val="24"/>
                <w:szCs w:val="24"/>
              </w:rPr>
              <w:t>6%</w:t>
            </w:r>
          </w:p>
        </w:tc>
      </w:tr>
      <w:tr w:rsidR="00E65DA8">
        <w:trPr>
          <w:trHeight w:val="707"/>
        </w:trPr>
        <w:tc>
          <w:tcPr>
            <w:tcW w:w="721" w:type="dxa"/>
            <w:vAlign w:val="center"/>
          </w:tcPr>
          <w:p w:rsidR="00E65DA8" w:rsidRDefault="004B452B">
            <w:pPr>
              <w:jc w:val="center"/>
              <w:rPr>
                <w:rFonts w:hAnsi="宋体"/>
                <w:b/>
                <w:sz w:val="24"/>
                <w:szCs w:val="24"/>
              </w:rPr>
            </w:pPr>
            <w:r>
              <w:rPr>
                <w:rFonts w:hAnsi="宋体" w:hint="eastAsia"/>
                <w:b/>
                <w:sz w:val="24"/>
                <w:szCs w:val="24"/>
              </w:rPr>
              <w:t>5</w:t>
            </w:r>
          </w:p>
        </w:tc>
        <w:tc>
          <w:tcPr>
            <w:tcW w:w="2823" w:type="dxa"/>
            <w:vAlign w:val="center"/>
          </w:tcPr>
          <w:p w:rsidR="00E65DA8" w:rsidRDefault="004B452B">
            <w:pPr>
              <w:jc w:val="center"/>
              <w:rPr>
                <w:rFonts w:hAnsi="宋体"/>
                <w:sz w:val="24"/>
                <w:szCs w:val="24"/>
              </w:rPr>
            </w:pPr>
            <w:r>
              <w:rPr>
                <w:rFonts w:hAnsi="宋体" w:hint="eastAsia"/>
                <w:sz w:val="24"/>
                <w:szCs w:val="24"/>
              </w:rPr>
              <w:t>残疾人福利性单位</w:t>
            </w:r>
          </w:p>
        </w:tc>
        <w:tc>
          <w:tcPr>
            <w:tcW w:w="2552" w:type="dxa"/>
            <w:vAlign w:val="center"/>
          </w:tcPr>
          <w:p w:rsidR="00E65DA8" w:rsidRDefault="004B452B">
            <w:pPr>
              <w:jc w:val="center"/>
              <w:rPr>
                <w:rFonts w:hAnsi="宋体"/>
                <w:sz w:val="24"/>
                <w:szCs w:val="24"/>
              </w:rPr>
            </w:pPr>
            <w:r>
              <w:rPr>
                <w:rFonts w:hAnsi="宋体" w:hint="eastAsia"/>
                <w:sz w:val="24"/>
                <w:szCs w:val="24"/>
              </w:rPr>
              <w:t>视同小型、微型企业</w:t>
            </w:r>
          </w:p>
          <w:p w:rsidR="00E65DA8" w:rsidRDefault="004B452B">
            <w:pPr>
              <w:jc w:val="center"/>
              <w:rPr>
                <w:rFonts w:hAnsi="宋体"/>
                <w:sz w:val="24"/>
                <w:szCs w:val="24"/>
              </w:rPr>
            </w:pPr>
            <w:r>
              <w:rPr>
                <w:rFonts w:hAnsi="宋体" w:hint="eastAsia"/>
                <w:sz w:val="24"/>
                <w:szCs w:val="24"/>
              </w:rPr>
              <w:t>对残疾人福利性单位产品价格扣除</w:t>
            </w:r>
            <w:r>
              <w:rPr>
                <w:rFonts w:hAnsi="宋体"/>
                <w:sz w:val="24"/>
                <w:szCs w:val="24"/>
                <w:u w:val="single"/>
              </w:rPr>
              <w:t>6</w:t>
            </w:r>
            <w:r>
              <w:rPr>
                <w:rFonts w:hAnsi="宋体" w:hint="eastAsia"/>
                <w:sz w:val="24"/>
                <w:szCs w:val="24"/>
              </w:rPr>
              <w:t>%</w:t>
            </w:r>
          </w:p>
        </w:tc>
        <w:tc>
          <w:tcPr>
            <w:tcW w:w="2835" w:type="dxa"/>
            <w:vAlign w:val="center"/>
          </w:tcPr>
          <w:p w:rsidR="00E65DA8" w:rsidRDefault="004B452B">
            <w:pPr>
              <w:jc w:val="center"/>
              <w:rPr>
                <w:sz w:val="24"/>
                <w:szCs w:val="24"/>
              </w:rPr>
            </w:pPr>
            <w:r>
              <w:rPr>
                <w:rFonts w:hint="eastAsia"/>
                <w:sz w:val="24"/>
                <w:szCs w:val="24"/>
              </w:rPr>
              <w:t>最后报价＝最后投标报价—残疾人福利性单位产品的价格</w:t>
            </w:r>
            <w:r>
              <w:rPr>
                <w:rFonts w:hAnsi="宋体" w:hint="eastAsia"/>
                <w:sz w:val="24"/>
                <w:szCs w:val="24"/>
              </w:rPr>
              <w:t>×</w:t>
            </w:r>
            <w:r>
              <w:rPr>
                <w:rFonts w:hint="eastAsia"/>
                <w:sz w:val="24"/>
                <w:szCs w:val="24"/>
              </w:rPr>
              <w:t>6%</w:t>
            </w:r>
          </w:p>
        </w:tc>
      </w:tr>
      <w:tr w:rsidR="00E65DA8">
        <w:trPr>
          <w:trHeight w:val="2196"/>
        </w:trPr>
        <w:tc>
          <w:tcPr>
            <w:tcW w:w="8931" w:type="dxa"/>
            <w:gridSpan w:val="4"/>
            <w:vAlign w:val="center"/>
          </w:tcPr>
          <w:p w:rsidR="00E65DA8" w:rsidRDefault="004B452B">
            <w:pPr>
              <w:widowControl/>
              <w:adjustRightInd w:val="0"/>
              <w:spacing w:line="360" w:lineRule="auto"/>
              <w:ind w:left="-2" w:firstLineChars="200" w:firstLine="480"/>
              <w:jc w:val="left"/>
              <w:rPr>
                <w:rFonts w:hAnsi="宋体" w:cs="仿宋_GB2312"/>
                <w:sz w:val="24"/>
                <w:szCs w:val="24"/>
                <w:lang w:val="zh-CN"/>
              </w:rPr>
            </w:pPr>
            <w:r>
              <w:rPr>
                <w:rFonts w:hAnsi="宋体" w:cs="仿宋_GB2312" w:hint="eastAsia"/>
                <w:sz w:val="24"/>
                <w:szCs w:val="24"/>
                <w:lang w:val="zh-CN"/>
              </w:rPr>
              <w:t>注：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tc>
      </w:tr>
    </w:tbl>
    <w:p w:rsidR="00E65DA8" w:rsidRDefault="004B452B">
      <w:pPr>
        <w:spacing w:line="360" w:lineRule="auto"/>
        <w:rPr>
          <w:rFonts w:hAnsi="宋体"/>
          <w:bCs/>
          <w:sz w:val="24"/>
          <w:szCs w:val="24"/>
        </w:rPr>
      </w:pPr>
      <w:r>
        <w:rPr>
          <w:rFonts w:hAnsi="宋体" w:hint="eastAsia"/>
          <w:bCs/>
          <w:sz w:val="24"/>
          <w:szCs w:val="24"/>
        </w:rPr>
        <w:t>备注：</w:t>
      </w:r>
    </w:p>
    <w:p w:rsidR="00E65DA8" w:rsidRDefault="004B452B">
      <w:pPr>
        <w:spacing w:line="360" w:lineRule="auto"/>
        <w:ind w:firstLineChars="200" w:firstLine="480"/>
        <w:rPr>
          <w:rFonts w:hAnsi="宋体"/>
          <w:bCs/>
          <w:sz w:val="24"/>
          <w:szCs w:val="24"/>
        </w:rPr>
      </w:pPr>
      <w:r>
        <w:rPr>
          <w:rFonts w:hAnsi="宋体" w:cs="仿宋_GB2312" w:hint="eastAsia"/>
          <w:sz w:val="24"/>
          <w:szCs w:val="24"/>
        </w:rPr>
        <w:t>对投标人挂靠借用资质、提供虚假业绩、证书投标行为，一经发现，将按照《政府采购法》给与行政处罚，将其列入“中国政府采购网” 政府采购严重违法失信行为记录名单，并予以公示。</w:t>
      </w:r>
    </w:p>
    <w:p w:rsidR="00E65DA8" w:rsidRDefault="004B452B">
      <w:pPr>
        <w:spacing w:line="360" w:lineRule="auto"/>
        <w:ind w:firstLineChars="200" w:firstLine="480"/>
        <w:rPr>
          <w:rFonts w:hAnsi="宋体"/>
          <w:bCs/>
          <w:sz w:val="24"/>
          <w:szCs w:val="24"/>
        </w:rPr>
      </w:pPr>
      <w:r>
        <w:rPr>
          <w:rFonts w:hAnsi="宋体" w:hint="eastAsia"/>
          <w:bCs/>
          <w:sz w:val="24"/>
          <w:szCs w:val="24"/>
        </w:rPr>
        <w:t>a、不接受联合体投标的项目，本表中第2项、第3项情形不适用。</w:t>
      </w:r>
    </w:p>
    <w:p w:rsidR="00E65DA8" w:rsidRDefault="004B452B">
      <w:pPr>
        <w:spacing w:line="360" w:lineRule="auto"/>
        <w:ind w:firstLineChars="200" w:firstLine="480"/>
        <w:rPr>
          <w:rFonts w:hAnsi="宋体"/>
          <w:bCs/>
          <w:sz w:val="24"/>
          <w:szCs w:val="24"/>
        </w:rPr>
      </w:pPr>
      <w:r>
        <w:rPr>
          <w:rFonts w:hAnsi="宋体" w:hint="eastAsia"/>
          <w:bCs/>
          <w:sz w:val="24"/>
          <w:szCs w:val="24"/>
        </w:rPr>
        <w:t>b、小型和微型企业产品包括货物及其提供的服务与工程。</w:t>
      </w:r>
    </w:p>
    <w:p w:rsidR="00E65DA8" w:rsidRDefault="004B452B">
      <w:pPr>
        <w:spacing w:line="360" w:lineRule="auto"/>
        <w:ind w:firstLineChars="200" w:firstLine="480"/>
        <w:rPr>
          <w:rFonts w:hAnsi="宋体"/>
          <w:bCs/>
          <w:sz w:val="24"/>
          <w:szCs w:val="24"/>
        </w:rPr>
      </w:pPr>
      <w:r>
        <w:rPr>
          <w:rFonts w:hAnsi="宋体" w:hint="eastAsia"/>
          <w:bCs/>
          <w:sz w:val="24"/>
          <w:szCs w:val="24"/>
        </w:rPr>
        <w:t>c、中小企业、残疾人福利性单位提供其他企业制造的货物的，则该货物的制造商也必须为上述企业，否则不能享受价格优惠。</w:t>
      </w:r>
    </w:p>
    <w:p w:rsidR="00E65DA8" w:rsidRDefault="004B452B">
      <w:pPr>
        <w:spacing w:line="360" w:lineRule="auto"/>
        <w:ind w:firstLineChars="200" w:firstLine="480"/>
        <w:rPr>
          <w:rFonts w:hAnsi="宋体"/>
          <w:bCs/>
          <w:sz w:val="24"/>
          <w:szCs w:val="24"/>
        </w:rPr>
      </w:pPr>
      <w:r>
        <w:rPr>
          <w:rFonts w:hAnsi="宋体" w:hint="eastAsia"/>
          <w:bCs/>
          <w:sz w:val="24"/>
          <w:szCs w:val="24"/>
        </w:rPr>
        <w:t>d、残疾人福利性单位属于小型、微型企业的，不重复享受政策。</w:t>
      </w:r>
    </w:p>
    <w:p w:rsidR="00E65DA8" w:rsidRDefault="004B452B">
      <w:pPr>
        <w:tabs>
          <w:tab w:val="left" w:pos="1260"/>
        </w:tabs>
        <w:autoSpaceDE w:val="0"/>
        <w:autoSpaceDN w:val="0"/>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（5）</w:t>
      </w:r>
      <w:r>
        <w:rPr>
          <w:rFonts w:hAnsi="宋体" w:cs="仿宋_GB2312"/>
          <w:b/>
          <w:sz w:val="24"/>
          <w:szCs w:val="24"/>
          <w:lang w:val="zh-CN"/>
        </w:rPr>
        <w:t>谈判小组</w:t>
      </w:r>
      <w:r>
        <w:rPr>
          <w:rFonts w:hAnsi="宋体" w:cs="仿宋_GB2312" w:hint="eastAsia"/>
          <w:b/>
          <w:sz w:val="24"/>
          <w:szCs w:val="24"/>
          <w:lang w:val="zh-CN"/>
        </w:rPr>
        <w:t>争议处理</w:t>
      </w:r>
    </w:p>
    <w:p w:rsidR="00E65DA8" w:rsidRDefault="004B452B">
      <w:pPr>
        <w:tabs>
          <w:tab w:val="left" w:pos="1260"/>
        </w:tabs>
        <w:autoSpaceDE w:val="0"/>
        <w:autoSpaceDN w:val="0"/>
        <w:spacing w:line="360" w:lineRule="auto"/>
        <w:ind w:firstLineChars="200" w:firstLine="480"/>
        <w:contextualSpacing/>
        <w:rPr>
          <w:rFonts w:hAnsi="宋体" w:cs="仿宋_GB2312"/>
          <w:sz w:val="24"/>
          <w:szCs w:val="24"/>
          <w:lang w:val="zh-CN"/>
        </w:rPr>
      </w:pPr>
      <w:r>
        <w:rPr>
          <w:rFonts w:hAnsi="宋体" w:cs="仿宋_GB2312"/>
          <w:sz w:val="24"/>
          <w:szCs w:val="24"/>
          <w:lang w:val="zh-CN"/>
        </w:rPr>
        <w:t>谈判小组成员对需要共同认定的事项存在争议的，应当按照少数服从多数的原则作出结论。持不同意见的谈判小组成员应当在评标报告上签署不同意见及理由，否则视为同意评标报告。</w:t>
      </w:r>
    </w:p>
    <w:p w:rsidR="00E65DA8" w:rsidRDefault="004B452B">
      <w:pPr>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4、</w:t>
      </w:r>
      <w:r>
        <w:rPr>
          <w:rFonts w:hAnsi="宋体" w:cs="仿宋_GB2312"/>
          <w:b/>
          <w:sz w:val="24"/>
          <w:szCs w:val="24"/>
          <w:lang w:val="zh-CN"/>
        </w:rPr>
        <w:t>确定成交候选人名单，以及根据采购人委托直接确定成交人</w:t>
      </w:r>
      <w:r>
        <w:rPr>
          <w:rFonts w:hAnsi="宋体" w:cs="仿宋_GB2312" w:hint="eastAsia"/>
          <w:b/>
          <w:sz w:val="24"/>
          <w:szCs w:val="24"/>
          <w:lang w:val="zh-CN"/>
        </w:rPr>
        <w:t>。</w:t>
      </w:r>
    </w:p>
    <w:p w:rsidR="00E65DA8" w:rsidRDefault="004B452B">
      <w:pPr>
        <w:tabs>
          <w:tab w:val="left" w:pos="1260"/>
        </w:tabs>
        <w:autoSpaceDE w:val="0"/>
        <w:autoSpaceDN w:val="0"/>
        <w:adjustRightInd w:val="0"/>
        <w:spacing w:line="360" w:lineRule="auto"/>
        <w:contextualSpacing/>
        <w:jc w:val="center"/>
        <w:rPr>
          <w:rFonts w:asciiTheme="majorEastAsia" w:eastAsiaTheme="majorEastAsia" w:hAnsiTheme="majorEastAsia" w:cs="宋体"/>
          <w:b/>
          <w:sz w:val="32"/>
          <w:szCs w:val="32"/>
        </w:rPr>
      </w:pPr>
      <w:r>
        <w:rPr>
          <w:rFonts w:asciiTheme="majorEastAsia" w:eastAsiaTheme="majorEastAsia" w:hAnsiTheme="majorEastAsia" w:cs="宋体" w:hint="eastAsia"/>
          <w:b/>
          <w:sz w:val="32"/>
          <w:szCs w:val="32"/>
        </w:rPr>
        <w:br w:type="page"/>
      </w:r>
    </w:p>
    <w:p w:rsidR="00E65DA8" w:rsidRDefault="004B452B">
      <w:pPr>
        <w:tabs>
          <w:tab w:val="left" w:pos="1260"/>
        </w:tabs>
        <w:autoSpaceDE w:val="0"/>
        <w:autoSpaceDN w:val="0"/>
        <w:adjustRightInd w:val="0"/>
        <w:spacing w:line="360" w:lineRule="auto"/>
        <w:contextualSpacing/>
        <w:jc w:val="center"/>
        <w:rPr>
          <w:rFonts w:asciiTheme="majorEastAsia" w:eastAsiaTheme="majorEastAsia" w:hAnsiTheme="majorEastAsia" w:cs="宋体"/>
          <w:b/>
          <w:sz w:val="36"/>
          <w:szCs w:val="36"/>
        </w:rPr>
      </w:pPr>
      <w:r>
        <w:rPr>
          <w:rFonts w:asciiTheme="majorEastAsia" w:eastAsiaTheme="majorEastAsia" w:hAnsiTheme="majorEastAsia" w:cs="宋体" w:hint="eastAsia"/>
          <w:b/>
          <w:sz w:val="32"/>
          <w:szCs w:val="32"/>
        </w:rPr>
        <w:lastRenderedPageBreak/>
        <w:t>第七章 合同条款及格式</w:t>
      </w:r>
    </w:p>
    <w:p w:rsidR="00E65DA8" w:rsidRDefault="004B452B">
      <w:pPr>
        <w:spacing w:line="360" w:lineRule="auto"/>
        <w:jc w:val="center"/>
        <w:rPr>
          <w:rFonts w:hAnsi="宋体" w:cs="微软雅黑"/>
          <w:b/>
          <w:bCs/>
          <w:sz w:val="24"/>
          <w:szCs w:val="24"/>
        </w:rPr>
      </w:pPr>
      <w:r>
        <w:rPr>
          <w:rFonts w:hAnsi="宋体" w:cs="微软雅黑" w:hint="eastAsia"/>
          <w:b/>
          <w:bCs/>
          <w:sz w:val="24"/>
          <w:szCs w:val="24"/>
        </w:rPr>
        <w:t>（此合同仅供参考。以最终采购人与成交人签定的合同条款为准进行公示，</w:t>
      </w:r>
    </w:p>
    <w:p w:rsidR="00E65DA8" w:rsidRDefault="004B452B">
      <w:pPr>
        <w:spacing w:line="360" w:lineRule="auto"/>
        <w:jc w:val="center"/>
        <w:rPr>
          <w:rFonts w:hAnsi="宋体" w:cs="微软雅黑"/>
          <w:b/>
          <w:bCs/>
          <w:sz w:val="24"/>
          <w:szCs w:val="24"/>
        </w:rPr>
      </w:pPr>
      <w:r>
        <w:rPr>
          <w:rFonts w:hAnsi="宋体" w:cs="微软雅黑" w:hint="eastAsia"/>
          <w:b/>
          <w:bCs/>
          <w:sz w:val="24"/>
          <w:szCs w:val="24"/>
        </w:rPr>
        <w:t>最终签定合同的主要条款不能与采购文件有冲突）</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1. </w:t>
      </w:r>
      <w:r>
        <w:rPr>
          <w:rFonts w:cs="宋体" w:hint="eastAsia"/>
          <w:sz w:val="24"/>
          <w:lang w:val="zh-CN"/>
        </w:rPr>
        <w:t>定义</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1.1</w:t>
      </w:r>
      <w:r>
        <w:rPr>
          <w:sz w:val="24"/>
        </w:rPr>
        <w:t>“</w:t>
      </w:r>
      <w:r>
        <w:rPr>
          <w:rFonts w:cs="宋体" w:hint="eastAsia"/>
          <w:sz w:val="24"/>
          <w:lang w:val="zh-CN"/>
        </w:rPr>
        <w:t>合同</w:t>
      </w:r>
      <w:r>
        <w:rPr>
          <w:sz w:val="24"/>
        </w:rPr>
        <w:t>”</w:t>
      </w:r>
      <w:r>
        <w:rPr>
          <w:rFonts w:cs="宋体" w:hint="eastAsia"/>
          <w:sz w:val="24"/>
          <w:lang w:val="zh-CN"/>
        </w:rPr>
        <w:t>系指甲方和乙方</w:t>
      </w:r>
      <w:r>
        <w:rPr>
          <w:rFonts w:cs="宋体"/>
          <w:sz w:val="24"/>
          <w:lang w:val="zh-CN"/>
        </w:rPr>
        <w:t xml:space="preserve"> </w:t>
      </w:r>
      <w:r>
        <w:rPr>
          <w:rFonts w:cs="宋体" w:hint="eastAsia"/>
          <w:sz w:val="24"/>
          <w:lang w:val="zh-CN"/>
        </w:rPr>
        <w:t>（简称合同双方）已达成的协议，即由双方签订的合同格式中的文件，包括所有的附件和组成合同部分的所有其他文件。</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1.2</w:t>
      </w:r>
      <w:r>
        <w:rPr>
          <w:sz w:val="24"/>
        </w:rPr>
        <w:t>“</w:t>
      </w:r>
      <w:r>
        <w:rPr>
          <w:rFonts w:cs="宋体" w:hint="eastAsia"/>
          <w:sz w:val="24"/>
          <w:lang w:val="zh-CN"/>
        </w:rPr>
        <w:t>合同价格</w:t>
      </w:r>
      <w:r>
        <w:rPr>
          <w:sz w:val="24"/>
        </w:rPr>
        <w:t>”</w:t>
      </w:r>
      <w:r>
        <w:rPr>
          <w:rFonts w:cs="宋体" w:hint="eastAsia"/>
          <w:sz w:val="24"/>
          <w:lang w:val="zh-CN"/>
        </w:rPr>
        <w:t>系指根据合同规定，在乙方全面正确地履行合同义务时应支付给乙方的款项。</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1.3</w:t>
      </w:r>
      <w:r>
        <w:rPr>
          <w:sz w:val="24"/>
        </w:rPr>
        <w:t>“</w:t>
      </w:r>
      <w:r>
        <w:rPr>
          <w:rFonts w:cs="宋体" w:hint="eastAsia"/>
          <w:sz w:val="24"/>
          <w:lang w:val="zh-CN"/>
        </w:rPr>
        <w:t>甲方</w:t>
      </w:r>
      <w:r>
        <w:rPr>
          <w:sz w:val="24"/>
        </w:rPr>
        <w:t>”</w:t>
      </w:r>
      <w:r>
        <w:rPr>
          <w:rFonts w:cs="宋体" w:hint="eastAsia"/>
          <w:sz w:val="24"/>
          <w:lang w:val="zh-CN"/>
        </w:rPr>
        <w:t>系指通过招标方式，接受合同服务的采购人</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1.4</w:t>
      </w:r>
      <w:r>
        <w:rPr>
          <w:sz w:val="24"/>
        </w:rPr>
        <w:t>“</w:t>
      </w:r>
      <w:r>
        <w:rPr>
          <w:rFonts w:cs="宋体" w:hint="eastAsia"/>
          <w:sz w:val="24"/>
          <w:lang w:val="zh-CN"/>
        </w:rPr>
        <w:t>乙方</w:t>
      </w:r>
      <w:r>
        <w:rPr>
          <w:sz w:val="24"/>
        </w:rPr>
        <w:t>”</w:t>
      </w:r>
      <w:r>
        <w:rPr>
          <w:rFonts w:cs="宋体" w:hint="eastAsia"/>
          <w:sz w:val="24"/>
          <w:lang w:val="zh-CN"/>
        </w:rPr>
        <w:t>系指成交后提供合同服务的</w:t>
      </w:r>
      <w:r>
        <w:rPr>
          <w:rFonts w:cs="宋体" w:hint="eastAsia"/>
          <w:bCs/>
          <w:sz w:val="24"/>
          <w:lang w:val="zh-CN"/>
        </w:rPr>
        <w:t>成交方</w:t>
      </w:r>
      <w:r>
        <w:rPr>
          <w:rFonts w:cs="宋体" w:hint="eastAsia"/>
          <w:sz w:val="24"/>
          <w:lang w:val="zh-CN"/>
        </w:rPr>
        <w:t>或供应商。</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2.</w:t>
      </w:r>
      <w:r>
        <w:rPr>
          <w:rFonts w:cs="宋体" w:hint="eastAsia"/>
          <w:sz w:val="24"/>
          <w:lang w:val="zh-CN"/>
        </w:rPr>
        <w:t>适用范围</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 </w:t>
      </w:r>
      <w:r>
        <w:rPr>
          <w:rFonts w:cs="宋体" w:hint="eastAsia"/>
          <w:sz w:val="24"/>
          <w:lang w:val="zh-CN"/>
        </w:rPr>
        <w:t>本合同条款仅适用于本次招标活动。</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3.</w:t>
      </w:r>
      <w:r>
        <w:rPr>
          <w:rFonts w:cs="宋体" w:hint="eastAsia"/>
          <w:sz w:val="24"/>
          <w:lang w:val="zh-CN"/>
        </w:rPr>
        <w:t>技术规格和标准</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hint="eastAsia"/>
          <w:sz w:val="24"/>
          <w:lang w:val="zh-CN"/>
        </w:rPr>
        <w:t>本合同项下所提供货物设备和服务应与本采购文件规定的标准相一致。</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4.</w:t>
      </w:r>
      <w:r>
        <w:rPr>
          <w:rFonts w:cs="宋体" w:hint="eastAsia"/>
          <w:sz w:val="24"/>
          <w:lang w:val="zh-CN"/>
        </w:rPr>
        <w:t>合同期限</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hint="eastAsia"/>
          <w:sz w:val="24"/>
          <w:lang w:val="zh-CN"/>
        </w:rPr>
        <w:t>即自</w:t>
      </w:r>
      <w:r>
        <w:rPr>
          <w:rFonts w:cs="宋体"/>
          <w:sz w:val="24"/>
          <w:lang w:val="zh-CN"/>
        </w:rPr>
        <w:tab/>
      </w:r>
      <w:r>
        <w:rPr>
          <w:rFonts w:cs="宋体" w:hint="eastAsia"/>
          <w:sz w:val="24"/>
          <w:lang w:val="zh-CN"/>
        </w:rPr>
        <w:t>年</w:t>
      </w:r>
      <w:r>
        <w:rPr>
          <w:rFonts w:cs="宋体"/>
          <w:sz w:val="24"/>
          <w:lang w:val="zh-CN"/>
        </w:rPr>
        <w:tab/>
      </w:r>
      <w:r>
        <w:rPr>
          <w:rFonts w:cs="宋体" w:hint="eastAsia"/>
          <w:sz w:val="24"/>
          <w:lang w:val="zh-CN"/>
        </w:rPr>
        <w:t>月</w:t>
      </w:r>
      <w:r>
        <w:rPr>
          <w:rFonts w:cs="宋体"/>
          <w:sz w:val="24"/>
          <w:lang w:val="zh-CN"/>
        </w:rPr>
        <w:tab/>
      </w:r>
      <w:r>
        <w:rPr>
          <w:rFonts w:cs="宋体" w:hint="eastAsia"/>
          <w:sz w:val="24"/>
          <w:lang w:val="zh-CN"/>
        </w:rPr>
        <w:t>日起至</w:t>
      </w:r>
      <w:r>
        <w:rPr>
          <w:rFonts w:cs="宋体"/>
          <w:sz w:val="24"/>
          <w:lang w:val="zh-CN"/>
        </w:rPr>
        <w:tab/>
      </w:r>
      <w:r>
        <w:rPr>
          <w:rFonts w:cs="宋体" w:hint="eastAsia"/>
          <w:sz w:val="24"/>
          <w:lang w:val="zh-CN"/>
        </w:rPr>
        <w:t>年</w:t>
      </w:r>
      <w:r>
        <w:rPr>
          <w:rFonts w:cs="宋体"/>
          <w:sz w:val="24"/>
          <w:lang w:val="zh-CN"/>
        </w:rPr>
        <w:tab/>
      </w:r>
      <w:r>
        <w:rPr>
          <w:rFonts w:cs="宋体" w:hint="eastAsia"/>
          <w:sz w:val="24"/>
          <w:lang w:val="zh-CN"/>
        </w:rPr>
        <w:t>月</w:t>
      </w:r>
      <w:r>
        <w:rPr>
          <w:rFonts w:cs="宋体"/>
          <w:sz w:val="24"/>
          <w:lang w:val="zh-CN"/>
        </w:rPr>
        <w:tab/>
      </w:r>
      <w:r>
        <w:rPr>
          <w:rFonts w:cs="宋体" w:hint="eastAsia"/>
          <w:sz w:val="24"/>
          <w:lang w:val="zh-CN"/>
        </w:rPr>
        <w:t>日止。</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5.</w:t>
      </w:r>
      <w:r>
        <w:rPr>
          <w:rFonts w:cs="宋体" w:hint="eastAsia"/>
          <w:sz w:val="24"/>
          <w:lang w:val="zh-CN"/>
        </w:rPr>
        <w:t>价格</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hint="eastAsia"/>
          <w:sz w:val="24"/>
          <w:lang w:val="zh-CN"/>
        </w:rPr>
        <w:t>除非合同中另有规定，乙方为其所提供货物设备和服务而要求甲方支付的金额应与其投标报价一致。</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6.</w:t>
      </w:r>
      <w:r>
        <w:rPr>
          <w:rFonts w:cs="宋体" w:hint="eastAsia"/>
          <w:sz w:val="24"/>
          <w:lang w:val="zh-CN"/>
        </w:rPr>
        <w:t>索赔</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6.1</w:t>
      </w:r>
      <w:r>
        <w:rPr>
          <w:rFonts w:cs="宋体" w:hint="eastAsia"/>
          <w:sz w:val="24"/>
          <w:lang w:val="zh-CN"/>
        </w:rPr>
        <w:t>乙方对所提供货物设备和服务与合同要求不符负有责任，并且甲方已于合同规定的期限内提出索赔，乙方应按甲方同意的下述一种或多种方法解决索赔事宜。</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6.1.1</w:t>
      </w:r>
      <w:r>
        <w:rPr>
          <w:rFonts w:cs="宋体" w:hint="eastAsia"/>
          <w:sz w:val="24"/>
          <w:lang w:val="zh-CN"/>
        </w:rPr>
        <w:t>乙方同意甲方取消其不符合要求的货物设备和服务项目，退还已经收取的该类货物设备的货款。</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6.1.2</w:t>
      </w:r>
      <w:r>
        <w:rPr>
          <w:rFonts w:cs="宋体" w:hint="eastAsia"/>
          <w:sz w:val="24"/>
          <w:lang w:val="zh-CN"/>
        </w:rPr>
        <w:t>对于情节严重、造成甲方损失金额巨大的，同意甲方终止全部项目合同，并赔偿甲方因此造成的损失。</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6.2 </w:t>
      </w:r>
      <w:r>
        <w:rPr>
          <w:rFonts w:cs="宋体" w:hint="eastAsia"/>
          <w:sz w:val="24"/>
          <w:lang w:val="zh-CN"/>
        </w:rPr>
        <w:t>如果甲方提出索赔通知后</w:t>
      </w:r>
      <w:r>
        <w:rPr>
          <w:rFonts w:cs="宋体"/>
          <w:sz w:val="24"/>
          <w:lang w:val="zh-CN"/>
        </w:rPr>
        <w:t xml:space="preserve"> 30</w:t>
      </w:r>
      <w:r>
        <w:rPr>
          <w:rFonts w:cs="宋体" w:hint="eastAsia"/>
          <w:sz w:val="24"/>
          <w:lang w:val="zh-CN"/>
        </w:rPr>
        <w:t>天内乙方未能予以签复，该索赔应视为已被乙方接受。若乙方未能在甲方提出索赔通知的</w:t>
      </w:r>
      <w:r>
        <w:rPr>
          <w:rFonts w:cs="宋体"/>
          <w:sz w:val="24"/>
          <w:lang w:val="zh-CN"/>
        </w:rPr>
        <w:t xml:space="preserve"> 30</w:t>
      </w:r>
      <w:r>
        <w:rPr>
          <w:rFonts w:cs="宋体" w:hint="eastAsia"/>
          <w:sz w:val="24"/>
          <w:lang w:val="zh-CN"/>
        </w:rPr>
        <w:t>天内或甲方同意的更长一些</w:t>
      </w:r>
      <w:r>
        <w:rPr>
          <w:rFonts w:cs="宋体" w:hint="eastAsia"/>
          <w:sz w:val="24"/>
          <w:lang w:val="zh-CN"/>
        </w:rPr>
        <w:lastRenderedPageBreak/>
        <w:t>的时间内，按甲方同意的上述任何一种方式处理索赔事宜，甲方将乙方提供的履约保证金中扣回索赔金额，同时保留进一步要求赔偿的权利。</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7.</w:t>
      </w:r>
      <w:r>
        <w:rPr>
          <w:rFonts w:cs="宋体" w:hint="eastAsia"/>
          <w:sz w:val="24"/>
          <w:lang w:val="zh-CN"/>
        </w:rPr>
        <w:t>不可抗力</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7.1</w:t>
      </w:r>
      <w:r>
        <w:rPr>
          <w:rFonts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7.2</w:t>
      </w:r>
      <w:r>
        <w:rPr>
          <w:rFonts w:cs="宋体" w:hint="eastAsia"/>
          <w:sz w:val="24"/>
          <w:lang w:val="zh-CN"/>
        </w:rPr>
        <w:t>受损一方应在不可抗力事故发生后尽快用电报、传真或电传通知对方，并于事故发生后</w:t>
      </w:r>
      <w:r>
        <w:rPr>
          <w:rFonts w:cs="宋体"/>
          <w:sz w:val="24"/>
          <w:lang w:val="zh-CN"/>
        </w:rPr>
        <w:t xml:space="preserve"> 14</w:t>
      </w:r>
      <w:r>
        <w:rPr>
          <w:rFonts w:cs="宋体" w:hint="eastAsia"/>
          <w:sz w:val="24"/>
          <w:lang w:val="zh-CN"/>
        </w:rPr>
        <w:t>天内将有关部门出具的证明文件用特快专递或挂号信寄给对方审阅确认。一旦不可抗力事故的影响持续</w:t>
      </w:r>
      <w:r>
        <w:rPr>
          <w:rFonts w:cs="宋体"/>
          <w:sz w:val="24"/>
          <w:lang w:val="zh-CN"/>
        </w:rPr>
        <w:t xml:space="preserve"> 60</w:t>
      </w:r>
      <w:r>
        <w:rPr>
          <w:rFonts w:cs="宋体" w:hint="eastAsia"/>
          <w:sz w:val="24"/>
          <w:lang w:val="zh-CN"/>
        </w:rPr>
        <w:t>天以上，双方应通过友好协商，在合理的时间内达成进一步履行合同的协议。</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8.</w:t>
      </w:r>
      <w:r>
        <w:rPr>
          <w:rFonts w:cs="宋体" w:hint="eastAsia"/>
          <w:sz w:val="24"/>
          <w:lang w:val="zh-CN"/>
        </w:rPr>
        <w:t>履约保证金</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8.1</w:t>
      </w:r>
      <w:r>
        <w:rPr>
          <w:rFonts w:cs="宋体" w:hint="eastAsia"/>
          <w:sz w:val="24"/>
          <w:lang w:val="zh-CN"/>
        </w:rPr>
        <w:t>履约保证金的有效期至供货完毕且验收合格。</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8.2</w:t>
      </w:r>
      <w:r>
        <w:rPr>
          <w:rFonts w:cs="宋体" w:hint="eastAsia"/>
          <w:sz w:val="24"/>
          <w:lang w:val="zh-CN"/>
        </w:rPr>
        <w:t>乙方提供的履约保证金按规定格式转帐支票、电汇的形式提供，与此有关的费用由乙方负担。</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8.4</w:t>
      </w:r>
      <w:r>
        <w:rPr>
          <w:rFonts w:cs="宋体" w:hint="eastAsia"/>
          <w:sz w:val="24"/>
          <w:lang w:val="zh-CN"/>
        </w:rPr>
        <w:t>如果乙方未能按合同规定履行其义务，甲方有权从履约保证金取得补偿。</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9.</w:t>
      </w:r>
      <w:r>
        <w:rPr>
          <w:rFonts w:cs="宋体" w:hint="eastAsia"/>
          <w:sz w:val="24"/>
          <w:lang w:val="zh-CN"/>
        </w:rPr>
        <w:t>争议的解决</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9.1</w:t>
      </w:r>
      <w:r>
        <w:rPr>
          <w:rFonts w:cs="宋体" w:hint="eastAsia"/>
          <w:sz w:val="24"/>
          <w:lang w:val="zh-CN"/>
        </w:rPr>
        <w:t>在执行合同中发生的与本合同有关的争端，双方应通过友好协商解决，经协商在</w:t>
      </w:r>
      <w:r>
        <w:rPr>
          <w:rFonts w:cs="宋体"/>
          <w:sz w:val="24"/>
          <w:lang w:val="zh-CN"/>
        </w:rPr>
        <w:t xml:space="preserve"> 60</w:t>
      </w:r>
      <w:r>
        <w:rPr>
          <w:rFonts w:cs="宋体" w:hint="eastAsia"/>
          <w:sz w:val="24"/>
          <w:lang w:val="zh-CN"/>
        </w:rPr>
        <w:t>天内不能达成协议时，应提交仲裁。</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9.2 </w:t>
      </w:r>
      <w:r>
        <w:rPr>
          <w:rFonts w:cs="宋体" w:hint="eastAsia"/>
          <w:sz w:val="24"/>
          <w:lang w:val="zh-CN"/>
        </w:rPr>
        <w:t>提交正式仲裁的争端属涉外的，应在北京或中国国内其他地点，由指定的国际经济仲裁委员会根据该委员会的仲裁程序或规则予以最终裁决。</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9.3 </w:t>
      </w:r>
      <w:r>
        <w:rPr>
          <w:rFonts w:cs="宋体" w:hint="eastAsia"/>
          <w:sz w:val="24"/>
          <w:lang w:val="zh-CN"/>
        </w:rPr>
        <w:t>合同双方均为国内法人的，其争端的仲裁应由合同发生地许昌仲裁委员会根据其仲裁程序进行。</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9.4 </w:t>
      </w:r>
      <w:r>
        <w:rPr>
          <w:rFonts w:cs="宋体" w:hint="eastAsia"/>
          <w:sz w:val="24"/>
          <w:lang w:val="zh-CN"/>
        </w:rPr>
        <w:t>仲裁裁决应为最终决定，并对双方具有约束力。</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9.5 </w:t>
      </w:r>
      <w:r>
        <w:rPr>
          <w:rFonts w:cs="宋体" w:hint="eastAsia"/>
          <w:sz w:val="24"/>
          <w:lang w:val="zh-CN"/>
        </w:rPr>
        <w:t>除另有裁决外，仲裁费应由败诉方负担。</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9.6 </w:t>
      </w:r>
      <w:r>
        <w:rPr>
          <w:rFonts w:cs="宋体" w:hint="eastAsia"/>
          <w:sz w:val="24"/>
          <w:lang w:val="zh-CN"/>
        </w:rPr>
        <w:t>在仲裁期间，除正在进行的仲裁部分外，合同其他部分继续执行。</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10.</w:t>
      </w:r>
      <w:r>
        <w:rPr>
          <w:rFonts w:cs="宋体" w:hint="eastAsia"/>
          <w:sz w:val="24"/>
          <w:lang w:val="zh-CN"/>
        </w:rPr>
        <w:t>合同终止</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10.1</w:t>
      </w:r>
      <w:r>
        <w:rPr>
          <w:rFonts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lastRenderedPageBreak/>
        <w:t xml:space="preserve">10.2 </w:t>
      </w:r>
      <w:r>
        <w:rPr>
          <w:rFonts w:cs="宋体" w:hint="eastAsia"/>
          <w:sz w:val="24"/>
          <w:lang w:val="zh-CN"/>
        </w:rPr>
        <w:t>出现下列情况时合同自动终止：</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10.2.1</w:t>
      </w:r>
      <w:r>
        <w:rPr>
          <w:rFonts w:cs="宋体" w:hint="eastAsia"/>
          <w:sz w:val="24"/>
          <w:lang w:val="zh-CN"/>
        </w:rPr>
        <w:t>发生不可抗力时。</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10.2.2</w:t>
      </w:r>
      <w:r>
        <w:rPr>
          <w:rFonts w:cs="宋体" w:hint="eastAsia"/>
          <w:sz w:val="24"/>
          <w:lang w:val="zh-CN"/>
        </w:rPr>
        <w:t>一方不履行合同条款，造成另一方无法执行合同协议，协商又不能求得解决，合同终止，责任方赔偿损失。</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11.</w:t>
      </w:r>
      <w:r>
        <w:rPr>
          <w:rFonts w:cs="宋体" w:hint="eastAsia"/>
          <w:sz w:val="24"/>
          <w:lang w:val="zh-CN"/>
        </w:rPr>
        <w:t>合同修改</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hint="eastAsia"/>
          <w:sz w:val="24"/>
          <w:lang w:val="zh-CN"/>
        </w:rPr>
        <w:t>对于合同的未尽事宜，需进行修改、补充和完善的，甲乙双方必须就所修改的内容签订书面的合同修改书，作为合同的补充协议。</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12.</w:t>
      </w:r>
      <w:r>
        <w:rPr>
          <w:rFonts w:cs="宋体" w:hint="eastAsia"/>
          <w:sz w:val="24"/>
          <w:lang w:val="zh-CN"/>
        </w:rPr>
        <w:t>适用法律</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hint="eastAsia"/>
          <w:sz w:val="24"/>
          <w:lang w:val="zh-CN"/>
        </w:rPr>
        <w:t>本合同应按中华人民共和国的法律解释。</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13.</w:t>
      </w:r>
      <w:r>
        <w:rPr>
          <w:rFonts w:cs="宋体" w:hint="eastAsia"/>
          <w:sz w:val="24"/>
          <w:lang w:val="zh-CN"/>
        </w:rPr>
        <w:t>主导语言与计量单位</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13.1 </w:t>
      </w:r>
      <w:r>
        <w:rPr>
          <w:rFonts w:cs="宋体" w:hint="eastAsia"/>
          <w:sz w:val="24"/>
          <w:lang w:val="zh-CN"/>
        </w:rPr>
        <w:t>合同书写应用中文书写。甲乙双方及相关部门各执一份，具有同等法律效力。</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13.2 </w:t>
      </w:r>
      <w:r>
        <w:rPr>
          <w:rFonts w:cs="宋体" w:hint="eastAsia"/>
          <w:sz w:val="24"/>
          <w:lang w:val="zh-CN"/>
        </w:rPr>
        <w:t>除技术规格另有规定外，计量单位均使用中华人民共和国法定计量单位。</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14.</w:t>
      </w:r>
      <w:r>
        <w:rPr>
          <w:rFonts w:cs="宋体" w:hint="eastAsia"/>
          <w:sz w:val="24"/>
          <w:lang w:val="zh-CN"/>
        </w:rPr>
        <w:t>合同生效</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hint="eastAsia"/>
          <w:sz w:val="24"/>
          <w:lang w:val="zh-CN"/>
        </w:rPr>
        <w:t>除非合同中另有说明，本合同经双方签字盖章，并在招标人收到乙方的履约保证金后，即开始生效。</w:t>
      </w:r>
    </w:p>
    <w:p w:rsidR="00E65DA8" w:rsidRDefault="00E65DA8"/>
    <w:p w:rsidR="00E65DA8" w:rsidRDefault="004B452B">
      <w:pPr>
        <w:tabs>
          <w:tab w:val="left" w:pos="1260"/>
        </w:tabs>
        <w:autoSpaceDE w:val="0"/>
        <w:autoSpaceDN w:val="0"/>
        <w:adjustRightInd w:val="0"/>
        <w:spacing w:line="360" w:lineRule="auto"/>
        <w:contextualSpacing/>
        <w:jc w:val="center"/>
        <w:rPr>
          <w:rFonts w:asciiTheme="majorEastAsia" w:eastAsiaTheme="majorEastAsia" w:hAnsiTheme="majorEastAsia" w:cs="宋体"/>
          <w:b/>
          <w:sz w:val="32"/>
          <w:szCs w:val="32"/>
        </w:rPr>
      </w:pPr>
      <w:r>
        <w:rPr>
          <w:rFonts w:asciiTheme="majorEastAsia" w:eastAsiaTheme="majorEastAsia" w:hAnsiTheme="majorEastAsia" w:cs="宋体" w:hint="eastAsia"/>
          <w:b/>
          <w:sz w:val="32"/>
          <w:szCs w:val="32"/>
        </w:rPr>
        <w:br w:type="page"/>
      </w:r>
    </w:p>
    <w:p w:rsidR="00E65DA8" w:rsidRDefault="004B452B">
      <w:pPr>
        <w:tabs>
          <w:tab w:val="left" w:pos="1260"/>
        </w:tabs>
        <w:autoSpaceDE w:val="0"/>
        <w:autoSpaceDN w:val="0"/>
        <w:adjustRightInd w:val="0"/>
        <w:spacing w:line="360" w:lineRule="auto"/>
        <w:contextualSpacing/>
        <w:jc w:val="center"/>
        <w:rPr>
          <w:rFonts w:asciiTheme="majorEastAsia" w:eastAsiaTheme="majorEastAsia" w:hAnsiTheme="majorEastAsia" w:cs="宋体"/>
          <w:b/>
          <w:sz w:val="32"/>
          <w:szCs w:val="32"/>
        </w:rPr>
      </w:pPr>
      <w:r>
        <w:rPr>
          <w:rFonts w:asciiTheme="majorEastAsia" w:eastAsiaTheme="majorEastAsia" w:hAnsiTheme="majorEastAsia" w:cs="宋体" w:hint="eastAsia"/>
          <w:b/>
          <w:sz w:val="32"/>
          <w:szCs w:val="32"/>
        </w:rPr>
        <w:lastRenderedPageBreak/>
        <w:t>第八章 响应文件有关格式</w:t>
      </w:r>
    </w:p>
    <w:p w:rsidR="00E65DA8" w:rsidRDefault="004B452B">
      <w:pPr>
        <w:tabs>
          <w:tab w:val="left" w:pos="1260"/>
        </w:tabs>
        <w:autoSpaceDE w:val="0"/>
        <w:autoSpaceDN w:val="0"/>
        <w:adjustRightInd w:val="0"/>
        <w:spacing w:line="360" w:lineRule="auto"/>
        <w:contextualSpacing/>
        <w:jc w:val="center"/>
        <w:rPr>
          <w:rFonts w:asciiTheme="minorEastAsia" w:eastAsiaTheme="minorEastAsia" w:hAnsiTheme="minorEastAsia" w:cs="黑体"/>
          <w:b/>
          <w:bCs/>
          <w:kern w:val="2"/>
          <w:sz w:val="28"/>
          <w:szCs w:val="28"/>
          <w:lang w:val="zh-CN"/>
        </w:rPr>
      </w:pPr>
      <w:r>
        <w:rPr>
          <w:rFonts w:asciiTheme="minorEastAsia" w:eastAsiaTheme="minorEastAsia" w:hAnsiTheme="minorEastAsia" w:cs="黑体" w:hint="eastAsia"/>
          <w:b/>
          <w:bCs/>
          <w:kern w:val="2"/>
          <w:sz w:val="28"/>
          <w:szCs w:val="28"/>
          <w:lang w:val="zh-CN"/>
        </w:rPr>
        <w:t>（如涉及本项目的提供）</w:t>
      </w:r>
    </w:p>
    <w:p w:rsidR="00E65DA8" w:rsidRDefault="004B452B">
      <w:pPr>
        <w:tabs>
          <w:tab w:val="left" w:pos="1260"/>
        </w:tabs>
        <w:autoSpaceDE w:val="0"/>
        <w:autoSpaceDN w:val="0"/>
        <w:adjustRightInd w:val="0"/>
        <w:spacing w:line="360" w:lineRule="auto"/>
        <w:contextualSpacing/>
        <w:jc w:val="center"/>
        <w:rPr>
          <w:rFonts w:asciiTheme="majorEastAsia" w:eastAsiaTheme="majorEastAsia" w:hAnsiTheme="majorEastAsia" w:cs="宋体"/>
          <w:b/>
          <w:bCs/>
          <w:sz w:val="32"/>
          <w:szCs w:val="32"/>
        </w:rPr>
      </w:pPr>
      <w:r>
        <w:rPr>
          <w:rFonts w:asciiTheme="minorEastAsia" w:eastAsiaTheme="minorEastAsia" w:hAnsiTheme="minorEastAsia" w:cs="黑体" w:hint="eastAsia"/>
          <w:b/>
          <w:bCs/>
          <w:kern w:val="2"/>
          <w:sz w:val="28"/>
          <w:szCs w:val="28"/>
          <w:lang w:val="zh-CN"/>
        </w:rPr>
        <w:t>一、投标人应答索引表</w:t>
      </w:r>
    </w:p>
    <w:tbl>
      <w:tblPr>
        <w:tblW w:w="90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86"/>
        <w:gridCol w:w="756"/>
        <w:gridCol w:w="284"/>
        <w:gridCol w:w="425"/>
        <w:gridCol w:w="2268"/>
        <w:gridCol w:w="1559"/>
        <w:gridCol w:w="1560"/>
        <w:gridCol w:w="1694"/>
      </w:tblGrid>
      <w:tr w:rsidR="00E65DA8">
        <w:tc>
          <w:tcPr>
            <w:tcW w:w="486" w:type="dxa"/>
            <w:vAlign w:val="center"/>
          </w:tcPr>
          <w:p w:rsidR="00E65DA8" w:rsidRDefault="004B452B">
            <w:pPr>
              <w:snapToGrid w:val="0"/>
              <w:spacing w:line="400" w:lineRule="exact"/>
              <w:jc w:val="center"/>
              <w:rPr>
                <w:rFonts w:hAnsi="宋体" w:cs="微软雅黑"/>
                <w:b/>
                <w:sz w:val="24"/>
                <w:szCs w:val="24"/>
              </w:rPr>
            </w:pPr>
            <w:r>
              <w:rPr>
                <w:rFonts w:hAnsi="宋体" w:cs="微软雅黑" w:hint="eastAsia"/>
                <w:b/>
                <w:sz w:val="24"/>
                <w:szCs w:val="24"/>
              </w:rPr>
              <w:t>序号</w:t>
            </w:r>
          </w:p>
        </w:tc>
        <w:tc>
          <w:tcPr>
            <w:tcW w:w="3733" w:type="dxa"/>
            <w:gridSpan w:val="4"/>
            <w:vAlign w:val="center"/>
          </w:tcPr>
          <w:p w:rsidR="00E65DA8" w:rsidRDefault="004B452B">
            <w:pPr>
              <w:snapToGrid w:val="0"/>
              <w:spacing w:line="400" w:lineRule="exact"/>
              <w:jc w:val="center"/>
              <w:rPr>
                <w:rFonts w:hAnsi="宋体" w:cs="微软雅黑"/>
                <w:b/>
                <w:sz w:val="24"/>
                <w:szCs w:val="24"/>
              </w:rPr>
            </w:pPr>
            <w:r>
              <w:rPr>
                <w:rFonts w:hAnsi="宋体" w:cs="微软雅黑" w:hint="eastAsia"/>
                <w:b/>
                <w:sz w:val="24"/>
                <w:szCs w:val="24"/>
              </w:rPr>
              <w:t>项  目</w:t>
            </w:r>
          </w:p>
        </w:tc>
        <w:tc>
          <w:tcPr>
            <w:tcW w:w="1559" w:type="dxa"/>
            <w:vAlign w:val="center"/>
          </w:tcPr>
          <w:p w:rsidR="00E65DA8" w:rsidRDefault="004B452B">
            <w:pPr>
              <w:snapToGrid w:val="0"/>
              <w:spacing w:line="400" w:lineRule="exact"/>
              <w:jc w:val="center"/>
              <w:rPr>
                <w:rFonts w:hAnsi="宋体" w:cs="微软雅黑"/>
                <w:b/>
                <w:sz w:val="24"/>
                <w:szCs w:val="24"/>
              </w:rPr>
            </w:pPr>
            <w:r>
              <w:rPr>
                <w:rFonts w:hAnsi="宋体" w:cs="微软雅黑" w:hint="eastAsia"/>
                <w:b/>
                <w:sz w:val="24"/>
                <w:szCs w:val="24"/>
              </w:rPr>
              <w:t>投标人应答</w:t>
            </w:r>
          </w:p>
          <w:p w:rsidR="00E65DA8" w:rsidRDefault="004B452B">
            <w:pPr>
              <w:snapToGrid w:val="0"/>
              <w:spacing w:line="400" w:lineRule="exact"/>
              <w:jc w:val="center"/>
              <w:rPr>
                <w:rFonts w:hAnsi="宋体" w:cs="微软雅黑"/>
                <w:b/>
                <w:sz w:val="24"/>
                <w:szCs w:val="24"/>
              </w:rPr>
            </w:pPr>
            <w:r>
              <w:rPr>
                <w:rFonts w:hAnsi="宋体" w:cs="微软雅黑" w:hint="eastAsia"/>
                <w:b/>
                <w:sz w:val="24"/>
                <w:szCs w:val="24"/>
              </w:rPr>
              <w:t>（有/没有）</w:t>
            </w:r>
          </w:p>
        </w:tc>
        <w:tc>
          <w:tcPr>
            <w:tcW w:w="1560" w:type="dxa"/>
            <w:vAlign w:val="center"/>
          </w:tcPr>
          <w:p w:rsidR="00E65DA8" w:rsidRDefault="004B452B">
            <w:pPr>
              <w:snapToGrid w:val="0"/>
              <w:spacing w:line="400" w:lineRule="exact"/>
              <w:jc w:val="center"/>
              <w:rPr>
                <w:rFonts w:hAnsi="宋体" w:cs="微软雅黑"/>
                <w:b/>
                <w:sz w:val="24"/>
                <w:szCs w:val="24"/>
              </w:rPr>
            </w:pPr>
            <w:r>
              <w:rPr>
                <w:rFonts w:hAnsi="宋体" w:cs="微软雅黑" w:hint="eastAsia"/>
                <w:b/>
                <w:sz w:val="24"/>
                <w:szCs w:val="24"/>
              </w:rPr>
              <w:t>投标文件中所在页码</w:t>
            </w:r>
          </w:p>
        </w:tc>
        <w:tc>
          <w:tcPr>
            <w:tcW w:w="1694" w:type="dxa"/>
            <w:vAlign w:val="center"/>
          </w:tcPr>
          <w:p w:rsidR="00E65DA8" w:rsidRDefault="004B452B">
            <w:pPr>
              <w:snapToGrid w:val="0"/>
              <w:spacing w:line="400" w:lineRule="exact"/>
              <w:jc w:val="center"/>
              <w:rPr>
                <w:rFonts w:hAnsi="宋体" w:cs="微软雅黑"/>
                <w:b/>
                <w:sz w:val="24"/>
                <w:szCs w:val="24"/>
              </w:rPr>
            </w:pPr>
            <w:r>
              <w:rPr>
                <w:rFonts w:hAnsi="宋体" w:cs="微软雅黑" w:hint="eastAsia"/>
                <w:b/>
                <w:sz w:val="24"/>
                <w:szCs w:val="24"/>
              </w:rPr>
              <w:t>备注说明</w:t>
            </w:r>
          </w:p>
        </w:tc>
      </w:tr>
      <w:tr w:rsidR="00E65DA8">
        <w:trPr>
          <w:trHeight w:hRule="exact" w:val="510"/>
        </w:trPr>
        <w:tc>
          <w:tcPr>
            <w:tcW w:w="486" w:type="dxa"/>
            <w:vAlign w:val="center"/>
          </w:tcPr>
          <w:p w:rsidR="00E65DA8" w:rsidRDefault="004B452B">
            <w:pPr>
              <w:adjustRightInd w:val="0"/>
              <w:snapToGrid w:val="0"/>
              <w:spacing w:line="400" w:lineRule="exact"/>
              <w:jc w:val="center"/>
              <w:textAlignment w:val="baseline"/>
              <w:rPr>
                <w:rFonts w:hAnsi="宋体" w:cs="微软雅黑"/>
                <w:sz w:val="24"/>
                <w:szCs w:val="24"/>
              </w:rPr>
            </w:pPr>
            <w:r>
              <w:rPr>
                <w:rFonts w:hAnsi="宋体" w:cs="微软雅黑" w:hint="eastAsia"/>
                <w:sz w:val="24"/>
                <w:szCs w:val="24"/>
              </w:rPr>
              <w:t>1</w:t>
            </w:r>
          </w:p>
        </w:tc>
        <w:tc>
          <w:tcPr>
            <w:tcW w:w="3733" w:type="dxa"/>
            <w:gridSpan w:val="4"/>
            <w:vAlign w:val="center"/>
          </w:tcPr>
          <w:p w:rsidR="00E65DA8" w:rsidRDefault="004B452B">
            <w:pPr>
              <w:pStyle w:val="a8"/>
              <w:kinsoku w:val="0"/>
              <w:overflowPunct w:val="0"/>
              <w:autoSpaceDE w:val="0"/>
              <w:autoSpaceDN w:val="0"/>
              <w:spacing w:line="320" w:lineRule="exact"/>
              <w:rPr>
                <w:rFonts w:hAnsi="宋体" w:cs="微软雅黑"/>
                <w:bCs/>
                <w:sz w:val="24"/>
                <w:szCs w:val="24"/>
              </w:rPr>
            </w:pPr>
            <w:r>
              <w:rPr>
                <w:rFonts w:hAnsi="宋体" w:hint="eastAsia"/>
                <w:sz w:val="24"/>
                <w:szCs w:val="24"/>
              </w:rPr>
              <w:t>供应商应答索引表</w:t>
            </w:r>
          </w:p>
        </w:tc>
        <w:tc>
          <w:tcPr>
            <w:tcW w:w="1559" w:type="dxa"/>
            <w:vAlign w:val="center"/>
          </w:tcPr>
          <w:p w:rsidR="00E65DA8" w:rsidRDefault="00E65DA8">
            <w:pPr>
              <w:snapToGrid w:val="0"/>
              <w:spacing w:line="400" w:lineRule="exact"/>
              <w:jc w:val="center"/>
              <w:rPr>
                <w:rFonts w:hAnsi="宋体" w:cs="微软雅黑"/>
                <w:sz w:val="24"/>
                <w:szCs w:val="24"/>
              </w:rPr>
            </w:pPr>
          </w:p>
        </w:tc>
        <w:tc>
          <w:tcPr>
            <w:tcW w:w="1560" w:type="dxa"/>
            <w:vAlign w:val="center"/>
          </w:tcPr>
          <w:p w:rsidR="00E65DA8" w:rsidRDefault="00E65DA8">
            <w:pPr>
              <w:snapToGrid w:val="0"/>
              <w:spacing w:line="400" w:lineRule="exact"/>
              <w:rPr>
                <w:rFonts w:hAnsi="宋体" w:cs="微软雅黑"/>
                <w:sz w:val="24"/>
                <w:szCs w:val="24"/>
              </w:rPr>
            </w:pPr>
          </w:p>
        </w:tc>
        <w:tc>
          <w:tcPr>
            <w:tcW w:w="1694" w:type="dxa"/>
            <w:vAlign w:val="center"/>
          </w:tcPr>
          <w:p w:rsidR="00E65DA8" w:rsidRDefault="00E65DA8">
            <w:pPr>
              <w:snapToGrid w:val="0"/>
              <w:spacing w:line="400" w:lineRule="exact"/>
              <w:rPr>
                <w:rFonts w:hAnsi="宋体" w:cs="微软雅黑"/>
                <w:sz w:val="24"/>
                <w:szCs w:val="24"/>
              </w:rPr>
            </w:pPr>
          </w:p>
        </w:tc>
      </w:tr>
      <w:tr w:rsidR="00E65DA8">
        <w:trPr>
          <w:trHeight w:hRule="exact" w:val="510"/>
        </w:trPr>
        <w:tc>
          <w:tcPr>
            <w:tcW w:w="486" w:type="dxa"/>
            <w:vAlign w:val="center"/>
          </w:tcPr>
          <w:p w:rsidR="00E65DA8" w:rsidRDefault="004B452B">
            <w:pPr>
              <w:adjustRightInd w:val="0"/>
              <w:snapToGrid w:val="0"/>
              <w:spacing w:line="400" w:lineRule="exact"/>
              <w:jc w:val="center"/>
              <w:textAlignment w:val="baseline"/>
              <w:rPr>
                <w:rFonts w:hAnsi="宋体" w:cs="微软雅黑"/>
                <w:sz w:val="24"/>
                <w:szCs w:val="24"/>
              </w:rPr>
            </w:pPr>
            <w:r>
              <w:rPr>
                <w:rFonts w:hAnsi="宋体" w:cs="微软雅黑" w:hint="eastAsia"/>
                <w:sz w:val="24"/>
                <w:szCs w:val="24"/>
              </w:rPr>
              <w:t>2</w:t>
            </w:r>
          </w:p>
        </w:tc>
        <w:tc>
          <w:tcPr>
            <w:tcW w:w="3733" w:type="dxa"/>
            <w:gridSpan w:val="4"/>
            <w:vAlign w:val="center"/>
          </w:tcPr>
          <w:p w:rsidR="00E65DA8" w:rsidRDefault="004B452B">
            <w:pPr>
              <w:pStyle w:val="a8"/>
              <w:kinsoku w:val="0"/>
              <w:overflowPunct w:val="0"/>
              <w:autoSpaceDE w:val="0"/>
              <w:autoSpaceDN w:val="0"/>
              <w:spacing w:line="320" w:lineRule="exact"/>
              <w:rPr>
                <w:rFonts w:hAnsi="宋体"/>
                <w:sz w:val="24"/>
                <w:szCs w:val="24"/>
              </w:rPr>
            </w:pPr>
            <w:r>
              <w:rPr>
                <w:rFonts w:hAnsi="宋体" w:hint="eastAsia"/>
                <w:sz w:val="24"/>
                <w:szCs w:val="24"/>
              </w:rPr>
              <w:t>报价一览表</w:t>
            </w:r>
          </w:p>
        </w:tc>
        <w:tc>
          <w:tcPr>
            <w:tcW w:w="1559" w:type="dxa"/>
            <w:vAlign w:val="center"/>
          </w:tcPr>
          <w:p w:rsidR="00E65DA8" w:rsidRDefault="00E65DA8">
            <w:pPr>
              <w:snapToGrid w:val="0"/>
              <w:spacing w:line="400" w:lineRule="exact"/>
              <w:jc w:val="center"/>
              <w:rPr>
                <w:rFonts w:hAnsi="宋体" w:cs="微软雅黑"/>
                <w:sz w:val="24"/>
                <w:szCs w:val="24"/>
              </w:rPr>
            </w:pPr>
          </w:p>
        </w:tc>
        <w:tc>
          <w:tcPr>
            <w:tcW w:w="1560" w:type="dxa"/>
            <w:vAlign w:val="center"/>
          </w:tcPr>
          <w:p w:rsidR="00E65DA8" w:rsidRDefault="00E65DA8">
            <w:pPr>
              <w:snapToGrid w:val="0"/>
              <w:spacing w:line="400" w:lineRule="exact"/>
              <w:rPr>
                <w:rFonts w:hAnsi="宋体" w:cs="微软雅黑"/>
                <w:sz w:val="24"/>
                <w:szCs w:val="24"/>
              </w:rPr>
            </w:pPr>
          </w:p>
        </w:tc>
        <w:tc>
          <w:tcPr>
            <w:tcW w:w="1694" w:type="dxa"/>
            <w:vAlign w:val="center"/>
          </w:tcPr>
          <w:p w:rsidR="00E65DA8" w:rsidRDefault="00E65DA8">
            <w:pPr>
              <w:snapToGrid w:val="0"/>
              <w:spacing w:line="400" w:lineRule="exact"/>
              <w:rPr>
                <w:rFonts w:hAnsi="宋体" w:cs="微软雅黑"/>
                <w:sz w:val="24"/>
                <w:szCs w:val="24"/>
              </w:rPr>
            </w:pPr>
          </w:p>
        </w:tc>
      </w:tr>
      <w:tr w:rsidR="00E65DA8">
        <w:trPr>
          <w:trHeight w:hRule="exact" w:val="510"/>
        </w:trPr>
        <w:tc>
          <w:tcPr>
            <w:tcW w:w="486" w:type="dxa"/>
            <w:vAlign w:val="center"/>
          </w:tcPr>
          <w:p w:rsidR="00E65DA8" w:rsidRDefault="004B452B">
            <w:pPr>
              <w:adjustRightInd w:val="0"/>
              <w:snapToGrid w:val="0"/>
              <w:spacing w:line="400" w:lineRule="exact"/>
              <w:jc w:val="center"/>
              <w:textAlignment w:val="baseline"/>
              <w:rPr>
                <w:rFonts w:hAnsi="宋体" w:cs="微软雅黑"/>
                <w:sz w:val="24"/>
                <w:szCs w:val="24"/>
              </w:rPr>
            </w:pPr>
            <w:r>
              <w:rPr>
                <w:rFonts w:hAnsi="宋体" w:cs="微软雅黑" w:hint="eastAsia"/>
                <w:sz w:val="24"/>
                <w:szCs w:val="24"/>
              </w:rPr>
              <w:t>3</w:t>
            </w:r>
          </w:p>
        </w:tc>
        <w:tc>
          <w:tcPr>
            <w:tcW w:w="3733" w:type="dxa"/>
            <w:gridSpan w:val="4"/>
            <w:vAlign w:val="center"/>
          </w:tcPr>
          <w:p w:rsidR="00E65DA8" w:rsidRDefault="004B452B">
            <w:pPr>
              <w:pStyle w:val="a8"/>
              <w:kinsoku w:val="0"/>
              <w:overflowPunct w:val="0"/>
              <w:autoSpaceDE w:val="0"/>
              <w:autoSpaceDN w:val="0"/>
              <w:spacing w:line="320" w:lineRule="exact"/>
              <w:rPr>
                <w:rFonts w:hAnsi="宋体" w:cs="微软雅黑"/>
                <w:bCs/>
                <w:sz w:val="24"/>
                <w:szCs w:val="24"/>
              </w:rPr>
            </w:pPr>
            <w:r>
              <w:rPr>
                <w:rFonts w:hAnsi="宋体" w:hint="eastAsia"/>
                <w:sz w:val="24"/>
                <w:szCs w:val="24"/>
              </w:rPr>
              <w:t>投标函</w:t>
            </w:r>
          </w:p>
        </w:tc>
        <w:tc>
          <w:tcPr>
            <w:tcW w:w="1559" w:type="dxa"/>
            <w:vAlign w:val="center"/>
          </w:tcPr>
          <w:p w:rsidR="00E65DA8" w:rsidRDefault="00E65DA8">
            <w:pPr>
              <w:snapToGrid w:val="0"/>
              <w:spacing w:line="400" w:lineRule="exact"/>
              <w:jc w:val="center"/>
              <w:rPr>
                <w:rFonts w:hAnsi="宋体" w:cs="微软雅黑"/>
                <w:sz w:val="24"/>
                <w:szCs w:val="24"/>
              </w:rPr>
            </w:pPr>
          </w:p>
        </w:tc>
        <w:tc>
          <w:tcPr>
            <w:tcW w:w="1560" w:type="dxa"/>
            <w:vAlign w:val="center"/>
          </w:tcPr>
          <w:p w:rsidR="00E65DA8" w:rsidRDefault="00E65DA8">
            <w:pPr>
              <w:snapToGrid w:val="0"/>
              <w:spacing w:line="400" w:lineRule="exact"/>
              <w:rPr>
                <w:rFonts w:hAnsi="宋体" w:cs="微软雅黑"/>
                <w:sz w:val="24"/>
                <w:szCs w:val="24"/>
              </w:rPr>
            </w:pPr>
          </w:p>
        </w:tc>
        <w:tc>
          <w:tcPr>
            <w:tcW w:w="1694" w:type="dxa"/>
            <w:vAlign w:val="center"/>
          </w:tcPr>
          <w:p w:rsidR="00E65DA8" w:rsidRDefault="00E65DA8">
            <w:pPr>
              <w:snapToGrid w:val="0"/>
              <w:spacing w:line="400" w:lineRule="exact"/>
              <w:rPr>
                <w:rFonts w:hAnsi="宋体" w:cs="微软雅黑"/>
                <w:sz w:val="24"/>
                <w:szCs w:val="24"/>
              </w:rPr>
            </w:pPr>
          </w:p>
        </w:tc>
      </w:tr>
      <w:tr w:rsidR="00E65DA8">
        <w:trPr>
          <w:trHeight w:hRule="exact" w:val="765"/>
        </w:trPr>
        <w:tc>
          <w:tcPr>
            <w:tcW w:w="486" w:type="dxa"/>
            <w:vAlign w:val="center"/>
          </w:tcPr>
          <w:p w:rsidR="00E65DA8" w:rsidRDefault="004B452B">
            <w:pPr>
              <w:adjustRightInd w:val="0"/>
              <w:snapToGrid w:val="0"/>
              <w:spacing w:line="400" w:lineRule="exact"/>
              <w:jc w:val="center"/>
              <w:textAlignment w:val="baseline"/>
              <w:rPr>
                <w:rFonts w:hAnsi="宋体" w:cs="微软雅黑"/>
                <w:sz w:val="24"/>
                <w:szCs w:val="24"/>
              </w:rPr>
            </w:pPr>
            <w:r>
              <w:rPr>
                <w:rFonts w:hAnsi="宋体" w:cs="微软雅黑" w:hint="eastAsia"/>
                <w:sz w:val="24"/>
                <w:szCs w:val="24"/>
              </w:rPr>
              <w:t>4</w:t>
            </w:r>
          </w:p>
        </w:tc>
        <w:tc>
          <w:tcPr>
            <w:tcW w:w="3733" w:type="dxa"/>
            <w:gridSpan w:val="4"/>
            <w:vAlign w:val="center"/>
          </w:tcPr>
          <w:p w:rsidR="00E65DA8" w:rsidRDefault="004B452B">
            <w:pPr>
              <w:pStyle w:val="a8"/>
              <w:kinsoku w:val="0"/>
              <w:overflowPunct w:val="0"/>
              <w:autoSpaceDE w:val="0"/>
              <w:autoSpaceDN w:val="0"/>
              <w:spacing w:line="320" w:lineRule="exact"/>
              <w:rPr>
                <w:rFonts w:hAnsi="宋体"/>
                <w:sz w:val="24"/>
                <w:szCs w:val="24"/>
              </w:rPr>
            </w:pPr>
            <w:r>
              <w:rPr>
                <w:rFonts w:asciiTheme="majorEastAsia" w:eastAsiaTheme="majorEastAsia" w:hAnsiTheme="majorEastAsia" w:cstheme="majorEastAsia" w:hint="eastAsia"/>
                <w:bCs/>
                <w:sz w:val="24"/>
                <w:szCs w:val="24"/>
                <w:lang w:val="zh-CN"/>
              </w:rPr>
              <w:t>法定代表人（单位负责人）</w:t>
            </w:r>
            <w:r>
              <w:rPr>
                <w:rFonts w:asciiTheme="majorEastAsia" w:eastAsiaTheme="majorEastAsia" w:hAnsiTheme="majorEastAsia" w:cstheme="majorEastAsia"/>
                <w:bCs/>
                <w:sz w:val="24"/>
                <w:szCs w:val="24"/>
                <w:lang w:val="zh-CN"/>
              </w:rPr>
              <w:t>资</w:t>
            </w:r>
            <w:r>
              <w:rPr>
                <w:rFonts w:asciiTheme="majorEastAsia" w:eastAsiaTheme="majorEastAsia" w:hAnsiTheme="majorEastAsia" w:cstheme="majorEastAsia" w:hint="eastAsia"/>
                <w:bCs/>
                <w:sz w:val="24"/>
                <w:szCs w:val="24"/>
                <w:lang w:val="zh-CN"/>
              </w:rPr>
              <w:t>格</w:t>
            </w:r>
            <w:r>
              <w:rPr>
                <w:rFonts w:asciiTheme="majorEastAsia" w:eastAsiaTheme="majorEastAsia" w:hAnsiTheme="majorEastAsia" w:cstheme="majorEastAsia"/>
                <w:bCs/>
                <w:sz w:val="24"/>
                <w:szCs w:val="24"/>
                <w:lang w:val="zh-CN"/>
              </w:rPr>
              <w:t>证</w:t>
            </w:r>
            <w:r>
              <w:rPr>
                <w:rFonts w:asciiTheme="majorEastAsia" w:eastAsiaTheme="majorEastAsia" w:hAnsiTheme="majorEastAsia" w:cstheme="majorEastAsia" w:hint="eastAsia"/>
                <w:bCs/>
                <w:sz w:val="24"/>
                <w:szCs w:val="24"/>
                <w:lang w:val="zh-CN"/>
              </w:rPr>
              <w:t>明</w:t>
            </w:r>
            <w:r>
              <w:rPr>
                <w:rFonts w:asciiTheme="majorEastAsia" w:eastAsiaTheme="majorEastAsia" w:hAnsiTheme="majorEastAsia" w:cstheme="majorEastAsia"/>
                <w:bCs/>
                <w:sz w:val="24"/>
                <w:szCs w:val="24"/>
                <w:lang w:val="zh-CN"/>
              </w:rPr>
              <w:t>书</w:t>
            </w:r>
          </w:p>
        </w:tc>
        <w:tc>
          <w:tcPr>
            <w:tcW w:w="1559" w:type="dxa"/>
            <w:vAlign w:val="center"/>
          </w:tcPr>
          <w:p w:rsidR="00E65DA8" w:rsidRDefault="00E65DA8">
            <w:pPr>
              <w:snapToGrid w:val="0"/>
              <w:spacing w:line="400" w:lineRule="exact"/>
              <w:jc w:val="center"/>
              <w:rPr>
                <w:rFonts w:hAnsi="宋体" w:cs="微软雅黑"/>
                <w:sz w:val="24"/>
                <w:szCs w:val="24"/>
              </w:rPr>
            </w:pPr>
          </w:p>
        </w:tc>
        <w:tc>
          <w:tcPr>
            <w:tcW w:w="1560" w:type="dxa"/>
            <w:vAlign w:val="center"/>
          </w:tcPr>
          <w:p w:rsidR="00E65DA8" w:rsidRDefault="00E65DA8">
            <w:pPr>
              <w:snapToGrid w:val="0"/>
              <w:spacing w:line="400" w:lineRule="exact"/>
              <w:rPr>
                <w:rFonts w:hAnsi="宋体" w:cs="微软雅黑"/>
                <w:sz w:val="24"/>
                <w:szCs w:val="24"/>
              </w:rPr>
            </w:pPr>
          </w:p>
        </w:tc>
        <w:tc>
          <w:tcPr>
            <w:tcW w:w="1694" w:type="dxa"/>
            <w:vAlign w:val="center"/>
          </w:tcPr>
          <w:p w:rsidR="00E65DA8" w:rsidRDefault="00E65DA8">
            <w:pPr>
              <w:snapToGrid w:val="0"/>
              <w:spacing w:line="400" w:lineRule="exact"/>
              <w:rPr>
                <w:rFonts w:hAnsi="宋体" w:cs="微软雅黑"/>
                <w:sz w:val="24"/>
                <w:szCs w:val="24"/>
              </w:rPr>
            </w:pPr>
          </w:p>
        </w:tc>
      </w:tr>
      <w:tr w:rsidR="00E65DA8">
        <w:trPr>
          <w:trHeight w:hRule="exact" w:val="510"/>
        </w:trPr>
        <w:tc>
          <w:tcPr>
            <w:tcW w:w="486" w:type="dxa"/>
            <w:vAlign w:val="center"/>
          </w:tcPr>
          <w:p w:rsidR="00E65DA8" w:rsidRDefault="004B452B">
            <w:pPr>
              <w:adjustRightInd w:val="0"/>
              <w:snapToGrid w:val="0"/>
              <w:spacing w:line="400" w:lineRule="exact"/>
              <w:jc w:val="center"/>
              <w:textAlignment w:val="baseline"/>
              <w:rPr>
                <w:rFonts w:hAnsi="宋体" w:cs="微软雅黑"/>
                <w:sz w:val="24"/>
                <w:szCs w:val="24"/>
              </w:rPr>
            </w:pPr>
            <w:r>
              <w:rPr>
                <w:rFonts w:hAnsi="宋体" w:cs="微软雅黑" w:hint="eastAsia"/>
                <w:sz w:val="24"/>
                <w:szCs w:val="24"/>
              </w:rPr>
              <w:t>5</w:t>
            </w:r>
          </w:p>
        </w:tc>
        <w:tc>
          <w:tcPr>
            <w:tcW w:w="3733" w:type="dxa"/>
            <w:gridSpan w:val="4"/>
            <w:vAlign w:val="center"/>
          </w:tcPr>
          <w:p w:rsidR="00E65DA8" w:rsidRDefault="004B452B">
            <w:pPr>
              <w:pStyle w:val="a8"/>
              <w:kinsoku w:val="0"/>
              <w:overflowPunct w:val="0"/>
              <w:autoSpaceDE w:val="0"/>
              <w:autoSpaceDN w:val="0"/>
              <w:spacing w:line="320" w:lineRule="exact"/>
              <w:rPr>
                <w:rFonts w:hAnsi="宋体"/>
                <w:sz w:val="24"/>
                <w:szCs w:val="24"/>
              </w:rPr>
            </w:pPr>
            <w:r>
              <w:rPr>
                <w:rFonts w:hAnsi="宋体" w:hint="eastAsia"/>
                <w:sz w:val="24"/>
                <w:szCs w:val="24"/>
              </w:rPr>
              <w:t>法定代表人（单位负责人）授权书</w:t>
            </w:r>
          </w:p>
        </w:tc>
        <w:tc>
          <w:tcPr>
            <w:tcW w:w="1559" w:type="dxa"/>
            <w:vAlign w:val="center"/>
          </w:tcPr>
          <w:p w:rsidR="00E65DA8" w:rsidRDefault="00E65DA8">
            <w:pPr>
              <w:snapToGrid w:val="0"/>
              <w:spacing w:line="400" w:lineRule="exact"/>
              <w:jc w:val="center"/>
              <w:rPr>
                <w:rFonts w:hAnsi="宋体" w:cs="微软雅黑"/>
                <w:sz w:val="24"/>
                <w:szCs w:val="24"/>
              </w:rPr>
            </w:pPr>
          </w:p>
        </w:tc>
        <w:tc>
          <w:tcPr>
            <w:tcW w:w="1560" w:type="dxa"/>
            <w:vAlign w:val="center"/>
          </w:tcPr>
          <w:p w:rsidR="00E65DA8" w:rsidRDefault="00E65DA8">
            <w:pPr>
              <w:snapToGrid w:val="0"/>
              <w:spacing w:line="400" w:lineRule="exact"/>
              <w:rPr>
                <w:rFonts w:hAnsi="宋体" w:cs="微软雅黑"/>
                <w:sz w:val="24"/>
                <w:szCs w:val="24"/>
              </w:rPr>
            </w:pPr>
          </w:p>
        </w:tc>
        <w:tc>
          <w:tcPr>
            <w:tcW w:w="1694" w:type="dxa"/>
            <w:vAlign w:val="center"/>
          </w:tcPr>
          <w:p w:rsidR="00E65DA8" w:rsidRDefault="00E65DA8">
            <w:pPr>
              <w:snapToGrid w:val="0"/>
              <w:spacing w:line="400" w:lineRule="exact"/>
              <w:rPr>
                <w:rFonts w:hAnsi="宋体" w:cs="微软雅黑"/>
                <w:sz w:val="24"/>
                <w:szCs w:val="24"/>
              </w:rPr>
            </w:pPr>
          </w:p>
        </w:tc>
      </w:tr>
      <w:tr w:rsidR="00E65DA8">
        <w:trPr>
          <w:trHeight w:hRule="exact" w:val="510"/>
        </w:trPr>
        <w:tc>
          <w:tcPr>
            <w:tcW w:w="486" w:type="dxa"/>
            <w:vAlign w:val="center"/>
          </w:tcPr>
          <w:p w:rsidR="00E65DA8" w:rsidRDefault="004B452B">
            <w:pPr>
              <w:adjustRightInd w:val="0"/>
              <w:snapToGrid w:val="0"/>
              <w:spacing w:line="400" w:lineRule="exact"/>
              <w:jc w:val="center"/>
              <w:textAlignment w:val="baseline"/>
              <w:rPr>
                <w:rFonts w:hAnsi="宋体" w:cs="微软雅黑"/>
                <w:sz w:val="24"/>
                <w:szCs w:val="24"/>
              </w:rPr>
            </w:pPr>
            <w:r>
              <w:rPr>
                <w:rFonts w:hAnsi="宋体" w:cs="微软雅黑" w:hint="eastAsia"/>
                <w:sz w:val="24"/>
                <w:szCs w:val="24"/>
              </w:rPr>
              <w:t>6</w:t>
            </w:r>
          </w:p>
        </w:tc>
        <w:tc>
          <w:tcPr>
            <w:tcW w:w="3733" w:type="dxa"/>
            <w:gridSpan w:val="4"/>
            <w:vAlign w:val="center"/>
          </w:tcPr>
          <w:p w:rsidR="00E65DA8" w:rsidRDefault="004B452B">
            <w:pPr>
              <w:pStyle w:val="a8"/>
              <w:kinsoku w:val="0"/>
              <w:overflowPunct w:val="0"/>
              <w:autoSpaceDE w:val="0"/>
              <w:autoSpaceDN w:val="0"/>
              <w:spacing w:line="320" w:lineRule="exact"/>
              <w:rPr>
                <w:rFonts w:hAnsi="宋体"/>
                <w:sz w:val="24"/>
                <w:szCs w:val="24"/>
              </w:rPr>
            </w:pPr>
            <w:r>
              <w:rPr>
                <w:rFonts w:hAnsi="宋体" w:hint="eastAsia"/>
                <w:sz w:val="24"/>
                <w:szCs w:val="24"/>
              </w:rPr>
              <w:t>营业执照等证明</w:t>
            </w:r>
          </w:p>
        </w:tc>
        <w:tc>
          <w:tcPr>
            <w:tcW w:w="1559" w:type="dxa"/>
            <w:vAlign w:val="center"/>
          </w:tcPr>
          <w:p w:rsidR="00E65DA8" w:rsidRDefault="00E65DA8">
            <w:pPr>
              <w:snapToGrid w:val="0"/>
              <w:spacing w:line="400" w:lineRule="exact"/>
              <w:jc w:val="center"/>
              <w:rPr>
                <w:rFonts w:hAnsi="宋体" w:cs="微软雅黑"/>
                <w:sz w:val="24"/>
                <w:szCs w:val="24"/>
              </w:rPr>
            </w:pPr>
          </w:p>
        </w:tc>
        <w:tc>
          <w:tcPr>
            <w:tcW w:w="1560" w:type="dxa"/>
            <w:vAlign w:val="center"/>
          </w:tcPr>
          <w:p w:rsidR="00E65DA8" w:rsidRDefault="00E65DA8">
            <w:pPr>
              <w:snapToGrid w:val="0"/>
              <w:spacing w:line="400" w:lineRule="exact"/>
              <w:rPr>
                <w:rFonts w:hAnsi="宋体" w:cs="微软雅黑"/>
                <w:sz w:val="24"/>
                <w:szCs w:val="24"/>
              </w:rPr>
            </w:pPr>
          </w:p>
        </w:tc>
        <w:tc>
          <w:tcPr>
            <w:tcW w:w="1694" w:type="dxa"/>
            <w:vAlign w:val="center"/>
          </w:tcPr>
          <w:p w:rsidR="00E65DA8" w:rsidRDefault="00E65DA8">
            <w:pPr>
              <w:snapToGrid w:val="0"/>
              <w:spacing w:line="400" w:lineRule="exact"/>
              <w:rPr>
                <w:rFonts w:hAnsi="宋体" w:cs="微软雅黑"/>
                <w:sz w:val="24"/>
                <w:szCs w:val="24"/>
              </w:rPr>
            </w:pPr>
          </w:p>
        </w:tc>
      </w:tr>
      <w:tr w:rsidR="00E65DA8">
        <w:trPr>
          <w:trHeight w:hRule="exact" w:val="510"/>
        </w:trPr>
        <w:tc>
          <w:tcPr>
            <w:tcW w:w="486" w:type="dxa"/>
            <w:vAlign w:val="center"/>
          </w:tcPr>
          <w:p w:rsidR="00E65DA8" w:rsidRDefault="004B452B">
            <w:pPr>
              <w:adjustRightInd w:val="0"/>
              <w:snapToGrid w:val="0"/>
              <w:spacing w:line="400" w:lineRule="exact"/>
              <w:jc w:val="center"/>
              <w:textAlignment w:val="baseline"/>
              <w:rPr>
                <w:rFonts w:hAnsi="宋体" w:cs="微软雅黑"/>
                <w:sz w:val="24"/>
                <w:szCs w:val="24"/>
              </w:rPr>
            </w:pPr>
            <w:r>
              <w:rPr>
                <w:rFonts w:hAnsi="宋体" w:cs="微软雅黑" w:hint="eastAsia"/>
                <w:sz w:val="24"/>
                <w:szCs w:val="24"/>
              </w:rPr>
              <w:t>7</w:t>
            </w:r>
          </w:p>
        </w:tc>
        <w:tc>
          <w:tcPr>
            <w:tcW w:w="3733" w:type="dxa"/>
            <w:gridSpan w:val="4"/>
            <w:vAlign w:val="center"/>
          </w:tcPr>
          <w:p w:rsidR="00E65DA8" w:rsidRDefault="004B452B">
            <w:pPr>
              <w:pStyle w:val="a8"/>
              <w:kinsoku w:val="0"/>
              <w:overflowPunct w:val="0"/>
              <w:autoSpaceDE w:val="0"/>
              <w:autoSpaceDN w:val="0"/>
              <w:spacing w:line="320" w:lineRule="exact"/>
              <w:rPr>
                <w:rFonts w:hAnsi="宋体"/>
                <w:sz w:val="24"/>
                <w:szCs w:val="24"/>
              </w:rPr>
            </w:pPr>
            <w:r>
              <w:rPr>
                <w:rFonts w:asciiTheme="minorEastAsia" w:hAnsiTheme="minorEastAsia" w:hint="eastAsia"/>
                <w:bCs/>
                <w:sz w:val="24"/>
                <w:szCs w:val="24"/>
              </w:rPr>
              <w:t>依法纳税凭据复印件</w:t>
            </w:r>
          </w:p>
        </w:tc>
        <w:tc>
          <w:tcPr>
            <w:tcW w:w="1559" w:type="dxa"/>
            <w:vAlign w:val="center"/>
          </w:tcPr>
          <w:p w:rsidR="00E65DA8" w:rsidRDefault="00E65DA8">
            <w:pPr>
              <w:snapToGrid w:val="0"/>
              <w:spacing w:line="400" w:lineRule="exact"/>
              <w:jc w:val="center"/>
              <w:rPr>
                <w:rFonts w:hAnsi="宋体" w:cs="微软雅黑"/>
                <w:sz w:val="24"/>
                <w:szCs w:val="24"/>
              </w:rPr>
            </w:pPr>
          </w:p>
        </w:tc>
        <w:tc>
          <w:tcPr>
            <w:tcW w:w="1560" w:type="dxa"/>
            <w:vAlign w:val="center"/>
          </w:tcPr>
          <w:p w:rsidR="00E65DA8" w:rsidRDefault="00E65DA8">
            <w:pPr>
              <w:snapToGrid w:val="0"/>
              <w:spacing w:line="400" w:lineRule="exact"/>
              <w:rPr>
                <w:rFonts w:hAnsi="宋体" w:cs="微软雅黑"/>
                <w:sz w:val="24"/>
                <w:szCs w:val="24"/>
              </w:rPr>
            </w:pPr>
          </w:p>
        </w:tc>
        <w:tc>
          <w:tcPr>
            <w:tcW w:w="1694" w:type="dxa"/>
            <w:vAlign w:val="center"/>
          </w:tcPr>
          <w:p w:rsidR="00E65DA8" w:rsidRDefault="00E65DA8">
            <w:pPr>
              <w:snapToGrid w:val="0"/>
              <w:spacing w:line="400" w:lineRule="exact"/>
              <w:rPr>
                <w:rFonts w:hAnsi="宋体" w:cs="微软雅黑"/>
                <w:sz w:val="24"/>
                <w:szCs w:val="24"/>
              </w:rPr>
            </w:pPr>
          </w:p>
        </w:tc>
      </w:tr>
      <w:tr w:rsidR="00E65DA8">
        <w:trPr>
          <w:trHeight w:hRule="exact" w:val="510"/>
        </w:trPr>
        <w:tc>
          <w:tcPr>
            <w:tcW w:w="486" w:type="dxa"/>
            <w:vMerge w:val="restart"/>
            <w:vAlign w:val="center"/>
          </w:tcPr>
          <w:p w:rsidR="00E65DA8" w:rsidRDefault="004B452B">
            <w:pPr>
              <w:adjustRightInd w:val="0"/>
              <w:snapToGrid w:val="0"/>
              <w:spacing w:line="400" w:lineRule="exact"/>
              <w:jc w:val="center"/>
              <w:textAlignment w:val="baseline"/>
              <w:rPr>
                <w:rFonts w:hAnsi="宋体" w:cs="微软雅黑"/>
                <w:sz w:val="24"/>
                <w:szCs w:val="24"/>
              </w:rPr>
            </w:pPr>
            <w:r>
              <w:rPr>
                <w:rFonts w:hAnsi="宋体" w:cs="微软雅黑" w:hint="eastAsia"/>
                <w:sz w:val="24"/>
                <w:szCs w:val="24"/>
              </w:rPr>
              <w:t>8</w:t>
            </w:r>
          </w:p>
        </w:tc>
        <w:tc>
          <w:tcPr>
            <w:tcW w:w="756" w:type="dxa"/>
            <w:vMerge w:val="restart"/>
            <w:tcBorders>
              <w:right w:val="single" w:sz="4" w:space="0" w:color="auto"/>
            </w:tcBorders>
            <w:vAlign w:val="center"/>
          </w:tcPr>
          <w:p w:rsidR="00E65DA8" w:rsidRDefault="004B452B">
            <w:pPr>
              <w:snapToGrid w:val="0"/>
              <w:spacing w:line="400" w:lineRule="exact"/>
              <w:jc w:val="center"/>
              <w:rPr>
                <w:rFonts w:hAnsi="宋体" w:cs="微软雅黑"/>
                <w:sz w:val="24"/>
                <w:szCs w:val="24"/>
              </w:rPr>
            </w:pPr>
            <w:r>
              <w:rPr>
                <w:rFonts w:hAnsi="宋体" w:cs="微软雅黑" w:hint="eastAsia"/>
                <w:sz w:val="24"/>
                <w:szCs w:val="24"/>
              </w:rPr>
              <w:t>财务状况报告</w:t>
            </w:r>
          </w:p>
        </w:tc>
        <w:tc>
          <w:tcPr>
            <w:tcW w:w="709" w:type="dxa"/>
            <w:gridSpan w:val="2"/>
            <w:vMerge w:val="restart"/>
            <w:tcBorders>
              <w:left w:val="single" w:sz="4" w:space="0" w:color="auto"/>
              <w:right w:val="single" w:sz="6" w:space="0" w:color="auto"/>
            </w:tcBorders>
            <w:vAlign w:val="center"/>
          </w:tcPr>
          <w:p w:rsidR="00E65DA8" w:rsidRDefault="004B452B">
            <w:pPr>
              <w:snapToGrid w:val="0"/>
              <w:spacing w:line="400" w:lineRule="exact"/>
              <w:rPr>
                <w:rFonts w:hAnsi="宋体" w:cs="微软雅黑"/>
                <w:sz w:val="24"/>
                <w:szCs w:val="24"/>
              </w:rPr>
            </w:pPr>
            <w:r>
              <w:rPr>
                <w:rFonts w:hAnsi="宋体" w:cs="微软雅黑" w:hint="eastAsia"/>
                <w:sz w:val="24"/>
                <w:szCs w:val="24"/>
              </w:rPr>
              <w:t>经审计财务报告</w:t>
            </w:r>
          </w:p>
        </w:tc>
        <w:tc>
          <w:tcPr>
            <w:tcW w:w="2268" w:type="dxa"/>
            <w:tcBorders>
              <w:left w:val="single" w:sz="6" w:space="0" w:color="auto"/>
            </w:tcBorders>
            <w:vAlign w:val="center"/>
          </w:tcPr>
          <w:p w:rsidR="00E65DA8" w:rsidRDefault="004B452B">
            <w:pPr>
              <w:snapToGrid w:val="0"/>
              <w:spacing w:line="400" w:lineRule="exact"/>
              <w:rPr>
                <w:rFonts w:hAnsi="宋体" w:cs="微软雅黑"/>
                <w:sz w:val="24"/>
                <w:szCs w:val="24"/>
              </w:rPr>
            </w:pPr>
            <w:r>
              <w:rPr>
                <w:rFonts w:hAnsi="宋体" w:cs="微软雅黑" w:hint="eastAsia"/>
                <w:sz w:val="24"/>
                <w:szCs w:val="24"/>
              </w:rPr>
              <w:t>资产负债表</w:t>
            </w:r>
          </w:p>
        </w:tc>
        <w:tc>
          <w:tcPr>
            <w:tcW w:w="1559" w:type="dxa"/>
            <w:vAlign w:val="center"/>
          </w:tcPr>
          <w:p w:rsidR="00E65DA8" w:rsidRDefault="00E65DA8">
            <w:pPr>
              <w:snapToGrid w:val="0"/>
              <w:spacing w:line="400" w:lineRule="exact"/>
              <w:jc w:val="center"/>
              <w:rPr>
                <w:rFonts w:hAnsi="宋体" w:cs="微软雅黑"/>
                <w:sz w:val="24"/>
                <w:szCs w:val="24"/>
              </w:rPr>
            </w:pPr>
          </w:p>
        </w:tc>
        <w:tc>
          <w:tcPr>
            <w:tcW w:w="1560" w:type="dxa"/>
            <w:vAlign w:val="center"/>
          </w:tcPr>
          <w:p w:rsidR="00E65DA8" w:rsidRDefault="00E65DA8">
            <w:pPr>
              <w:snapToGrid w:val="0"/>
              <w:spacing w:line="400" w:lineRule="exact"/>
              <w:rPr>
                <w:rFonts w:hAnsi="宋体" w:cs="微软雅黑"/>
                <w:sz w:val="24"/>
                <w:szCs w:val="24"/>
              </w:rPr>
            </w:pPr>
          </w:p>
        </w:tc>
        <w:tc>
          <w:tcPr>
            <w:tcW w:w="1694" w:type="dxa"/>
            <w:vAlign w:val="center"/>
          </w:tcPr>
          <w:p w:rsidR="00E65DA8" w:rsidRDefault="00E65DA8">
            <w:pPr>
              <w:snapToGrid w:val="0"/>
              <w:spacing w:line="400" w:lineRule="exact"/>
              <w:rPr>
                <w:rFonts w:hAnsi="宋体" w:cs="微软雅黑"/>
                <w:sz w:val="24"/>
                <w:szCs w:val="24"/>
              </w:rPr>
            </w:pPr>
          </w:p>
        </w:tc>
      </w:tr>
      <w:tr w:rsidR="00E65DA8">
        <w:trPr>
          <w:trHeight w:hRule="exact" w:val="510"/>
        </w:trPr>
        <w:tc>
          <w:tcPr>
            <w:tcW w:w="486" w:type="dxa"/>
            <w:vMerge/>
            <w:vAlign w:val="center"/>
          </w:tcPr>
          <w:p w:rsidR="00E65DA8" w:rsidRDefault="00E65DA8">
            <w:pPr>
              <w:numPr>
                <w:ilvl w:val="0"/>
                <w:numId w:val="3"/>
              </w:numPr>
              <w:adjustRightInd w:val="0"/>
              <w:snapToGrid w:val="0"/>
              <w:spacing w:line="400" w:lineRule="exact"/>
              <w:jc w:val="center"/>
              <w:textAlignment w:val="baseline"/>
              <w:rPr>
                <w:rFonts w:hAnsi="宋体" w:cs="微软雅黑"/>
                <w:sz w:val="24"/>
                <w:szCs w:val="24"/>
              </w:rPr>
            </w:pPr>
          </w:p>
        </w:tc>
        <w:tc>
          <w:tcPr>
            <w:tcW w:w="756" w:type="dxa"/>
            <w:vMerge/>
            <w:tcBorders>
              <w:right w:val="single" w:sz="4" w:space="0" w:color="auto"/>
            </w:tcBorders>
            <w:vAlign w:val="center"/>
          </w:tcPr>
          <w:p w:rsidR="00E65DA8" w:rsidRDefault="00E65DA8">
            <w:pPr>
              <w:snapToGrid w:val="0"/>
              <w:spacing w:line="400" w:lineRule="exact"/>
              <w:rPr>
                <w:rFonts w:hAnsi="宋体" w:cs="微软雅黑"/>
                <w:sz w:val="24"/>
                <w:szCs w:val="24"/>
              </w:rPr>
            </w:pPr>
          </w:p>
        </w:tc>
        <w:tc>
          <w:tcPr>
            <w:tcW w:w="709" w:type="dxa"/>
            <w:gridSpan w:val="2"/>
            <w:vMerge/>
            <w:tcBorders>
              <w:left w:val="single" w:sz="4" w:space="0" w:color="auto"/>
              <w:right w:val="single" w:sz="6" w:space="0" w:color="auto"/>
            </w:tcBorders>
            <w:vAlign w:val="center"/>
          </w:tcPr>
          <w:p w:rsidR="00E65DA8" w:rsidRDefault="00E65DA8">
            <w:pPr>
              <w:snapToGrid w:val="0"/>
              <w:spacing w:line="400" w:lineRule="exact"/>
              <w:rPr>
                <w:rFonts w:hAnsi="宋体" w:cs="微软雅黑"/>
                <w:sz w:val="24"/>
                <w:szCs w:val="24"/>
              </w:rPr>
            </w:pPr>
          </w:p>
        </w:tc>
        <w:tc>
          <w:tcPr>
            <w:tcW w:w="2268" w:type="dxa"/>
            <w:tcBorders>
              <w:left w:val="single" w:sz="6" w:space="0" w:color="auto"/>
            </w:tcBorders>
            <w:vAlign w:val="center"/>
          </w:tcPr>
          <w:p w:rsidR="00E65DA8" w:rsidRDefault="004B452B">
            <w:pPr>
              <w:snapToGrid w:val="0"/>
              <w:spacing w:line="400" w:lineRule="exact"/>
              <w:rPr>
                <w:rFonts w:hAnsi="宋体" w:cs="微软雅黑"/>
                <w:sz w:val="24"/>
                <w:szCs w:val="24"/>
              </w:rPr>
            </w:pPr>
            <w:r>
              <w:rPr>
                <w:rFonts w:hAnsi="宋体" w:cs="微软雅黑" w:hint="eastAsia"/>
                <w:sz w:val="24"/>
                <w:szCs w:val="24"/>
              </w:rPr>
              <w:t>利润表</w:t>
            </w:r>
          </w:p>
        </w:tc>
        <w:tc>
          <w:tcPr>
            <w:tcW w:w="1559" w:type="dxa"/>
            <w:vAlign w:val="center"/>
          </w:tcPr>
          <w:p w:rsidR="00E65DA8" w:rsidRDefault="00E65DA8">
            <w:pPr>
              <w:snapToGrid w:val="0"/>
              <w:spacing w:line="400" w:lineRule="exact"/>
              <w:jc w:val="center"/>
              <w:rPr>
                <w:rFonts w:hAnsi="宋体" w:cs="微软雅黑"/>
                <w:sz w:val="24"/>
                <w:szCs w:val="24"/>
              </w:rPr>
            </w:pPr>
          </w:p>
        </w:tc>
        <w:tc>
          <w:tcPr>
            <w:tcW w:w="1560" w:type="dxa"/>
            <w:vAlign w:val="center"/>
          </w:tcPr>
          <w:p w:rsidR="00E65DA8" w:rsidRDefault="00E65DA8">
            <w:pPr>
              <w:snapToGrid w:val="0"/>
              <w:spacing w:line="400" w:lineRule="exact"/>
              <w:rPr>
                <w:rFonts w:hAnsi="宋体" w:cs="微软雅黑"/>
                <w:sz w:val="24"/>
                <w:szCs w:val="24"/>
              </w:rPr>
            </w:pPr>
          </w:p>
        </w:tc>
        <w:tc>
          <w:tcPr>
            <w:tcW w:w="1694" w:type="dxa"/>
            <w:vAlign w:val="center"/>
          </w:tcPr>
          <w:p w:rsidR="00E65DA8" w:rsidRDefault="00E65DA8">
            <w:pPr>
              <w:snapToGrid w:val="0"/>
              <w:spacing w:line="400" w:lineRule="exact"/>
              <w:rPr>
                <w:rFonts w:hAnsi="宋体" w:cs="微软雅黑"/>
                <w:sz w:val="24"/>
                <w:szCs w:val="24"/>
              </w:rPr>
            </w:pPr>
          </w:p>
        </w:tc>
      </w:tr>
      <w:tr w:rsidR="00E65DA8">
        <w:trPr>
          <w:trHeight w:hRule="exact" w:val="510"/>
        </w:trPr>
        <w:tc>
          <w:tcPr>
            <w:tcW w:w="486" w:type="dxa"/>
            <w:vMerge/>
            <w:vAlign w:val="center"/>
          </w:tcPr>
          <w:p w:rsidR="00E65DA8" w:rsidRDefault="00E65DA8">
            <w:pPr>
              <w:numPr>
                <w:ilvl w:val="0"/>
                <w:numId w:val="3"/>
              </w:numPr>
              <w:adjustRightInd w:val="0"/>
              <w:snapToGrid w:val="0"/>
              <w:spacing w:line="400" w:lineRule="exact"/>
              <w:jc w:val="center"/>
              <w:textAlignment w:val="baseline"/>
              <w:rPr>
                <w:rFonts w:hAnsi="宋体" w:cs="微软雅黑"/>
                <w:sz w:val="24"/>
                <w:szCs w:val="24"/>
              </w:rPr>
            </w:pPr>
          </w:p>
        </w:tc>
        <w:tc>
          <w:tcPr>
            <w:tcW w:w="756" w:type="dxa"/>
            <w:vMerge/>
            <w:tcBorders>
              <w:right w:val="single" w:sz="4" w:space="0" w:color="auto"/>
            </w:tcBorders>
            <w:vAlign w:val="center"/>
          </w:tcPr>
          <w:p w:rsidR="00E65DA8" w:rsidRDefault="00E65DA8">
            <w:pPr>
              <w:snapToGrid w:val="0"/>
              <w:spacing w:line="400" w:lineRule="exact"/>
              <w:rPr>
                <w:rFonts w:hAnsi="宋体" w:cs="微软雅黑"/>
                <w:sz w:val="24"/>
                <w:szCs w:val="24"/>
              </w:rPr>
            </w:pPr>
          </w:p>
        </w:tc>
        <w:tc>
          <w:tcPr>
            <w:tcW w:w="709" w:type="dxa"/>
            <w:gridSpan w:val="2"/>
            <w:vMerge/>
            <w:tcBorders>
              <w:left w:val="single" w:sz="4" w:space="0" w:color="auto"/>
              <w:right w:val="single" w:sz="6" w:space="0" w:color="auto"/>
            </w:tcBorders>
            <w:vAlign w:val="center"/>
          </w:tcPr>
          <w:p w:rsidR="00E65DA8" w:rsidRDefault="00E65DA8">
            <w:pPr>
              <w:snapToGrid w:val="0"/>
              <w:spacing w:line="400" w:lineRule="exact"/>
              <w:rPr>
                <w:rFonts w:hAnsi="宋体" w:cs="微软雅黑"/>
                <w:sz w:val="24"/>
                <w:szCs w:val="24"/>
              </w:rPr>
            </w:pPr>
          </w:p>
        </w:tc>
        <w:tc>
          <w:tcPr>
            <w:tcW w:w="2268" w:type="dxa"/>
            <w:tcBorders>
              <w:left w:val="single" w:sz="6" w:space="0" w:color="auto"/>
            </w:tcBorders>
            <w:vAlign w:val="center"/>
          </w:tcPr>
          <w:p w:rsidR="00E65DA8" w:rsidRDefault="004B452B">
            <w:pPr>
              <w:snapToGrid w:val="0"/>
              <w:spacing w:line="400" w:lineRule="exact"/>
              <w:rPr>
                <w:rFonts w:hAnsi="宋体" w:cs="微软雅黑"/>
                <w:sz w:val="24"/>
                <w:szCs w:val="24"/>
              </w:rPr>
            </w:pPr>
            <w:r>
              <w:rPr>
                <w:rFonts w:hAnsi="宋体" w:cs="微软雅黑" w:hint="eastAsia"/>
                <w:sz w:val="24"/>
                <w:szCs w:val="24"/>
              </w:rPr>
              <w:t>现金流量表</w:t>
            </w:r>
          </w:p>
        </w:tc>
        <w:tc>
          <w:tcPr>
            <w:tcW w:w="1559" w:type="dxa"/>
            <w:vAlign w:val="center"/>
          </w:tcPr>
          <w:p w:rsidR="00E65DA8" w:rsidRDefault="00E65DA8">
            <w:pPr>
              <w:snapToGrid w:val="0"/>
              <w:spacing w:line="400" w:lineRule="exact"/>
              <w:jc w:val="center"/>
              <w:rPr>
                <w:rFonts w:hAnsi="宋体" w:cs="微软雅黑"/>
                <w:sz w:val="24"/>
                <w:szCs w:val="24"/>
              </w:rPr>
            </w:pPr>
          </w:p>
        </w:tc>
        <w:tc>
          <w:tcPr>
            <w:tcW w:w="1560" w:type="dxa"/>
            <w:vAlign w:val="center"/>
          </w:tcPr>
          <w:p w:rsidR="00E65DA8" w:rsidRDefault="00E65DA8">
            <w:pPr>
              <w:snapToGrid w:val="0"/>
              <w:spacing w:line="400" w:lineRule="exact"/>
              <w:rPr>
                <w:rFonts w:hAnsi="宋体" w:cs="微软雅黑"/>
                <w:sz w:val="24"/>
                <w:szCs w:val="24"/>
              </w:rPr>
            </w:pPr>
          </w:p>
        </w:tc>
        <w:tc>
          <w:tcPr>
            <w:tcW w:w="1694" w:type="dxa"/>
            <w:vAlign w:val="center"/>
          </w:tcPr>
          <w:p w:rsidR="00E65DA8" w:rsidRDefault="00E65DA8">
            <w:pPr>
              <w:snapToGrid w:val="0"/>
              <w:spacing w:line="400" w:lineRule="exact"/>
              <w:rPr>
                <w:rFonts w:hAnsi="宋体" w:cs="微软雅黑"/>
                <w:sz w:val="24"/>
                <w:szCs w:val="24"/>
              </w:rPr>
            </w:pPr>
          </w:p>
        </w:tc>
      </w:tr>
      <w:tr w:rsidR="00E65DA8">
        <w:trPr>
          <w:trHeight w:hRule="exact" w:val="510"/>
        </w:trPr>
        <w:tc>
          <w:tcPr>
            <w:tcW w:w="486" w:type="dxa"/>
            <w:vMerge/>
            <w:vAlign w:val="center"/>
          </w:tcPr>
          <w:p w:rsidR="00E65DA8" w:rsidRDefault="00E65DA8">
            <w:pPr>
              <w:numPr>
                <w:ilvl w:val="0"/>
                <w:numId w:val="3"/>
              </w:numPr>
              <w:adjustRightInd w:val="0"/>
              <w:snapToGrid w:val="0"/>
              <w:spacing w:line="400" w:lineRule="exact"/>
              <w:jc w:val="center"/>
              <w:textAlignment w:val="baseline"/>
              <w:rPr>
                <w:rFonts w:hAnsi="宋体" w:cs="微软雅黑"/>
                <w:sz w:val="24"/>
                <w:szCs w:val="24"/>
              </w:rPr>
            </w:pPr>
          </w:p>
        </w:tc>
        <w:tc>
          <w:tcPr>
            <w:tcW w:w="756" w:type="dxa"/>
            <w:vMerge/>
            <w:tcBorders>
              <w:right w:val="single" w:sz="4" w:space="0" w:color="auto"/>
            </w:tcBorders>
            <w:vAlign w:val="center"/>
          </w:tcPr>
          <w:p w:rsidR="00E65DA8" w:rsidRDefault="00E65DA8">
            <w:pPr>
              <w:snapToGrid w:val="0"/>
              <w:spacing w:line="400" w:lineRule="exact"/>
              <w:rPr>
                <w:rFonts w:hAnsi="宋体" w:cs="微软雅黑"/>
                <w:sz w:val="24"/>
                <w:szCs w:val="24"/>
              </w:rPr>
            </w:pPr>
          </w:p>
        </w:tc>
        <w:tc>
          <w:tcPr>
            <w:tcW w:w="709" w:type="dxa"/>
            <w:gridSpan w:val="2"/>
            <w:vMerge/>
            <w:tcBorders>
              <w:left w:val="single" w:sz="4" w:space="0" w:color="auto"/>
              <w:right w:val="single" w:sz="6" w:space="0" w:color="auto"/>
            </w:tcBorders>
            <w:vAlign w:val="center"/>
          </w:tcPr>
          <w:p w:rsidR="00E65DA8" w:rsidRDefault="00E65DA8">
            <w:pPr>
              <w:snapToGrid w:val="0"/>
              <w:spacing w:line="400" w:lineRule="exact"/>
              <w:rPr>
                <w:rFonts w:hAnsi="宋体" w:cs="微软雅黑"/>
                <w:sz w:val="24"/>
                <w:szCs w:val="24"/>
              </w:rPr>
            </w:pPr>
          </w:p>
        </w:tc>
        <w:tc>
          <w:tcPr>
            <w:tcW w:w="2268" w:type="dxa"/>
            <w:tcBorders>
              <w:left w:val="single" w:sz="6" w:space="0" w:color="auto"/>
            </w:tcBorders>
            <w:vAlign w:val="center"/>
          </w:tcPr>
          <w:p w:rsidR="00E65DA8" w:rsidRDefault="004B452B">
            <w:pPr>
              <w:snapToGrid w:val="0"/>
              <w:spacing w:line="400" w:lineRule="exact"/>
              <w:rPr>
                <w:rFonts w:hAnsi="宋体" w:cs="微软雅黑"/>
                <w:sz w:val="24"/>
                <w:szCs w:val="24"/>
              </w:rPr>
            </w:pPr>
            <w:r>
              <w:rPr>
                <w:rFonts w:hAnsi="宋体" w:cs="微软雅黑" w:hint="eastAsia"/>
                <w:sz w:val="24"/>
                <w:szCs w:val="24"/>
              </w:rPr>
              <w:t>所有者权益变动表</w:t>
            </w:r>
          </w:p>
        </w:tc>
        <w:tc>
          <w:tcPr>
            <w:tcW w:w="1559" w:type="dxa"/>
            <w:vAlign w:val="center"/>
          </w:tcPr>
          <w:p w:rsidR="00E65DA8" w:rsidRDefault="00E65DA8">
            <w:pPr>
              <w:snapToGrid w:val="0"/>
              <w:spacing w:line="400" w:lineRule="exact"/>
              <w:jc w:val="center"/>
              <w:rPr>
                <w:rFonts w:hAnsi="宋体" w:cs="微软雅黑"/>
                <w:sz w:val="24"/>
                <w:szCs w:val="24"/>
              </w:rPr>
            </w:pPr>
          </w:p>
        </w:tc>
        <w:tc>
          <w:tcPr>
            <w:tcW w:w="1560" w:type="dxa"/>
            <w:vAlign w:val="center"/>
          </w:tcPr>
          <w:p w:rsidR="00E65DA8" w:rsidRDefault="00E65DA8">
            <w:pPr>
              <w:snapToGrid w:val="0"/>
              <w:spacing w:line="400" w:lineRule="exact"/>
              <w:rPr>
                <w:rFonts w:hAnsi="宋体" w:cs="微软雅黑"/>
                <w:sz w:val="24"/>
                <w:szCs w:val="24"/>
              </w:rPr>
            </w:pPr>
          </w:p>
        </w:tc>
        <w:tc>
          <w:tcPr>
            <w:tcW w:w="1694" w:type="dxa"/>
            <w:vAlign w:val="center"/>
          </w:tcPr>
          <w:p w:rsidR="00E65DA8" w:rsidRDefault="00E65DA8">
            <w:pPr>
              <w:snapToGrid w:val="0"/>
              <w:spacing w:line="400" w:lineRule="exact"/>
              <w:rPr>
                <w:rFonts w:hAnsi="宋体" w:cs="微软雅黑"/>
                <w:sz w:val="24"/>
                <w:szCs w:val="24"/>
              </w:rPr>
            </w:pPr>
          </w:p>
        </w:tc>
      </w:tr>
      <w:tr w:rsidR="00E65DA8">
        <w:trPr>
          <w:trHeight w:hRule="exact" w:val="510"/>
        </w:trPr>
        <w:tc>
          <w:tcPr>
            <w:tcW w:w="486" w:type="dxa"/>
            <w:vMerge/>
            <w:vAlign w:val="center"/>
          </w:tcPr>
          <w:p w:rsidR="00E65DA8" w:rsidRDefault="00E65DA8">
            <w:pPr>
              <w:numPr>
                <w:ilvl w:val="0"/>
                <w:numId w:val="3"/>
              </w:numPr>
              <w:adjustRightInd w:val="0"/>
              <w:snapToGrid w:val="0"/>
              <w:spacing w:line="400" w:lineRule="exact"/>
              <w:jc w:val="center"/>
              <w:textAlignment w:val="baseline"/>
              <w:rPr>
                <w:rFonts w:hAnsi="宋体" w:cs="微软雅黑"/>
                <w:sz w:val="24"/>
                <w:szCs w:val="24"/>
              </w:rPr>
            </w:pPr>
          </w:p>
        </w:tc>
        <w:tc>
          <w:tcPr>
            <w:tcW w:w="756" w:type="dxa"/>
            <w:vMerge/>
            <w:tcBorders>
              <w:right w:val="single" w:sz="4" w:space="0" w:color="auto"/>
            </w:tcBorders>
            <w:vAlign w:val="center"/>
          </w:tcPr>
          <w:p w:rsidR="00E65DA8" w:rsidRDefault="00E65DA8">
            <w:pPr>
              <w:snapToGrid w:val="0"/>
              <w:spacing w:line="400" w:lineRule="exact"/>
              <w:rPr>
                <w:rFonts w:hAnsi="宋体" w:cs="微软雅黑"/>
                <w:sz w:val="24"/>
                <w:szCs w:val="24"/>
              </w:rPr>
            </w:pPr>
          </w:p>
        </w:tc>
        <w:tc>
          <w:tcPr>
            <w:tcW w:w="709" w:type="dxa"/>
            <w:gridSpan w:val="2"/>
            <w:vMerge/>
            <w:tcBorders>
              <w:left w:val="single" w:sz="4" w:space="0" w:color="auto"/>
              <w:right w:val="single" w:sz="6" w:space="0" w:color="auto"/>
            </w:tcBorders>
            <w:vAlign w:val="center"/>
          </w:tcPr>
          <w:p w:rsidR="00E65DA8" w:rsidRDefault="00E65DA8">
            <w:pPr>
              <w:snapToGrid w:val="0"/>
              <w:spacing w:line="400" w:lineRule="exact"/>
              <w:rPr>
                <w:rFonts w:hAnsi="宋体" w:cs="微软雅黑"/>
                <w:sz w:val="24"/>
                <w:szCs w:val="24"/>
              </w:rPr>
            </w:pPr>
          </w:p>
        </w:tc>
        <w:tc>
          <w:tcPr>
            <w:tcW w:w="2268" w:type="dxa"/>
            <w:tcBorders>
              <w:left w:val="single" w:sz="6" w:space="0" w:color="auto"/>
            </w:tcBorders>
            <w:vAlign w:val="center"/>
          </w:tcPr>
          <w:p w:rsidR="00E65DA8" w:rsidRDefault="004B452B">
            <w:pPr>
              <w:snapToGrid w:val="0"/>
              <w:spacing w:line="400" w:lineRule="exact"/>
              <w:rPr>
                <w:rFonts w:hAnsi="宋体" w:cs="微软雅黑"/>
                <w:sz w:val="24"/>
                <w:szCs w:val="24"/>
              </w:rPr>
            </w:pPr>
            <w:r>
              <w:rPr>
                <w:rFonts w:hAnsi="宋体" w:cs="微软雅黑" w:hint="eastAsia"/>
                <w:sz w:val="24"/>
                <w:szCs w:val="24"/>
              </w:rPr>
              <w:t>附注</w:t>
            </w:r>
          </w:p>
        </w:tc>
        <w:tc>
          <w:tcPr>
            <w:tcW w:w="1559" w:type="dxa"/>
            <w:vAlign w:val="center"/>
          </w:tcPr>
          <w:p w:rsidR="00E65DA8" w:rsidRDefault="00E65DA8">
            <w:pPr>
              <w:snapToGrid w:val="0"/>
              <w:spacing w:line="400" w:lineRule="exact"/>
              <w:jc w:val="center"/>
              <w:rPr>
                <w:rFonts w:hAnsi="宋体" w:cs="微软雅黑"/>
                <w:sz w:val="24"/>
                <w:szCs w:val="24"/>
              </w:rPr>
            </w:pPr>
          </w:p>
        </w:tc>
        <w:tc>
          <w:tcPr>
            <w:tcW w:w="1560" w:type="dxa"/>
            <w:vAlign w:val="center"/>
          </w:tcPr>
          <w:p w:rsidR="00E65DA8" w:rsidRDefault="00E65DA8">
            <w:pPr>
              <w:snapToGrid w:val="0"/>
              <w:spacing w:line="400" w:lineRule="exact"/>
              <w:rPr>
                <w:rFonts w:hAnsi="宋体" w:cs="微软雅黑"/>
                <w:sz w:val="24"/>
                <w:szCs w:val="24"/>
              </w:rPr>
            </w:pPr>
          </w:p>
        </w:tc>
        <w:tc>
          <w:tcPr>
            <w:tcW w:w="1694" w:type="dxa"/>
            <w:vAlign w:val="center"/>
          </w:tcPr>
          <w:p w:rsidR="00E65DA8" w:rsidRDefault="00E65DA8">
            <w:pPr>
              <w:snapToGrid w:val="0"/>
              <w:spacing w:line="400" w:lineRule="exact"/>
              <w:rPr>
                <w:rFonts w:hAnsi="宋体" w:cs="微软雅黑"/>
                <w:sz w:val="24"/>
                <w:szCs w:val="24"/>
              </w:rPr>
            </w:pPr>
          </w:p>
        </w:tc>
      </w:tr>
      <w:tr w:rsidR="00E65DA8">
        <w:trPr>
          <w:trHeight w:hRule="exact" w:val="510"/>
        </w:trPr>
        <w:tc>
          <w:tcPr>
            <w:tcW w:w="486" w:type="dxa"/>
            <w:vMerge/>
            <w:vAlign w:val="center"/>
          </w:tcPr>
          <w:p w:rsidR="00E65DA8" w:rsidRDefault="00E65DA8">
            <w:pPr>
              <w:numPr>
                <w:ilvl w:val="0"/>
                <w:numId w:val="3"/>
              </w:numPr>
              <w:adjustRightInd w:val="0"/>
              <w:snapToGrid w:val="0"/>
              <w:spacing w:line="400" w:lineRule="exact"/>
              <w:jc w:val="center"/>
              <w:textAlignment w:val="baseline"/>
              <w:rPr>
                <w:rFonts w:hAnsi="宋体" w:cs="微软雅黑"/>
                <w:sz w:val="24"/>
                <w:szCs w:val="24"/>
              </w:rPr>
            </w:pPr>
          </w:p>
        </w:tc>
        <w:tc>
          <w:tcPr>
            <w:tcW w:w="756" w:type="dxa"/>
            <w:vMerge/>
            <w:tcBorders>
              <w:right w:val="single" w:sz="4" w:space="0" w:color="auto"/>
            </w:tcBorders>
            <w:vAlign w:val="center"/>
          </w:tcPr>
          <w:p w:rsidR="00E65DA8" w:rsidRDefault="00E65DA8">
            <w:pPr>
              <w:snapToGrid w:val="0"/>
              <w:spacing w:line="400" w:lineRule="exact"/>
              <w:rPr>
                <w:rFonts w:hAnsi="宋体" w:cs="微软雅黑"/>
                <w:sz w:val="24"/>
                <w:szCs w:val="24"/>
              </w:rPr>
            </w:pPr>
          </w:p>
        </w:tc>
        <w:tc>
          <w:tcPr>
            <w:tcW w:w="2977" w:type="dxa"/>
            <w:gridSpan w:val="3"/>
            <w:tcBorders>
              <w:left w:val="single" w:sz="4" w:space="0" w:color="auto"/>
            </w:tcBorders>
            <w:vAlign w:val="center"/>
          </w:tcPr>
          <w:p w:rsidR="00E65DA8" w:rsidRDefault="004B452B">
            <w:pPr>
              <w:snapToGrid w:val="0"/>
              <w:spacing w:line="400" w:lineRule="exact"/>
              <w:rPr>
                <w:rFonts w:hAnsi="宋体" w:cs="微软雅黑"/>
                <w:sz w:val="24"/>
                <w:szCs w:val="24"/>
              </w:rPr>
            </w:pPr>
            <w:r>
              <w:rPr>
                <w:rFonts w:hAnsi="宋体" w:cs="微软雅黑" w:hint="eastAsia"/>
                <w:sz w:val="24"/>
                <w:szCs w:val="24"/>
              </w:rPr>
              <w:t>基本开户银行资信证明</w:t>
            </w:r>
          </w:p>
        </w:tc>
        <w:tc>
          <w:tcPr>
            <w:tcW w:w="1559" w:type="dxa"/>
            <w:vAlign w:val="center"/>
          </w:tcPr>
          <w:p w:rsidR="00E65DA8" w:rsidRDefault="00E65DA8">
            <w:pPr>
              <w:snapToGrid w:val="0"/>
              <w:spacing w:line="400" w:lineRule="exact"/>
              <w:jc w:val="center"/>
              <w:rPr>
                <w:rFonts w:hAnsi="宋体" w:cs="微软雅黑"/>
                <w:sz w:val="24"/>
                <w:szCs w:val="24"/>
              </w:rPr>
            </w:pPr>
          </w:p>
        </w:tc>
        <w:tc>
          <w:tcPr>
            <w:tcW w:w="1560" w:type="dxa"/>
            <w:vAlign w:val="center"/>
          </w:tcPr>
          <w:p w:rsidR="00E65DA8" w:rsidRDefault="00E65DA8">
            <w:pPr>
              <w:snapToGrid w:val="0"/>
              <w:spacing w:line="400" w:lineRule="exact"/>
              <w:rPr>
                <w:rFonts w:hAnsi="宋体" w:cs="微软雅黑"/>
                <w:sz w:val="24"/>
                <w:szCs w:val="24"/>
              </w:rPr>
            </w:pPr>
          </w:p>
        </w:tc>
        <w:tc>
          <w:tcPr>
            <w:tcW w:w="1694" w:type="dxa"/>
            <w:vAlign w:val="center"/>
          </w:tcPr>
          <w:p w:rsidR="00E65DA8" w:rsidRDefault="00E65DA8">
            <w:pPr>
              <w:snapToGrid w:val="0"/>
              <w:spacing w:line="400" w:lineRule="exact"/>
              <w:rPr>
                <w:rFonts w:hAnsi="宋体" w:cs="微软雅黑"/>
                <w:sz w:val="24"/>
                <w:szCs w:val="24"/>
              </w:rPr>
            </w:pPr>
          </w:p>
        </w:tc>
      </w:tr>
      <w:tr w:rsidR="00E65DA8">
        <w:trPr>
          <w:trHeight w:hRule="exact" w:val="510"/>
        </w:trPr>
        <w:tc>
          <w:tcPr>
            <w:tcW w:w="486" w:type="dxa"/>
            <w:vMerge/>
            <w:vAlign w:val="center"/>
          </w:tcPr>
          <w:p w:rsidR="00E65DA8" w:rsidRDefault="00E65DA8">
            <w:pPr>
              <w:numPr>
                <w:ilvl w:val="0"/>
                <w:numId w:val="3"/>
              </w:numPr>
              <w:adjustRightInd w:val="0"/>
              <w:snapToGrid w:val="0"/>
              <w:spacing w:line="400" w:lineRule="exact"/>
              <w:jc w:val="center"/>
              <w:textAlignment w:val="baseline"/>
              <w:rPr>
                <w:rFonts w:hAnsi="宋体" w:cs="微软雅黑"/>
                <w:sz w:val="24"/>
                <w:szCs w:val="24"/>
              </w:rPr>
            </w:pPr>
          </w:p>
        </w:tc>
        <w:tc>
          <w:tcPr>
            <w:tcW w:w="756" w:type="dxa"/>
            <w:vMerge/>
            <w:tcBorders>
              <w:right w:val="single" w:sz="4" w:space="0" w:color="auto"/>
            </w:tcBorders>
            <w:vAlign w:val="center"/>
          </w:tcPr>
          <w:p w:rsidR="00E65DA8" w:rsidRDefault="00E65DA8">
            <w:pPr>
              <w:snapToGrid w:val="0"/>
              <w:spacing w:line="400" w:lineRule="exact"/>
              <w:rPr>
                <w:rFonts w:hAnsi="宋体" w:cs="微软雅黑"/>
                <w:sz w:val="24"/>
                <w:szCs w:val="24"/>
              </w:rPr>
            </w:pPr>
          </w:p>
        </w:tc>
        <w:tc>
          <w:tcPr>
            <w:tcW w:w="2977" w:type="dxa"/>
            <w:gridSpan w:val="3"/>
            <w:tcBorders>
              <w:left w:val="single" w:sz="4" w:space="0" w:color="auto"/>
            </w:tcBorders>
            <w:vAlign w:val="center"/>
          </w:tcPr>
          <w:p w:rsidR="00E65DA8" w:rsidRDefault="004B452B">
            <w:pPr>
              <w:snapToGrid w:val="0"/>
              <w:spacing w:line="400" w:lineRule="exact"/>
              <w:rPr>
                <w:rFonts w:hAnsi="宋体" w:cs="微软雅黑"/>
                <w:sz w:val="24"/>
                <w:szCs w:val="24"/>
              </w:rPr>
            </w:pPr>
            <w:r>
              <w:rPr>
                <w:rFonts w:hAnsi="宋体" w:cs="微软雅黑" w:hint="eastAsia"/>
                <w:sz w:val="24"/>
                <w:szCs w:val="24"/>
              </w:rPr>
              <w:t>银行资信证明</w:t>
            </w:r>
          </w:p>
        </w:tc>
        <w:tc>
          <w:tcPr>
            <w:tcW w:w="1559" w:type="dxa"/>
            <w:vAlign w:val="center"/>
          </w:tcPr>
          <w:p w:rsidR="00E65DA8" w:rsidRDefault="00E65DA8">
            <w:pPr>
              <w:snapToGrid w:val="0"/>
              <w:spacing w:line="400" w:lineRule="exact"/>
              <w:jc w:val="center"/>
              <w:rPr>
                <w:rFonts w:hAnsi="宋体" w:cs="微软雅黑"/>
                <w:sz w:val="24"/>
                <w:szCs w:val="24"/>
              </w:rPr>
            </w:pPr>
          </w:p>
        </w:tc>
        <w:tc>
          <w:tcPr>
            <w:tcW w:w="1560" w:type="dxa"/>
            <w:vAlign w:val="center"/>
          </w:tcPr>
          <w:p w:rsidR="00E65DA8" w:rsidRDefault="00E65DA8">
            <w:pPr>
              <w:snapToGrid w:val="0"/>
              <w:spacing w:line="400" w:lineRule="exact"/>
              <w:rPr>
                <w:rFonts w:hAnsi="宋体" w:cs="微软雅黑"/>
                <w:sz w:val="24"/>
                <w:szCs w:val="24"/>
              </w:rPr>
            </w:pPr>
          </w:p>
        </w:tc>
        <w:tc>
          <w:tcPr>
            <w:tcW w:w="1694" w:type="dxa"/>
            <w:vAlign w:val="center"/>
          </w:tcPr>
          <w:p w:rsidR="00E65DA8" w:rsidRDefault="00E65DA8">
            <w:pPr>
              <w:snapToGrid w:val="0"/>
              <w:spacing w:line="400" w:lineRule="exact"/>
              <w:rPr>
                <w:rFonts w:hAnsi="宋体" w:cs="微软雅黑"/>
                <w:sz w:val="24"/>
                <w:szCs w:val="24"/>
              </w:rPr>
            </w:pPr>
          </w:p>
        </w:tc>
      </w:tr>
      <w:tr w:rsidR="00E65DA8">
        <w:trPr>
          <w:trHeight w:hRule="exact" w:val="510"/>
        </w:trPr>
        <w:tc>
          <w:tcPr>
            <w:tcW w:w="486" w:type="dxa"/>
            <w:vMerge/>
            <w:vAlign w:val="center"/>
          </w:tcPr>
          <w:p w:rsidR="00E65DA8" w:rsidRDefault="00E65DA8">
            <w:pPr>
              <w:numPr>
                <w:ilvl w:val="0"/>
                <w:numId w:val="3"/>
              </w:numPr>
              <w:adjustRightInd w:val="0"/>
              <w:snapToGrid w:val="0"/>
              <w:spacing w:line="400" w:lineRule="exact"/>
              <w:jc w:val="center"/>
              <w:textAlignment w:val="baseline"/>
              <w:rPr>
                <w:rFonts w:hAnsi="宋体" w:cs="微软雅黑"/>
                <w:sz w:val="24"/>
                <w:szCs w:val="24"/>
              </w:rPr>
            </w:pPr>
          </w:p>
        </w:tc>
        <w:tc>
          <w:tcPr>
            <w:tcW w:w="756" w:type="dxa"/>
            <w:vMerge/>
            <w:tcBorders>
              <w:right w:val="single" w:sz="4" w:space="0" w:color="auto"/>
            </w:tcBorders>
            <w:vAlign w:val="center"/>
          </w:tcPr>
          <w:p w:rsidR="00E65DA8" w:rsidRDefault="00E65DA8">
            <w:pPr>
              <w:snapToGrid w:val="0"/>
              <w:spacing w:line="400" w:lineRule="exact"/>
              <w:rPr>
                <w:rFonts w:hAnsi="宋体" w:cs="微软雅黑"/>
                <w:sz w:val="24"/>
                <w:szCs w:val="24"/>
              </w:rPr>
            </w:pPr>
          </w:p>
        </w:tc>
        <w:tc>
          <w:tcPr>
            <w:tcW w:w="2977" w:type="dxa"/>
            <w:gridSpan w:val="3"/>
            <w:tcBorders>
              <w:left w:val="single" w:sz="4" w:space="0" w:color="auto"/>
            </w:tcBorders>
            <w:vAlign w:val="center"/>
          </w:tcPr>
          <w:p w:rsidR="00E65DA8" w:rsidRDefault="004B452B">
            <w:pPr>
              <w:snapToGrid w:val="0"/>
              <w:spacing w:line="400" w:lineRule="exact"/>
              <w:rPr>
                <w:rFonts w:hAnsi="宋体" w:cs="微软雅黑"/>
                <w:sz w:val="24"/>
                <w:szCs w:val="24"/>
              </w:rPr>
            </w:pPr>
            <w:r>
              <w:rPr>
                <w:rFonts w:hAnsi="宋体" w:cs="微软雅黑" w:hint="eastAsia"/>
                <w:sz w:val="24"/>
                <w:szCs w:val="24"/>
              </w:rPr>
              <w:t>政府采购投标担保函</w:t>
            </w:r>
          </w:p>
        </w:tc>
        <w:tc>
          <w:tcPr>
            <w:tcW w:w="1559" w:type="dxa"/>
            <w:vAlign w:val="center"/>
          </w:tcPr>
          <w:p w:rsidR="00E65DA8" w:rsidRDefault="00E65DA8">
            <w:pPr>
              <w:snapToGrid w:val="0"/>
              <w:spacing w:line="400" w:lineRule="exact"/>
              <w:jc w:val="center"/>
              <w:rPr>
                <w:rFonts w:hAnsi="宋体" w:cs="微软雅黑"/>
                <w:sz w:val="24"/>
                <w:szCs w:val="24"/>
              </w:rPr>
            </w:pPr>
          </w:p>
        </w:tc>
        <w:tc>
          <w:tcPr>
            <w:tcW w:w="1560" w:type="dxa"/>
            <w:vAlign w:val="center"/>
          </w:tcPr>
          <w:p w:rsidR="00E65DA8" w:rsidRDefault="00E65DA8">
            <w:pPr>
              <w:snapToGrid w:val="0"/>
              <w:spacing w:line="400" w:lineRule="exact"/>
              <w:rPr>
                <w:rFonts w:hAnsi="宋体" w:cs="微软雅黑"/>
                <w:sz w:val="24"/>
                <w:szCs w:val="24"/>
              </w:rPr>
            </w:pPr>
          </w:p>
        </w:tc>
        <w:tc>
          <w:tcPr>
            <w:tcW w:w="1694" w:type="dxa"/>
            <w:vAlign w:val="center"/>
          </w:tcPr>
          <w:p w:rsidR="00E65DA8" w:rsidRDefault="00E65DA8">
            <w:pPr>
              <w:snapToGrid w:val="0"/>
              <w:spacing w:line="400" w:lineRule="exact"/>
              <w:rPr>
                <w:rFonts w:hAnsi="宋体" w:cs="微软雅黑"/>
                <w:sz w:val="24"/>
                <w:szCs w:val="24"/>
              </w:rPr>
            </w:pPr>
          </w:p>
        </w:tc>
      </w:tr>
      <w:tr w:rsidR="00E65DA8">
        <w:trPr>
          <w:trHeight w:hRule="exact" w:val="510"/>
        </w:trPr>
        <w:tc>
          <w:tcPr>
            <w:tcW w:w="486" w:type="dxa"/>
            <w:vAlign w:val="center"/>
          </w:tcPr>
          <w:p w:rsidR="00E65DA8" w:rsidRDefault="004B452B">
            <w:pPr>
              <w:adjustRightInd w:val="0"/>
              <w:snapToGrid w:val="0"/>
              <w:spacing w:line="400" w:lineRule="exact"/>
              <w:jc w:val="center"/>
              <w:textAlignment w:val="baseline"/>
              <w:rPr>
                <w:rFonts w:hAnsi="宋体" w:cs="微软雅黑"/>
                <w:sz w:val="24"/>
                <w:szCs w:val="24"/>
              </w:rPr>
            </w:pPr>
            <w:r>
              <w:rPr>
                <w:rFonts w:hAnsi="宋体" w:cs="微软雅黑" w:hint="eastAsia"/>
                <w:sz w:val="24"/>
                <w:szCs w:val="24"/>
              </w:rPr>
              <w:t>9</w:t>
            </w:r>
          </w:p>
        </w:tc>
        <w:tc>
          <w:tcPr>
            <w:tcW w:w="3733" w:type="dxa"/>
            <w:gridSpan w:val="4"/>
            <w:vAlign w:val="center"/>
          </w:tcPr>
          <w:p w:rsidR="00E65DA8" w:rsidRDefault="004B452B">
            <w:pPr>
              <w:snapToGrid w:val="0"/>
              <w:spacing w:line="400" w:lineRule="exact"/>
              <w:rPr>
                <w:rFonts w:hAnsi="宋体" w:cs="微软雅黑"/>
                <w:sz w:val="24"/>
                <w:szCs w:val="24"/>
              </w:rPr>
            </w:pPr>
            <w:r>
              <w:rPr>
                <w:rFonts w:asciiTheme="minorEastAsia" w:hAnsiTheme="minorEastAsia" w:hint="eastAsia"/>
                <w:bCs/>
                <w:sz w:val="24"/>
                <w:szCs w:val="24"/>
              </w:rPr>
              <w:t>依法缴纳社会保险凭据复印件</w:t>
            </w:r>
          </w:p>
        </w:tc>
        <w:tc>
          <w:tcPr>
            <w:tcW w:w="1559" w:type="dxa"/>
            <w:vAlign w:val="center"/>
          </w:tcPr>
          <w:p w:rsidR="00E65DA8" w:rsidRDefault="00E65DA8">
            <w:pPr>
              <w:snapToGrid w:val="0"/>
              <w:spacing w:line="400" w:lineRule="exact"/>
              <w:jc w:val="center"/>
              <w:rPr>
                <w:rFonts w:hAnsi="宋体" w:cs="微软雅黑"/>
                <w:sz w:val="24"/>
                <w:szCs w:val="24"/>
              </w:rPr>
            </w:pPr>
          </w:p>
        </w:tc>
        <w:tc>
          <w:tcPr>
            <w:tcW w:w="1560" w:type="dxa"/>
            <w:vAlign w:val="center"/>
          </w:tcPr>
          <w:p w:rsidR="00E65DA8" w:rsidRDefault="00E65DA8">
            <w:pPr>
              <w:snapToGrid w:val="0"/>
              <w:spacing w:line="400" w:lineRule="exact"/>
              <w:rPr>
                <w:rFonts w:hAnsi="宋体" w:cs="微软雅黑"/>
                <w:sz w:val="24"/>
                <w:szCs w:val="24"/>
              </w:rPr>
            </w:pPr>
          </w:p>
        </w:tc>
        <w:tc>
          <w:tcPr>
            <w:tcW w:w="1694" w:type="dxa"/>
            <w:vAlign w:val="center"/>
          </w:tcPr>
          <w:p w:rsidR="00E65DA8" w:rsidRDefault="00E65DA8">
            <w:pPr>
              <w:snapToGrid w:val="0"/>
              <w:spacing w:line="400" w:lineRule="exact"/>
              <w:rPr>
                <w:rFonts w:hAnsi="宋体" w:cs="微软雅黑"/>
                <w:sz w:val="24"/>
                <w:szCs w:val="24"/>
              </w:rPr>
            </w:pPr>
          </w:p>
        </w:tc>
      </w:tr>
      <w:tr w:rsidR="00E65DA8">
        <w:tc>
          <w:tcPr>
            <w:tcW w:w="486" w:type="dxa"/>
            <w:vMerge w:val="restart"/>
            <w:vAlign w:val="center"/>
          </w:tcPr>
          <w:p w:rsidR="00E65DA8" w:rsidRDefault="004B452B">
            <w:pPr>
              <w:adjustRightInd w:val="0"/>
              <w:snapToGrid w:val="0"/>
              <w:spacing w:line="400" w:lineRule="exact"/>
              <w:jc w:val="center"/>
              <w:textAlignment w:val="baseline"/>
              <w:rPr>
                <w:rFonts w:hAnsi="宋体" w:cs="微软雅黑"/>
                <w:sz w:val="24"/>
                <w:szCs w:val="24"/>
              </w:rPr>
            </w:pPr>
            <w:r>
              <w:rPr>
                <w:rFonts w:hAnsi="宋体" w:cs="微软雅黑" w:hint="eastAsia"/>
                <w:sz w:val="24"/>
                <w:szCs w:val="24"/>
              </w:rPr>
              <w:t>10</w:t>
            </w:r>
          </w:p>
        </w:tc>
        <w:tc>
          <w:tcPr>
            <w:tcW w:w="756" w:type="dxa"/>
            <w:vMerge w:val="restart"/>
            <w:tcBorders>
              <w:right w:val="single" w:sz="6" w:space="0" w:color="auto"/>
            </w:tcBorders>
            <w:vAlign w:val="center"/>
          </w:tcPr>
          <w:p w:rsidR="00E65DA8" w:rsidRDefault="004B452B">
            <w:pPr>
              <w:snapToGrid w:val="0"/>
              <w:spacing w:line="400" w:lineRule="exact"/>
              <w:jc w:val="center"/>
              <w:rPr>
                <w:rFonts w:hAnsi="宋体" w:cs="微软雅黑"/>
                <w:sz w:val="24"/>
                <w:szCs w:val="24"/>
              </w:rPr>
            </w:pPr>
            <w:r>
              <w:rPr>
                <w:rFonts w:hAnsi="宋体" w:cs="微软雅黑" w:hint="eastAsia"/>
                <w:sz w:val="24"/>
                <w:szCs w:val="24"/>
              </w:rPr>
              <w:t>履行合同能力</w:t>
            </w:r>
          </w:p>
        </w:tc>
        <w:tc>
          <w:tcPr>
            <w:tcW w:w="709" w:type="dxa"/>
            <w:gridSpan w:val="2"/>
            <w:vMerge w:val="restart"/>
            <w:tcBorders>
              <w:left w:val="single" w:sz="6" w:space="0" w:color="auto"/>
              <w:right w:val="single" w:sz="6" w:space="0" w:color="auto"/>
            </w:tcBorders>
            <w:vAlign w:val="center"/>
          </w:tcPr>
          <w:p w:rsidR="00E65DA8" w:rsidRDefault="004B452B">
            <w:pPr>
              <w:snapToGrid w:val="0"/>
              <w:spacing w:line="400" w:lineRule="exact"/>
              <w:jc w:val="left"/>
              <w:rPr>
                <w:rFonts w:hAnsi="宋体" w:cs="微软雅黑"/>
                <w:sz w:val="24"/>
                <w:szCs w:val="24"/>
              </w:rPr>
            </w:pPr>
            <w:r>
              <w:rPr>
                <w:rFonts w:hAnsi="宋体" w:cs="微软雅黑" w:hint="eastAsia"/>
                <w:sz w:val="24"/>
                <w:szCs w:val="24"/>
              </w:rPr>
              <w:t>证明材料</w:t>
            </w:r>
          </w:p>
        </w:tc>
        <w:tc>
          <w:tcPr>
            <w:tcW w:w="2268" w:type="dxa"/>
            <w:tcBorders>
              <w:left w:val="single" w:sz="6" w:space="0" w:color="auto"/>
            </w:tcBorders>
            <w:vAlign w:val="center"/>
          </w:tcPr>
          <w:p w:rsidR="00E65DA8" w:rsidRDefault="004B452B">
            <w:pPr>
              <w:snapToGrid w:val="0"/>
              <w:spacing w:line="400" w:lineRule="exact"/>
              <w:rPr>
                <w:rFonts w:hAnsi="宋体" w:cs="微软雅黑"/>
                <w:sz w:val="24"/>
                <w:szCs w:val="24"/>
              </w:rPr>
            </w:pPr>
            <w:r>
              <w:rPr>
                <w:rFonts w:hAnsi="宋体" w:cs="微软雅黑" w:hint="eastAsia"/>
                <w:sz w:val="24"/>
                <w:szCs w:val="24"/>
              </w:rPr>
              <w:t>设备购置发票</w:t>
            </w:r>
          </w:p>
        </w:tc>
        <w:tc>
          <w:tcPr>
            <w:tcW w:w="1559" w:type="dxa"/>
            <w:vAlign w:val="center"/>
          </w:tcPr>
          <w:p w:rsidR="00E65DA8" w:rsidRDefault="00E65DA8">
            <w:pPr>
              <w:jc w:val="center"/>
              <w:rPr>
                <w:sz w:val="24"/>
                <w:szCs w:val="24"/>
              </w:rPr>
            </w:pPr>
          </w:p>
        </w:tc>
        <w:tc>
          <w:tcPr>
            <w:tcW w:w="1560" w:type="dxa"/>
            <w:vAlign w:val="center"/>
          </w:tcPr>
          <w:p w:rsidR="00E65DA8" w:rsidRDefault="00E65DA8">
            <w:pPr>
              <w:snapToGrid w:val="0"/>
              <w:spacing w:line="400" w:lineRule="exact"/>
              <w:rPr>
                <w:rFonts w:hAnsi="宋体" w:cs="微软雅黑"/>
                <w:sz w:val="24"/>
                <w:szCs w:val="24"/>
              </w:rPr>
            </w:pPr>
          </w:p>
        </w:tc>
        <w:tc>
          <w:tcPr>
            <w:tcW w:w="1694" w:type="dxa"/>
            <w:vAlign w:val="center"/>
          </w:tcPr>
          <w:p w:rsidR="00E65DA8" w:rsidRDefault="00E65DA8">
            <w:pPr>
              <w:snapToGrid w:val="0"/>
              <w:spacing w:line="400" w:lineRule="exact"/>
              <w:rPr>
                <w:rFonts w:hAnsi="宋体" w:cs="微软雅黑"/>
                <w:sz w:val="24"/>
                <w:szCs w:val="24"/>
              </w:rPr>
            </w:pPr>
          </w:p>
        </w:tc>
      </w:tr>
      <w:tr w:rsidR="00E65DA8">
        <w:tc>
          <w:tcPr>
            <w:tcW w:w="486" w:type="dxa"/>
            <w:vMerge/>
            <w:vAlign w:val="center"/>
          </w:tcPr>
          <w:p w:rsidR="00E65DA8" w:rsidRDefault="00E65DA8">
            <w:pPr>
              <w:numPr>
                <w:ilvl w:val="0"/>
                <w:numId w:val="3"/>
              </w:numPr>
              <w:adjustRightInd w:val="0"/>
              <w:snapToGrid w:val="0"/>
              <w:spacing w:line="400" w:lineRule="exact"/>
              <w:jc w:val="center"/>
              <w:textAlignment w:val="baseline"/>
              <w:rPr>
                <w:rFonts w:hAnsi="宋体" w:cs="微软雅黑"/>
                <w:sz w:val="24"/>
                <w:szCs w:val="24"/>
              </w:rPr>
            </w:pPr>
          </w:p>
        </w:tc>
        <w:tc>
          <w:tcPr>
            <w:tcW w:w="756" w:type="dxa"/>
            <w:vMerge/>
            <w:tcBorders>
              <w:right w:val="single" w:sz="6" w:space="0" w:color="auto"/>
            </w:tcBorders>
            <w:vAlign w:val="center"/>
          </w:tcPr>
          <w:p w:rsidR="00E65DA8" w:rsidRDefault="00E65DA8">
            <w:pPr>
              <w:pStyle w:val="a8"/>
              <w:kinsoku w:val="0"/>
              <w:overflowPunct w:val="0"/>
              <w:autoSpaceDE w:val="0"/>
              <w:autoSpaceDN w:val="0"/>
              <w:spacing w:line="320" w:lineRule="exact"/>
              <w:rPr>
                <w:rFonts w:hAnsi="宋体" w:cs="微软雅黑"/>
                <w:bCs/>
                <w:sz w:val="24"/>
                <w:szCs w:val="24"/>
              </w:rPr>
            </w:pPr>
          </w:p>
        </w:tc>
        <w:tc>
          <w:tcPr>
            <w:tcW w:w="709" w:type="dxa"/>
            <w:gridSpan w:val="2"/>
            <w:vMerge/>
            <w:tcBorders>
              <w:left w:val="single" w:sz="6" w:space="0" w:color="auto"/>
              <w:right w:val="single" w:sz="6" w:space="0" w:color="auto"/>
            </w:tcBorders>
            <w:vAlign w:val="center"/>
          </w:tcPr>
          <w:p w:rsidR="00E65DA8" w:rsidRDefault="00E65DA8">
            <w:pPr>
              <w:pStyle w:val="a8"/>
              <w:kinsoku w:val="0"/>
              <w:overflowPunct w:val="0"/>
              <w:autoSpaceDE w:val="0"/>
              <w:autoSpaceDN w:val="0"/>
              <w:spacing w:line="320" w:lineRule="exact"/>
              <w:rPr>
                <w:rFonts w:hAnsi="宋体" w:cs="微软雅黑"/>
                <w:bCs/>
                <w:sz w:val="24"/>
                <w:szCs w:val="24"/>
              </w:rPr>
            </w:pPr>
          </w:p>
        </w:tc>
        <w:tc>
          <w:tcPr>
            <w:tcW w:w="2268" w:type="dxa"/>
            <w:tcBorders>
              <w:left w:val="single" w:sz="6" w:space="0" w:color="auto"/>
            </w:tcBorders>
            <w:vAlign w:val="center"/>
          </w:tcPr>
          <w:p w:rsidR="00E65DA8" w:rsidRDefault="004B452B">
            <w:pPr>
              <w:pStyle w:val="a8"/>
              <w:kinsoku w:val="0"/>
              <w:overflowPunct w:val="0"/>
              <w:autoSpaceDE w:val="0"/>
              <w:autoSpaceDN w:val="0"/>
              <w:spacing w:line="320" w:lineRule="exact"/>
              <w:rPr>
                <w:rFonts w:hAnsi="宋体" w:cs="微软雅黑"/>
                <w:bCs/>
                <w:sz w:val="24"/>
                <w:szCs w:val="24"/>
              </w:rPr>
            </w:pPr>
            <w:r>
              <w:rPr>
                <w:rFonts w:hAnsi="宋体" w:cs="微软雅黑" w:hint="eastAsia"/>
                <w:bCs/>
                <w:sz w:val="24"/>
                <w:szCs w:val="24"/>
              </w:rPr>
              <w:t>技术人员职称证书</w:t>
            </w:r>
          </w:p>
        </w:tc>
        <w:tc>
          <w:tcPr>
            <w:tcW w:w="1559" w:type="dxa"/>
            <w:vAlign w:val="center"/>
          </w:tcPr>
          <w:p w:rsidR="00E65DA8" w:rsidRDefault="00E65DA8">
            <w:pPr>
              <w:pStyle w:val="a8"/>
              <w:rPr>
                <w:sz w:val="24"/>
                <w:szCs w:val="24"/>
              </w:rPr>
            </w:pPr>
          </w:p>
        </w:tc>
        <w:tc>
          <w:tcPr>
            <w:tcW w:w="1560" w:type="dxa"/>
            <w:vAlign w:val="center"/>
          </w:tcPr>
          <w:p w:rsidR="00E65DA8" w:rsidRDefault="00E65DA8">
            <w:pPr>
              <w:snapToGrid w:val="0"/>
              <w:spacing w:line="400" w:lineRule="exact"/>
              <w:rPr>
                <w:rFonts w:hAnsi="宋体" w:cs="微软雅黑"/>
                <w:sz w:val="24"/>
                <w:szCs w:val="24"/>
              </w:rPr>
            </w:pPr>
          </w:p>
        </w:tc>
        <w:tc>
          <w:tcPr>
            <w:tcW w:w="1694" w:type="dxa"/>
            <w:vAlign w:val="center"/>
          </w:tcPr>
          <w:p w:rsidR="00E65DA8" w:rsidRDefault="00E65DA8">
            <w:pPr>
              <w:pStyle w:val="a8"/>
              <w:kinsoku w:val="0"/>
              <w:overflowPunct w:val="0"/>
              <w:autoSpaceDE w:val="0"/>
              <w:autoSpaceDN w:val="0"/>
              <w:spacing w:line="320" w:lineRule="exact"/>
              <w:rPr>
                <w:rFonts w:hAnsi="宋体" w:cs="微软雅黑"/>
                <w:bCs/>
                <w:sz w:val="24"/>
                <w:szCs w:val="24"/>
              </w:rPr>
            </w:pPr>
          </w:p>
        </w:tc>
      </w:tr>
      <w:tr w:rsidR="00E65DA8">
        <w:tc>
          <w:tcPr>
            <w:tcW w:w="486" w:type="dxa"/>
            <w:vMerge/>
            <w:vAlign w:val="center"/>
          </w:tcPr>
          <w:p w:rsidR="00E65DA8" w:rsidRDefault="00E65DA8">
            <w:pPr>
              <w:numPr>
                <w:ilvl w:val="0"/>
                <w:numId w:val="3"/>
              </w:numPr>
              <w:adjustRightInd w:val="0"/>
              <w:snapToGrid w:val="0"/>
              <w:spacing w:line="400" w:lineRule="exact"/>
              <w:jc w:val="center"/>
              <w:textAlignment w:val="baseline"/>
              <w:rPr>
                <w:rFonts w:hAnsi="宋体" w:cs="微软雅黑"/>
                <w:sz w:val="24"/>
                <w:szCs w:val="24"/>
              </w:rPr>
            </w:pPr>
          </w:p>
        </w:tc>
        <w:tc>
          <w:tcPr>
            <w:tcW w:w="756" w:type="dxa"/>
            <w:vMerge/>
            <w:tcBorders>
              <w:right w:val="single" w:sz="6" w:space="0" w:color="auto"/>
            </w:tcBorders>
            <w:vAlign w:val="center"/>
          </w:tcPr>
          <w:p w:rsidR="00E65DA8" w:rsidRDefault="00E65DA8">
            <w:pPr>
              <w:pStyle w:val="a8"/>
              <w:kinsoku w:val="0"/>
              <w:overflowPunct w:val="0"/>
              <w:autoSpaceDE w:val="0"/>
              <w:autoSpaceDN w:val="0"/>
              <w:spacing w:line="320" w:lineRule="exact"/>
              <w:rPr>
                <w:rFonts w:hAnsi="宋体" w:cs="微软雅黑"/>
                <w:bCs/>
                <w:sz w:val="24"/>
                <w:szCs w:val="24"/>
              </w:rPr>
            </w:pPr>
          </w:p>
        </w:tc>
        <w:tc>
          <w:tcPr>
            <w:tcW w:w="709" w:type="dxa"/>
            <w:gridSpan w:val="2"/>
            <w:vMerge/>
            <w:tcBorders>
              <w:left w:val="single" w:sz="6" w:space="0" w:color="auto"/>
              <w:right w:val="single" w:sz="6" w:space="0" w:color="auto"/>
            </w:tcBorders>
            <w:vAlign w:val="center"/>
          </w:tcPr>
          <w:p w:rsidR="00E65DA8" w:rsidRDefault="00E65DA8">
            <w:pPr>
              <w:pStyle w:val="a8"/>
              <w:kinsoku w:val="0"/>
              <w:overflowPunct w:val="0"/>
              <w:autoSpaceDE w:val="0"/>
              <w:autoSpaceDN w:val="0"/>
              <w:spacing w:line="320" w:lineRule="exact"/>
              <w:rPr>
                <w:rFonts w:hAnsi="宋体" w:cs="微软雅黑"/>
                <w:bCs/>
                <w:sz w:val="24"/>
                <w:szCs w:val="24"/>
              </w:rPr>
            </w:pPr>
          </w:p>
        </w:tc>
        <w:tc>
          <w:tcPr>
            <w:tcW w:w="2268" w:type="dxa"/>
            <w:tcBorders>
              <w:left w:val="single" w:sz="6" w:space="0" w:color="auto"/>
            </w:tcBorders>
            <w:vAlign w:val="center"/>
          </w:tcPr>
          <w:p w:rsidR="00E65DA8" w:rsidRDefault="004B452B">
            <w:pPr>
              <w:pStyle w:val="a8"/>
              <w:kinsoku w:val="0"/>
              <w:overflowPunct w:val="0"/>
              <w:autoSpaceDE w:val="0"/>
              <w:autoSpaceDN w:val="0"/>
              <w:spacing w:line="320" w:lineRule="exact"/>
              <w:rPr>
                <w:rFonts w:hAnsi="宋体" w:cs="微软雅黑"/>
                <w:bCs/>
                <w:sz w:val="24"/>
                <w:szCs w:val="24"/>
              </w:rPr>
            </w:pPr>
            <w:r>
              <w:rPr>
                <w:rFonts w:hAnsi="宋体" w:cs="微软雅黑" w:hint="eastAsia"/>
                <w:bCs/>
                <w:sz w:val="24"/>
                <w:szCs w:val="24"/>
              </w:rPr>
              <w:t>用工合同</w:t>
            </w:r>
          </w:p>
        </w:tc>
        <w:tc>
          <w:tcPr>
            <w:tcW w:w="1559" w:type="dxa"/>
            <w:vAlign w:val="center"/>
          </w:tcPr>
          <w:p w:rsidR="00E65DA8" w:rsidRDefault="00E65DA8">
            <w:pPr>
              <w:pStyle w:val="a8"/>
              <w:rPr>
                <w:sz w:val="24"/>
                <w:szCs w:val="24"/>
              </w:rPr>
            </w:pPr>
          </w:p>
        </w:tc>
        <w:tc>
          <w:tcPr>
            <w:tcW w:w="1560" w:type="dxa"/>
            <w:vAlign w:val="center"/>
          </w:tcPr>
          <w:p w:rsidR="00E65DA8" w:rsidRDefault="00E65DA8">
            <w:pPr>
              <w:snapToGrid w:val="0"/>
              <w:spacing w:line="400" w:lineRule="exact"/>
              <w:rPr>
                <w:rFonts w:hAnsi="宋体" w:cs="微软雅黑"/>
                <w:sz w:val="24"/>
                <w:szCs w:val="24"/>
              </w:rPr>
            </w:pPr>
          </w:p>
        </w:tc>
        <w:tc>
          <w:tcPr>
            <w:tcW w:w="1694" w:type="dxa"/>
            <w:vAlign w:val="center"/>
          </w:tcPr>
          <w:p w:rsidR="00E65DA8" w:rsidRDefault="00E65DA8">
            <w:pPr>
              <w:pStyle w:val="a8"/>
              <w:kinsoku w:val="0"/>
              <w:overflowPunct w:val="0"/>
              <w:autoSpaceDE w:val="0"/>
              <w:autoSpaceDN w:val="0"/>
              <w:spacing w:line="320" w:lineRule="exact"/>
              <w:rPr>
                <w:rFonts w:hAnsi="宋体" w:cs="微软雅黑"/>
                <w:bCs/>
                <w:sz w:val="24"/>
                <w:szCs w:val="24"/>
              </w:rPr>
            </w:pPr>
          </w:p>
        </w:tc>
      </w:tr>
      <w:tr w:rsidR="00E65DA8">
        <w:tc>
          <w:tcPr>
            <w:tcW w:w="486" w:type="dxa"/>
            <w:vMerge/>
            <w:vAlign w:val="center"/>
          </w:tcPr>
          <w:p w:rsidR="00E65DA8" w:rsidRDefault="00E65DA8">
            <w:pPr>
              <w:numPr>
                <w:ilvl w:val="0"/>
                <w:numId w:val="3"/>
              </w:numPr>
              <w:adjustRightInd w:val="0"/>
              <w:snapToGrid w:val="0"/>
              <w:spacing w:line="400" w:lineRule="exact"/>
              <w:jc w:val="center"/>
              <w:textAlignment w:val="baseline"/>
              <w:rPr>
                <w:rFonts w:hAnsi="宋体" w:cs="微软雅黑"/>
                <w:sz w:val="24"/>
                <w:szCs w:val="24"/>
              </w:rPr>
            </w:pPr>
          </w:p>
        </w:tc>
        <w:tc>
          <w:tcPr>
            <w:tcW w:w="756" w:type="dxa"/>
            <w:vMerge/>
            <w:tcBorders>
              <w:right w:val="single" w:sz="6" w:space="0" w:color="auto"/>
            </w:tcBorders>
            <w:vAlign w:val="center"/>
          </w:tcPr>
          <w:p w:rsidR="00E65DA8" w:rsidRDefault="00E65DA8">
            <w:pPr>
              <w:pStyle w:val="a8"/>
              <w:kinsoku w:val="0"/>
              <w:overflowPunct w:val="0"/>
              <w:autoSpaceDE w:val="0"/>
              <w:autoSpaceDN w:val="0"/>
              <w:spacing w:line="320" w:lineRule="exact"/>
              <w:rPr>
                <w:rFonts w:hAnsi="宋体" w:cs="微软雅黑"/>
                <w:bCs/>
                <w:sz w:val="24"/>
                <w:szCs w:val="24"/>
              </w:rPr>
            </w:pPr>
          </w:p>
        </w:tc>
        <w:tc>
          <w:tcPr>
            <w:tcW w:w="2977" w:type="dxa"/>
            <w:gridSpan w:val="3"/>
            <w:tcBorders>
              <w:left w:val="single" w:sz="6" w:space="0" w:color="auto"/>
            </w:tcBorders>
            <w:vAlign w:val="center"/>
          </w:tcPr>
          <w:p w:rsidR="00E65DA8" w:rsidRDefault="004B452B">
            <w:pPr>
              <w:pStyle w:val="a8"/>
              <w:kinsoku w:val="0"/>
              <w:overflowPunct w:val="0"/>
              <w:autoSpaceDE w:val="0"/>
              <w:autoSpaceDN w:val="0"/>
              <w:spacing w:line="320" w:lineRule="exact"/>
              <w:rPr>
                <w:rFonts w:hAnsi="宋体" w:cs="微软雅黑"/>
                <w:bCs/>
                <w:sz w:val="24"/>
                <w:szCs w:val="24"/>
              </w:rPr>
            </w:pPr>
            <w:r>
              <w:rPr>
                <w:rFonts w:asciiTheme="minorEastAsia" w:hAnsiTheme="minorEastAsia" w:hint="eastAsia"/>
                <w:bCs/>
                <w:sz w:val="24"/>
                <w:szCs w:val="24"/>
              </w:rPr>
              <w:t>供应商相关承诺函或声明</w:t>
            </w:r>
          </w:p>
        </w:tc>
        <w:tc>
          <w:tcPr>
            <w:tcW w:w="1559" w:type="dxa"/>
            <w:vAlign w:val="center"/>
          </w:tcPr>
          <w:p w:rsidR="00E65DA8" w:rsidRDefault="00E65DA8">
            <w:pPr>
              <w:pStyle w:val="a8"/>
              <w:rPr>
                <w:sz w:val="24"/>
                <w:szCs w:val="24"/>
              </w:rPr>
            </w:pPr>
          </w:p>
        </w:tc>
        <w:tc>
          <w:tcPr>
            <w:tcW w:w="1560" w:type="dxa"/>
            <w:vAlign w:val="center"/>
          </w:tcPr>
          <w:p w:rsidR="00E65DA8" w:rsidRDefault="00E65DA8">
            <w:pPr>
              <w:snapToGrid w:val="0"/>
              <w:spacing w:line="400" w:lineRule="exact"/>
              <w:rPr>
                <w:rFonts w:hAnsi="宋体" w:cs="微软雅黑"/>
                <w:sz w:val="24"/>
                <w:szCs w:val="24"/>
              </w:rPr>
            </w:pPr>
          </w:p>
        </w:tc>
        <w:tc>
          <w:tcPr>
            <w:tcW w:w="1694" w:type="dxa"/>
            <w:vAlign w:val="center"/>
          </w:tcPr>
          <w:p w:rsidR="00E65DA8" w:rsidRDefault="00E65DA8">
            <w:pPr>
              <w:snapToGrid w:val="0"/>
              <w:spacing w:line="400" w:lineRule="exact"/>
              <w:rPr>
                <w:rFonts w:hAnsi="宋体" w:cs="微软雅黑"/>
                <w:sz w:val="24"/>
                <w:szCs w:val="24"/>
              </w:rPr>
            </w:pPr>
          </w:p>
        </w:tc>
      </w:tr>
      <w:tr w:rsidR="00E65DA8">
        <w:trPr>
          <w:trHeight w:val="510"/>
        </w:trPr>
        <w:tc>
          <w:tcPr>
            <w:tcW w:w="486" w:type="dxa"/>
            <w:vAlign w:val="center"/>
          </w:tcPr>
          <w:p w:rsidR="00E65DA8" w:rsidRDefault="004B452B">
            <w:pPr>
              <w:adjustRightInd w:val="0"/>
              <w:snapToGrid w:val="0"/>
              <w:spacing w:line="400" w:lineRule="exact"/>
              <w:jc w:val="center"/>
              <w:textAlignment w:val="baseline"/>
              <w:rPr>
                <w:rFonts w:hAnsi="宋体" w:cs="微软雅黑"/>
                <w:sz w:val="24"/>
                <w:szCs w:val="24"/>
              </w:rPr>
            </w:pPr>
            <w:r>
              <w:rPr>
                <w:rFonts w:hAnsi="宋体" w:cs="微软雅黑" w:hint="eastAsia"/>
                <w:sz w:val="24"/>
                <w:szCs w:val="24"/>
              </w:rPr>
              <w:t>11</w:t>
            </w:r>
          </w:p>
        </w:tc>
        <w:tc>
          <w:tcPr>
            <w:tcW w:w="3733" w:type="dxa"/>
            <w:gridSpan w:val="4"/>
            <w:vAlign w:val="center"/>
          </w:tcPr>
          <w:p w:rsidR="00E65DA8" w:rsidRDefault="004B452B">
            <w:pPr>
              <w:pStyle w:val="a8"/>
              <w:kinsoku w:val="0"/>
              <w:overflowPunct w:val="0"/>
              <w:autoSpaceDE w:val="0"/>
              <w:autoSpaceDN w:val="0"/>
              <w:spacing w:line="320" w:lineRule="exact"/>
              <w:rPr>
                <w:rFonts w:hAnsi="宋体" w:cs="微软雅黑"/>
                <w:bCs/>
                <w:sz w:val="24"/>
                <w:szCs w:val="24"/>
              </w:rPr>
            </w:pPr>
            <w:r>
              <w:rPr>
                <w:rFonts w:hAnsi="宋体" w:hint="eastAsia"/>
                <w:sz w:val="24"/>
                <w:szCs w:val="24"/>
              </w:rPr>
              <w:t>没有重大违法记录的声明</w:t>
            </w:r>
          </w:p>
        </w:tc>
        <w:tc>
          <w:tcPr>
            <w:tcW w:w="1559" w:type="dxa"/>
            <w:vAlign w:val="center"/>
          </w:tcPr>
          <w:p w:rsidR="00E65DA8" w:rsidRDefault="00E65DA8">
            <w:pPr>
              <w:jc w:val="center"/>
              <w:rPr>
                <w:sz w:val="24"/>
                <w:szCs w:val="24"/>
              </w:rPr>
            </w:pPr>
          </w:p>
        </w:tc>
        <w:tc>
          <w:tcPr>
            <w:tcW w:w="1560" w:type="dxa"/>
            <w:vAlign w:val="center"/>
          </w:tcPr>
          <w:p w:rsidR="00E65DA8" w:rsidRDefault="00E65DA8">
            <w:pPr>
              <w:snapToGrid w:val="0"/>
              <w:spacing w:line="400" w:lineRule="exact"/>
              <w:rPr>
                <w:rFonts w:hAnsi="宋体" w:cs="微软雅黑"/>
                <w:sz w:val="24"/>
                <w:szCs w:val="24"/>
              </w:rPr>
            </w:pPr>
          </w:p>
        </w:tc>
        <w:tc>
          <w:tcPr>
            <w:tcW w:w="1694" w:type="dxa"/>
            <w:vAlign w:val="center"/>
          </w:tcPr>
          <w:p w:rsidR="00E65DA8" w:rsidRDefault="00E65DA8">
            <w:pPr>
              <w:snapToGrid w:val="0"/>
              <w:spacing w:line="400" w:lineRule="exact"/>
              <w:rPr>
                <w:rFonts w:hAnsi="宋体" w:cs="微软雅黑"/>
                <w:sz w:val="24"/>
                <w:szCs w:val="24"/>
              </w:rPr>
            </w:pPr>
          </w:p>
        </w:tc>
      </w:tr>
      <w:tr w:rsidR="00E65DA8">
        <w:trPr>
          <w:trHeight w:val="510"/>
        </w:trPr>
        <w:tc>
          <w:tcPr>
            <w:tcW w:w="486" w:type="dxa"/>
            <w:vAlign w:val="center"/>
          </w:tcPr>
          <w:p w:rsidR="00E65DA8" w:rsidRDefault="004B452B">
            <w:pPr>
              <w:adjustRightInd w:val="0"/>
              <w:snapToGrid w:val="0"/>
              <w:spacing w:line="400" w:lineRule="exact"/>
              <w:jc w:val="center"/>
              <w:textAlignment w:val="baseline"/>
              <w:rPr>
                <w:rFonts w:hAnsi="宋体" w:cs="微软雅黑"/>
                <w:sz w:val="24"/>
                <w:szCs w:val="24"/>
              </w:rPr>
            </w:pPr>
            <w:r>
              <w:rPr>
                <w:rFonts w:hAnsi="宋体" w:cs="微软雅黑" w:hint="eastAsia"/>
                <w:sz w:val="24"/>
                <w:szCs w:val="24"/>
              </w:rPr>
              <w:t>12</w:t>
            </w:r>
          </w:p>
        </w:tc>
        <w:tc>
          <w:tcPr>
            <w:tcW w:w="3733" w:type="dxa"/>
            <w:gridSpan w:val="4"/>
            <w:vAlign w:val="center"/>
          </w:tcPr>
          <w:p w:rsidR="00E65DA8" w:rsidRDefault="004B452B">
            <w:pPr>
              <w:pStyle w:val="a8"/>
              <w:kinsoku w:val="0"/>
              <w:overflowPunct w:val="0"/>
              <w:autoSpaceDE w:val="0"/>
              <w:autoSpaceDN w:val="0"/>
              <w:spacing w:line="320" w:lineRule="exact"/>
              <w:rPr>
                <w:rFonts w:hAnsi="宋体"/>
                <w:sz w:val="24"/>
                <w:szCs w:val="24"/>
              </w:rPr>
            </w:pPr>
            <w:r>
              <w:rPr>
                <w:rFonts w:hAnsi="宋体" w:cs="微软雅黑" w:hint="eastAsia"/>
                <w:bCs/>
                <w:sz w:val="24"/>
                <w:szCs w:val="24"/>
              </w:rPr>
              <w:t>供应商须具备的特殊资质证书</w:t>
            </w:r>
          </w:p>
        </w:tc>
        <w:tc>
          <w:tcPr>
            <w:tcW w:w="1559" w:type="dxa"/>
            <w:vAlign w:val="center"/>
          </w:tcPr>
          <w:p w:rsidR="00E65DA8" w:rsidRDefault="00E65DA8">
            <w:pPr>
              <w:jc w:val="center"/>
              <w:rPr>
                <w:sz w:val="24"/>
                <w:szCs w:val="24"/>
              </w:rPr>
            </w:pPr>
          </w:p>
        </w:tc>
        <w:tc>
          <w:tcPr>
            <w:tcW w:w="1560" w:type="dxa"/>
            <w:vAlign w:val="center"/>
          </w:tcPr>
          <w:p w:rsidR="00E65DA8" w:rsidRDefault="00E65DA8">
            <w:pPr>
              <w:snapToGrid w:val="0"/>
              <w:spacing w:line="400" w:lineRule="exact"/>
              <w:rPr>
                <w:rFonts w:hAnsi="宋体" w:cs="微软雅黑"/>
                <w:sz w:val="24"/>
                <w:szCs w:val="24"/>
              </w:rPr>
            </w:pPr>
          </w:p>
        </w:tc>
        <w:tc>
          <w:tcPr>
            <w:tcW w:w="1694" w:type="dxa"/>
            <w:vAlign w:val="center"/>
          </w:tcPr>
          <w:p w:rsidR="00E65DA8" w:rsidRDefault="00E65DA8">
            <w:pPr>
              <w:snapToGrid w:val="0"/>
              <w:spacing w:line="400" w:lineRule="exact"/>
              <w:rPr>
                <w:rFonts w:hAnsi="宋体" w:cs="微软雅黑"/>
                <w:sz w:val="24"/>
                <w:szCs w:val="24"/>
              </w:rPr>
            </w:pPr>
          </w:p>
        </w:tc>
      </w:tr>
      <w:tr w:rsidR="00E65DA8">
        <w:trPr>
          <w:trHeight w:val="510"/>
        </w:trPr>
        <w:tc>
          <w:tcPr>
            <w:tcW w:w="486" w:type="dxa"/>
            <w:vAlign w:val="center"/>
          </w:tcPr>
          <w:p w:rsidR="00E65DA8" w:rsidRDefault="004B452B">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lastRenderedPageBreak/>
              <w:t>1</w:t>
            </w:r>
            <w:r>
              <w:rPr>
                <w:rFonts w:asciiTheme="majorEastAsia" w:eastAsiaTheme="majorEastAsia" w:hAnsiTheme="majorEastAsia" w:cstheme="majorEastAsia" w:hint="eastAsia"/>
                <w:bCs/>
                <w:sz w:val="24"/>
                <w:szCs w:val="24"/>
              </w:rPr>
              <w:t>3</w:t>
            </w:r>
          </w:p>
        </w:tc>
        <w:tc>
          <w:tcPr>
            <w:tcW w:w="3733" w:type="dxa"/>
            <w:gridSpan w:val="4"/>
            <w:vAlign w:val="center"/>
          </w:tcPr>
          <w:p w:rsidR="00E65DA8" w:rsidRDefault="004B452B">
            <w:pPr>
              <w:pStyle w:val="a8"/>
              <w:kinsoku w:val="0"/>
              <w:overflowPunct w:val="0"/>
              <w:autoSpaceDE w:val="0"/>
              <w:autoSpaceDN w:val="0"/>
              <w:spacing w:line="320" w:lineRule="exact"/>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联合体协议</w:t>
            </w:r>
          </w:p>
        </w:tc>
        <w:tc>
          <w:tcPr>
            <w:tcW w:w="1559" w:type="dxa"/>
            <w:vAlign w:val="center"/>
          </w:tcPr>
          <w:p w:rsidR="00E65DA8" w:rsidRDefault="00E65DA8">
            <w:pPr>
              <w:jc w:val="center"/>
              <w:rPr>
                <w:sz w:val="24"/>
                <w:szCs w:val="24"/>
              </w:rPr>
            </w:pPr>
          </w:p>
        </w:tc>
        <w:tc>
          <w:tcPr>
            <w:tcW w:w="1560" w:type="dxa"/>
            <w:vAlign w:val="center"/>
          </w:tcPr>
          <w:p w:rsidR="00E65DA8" w:rsidRDefault="00E65DA8">
            <w:pPr>
              <w:snapToGrid w:val="0"/>
              <w:spacing w:line="400" w:lineRule="exact"/>
              <w:rPr>
                <w:rFonts w:hAnsi="宋体" w:cs="微软雅黑"/>
                <w:sz w:val="24"/>
                <w:szCs w:val="24"/>
              </w:rPr>
            </w:pPr>
          </w:p>
        </w:tc>
        <w:tc>
          <w:tcPr>
            <w:tcW w:w="1694" w:type="dxa"/>
            <w:vAlign w:val="center"/>
          </w:tcPr>
          <w:p w:rsidR="00E65DA8" w:rsidRDefault="00E65DA8">
            <w:pPr>
              <w:snapToGrid w:val="0"/>
              <w:spacing w:line="400" w:lineRule="exact"/>
              <w:rPr>
                <w:rFonts w:hAnsi="宋体" w:cs="微软雅黑"/>
                <w:sz w:val="24"/>
                <w:szCs w:val="24"/>
              </w:rPr>
            </w:pPr>
          </w:p>
        </w:tc>
      </w:tr>
      <w:tr w:rsidR="00E65DA8">
        <w:trPr>
          <w:trHeight w:val="510"/>
        </w:trPr>
        <w:tc>
          <w:tcPr>
            <w:tcW w:w="486" w:type="dxa"/>
            <w:vAlign w:val="center"/>
          </w:tcPr>
          <w:p w:rsidR="00E65DA8" w:rsidRDefault="004B452B">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w:t>
            </w:r>
            <w:r>
              <w:rPr>
                <w:rFonts w:asciiTheme="majorEastAsia" w:eastAsiaTheme="majorEastAsia" w:hAnsiTheme="majorEastAsia" w:cstheme="majorEastAsia" w:hint="eastAsia"/>
                <w:bCs/>
                <w:sz w:val="24"/>
                <w:szCs w:val="24"/>
              </w:rPr>
              <w:t>4</w:t>
            </w:r>
          </w:p>
        </w:tc>
        <w:tc>
          <w:tcPr>
            <w:tcW w:w="3733" w:type="dxa"/>
            <w:gridSpan w:val="4"/>
            <w:vAlign w:val="center"/>
          </w:tcPr>
          <w:p w:rsidR="00E65DA8" w:rsidRDefault="004B452B">
            <w:pPr>
              <w:pStyle w:val="a8"/>
              <w:kinsoku w:val="0"/>
              <w:overflowPunct w:val="0"/>
              <w:autoSpaceDE w:val="0"/>
              <w:autoSpaceDN w:val="0"/>
              <w:spacing w:line="320" w:lineRule="exact"/>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供应商与参加本项目投标的其他供应商之间，单位负责人不为同一人并且不存在直接控股、管理关系承诺函</w:t>
            </w:r>
          </w:p>
        </w:tc>
        <w:tc>
          <w:tcPr>
            <w:tcW w:w="1559" w:type="dxa"/>
            <w:vAlign w:val="center"/>
          </w:tcPr>
          <w:p w:rsidR="00E65DA8" w:rsidRDefault="00E65DA8">
            <w:pPr>
              <w:jc w:val="center"/>
              <w:rPr>
                <w:sz w:val="24"/>
                <w:szCs w:val="24"/>
              </w:rPr>
            </w:pPr>
          </w:p>
        </w:tc>
        <w:tc>
          <w:tcPr>
            <w:tcW w:w="1560" w:type="dxa"/>
            <w:vAlign w:val="center"/>
          </w:tcPr>
          <w:p w:rsidR="00E65DA8" w:rsidRDefault="00E65DA8">
            <w:pPr>
              <w:snapToGrid w:val="0"/>
              <w:spacing w:line="400" w:lineRule="exact"/>
              <w:rPr>
                <w:rFonts w:hAnsi="宋体" w:cs="微软雅黑"/>
                <w:sz w:val="24"/>
                <w:szCs w:val="24"/>
              </w:rPr>
            </w:pPr>
          </w:p>
        </w:tc>
        <w:tc>
          <w:tcPr>
            <w:tcW w:w="1694" w:type="dxa"/>
            <w:vAlign w:val="center"/>
          </w:tcPr>
          <w:p w:rsidR="00E65DA8" w:rsidRDefault="00E65DA8">
            <w:pPr>
              <w:snapToGrid w:val="0"/>
              <w:spacing w:line="400" w:lineRule="exact"/>
              <w:rPr>
                <w:rFonts w:hAnsi="宋体" w:cs="微软雅黑"/>
                <w:sz w:val="24"/>
                <w:szCs w:val="24"/>
              </w:rPr>
            </w:pPr>
          </w:p>
        </w:tc>
      </w:tr>
      <w:tr w:rsidR="00E65DA8">
        <w:trPr>
          <w:trHeight w:val="510"/>
        </w:trPr>
        <w:tc>
          <w:tcPr>
            <w:tcW w:w="486" w:type="dxa"/>
            <w:vAlign w:val="center"/>
          </w:tcPr>
          <w:p w:rsidR="00E65DA8" w:rsidRDefault="004B452B">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w:t>
            </w:r>
            <w:r>
              <w:rPr>
                <w:rFonts w:asciiTheme="majorEastAsia" w:eastAsiaTheme="majorEastAsia" w:hAnsiTheme="majorEastAsia" w:cstheme="majorEastAsia" w:hint="eastAsia"/>
                <w:bCs/>
                <w:sz w:val="24"/>
                <w:szCs w:val="24"/>
              </w:rPr>
              <w:t>5</w:t>
            </w:r>
          </w:p>
        </w:tc>
        <w:tc>
          <w:tcPr>
            <w:tcW w:w="3733" w:type="dxa"/>
            <w:gridSpan w:val="4"/>
            <w:vAlign w:val="center"/>
          </w:tcPr>
          <w:p w:rsidR="00E65DA8" w:rsidRDefault="004B452B">
            <w:pPr>
              <w:pStyle w:val="a8"/>
              <w:kinsoku w:val="0"/>
              <w:overflowPunct w:val="0"/>
              <w:autoSpaceDE w:val="0"/>
              <w:autoSpaceDN w:val="0"/>
              <w:spacing w:line="320" w:lineRule="exact"/>
              <w:rPr>
                <w:rFonts w:asciiTheme="majorEastAsia" w:eastAsiaTheme="majorEastAsia" w:hAnsiTheme="majorEastAsia" w:cstheme="majorEastAsia"/>
                <w:bCs/>
                <w:sz w:val="24"/>
                <w:szCs w:val="24"/>
                <w:lang w:val="zh-CN"/>
              </w:rPr>
            </w:pPr>
            <w:r>
              <w:rPr>
                <w:rFonts w:asciiTheme="minorEastAsia" w:hAnsiTheme="minorEastAsia" w:cs="仿宋_GB2312" w:hint="eastAsia"/>
                <w:sz w:val="24"/>
                <w:szCs w:val="24"/>
                <w:lang w:val="zh-CN"/>
              </w:rPr>
              <w:t>供应商未为本项目提供整体设计、规范编制或者项目管理、监理、检测等服务承诺函</w:t>
            </w:r>
          </w:p>
        </w:tc>
        <w:tc>
          <w:tcPr>
            <w:tcW w:w="1559" w:type="dxa"/>
            <w:vAlign w:val="center"/>
          </w:tcPr>
          <w:p w:rsidR="00E65DA8" w:rsidRDefault="00E65DA8">
            <w:pPr>
              <w:jc w:val="center"/>
              <w:rPr>
                <w:sz w:val="24"/>
                <w:szCs w:val="24"/>
              </w:rPr>
            </w:pPr>
          </w:p>
        </w:tc>
        <w:tc>
          <w:tcPr>
            <w:tcW w:w="1560" w:type="dxa"/>
            <w:vAlign w:val="center"/>
          </w:tcPr>
          <w:p w:rsidR="00E65DA8" w:rsidRDefault="00E65DA8">
            <w:pPr>
              <w:snapToGrid w:val="0"/>
              <w:spacing w:line="400" w:lineRule="exact"/>
              <w:rPr>
                <w:rFonts w:hAnsi="宋体" w:cs="微软雅黑"/>
                <w:sz w:val="24"/>
                <w:szCs w:val="24"/>
              </w:rPr>
            </w:pPr>
          </w:p>
        </w:tc>
        <w:tc>
          <w:tcPr>
            <w:tcW w:w="1694" w:type="dxa"/>
            <w:vAlign w:val="center"/>
          </w:tcPr>
          <w:p w:rsidR="00E65DA8" w:rsidRDefault="00E65DA8">
            <w:pPr>
              <w:snapToGrid w:val="0"/>
              <w:spacing w:line="400" w:lineRule="exact"/>
              <w:rPr>
                <w:rFonts w:hAnsi="宋体" w:cs="微软雅黑"/>
                <w:sz w:val="24"/>
                <w:szCs w:val="24"/>
              </w:rPr>
            </w:pPr>
          </w:p>
        </w:tc>
      </w:tr>
      <w:tr w:rsidR="00E65DA8">
        <w:trPr>
          <w:trHeight w:val="510"/>
        </w:trPr>
        <w:tc>
          <w:tcPr>
            <w:tcW w:w="486" w:type="dxa"/>
            <w:tcBorders>
              <w:top w:val="double" w:sz="4" w:space="0" w:color="auto"/>
            </w:tcBorders>
            <w:vAlign w:val="center"/>
          </w:tcPr>
          <w:p w:rsidR="00E65DA8" w:rsidRDefault="004B452B">
            <w:pPr>
              <w:adjustRightInd w:val="0"/>
              <w:snapToGrid w:val="0"/>
              <w:spacing w:line="400" w:lineRule="exact"/>
              <w:jc w:val="center"/>
              <w:textAlignment w:val="baseline"/>
              <w:rPr>
                <w:rFonts w:hAnsi="宋体" w:cs="微软雅黑"/>
                <w:sz w:val="24"/>
                <w:szCs w:val="24"/>
              </w:rPr>
            </w:pPr>
            <w:r>
              <w:rPr>
                <w:rFonts w:hAnsi="宋体" w:cs="微软雅黑" w:hint="eastAsia"/>
                <w:sz w:val="24"/>
                <w:szCs w:val="24"/>
              </w:rPr>
              <w:t>16</w:t>
            </w:r>
          </w:p>
        </w:tc>
        <w:tc>
          <w:tcPr>
            <w:tcW w:w="3733" w:type="dxa"/>
            <w:gridSpan w:val="4"/>
            <w:tcBorders>
              <w:top w:val="double" w:sz="4" w:space="0" w:color="auto"/>
            </w:tcBorders>
            <w:vAlign w:val="center"/>
          </w:tcPr>
          <w:p w:rsidR="00E65DA8" w:rsidRDefault="004B452B">
            <w:pPr>
              <w:pStyle w:val="a8"/>
              <w:kinsoku w:val="0"/>
              <w:overflowPunct w:val="0"/>
              <w:autoSpaceDE w:val="0"/>
              <w:autoSpaceDN w:val="0"/>
              <w:spacing w:line="320" w:lineRule="exact"/>
              <w:rPr>
                <w:rFonts w:hAnsi="宋体" w:cs="微软雅黑"/>
                <w:bCs/>
                <w:sz w:val="24"/>
                <w:szCs w:val="24"/>
              </w:rPr>
            </w:pPr>
            <w:r>
              <w:rPr>
                <w:rFonts w:hAnsi="宋体" w:cs="微软雅黑" w:hint="eastAsia"/>
                <w:bCs/>
                <w:sz w:val="24"/>
                <w:szCs w:val="24"/>
              </w:rPr>
              <w:t>投标分项报价表</w:t>
            </w:r>
          </w:p>
        </w:tc>
        <w:tc>
          <w:tcPr>
            <w:tcW w:w="1559" w:type="dxa"/>
            <w:tcBorders>
              <w:top w:val="double" w:sz="4" w:space="0" w:color="auto"/>
            </w:tcBorders>
            <w:vAlign w:val="center"/>
          </w:tcPr>
          <w:p w:rsidR="00E65DA8" w:rsidRDefault="00E65DA8">
            <w:pPr>
              <w:jc w:val="center"/>
              <w:rPr>
                <w:sz w:val="24"/>
                <w:szCs w:val="24"/>
              </w:rPr>
            </w:pPr>
          </w:p>
        </w:tc>
        <w:tc>
          <w:tcPr>
            <w:tcW w:w="1560" w:type="dxa"/>
            <w:tcBorders>
              <w:top w:val="double" w:sz="4" w:space="0" w:color="auto"/>
            </w:tcBorders>
            <w:vAlign w:val="center"/>
          </w:tcPr>
          <w:p w:rsidR="00E65DA8" w:rsidRDefault="00E65DA8">
            <w:pPr>
              <w:snapToGrid w:val="0"/>
              <w:spacing w:line="400" w:lineRule="exact"/>
              <w:rPr>
                <w:rFonts w:hAnsi="宋体" w:cs="微软雅黑"/>
                <w:sz w:val="24"/>
                <w:szCs w:val="24"/>
              </w:rPr>
            </w:pPr>
          </w:p>
        </w:tc>
        <w:tc>
          <w:tcPr>
            <w:tcW w:w="1694" w:type="dxa"/>
            <w:tcBorders>
              <w:top w:val="double" w:sz="4" w:space="0" w:color="auto"/>
            </w:tcBorders>
            <w:vAlign w:val="center"/>
          </w:tcPr>
          <w:p w:rsidR="00E65DA8" w:rsidRDefault="00E65DA8">
            <w:pPr>
              <w:snapToGrid w:val="0"/>
              <w:spacing w:line="400" w:lineRule="exact"/>
              <w:rPr>
                <w:rFonts w:hAnsi="宋体" w:cs="微软雅黑"/>
                <w:sz w:val="24"/>
                <w:szCs w:val="24"/>
              </w:rPr>
            </w:pPr>
          </w:p>
        </w:tc>
      </w:tr>
      <w:tr w:rsidR="00E65DA8">
        <w:trPr>
          <w:trHeight w:val="510"/>
        </w:trPr>
        <w:tc>
          <w:tcPr>
            <w:tcW w:w="486" w:type="dxa"/>
            <w:vAlign w:val="center"/>
          </w:tcPr>
          <w:p w:rsidR="00E65DA8" w:rsidRDefault="004B452B">
            <w:pPr>
              <w:adjustRightInd w:val="0"/>
              <w:snapToGrid w:val="0"/>
              <w:spacing w:line="400" w:lineRule="exact"/>
              <w:jc w:val="center"/>
              <w:textAlignment w:val="baseline"/>
              <w:rPr>
                <w:rFonts w:hAnsi="宋体" w:cs="微软雅黑"/>
                <w:sz w:val="24"/>
                <w:szCs w:val="24"/>
              </w:rPr>
            </w:pPr>
            <w:r>
              <w:rPr>
                <w:rFonts w:hAnsi="宋体" w:cs="微软雅黑" w:hint="eastAsia"/>
                <w:sz w:val="24"/>
                <w:szCs w:val="24"/>
              </w:rPr>
              <w:t>17</w:t>
            </w:r>
          </w:p>
        </w:tc>
        <w:tc>
          <w:tcPr>
            <w:tcW w:w="3733" w:type="dxa"/>
            <w:gridSpan w:val="4"/>
            <w:vAlign w:val="center"/>
          </w:tcPr>
          <w:p w:rsidR="00E65DA8" w:rsidRDefault="004B452B">
            <w:pPr>
              <w:pStyle w:val="a8"/>
              <w:kinsoku w:val="0"/>
              <w:overflowPunct w:val="0"/>
              <w:autoSpaceDE w:val="0"/>
              <w:autoSpaceDN w:val="0"/>
              <w:spacing w:line="320" w:lineRule="exact"/>
              <w:rPr>
                <w:rFonts w:hAnsi="宋体" w:cs="微软雅黑"/>
                <w:bCs/>
                <w:sz w:val="24"/>
                <w:szCs w:val="24"/>
              </w:rPr>
            </w:pPr>
            <w:r>
              <w:rPr>
                <w:rFonts w:hAnsi="宋体" w:cs="微软雅黑" w:hint="eastAsia"/>
                <w:bCs/>
                <w:sz w:val="24"/>
                <w:szCs w:val="24"/>
              </w:rPr>
              <w:t>技术规格偏离表</w:t>
            </w:r>
          </w:p>
        </w:tc>
        <w:tc>
          <w:tcPr>
            <w:tcW w:w="1559" w:type="dxa"/>
            <w:vAlign w:val="center"/>
          </w:tcPr>
          <w:p w:rsidR="00E65DA8" w:rsidRDefault="00E65DA8">
            <w:pPr>
              <w:jc w:val="center"/>
              <w:rPr>
                <w:sz w:val="24"/>
                <w:szCs w:val="24"/>
              </w:rPr>
            </w:pPr>
          </w:p>
        </w:tc>
        <w:tc>
          <w:tcPr>
            <w:tcW w:w="1560" w:type="dxa"/>
            <w:vAlign w:val="center"/>
          </w:tcPr>
          <w:p w:rsidR="00E65DA8" w:rsidRDefault="00E65DA8">
            <w:pPr>
              <w:snapToGrid w:val="0"/>
              <w:spacing w:line="400" w:lineRule="exact"/>
              <w:rPr>
                <w:rFonts w:hAnsi="宋体" w:cs="微软雅黑"/>
                <w:sz w:val="24"/>
                <w:szCs w:val="24"/>
              </w:rPr>
            </w:pPr>
          </w:p>
        </w:tc>
        <w:tc>
          <w:tcPr>
            <w:tcW w:w="1694" w:type="dxa"/>
            <w:vAlign w:val="center"/>
          </w:tcPr>
          <w:p w:rsidR="00E65DA8" w:rsidRDefault="00E65DA8">
            <w:pPr>
              <w:snapToGrid w:val="0"/>
              <w:spacing w:line="400" w:lineRule="exact"/>
              <w:rPr>
                <w:rFonts w:hAnsi="宋体" w:cs="微软雅黑"/>
                <w:sz w:val="24"/>
                <w:szCs w:val="24"/>
              </w:rPr>
            </w:pPr>
          </w:p>
        </w:tc>
      </w:tr>
      <w:tr w:rsidR="00E65DA8">
        <w:trPr>
          <w:trHeight w:val="510"/>
        </w:trPr>
        <w:tc>
          <w:tcPr>
            <w:tcW w:w="486" w:type="dxa"/>
            <w:vAlign w:val="center"/>
          </w:tcPr>
          <w:p w:rsidR="00E65DA8" w:rsidRDefault="004B452B">
            <w:pPr>
              <w:adjustRightInd w:val="0"/>
              <w:snapToGrid w:val="0"/>
              <w:spacing w:line="400" w:lineRule="exact"/>
              <w:jc w:val="center"/>
              <w:textAlignment w:val="baseline"/>
              <w:rPr>
                <w:rFonts w:hAnsi="宋体" w:cs="微软雅黑"/>
                <w:sz w:val="24"/>
                <w:szCs w:val="24"/>
              </w:rPr>
            </w:pPr>
            <w:r>
              <w:rPr>
                <w:rFonts w:hAnsi="宋体" w:cs="微软雅黑" w:hint="eastAsia"/>
                <w:sz w:val="24"/>
                <w:szCs w:val="24"/>
              </w:rPr>
              <w:t>18</w:t>
            </w:r>
          </w:p>
        </w:tc>
        <w:tc>
          <w:tcPr>
            <w:tcW w:w="3733" w:type="dxa"/>
            <w:gridSpan w:val="4"/>
            <w:vAlign w:val="center"/>
          </w:tcPr>
          <w:p w:rsidR="00E65DA8" w:rsidRDefault="004B452B">
            <w:pPr>
              <w:pStyle w:val="a8"/>
              <w:kinsoku w:val="0"/>
              <w:overflowPunct w:val="0"/>
              <w:autoSpaceDE w:val="0"/>
              <w:autoSpaceDN w:val="0"/>
              <w:spacing w:line="320" w:lineRule="exact"/>
              <w:rPr>
                <w:rFonts w:hAnsi="宋体" w:cs="微软雅黑"/>
                <w:bCs/>
                <w:sz w:val="24"/>
                <w:szCs w:val="24"/>
              </w:rPr>
            </w:pPr>
            <w:r>
              <w:rPr>
                <w:rFonts w:hAnsi="宋体" w:cs="微软雅黑" w:hint="eastAsia"/>
                <w:bCs/>
                <w:sz w:val="24"/>
                <w:szCs w:val="24"/>
              </w:rPr>
              <w:t>技术方案（实施方案）</w:t>
            </w:r>
          </w:p>
        </w:tc>
        <w:tc>
          <w:tcPr>
            <w:tcW w:w="1559" w:type="dxa"/>
            <w:vAlign w:val="center"/>
          </w:tcPr>
          <w:p w:rsidR="00E65DA8" w:rsidRDefault="00E65DA8">
            <w:pPr>
              <w:jc w:val="center"/>
              <w:rPr>
                <w:sz w:val="24"/>
                <w:szCs w:val="24"/>
              </w:rPr>
            </w:pPr>
          </w:p>
        </w:tc>
        <w:tc>
          <w:tcPr>
            <w:tcW w:w="1560" w:type="dxa"/>
            <w:tcBorders>
              <w:top w:val="single" w:sz="4" w:space="0" w:color="auto"/>
            </w:tcBorders>
            <w:vAlign w:val="center"/>
          </w:tcPr>
          <w:p w:rsidR="00E65DA8" w:rsidRDefault="00E65DA8">
            <w:pPr>
              <w:snapToGrid w:val="0"/>
              <w:spacing w:line="400" w:lineRule="exact"/>
              <w:rPr>
                <w:rFonts w:hAnsi="宋体" w:cs="微软雅黑"/>
                <w:sz w:val="24"/>
                <w:szCs w:val="24"/>
              </w:rPr>
            </w:pPr>
          </w:p>
        </w:tc>
        <w:tc>
          <w:tcPr>
            <w:tcW w:w="1694" w:type="dxa"/>
            <w:tcBorders>
              <w:top w:val="single" w:sz="4" w:space="0" w:color="auto"/>
            </w:tcBorders>
            <w:vAlign w:val="center"/>
          </w:tcPr>
          <w:p w:rsidR="00E65DA8" w:rsidRDefault="00E65DA8">
            <w:pPr>
              <w:snapToGrid w:val="0"/>
              <w:spacing w:line="400" w:lineRule="exact"/>
              <w:rPr>
                <w:rFonts w:hAnsi="宋体" w:cs="微软雅黑"/>
                <w:sz w:val="24"/>
                <w:szCs w:val="24"/>
              </w:rPr>
            </w:pPr>
          </w:p>
        </w:tc>
      </w:tr>
      <w:tr w:rsidR="00E65DA8">
        <w:trPr>
          <w:trHeight w:val="510"/>
        </w:trPr>
        <w:tc>
          <w:tcPr>
            <w:tcW w:w="486" w:type="dxa"/>
            <w:vAlign w:val="center"/>
          </w:tcPr>
          <w:p w:rsidR="00E65DA8" w:rsidRDefault="004B452B">
            <w:pPr>
              <w:adjustRightInd w:val="0"/>
              <w:snapToGrid w:val="0"/>
              <w:spacing w:line="400" w:lineRule="exact"/>
              <w:jc w:val="center"/>
              <w:textAlignment w:val="baseline"/>
              <w:rPr>
                <w:rFonts w:hAnsi="宋体" w:cs="微软雅黑"/>
                <w:sz w:val="24"/>
                <w:szCs w:val="24"/>
              </w:rPr>
            </w:pPr>
            <w:r>
              <w:rPr>
                <w:rFonts w:hAnsi="宋体" w:cs="微软雅黑" w:hint="eastAsia"/>
                <w:sz w:val="24"/>
                <w:szCs w:val="24"/>
              </w:rPr>
              <w:t>19</w:t>
            </w:r>
          </w:p>
        </w:tc>
        <w:tc>
          <w:tcPr>
            <w:tcW w:w="3733" w:type="dxa"/>
            <w:gridSpan w:val="4"/>
            <w:vAlign w:val="center"/>
          </w:tcPr>
          <w:p w:rsidR="00E65DA8" w:rsidRDefault="004B452B">
            <w:pPr>
              <w:pStyle w:val="a8"/>
              <w:kinsoku w:val="0"/>
              <w:overflowPunct w:val="0"/>
              <w:autoSpaceDE w:val="0"/>
              <w:autoSpaceDN w:val="0"/>
              <w:spacing w:line="320" w:lineRule="exact"/>
              <w:rPr>
                <w:rFonts w:hAnsi="宋体" w:cs="微软雅黑"/>
                <w:bCs/>
                <w:sz w:val="24"/>
                <w:szCs w:val="24"/>
              </w:rPr>
            </w:pPr>
            <w:r>
              <w:rPr>
                <w:rFonts w:hAnsi="宋体" w:cs="微软雅黑" w:hint="eastAsia"/>
                <w:bCs/>
                <w:sz w:val="24"/>
                <w:szCs w:val="24"/>
              </w:rPr>
              <w:t>投标承诺函</w:t>
            </w:r>
          </w:p>
        </w:tc>
        <w:tc>
          <w:tcPr>
            <w:tcW w:w="1559" w:type="dxa"/>
            <w:vAlign w:val="center"/>
          </w:tcPr>
          <w:p w:rsidR="00E65DA8" w:rsidRDefault="00E65DA8">
            <w:pPr>
              <w:jc w:val="center"/>
              <w:rPr>
                <w:sz w:val="24"/>
                <w:szCs w:val="24"/>
              </w:rPr>
            </w:pPr>
          </w:p>
        </w:tc>
        <w:tc>
          <w:tcPr>
            <w:tcW w:w="1560" w:type="dxa"/>
            <w:tcBorders>
              <w:top w:val="single" w:sz="4" w:space="0" w:color="auto"/>
            </w:tcBorders>
            <w:vAlign w:val="center"/>
          </w:tcPr>
          <w:p w:rsidR="00E65DA8" w:rsidRDefault="00E65DA8">
            <w:pPr>
              <w:snapToGrid w:val="0"/>
              <w:spacing w:line="400" w:lineRule="exact"/>
              <w:rPr>
                <w:rFonts w:hAnsi="宋体" w:cs="微软雅黑"/>
                <w:sz w:val="24"/>
                <w:szCs w:val="24"/>
              </w:rPr>
            </w:pPr>
          </w:p>
        </w:tc>
        <w:tc>
          <w:tcPr>
            <w:tcW w:w="1694" w:type="dxa"/>
            <w:tcBorders>
              <w:top w:val="single" w:sz="4" w:space="0" w:color="auto"/>
            </w:tcBorders>
            <w:vAlign w:val="center"/>
          </w:tcPr>
          <w:p w:rsidR="00E65DA8" w:rsidRDefault="00E65DA8">
            <w:pPr>
              <w:snapToGrid w:val="0"/>
              <w:spacing w:line="400" w:lineRule="exact"/>
              <w:rPr>
                <w:rFonts w:hAnsi="宋体" w:cs="微软雅黑"/>
                <w:sz w:val="24"/>
                <w:szCs w:val="24"/>
              </w:rPr>
            </w:pPr>
          </w:p>
        </w:tc>
      </w:tr>
      <w:tr w:rsidR="00E65DA8">
        <w:trPr>
          <w:trHeight w:val="510"/>
        </w:trPr>
        <w:tc>
          <w:tcPr>
            <w:tcW w:w="486" w:type="dxa"/>
            <w:vAlign w:val="center"/>
          </w:tcPr>
          <w:p w:rsidR="00E65DA8" w:rsidRDefault="004B452B">
            <w:pPr>
              <w:adjustRightInd w:val="0"/>
              <w:snapToGrid w:val="0"/>
              <w:spacing w:line="400" w:lineRule="exact"/>
              <w:jc w:val="center"/>
              <w:textAlignment w:val="baseline"/>
              <w:rPr>
                <w:rFonts w:hAnsi="宋体" w:cs="微软雅黑"/>
                <w:sz w:val="24"/>
                <w:szCs w:val="24"/>
              </w:rPr>
            </w:pPr>
            <w:r>
              <w:rPr>
                <w:rFonts w:hAnsi="宋体" w:cs="微软雅黑" w:hint="eastAsia"/>
                <w:sz w:val="24"/>
                <w:szCs w:val="24"/>
              </w:rPr>
              <w:t>20</w:t>
            </w:r>
          </w:p>
        </w:tc>
        <w:tc>
          <w:tcPr>
            <w:tcW w:w="3733" w:type="dxa"/>
            <w:gridSpan w:val="4"/>
            <w:vAlign w:val="center"/>
          </w:tcPr>
          <w:p w:rsidR="00E65DA8" w:rsidRDefault="004B452B">
            <w:pPr>
              <w:pStyle w:val="a8"/>
              <w:kinsoku w:val="0"/>
              <w:overflowPunct w:val="0"/>
              <w:autoSpaceDE w:val="0"/>
              <w:autoSpaceDN w:val="0"/>
              <w:spacing w:line="320" w:lineRule="exact"/>
              <w:rPr>
                <w:rFonts w:hAnsi="宋体" w:cs="微软雅黑"/>
                <w:bCs/>
                <w:sz w:val="24"/>
                <w:szCs w:val="24"/>
              </w:rPr>
            </w:pPr>
            <w:r>
              <w:rPr>
                <w:rFonts w:hAnsi="宋体" w:cs="微软雅黑" w:hint="eastAsia"/>
                <w:bCs/>
                <w:sz w:val="24"/>
                <w:szCs w:val="24"/>
              </w:rPr>
              <w:t>售后服务方案</w:t>
            </w:r>
          </w:p>
        </w:tc>
        <w:tc>
          <w:tcPr>
            <w:tcW w:w="1559" w:type="dxa"/>
            <w:vAlign w:val="center"/>
          </w:tcPr>
          <w:p w:rsidR="00E65DA8" w:rsidRDefault="00E65DA8">
            <w:pPr>
              <w:jc w:val="center"/>
              <w:rPr>
                <w:sz w:val="24"/>
                <w:szCs w:val="24"/>
              </w:rPr>
            </w:pPr>
          </w:p>
        </w:tc>
        <w:tc>
          <w:tcPr>
            <w:tcW w:w="1560" w:type="dxa"/>
            <w:vAlign w:val="center"/>
          </w:tcPr>
          <w:p w:rsidR="00E65DA8" w:rsidRDefault="00E65DA8">
            <w:pPr>
              <w:snapToGrid w:val="0"/>
              <w:spacing w:line="400" w:lineRule="exact"/>
              <w:rPr>
                <w:rFonts w:hAnsi="宋体" w:cs="微软雅黑"/>
                <w:sz w:val="24"/>
                <w:szCs w:val="24"/>
              </w:rPr>
            </w:pPr>
          </w:p>
        </w:tc>
        <w:tc>
          <w:tcPr>
            <w:tcW w:w="1694" w:type="dxa"/>
            <w:vAlign w:val="center"/>
          </w:tcPr>
          <w:p w:rsidR="00E65DA8" w:rsidRDefault="00E65DA8">
            <w:pPr>
              <w:snapToGrid w:val="0"/>
              <w:spacing w:line="400" w:lineRule="exact"/>
              <w:rPr>
                <w:rFonts w:hAnsi="宋体" w:cs="微软雅黑"/>
                <w:sz w:val="24"/>
                <w:szCs w:val="24"/>
              </w:rPr>
            </w:pPr>
          </w:p>
        </w:tc>
      </w:tr>
      <w:tr w:rsidR="00E65DA8">
        <w:trPr>
          <w:trHeight w:val="510"/>
        </w:trPr>
        <w:tc>
          <w:tcPr>
            <w:tcW w:w="486" w:type="dxa"/>
            <w:vAlign w:val="center"/>
          </w:tcPr>
          <w:p w:rsidR="00E65DA8" w:rsidRDefault="004B452B">
            <w:pPr>
              <w:adjustRightInd w:val="0"/>
              <w:snapToGrid w:val="0"/>
              <w:spacing w:line="400" w:lineRule="exact"/>
              <w:jc w:val="center"/>
              <w:textAlignment w:val="baseline"/>
              <w:rPr>
                <w:rFonts w:hAnsi="宋体" w:cs="微软雅黑"/>
                <w:sz w:val="24"/>
                <w:szCs w:val="24"/>
              </w:rPr>
            </w:pPr>
            <w:r>
              <w:rPr>
                <w:rFonts w:hAnsi="宋体" w:cs="微软雅黑" w:hint="eastAsia"/>
                <w:sz w:val="24"/>
                <w:szCs w:val="24"/>
              </w:rPr>
              <w:t>21</w:t>
            </w:r>
          </w:p>
        </w:tc>
        <w:tc>
          <w:tcPr>
            <w:tcW w:w="3733" w:type="dxa"/>
            <w:gridSpan w:val="4"/>
            <w:vAlign w:val="center"/>
          </w:tcPr>
          <w:p w:rsidR="00E65DA8" w:rsidRDefault="004B452B">
            <w:pPr>
              <w:pStyle w:val="a8"/>
              <w:kinsoku w:val="0"/>
              <w:overflowPunct w:val="0"/>
              <w:autoSpaceDE w:val="0"/>
              <w:autoSpaceDN w:val="0"/>
              <w:spacing w:line="320" w:lineRule="exact"/>
              <w:rPr>
                <w:rFonts w:hAnsi="宋体" w:cs="微软雅黑"/>
                <w:bCs/>
                <w:sz w:val="24"/>
                <w:szCs w:val="24"/>
              </w:rPr>
            </w:pPr>
            <w:r>
              <w:rPr>
                <w:rFonts w:hAnsi="宋体" w:cs="微软雅黑" w:hint="eastAsia"/>
                <w:bCs/>
                <w:sz w:val="24"/>
                <w:szCs w:val="24"/>
              </w:rPr>
              <w:t>业绩情况表</w:t>
            </w:r>
          </w:p>
        </w:tc>
        <w:tc>
          <w:tcPr>
            <w:tcW w:w="1559" w:type="dxa"/>
            <w:vAlign w:val="center"/>
          </w:tcPr>
          <w:p w:rsidR="00E65DA8" w:rsidRDefault="00E65DA8">
            <w:pPr>
              <w:jc w:val="center"/>
              <w:rPr>
                <w:sz w:val="24"/>
                <w:szCs w:val="24"/>
              </w:rPr>
            </w:pPr>
          </w:p>
        </w:tc>
        <w:tc>
          <w:tcPr>
            <w:tcW w:w="1560" w:type="dxa"/>
            <w:vAlign w:val="center"/>
          </w:tcPr>
          <w:p w:rsidR="00E65DA8" w:rsidRDefault="00E65DA8">
            <w:pPr>
              <w:snapToGrid w:val="0"/>
              <w:spacing w:line="400" w:lineRule="exact"/>
              <w:rPr>
                <w:rFonts w:hAnsi="宋体" w:cs="微软雅黑"/>
                <w:sz w:val="24"/>
                <w:szCs w:val="24"/>
              </w:rPr>
            </w:pPr>
          </w:p>
        </w:tc>
        <w:tc>
          <w:tcPr>
            <w:tcW w:w="1694" w:type="dxa"/>
            <w:vAlign w:val="center"/>
          </w:tcPr>
          <w:p w:rsidR="00E65DA8" w:rsidRDefault="00E65DA8">
            <w:pPr>
              <w:snapToGrid w:val="0"/>
              <w:spacing w:line="400" w:lineRule="exact"/>
              <w:rPr>
                <w:rFonts w:hAnsi="宋体" w:cs="微软雅黑"/>
                <w:sz w:val="24"/>
                <w:szCs w:val="24"/>
              </w:rPr>
            </w:pPr>
          </w:p>
        </w:tc>
      </w:tr>
      <w:tr w:rsidR="00E65DA8">
        <w:trPr>
          <w:trHeight w:val="510"/>
        </w:trPr>
        <w:tc>
          <w:tcPr>
            <w:tcW w:w="486" w:type="dxa"/>
            <w:vAlign w:val="center"/>
          </w:tcPr>
          <w:p w:rsidR="00E65DA8" w:rsidRDefault="004B452B">
            <w:pPr>
              <w:adjustRightInd w:val="0"/>
              <w:snapToGrid w:val="0"/>
              <w:spacing w:line="400" w:lineRule="exact"/>
              <w:jc w:val="center"/>
              <w:textAlignment w:val="baseline"/>
              <w:rPr>
                <w:rFonts w:hAnsi="宋体" w:cs="微软雅黑"/>
                <w:sz w:val="24"/>
                <w:szCs w:val="24"/>
              </w:rPr>
            </w:pPr>
            <w:r>
              <w:rPr>
                <w:rFonts w:hAnsi="宋体" w:cs="微软雅黑" w:hint="eastAsia"/>
                <w:sz w:val="24"/>
                <w:szCs w:val="24"/>
              </w:rPr>
              <w:t>22</w:t>
            </w:r>
          </w:p>
        </w:tc>
        <w:tc>
          <w:tcPr>
            <w:tcW w:w="3733" w:type="dxa"/>
            <w:gridSpan w:val="4"/>
            <w:vAlign w:val="center"/>
          </w:tcPr>
          <w:p w:rsidR="00E65DA8" w:rsidRDefault="004B452B">
            <w:pPr>
              <w:pStyle w:val="a8"/>
              <w:kinsoku w:val="0"/>
              <w:overflowPunct w:val="0"/>
              <w:autoSpaceDE w:val="0"/>
              <w:autoSpaceDN w:val="0"/>
              <w:spacing w:line="320" w:lineRule="exact"/>
              <w:rPr>
                <w:rFonts w:hAnsi="宋体" w:cs="微软雅黑"/>
                <w:bCs/>
                <w:sz w:val="24"/>
                <w:szCs w:val="24"/>
              </w:rPr>
            </w:pPr>
            <w:r>
              <w:rPr>
                <w:rFonts w:hAnsi="宋体" w:cs="微软雅黑" w:hint="eastAsia"/>
                <w:bCs/>
                <w:sz w:val="24"/>
                <w:szCs w:val="24"/>
              </w:rPr>
              <w:t>中小企业声明函</w:t>
            </w:r>
          </w:p>
        </w:tc>
        <w:tc>
          <w:tcPr>
            <w:tcW w:w="1559" w:type="dxa"/>
            <w:vAlign w:val="center"/>
          </w:tcPr>
          <w:p w:rsidR="00E65DA8" w:rsidRDefault="00E65DA8">
            <w:pPr>
              <w:jc w:val="center"/>
              <w:rPr>
                <w:sz w:val="24"/>
                <w:szCs w:val="24"/>
              </w:rPr>
            </w:pPr>
          </w:p>
        </w:tc>
        <w:tc>
          <w:tcPr>
            <w:tcW w:w="1560" w:type="dxa"/>
            <w:vAlign w:val="center"/>
          </w:tcPr>
          <w:p w:rsidR="00E65DA8" w:rsidRDefault="00E65DA8">
            <w:pPr>
              <w:snapToGrid w:val="0"/>
              <w:spacing w:line="400" w:lineRule="exact"/>
              <w:rPr>
                <w:rFonts w:hAnsi="宋体" w:cs="微软雅黑"/>
                <w:sz w:val="24"/>
                <w:szCs w:val="24"/>
              </w:rPr>
            </w:pPr>
          </w:p>
        </w:tc>
        <w:tc>
          <w:tcPr>
            <w:tcW w:w="1694" w:type="dxa"/>
            <w:vAlign w:val="center"/>
          </w:tcPr>
          <w:p w:rsidR="00E65DA8" w:rsidRDefault="00E65DA8">
            <w:pPr>
              <w:snapToGrid w:val="0"/>
              <w:spacing w:line="400" w:lineRule="exact"/>
              <w:rPr>
                <w:rFonts w:hAnsi="宋体" w:cs="微软雅黑"/>
                <w:sz w:val="24"/>
                <w:szCs w:val="24"/>
              </w:rPr>
            </w:pPr>
          </w:p>
        </w:tc>
      </w:tr>
      <w:tr w:rsidR="00E65DA8">
        <w:trPr>
          <w:trHeight w:val="510"/>
        </w:trPr>
        <w:tc>
          <w:tcPr>
            <w:tcW w:w="486" w:type="dxa"/>
            <w:vAlign w:val="center"/>
          </w:tcPr>
          <w:p w:rsidR="00E65DA8" w:rsidRDefault="004B452B">
            <w:pPr>
              <w:adjustRightInd w:val="0"/>
              <w:snapToGrid w:val="0"/>
              <w:spacing w:line="400" w:lineRule="exact"/>
              <w:jc w:val="center"/>
              <w:textAlignment w:val="baseline"/>
              <w:rPr>
                <w:rFonts w:hAnsi="宋体" w:cs="微软雅黑"/>
                <w:sz w:val="24"/>
                <w:szCs w:val="24"/>
              </w:rPr>
            </w:pPr>
            <w:r>
              <w:rPr>
                <w:rFonts w:hAnsi="宋体" w:cs="微软雅黑" w:hint="eastAsia"/>
                <w:sz w:val="24"/>
                <w:szCs w:val="24"/>
              </w:rPr>
              <w:t>23</w:t>
            </w:r>
          </w:p>
        </w:tc>
        <w:tc>
          <w:tcPr>
            <w:tcW w:w="3733" w:type="dxa"/>
            <w:gridSpan w:val="4"/>
            <w:vAlign w:val="center"/>
          </w:tcPr>
          <w:p w:rsidR="00E65DA8" w:rsidRDefault="004B452B">
            <w:pPr>
              <w:pStyle w:val="a8"/>
              <w:kinsoku w:val="0"/>
              <w:overflowPunct w:val="0"/>
              <w:autoSpaceDE w:val="0"/>
              <w:autoSpaceDN w:val="0"/>
              <w:spacing w:line="320" w:lineRule="exact"/>
              <w:rPr>
                <w:rFonts w:hAnsi="宋体" w:cs="微软雅黑"/>
                <w:bCs/>
                <w:sz w:val="24"/>
                <w:szCs w:val="24"/>
              </w:rPr>
            </w:pPr>
            <w:r>
              <w:rPr>
                <w:rFonts w:asciiTheme="minorEastAsia" w:eastAsiaTheme="minorEastAsia" w:hAnsiTheme="minorEastAsia" w:cs="仿宋_GB2312" w:hint="eastAsia"/>
                <w:sz w:val="24"/>
                <w:szCs w:val="24"/>
                <w:lang w:val="zh-CN"/>
              </w:rPr>
              <w:t>残疾人福利性单位声明函</w:t>
            </w:r>
          </w:p>
        </w:tc>
        <w:tc>
          <w:tcPr>
            <w:tcW w:w="1559" w:type="dxa"/>
            <w:vAlign w:val="center"/>
          </w:tcPr>
          <w:p w:rsidR="00E65DA8" w:rsidRDefault="00E65DA8">
            <w:pPr>
              <w:jc w:val="center"/>
              <w:rPr>
                <w:sz w:val="24"/>
                <w:szCs w:val="24"/>
              </w:rPr>
            </w:pPr>
          </w:p>
        </w:tc>
        <w:tc>
          <w:tcPr>
            <w:tcW w:w="1560" w:type="dxa"/>
            <w:vAlign w:val="center"/>
          </w:tcPr>
          <w:p w:rsidR="00E65DA8" w:rsidRDefault="00E65DA8">
            <w:pPr>
              <w:snapToGrid w:val="0"/>
              <w:spacing w:line="400" w:lineRule="exact"/>
              <w:rPr>
                <w:rFonts w:hAnsi="宋体" w:cs="微软雅黑"/>
                <w:sz w:val="24"/>
                <w:szCs w:val="24"/>
              </w:rPr>
            </w:pPr>
          </w:p>
        </w:tc>
        <w:tc>
          <w:tcPr>
            <w:tcW w:w="1694" w:type="dxa"/>
            <w:vAlign w:val="center"/>
          </w:tcPr>
          <w:p w:rsidR="00E65DA8" w:rsidRDefault="00E65DA8">
            <w:pPr>
              <w:snapToGrid w:val="0"/>
              <w:spacing w:line="400" w:lineRule="exact"/>
              <w:rPr>
                <w:rFonts w:hAnsi="宋体" w:cs="微软雅黑"/>
                <w:sz w:val="24"/>
                <w:szCs w:val="24"/>
              </w:rPr>
            </w:pPr>
          </w:p>
        </w:tc>
      </w:tr>
      <w:tr w:rsidR="00E65DA8">
        <w:trPr>
          <w:trHeight w:val="510"/>
        </w:trPr>
        <w:tc>
          <w:tcPr>
            <w:tcW w:w="486" w:type="dxa"/>
            <w:vAlign w:val="center"/>
          </w:tcPr>
          <w:p w:rsidR="00E65DA8" w:rsidRDefault="004B452B">
            <w:pPr>
              <w:adjustRightInd w:val="0"/>
              <w:snapToGrid w:val="0"/>
              <w:spacing w:line="400" w:lineRule="exact"/>
              <w:jc w:val="center"/>
              <w:textAlignment w:val="baseline"/>
              <w:rPr>
                <w:rFonts w:hAnsi="宋体" w:cs="微软雅黑"/>
                <w:sz w:val="24"/>
                <w:szCs w:val="24"/>
              </w:rPr>
            </w:pPr>
            <w:r>
              <w:rPr>
                <w:rFonts w:hAnsi="宋体" w:cs="微软雅黑" w:hint="eastAsia"/>
                <w:sz w:val="24"/>
                <w:szCs w:val="24"/>
              </w:rPr>
              <w:t>24</w:t>
            </w:r>
          </w:p>
        </w:tc>
        <w:tc>
          <w:tcPr>
            <w:tcW w:w="3733" w:type="dxa"/>
            <w:gridSpan w:val="4"/>
            <w:vAlign w:val="center"/>
          </w:tcPr>
          <w:p w:rsidR="00E65DA8" w:rsidRDefault="004B452B">
            <w:pPr>
              <w:pStyle w:val="a8"/>
              <w:kinsoku w:val="0"/>
              <w:overflowPunct w:val="0"/>
              <w:autoSpaceDE w:val="0"/>
              <w:autoSpaceDN w:val="0"/>
              <w:spacing w:line="320" w:lineRule="exact"/>
              <w:rPr>
                <w:rFonts w:hAnsi="宋体" w:cs="微软雅黑"/>
                <w:bCs/>
                <w:sz w:val="24"/>
                <w:szCs w:val="24"/>
              </w:rPr>
            </w:pPr>
            <w:r>
              <w:rPr>
                <w:rFonts w:hAnsi="宋体" w:cs="微软雅黑" w:hint="eastAsia"/>
                <w:bCs/>
                <w:sz w:val="24"/>
                <w:szCs w:val="24"/>
              </w:rPr>
              <w:t>监狱企业证明文件</w:t>
            </w:r>
          </w:p>
        </w:tc>
        <w:tc>
          <w:tcPr>
            <w:tcW w:w="1559" w:type="dxa"/>
            <w:vAlign w:val="center"/>
          </w:tcPr>
          <w:p w:rsidR="00E65DA8" w:rsidRDefault="00E65DA8">
            <w:pPr>
              <w:jc w:val="center"/>
              <w:rPr>
                <w:sz w:val="24"/>
                <w:szCs w:val="24"/>
              </w:rPr>
            </w:pPr>
          </w:p>
        </w:tc>
        <w:tc>
          <w:tcPr>
            <w:tcW w:w="1560" w:type="dxa"/>
            <w:vAlign w:val="center"/>
          </w:tcPr>
          <w:p w:rsidR="00E65DA8" w:rsidRDefault="00E65DA8">
            <w:pPr>
              <w:snapToGrid w:val="0"/>
              <w:spacing w:line="400" w:lineRule="exact"/>
              <w:rPr>
                <w:rFonts w:hAnsi="宋体" w:cs="微软雅黑"/>
                <w:sz w:val="24"/>
                <w:szCs w:val="24"/>
              </w:rPr>
            </w:pPr>
          </w:p>
        </w:tc>
        <w:tc>
          <w:tcPr>
            <w:tcW w:w="1694" w:type="dxa"/>
            <w:vAlign w:val="center"/>
          </w:tcPr>
          <w:p w:rsidR="00E65DA8" w:rsidRDefault="00E65DA8">
            <w:pPr>
              <w:snapToGrid w:val="0"/>
              <w:spacing w:line="400" w:lineRule="exact"/>
              <w:rPr>
                <w:rFonts w:hAnsi="宋体" w:cs="微软雅黑"/>
                <w:sz w:val="24"/>
                <w:szCs w:val="24"/>
              </w:rPr>
            </w:pPr>
          </w:p>
        </w:tc>
      </w:tr>
      <w:tr w:rsidR="00E65DA8">
        <w:trPr>
          <w:trHeight w:val="1089"/>
        </w:trPr>
        <w:tc>
          <w:tcPr>
            <w:tcW w:w="486" w:type="dxa"/>
            <w:vAlign w:val="center"/>
          </w:tcPr>
          <w:p w:rsidR="00E65DA8" w:rsidRDefault="004B452B">
            <w:pPr>
              <w:adjustRightInd w:val="0"/>
              <w:snapToGrid w:val="0"/>
              <w:spacing w:line="400" w:lineRule="exact"/>
              <w:jc w:val="center"/>
              <w:textAlignment w:val="baseline"/>
              <w:rPr>
                <w:rFonts w:hAnsi="宋体" w:cs="微软雅黑"/>
                <w:sz w:val="24"/>
                <w:szCs w:val="24"/>
              </w:rPr>
            </w:pPr>
            <w:r>
              <w:rPr>
                <w:rFonts w:hAnsi="宋体" w:cs="微软雅黑" w:hint="eastAsia"/>
                <w:sz w:val="24"/>
                <w:szCs w:val="24"/>
              </w:rPr>
              <w:t>25</w:t>
            </w:r>
          </w:p>
        </w:tc>
        <w:tc>
          <w:tcPr>
            <w:tcW w:w="1040" w:type="dxa"/>
            <w:gridSpan w:val="2"/>
            <w:tcBorders>
              <w:right w:val="single" w:sz="4" w:space="0" w:color="auto"/>
            </w:tcBorders>
            <w:vAlign w:val="center"/>
          </w:tcPr>
          <w:p w:rsidR="00E65DA8" w:rsidRDefault="004B452B">
            <w:pPr>
              <w:pStyle w:val="a8"/>
              <w:kinsoku w:val="0"/>
              <w:overflowPunct w:val="0"/>
              <w:autoSpaceDE w:val="0"/>
              <w:autoSpaceDN w:val="0"/>
              <w:spacing w:line="320" w:lineRule="exact"/>
              <w:rPr>
                <w:rFonts w:hAnsi="宋体" w:cs="微软雅黑"/>
                <w:bCs/>
                <w:sz w:val="24"/>
                <w:szCs w:val="24"/>
              </w:rPr>
            </w:pPr>
            <w:r>
              <w:rPr>
                <w:rFonts w:hAnsi="宋体" w:cs="微软雅黑" w:hint="eastAsia"/>
                <w:bCs/>
                <w:sz w:val="24"/>
                <w:szCs w:val="24"/>
              </w:rPr>
              <w:t>CCC强制性产品认证</w:t>
            </w:r>
          </w:p>
        </w:tc>
        <w:tc>
          <w:tcPr>
            <w:tcW w:w="2693" w:type="dxa"/>
            <w:gridSpan w:val="2"/>
            <w:tcBorders>
              <w:left w:val="single" w:sz="4" w:space="0" w:color="auto"/>
            </w:tcBorders>
            <w:vAlign w:val="center"/>
          </w:tcPr>
          <w:p w:rsidR="00E65DA8" w:rsidRDefault="004B452B">
            <w:pPr>
              <w:pStyle w:val="a8"/>
              <w:kinsoku w:val="0"/>
              <w:overflowPunct w:val="0"/>
              <w:autoSpaceDE w:val="0"/>
              <w:autoSpaceDN w:val="0"/>
              <w:spacing w:line="320" w:lineRule="exact"/>
              <w:rPr>
                <w:rFonts w:hAnsi="宋体" w:cs="微软雅黑"/>
                <w:bCs/>
                <w:sz w:val="24"/>
                <w:szCs w:val="24"/>
              </w:rPr>
            </w:pPr>
            <w:r>
              <w:rPr>
                <w:rFonts w:asciiTheme="majorEastAsia" w:eastAsiaTheme="majorEastAsia" w:hAnsiTheme="majorEastAsia" w:cstheme="majorEastAsia" w:hint="eastAsia"/>
                <w:bCs/>
                <w:sz w:val="24"/>
                <w:szCs w:val="24"/>
                <w:lang w:val="zh-CN"/>
              </w:rPr>
              <w:t>所投产品符合国家强制性要求承诺函</w:t>
            </w:r>
          </w:p>
        </w:tc>
        <w:tc>
          <w:tcPr>
            <w:tcW w:w="1559" w:type="dxa"/>
            <w:vAlign w:val="center"/>
          </w:tcPr>
          <w:p w:rsidR="00E65DA8" w:rsidRDefault="00E65DA8">
            <w:pPr>
              <w:pStyle w:val="a8"/>
              <w:rPr>
                <w:sz w:val="24"/>
                <w:szCs w:val="24"/>
              </w:rPr>
            </w:pPr>
          </w:p>
        </w:tc>
        <w:tc>
          <w:tcPr>
            <w:tcW w:w="1560" w:type="dxa"/>
            <w:vAlign w:val="center"/>
          </w:tcPr>
          <w:p w:rsidR="00E65DA8" w:rsidRDefault="00E65DA8">
            <w:pPr>
              <w:snapToGrid w:val="0"/>
              <w:spacing w:line="400" w:lineRule="exact"/>
              <w:rPr>
                <w:rFonts w:hAnsi="宋体" w:cs="微软雅黑"/>
                <w:sz w:val="24"/>
                <w:szCs w:val="24"/>
              </w:rPr>
            </w:pPr>
          </w:p>
        </w:tc>
        <w:tc>
          <w:tcPr>
            <w:tcW w:w="1694" w:type="dxa"/>
            <w:vAlign w:val="center"/>
          </w:tcPr>
          <w:p w:rsidR="00E65DA8" w:rsidRDefault="00E65DA8">
            <w:pPr>
              <w:snapToGrid w:val="0"/>
              <w:spacing w:line="400" w:lineRule="exact"/>
              <w:rPr>
                <w:rFonts w:hAnsi="宋体" w:cs="微软雅黑"/>
                <w:sz w:val="24"/>
                <w:szCs w:val="24"/>
              </w:rPr>
            </w:pPr>
          </w:p>
        </w:tc>
      </w:tr>
      <w:tr w:rsidR="00E65DA8">
        <w:trPr>
          <w:trHeight w:val="510"/>
        </w:trPr>
        <w:tc>
          <w:tcPr>
            <w:tcW w:w="486" w:type="dxa"/>
            <w:vMerge w:val="restart"/>
            <w:vAlign w:val="center"/>
          </w:tcPr>
          <w:p w:rsidR="00E65DA8" w:rsidRDefault="004B452B">
            <w:pPr>
              <w:adjustRightInd w:val="0"/>
              <w:snapToGrid w:val="0"/>
              <w:spacing w:line="400" w:lineRule="exact"/>
              <w:jc w:val="center"/>
              <w:textAlignment w:val="baseline"/>
              <w:rPr>
                <w:rFonts w:hAnsi="宋体" w:cs="微软雅黑"/>
                <w:sz w:val="24"/>
                <w:szCs w:val="24"/>
              </w:rPr>
            </w:pPr>
            <w:r>
              <w:rPr>
                <w:rFonts w:hAnsi="宋体" w:cs="微软雅黑" w:hint="eastAsia"/>
                <w:sz w:val="24"/>
                <w:szCs w:val="24"/>
              </w:rPr>
              <w:t>26</w:t>
            </w:r>
          </w:p>
        </w:tc>
        <w:tc>
          <w:tcPr>
            <w:tcW w:w="1040" w:type="dxa"/>
            <w:gridSpan w:val="2"/>
            <w:vMerge w:val="restart"/>
            <w:tcBorders>
              <w:right w:val="single" w:sz="4" w:space="0" w:color="auto"/>
            </w:tcBorders>
            <w:vAlign w:val="center"/>
          </w:tcPr>
          <w:p w:rsidR="00E65DA8" w:rsidRDefault="004B452B">
            <w:pPr>
              <w:pStyle w:val="a8"/>
              <w:kinsoku w:val="0"/>
              <w:overflowPunct w:val="0"/>
              <w:autoSpaceDE w:val="0"/>
              <w:autoSpaceDN w:val="0"/>
              <w:spacing w:line="320" w:lineRule="exact"/>
              <w:rPr>
                <w:rFonts w:asciiTheme="minorEastAsia" w:hAnsiTheme="minorEastAsia" w:cs="宋体"/>
                <w:sz w:val="24"/>
                <w:szCs w:val="24"/>
              </w:rPr>
            </w:pPr>
            <w:r>
              <w:rPr>
                <w:rFonts w:asciiTheme="minorEastAsia" w:hAnsiTheme="minorEastAsia" w:cs="宋体"/>
                <w:sz w:val="24"/>
                <w:szCs w:val="24"/>
              </w:rPr>
              <w:t>信息安全产品强制性认证</w:t>
            </w:r>
          </w:p>
        </w:tc>
        <w:tc>
          <w:tcPr>
            <w:tcW w:w="2693" w:type="dxa"/>
            <w:gridSpan w:val="2"/>
            <w:tcBorders>
              <w:left w:val="single" w:sz="4" w:space="0" w:color="auto"/>
            </w:tcBorders>
            <w:vAlign w:val="center"/>
          </w:tcPr>
          <w:p w:rsidR="00E65DA8" w:rsidRDefault="004B452B">
            <w:pPr>
              <w:pStyle w:val="a8"/>
              <w:kinsoku w:val="0"/>
              <w:overflowPunct w:val="0"/>
              <w:autoSpaceDE w:val="0"/>
              <w:autoSpaceDN w:val="0"/>
              <w:spacing w:line="320" w:lineRule="exact"/>
              <w:rPr>
                <w:rFonts w:asciiTheme="majorEastAsia" w:eastAsiaTheme="majorEastAsia" w:hAnsiTheme="majorEastAsia" w:cstheme="majorEastAsia"/>
                <w:bCs/>
                <w:sz w:val="24"/>
                <w:szCs w:val="24"/>
                <w:lang w:val="zh-CN"/>
              </w:rPr>
            </w:pPr>
            <w:r>
              <w:rPr>
                <w:rFonts w:asciiTheme="minorEastAsia" w:hAnsiTheme="minorEastAsia" w:cs="宋体" w:hint="eastAsia"/>
                <w:sz w:val="24"/>
                <w:szCs w:val="24"/>
              </w:rPr>
              <w:t>认证机构颁发的认证证书</w:t>
            </w:r>
          </w:p>
        </w:tc>
        <w:tc>
          <w:tcPr>
            <w:tcW w:w="1559" w:type="dxa"/>
            <w:vAlign w:val="center"/>
          </w:tcPr>
          <w:p w:rsidR="00E65DA8" w:rsidRDefault="00E65DA8">
            <w:pPr>
              <w:pStyle w:val="a8"/>
              <w:rPr>
                <w:sz w:val="24"/>
                <w:szCs w:val="24"/>
              </w:rPr>
            </w:pPr>
          </w:p>
        </w:tc>
        <w:tc>
          <w:tcPr>
            <w:tcW w:w="1560" w:type="dxa"/>
            <w:vAlign w:val="center"/>
          </w:tcPr>
          <w:p w:rsidR="00E65DA8" w:rsidRDefault="00E65DA8">
            <w:pPr>
              <w:snapToGrid w:val="0"/>
              <w:spacing w:line="400" w:lineRule="exact"/>
              <w:rPr>
                <w:rFonts w:hAnsi="宋体" w:cs="微软雅黑"/>
                <w:sz w:val="24"/>
                <w:szCs w:val="24"/>
              </w:rPr>
            </w:pPr>
          </w:p>
        </w:tc>
        <w:tc>
          <w:tcPr>
            <w:tcW w:w="1694" w:type="dxa"/>
            <w:vAlign w:val="center"/>
          </w:tcPr>
          <w:p w:rsidR="00E65DA8" w:rsidRDefault="00E65DA8">
            <w:pPr>
              <w:snapToGrid w:val="0"/>
              <w:spacing w:line="400" w:lineRule="exact"/>
              <w:rPr>
                <w:rFonts w:hAnsi="宋体" w:cs="微软雅黑"/>
                <w:sz w:val="24"/>
                <w:szCs w:val="24"/>
              </w:rPr>
            </w:pPr>
          </w:p>
        </w:tc>
      </w:tr>
      <w:tr w:rsidR="00E65DA8">
        <w:trPr>
          <w:trHeight w:val="510"/>
        </w:trPr>
        <w:tc>
          <w:tcPr>
            <w:tcW w:w="486" w:type="dxa"/>
            <w:vMerge/>
            <w:vAlign w:val="center"/>
          </w:tcPr>
          <w:p w:rsidR="00E65DA8" w:rsidRDefault="00E65DA8">
            <w:pPr>
              <w:adjustRightInd w:val="0"/>
              <w:snapToGrid w:val="0"/>
              <w:spacing w:line="400" w:lineRule="exact"/>
              <w:jc w:val="center"/>
              <w:textAlignment w:val="baseline"/>
              <w:rPr>
                <w:rFonts w:hAnsi="宋体" w:cs="微软雅黑"/>
                <w:sz w:val="24"/>
                <w:szCs w:val="24"/>
              </w:rPr>
            </w:pPr>
          </w:p>
        </w:tc>
        <w:tc>
          <w:tcPr>
            <w:tcW w:w="1040" w:type="dxa"/>
            <w:gridSpan w:val="2"/>
            <w:vMerge/>
            <w:tcBorders>
              <w:right w:val="single" w:sz="4" w:space="0" w:color="auto"/>
            </w:tcBorders>
            <w:vAlign w:val="center"/>
          </w:tcPr>
          <w:p w:rsidR="00E65DA8" w:rsidRDefault="00E65DA8">
            <w:pPr>
              <w:pStyle w:val="a8"/>
              <w:kinsoku w:val="0"/>
              <w:overflowPunct w:val="0"/>
              <w:autoSpaceDE w:val="0"/>
              <w:autoSpaceDN w:val="0"/>
              <w:spacing w:line="320" w:lineRule="exact"/>
              <w:rPr>
                <w:rFonts w:asciiTheme="majorEastAsia" w:eastAsiaTheme="majorEastAsia" w:hAnsiTheme="majorEastAsia" w:cstheme="majorEastAsia"/>
                <w:bCs/>
                <w:sz w:val="24"/>
                <w:szCs w:val="24"/>
                <w:lang w:val="zh-CN"/>
              </w:rPr>
            </w:pPr>
          </w:p>
        </w:tc>
        <w:tc>
          <w:tcPr>
            <w:tcW w:w="2693" w:type="dxa"/>
            <w:gridSpan w:val="2"/>
            <w:tcBorders>
              <w:left w:val="single" w:sz="4" w:space="0" w:color="auto"/>
            </w:tcBorders>
            <w:vAlign w:val="center"/>
          </w:tcPr>
          <w:p w:rsidR="00E65DA8" w:rsidRDefault="004B452B">
            <w:pPr>
              <w:pStyle w:val="a8"/>
              <w:kinsoku w:val="0"/>
              <w:overflowPunct w:val="0"/>
              <w:autoSpaceDE w:val="0"/>
              <w:autoSpaceDN w:val="0"/>
              <w:spacing w:line="320" w:lineRule="exact"/>
              <w:rPr>
                <w:rFonts w:asciiTheme="majorEastAsia" w:eastAsiaTheme="majorEastAsia" w:hAnsiTheme="majorEastAsia" w:cstheme="majorEastAsia"/>
                <w:bCs/>
                <w:sz w:val="24"/>
                <w:szCs w:val="24"/>
                <w:lang w:val="zh-CN"/>
              </w:rPr>
            </w:pPr>
            <w:r>
              <w:rPr>
                <w:rFonts w:asciiTheme="minorEastAsia" w:hAnsiTheme="minorEastAsia" w:cs="宋体" w:hint="eastAsia"/>
                <w:sz w:val="24"/>
                <w:szCs w:val="24"/>
              </w:rPr>
              <w:t>中国信息安全认证中心官网产品查询结果截图</w:t>
            </w:r>
          </w:p>
        </w:tc>
        <w:tc>
          <w:tcPr>
            <w:tcW w:w="1559" w:type="dxa"/>
            <w:vAlign w:val="center"/>
          </w:tcPr>
          <w:p w:rsidR="00E65DA8" w:rsidRDefault="00E65DA8">
            <w:pPr>
              <w:pStyle w:val="a8"/>
              <w:rPr>
                <w:sz w:val="24"/>
                <w:szCs w:val="24"/>
              </w:rPr>
            </w:pPr>
          </w:p>
        </w:tc>
        <w:tc>
          <w:tcPr>
            <w:tcW w:w="1560" w:type="dxa"/>
            <w:vAlign w:val="center"/>
          </w:tcPr>
          <w:p w:rsidR="00E65DA8" w:rsidRDefault="00E65DA8">
            <w:pPr>
              <w:snapToGrid w:val="0"/>
              <w:spacing w:line="400" w:lineRule="exact"/>
              <w:rPr>
                <w:rFonts w:hAnsi="宋体" w:cs="微软雅黑"/>
                <w:sz w:val="24"/>
                <w:szCs w:val="24"/>
              </w:rPr>
            </w:pPr>
          </w:p>
        </w:tc>
        <w:tc>
          <w:tcPr>
            <w:tcW w:w="1694" w:type="dxa"/>
            <w:vAlign w:val="center"/>
          </w:tcPr>
          <w:p w:rsidR="00E65DA8" w:rsidRDefault="00E65DA8">
            <w:pPr>
              <w:snapToGrid w:val="0"/>
              <w:spacing w:line="400" w:lineRule="exact"/>
              <w:rPr>
                <w:rFonts w:hAnsi="宋体" w:cs="微软雅黑"/>
                <w:sz w:val="24"/>
                <w:szCs w:val="24"/>
              </w:rPr>
            </w:pPr>
          </w:p>
        </w:tc>
      </w:tr>
      <w:tr w:rsidR="00E65DA8">
        <w:trPr>
          <w:trHeight w:val="510"/>
        </w:trPr>
        <w:tc>
          <w:tcPr>
            <w:tcW w:w="486" w:type="dxa"/>
            <w:vAlign w:val="center"/>
          </w:tcPr>
          <w:p w:rsidR="00E65DA8" w:rsidRDefault="004B452B">
            <w:pPr>
              <w:spacing w:line="360" w:lineRule="auto"/>
              <w:rPr>
                <w:sz w:val="24"/>
                <w:szCs w:val="24"/>
              </w:rPr>
            </w:pPr>
            <w:r>
              <w:rPr>
                <w:rFonts w:hint="eastAsia"/>
                <w:sz w:val="24"/>
                <w:szCs w:val="24"/>
              </w:rPr>
              <w:t>27</w:t>
            </w:r>
          </w:p>
        </w:tc>
        <w:tc>
          <w:tcPr>
            <w:tcW w:w="3733" w:type="dxa"/>
            <w:gridSpan w:val="4"/>
            <w:vAlign w:val="center"/>
          </w:tcPr>
          <w:p w:rsidR="00E65DA8" w:rsidRDefault="004B452B">
            <w:pPr>
              <w:spacing w:line="360" w:lineRule="auto"/>
              <w:rPr>
                <w:sz w:val="24"/>
                <w:szCs w:val="24"/>
              </w:rPr>
            </w:pPr>
            <w:r>
              <w:rPr>
                <w:rFonts w:hint="eastAsia"/>
                <w:sz w:val="24"/>
                <w:szCs w:val="24"/>
              </w:rPr>
              <w:t>其它资料</w:t>
            </w:r>
          </w:p>
        </w:tc>
        <w:tc>
          <w:tcPr>
            <w:tcW w:w="1559" w:type="dxa"/>
            <w:vAlign w:val="center"/>
          </w:tcPr>
          <w:p w:rsidR="00E65DA8" w:rsidRDefault="00E65DA8">
            <w:pPr>
              <w:spacing w:line="360" w:lineRule="auto"/>
              <w:rPr>
                <w:sz w:val="24"/>
                <w:szCs w:val="24"/>
              </w:rPr>
            </w:pPr>
          </w:p>
        </w:tc>
        <w:tc>
          <w:tcPr>
            <w:tcW w:w="1560" w:type="dxa"/>
            <w:vAlign w:val="center"/>
          </w:tcPr>
          <w:p w:rsidR="00E65DA8" w:rsidRDefault="00E65DA8">
            <w:pPr>
              <w:spacing w:line="360" w:lineRule="auto"/>
              <w:rPr>
                <w:sz w:val="24"/>
                <w:szCs w:val="24"/>
              </w:rPr>
            </w:pPr>
          </w:p>
        </w:tc>
        <w:tc>
          <w:tcPr>
            <w:tcW w:w="1694" w:type="dxa"/>
            <w:vAlign w:val="center"/>
          </w:tcPr>
          <w:p w:rsidR="00E65DA8" w:rsidRDefault="00E65DA8">
            <w:pPr>
              <w:spacing w:line="360" w:lineRule="auto"/>
              <w:rPr>
                <w:sz w:val="24"/>
                <w:szCs w:val="24"/>
              </w:rPr>
            </w:pPr>
          </w:p>
        </w:tc>
      </w:tr>
    </w:tbl>
    <w:p w:rsidR="00E65DA8" w:rsidRDefault="004B452B">
      <w:pPr>
        <w:spacing w:line="360" w:lineRule="auto"/>
        <w:rPr>
          <w:sz w:val="24"/>
          <w:szCs w:val="24"/>
        </w:rPr>
      </w:pPr>
      <w:r>
        <w:rPr>
          <w:rFonts w:hint="eastAsia"/>
          <w:sz w:val="24"/>
          <w:szCs w:val="24"/>
        </w:rPr>
        <w:t>注：①本表序号8请按照本谈判文件 “第六章资格审查与评审”资格审查表中序号3要求，根据所提供经审计财务报告、基本开户银行资信证明、银行资信证明、政府采购投标担保函情况填写其中一项即可。</w:t>
      </w:r>
    </w:p>
    <w:p w:rsidR="00E65DA8" w:rsidRDefault="004B452B">
      <w:pPr>
        <w:spacing w:line="360" w:lineRule="auto"/>
        <w:rPr>
          <w:sz w:val="24"/>
          <w:szCs w:val="24"/>
        </w:rPr>
      </w:pPr>
      <w:r>
        <w:rPr>
          <w:rFonts w:hint="eastAsia"/>
          <w:sz w:val="24"/>
          <w:szCs w:val="24"/>
        </w:rPr>
        <w:t>②本表序号10请按照本谈判文件 “第六章资格审查与评审”资格审查表中序号6要求提供，根据所提供证明材料或承诺函（声明）情况填写其中一项即可。</w:t>
      </w:r>
    </w:p>
    <w:p w:rsidR="00E65DA8" w:rsidRDefault="004B452B">
      <w:pPr>
        <w:spacing w:line="360" w:lineRule="auto"/>
        <w:rPr>
          <w:sz w:val="24"/>
          <w:szCs w:val="24"/>
        </w:rPr>
      </w:pPr>
      <w:r>
        <w:rPr>
          <w:rFonts w:hint="eastAsia"/>
          <w:sz w:val="24"/>
          <w:szCs w:val="24"/>
        </w:rPr>
        <w:t>③本表序号26请根据所投产品提供证书或截图情况填写其中一项即可。</w:t>
      </w:r>
    </w:p>
    <w:p w:rsidR="00E65DA8" w:rsidRDefault="00E65DA8">
      <w:pPr>
        <w:pStyle w:val="a8"/>
        <w:spacing w:line="360" w:lineRule="auto"/>
        <w:jc w:val="center"/>
        <w:rPr>
          <w:rFonts w:asciiTheme="majorEastAsia" w:eastAsiaTheme="majorEastAsia" w:hAnsiTheme="majorEastAsia"/>
          <w:b/>
          <w:snapToGrid w:val="0"/>
          <w:sz w:val="28"/>
          <w:szCs w:val="28"/>
        </w:rPr>
      </w:pPr>
    </w:p>
    <w:p w:rsidR="00E65DA8" w:rsidRDefault="004B452B">
      <w:pPr>
        <w:pStyle w:val="a8"/>
        <w:spacing w:line="360" w:lineRule="auto"/>
        <w:jc w:val="center"/>
        <w:rPr>
          <w:rFonts w:asciiTheme="majorEastAsia" w:eastAsiaTheme="majorEastAsia" w:hAnsiTheme="majorEastAsia"/>
          <w:b/>
          <w:snapToGrid w:val="0"/>
          <w:sz w:val="28"/>
          <w:szCs w:val="28"/>
        </w:rPr>
      </w:pPr>
      <w:r>
        <w:rPr>
          <w:rFonts w:asciiTheme="majorEastAsia" w:eastAsiaTheme="majorEastAsia" w:hAnsiTheme="majorEastAsia" w:hint="eastAsia"/>
          <w:b/>
          <w:snapToGrid w:val="0"/>
          <w:sz w:val="28"/>
          <w:szCs w:val="28"/>
        </w:rPr>
        <w:lastRenderedPageBreak/>
        <w:t>二、谈判响应函</w:t>
      </w:r>
    </w:p>
    <w:p w:rsidR="00E65DA8" w:rsidRDefault="004B452B">
      <w:pPr>
        <w:pStyle w:val="a8"/>
        <w:spacing w:line="360" w:lineRule="auto"/>
        <w:jc w:val="center"/>
        <w:rPr>
          <w:rFonts w:asciiTheme="majorEastAsia" w:eastAsiaTheme="majorEastAsia" w:hAnsiTheme="majorEastAsia"/>
          <w:b/>
          <w:snapToGrid w:val="0"/>
          <w:sz w:val="24"/>
          <w:szCs w:val="24"/>
        </w:rPr>
      </w:pPr>
      <w:r>
        <w:rPr>
          <w:rFonts w:asciiTheme="majorEastAsia" w:eastAsiaTheme="majorEastAsia" w:hAnsiTheme="majorEastAsia" w:hint="eastAsia"/>
          <w:b/>
          <w:snapToGrid w:val="0"/>
          <w:szCs w:val="24"/>
        </w:rPr>
        <w:t xml:space="preserve">   </w:t>
      </w:r>
      <w:r>
        <w:rPr>
          <w:rFonts w:asciiTheme="majorEastAsia" w:eastAsiaTheme="majorEastAsia" w:hAnsiTheme="majorEastAsia" w:hint="eastAsia"/>
          <w:b/>
          <w:snapToGrid w:val="0"/>
          <w:sz w:val="24"/>
          <w:szCs w:val="24"/>
        </w:rPr>
        <w:t>谈判响应函</w:t>
      </w:r>
    </w:p>
    <w:p w:rsidR="00E65DA8" w:rsidRDefault="004B452B">
      <w:pPr>
        <w:autoSpaceDE w:val="0"/>
        <w:autoSpaceDN w:val="0"/>
        <w:adjustRightInd w:val="0"/>
        <w:spacing w:line="480" w:lineRule="auto"/>
        <w:rPr>
          <w:rFonts w:asciiTheme="minorEastAsia" w:hAnsiTheme="minorEastAsia" w:cs="宋体"/>
          <w:sz w:val="24"/>
          <w:szCs w:val="24"/>
          <w:lang w:val="zh-CN"/>
        </w:rPr>
      </w:pPr>
      <w:r>
        <w:rPr>
          <w:sz w:val="24"/>
          <w:szCs w:val="24"/>
        </w:rPr>
        <w:t>致：</w:t>
      </w:r>
      <w:r>
        <w:rPr>
          <w:sz w:val="24"/>
          <w:szCs w:val="24"/>
          <w:u w:val="single"/>
        </w:rPr>
        <w:t>（采购人）</w:t>
      </w:r>
      <w:r>
        <w:rPr>
          <w:sz w:val="24"/>
          <w:szCs w:val="24"/>
          <w:u w:val="single"/>
        </w:rPr>
        <w:br/>
      </w:r>
      <w:r>
        <w:rPr>
          <w:rFonts w:asciiTheme="minorEastAsia" w:hAnsiTheme="minorEastAsia" w:cs="宋体" w:hint="eastAsia"/>
          <w:sz w:val="24"/>
          <w:szCs w:val="24"/>
          <w:lang w:val="zh-CN"/>
        </w:rPr>
        <w:t xml:space="preserve">  根据贵方</w:t>
      </w:r>
      <w:r>
        <w:rPr>
          <w:rFonts w:asciiTheme="minorEastAsia" w:hAnsiTheme="minorEastAsia" w:cs="宋体" w:hint="eastAsia"/>
          <w:sz w:val="24"/>
          <w:szCs w:val="24"/>
          <w:u w:val="single"/>
          <w:lang w:val="zh-CN"/>
        </w:rPr>
        <w:t>（项目名称、项目编号）</w:t>
      </w:r>
      <w:r>
        <w:rPr>
          <w:rFonts w:asciiTheme="minorEastAsia" w:hAnsiTheme="minorEastAsia" w:cs="宋体" w:hint="eastAsia"/>
          <w:sz w:val="24"/>
          <w:szCs w:val="24"/>
          <w:lang w:val="zh-CN"/>
        </w:rPr>
        <w:t>采购的采购公告及谈判邀请，</w:t>
      </w:r>
      <w:r>
        <w:rPr>
          <w:rFonts w:asciiTheme="minorEastAsia" w:hAnsiTheme="minorEastAsia" w:cs="宋体" w:hint="eastAsia"/>
          <w:sz w:val="24"/>
          <w:szCs w:val="24"/>
          <w:u w:val="single"/>
          <w:lang w:val="zh-CN"/>
        </w:rPr>
        <w:t>（姓名和职务）</w:t>
      </w:r>
      <w:r>
        <w:rPr>
          <w:rFonts w:asciiTheme="minorEastAsia" w:hAnsiTheme="minorEastAsia" w:cs="宋体" w:hint="eastAsia"/>
          <w:sz w:val="24"/>
          <w:szCs w:val="24"/>
          <w:lang w:val="zh-CN"/>
        </w:rPr>
        <w:t>被正式授权并代表供应商</w:t>
      </w:r>
      <w:r>
        <w:rPr>
          <w:rFonts w:asciiTheme="minorEastAsia" w:hAnsiTheme="minorEastAsia" w:cs="宋体" w:hint="eastAsia"/>
          <w:sz w:val="24"/>
          <w:szCs w:val="24"/>
          <w:u w:val="single"/>
          <w:lang w:val="zh-CN"/>
        </w:rPr>
        <w:t>（供应商名称、地址）</w:t>
      </w:r>
      <w:r>
        <w:rPr>
          <w:rFonts w:asciiTheme="minorEastAsia" w:hAnsiTheme="minorEastAsia" w:cs="宋体" w:hint="eastAsia"/>
          <w:sz w:val="24"/>
          <w:szCs w:val="24"/>
          <w:lang w:val="zh-CN"/>
        </w:rPr>
        <w:t>提交。</w:t>
      </w:r>
      <w:r>
        <w:rPr>
          <w:rFonts w:asciiTheme="minorEastAsia" w:hAnsiTheme="minorEastAsia" w:cs="宋体" w:hint="eastAsia"/>
          <w:sz w:val="24"/>
          <w:szCs w:val="24"/>
          <w:lang w:val="zh-CN"/>
        </w:rPr>
        <w:br/>
        <w:t xml:space="preserve">  我方确认收到贵方提供的</w:t>
      </w:r>
      <w:r>
        <w:rPr>
          <w:rFonts w:asciiTheme="minorEastAsia" w:hAnsiTheme="minorEastAsia" w:cs="宋体" w:hint="eastAsia"/>
          <w:sz w:val="24"/>
          <w:szCs w:val="24"/>
          <w:u w:val="single"/>
          <w:lang w:val="zh-CN"/>
        </w:rPr>
        <w:t>（项目名称、项目编号）</w:t>
      </w:r>
      <w:r>
        <w:rPr>
          <w:rFonts w:asciiTheme="minorEastAsia" w:hAnsiTheme="minorEastAsia" w:cs="宋体" w:hint="eastAsia"/>
          <w:sz w:val="24"/>
          <w:szCs w:val="24"/>
          <w:lang w:val="zh-CN"/>
        </w:rPr>
        <w:t>采购文件的全部内容。</w:t>
      </w:r>
      <w:r>
        <w:rPr>
          <w:rFonts w:asciiTheme="minorEastAsia" w:hAnsiTheme="minorEastAsia" w:cs="宋体" w:hint="eastAsia"/>
          <w:sz w:val="24"/>
          <w:szCs w:val="24"/>
          <w:lang w:val="zh-CN"/>
        </w:rPr>
        <w:br/>
        <w:t xml:space="preserve">  我方在参与投标前已详细研究了采购文件的所有内容，包括澄清、修改文件（如果有）和所有已提供的参考资料以及有关附件，我方完全明白并认为此采购文件没有倾向性，也不存在排斥潜在投标供应商的内容，我方同意采购文件的相关条款和已完全理解并接受采购文件的各项规定和要求及资金支付规定，对采购文件的合理性、合法性不再有异议。</w:t>
      </w:r>
      <w:r>
        <w:rPr>
          <w:rFonts w:asciiTheme="minorEastAsia" w:hAnsiTheme="minorEastAsia" w:cs="宋体" w:hint="eastAsia"/>
          <w:sz w:val="24"/>
          <w:szCs w:val="24"/>
          <w:lang w:val="zh-CN"/>
        </w:rPr>
        <w:br/>
      </w:r>
      <w:r>
        <w:rPr>
          <w:rFonts w:asciiTheme="minorEastAsia" w:hAnsiTheme="minorEastAsia" w:cs="宋体" w:hint="eastAsia"/>
          <w:sz w:val="24"/>
          <w:szCs w:val="24"/>
          <w:u w:val="single"/>
          <w:lang w:val="zh-CN"/>
        </w:rPr>
        <w:t xml:space="preserve">  （供应商名称）</w:t>
      </w:r>
      <w:r>
        <w:rPr>
          <w:rFonts w:asciiTheme="minorEastAsia" w:hAnsiTheme="minorEastAsia" w:cs="宋体" w:hint="eastAsia"/>
          <w:sz w:val="24"/>
          <w:szCs w:val="24"/>
          <w:lang w:val="zh-CN"/>
        </w:rPr>
        <w:t>作为供应商正式授权</w:t>
      </w:r>
      <w:r>
        <w:rPr>
          <w:rFonts w:asciiTheme="minorEastAsia" w:hAnsiTheme="minorEastAsia" w:cs="宋体" w:hint="eastAsia"/>
          <w:sz w:val="24"/>
          <w:szCs w:val="24"/>
          <w:u w:val="single"/>
          <w:lang w:val="zh-CN"/>
        </w:rPr>
        <w:t>(授权代表全名, 职务)</w:t>
      </w:r>
      <w:r>
        <w:rPr>
          <w:rFonts w:asciiTheme="minorEastAsia" w:hAnsiTheme="minorEastAsia" w:cs="宋体" w:hint="eastAsia"/>
          <w:sz w:val="24"/>
          <w:szCs w:val="24"/>
          <w:lang w:val="zh-CN"/>
        </w:rPr>
        <w:t>代表我方全权处理有关本投标的一切事宜。</w:t>
      </w:r>
      <w:r>
        <w:rPr>
          <w:rFonts w:asciiTheme="minorEastAsia" w:hAnsiTheme="minorEastAsia" w:cs="宋体" w:hint="eastAsia"/>
          <w:sz w:val="24"/>
          <w:szCs w:val="24"/>
          <w:lang w:val="zh-CN"/>
        </w:rPr>
        <w:br/>
        <w:t xml:space="preserve"> 在此提交的响应文件，正本一份，副本</w:t>
      </w:r>
      <w:r>
        <w:rPr>
          <w:rFonts w:asciiTheme="minorEastAsia" w:hAnsiTheme="minorEastAsia" w:cs="宋体" w:hint="eastAsia"/>
          <w:sz w:val="24"/>
          <w:szCs w:val="24"/>
          <w:u w:val="single"/>
          <w:lang w:val="zh-CN"/>
        </w:rPr>
        <w:t>  </w:t>
      </w:r>
      <w:r>
        <w:rPr>
          <w:rFonts w:asciiTheme="minorEastAsia" w:hAnsiTheme="minorEastAsia" w:cs="宋体" w:hint="eastAsia"/>
          <w:sz w:val="24"/>
          <w:szCs w:val="24"/>
          <w:lang w:val="zh-CN"/>
        </w:rPr>
        <w:t>份, 电子版文件</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u w:val="single"/>
          <w:lang w:val="zh-CN"/>
        </w:rPr>
        <w:t> </w:t>
      </w:r>
      <w:r>
        <w:rPr>
          <w:rFonts w:asciiTheme="minorEastAsia" w:hAnsiTheme="minorEastAsia" w:cs="宋体" w:hint="eastAsia"/>
          <w:sz w:val="24"/>
          <w:szCs w:val="24"/>
          <w:lang w:val="zh-CN"/>
        </w:rPr>
        <w:t>份。</w:t>
      </w:r>
      <w:r>
        <w:rPr>
          <w:rFonts w:asciiTheme="minorEastAsia" w:hAnsiTheme="minorEastAsia" w:cs="宋体" w:hint="eastAsia"/>
          <w:sz w:val="24"/>
          <w:szCs w:val="24"/>
          <w:lang w:val="zh-CN"/>
        </w:rPr>
        <w:br/>
        <w:t>我方已完全明白采购文件的所有条款要求，并申明如下：</w:t>
      </w:r>
      <w:r>
        <w:rPr>
          <w:rFonts w:asciiTheme="minorEastAsia" w:hAnsiTheme="minorEastAsia" w:cs="宋体" w:hint="eastAsia"/>
          <w:sz w:val="24"/>
          <w:szCs w:val="24"/>
          <w:lang w:val="zh-CN"/>
        </w:rPr>
        <w:br/>
        <w:t>一、按采购文件提供的全部货物与相关服务的投标总价大写</w:t>
      </w:r>
      <w:r>
        <w:rPr>
          <w:rFonts w:asciiTheme="minorEastAsia" w:hAnsiTheme="minorEastAsia" w:cs="宋体" w:hint="eastAsia"/>
          <w:sz w:val="24"/>
          <w:szCs w:val="24"/>
          <w:u w:val="single"/>
          <w:lang w:val="zh-CN"/>
        </w:rPr>
        <w:t xml:space="preserve">     </w:t>
      </w:r>
      <w:r>
        <w:rPr>
          <w:rFonts w:asciiTheme="minorEastAsia" w:hAnsiTheme="minorEastAsia" w:cs="宋体" w:hint="eastAsia"/>
          <w:sz w:val="24"/>
          <w:szCs w:val="24"/>
          <w:lang w:val="zh-CN"/>
        </w:rPr>
        <w:t>,小写</w:t>
      </w:r>
      <w:r>
        <w:rPr>
          <w:rFonts w:asciiTheme="minorEastAsia" w:hAnsiTheme="minorEastAsia" w:cs="宋体" w:hint="eastAsia"/>
          <w:sz w:val="24"/>
          <w:szCs w:val="24"/>
          <w:u w:val="single"/>
          <w:lang w:val="zh-CN"/>
        </w:rPr>
        <w:t>     元</w:t>
      </w:r>
      <w:r>
        <w:rPr>
          <w:rFonts w:asciiTheme="minorEastAsia" w:hAnsiTheme="minorEastAsia" w:cs="宋体" w:hint="eastAsia"/>
          <w:sz w:val="24"/>
          <w:szCs w:val="24"/>
          <w:lang w:val="zh-CN"/>
        </w:rPr>
        <w:t>。</w:t>
      </w:r>
      <w:r>
        <w:rPr>
          <w:rFonts w:asciiTheme="minorEastAsia" w:hAnsiTheme="minorEastAsia" w:cs="宋体" w:hint="eastAsia"/>
          <w:sz w:val="24"/>
          <w:szCs w:val="24"/>
          <w:lang w:val="zh-CN"/>
        </w:rPr>
        <w:br/>
        <w:t>二、本响应文件的有效期为投标截止时间起</w:t>
      </w:r>
      <w:r>
        <w:rPr>
          <w:rFonts w:asciiTheme="minorEastAsia" w:hAnsiTheme="minorEastAsia" w:cs="宋体" w:hint="eastAsia"/>
          <w:sz w:val="24"/>
          <w:szCs w:val="24"/>
          <w:u w:val="single"/>
          <w:lang w:val="zh-CN"/>
        </w:rPr>
        <w:t>  </w:t>
      </w:r>
      <w:r>
        <w:rPr>
          <w:rFonts w:asciiTheme="minorEastAsia" w:hAnsiTheme="minorEastAsia" w:cs="宋体" w:hint="eastAsia"/>
          <w:sz w:val="24"/>
          <w:szCs w:val="24"/>
          <w:lang w:val="zh-CN"/>
        </w:rPr>
        <w:t>天。如成交，有效期将延至供货终止日为止。在此提交的资格证明文件均至投标截止日有效，如有在投标有效期内失效的，我方承诺在成交后补齐一切手续，保证所有资格证明文件能在签订采购合同时直至采购合同终止日有效。</w:t>
      </w:r>
      <w:r>
        <w:rPr>
          <w:rFonts w:asciiTheme="minorEastAsia" w:hAnsiTheme="minorEastAsia" w:cs="宋体" w:hint="eastAsia"/>
          <w:sz w:val="24"/>
          <w:szCs w:val="24"/>
          <w:lang w:val="zh-CN"/>
        </w:rPr>
        <w:br/>
        <w:t>三、我方同意按照贵方可能提出的要求而提供与投标有关的任何其它数据、信息</w:t>
      </w:r>
      <w:r>
        <w:rPr>
          <w:rFonts w:asciiTheme="minorEastAsia" w:hAnsiTheme="minorEastAsia" w:cs="宋体" w:hint="eastAsia"/>
          <w:sz w:val="24"/>
          <w:szCs w:val="24"/>
          <w:lang w:val="zh-CN"/>
        </w:rPr>
        <w:lastRenderedPageBreak/>
        <w:t>或资料。</w:t>
      </w:r>
      <w:r>
        <w:rPr>
          <w:rFonts w:asciiTheme="minorEastAsia" w:hAnsiTheme="minorEastAsia" w:cs="宋体" w:hint="eastAsia"/>
          <w:sz w:val="24"/>
          <w:szCs w:val="24"/>
          <w:lang w:val="zh-CN"/>
        </w:rPr>
        <w:br/>
        <w:t>四、我方明白并同意，在规定的开标日之后，投标有效期之内撤销投标的，将承担相应责任。</w:t>
      </w:r>
    </w:p>
    <w:p w:rsidR="00E65DA8" w:rsidRDefault="004B452B">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五、我方理解贵方不一定接受最低投标价或任何贵方可能收到的投标。</w:t>
      </w:r>
      <w:r>
        <w:rPr>
          <w:rFonts w:asciiTheme="minorEastAsia" w:hAnsiTheme="minorEastAsia" w:cs="宋体" w:hint="eastAsia"/>
          <w:sz w:val="24"/>
          <w:szCs w:val="24"/>
          <w:lang w:val="zh-CN"/>
        </w:rPr>
        <w:br/>
        <w:t>六、我方如果成交，将保证履行采购文件及其澄清、修改文件（如果有）中的全部责任和义务，按质、按量、按期完成《项目需求》及《合同书》中的全部任务。</w:t>
      </w:r>
      <w:r>
        <w:rPr>
          <w:rFonts w:asciiTheme="minorEastAsia" w:hAnsiTheme="minorEastAsia" w:cs="宋体" w:hint="eastAsia"/>
          <w:sz w:val="24"/>
          <w:szCs w:val="24"/>
          <w:lang w:val="zh-CN"/>
        </w:rPr>
        <w:br/>
        <w:t>七、我方在此保证所提交的所有文件和全部说明是真实的和正确的,未提供虚假的资格证书及业绩证明材料谋取中标，若存在虚假证书或者业绩证明材料的违规违法行为，承担法律责任，接受财政部门的处罚。</w:t>
      </w:r>
      <w:r>
        <w:rPr>
          <w:rFonts w:asciiTheme="minorEastAsia" w:hAnsiTheme="minorEastAsia" w:cs="宋体" w:hint="eastAsia"/>
          <w:sz w:val="24"/>
          <w:szCs w:val="24"/>
          <w:lang w:val="zh-CN"/>
        </w:rPr>
        <w:br/>
        <w:t xml:space="preserve">八、我方投标报价已包含应向知识产权所有权人支付的所有相关税费，并保证采购人在中国使用我方提供的货物时，如有第三方提出侵犯其知识产权主张的，责任由我方承担。 </w:t>
      </w:r>
      <w:r>
        <w:rPr>
          <w:rFonts w:asciiTheme="minorEastAsia" w:hAnsiTheme="minorEastAsia" w:cs="宋体" w:hint="eastAsia"/>
          <w:sz w:val="24"/>
          <w:szCs w:val="24"/>
          <w:lang w:val="zh-CN"/>
        </w:rPr>
        <w:br/>
        <w:t>九、我方具备《政府采购法》第二十二条规定的条件；承诺如下：</w:t>
      </w:r>
      <w:r>
        <w:rPr>
          <w:rFonts w:asciiTheme="minorEastAsia" w:hAnsiTheme="minorEastAsia" w:cs="宋体" w:hint="eastAsia"/>
          <w:sz w:val="24"/>
          <w:szCs w:val="24"/>
          <w:lang w:val="zh-CN"/>
        </w:rPr>
        <w:br/>
        <w:t>（1）具有独立承担民事责任能力的在中华人民共和国境内注册的法人或其他组织或自然人，有效的营业执照（或事业法人登记证或身份证等相关证明）。</w:t>
      </w:r>
      <w:r>
        <w:rPr>
          <w:rFonts w:asciiTheme="minorEastAsia" w:hAnsiTheme="minorEastAsia" w:cs="宋体" w:hint="eastAsia"/>
          <w:sz w:val="24"/>
          <w:szCs w:val="24"/>
          <w:lang w:val="zh-CN"/>
        </w:rPr>
        <w:br/>
        <w:t>（2）我方已依法缴纳了各项税费及社会保险费用，如有需要，可随时向采购人提供近六个月内的相关缴费证明，以便核查。</w:t>
      </w:r>
      <w:r>
        <w:rPr>
          <w:rFonts w:asciiTheme="minorEastAsia" w:hAnsiTheme="minorEastAsia" w:cs="宋体" w:hint="eastAsia"/>
          <w:sz w:val="24"/>
          <w:szCs w:val="24"/>
          <w:lang w:val="zh-CN"/>
        </w:rPr>
        <w:br/>
        <w:t>（3）我方已依法建立健全的财务会计制度，如有需要，可随时向采购人提供相关证明材料，以便核查。</w:t>
      </w:r>
      <w:r>
        <w:rPr>
          <w:rFonts w:asciiTheme="minorEastAsia" w:hAnsiTheme="minorEastAsia" w:cs="宋体" w:hint="eastAsia"/>
          <w:sz w:val="24"/>
          <w:szCs w:val="24"/>
          <w:lang w:val="zh-CN"/>
        </w:rPr>
        <w:br/>
        <w:t>（4）参加政府采购活动前三年内，在经营活动中没有重大违法记录。</w:t>
      </w:r>
      <w:r>
        <w:rPr>
          <w:rFonts w:asciiTheme="minorEastAsia" w:hAnsiTheme="minorEastAsia" w:cs="宋体" w:hint="eastAsia"/>
          <w:sz w:val="24"/>
          <w:szCs w:val="24"/>
          <w:lang w:val="zh-CN"/>
        </w:rPr>
        <w:br/>
        <w:t>（5）符合法律、行政法规规定的其他条件。</w:t>
      </w:r>
      <w:r>
        <w:rPr>
          <w:rFonts w:asciiTheme="minorEastAsia" w:hAnsiTheme="minorEastAsia" w:cs="宋体" w:hint="eastAsia"/>
          <w:sz w:val="24"/>
          <w:szCs w:val="24"/>
          <w:lang w:val="zh-CN"/>
        </w:rPr>
        <w:br/>
        <w:t>以上内容如有虚假或与事实不符的，评审委员会可将我方做无效投标处理，我方</w:t>
      </w:r>
      <w:r>
        <w:rPr>
          <w:rFonts w:asciiTheme="minorEastAsia" w:hAnsiTheme="minorEastAsia" w:cs="宋体" w:hint="eastAsia"/>
          <w:sz w:val="24"/>
          <w:szCs w:val="24"/>
          <w:lang w:val="zh-CN"/>
        </w:rPr>
        <w:lastRenderedPageBreak/>
        <w:t>愿意承担相应的法律责任。</w:t>
      </w:r>
      <w:r>
        <w:rPr>
          <w:rFonts w:asciiTheme="minorEastAsia" w:hAnsiTheme="minorEastAsia" w:cs="宋体" w:hint="eastAsia"/>
          <w:sz w:val="24"/>
          <w:szCs w:val="24"/>
          <w:lang w:val="zh-CN"/>
        </w:rPr>
        <w:br/>
        <w:t>十、我方具备履行合同所必需的设备和专业技术能力。</w:t>
      </w:r>
      <w:r>
        <w:rPr>
          <w:rFonts w:asciiTheme="minorEastAsia" w:hAnsiTheme="minorEastAsia" w:cs="宋体" w:hint="eastAsia"/>
          <w:sz w:val="24"/>
          <w:szCs w:val="24"/>
          <w:lang w:val="zh-CN"/>
        </w:rPr>
        <w:br/>
        <w:t>十一、我方对在本函及响应文件中所作的所有承诺承担法律责任。</w:t>
      </w:r>
      <w:r>
        <w:rPr>
          <w:rFonts w:asciiTheme="minorEastAsia" w:hAnsiTheme="minorEastAsia" w:cs="宋体" w:hint="eastAsia"/>
          <w:sz w:val="24"/>
          <w:szCs w:val="24"/>
          <w:lang w:val="zh-CN"/>
        </w:rPr>
        <w:br/>
        <w:t>所有与本招标有关的一切正式往来请寄：</w:t>
      </w:r>
      <w:r>
        <w:rPr>
          <w:rFonts w:asciiTheme="minorEastAsia" w:hAnsiTheme="minorEastAsia" w:cs="宋体" w:hint="eastAsia"/>
          <w:sz w:val="24"/>
          <w:szCs w:val="24"/>
          <w:lang w:val="zh-CN"/>
        </w:rPr>
        <w:br/>
        <w:t>地    址：</w:t>
      </w:r>
      <w:r>
        <w:rPr>
          <w:rFonts w:asciiTheme="minorEastAsia" w:hAnsiTheme="minorEastAsia" w:cs="宋体" w:hint="eastAsia"/>
          <w:sz w:val="24"/>
          <w:szCs w:val="24"/>
          <w:u w:val="single"/>
          <w:lang w:val="zh-CN"/>
        </w:rPr>
        <w:t xml:space="preserve">                     </w:t>
      </w:r>
      <w:r>
        <w:rPr>
          <w:rFonts w:asciiTheme="minorEastAsia" w:hAnsiTheme="minorEastAsia" w:cs="宋体" w:hint="eastAsia"/>
          <w:sz w:val="24"/>
          <w:szCs w:val="24"/>
          <w:lang w:val="zh-CN"/>
        </w:rPr>
        <w:t>邮政编码：</w:t>
      </w:r>
      <w:r>
        <w:rPr>
          <w:rFonts w:asciiTheme="minorEastAsia" w:hAnsiTheme="minorEastAsia" w:cs="宋体" w:hint="eastAsia"/>
          <w:sz w:val="24"/>
          <w:szCs w:val="24"/>
          <w:u w:val="single"/>
          <w:lang w:val="zh-CN"/>
        </w:rPr>
        <w:t xml:space="preserve">         </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u w:val="single"/>
          <w:lang w:val="zh-CN"/>
        </w:rPr>
        <w:t xml:space="preserve">      </w:t>
      </w:r>
    </w:p>
    <w:p w:rsidR="00E65DA8" w:rsidRDefault="004B452B">
      <w:pPr>
        <w:autoSpaceDE w:val="0"/>
        <w:autoSpaceDN w:val="0"/>
        <w:adjustRightInd w:val="0"/>
        <w:spacing w:line="480" w:lineRule="auto"/>
        <w:rPr>
          <w:rFonts w:asciiTheme="minorEastAsia" w:hAnsiTheme="minorEastAsia" w:cs="宋体"/>
          <w:sz w:val="24"/>
          <w:szCs w:val="24"/>
          <w:u w:val="single"/>
        </w:rPr>
      </w:pPr>
      <w:r>
        <w:rPr>
          <w:rFonts w:asciiTheme="minorEastAsia" w:hAnsiTheme="minorEastAsia" w:cs="宋体" w:hint="eastAsia"/>
          <w:sz w:val="24"/>
          <w:szCs w:val="24"/>
          <w:lang w:val="zh-CN"/>
        </w:rPr>
        <w:t xml:space="preserve">电    话： </w:t>
      </w:r>
      <w:r>
        <w:rPr>
          <w:rFonts w:asciiTheme="minorEastAsia" w:hAnsiTheme="minorEastAsia" w:cs="宋体" w:hint="eastAsia"/>
          <w:sz w:val="24"/>
          <w:szCs w:val="24"/>
          <w:u w:val="single"/>
          <w:lang w:val="zh-CN"/>
        </w:rPr>
        <w:t xml:space="preserve">                    </w:t>
      </w:r>
      <w:r>
        <w:rPr>
          <w:rFonts w:asciiTheme="minorEastAsia" w:hAnsiTheme="minorEastAsia" w:cs="宋体" w:hint="eastAsia"/>
          <w:sz w:val="24"/>
          <w:szCs w:val="24"/>
          <w:lang w:val="zh-CN"/>
        </w:rPr>
        <w:t>传   真：</w:t>
      </w:r>
      <w:r>
        <w:rPr>
          <w:rFonts w:asciiTheme="minorEastAsia" w:hAnsiTheme="minorEastAsia" w:cs="宋体" w:hint="eastAsia"/>
          <w:sz w:val="24"/>
          <w:szCs w:val="24"/>
          <w:u w:val="single"/>
          <w:lang w:val="zh-CN"/>
        </w:rPr>
        <w:t xml:space="preserve">        </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u w:val="single"/>
          <w:lang w:val="zh-CN"/>
        </w:rPr>
        <w:t xml:space="preserve">      </w:t>
      </w:r>
    </w:p>
    <w:p w:rsidR="00E65DA8" w:rsidRDefault="004B452B">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供应商代表姓名：</w:t>
      </w:r>
      <w:r>
        <w:rPr>
          <w:rFonts w:asciiTheme="minorEastAsia" w:hAnsiTheme="minorEastAsia" w:cs="宋体" w:hint="eastAsia"/>
          <w:sz w:val="24"/>
          <w:szCs w:val="24"/>
          <w:u w:val="single"/>
          <w:lang w:val="zh-CN"/>
        </w:rPr>
        <w:t xml:space="preserve">                  </w:t>
      </w:r>
      <w:r>
        <w:rPr>
          <w:rFonts w:asciiTheme="minorEastAsia" w:hAnsiTheme="minorEastAsia" w:cs="宋体" w:hint="eastAsia"/>
          <w:sz w:val="24"/>
          <w:szCs w:val="24"/>
          <w:lang w:val="zh-CN"/>
        </w:rPr>
        <w:t xml:space="preserve"> 职  务：</w:t>
      </w:r>
      <w:r>
        <w:rPr>
          <w:rFonts w:asciiTheme="minorEastAsia" w:hAnsiTheme="minorEastAsia" w:cs="宋体" w:hint="eastAsia"/>
          <w:sz w:val="24"/>
          <w:szCs w:val="24"/>
          <w:u w:val="single"/>
          <w:lang w:val="zh-CN"/>
        </w:rPr>
        <w:t xml:space="preserve">                </w:t>
      </w:r>
    </w:p>
    <w:p w:rsidR="00E65DA8" w:rsidRDefault="004B452B">
      <w:pPr>
        <w:autoSpaceDE w:val="0"/>
        <w:autoSpaceDN w:val="0"/>
        <w:adjustRightInd w:val="0"/>
        <w:spacing w:line="480" w:lineRule="auto"/>
        <w:rPr>
          <w:rFonts w:asciiTheme="minorEastAsia" w:hAnsiTheme="minorEastAsia" w:cs="宋体"/>
          <w:sz w:val="24"/>
          <w:szCs w:val="24"/>
          <w:u w:val="single"/>
          <w:lang w:val="zh-CN"/>
        </w:rPr>
      </w:pPr>
      <w:r>
        <w:rPr>
          <w:rFonts w:asciiTheme="minorEastAsia" w:hAnsiTheme="minorEastAsia" w:cs="宋体" w:hint="eastAsia"/>
          <w:sz w:val="24"/>
          <w:szCs w:val="24"/>
          <w:lang w:val="zh-CN"/>
        </w:rPr>
        <w:t>供应商法定代表人（或法定代表人授权代表）签字：</w:t>
      </w:r>
      <w:r>
        <w:rPr>
          <w:rFonts w:asciiTheme="minorEastAsia" w:hAnsiTheme="minorEastAsia" w:cs="宋体" w:hint="eastAsia"/>
          <w:sz w:val="24"/>
          <w:szCs w:val="24"/>
          <w:u w:val="single"/>
          <w:lang w:val="zh-CN"/>
        </w:rPr>
        <w:t xml:space="preserve">        </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u w:val="single"/>
          <w:lang w:val="zh-CN"/>
        </w:rPr>
        <w:t xml:space="preserve">   </w:t>
      </w:r>
    </w:p>
    <w:p w:rsidR="00E65DA8" w:rsidRDefault="004B452B">
      <w:pPr>
        <w:autoSpaceDE w:val="0"/>
        <w:autoSpaceDN w:val="0"/>
        <w:adjustRightInd w:val="0"/>
        <w:spacing w:line="480" w:lineRule="auto"/>
        <w:rPr>
          <w:rFonts w:asciiTheme="minorEastAsia" w:hAnsiTheme="minorEastAsia" w:cs="宋体"/>
          <w:sz w:val="24"/>
          <w:szCs w:val="24"/>
          <w:u w:val="single"/>
          <w:lang w:val="zh-CN"/>
        </w:rPr>
      </w:pPr>
      <w:r>
        <w:rPr>
          <w:rFonts w:asciiTheme="minorEastAsia" w:hAnsiTheme="minorEastAsia" w:cs="宋体" w:hint="eastAsia"/>
          <w:sz w:val="24"/>
          <w:szCs w:val="24"/>
          <w:lang w:val="zh-CN"/>
        </w:rPr>
        <w:t>供应商名称（盖章）：</w:t>
      </w:r>
      <w:r>
        <w:rPr>
          <w:rFonts w:asciiTheme="minorEastAsia" w:hAnsiTheme="minorEastAsia" w:cs="宋体" w:hint="eastAsia"/>
          <w:sz w:val="24"/>
          <w:szCs w:val="24"/>
          <w:u w:val="single"/>
          <w:lang w:val="zh-CN"/>
        </w:rPr>
        <w:t xml:space="preserve">               </w:t>
      </w:r>
    </w:p>
    <w:p w:rsidR="00E65DA8" w:rsidRDefault="004B452B">
      <w:pPr>
        <w:autoSpaceDE w:val="0"/>
        <w:autoSpaceDN w:val="0"/>
        <w:adjustRightInd w:val="0"/>
        <w:spacing w:line="480" w:lineRule="auto"/>
        <w:rPr>
          <w:rFonts w:asciiTheme="minorEastAsia" w:hAnsiTheme="minorEastAsia" w:cs="宋体"/>
          <w:sz w:val="24"/>
          <w:szCs w:val="24"/>
          <w:u w:val="single"/>
          <w:lang w:val="zh-CN"/>
        </w:rPr>
      </w:pPr>
      <w:r>
        <w:rPr>
          <w:rFonts w:asciiTheme="minorEastAsia" w:hAnsiTheme="minorEastAsia" w:cs="宋体" w:hint="eastAsia"/>
          <w:sz w:val="24"/>
          <w:szCs w:val="24"/>
          <w:lang w:val="zh-CN"/>
        </w:rPr>
        <w:t>日期：</w:t>
      </w:r>
      <w:r>
        <w:rPr>
          <w:rFonts w:asciiTheme="minorEastAsia" w:hAnsiTheme="minorEastAsia" w:cs="宋体" w:hint="eastAsia"/>
          <w:sz w:val="24"/>
          <w:szCs w:val="24"/>
          <w:u w:val="single"/>
          <w:lang w:val="zh-CN"/>
        </w:rPr>
        <w:t>   年  月   日</w:t>
      </w:r>
    </w:p>
    <w:p w:rsidR="00E65DA8" w:rsidRDefault="004B452B">
      <w:pPr>
        <w:rPr>
          <w:rFonts w:asciiTheme="minorEastAsia" w:hAnsiTheme="minorEastAsia" w:cs="宋体"/>
          <w:sz w:val="24"/>
          <w:szCs w:val="24"/>
          <w:u w:val="single"/>
          <w:lang w:val="zh-CN"/>
        </w:rPr>
      </w:pPr>
      <w:r>
        <w:rPr>
          <w:rFonts w:asciiTheme="minorEastAsia" w:hAnsiTheme="minorEastAsia" w:cs="宋体" w:hint="eastAsia"/>
          <w:sz w:val="24"/>
          <w:szCs w:val="24"/>
          <w:u w:val="single"/>
          <w:lang w:val="zh-CN"/>
        </w:rPr>
        <w:br w:type="page"/>
      </w:r>
    </w:p>
    <w:p w:rsidR="00E65DA8" w:rsidRDefault="004B452B">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三、资格审查证明材料</w:t>
      </w:r>
    </w:p>
    <w:p w:rsidR="00E65DA8" w:rsidRDefault="00E65DA8">
      <w:pPr>
        <w:pStyle w:val="a8"/>
        <w:spacing w:line="360" w:lineRule="auto"/>
        <w:jc w:val="both"/>
        <w:rPr>
          <w:rFonts w:asciiTheme="majorEastAsia" w:eastAsiaTheme="majorEastAsia" w:hAnsiTheme="majorEastAsia"/>
          <w:b/>
          <w:snapToGrid w:val="0"/>
          <w:szCs w:val="24"/>
        </w:rPr>
      </w:pPr>
    </w:p>
    <w:p w:rsidR="00E65DA8" w:rsidRDefault="004B452B">
      <w:pPr>
        <w:pStyle w:val="a8"/>
        <w:spacing w:line="360" w:lineRule="auto"/>
        <w:jc w:val="center"/>
        <w:rPr>
          <w:rFonts w:asciiTheme="majorEastAsia" w:eastAsiaTheme="majorEastAsia" w:hAnsiTheme="majorEastAsia"/>
          <w:b/>
          <w:snapToGrid w:val="0"/>
          <w:sz w:val="28"/>
          <w:szCs w:val="28"/>
        </w:rPr>
      </w:pPr>
      <w:r>
        <w:rPr>
          <w:rFonts w:asciiTheme="majorEastAsia" w:eastAsiaTheme="majorEastAsia" w:hAnsiTheme="majorEastAsia" w:hint="eastAsia"/>
          <w:b/>
          <w:snapToGrid w:val="0"/>
          <w:sz w:val="28"/>
          <w:szCs w:val="28"/>
        </w:rPr>
        <w:br w:type="page"/>
      </w:r>
    </w:p>
    <w:p w:rsidR="00E65DA8" w:rsidRDefault="004B452B">
      <w:pPr>
        <w:pStyle w:val="a8"/>
        <w:spacing w:line="360" w:lineRule="auto"/>
        <w:jc w:val="center"/>
        <w:rPr>
          <w:rFonts w:asciiTheme="majorEastAsia" w:eastAsiaTheme="majorEastAsia" w:hAnsiTheme="majorEastAsia"/>
          <w:b/>
          <w:snapToGrid w:val="0"/>
          <w:sz w:val="28"/>
          <w:szCs w:val="28"/>
        </w:rPr>
      </w:pPr>
      <w:r>
        <w:rPr>
          <w:rFonts w:asciiTheme="majorEastAsia" w:eastAsiaTheme="majorEastAsia" w:hAnsiTheme="majorEastAsia" w:hint="eastAsia"/>
          <w:b/>
          <w:snapToGrid w:val="0"/>
          <w:sz w:val="28"/>
          <w:szCs w:val="28"/>
        </w:rPr>
        <w:lastRenderedPageBreak/>
        <w:t>3.1报价一览表</w:t>
      </w:r>
    </w:p>
    <w:p w:rsidR="00E65DA8" w:rsidRDefault="00E65DA8">
      <w:pPr>
        <w:pStyle w:val="a8"/>
        <w:spacing w:line="360" w:lineRule="auto"/>
        <w:jc w:val="center"/>
        <w:rPr>
          <w:rFonts w:asciiTheme="majorEastAsia" w:eastAsiaTheme="majorEastAsia" w:hAnsiTheme="majorEastAsia"/>
          <w:b/>
          <w:snapToGrid w:val="0"/>
          <w:sz w:val="28"/>
          <w:szCs w:val="28"/>
        </w:rPr>
      </w:pPr>
    </w:p>
    <w:p w:rsidR="00E65DA8" w:rsidRDefault="004B452B" w:rsidP="001B4C70">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E65DA8" w:rsidRDefault="004B452B">
      <w:pPr>
        <w:spacing w:line="360" w:lineRule="auto"/>
        <w:contextualSpacing/>
        <w:rPr>
          <w:rFonts w:asciiTheme="minorEastAsia" w:hAnsiTheme="minorEastAsia"/>
          <w:color w:val="000000"/>
          <w:sz w:val="24"/>
          <w:szCs w:val="24"/>
        </w:rPr>
      </w:pPr>
      <w:r>
        <w:rPr>
          <w:rFonts w:asciiTheme="minorEastAsia" w:hAnsiTheme="minorEastAsia" w:hint="eastAsia"/>
          <w:color w:val="000000"/>
          <w:sz w:val="24"/>
          <w:szCs w:val="24"/>
        </w:rPr>
        <w:t xml:space="preserve">项目名称：                                     </w:t>
      </w:r>
      <w:r>
        <w:rPr>
          <w:rFonts w:asciiTheme="minorEastAsia" w:hAnsiTheme="minorEastAsia" w:cs="Arial" w:hint="eastAsia"/>
          <w:sz w:val="24"/>
          <w:szCs w:val="24"/>
        </w:rPr>
        <w:t>单位：元（人民币）</w:t>
      </w:r>
    </w:p>
    <w:tbl>
      <w:tblPr>
        <w:tblW w:w="8512" w:type="dxa"/>
        <w:tblLayout w:type="fixed"/>
        <w:tblLook w:val="04A0"/>
      </w:tblPr>
      <w:tblGrid>
        <w:gridCol w:w="1339"/>
        <w:gridCol w:w="1888"/>
        <w:gridCol w:w="1260"/>
        <w:gridCol w:w="1413"/>
        <w:gridCol w:w="1600"/>
        <w:gridCol w:w="1012"/>
      </w:tblGrid>
      <w:tr w:rsidR="00E65DA8">
        <w:trPr>
          <w:trHeight w:val="851"/>
        </w:trPr>
        <w:tc>
          <w:tcPr>
            <w:tcW w:w="133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DA8" w:rsidRDefault="004B452B">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188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DA8" w:rsidRDefault="004B452B">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投标报价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DA8" w:rsidRDefault="004B452B">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服务期限</w:t>
            </w:r>
          </w:p>
        </w:tc>
        <w:tc>
          <w:tcPr>
            <w:tcW w:w="141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DA8" w:rsidRDefault="004B452B">
            <w:pPr>
              <w:autoSpaceDE w:val="0"/>
              <w:autoSpaceDN w:val="0"/>
              <w:adjustRightInd w:val="0"/>
              <w:spacing w:line="480" w:lineRule="exact"/>
              <w:jc w:val="center"/>
              <w:rPr>
                <w:rFonts w:asciiTheme="minorEastAsia" w:hAnsiTheme="minorEastAsia" w:cs="宋体"/>
                <w:b/>
                <w:sz w:val="24"/>
                <w:szCs w:val="24"/>
              </w:rPr>
            </w:pPr>
            <w:r>
              <w:rPr>
                <w:rFonts w:asciiTheme="minorEastAsia" w:hAnsiTheme="minorEastAsia" w:cs="宋体" w:hint="eastAsia"/>
                <w:b/>
                <w:sz w:val="24"/>
                <w:szCs w:val="24"/>
              </w:rPr>
              <w:t>质量</w:t>
            </w:r>
          </w:p>
        </w:tc>
        <w:tc>
          <w:tcPr>
            <w:tcW w:w="16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DA8" w:rsidRDefault="004B452B">
            <w:pPr>
              <w:autoSpaceDE w:val="0"/>
              <w:autoSpaceDN w:val="0"/>
              <w:adjustRightInd w:val="0"/>
              <w:spacing w:line="480" w:lineRule="exact"/>
              <w:jc w:val="center"/>
              <w:rPr>
                <w:rFonts w:asciiTheme="minorEastAsia" w:hAnsiTheme="minorEastAsia" w:cs="宋体"/>
                <w:b/>
                <w:sz w:val="24"/>
                <w:szCs w:val="24"/>
              </w:rPr>
            </w:pPr>
            <w:r>
              <w:rPr>
                <w:rFonts w:asciiTheme="minorEastAsia" w:hAnsiTheme="minorEastAsia" w:cs="宋体" w:hint="eastAsia"/>
                <w:b/>
                <w:sz w:val="24"/>
                <w:szCs w:val="24"/>
              </w:rPr>
              <w:t>项目负责人</w:t>
            </w:r>
          </w:p>
        </w:tc>
        <w:tc>
          <w:tcPr>
            <w:tcW w:w="101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DA8" w:rsidRDefault="004B452B">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E65DA8">
        <w:trPr>
          <w:trHeight w:val="851"/>
        </w:trPr>
        <w:tc>
          <w:tcPr>
            <w:tcW w:w="1339" w:type="dxa"/>
            <w:tcBorders>
              <w:top w:val="single" w:sz="6" w:space="0" w:color="auto"/>
              <w:left w:val="single" w:sz="6" w:space="0" w:color="auto"/>
              <w:bottom w:val="single" w:sz="6" w:space="0" w:color="auto"/>
              <w:right w:val="single" w:sz="6" w:space="0" w:color="auto"/>
            </w:tcBorders>
            <w:vAlign w:val="center"/>
          </w:tcPr>
          <w:p w:rsidR="00E65DA8" w:rsidRDefault="00E65DA8">
            <w:pPr>
              <w:autoSpaceDE w:val="0"/>
              <w:autoSpaceDN w:val="0"/>
              <w:adjustRightInd w:val="0"/>
              <w:spacing w:line="480" w:lineRule="exact"/>
              <w:ind w:firstLine="240"/>
              <w:rPr>
                <w:rFonts w:asciiTheme="minorEastAsia" w:hAnsiTheme="minorEastAsia"/>
                <w:sz w:val="24"/>
                <w:szCs w:val="24"/>
              </w:rPr>
            </w:pPr>
          </w:p>
        </w:tc>
        <w:tc>
          <w:tcPr>
            <w:tcW w:w="1888" w:type="dxa"/>
            <w:tcBorders>
              <w:top w:val="single" w:sz="6" w:space="0" w:color="auto"/>
              <w:left w:val="single" w:sz="6" w:space="0" w:color="auto"/>
              <w:bottom w:val="single" w:sz="6" w:space="0" w:color="auto"/>
              <w:right w:val="single" w:sz="6" w:space="0" w:color="auto"/>
            </w:tcBorders>
            <w:vAlign w:val="center"/>
          </w:tcPr>
          <w:p w:rsidR="00E65DA8" w:rsidRDefault="004B452B">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260" w:type="dxa"/>
            <w:tcBorders>
              <w:top w:val="single" w:sz="6" w:space="0" w:color="auto"/>
              <w:left w:val="single" w:sz="6" w:space="0" w:color="auto"/>
              <w:bottom w:val="single" w:sz="6" w:space="0" w:color="auto"/>
              <w:right w:val="single" w:sz="6" w:space="0" w:color="auto"/>
            </w:tcBorders>
            <w:vAlign w:val="center"/>
          </w:tcPr>
          <w:p w:rsidR="00E65DA8" w:rsidRDefault="00E65DA8">
            <w:pPr>
              <w:autoSpaceDE w:val="0"/>
              <w:autoSpaceDN w:val="0"/>
              <w:adjustRightInd w:val="0"/>
              <w:spacing w:line="480" w:lineRule="exact"/>
              <w:ind w:firstLine="240"/>
              <w:rPr>
                <w:rFonts w:asciiTheme="minorEastAsia" w:hAnsiTheme="minorEastAsia" w:cs="宋体"/>
                <w:sz w:val="24"/>
                <w:szCs w:val="24"/>
                <w:lang w:val="zh-CN"/>
              </w:rPr>
            </w:pPr>
          </w:p>
        </w:tc>
        <w:tc>
          <w:tcPr>
            <w:tcW w:w="1413" w:type="dxa"/>
            <w:tcBorders>
              <w:top w:val="single" w:sz="6" w:space="0" w:color="auto"/>
              <w:left w:val="single" w:sz="6" w:space="0" w:color="auto"/>
              <w:bottom w:val="single" w:sz="6" w:space="0" w:color="auto"/>
              <w:right w:val="single" w:sz="6" w:space="0" w:color="auto"/>
            </w:tcBorders>
            <w:vAlign w:val="center"/>
          </w:tcPr>
          <w:p w:rsidR="00E65DA8" w:rsidRDefault="00E65DA8">
            <w:pPr>
              <w:autoSpaceDE w:val="0"/>
              <w:autoSpaceDN w:val="0"/>
              <w:adjustRightInd w:val="0"/>
              <w:spacing w:line="480" w:lineRule="exact"/>
              <w:ind w:firstLine="240"/>
              <w:rPr>
                <w:rFonts w:asciiTheme="minorEastAsia" w:hAnsiTheme="minorEastAsia" w:cs="宋体"/>
                <w:sz w:val="24"/>
                <w:szCs w:val="24"/>
                <w:lang w:val="zh-CN"/>
              </w:rPr>
            </w:pPr>
          </w:p>
        </w:tc>
        <w:tc>
          <w:tcPr>
            <w:tcW w:w="1600" w:type="dxa"/>
            <w:tcBorders>
              <w:top w:val="single" w:sz="6" w:space="0" w:color="auto"/>
              <w:left w:val="single" w:sz="6" w:space="0" w:color="auto"/>
              <w:bottom w:val="single" w:sz="6" w:space="0" w:color="auto"/>
              <w:right w:val="single" w:sz="6" w:space="0" w:color="auto"/>
            </w:tcBorders>
            <w:vAlign w:val="center"/>
          </w:tcPr>
          <w:p w:rsidR="00E65DA8" w:rsidRDefault="00E65DA8">
            <w:pPr>
              <w:autoSpaceDE w:val="0"/>
              <w:autoSpaceDN w:val="0"/>
              <w:adjustRightInd w:val="0"/>
              <w:spacing w:line="480" w:lineRule="exact"/>
              <w:ind w:firstLine="240"/>
              <w:rPr>
                <w:rFonts w:asciiTheme="minorEastAsia" w:hAnsiTheme="minorEastAsia" w:cs="宋体"/>
                <w:sz w:val="24"/>
                <w:szCs w:val="24"/>
                <w:lang w:val="zh-CN"/>
              </w:rPr>
            </w:pPr>
          </w:p>
        </w:tc>
        <w:tc>
          <w:tcPr>
            <w:tcW w:w="1012" w:type="dxa"/>
            <w:tcBorders>
              <w:top w:val="single" w:sz="6" w:space="0" w:color="auto"/>
              <w:left w:val="single" w:sz="6" w:space="0" w:color="auto"/>
              <w:bottom w:val="single" w:sz="6" w:space="0" w:color="auto"/>
              <w:right w:val="single" w:sz="6" w:space="0" w:color="auto"/>
            </w:tcBorders>
            <w:vAlign w:val="center"/>
          </w:tcPr>
          <w:p w:rsidR="00E65DA8" w:rsidRDefault="00E65DA8">
            <w:pPr>
              <w:autoSpaceDE w:val="0"/>
              <w:autoSpaceDN w:val="0"/>
              <w:adjustRightInd w:val="0"/>
              <w:spacing w:line="480" w:lineRule="exact"/>
              <w:ind w:firstLine="240"/>
              <w:rPr>
                <w:rFonts w:asciiTheme="minorEastAsia" w:hAnsiTheme="minorEastAsia" w:cs="宋体"/>
                <w:sz w:val="24"/>
                <w:szCs w:val="24"/>
                <w:lang w:val="zh-CN"/>
              </w:rPr>
            </w:pPr>
          </w:p>
        </w:tc>
      </w:tr>
      <w:tr w:rsidR="00E65DA8">
        <w:trPr>
          <w:trHeight w:val="851"/>
        </w:trPr>
        <w:tc>
          <w:tcPr>
            <w:tcW w:w="1339" w:type="dxa"/>
            <w:tcBorders>
              <w:top w:val="single" w:sz="6" w:space="0" w:color="auto"/>
              <w:left w:val="single" w:sz="6" w:space="0" w:color="auto"/>
              <w:bottom w:val="single" w:sz="6" w:space="0" w:color="auto"/>
              <w:right w:val="single" w:sz="6" w:space="0" w:color="auto"/>
            </w:tcBorders>
            <w:vAlign w:val="center"/>
          </w:tcPr>
          <w:p w:rsidR="00E65DA8" w:rsidRDefault="004B452B">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hint="eastAsia"/>
                <w:sz w:val="24"/>
                <w:szCs w:val="24"/>
              </w:rPr>
              <w:t>...</w:t>
            </w:r>
          </w:p>
        </w:tc>
        <w:tc>
          <w:tcPr>
            <w:tcW w:w="1888" w:type="dxa"/>
            <w:tcBorders>
              <w:top w:val="single" w:sz="6" w:space="0" w:color="auto"/>
              <w:left w:val="single" w:sz="6" w:space="0" w:color="auto"/>
              <w:bottom w:val="single" w:sz="6" w:space="0" w:color="auto"/>
              <w:right w:val="single" w:sz="6" w:space="0" w:color="auto"/>
            </w:tcBorders>
            <w:vAlign w:val="center"/>
          </w:tcPr>
          <w:p w:rsidR="00E65DA8" w:rsidRDefault="00E65DA8">
            <w:pPr>
              <w:autoSpaceDE w:val="0"/>
              <w:autoSpaceDN w:val="0"/>
              <w:adjustRightInd w:val="0"/>
              <w:spacing w:line="480" w:lineRule="exact"/>
              <w:rPr>
                <w:rFonts w:asciiTheme="minorEastAsia" w:hAnsiTheme="minorEastAsia" w:cs="宋体"/>
                <w:sz w:val="24"/>
                <w:szCs w:val="24"/>
                <w:lang w:val="zh-CN"/>
              </w:rPr>
            </w:pPr>
          </w:p>
        </w:tc>
        <w:tc>
          <w:tcPr>
            <w:tcW w:w="1260" w:type="dxa"/>
            <w:tcBorders>
              <w:top w:val="single" w:sz="6" w:space="0" w:color="auto"/>
              <w:left w:val="single" w:sz="6" w:space="0" w:color="auto"/>
              <w:bottom w:val="single" w:sz="6" w:space="0" w:color="auto"/>
              <w:right w:val="single" w:sz="6" w:space="0" w:color="auto"/>
            </w:tcBorders>
            <w:vAlign w:val="center"/>
          </w:tcPr>
          <w:p w:rsidR="00E65DA8" w:rsidRDefault="00E65DA8">
            <w:pPr>
              <w:autoSpaceDE w:val="0"/>
              <w:autoSpaceDN w:val="0"/>
              <w:adjustRightInd w:val="0"/>
              <w:spacing w:line="480" w:lineRule="exact"/>
              <w:ind w:firstLine="240"/>
              <w:rPr>
                <w:rFonts w:asciiTheme="minorEastAsia" w:hAnsiTheme="minorEastAsia" w:cs="宋体"/>
                <w:sz w:val="24"/>
                <w:szCs w:val="24"/>
                <w:lang w:val="zh-CN"/>
              </w:rPr>
            </w:pPr>
          </w:p>
        </w:tc>
        <w:tc>
          <w:tcPr>
            <w:tcW w:w="1413" w:type="dxa"/>
            <w:tcBorders>
              <w:top w:val="single" w:sz="6" w:space="0" w:color="auto"/>
              <w:left w:val="single" w:sz="6" w:space="0" w:color="auto"/>
              <w:bottom w:val="single" w:sz="6" w:space="0" w:color="auto"/>
              <w:right w:val="single" w:sz="6" w:space="0" w:color="auto"/>
            </w:tcBorders>
            <w:vAlign w:val="center"/>
          </w:tcPr>
          <w:p w:rsidR="00E65DA8" w:rsidRDefault="00E65DA8">
            <w:pPr>
              <w:autoSpaceDE w:val="0"/>
              <w:autoSpaceDN w:val="0"/>
              <w:adjustRightInd w:val="0"/>
              <w:spacing w:line="480" w:lineRule="exact"/>
              <w:ind w:firstLine="240"/>
              <w:rPr>
                <w:rFonts w:asciiTheme="minorEastAsia" w:hAnsiTheme="minorEastAsia" w:cs="宋体"/>
                <w:sz w:val="24"/>
                <w:szCs w:val="24"/>
                <w:lang w:val="zh-CN"/>
              </w:rPr>
            </w:pPr>
          </w:p>
        </w:tc>
        <w:tc>
          <w:tcPr>
            <w:tcW w:w="1600" w:type="dxa"/>
            <w:tcBorders>
              <w:top w:val="single" w:sz="6" w:space="0" w:color="auto"/>
              <w:left w:val="single" w:sz="6" w:space="0" w:color="auto"/>
              <w:bottom w:val="single" w:sz="6" w:space="0" w:color="auto"/>
              <w:right w:val="single" w:sz="6" w:space="0" w:color="auto"/>
            </w:tcBorders>
            <w:vAlign w:val="center"/>
          </w:tcPr>
          <w:p w:rsidR="00E65DA8" w:rsidRDefault="00E65DA8">
            <w:pPr>
              <w:autoSpaceDE w:val="0"/>
              <w:autoSpaceDN w:val="0"/>
              <w:adjustRightInd w:val="0"/>
              <w:spacing w:line="480" w:lineRule="exact"/>
              <w:ind w:firstLine="240"/>
              <w:rPr>
                <w:rFonts w:asciiTheme="minorEastAsia" w:hAnsiTheme="minorEastAsia" w:cs="宋体"/>
                <w:sz w:val="24"/>
                <w:szCs w:val="24"/>
                <w:lang w:val="zh-CN"/>
              </w:rPr>
            </w:pPr>
          </w:p>
        </w:tc>
        <w:tc>
          <w:tcPr>
            <w:tcW w:w="1012" w:type="dxa"/>
            <w:tcBorders>
              <w:top w:val="single" w:sz="6" w:space="0" w:color="auto"/>
              <w:left w:val="single" w:sz="6" w:space="0" w:color="auto"/>
              <w:bottom w:val="single" w:sz="6" w:space="0" w:color="auto"/>
              <w:right w:val="single" w:sz="6" w:space="0" w:color="auto"/>
            </w:tcBorders>
            <w:vAlign w:val="center"/>
          </w:tcPr>
          <w:p w:rsidR="00E65DA8" w:rsidRDefault="00E65DA8">
            <w:pPr>
              <w:autoSpaceDE w:val="0"/>
              <w:autoSpaceDN w:val="0"/>
              <w:adjustRightInd w:val="0"/>
              <w:spacing w:line="480" w:lineRule="exact"/>
              <w:ind w:firstLine="240"/>
              <w:rPr>
                <w:rFonts w:asciiTheme="minorEastAsia" w:hAnsiTheme="minorEastAsia" w:cs="宋体"/>
                <w:sz w:val="24"/>
                <w:szCs w:val="24"/>
                <w:lang w:val="zh-CN"/>
              </w:rPr>
            </w:pPr>
          </w:p>
        </w:tc>
      </w:tr>
    </w:tbl>
    <w:p w:rsidR="00E65DA8" w:rsidRDefault="00E65DA8">
      <w:pPr>
        <w:autoSpaceDE w:val="0"/>
        <w:autoSpaceDN w:val="0"/>
        <w:adjustRightInd w:val="0"/>
        <w:spacing w:line="480" w:lineRule="auto"/>
        <w:rPr>
          <w:rFonts w:asciiTheme="minorEastAsia" w:hAnsiTheme="minorEastAsia" w:cs="宋体"/>
          <w:sz w:val="28"/>
          <w:szCs w:val="28"/>
          <w:lang w:val="zh-CN"/>
        </w:rPr>
      </w:pPr>
    </w:p>
    <w:p w:rsidR="00E65DA8" w:rsidRDefault="00E65DA8">
      <w:pPr>
        <w:autoSpaceDE w:val="0"/>
        <w:autoSpaceDN w:val="0"/>
        <w:adjustRightInd w:val="0"/>
        <w:spacing w:line="480" w:lineRule="auto"/>
        <w:rPr>
          <w:rFonts w:asciiTheme="minorEastAsia" w:hAnsiTheme="minorEastAsia" w:cs="宋体"/>
          <w:sz w:val="28"/>
          <w:szCs w:val="28"/>
          <w:lang w:val="zh-CN"/>
        </w:rPr>
      </w:pPr>
    </w:p>
    <w:p w:rsidR="00E65DA8" w:rsidRDefault="004B452B">
      <w:pPr>
        <w:autoSpaceDE w:val="0"/>
        <w:autoSpaceDN w:val="0"/>
        <w:adjustRightInd w:val="0"/>
        <w:spacing w:line="480" w:lineRule="auto"/>
        <w:rPr>
          <w:rFonts w:asciiTheme="minorEastAsia" w:hAnsiTheme="minorEastAsia" w:cs="宋体"/>
          <w:sz w:val="28"/>
          <w:szCs w:val="28"/>
          <w:lang w:val="zh-CN"/>
        </w:rPr>
      </w:pPr>
      <w:r>
        <w:rPr>
          <w:rFonts w:asciiTheme="minorEastAsia" w:hAnsiTheme="minorEastAsia" w:cs="宋体" w:hint="eastAsia"/>
          <w:sz w:val="28"/>
          <w:szCs w:val="28"/>
          <w:lang w:val="zh-CN"/>
        </w:rPr>
        <w:t>供应商名称：</w:t>
      </w:r>
      <w:r>
        <w:rPr>
          <w:rFonts w:asciiTheme="minorEastAsia" w:hAnsiTheme="minorEastAsia" w:cs="宋体" w:hint="eastAsia"/>
          <w:sz w:val="28"/>
          <w:szCs w:val="28"/>
          <w:u w:val="single"/>
          <w:lang w:val="zh-CN"/>
        </w:rPr>
        <w:t xml:space="preserve">     （全称）   </w:t>
      </w:r>
      <w:r>
        <w:rPr>
          <w:rFonts w:asciiTheme="minorEastAsia" w:hAnsiTheme="minorEastAsia" w:cs="宋体" w:hint="eastAsia"/>
          <w:sz w:val="28"/>
          <w:szCs w:val="28"/>
          <w:lang w:val="zh-CN"/>
        </w:rPr>
        <w:t>（公章）</w:t>
      </w:r>
    </w:p>
    <w:p w:rsidR="00E65DA8" w:rsidRDefault="004B452B">
      <w:pPr>
        <w:autoSpaceDE w:val="0"/>
        <w:autoSpaceDN w:val="0"/>
        <w:adjustRightInd w:val="0"/>
        <w:spacing w:line="480" w:lineRule="auto"/>
        <w:rPr>
          <w:rFonts w:asciiTheme="minorEastAsia" w:hAnsiTheme="minorEastAsia" w:cs="宋体"/>
          <w:sz w:val="28"/>
          <w:szCs w:val="28"/>
          <w:lang w:val="zh-CN"/>
        </w:rPr>
      </w:pPr>
      <w:r>
        <w:rPr>
          <w:rFonts w:asciiTheme="minorEastAsia" w:hAnsiTheme="minorEastAsia" w:cs="宋体" w:hint="eastAsia"/>
          <w:sz w:val="28"/>
          <w:szCs w:val="28"/>
          <w:lang w:val="zh-CN"/>
        </w:rPr>
        <w:t>供应商法定代表人（单位负责人）或授权代表签字：</w:t>
      </w:r>
    </w:p>
    <w:p w:rsidR="00E65DA8" w:rsidRDefault="004B452B">
      <w:pPr>
        <w:autoSpaceDE w:val="0"/>
        <w:autoSpaceDN w:val="0"/>
        <w:adjustRightInd w:val="0"/>
        <w:spacing w:line="480" w:lineRule="auto"/>
        <w:rPr>
          <w:rFonts w:asciiTheme="minorEastAsia" w:hAnsiTheme="minorEastAsia" w:cs="宋体"/>
          <w:sz w:val="28"/>
          <w:szCs w:val="28"/>
          <w:lang w:val="zh-CN"/>
        </w:rPr>
      </w:pPr>
      <w:r>
        <w:rPr>
          <w:rFonts w:asciiTheme="minorEastAsia" w:hAnsiTheme="minorEastAsia" w:cs="宋体" w:hint="eastAsia"/>
          <w:sz w:val="28"/>
          <w:szCs w:val="28"/>
          <w:lang w:val="zh-CN"/>
        </w:rPr>
        <w:t>日期：年月日</w:t>
      </w:r>
    </w:p>
    <w:p w:rsidR="00E65DA8" w:rsidRDefault="00E65DA8">
      <w:pPr>
        <w:spacing w:line="480" w:lineRule="exact"/>
        <w:rPr>
          <w:rFonts w:asciiTheme="majorEastAsia" w:eastAsiaTheme="majorEastAsia" w:hAnsiTheme="majorEastAsia"/>
          <w:b/>
          <w:bCs/>
          <w:color w:val="000000"/>
          <w:sz w:val="24"/>
          <w:szCs w:val="24"/>
        </w:rPr>
      </w:pPr>
    </w:p>
    <w:p w:rsidR="00E65DA8" w:rsidRDefault="004B452B">
      <w:pPr>
        <w:spacing w:line="480" w:lineRule="exact"/>
        <w:jc w:val="center"/>
        <w:rPr>
          <w:rFonts w:asciiTheme="majorEastAsia" w:eastAsiaTheme="majorEastAsia" w:hAnsiTheme="majorEastAsia"/>
          <w:b/>
          <w:bCs/>
          <w:color w:val="000000"/>
          <w:sz w:val="28"/>
          <w:szCs w:val="22"/>
        </w:rPr>
      </w:pPr>
      <w:r>
        <w:rPr>
          <w:rFonts w:asciiTheme="majorEastAsia" w:eastAsiaTheme="majorEastAsia" w:hAnsiTheme="majorEastAsia" w:hint="eastAsia"/>
          <w:b/>
          <w:bCs/>
          <w:color w:val="000000"/>
          <w:sz w:val="28"/>
          <w:szCs w:val="22"/>
        </w:rPr>
        <w:br w:type="page"/>
      </w:r>
    </w:p>
    <w:p w:rsidR="00E65DA8" w:rsidRDefault="004B452B">
      <w:pPr>
        <w:spacing w:line="480" w:lineRule="exact"/>
        <w:jc w:val="center"/>
        <w:rPr>
          <w:rFonts w:asciiTheme="majorEastAsia" w:eastAsiaTheme="majorEastAsia" w:hAnsiTheme="majorEastAsia"/>
          <w:b/>
          <w:bCs/>
          <w:color w:val="000000"/>
          <w:sz w:val="28"/>
          <w:szCs w:val="22"/>
        </w:rPr>
      </w:pPr>
      <w:r>
        <w:rPr>
          <w:rFonts w:asciiTheme="majorEastAsia" w:eastAsiaTheme="majorEastAsia" w:hAnsiTheme="majorEastAsia" w:hint="eastAsia"/>
          <w:b/>
          <w:bCs/>
          <w:color w:val="000000"/>
          <w:sz w:val="28"/>
          <w:szCs w:val="22"/>
        </w:rPr>
        <w:lastRenderedPageBreak/>
        <w:t>3.2 法定代表人</w:t>
      </w:r>
      <w:r>
        <w:rPr>
          <w:rFonts w:asciiTheme="majorEastAsia" w:eastAsiaTheme="majorEastAsia" w:hAnsiTheme="majorEastAsia"/>
          <w:b/>
          <w:bCs/>
          <w:color w:val="000000"/>
          <w:sz w:val="28"/>
          <w:szCs w:val="22"/>
        </w:rPr>
        <w:t>资</w:t>
      </w:r>
      <w:r>
        <w:rPr>
          <w:rFonts w:asciiTheme="majorEastAsia" w:eastAsiaTheme="majorEastAsia" w:hAnsiTheme="majorEastAsia" w:hint="eastAsia"/>
          <w:b/>
          <w:bCs/>
          <w:color w:val="000000"/>
          <w:sz w:val="28"/>
          <w:szCs w:val="22"/>
        </w:rPr>
        <w:t>格</w:t>
      </w:r>
      <w:r>
        <w:rPr>
          <w:rFonts w:asciiTheme="majorEastAsia" w:eastAsiaTheme="majorEastAsia" w:hAnsiTheme="majorEastAsia"/>
          <w:b/>
          <w:bCs/>
          <w:color w:val="000000"/>
          <w:sz w:val="28"/>
          <w:szCs w:val="22"/>
        </w:rPr>
        <w:t>证</w:t>
      </w:r>
      <w:r>
        <w:rPr>
          <w:rFonts w:asciiTheme="majorEastAsia" w:eastAsiaTheme="majorEastAsia" w:hAnsiTheme="majorEastAsia" w:hint="eastAsia"/>
          <w:b/>
          <w:bCs/>
          <w:color w:val="000000"/>
          <w:sz w:val="28"/>
          <w:szCs w:val="22"/>
        </w:rPr>
        <w:t>明</w:t>
      </w:r>
      <w:r>
        <w:rPr>
          <w:rFonts w:asciiTheme="majorEastAsia" w:eastAsiaTheme="majorEastAsia" w:hAnsiTheme="majorEastAsia"/>
          <w:b/>
          <w:bCs/>
          <w:color w:val="000000"/>
          <w:sz w:val="28"/>
          <w:szCs w:val="22"/>
        </w:rPr>
        <w:t>书</w:t>
      </w:r>
    </w:p>
    <w:p w:rsidR="00E65DA8" w:rsidRDefault="00E65DA8">
      <w:pPr>
        <w:autoSpaceDE w:val="0"/>
        <w:autoSpaceDN w:val="0"/>
        <w:adjustRightInd w:val="0"/>
        <w:spacing w:line="480" w:lineRule="auto"/>
        <w:ind w:firstLineChars="257" w:firstLine="822"/>
        <w:rPr>
          <w:rFonts w:hAnsi="宋体"/>
          <w:color w:val="000000"/>
          <w:sz w:val="32"/>
          <w:szCs w:val="24"/>
        </w:rPr>
      </w:pPr>
    </w:p>
    <w:p w:rsidR="00E65DA8" w:rsidRDefault="004B452B">
      <w:pPr>
        <w:pStyle w:val="11"/>
        <w:spacing w:line="480" w:lineRule="auto"/>
        <w:ind w:firstLineChars="225" w:firstLine="540"/>
        <w:jc w:val="left"/>
        <w:rPr>
          <w:rFonts w:asciiTheme="minorEastAsia" w:hAnsiTheme="minorEastAsia"/>
          <w:color w:val="000000"/>
          <w:szCs w:val="21"/>
        </w:rPr>
      </w:pPr>
      <w:r>
        <w:rPr>
          <w:rFonts w:asciiTheme="minorEastAsia" w:hAnsiTheme="minorEastAsia"/>
          <w:color w:val="000000"/>
          <w:szCs w:val="21"/>
        </w:rPr>
        <w:t>单</w:t>
      </w:r>
      <w:r>
        <w:rPr>
          <w:rFonts w:asciiTheme="minorEastAsia" w:hAnsiTheme="minorEastAsia" w:hint="eastAsia"/>
          <w:color w:val="000000"/>
          <w:szCs w:val="21"/>
        </w:rPr>
        <w:t>位名</w:t>
      </w:r>
      <w:r>
        <w:rPr>
          <w:rFonts w:asciiTheme="minorEastAsia" w:hAnsiTheme="minorEastAsia"/>
          <w:color w:val="000000"/>
          <w:szCs w:val="21"/>
        </w:rPr>
        <w:t>称</w:t>
      </w:r>
      <w:r>
        <w:rPr>
          <w:rFonts w:asciiTheme="minorEastAsia" w:hAnsiTheme="minorEastAsia" w:hint="eastAsia"/>
          <w:color w:val="000000"/>
          <w:szCs w:val="21"/>
          <w:u w:val="single"/>
        </w:rPr>
        <w:t xml:space="preserve">：                            </w:t>
      </w:r>
    </w:p>
    <w:p w:rsidR="00E65DA8" w:rsidRDefault="004B452B">
      <w:pPr>
        <w:pStyle w:val="11"/>
        <w:spacing w:line="480" w:lineRule="auto"/>
        <w:ind w:firstLineChars="225" w:firstLine="540"/>
        <w:jc w:val="left"/>
        <w:rPr>
          <w:rFonts w:asciiTheme="minorEastAsia" w:hAnsiTheme="minorEastAsia"/>
          <w:color w:val="000000"/>
          <w:szCs w:val="21"/>
        </w:rPr>
      </w:pPr>
      <w:r>
        <w:rPr>
          <w:rFonts w:asciiTheme="minorEastAsia" w:hAnsiTheme="minorEastAsia" w:hint="eastAsia"/>
          <w:color w:val="000000"/>
          <w:szCs w:val="21"/>
        </w:rPr>
        <w:t>地址</w:t>
      </w:r>
      <w:r>
        <w:rPr>
          <w:rFonts w:asciiTheme="minorEastAsia" w:hAnsiTheme="minorEastAsia" w:hint="eastAsia"/>
          <w:color w:val="000000"/>
          <w:szCs w:val="21"/>
          <w:u w:val="single"/>
        </w:rPr>
        <w:t xml:space="preserve">：                               </w:t>
      </w:r>
    </w:p>
    <w:p w:rsidR="00E65DA8" w:rsidRDefault="004B452B">
      <w:pPr>
        <w:pStyle w:val="11"/>
        <w:spacing w:line="480" w:lineRule="auto"/>
        <w:ind w:firstLineChars="225" w:firstLine="540"/>
        <w:jc w:val="left"/>
        <w:rPr>
          <w:rFonts w:asciiTheme="minorEastAsia" w:hAnsiTheme="minorEastAsia"/>
          <w:color w:val="000000"/>
          <w:szCs w:val="21"/>
        </w:rPr>
      </w:pPr>
      <w:r>
        <w:rPr>
          <w:rFonts w:asciiTheme="minorEastAsia" w:hAnsiTheme="minorEastAsia" w:hint="eastAsia"/>
          <w:color w:val="000000"/>
          <w:szCs w:val="21"/>
        </w:rPr>
        <w:t>姓名</w:t>
      </w:r>
      <w:r>
        <w:rPr>
          <w:rFonts w:asciiTheme="minorEastAsia" w:hAnsiTheme="minorEastAsia" w:hint="eastAsia"/>
          <w:color w:val="000000"/>
          <w:szCs w:val="21"/>
          <w:u w:val="single"/>
        </w:rPr>
        <w:t xml:space="preserve">：       </w:t>
      </w:r>
      <w:r>
        <w:rPr>
          <w:rFonts w:asciiTheme="minorEastAsia" w:hAnsiTheme="minorEastAsia" w:hint="eastAsia"/>
          <w:color w:val="000000"/>
          <w:szCs w:val="21"/>
        </w:rPr>
        <w:t>性</w:t>
      </w:r>
      <w:r>
        <w:rPr>
          <w:rFonts w:asciiTheme="minorEastAsia" w:hAnsiTheme="minorEastAsia"/>
          <w:color w:val="000000"/>
          <w:szCs w:val="21"/>
        </w:rPr>
        <w:t>别</w:t>
      </w:r>
      <w:r>
        <w:rPr>
          <w:rFonts w:asciiTheme="minorEastAsia" w:hAnsiTheme="minorEastAsia" w:hint="eastAsia"/>
          <w:color w:val="000000"/>
          <w:szCs w:val="21"/>
          <w:u w:val="single"/>
        </w:rPr>
        <w:t xml:space="preserve">：    </w:t>
      </w:r>
      <w:r>
        <w:rPr>
          <w:rFonts w:asciiTheme="minorEastAsia" w:hAnsiTheme="minorEastAsia" w:hint="eastAsia"/>
          <w:color w:val="000000"/>
          <w:szCs w:val="21"/>
        </w:rPr>
        <w:t xml:space="preserve"> 年</w:t>
      </w:r>
      <w:r>
        <w:rPr>
          <w:rFonts w:asciiTheme="minorEastAsia" w:hAnsiTheme="minorEastAsia"/>
          <w:color w:val="000000"/>
          <w:szCs w:val="21"/>
        </w:rPr>
        <w:t>龄</w:t>
      </w:r>
      <w:r>
        <w:rPr>
          <w:rFonts w:asciiTheme="minorEastAsia" w:hAnsiTheme="minorEastAsia" w:hint="eastAsia"/>
          <w:color w:val="000000"/>
          <w:szCs w:val="21"/>
          <w:u w:val="single"/>
        </w:rPr>
        <w:t>：</w:t>
      </w:r>
      <w:r>
        <w:rPr>
          <w:rFonts w:asciiTheme="minorEastAsia" w:hAnsiTheme="minorEastAsia"/>
          <w:color w:val="000000"/>
          <w:szCs w:val="21"/>
          <w:u w:val="single"/>
        </w:rPr>
        <w:t xml:space="preserve">     </w:t>
      </w:r>
      <w:r>
        <w:rPr>
          <w:rFonts w:asciiTheme="minorEastAsia" w:hAnsiTheme="minorEastAsia"/>
          <w:color w:val="000000"/>
          <w:szCs w:val="21"/>
        </w:rPr>
        <w:t>职务</w:t>
      </w:r>
      <w:r>
        <w:rPr>
          <w:rFonts w:asciiTheme="minorEastAsia" w:hAnsiTheme="minorEastAsia" w:hint="eastAsia"/>
          <w:color w:val="000000"/>
          <w:szCs w:val="21"/>
          <w:u w:val="single"/>
        </w:rPr>
        <w:t xml:space="preserve">：         </w:t>
      </w:r>
      <w:r>
        <w:rPr>
          <w:rFonts w:asciiTheme="minorEastAsia" w:hAnsiTheme="minorEastAsia" w:hint="eastAsia"/>
          <w:color w:val="000000"/>
          <w:szCs w:val="21"/>
        </w:rPr>
        <w:t xml:space="preserve">      </w:t>
      </w:r>
    </w:p>
    <w:p w:rsidR="00E65DA8" w:rsidRDefault="004B452B">
      <w:pPr>
        <w:pStyle w:val="11"/>
        <w:spacing w:line="480" w:lineRule="auto"/>
        <w:ind w:firstLineChars="225" w:firstLine="540"/>
        <w:jc w:val="left"/>
        <w:rPr>
          <w:rFonts w:asciiTheme="minorEastAsia" w:hAnsiTheme="minorEastAsia"/>
          <w:color w:val="000000"/>
          <w:szCs w:val="21"/>
        </w:rPr>
      </w:pPr>
      <w:r>
        <w:rPr>
          <w:rFonts w:asciiTheme="minorEastAsia" w:hAnsiTheme="minorEastAsia" w:hint="eastAsia"/>
          <w:color w:val="000000"/>
          <w:szCs w:val="21"/>
        </w:rPr>
        <w:t>本人系</w:t>
      </w:r>
      <w:r>
        <w:rPr>
          <w:rFonts w:asciiTheme="minorEastAsia" w:hAnsiTheme="minorEastAsia" w:hint="eastAsia"/>
          <w:color w:val="000000"/>
          <w:szCs w:val="21"/>
          <w:u w:val="single"/>
        </w:rPr>
        <w:t xml:space="preserve"> </w:t>
      </w:r>
      <w:r>
        <w:rPr>
          <w:rFonts w:asciiTheme="minorEastAsia" w:hAnsiTheme="minorEastAsia" w:hint="eastAsia"/>
          <w:snapToGrid w:val="0"/>
          <w:szCs w:val="21"/>
          <w:u w:val="single"/>
        </w:rPr>
        <w:t>供应商名</w:t>
      </w:r>
      <w:r>
        <w:rPr>
          <w:rFonts w:asciiTheme="minorEastAsia" w:hAnsiTheme="minorEastAsia"/>
          <w:snapToGrid w:val="0"/>
          <w:szCs w:val="21"/>
          <w:u w:val="single"/>
        </w:rPr>
        <w:t>称</w:t>
      </w:r>
      <w:r>
        <w:rPr>
          <w:rFonts w:asciiTheme="minorEastAsia" w:hAnsiTheme="minorEastAsia" w:hint="eastAsia"/>
          <w:snapToGrid w:val="0"/>
          <w:szCs w:val="21"/>
          <w:u w:val="single"/>
        </w:rPr>
        <w:t xml:space="preserve"> </w:t>
      </w:r>
      <w:r>
        <w:rPr>
          <w:rFonts w:asciiTheme="minorEastAsia" w:hAnsiTheme="minorEastAsia" w:hint="eastAsia"/>
          <w:color w:val="000000"/>
          <w:szCs w:val="21"/>
        </w:rPr>
        <w:t>的法定代表人。就</w:t>
      </w:r>
      <w:r>
        <w:rPr>
          <w:rFonts w:asciiTheme="minorEastAsia" w:hAnsiTheme="minorEastAsia"/>
          <w:color w:val="000000"/>
          <w:szCs w:val="21"/>
        </w:rPr>
        <w:t>参</w:t>
      </w:r>
      <w:r>
        <w:rPr>
          <w:rFonts w:asciiTheme="minorEastAsia" w:hAnsiTheme="minorEastAsia" w:hint="eastAsia"/>
          <w:color w:val="000000"/>
          <w:szCs w:val="21"/>
        </w:rPr>
        <w:t>加贵方招</w:t>
      </w:r>
      <w:r>
        <w:rPr>
          <w:rFonts w:asciiTheme="minorEastAsia" w:hAnsiTheme="minorEastAsia"/>
          <w:color w:val="000000"/>
          <w:szCs w:val="21"/>
        </w:rPr>
        <w:t>标编号为</w:t>
      </w:r>
      <w:r>
        <w:rPr>
          <w:rFonts w:asciiTheme="minorEastAsia" w:hAnsiTheme="minorEastAsia" w:hint="eastAsia"/>
          <w:color w:val="000000"/>
          <w:szCs w:val="21"/>
          <w:u w:val="single"/>
        </w:rPr>
        <w:t xml:space="preserve"> </w:t>
      </w:r>
      <w:r>
        <w:rPr>
          <w:rFonts w:asciiTheme="minorEastAsia" w:hAnsiTheme="minorEastAsia"/>
          <w:color w:val="000000"/>
          <w:szCs w:val="21"/>
          <w:u w:val="single"/>
        </w:rPr>
        <w:t>项目编号</w:t>
      </w:r>
      <w:r>
        <w:rPr>
          <w:rFonts w:asciiTheme="minorEastAsia" w:hAnsiTheme="minorEastAsia" w:hint="eastAsia"/>
          <w:color w:val="000000"/>
          <w:szCs w:val="21"/>
          <w:u w:val="single"/>
        </w:rPr>
        <w:t xml:space="preserve"> </w:t>
      </w:r>
      <w:r>
        <w:rPr>
          <w:rFonts w:asciiTheme="minorEastAsia" w:hAnsiTheme="minorEastAsia" w:hint="eastAsia"/>
          <w:color w:val="000000"/>
          <w:szCs w:val="21"/>
        </w:rPr>
        <w:t>的</w:t>
      </w:r>
      <w:r>
        <w:rPr>
          <w:rFonts w:asciiTheme="minorEastAsia" w:hAnsiTheme="minorEastAsia" w:hint="eastAsia"/>
          <w:color w:val="000000"/>
          <w:szCs w:val="21"/>
          <w:u w:val="single"/>
        </w:rPr>
        <w:t xml:space="preserve"> </w:t>
      </w:r>
      <w:r>
        <w:rPr>
          <w:rFonts w:asciiTheme="minorEastAsia" w:hAnsiTheme="minorEastAsia"/>
          <w:color w:val="000000"/>
          <w:szCs w:val="21"/>
          <w:u w:val="single"/>
        </w:rPr>
        <w:t>项目</w:t>
      </w:r>
      <w:r>
        <w:rPr>
          <w:rFonts w:asciiTheme="minorEastAsia" w:hAnsiTheme="minorEastAsia" w:hint="eastAsia"/>
          <w:color w:val="000000"/>
          <w:szCs w:val="21"/>
          <w:u w:val="single"/>
        </w:rPr>
        <w:t>名</w:t>
      </w:r>
      <w:r>
        <w:rPr>
          <w:rFonts w:asciiTheme="minorEastAsia" w:hAnsiTheme="minorEastAsia"/>
          <w:color w:val="000000"/>
          <w:szCs w:val="21"/>
          <w:u w:val="single"/>
        </w:rPr>
        <w:t>称</w:t>
      </w:r>
      <w:r>
        <w:rPr>
          <w:rFonts w:asciiTheme="minorEastAsia" w:hAnsiTheme="minorEastAsia" w:hint="eastAsia"/>
          <w:color w:val="000000"/>
          <w:szCs w:val="21"/>
          <w:u w:val="single"/>
        </w:rPr>
        <w:t xml:space="preserve"> </w:t>
      </w:r>
      <w:r>
        <w:rPr>
          <w:rFonts w:asciiTheme="minorEastAsia" w:hAnsiTheme="minorEastAsia" w:hint="eastAsia"/>
          <w:color w:val="000000"/>
          <w:szCs w:val="21"/>
        </w:rPr>
        <w:t>竞争性谈判</w:t>
      </w:r>
      <w:r>
        <w:rPr>
          <w:rFonts w:asciiTheme="minorEastAsia" w:hAnsiTheme="minorEastAsia"/>
          <w:color w:val="000000"/>
          <w:szCs w:val="21"/>
        </w:rPr>
        <w:t>项目</w:t>
      </w:r>
      <w:r>
        <w:rPr>
          <w:rFonts w:asciiTheme="minorEastAsia" w:hAnsiTheme="minorEastAsia" w:hint="eastAsia"/>
          <w:color w:val="000000"/>
          <w:szCs w:val="21"/>
        </w:rPr>
        <w:t>的响应</w:t>
      </w:r>
      <w:r>
        <w:rPr>
          <w:rFonts w:asciiTheme="minorEastAsia" w:hAnsiTheme="minorEastAsia"/>
          <w:color w:val="000000"/>
          <w:szCs w:val="21"/>
        </w:rPr>
        <w:t>报价</w:t>
      </w:r>
      <w:r>
        <w:rPr>
          <w:rFonts w:asciiTheme="minorEastAsia" w:hAnsiTheme="minorEastAsia" w:hint="eastAsia"/>
          <w:color w:val="000000"/>
          <w:szCs w:val="21"/>
        </w:rPr>
        <w:t>，</w:t>
      </w:r>
      <w:r>
        <w:rPr>
          <w:rFonts w:asciiTheme="minorEastAsia" w:hAnsiTheme="minorEastAsia"/>
          <w:color w:val="000000"/>
          <w:szCs w:val="21"/>
        </w:rPr>
        <w:t>签</w:t>
      </w:r>
      <w:r>
        <w:rPr>
          <w:rFonts w:asciiTheme="minorEastAsia" w:hAnsiTheme="minorEastAsia" w:hint="eastAsia"/>
          <w:color w:val="000000"/>
          <w:szCs w:val="21"/>
        </w:rPr>
        <w:t>署上</w:t>
      </w:r>
      <w:r>
        <w:rPr>
          <w:rFonts w:asciiTheme="minorEastAsia" w:hAnsiTheme="minorEastAsia"/>
          <w:color w:val="000000"/>
          <w:szCs w:val="21"/>
        </w:rPr>
        <w:t>述项目</w:t>
      </w:r>
      <w:r>
        <w:rPr>
          <w:rFonts w:asciiTheme="minorEastAsia" w:hAnsiTheme="minorEastAsia" w:hint="eastAsia"/>
          <w:color w:val="000000"/>
          <w:szCs w:val="21"/>
        </w:rPr>
        <w:t>的响应文件及合同的</w:t>
      </w:r>
      <w:r>
        <w:rPr>
          <w:rFonts w:asciiTheme="minorEastAsia" w:hAnsiTheme="minorEastAsia"/>
          <w:color w:val="000000"/>
          <w:szCs w:val="21"/>
        </w:rPr>
        <w:t>执</w:t>
      </w:r>
      <w:r>
        <w:rPr>
          <w:rFonts w:asciiTheme="minorEastAsia" w:hAnsiTheme="minorEastAsia" w:hint="eastAsia"/>
          <w:color w:val="000000"/>
          <w:szCs w:val="21"/>
        </w:rPr>
        <w:t>行、完成、服</w:t>
      </w:r>
      <w:r>
        <w:rPr>
          <w:rFonts w:asciiTheme="minorEastAsia" w:hAnsiTheme="minorEastAsia"/>
          <w:color w:val="000000"/>
          <w:szCs w:val="21"/>
        </w:rPr>
        <w:t>务</w:t>
      </w:r>
      <w:r>
        <w:rPr>
          <w:rFonts w:asciiTheme="minorEastAsia" w:hAnsiTheme="minorEastAsia" w:hint="eastAsia"/>
          <w:color w:val="000000"/>
          <w:szCs w:val="21"/>
        </w:rPr>
        <w:t>和保修，</w:t>
      </w:r>
      <w:r>
        <w:rPr>
          <w:rFonts w:asciiTheme="minorEastAsia" w:hAnsiTheme="minorEastAsia"/>
          <w:color w:val="000000"/>
          <w:szCs w:val="21"/>
        </w:rPr>
        <w:t>签</w:t>
      </w:r>
      <w:r>
        <w:rPr>
          <w:rFonts w:asciiTheme="minorEastAsia" w:hAnsiTheme="minorEastAsia" w:hint="eastAsia"/>
          <w:color w:val="000000"/>
          <w:szCs w:val="21"/>
        </w:rPr>
        <w:t>署合同和</w:t>
      </w:r>
      <w:r>
        <w:rPr>
          <w:rFonts w:asciiTheme="minorEastAsia" w:hAnsiTheme="minorEastAsia"/>
          <w:color w:val="000000"/>
          <w:szCs w:val="21"/>
        </w:rPr>
        <w:t>处</w:t>
      </w:r>
      <w:r>
        <w:rPr>
          <w:rFonts w:asciiTheme="minorEastAsia" w:hAnsiTheme="minorEastAsia" w:hint="eastAsia"/>
          <w:color w:val="000000"/>
          <w:szCs w:val="21"/>
        </w:rPr>
        <w:t>理与之有</w:t>
      </w:r>
      <w:r>
        <w:rPr>
          <w:rFonts w:asciiTheme="minorEastAsia" w:hAnsiTheme="minorEastAsia"/>
          <w:color w:val="000000"/>
          <w:szCs w:val="21"/>
        </w:rPr>
        <w:t>关的</w:t>
      </w:r>
      <w:r>
        <w:rPr>
          <w:rFonts w:asciiTheme="minorEastAsia" w:hAnsiTheme="minorEastAsia" w:hint="eastAsia"/>
          <w:color w:val="000000"/>
          <w:szCs w:val="21"/>
        </w:rPr>
        <w:t>一切事</w:t>
      </w:r>
      <w:r>
        <w:rPr>
          <w:rFonts w:asciiTheme="minorEastAsia" w:hAnsiTheme="minorEastAsia"/>
          <w:color w:val="000000"/>
          <w:szCs w:val="21"/>
        </w:rPr>
        <w:t>务</w:t>
      </w:r>
      <w:r>
        <w:rPr>
          <w:rFonts w:asciiTheme="minorEastAsia" w:hAnsiTheme="minorEastAsia" w:hint="eastAsia"/>
          <w:color w:val="000000"/>
          <w:szCs w:val="21"/>
        </w:rPr>
        <w:t>。</w:t>
      </w:r>
    </w:p>
    <w:p w:rsidR="00E65DA8" w:rsidRDefault="004B452B">
      <w:pPr>
        <w:pStyle w:val="11"/>
        <w:spacing w:line="480" w:lineRule="auto"/>
        <w:ind w:firstLineChars="225" w:firstLine="540"/>
        <w:jc w:val="left"/>
        <w:rPr>
          <w:rFonts w:asciiTheme="minorEastAsia" w:hAnsiTheme="minorEastAsia"/>
          <w:color w:val="000000"/>
          <w:szCs w:val="21"/>
        </w:rPr>
      </w:pPr>
      <w:r>
        <w:rPr>
          <w:rFonts w:asciiTheme="minorEastAsia" w:hAnsiTheme="minorEastAsia" w:hint="eastAsia"/>
          <w:color w:val="000000"/>
          <w:szCs w:val="21"/>
        </w:rPr>
        <w:t>特此</w:t>
      </w:r>
      <w:r>
        <w:rPr>
          <w:rFonts w:asciiTheme="minorEastAsia" w:hAnsiTheme="minorEastAsia"/>
          <w:color w:val="000000"/>
          <w:szCs w:val="21"/>
        </w:rPr>
        <w:t>证</w:t>
      </w:r>
      <w:r>
        <w:rPr>
          <w:rFonts w:asciiTheme="minorEastAsia" w:hAnsiTheme="minorEastAsia" w:hint="eastAsia"/>
          <w:color w:val="000000"/>
          <w:szCs w:val="21"/>
        </w:rPr>
        <w:t>明。</w:t>
      </w:r>
    </w:p>
    <w:p w:rsidR="00E65DA8" w:rsidRDefault="00E65DA8">
      <w:pPr>
        <w:pStyle w:val="11"/>
        <w:spacing w:line="480" w:lineRule="auto"/>
        <w:ind w:firstLineChars="0" w:firstLine="0"/>
        <w:jc w:val="left"/>
        <w:rPr>
          <w:rFonts w:asciiTheme="minorEastAsia" w:hAnsiTheme="minorEastAsia"/>
          <w:color w:val="000000"/>
          <w:szCs w:val="21"/>
        </w:rPr>
      </w:pPr>
    </w:p>
    <w:p w:rsidR="00E65DA8" w:rsidRDefault="004B452B" w:rsidP="004B452B">
      <w:pPr>
        <w:pStyle w:val="11"/>
        <w:spacing w:line="480" w:lineRule="auto"/>
        <w:ind w:leftChars="-256" w:left="-870" w:firstLineChars="257" w:firstLine="617"/>
        <w:jc w:val="center"/>
        <w:rPr>
          <w:rFonts w:asciiTheme="minorEastAsia" w:hAnsiTheme="minorEastAsia" w:cs="宋体"/>
          <w:szCs w:val="21"/>
          <w:lang w:val="zh-CN"/>
        </w:rPr>
      </w:pPr>
      <w:r>
        <w:rPr>
          <w:rFonts w:asciiTheme="minorEastAsia" w:hAnsiTheme="minorEastAsia" w:hint="eastAsia"/>
          <w:bCs/>
          <w:color w:val="000000"/>
          <w:szCs w:val="21"/>
        </w:rPr>
        <w:t>【此</w:t>
      </w:r>
      <w:r>
        <w:rPr>
          <w:rFonts w:asciiTheme="minorEastAsia" w:hAnsiTheme="minorEastAsia"/>
          <w:bCs/>
          <w:color w:val="000000"/>
          <w:szCs w:val="21"/>
        </w:rPr>
        <w:t>处请</w:t>
      </w:r>
      <w:r>
        <w:rPr>
          <w:rFonts w:asciiTheme="minorEastAsia" w:hAnsiTheme="minorEastAsia" w:hint="eastAsia"/>
          <w:bCs/>
          <w:color w:val="000000"/>
          <w:szCs w:val="21"/>
        </w:rPr>
        <w:t>粘</w:t>
      </w:r>
      <w:r>
        <w:rPr>
          <w:rFonts w:asciiTheme="minorEastAsia" w:hAnsiTheme="minorEastAsia"/>
          <w:bCs/>
          <w:color w:val="000000"/>
          <w:szCs w:val="21"/>
        </w:rPr>
        <w:t>贴</w:t>
      </w:r>
      <w:r>
        <w:rPr>
          <w:rFonts w:asciiTheme="minorEastAsia" w:hAnsiTheme="minorEastAsia" w:hint="eastAsia"/>
          <w:bCs/>
          <w:color w:val="000000"/>
          <w:szCs w:val="21"/>
        </w:rPr>
        <w:t>法定代表人（单位负责人）身份</w:t>
      </w:r>
      <w:r>
        <w:rPr>
          <w:rFonts w:asciiTheme="minorEastAsia" w:hAnsiTheme="minorEastAsia"/>
          <w:bCs/>
          <w:color w:val="000000"/>
          <w:szCs w:val="21"/>
        </w:rPr>
        <w:t>证复</w:t>
      </w:r>
      <w:r>
        <w:rPr>
          <w:rFonts w:asciiTheme="minorEastAsia" w:hAnsiTheme="minorEastAsia" w:hint="eastAsia"/>
          <w:bCs/>
          <w:color w:val="000000"/>
          <w:szCs w:val="21"/>
        </w:rPr>
        <w:t>印件，需清晰反映身份证有效期限】</w:t>
      </w:r>
    </w:p>
    <w:p w:rsidR="00E65DA8" w:rsidRDefault="00E65DA8">
      <w:pPr>
        <w:autoSpaceDE w:val="0"/>
        <w:autoSpaceDN w:val="0"/>
        <w:adjustRightInd w:val="0"/>
        <w:spacing w:line="360" w:lineRule="auto"/>
        <w:ind w:right="-11"/>
        <w:rPr>
          <w:rFonts w:asciiTheme="minorEastAsia" w:hAnsiTheme="minorEastAsia" w:cs="宋体"/>
          <w:szCs w:val="21"/>
          <w:lang w:val="zh-CN"/>
        </w:rPr>
      </w:pPr>
    </w:p>
    <w:p w:rsidR="00E65DA8" w:rsidRDefault="004B452B">
      <w:pPr>
        <w:spacing w:line="480" w:lineRule="auto"/>
        <w:ind w:firstLineChars="1875" w:firstLine="4500"/>
        <w:rPr>
          <w:rFonts w:asciiTheme="minorEastAsia" w:hAnsiTheme="minorEastAsia"/>
          <w:color w:val="000000"/>
          <w:sz w:val="24"/>
          <w:szCs w:val="21"/>
        </w:rPr>
      </w:pPr>
      <w:r>
        <w:rPr>
          <w:rFonts w:asciiTheme="minorEastAsia" w:hAnsiTheme="minorEastAsia" w:hint="eastAsia"/>
          <w:color w:val="000000"/>
          <w:sz w:val="24"/>
          <w:szCs w:val="21"/>
        </w:rPr>
        <w:t>供应商名称（并加盖公章）：</w:t>
      </w:r>
    </w:p>
    <w:p w:rsidR="00E65DA8" w:rsidRDefault="004B452B">
      <w:pPr>
        <w:pStyle w:val="13"/>
        <w:spacing w:before="60" w:line="480" w:lineRule="auto"/>
        <w:ind w:firstLineChars="1875" w:firstLine="4500"/>
        <w:rPr>
          <w:rFonts w:asciiTheme="minorEastAsia" w:hAnsiTheme="minorEastAsia"/>
          <w:color w:val="000000"/>
          <w:kern w:val="0"/>
          <w:szCs w:val="21"/>
        </w:rPr>
      </w:pPr>
      <w:r>
        <w:rPr>
          <w:rFonts w:asciiTheme="minorEastAsia" w:hAnsiTheme="minorEastAsia" w:hint="eastAsia"/>
          <w:color w:val="000000"/>
          <w:kern w:val="0"/>
          <w:szCs w:val="21"/>
        </w:rPr>
        <w:t>签署日期：   年   月  日</w:t>
      </w:r>
    </w:p>
    <w:p w:rsidR="00E65DA8" w:rsidRDefault="00E65DA8">
      <w:pPr>
        <w:pStyle w:val="12"/>
        <w:spacing w:line="480" w:lineRule="auto"/>
        <w:rPr>
          <w:rFonts w:asciiTheme="minorEastAsia" w:hAnsiTheme="minorEastAsia"/>
          <w:color w:val="000000"/>
          <w:kern w:val="0"/>
          <w:szCs w:val="21"/>
        </w:rPr>
      </w:pPr>
    </w:p>
    <w:p w:rsidR="00E65DA8" w:rsidRDefault="00E65DA8">
      <w:pPr>
        <w:rPr>
          <w:rFonts w:asciiTheme="minorEastAsia" w:hAnsiTheme="minorEastAsia"/>
          <w:color w:val="000000"/>
          <w:sz w:val="24"/>
          <w:szCs w:val="21"/>
        </w:rPr>
      </w:pPr>
    </w:p>
    <w:p w:rsidR="00E65DA8" w:rsidRDefault="004B452B">
      <w:pPr>
        <w:spacing w:line="320" w:lineRule="exact"/>
        <w:rPr>
          <w:rFonts w:asciiTheme="minorEastAsia" w:hAnsiTheme="minorEastAsia"/>
          <w:color w:val="000000"/>
          <w:sz w:val="24"/>
          <w:szCs w:val="21"/>
        </w:rPr>
      </w:pPr>
      <w:r>
        <w:rPr>
          <w:rFonts w:asciiTheme="minorEastAsia" w:hAnsiTheme="minorEastAsia" w:hint="eastAsia"/>
          <w:color w:val="000000"/>
          <w:sz w:val="24"/>
          <w:szCs w:val="21"/>
        </w:rPr>
        <w:t>说明：法定代表人（单位负责人）</w:t>
      </w:r>
      <w:r>
        <w:rPr>
          <w:rFonts w:asciiTheme="minorEastAsia" w:hAnsiTheme="minorEastAsia"/>
          <w:color w:val="000000"/>
          <w:sz w:val="24"/>
          <w:szCs w:val="21"/>
        </w:rPr>
        <w:t>参</w:t>
      </w:r>
      <w:r>
        <w:rPr>
          <w:rFonts w:asciiTheme="minorEastAsia" w:hAnsiTheme="minorEastAsia" w:hint="eastAsia"/>
          <w:color w:val="000000"/>
          <w:sz w:val="24"/>
          <w:szCs w:val="21"/>
        </w:rPr>
        <w:t>加本竞争性谈判</w:t>
      </w:r>
      <w:r>
        <w:rPr>
          <w:rFonts w:asciiTheme="minorEastAsia" w:hAnsiTheme="minorEastAsia"/>
          <w:color w:val="000000"/>
          <w:sz w:val="24"/>
          <w:szCs w:val="21"/>
        </w:rPr>
        <w:t>项目</w:t>
      </w:r>
      <w:r>
        <w:rPr>
          <w:rFonts w:asciiTheme="minorEastAsia" w:hAnsiTheme="minorEastAsia" w:hint="eastAsia"/>
          <w:color w:val="000000"/>
          <w:sz w:val="24"/>
          <w:szCs w:val="21"/>
        </w:rPr>
        <w:t>响应的，</w:t>
      </w:r>
      <w:r>
        <w:rPr>
          <w:rFonts w:asciiTheme="minorEastAsia" w:hAnsiTheme="minorEastAsia"/>
          <w:color w:val="000000"/>
          <w:sz w:val="24"/>
          <w:szCs w:val="21"/>
        </w:rPr>
        <w:t>仅须</w:t>
      </w:r>
      <w:r>
        <w:rPr>
          <w:rFonts w:asciiTheme="minorEastAsia" w:hAnsiTheme="minorEastAsia" w:hint="eastAsia"/>
          <w:color w:val="000000"/>
          <w:sz w:val="24"/>
          <w:szCs w:val="21"/>
        </w:rPr>
        <w:t>出具此</w:t>
      </w:r>
      <w:r>
        <w:rPr>
          <w:rFonts w:asciiTheme="minorEastAsia" w:hAnsiTheme="minorEastAsia"/>
          <w:color w:val="000000"/>
          <w:sz w:val="24"/>
          <w:szCs w:val="21"/>
        </w:rPr>
        <w:t>证</w:t>
      </w:r>
      <w:r>
        <w:rPr>
          <w:rFonts w:asciiTheme="minorEastAsia" w:hAnsiTheme="minorEastAsia" w:hint="eastAsia"/>
          <w:color w:val="000000"/>
          <w:sz w:val="24"/>
          <w:szCs w:val="21"/>
        </w:rPr>
        <w:t>明</w:t>
      </w:r>
      <w:r>
        <w:rPr>
          <w:rFonts w:asciiTheme="minorEastAsia" w:hAnsiTheme="minorEastAsia"/>
          <w:color w:val="000000"/>
          <w:sz w:val="24"/>
          <w:szCs w:val="21"/>
        </w:rPr>
        <w:t>书</w:t>
      </w:r>
      <w:r>
        <w:rPr>
          <w:rFonts w:asciiTheme="minorEastAsia" w:hAnsiTheme="minorEastAsia" w:hint="eastAsia"/>
          <w:color w:val="000000"/>
          <w:sz w:val="24"/>
          <w:szCs w:val="21"/>
        </w:rPr>
        <w:t>。</w:t>
      </w:r>
    </w:p>
    <w:p w:rsidR="00E65DA8" w:rsidRDefault="00E65DA8">
      <w:pPr>
        <w:spacing w:line="480" w:lineRule="exact"/>
        <w:jc w:val="center"/>
        <w:rPr>
          <w:rFonts w:hAnsi="宋体"/>
          <w:b/>
          <w:bCs/>
          <w:color w:val="000000"/>
          <w:sz w:val="36"/>
          <w:szCs w:val="36"/>
        </w:rPr>
      </w:pPr>
    </w:p>
    <w:p w:rsidR="00E65DA8" w:rsidRDefault="00E65DA8">
      <w:pPr>
        <w:spacing w:line="480" w:lineRule="exact"/>
        <w:jc w:val="center"/>
        <w:rPr>
          <w:rFonts w:hAnsi="宋体"/>
          <w:b/>
          <w:bCs/>
          <w:color w:val="000000"/>
          <w:sz w:val="24"/>
          <w:szCs w:val="24"/>
        </w:rPr>
      </w:pPr>
    </w:p>
    <w:p w:rsidR="00E65DA8" w:rsidRDefault="004B452B">
      <w:pPr>
        <w:spacing w:line="480" w:lineRule="exact"/>
        <w:jc w:val="center"/>
        <w:rPr>
          <w:rFonts w:hAnsi="宋体"/>
          <w:b/>
          <w:bCs/>
          <w:color w:val="000000"/>
          <w:sz w:val="24"/>
          <w:szCs w:val="24"/>
        </w:rPr>
      </w:pPr>
      <w:r>
        <w:rPr>
          <w:rFonts w:hAnsi="宋体" w:hint="eastAsia"/>
          <w:b/>
          <w:bCs/>
          <w:color w:val="000000"/>
          <w:sz w:val="24"/>
          <w:szCs w:val="24"/>
        </w:rPr>
        <w:br w:type="page"/>
      </w:r>
    </w:p>
    <w:p w:rsidR="00E65DA8" w:rsidRDefault="004B452B">
      <w:pPr>
        <w:spacing w:line="480" w:lineRule="exact"/>
        <w:jc w:val="center"/>
        <w:rPr>
          <w:rFonts w:hAnsi="宋体"/>
          <w:b/>
          <w:bCs/>
          <w:color w:val="000000"/>
          <w:sz w:val="28"/>
          <w:szCs w:val="28"/>
        </w:rPr>
      </w:pPr>
      <w:r>
        <w:rPr>
          <w:rFonts w:hAnsi="宋体" w:hint="eastAsia"/>
          <w:b/>
          <w:bCs/>
          <w:color w:val="000000"/>
          <w:sz w:val="28"/>
          <w:szCs w:val="28"/>
        </w:rPr>
        <w:lastRenderedPageBreak/>
        <w:t>3.3 法定代表人授权书</w:t>
      </w:r>
    </w:p>
    <w:p w:rsidR="00E65DA8" w:rsidRDefault="00E65DA8">
      <w:pPr>
        <w:spacing w:line="480" w:lineRule="exact"/>
        <w:jc w:val="center"/>
        <w:rPr>
          <w:rFonts w:hAnsi="宋体"/>
          <w:b/>
          <w:bCs/>
          <w:color w:val="000000"/>
          <w:sz w:val="36"/>
          <w:szCs w:val="36"/>
        </w:rPr>
      </w:pPr>
    </w:p>
    <w:p w:rsidR="00E65DA8" w:rsidRDefault="004B452B">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本人</w:t>
      </w:r>
      <w:r>
        <w:rPr>
          <w:rFonts w:asciiTheme="minorEastAsia" w:hAnsiTheme="minorEastAsia" w:cs="Arial" w:hint="eastAsia"/>
          <w:sz w:val="24"/>
          <w:szCs w:val="24"/>
          <w:u w:val="single"/>
        </w:rPr>
        <w:t xml:space="preserve">　 </w:t>
      </w:r>
      <w:r>
        <w:rPr>
          <w:rFonts w:asciiTheme="minorEastAsia" w:hAnsiTheme="minorEastAsia" w:hint="eastAsia"/>
          <w:snapToGrid w:val="0"/>
          <w:sz w:val="24"/>
          <w:szCs w:val="24"/>
          <w:u w:val="single"/>
        </w:rPr>
        <w:t xml:space="preserve">法人姓名 </w:t>
      </w:r>
      <w:r>
        <w:rPr>
          <w:rFonts w:asciiTheme="minorEastAsia" w:hAnsiTheme="minorEastAsia" w:cs="Arial" w:hint="eastAsia"/>
          <w:sz w:val="24"/>
          <w:szCs w:val="24"/>
        </w:rPr>
        <w:t>系</w:t>
      </w:r>
      <w:r>
        <w:rPr>
          <w:rFonts w:asciiTheme="minorEastAsia" w:hAnsiTheme="minorEastAsia" w:cs="Arial" w:hint="eastAsia"/>
          <w:sz w:val="24"/>
          <w:szCs w:val="24"/>
          <w:u w:val="single"/>
        </w:rPr>
        <w:t xml:space="preserve">　</w:t>
      </w:r>
      <w:r>
        <w:rPr>
          <w:rFonts w:asciiTheme="minorEastAsia" w:hAnsiTheme="minorEastAsia" w:hint="eastAsia"/>
          <w:snapToGrid w:val="0"/>
          <w:sz w:val="24"/>
          <w:szCs w:val="24"/>
          <w:u w:val="single"/>
        </w:rPr>
        <w:t xml:space="preserve">供应商名称  </w:t>
      </w:r>
      <w:r>
        <w:rPr>
          <w:rFonts w:asciiTheme="minorEastAsia" w:hAnsiTheme="minorEastAsia" w:cs="Arial" w:hint="eastAsia"/>
          <w:sz w:val="24"/>
          <w:szCs w:val="24"/>
        </w:rPr>
        <w:t>的法定代表人，现委托</w:t>
      </w:r>
      <w:r>
        <w:rPr>
          <w:rFonts w:asciiTheme="minorEastAsia" w:hAnsiTheme="minorEastAsia" w:cs="Arial" w:hint="eastAsia"/>
          <w:sz w:val="24"/>
          <w:szCs w:val="24"/>
          <w:u w:val="single"/>
        </w:rPr>
        <w:t xml:space="preserve">　 </w:t>
      </w:r>
      <w:r>
        <w:rPr>
          <w:rFonts w:asciiTheme="minorEastAsia" w:hAnsiTheme="minorEastAsia" w:hint="eastAsia"/>
          <w:snapToGrid w:val="0"/>
          <w:sz w:val="24"/>
          <w:szCs w:val="24"/>
          <w:u w:val="single"/>
        </w:rPr>
        <w:t>姓名，职务</w:t>
      </w:r>
      <w:r>
        <w:rPr>
          <w:rFonts w:asciiTheme="minorEastAsia" w:hAnsiTheme="minorEastAsia" w:cs="Arial" w:hint="eastAsia"/>
          <w:sz w:val="24"/>
          <w:szCs w:val="24"/>
        </w:rPr>
        <w:t>以我方的名义参加贵方______________________项目的谈判响应活动，并代表我方全权办理针对上述项目的谈判、响应文件澄清、签约等一切具体事务和签署相关文件。</w:t>
      </w:r>
    </w:p>
    <w:p w:rsidR="00E65DA8" w:rsidRDefault="004B452B">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我方对被授权人的签名事项负全部责任。</w:t>
      </w:r>
    </w:p>
    <w:p w:rsidR="00E65DA8" w:rsidRDefault="004B452B">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E65DA8" w:rsidRDefault="004B452B">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被授权人无转委托权，特此委托。</w:t>
      </w:r>
    </w:p>
    <w:p w:rsidR="00E65DA8" w:rsidRDefault="004B452B">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投标人名称： </w:t>
      </w:r>
      <w:r>
        <w:rPr>
          <w:rFonts w:asciiTheme="minorEastAsia" w:hAnsiTheme="minorEastAsia" w:hint="eastAsia"/>
          <w:sz w:val="24"/>
          <w:szCs w:val="24"/>
          <w:u w:val="single"/>
        </w:rPr>
        <w:t xml:space="preserve">       （全称）       </w:t>
      </w:r>
      <w:r>
        <w:rPr>
          <w:rFonts w:asciiTheme="minorEastAsia" w:hAnsiTheme="minorEastAsia" w:hint="eastAsia"/>
          <w:sz w:val="24"/>
          <w:szCs w:val="24"/>
        </w:rPr>
        <w:t xml:space="preserve"> （盖单位公章）</w:t>
      </w:r>
    </w:p>
    <w:p w:rsidR="00E65DA8" w:rsidRDefault="004B452B">
      <w:pPr>
        <w:spacing w:line="48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法定代表人：</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（签字或加盖名章）</w:t>
      </w:r>
    </w:p>
    <w:p w:rsidR="00E65DA8" w:rsidRDefault="004B452B">
      <w:pPr>
        <w:spacing w:line="480" w:lineRule="auto"/>
        <w:ind w:firstLineChars="200" w:firstLine="480"/>
        <w:rPr>
          <w:rFonts w:asciiTheme="minorEastAsia" w:hAnsiTheme="minorEastAsia"/>
          <w:sz w:val="24"/>
          <w:szCs w:val="24"/>
        </w:rPr>
      </w:pPr>
      <w:r>
        <w:rPr>
          <w:rFonts w:asciiTheme="minorEastAsia" w:hAnsiTheme="minorEastAsia" w:cs="Arial" w:hint="eastAsia"/>
          <w:sz w:val="24"/>
          <w:szCs w:val="24"/>
        </w:rPr>
        <w:t>法定代表人</w:t>
      </w:r>
      <w:r>
        <w:rPr>
          <w:rFonts w:asciiTheme="minorEastAsia" w:hAnsiTheme="minorEastAsia" w:hint="eastAsia"/>
          <w:sz w:val="24"/>
          <w:szCs w:val="24"/>
        </w:rPr>
        <w:t>授权代表：</w:t>
      </w:r>
      <w:r>
        <w:rPr>
          <w:rFonts w:asciiTheme="minorEastAsia" w:hAnsiTheme="minorEastAsia" w:hint="eastAsia"/>
          <w:sz w:val="24"/>
          <w:szCs w:val="24"/>
          <w:u w:val="single"/>
        </w:rPr>
        <w:t xml:space="preserve">        </w:t>
      </w:r>
      <w:r>
        <w:rPr>
          <w:rFonts w:asciiTheme="minorEastAsia" w:hAnsiTheme="minorEastAsia" w:hint="eastAsia"/>
          <w:sz w:val="24"/>
          <w:szCs w:val="24"/>
        </w:rPr>
        <w:t>（签字或加盖名章）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E65DA8">
        <w:trPr>
          <w:gridAfter w:val="1"/>
          <w:wAfter w:w="14" w:type="dxa"/>
          <w:trHeight w:val="2636"/>
        </w:trPr>
        <w:tc>
          <w:tcPr>
            <w:tcW w:w="4484" w:type="dxa"/>
            <w:vAlign w:val="center"/>
          </w:tcPr>
          <w:p w:rsidR="00E65DA8" w:rsidRDefault="004B452B">
            <w:pPr>
              <w:jc w:val="center"/>
              <w:rPr>
                <w:rFonts w:asciiTheme="minorEastAsia" w:hAnsiTheme="minorEastAsia"/>
                <w:sz w:val="24"/>
                <w:szCs w:val="24"/>
              </w:rPr>
            </w:pPr>
            <w:r>
              <w:rPr>
                <w:rFonts w:asciiTheme="minorEastAsia" w:hAnsiTheme="minorEastAsia" w:hint="eastAsia"/>
                <w:sz w:val="24"/>
                <w:szCs w:val="24"/>
              </w:rPr>
              <w:t>法定代表人身份证（正面）</w:t>
            </w:r>
          </w:p>
        </w:tc>
        <w:tc>
          <w:tcPr>
            <w:tcW w:w="4485" w:type="dxa"/>
            <w:gridSpan w:val="2"/>
            <w:vAlign w:val="center"/>
          </w:tcPr>
          <w:p w:rsidR="00E65DA8" w:rsidRDefault="004B452B">
            <w:pPr>
              <w:jc w:val="center"/>
              <w:rPr>
                <w:rFonts w:asciiTheme="minorEastAsia" w:hAnsiTheme="minorEastAsia"/>
                <w:sz w:val="24"/>
                <w:szCs w:val="24"/>
              </w:rPr>
            </w:pPr>
            <w:r>
              <w:rPr>
                <w:rFonts w:asciiTheme="minorEastAsia" w:hAnsiTheme="minorEastAsia" w:hint="eastAsia"/>
                <w:sz w:val="24"/>
                <w:szCs w:val="24"/>
              </w:rPr>
              <w:t>法定代表人身份证（反面）</w:t>
            </w:r>
          </w:p>
        </w:tc>
      </w:tr>
      <w:tr w:rsidR="00E65DA8">
        <w:trPr>
          <w:trHeight w:val="2781"/>
        </w:trPr>
        <w:tc>
          <w:tcPr>
            <w:tcW w:w="4491" w:type="dxa"/>
            <w:gridSpan w:val="2"/>
            <w:vAlign w:val="center"/>
          </w:tcPr>
          <w:p w:rsidR="00E65DA8" w:rsidRDefault="004B452B">
            <w:pPr>
              <w:jc w:val="center"/>
              <w:rPr>
                <w:rFonts w:asciiTheme="minorEastAsia" w:hAnsiTheme="minorEastAsia"/>
                <w:sz w:val="24"/>
                <w:szCs w:val="24"/>
              </w:rPr>
            </w:pPr>
            <w:r>
              <w:rPr>
                <w:rFonts w:asciiTheme="minorEastAsia" w:hAnsiTheme="minorEastAsia" w:hint="eastAsia"/>
                <w:sz w:val="24"/>
                <w:szCs w:val="24"/>
              </w:rPr>
              <w:t>法定代表人授权代表身份证（正面）</w:t>
            </w:r>
          </w:p>
        </w:tc>
        <w:tc>
          <w:tcPr>
            <w:tcW w:w="4492" w:type="dxa"/>
            <w:gridSpan w:val="2"/>
            <w:vAlign w:val="center"/>
          </w:tcPr>
          <w:p w:rsidR="00E65DA8" w:rsidRDefault="004B452B">
            <w:pPr>
              <w:jc w:val="center"/>
              <w:rPr>
                <w:rFonts w:asciiTheme="minorEastAsia" w:hAnsiTheme="minorEastAsia"/>
                <w:sz w:val="24"/>
                <w:szCs w:val="24"/>
              </w:rPr>
            </w:pPr>
            <w:r>
              <w:rPr>
                <w:rFonts w:asciiTheme="minorEastAsia" w:hAnsiTheme="minorEastAsia" w:hint="eastAsia"/>
                <w:sz w:val="24"/>
                <w:szCs w:val="24"/>
              </w:rPr>
              <w:t>法定代表人授权代表身份证（反面）</w:t>
            </w:r>
          </w:p>
        </w:tc>
      </w:tr>
    </w:tbl>
    <w:p w:rsidR="00E65DA8" w:rsidRDefault="00E65DA8" w:rsidP="004B452B">
      <w:pPr>
        <w:spacing w:line="320" w:lineRule="exact"/>
        <w:ind w:left="2" w:firstLineChars="149" w:firstLine="358"/>
        <w:rPr>
          <w:rFonts w:asciiTheme="minorEastAsia" w:hAnsiTheme="minorEastAsia" w:cs="Courier New"/>
          <w:sz w:val="24"/>
          <w:szCs w:val="24"/>
        </w:rPr>
      </w:pPr>
    </w:p>
    <w:p w:rsidR="00E65DA8" w:rsidRDefault="00E65DA8">
      <w:pPr>
        <w:widowControl/>
        <w:spacing w:before="100" w:beforeAutospacing="1" w:after="100" w:afterAutospacing="1" w:line="360" w:lineRule="auto"/>
        <w:jc w:val="center"/>
        <w:rPr>
          <w:rFonts w:hAnsi="宋体"/>
          <w:b/>
          <w:bCs/>
          <w:color w:val="000000"/>
          <w:sz w:val="24"/>
          <w:szCs w:val="24"/>
        </w:rPr>
      </w:pPr>
    </w:p>
    <w:p w:rsidR="00E65DA8" w:rsidRDefault="004B452B">
      <w:pPr>
        <w:widowControl/>
        <w:spacing w:before="100" w:beforeAutospacing="1" w:after="100" w:afterAutospacing="1" w:line="360" w:lineRule="auto"/>
        <w:jc w:val="center"/>
        <w:rPr>
          <w:rFonts w:hAnsi="宋体"/>
          <w:b/>
          <w:bCs/>
          <w:color w:val="000000"/>
          <w:sz w:val="28"/>
          <w:szCs w:val="28"/>
        </w:rPr>
      </w:pPr>
      <w:r>
        <w:rPr>
          <w:rFonts w:hAnsi="宋体" w:hint="eastAsia"/>
          <w:b/>
          <w:bCs/>
          <w:color w:val="000000"/>
          <w:sz w:val="28"/>
          <w:szCs w:val="28"/>
        </w:rPr>
        <w:lastRenderedPageBreak/>
        <w:t>3.4 没有重大违法记录的声明</w:t>
      </w:r>
    </w:p>
    <w:p w:rsidR="00E65DA8" w:rsidRDefault="004B452B" w:rsidP="001B4C70">
      <w:pPr>
        <w:spacing w:beforeLines="50" w:afterLines="50"/>
        <w:jc w:val="center"/>
        <w:rPr>
          <w:rFonts w:hAnsi="宋体" w:cs="Arial"/>
          <w:color w:val="000000"/>
          <w:sz w:val="28"/>
          <w:szCs w:val="28"/>
        </w:rPr>
      </w:pPr>
      <w:r>
        <w:rPr>
          <w:rFonts w:hAnsi="宋体" w:cs="Arial" w:hint="eastAsia"/>
          <w:color w:val="000000"/>
          <w:sz w:val="28"/>
          <w:szCs w:val="28"/>
        </w:rPr>
        <w:t>声　   明</w:t>
      </w:r>
    </w:p>
    <w:p w:rsidR="00E65DA8" w:rsidRDefault="004B452B" w:rsidP="001B4C70">
      <w:pPr>
        <w:spacing w:beforeLines="50" w:afterLines="50" w:line="360" w:lineRule="auto"/>
        <w:ind w:firstLineChars="200" w:firstLine="480"/>
        <w:rPr>
          <w:rFonts w:asciiTheme="minorEastAsia" w:hAnsiTheme="minorEastAsia" w:cs="宋体"/>
          <w:sz w:val="24"/>
          <w:szCs w:val="21"/>
          <w:lang w:val="zh-CN"/>
        </w:rPr>
      </w:pPr>
      <w:r>
        <w:rPr>
          <w:rFonts w:asciiTheme="minorEastAsia" w:hAnsiTheme="minorEastAsia" w:cs="宋体" w:hint="eastAsia"/>
          <w:sz w:val="24"/>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E65DA8" w:rsidRDefault="004B452B" w:rsidP="001B4C70">
      <w:pPr>
        <w:spacing w:beforeLines="50" w:afterLines="50" w:line="360" w:lineRule="auto"/>
        <w:ind w:firstLineChars="200" w:firstLine="480"/>
        <w:rPr>
          <w:rFonts w:asciiTheme="minorEastAsia" w:hAnsiTheme="minorEastAsia" w:cs="宋体"/>
          <w:sz w:val="24"/>
          <w:szCs w:val="21"/>
          <w:lang w:val="zh-CN"/>
        </w:rPr>
      </w:pPr>
      <w:r>
        <w:rPr>
          <w:rFonts w:asciiTheme="minorEastAsia" w:hAnsiTheme="minorEastAsia" w:cs="宋体" w:hint="eastAsia"/>
          <w:sz w:val="24"/>
          <w:szCs w:val="21"/>
          <w:lang w:val="zh-CN"/>
        </w:rPr>
        <w:t>特此声明。</w:t>
      </w:r>
    </w:p>
    <w:p w:rsidR="00E65DA8" w:rsidRDefault="004B452B" w:rsidP="001B4C70">
      <w:pPr>
        <w:spacing w:beforeLines="50" w:afterLines="50" w:line="360" w:lineRule="auto"/>
        <w:ind w:firstLineChars="200" w:firstLine="480"/>
        <w:rPr>
          <w:rFonts w:asciiTheme="minorEastAsia" w:hAnsiTheme="minorEastAsia" w:cs="宋体"/>
          <w:sz w:val="24"/>
          <w:szCs w:val="21"/>
          <w:lang w:val="zh-CN"/>
        </w:rPr>
      </w:pPr>
      <w:r>
        <w:rPr>
          <w:rFonts w:asciiTheme="minorEastAsia" w:hAnsiTheme="minorEastAsia" w:cs="宋体" w:hint="eastAsia"/>
          <w:sz w:val="24"/>
          <w:szCs w:val="21"/>
          <w:lang w:val="zh-CN"/>
        </w:rPr>
        <w:t>本公司对上述声明的真实性负责。如有虚假，将依法承担相应责任。</w:t>
      </w:r>
    </w:p>
    <w:p w:rsidR="00E65DA8" w:rsidRDefault="00E65DA8" w:rsidP="001B4C70">
      <w:pPr>
        <w:spacing w:beforeLines="50" w:afterLines="50" w:line="360" w:lineRule="auto"/>
        <w:ind w:right="420" w:firstLineChars="1200" w:firstLine="2880"/>
        <w:rPr>
          <w:rFonts w:hAnsi="宋体" w:cs="宋体"/>
          <w:sz w:val="24"/>
          <w:szCs w:val="24"/>
          <w:lang w:val="zh-CN"/>
        </w:rPr>
      </w:pPr>
    </w:p>
    <w:p w:rsidR="00E65DA8" w:rsidRDefault="004B452B" w:rsidP="001B4C70">
      <w:pPr>
        <w:spacing w:beforeLines="50" w:afterLines="50" w:line="360" w:lineRule="auto"/>
        <w:ind w:right="420" w:firstLineChars="1200" w:firstLine="2880"/>
        <w:rPr>
          <w:rFonts w:hAnsi="宋体" w:cs="宋体"/>
          <w:sz w:val="24"/>
          <w:szCs w:val="24"/>
        </w:rPr>
      </w:pPr>
      <w:r>
        <w:rPr>
          <w:rFonts w:hAnsi="宋体" w:cs="宋体" w:hint="eastAsia"/>
          <w:sz w:val="24"/>
          <w:szCs w:val="24"/>
          <w:lang w:val="zh-CN"/>
        </w:rPr>
        <w:t>单位名称（盖章）</w:t>
      </w:r>
      <w:r>
        <w:rPr>
          <w:rFonts w:hAnsi="宋体" w:cs="宋体" w:hint="eastAsia"/>
          <w:sz w:val="24"/>
          <w:szCs w:val="24"/>
          <w:u w:val="single"/>
          <w:lang w:val="zh-CN"/>
        </w:rPr>
        <w:t>：</w:t>
      </w:r>
      <w:r>
        <w:rPr>
          <w:rFonts w:hAnsi="宋体" w:cs="宋体" w:hint="eastAsia"/>
          <w:sz w:val="24"/>
          <w:szCs w:val="24"/>
          <w:u w:val="single"/>
        </w:rPr>
        <w:t xml:space="preserve">        </w:t>
      </w:r>
    </w:p>
    <w:p w:rsidR="00E65DA8" w:rsidRDefault="004B452B" w:rsidP="001B4C70">
      <w:pPr>
        <w:spacing w:beforeLines="50" w:afterLines="50" w:line="360" w:lineRule="auto"/>
        <w:ind w:right="420" w:firstLineChars="1200" w:firstLine="2880"/>
        <w:rPr>
          <w:rFonts w:hAnsi="宋体" w:cs="宋体"/>
          <w:sz w:val="24"/>
          <w:szCs w:val="24"/>
        </w:rPr>
      </w:pPr>
      <w:r>
        <w:rPr>
          <w:rFonts w:hAnsi="宋体" w:cs="宋体" w:hint="eastAsia"/>
          <w:sz w:val="24"/>
          <w:szCs w:val="24"/>
          <w:lang w:val="zh-CN"/>
        </w:rPr>
        <w:t>日    期</w:t>
      </w:r>
      <w:r>
        <w:rPr>
          <w:rFonts w:hAnsi="宋体" w:cs="宋体" w:hint="eastAsia"/>
          <w:sz w:val="24"/>
          <w:szCs w:val="24"/>
          <w:u w:val="single"/>
          <w:lang w:val="zh-CN"/>
        </w:rPr>
        <w:t>：</w:t>
      </w:r>
      <w:r>
        <w:rPr>
          <w:rFonts w:hAnsi="宋体" w:cs="宋体" w:hint="eastAsia"/>
          <w:sz w:val="24"/>
          <w:szCs w:val="24"/>
          <w:u w:val="single"/>
        </w:rPr>
        <w:t xml:space="preserve">               </w:t>
      </w:r>
    </w:p>
    <w:p w:rsidR="00E65DA8" w:rsidRDefault="00E65DA8" w:rsidP="001B4C70">
      <w:pPr>
        <w:spacing w:beforeLines="50" w:afterLines="50" w:line="360" w:lineRule="auto"/>
        <w:ind w:firstLineChars="236" w:firstLine="566"/>
        <w:rPr>
          <w:rFonts w:asciiTheme="minorEastAsia" w:hAnsiTheme="minorEastAsia" w:cs="宋体"/>
          <w:sz w:val="24"/>
          <w:szCs w:val="21"/>
          <w:lang w:val="zh-CN"/>
        </w:rPr>
      </w:pPr>
    </w:p>
    <w:p w:rsidR="00E65DA8" w:rsidRDefault="00E65DA8" w:rsidP="001B4C70">
      <w:pPr>
        <w:spacing w:beforeLines="50" w:afterLines="50" w:line="360" w:lineRule="auto"/>
        <w:ind w:right="420" w:firstLineChars="2286" w:firstLine="5486"/>
        <w:rPr>
          <w:rFonts w:asciiTheme="minorEastAsia" w:hAnsiTheme="minorEastAsia" w:cs="宋体"/>
          <w:sz w:val="24"/>
          <w:szCs w:val="24"/>
          <w:lang w:val="zh-CN"/>
        </w:rPr>
      </w:pPr>
    </w:p>
    <w:p w:rsidR="00E65DA8" w:rsidRDefault="00E65DA8">
      <w:pPr>
        <w:autoSpaceDE w:val="0"/>
        <w:autoSpaceDN w:val="0"/>
        <w:adjustRightInd w:val="0"/>
        <w:jc w:val="center"/>
        <w:outlineLvl w:val="0"/>
        <w:rPr>
          <w:b/>
          <w:sz w:val="30"/>
          <w:szCs w:val="30"/>
        </w:rPr>
      </w:pPr>
    </w:p>
    <w:p w:rsidR="00E65DA8" w:rsidRDefault="00E65DA8">
      <w:pPr>
        <w:autoSpaceDE w:val="0"/>
        <w:autoSpaceDN w:val="0"/>
        <w:adjustRightInd w:val="0"/>
        <w:jc w:val="center"/>
        <w:outlineLvl w:val="0"/>
        <w:rPr>
          <w:b/>
          <w:sz w:val="30"/>
          <w:szCs w:val="30"/>
        </w:rPr>
      </w:pPr>
    </w:p>
    <w:p w:rsidR="00E65DA8" w:rsidRDefault="00E65DA8">
      <w:pPr>
        <w:autoSpaceDE w:val="0"/>
        <w:autoSpaceDN w:val="0"/>
        <w:adjustRightInd w:val="0"/>
        <w:jc w:val="center"/>
        <w:outlineLvl w:val="0"/>
        <w:rPr>
          <w:b/>
          <w:sz w:val="30"/>
          <w:szCs w:val="30"/>
        </w:rPr>
      </w:pPr>
    </w:p>
    <w:p w:rsidR="00E65DA8" w:rsidRDefault="00E65DA8">
      <w:pPr>
        <w:autoSpaceDE w:val="0"/>
        <w:autoSpaceDN w:val="0"/>
        <w:adjustRightInd w:val="0"/>
        <w:jc w:val="center"/>
        <w:outlineLvl w:val="0"/>
        <w:rPr>
          <w:b/>
          <w:sz w:val="30"/>
          <w:szCs w:val="30"/>
        </w:rPr>
      </w:pPr>
    </w:p>
    <w:p w:rsidR="00E65DA8" w:rsidRDefault="00E65DA8">
      <w:pPr>
        <w:autoSpaceDE w:val="0"/>
        <w:autoSpaceDN w:val="0"/>
        <w:adjustRightInd w:val="0"/>
        <w:jc w:val="center"/>
        <w:outlineLvl w:val="0"/>
        <w:rPr>
          <w:b/>
          <w:sz w:val="30"/>
          <w:szCs w:val="30"/>
        </w:rPr>
      </w:pPr>
    </w:p>
    <w:p w:rsidR="00E65DA8" w:rsidRDefault="00E65DA8">
      <w:pPr>
        <w:autoSpaceDE w:val="0"/>
        <w:autoSpaceDN w:val="0"/>
        <w:adjustRightInd w:val="0"/>
        <w:jc w:val="center"/>
        <w:outlineLvl w:val="0"/>
        <w:rPr>
          <w:b/>
          <w:sz w:val="30"/>
          <w:szCs w:val="30"/>
        </w:rPr>
      </w:pPr>
    </w:p>
    <w:p w:rsidR="00E65DA8" w:rsidRDefault="00E65DA8">
      <w:pPr>
        <w:autoSpaceDE w:val="0"/>
        <w:autoSpaceDN w:val="0"/>
        <w:adjustRightInd w:val="0"/>
        <w:jc w:val="center"/>
        <w:outlineLvl w:val="0"/>
        <w:rPr>
          <w:b/>
          <w:sz w:val="30"/>
          <w:szCs w:val="30"/>
        </w:rPr>
      </w:pPr>
    </w:p>
    <w:p w:rsidR="00E65DA8" w:rsidRDefault="00E65DA8">
      <w:pPr>
        <w:autoSpaceDE w:val="0"/>
        <w:autoSpaceDN w:val="0"/>
        <w:adjustRightInd w:val="0"/>
        <w:jc w:val="center"/>
        <w:outlineLvl w:val="0"/>
        <w:rPr>
          <w:b/>
          <w:sz w:val="30"/>
          <w:szCs w:val="30"/>
        </w:rPr>
      </w:pPr>
    </w:p>
    <w:p w:rsidR="00E65DA8" w:rsidRDefault="00E65DA8">
      <w:pPr>
        <w:autoSpaceDE w:val="0"/>
        <w:autoSpaceDN w:val="0"/>
        <w:adjustRightInd w:val="0"/>
        <w:jc w:val="center"/>
        <w:outlineLvl w:val="0"/>
        <w:rPr>
          <w:b/>
          <w:sz w:val="30"/>
          <w:szCs w:val="30"/>
        </w:rPr>
      </w:pPr>
    </w:p>
    <w:p w:rsidR="00E65DA8" w:rsidRDefault="00E65DA8">
      <w:pPr>
        <w:widowControl/>
        <w:spacing w:before="100" w:beforeAutospacing="1" w:after="100" w:afterAutospacing="1" w:line="360" w:lineRule="auto"/>
        <w:jc w:val="center"/>
        <w:rPr>
          <w:rFonts w:hAnsi="宋体"/>
          <w:b/>
          <w:bCs/>
          <w:color w:val="000000"/>
          <w:sz w:val="24"/>
          <w:szCs w:val="24"/>
        </w:rPr>
      </w:pPr>
    </w:p>
    <w:p w:rsidR="00E65DA8" w:rsidRDefault="004B452B">
      <w:pPr>
        <w:pStyle w:val="ad"/>
        <w:shd w:val="clear" w:color="auto" w:fill="FFFFFF"/>
        <w:spacing w:before="0" w:beforeAutospacing="0" w:after="0" w:afterAutospacing="0" w:line="360" w:lineRule="auto"/>
        <w:jc w:val="center"/>
        <w:rPr>
          <w:rFonts w:ascii="微软雅黑" w:eastAsia="微软雅黑" w:hAnsi="微软雅黑" w:cs="微软雅黑"/>
          <w:color w:val="333333"/>
          <w:spacing w:val="8"/>
          <w:sz w:val="28"/>
          <w:szCs w:val="28"/>
        </w:rPr>
      </w:pPr>
      <w:r>
        <w:rPr>
          <w:rStyle w:val="af0"/>
          <w:rFonts w:hint="eastAsia"/>
          <w:color w:val="333333"/>
          <w:spacing w:val="8"/>
          <w:sz w:val="28"/>
          <w:szCs w:val="28"/>
          <w:shd w:val="clear" w:color="auto" w:fill="FFFFFF"/>
        </w:rPr>
        <w:lastRenderedPageBreak/>
        <w:t>3.5投标承诺函</w:t>
      </w:r>
    </w:p>
    <w:p w:rsidR="00E65DA8" w:rsidRDefault="004B452B">
      <w:pPr>
        <w:pStyle w:val="ad"/>
        <w:shd w:val="clear" w:color="auto" w:fill="FFFFFF"/>
        <w:spacing w:after="300" w:line="360" w:lineRule="auto"/>
        <w:rPr>
          <w:rFonts w:asciiTheme="minorEastAsia" w:eastAsiaTheme="minorEastAsia" w:hAnsiTheme="minorEastAsia" w:cstheme="minorEastAsia"/>
          <w:color w:val="000000"/>
          <w:shd w:val="clear" w:color="auto" w:fill="FFFFFF"/>
        </w:rPr>
      </w:pPr>
      <w:r>
        <w:rPr>
          <w:rFonts w:asciiTheme="minorEastAsia" w:eastAsiaTheme="minorEastAsia" w:hAnsiTheme="minorEastAsia" w:cstheme="minorEastAsia" w:hint="eastAsia"/>
          <w:color w:val="000000"/>
          <w:shd w:val="clear" w:color="auto" w:fill="FFFFFF"/>
        </w:rPr>
        <w:t>本企业郑重承诺：</w:t>
      </w:r>
    </w:p>
    <w:p w:rsidR="00E65DA8" w:rsidRDefault="004B452B">
      <w:pPr>
        <w:pStyle w:val="ad"/>
        <w:shd w:val="clear" w:color="auto" w:fill="FFFFFF"/>
        <w:spacing w:after="300" w:line="360" w:lineRule="auto"/>
        <w:ind w:firstLineChars="200" w:firstLine="480"/>
        <w:rPr>
          <w:rFonts w:asciiTheme="minorEastAsia" w:eastAsiaTheme="minorEastAsia" w:hAnsiTheme="minorEastAsia" w:cstheme="minorEastAsia"/>
          <w:color w:val="000000"/>
          <w:shd w:val="clear" w:color="auto" w:fill="FFFFFF"/>
        </w:rPr>
      </w:pPr>
      <w:r>
        <w:rPr>
          <w:rFonts w:asciiTheme="minorEastAsia" w:eastAsiaTheme="minorEastAsia" w:hAnsiTheme="minorEastAsia" w:cstheme="minorEastAsia" w:hint="eastAsia"/>
          <w:color w:val="000000"/>
          <w:shd w:val="clear" w:color="auto" w:fill="FFFFFF"/>
        </w:rPr>
        <w:t>一、将遵循公开、公平、公正和诚实信用的原则参加</w:t>
      </w:r>
      <w:r>
        <w:rPr>
          <w:rFonts w:asciiTheme="minorEastAsia" w:eastAsiaTheme="minorEastAsia" w:hAnsiTheme="minorEastAsia" w:cstheme="minorEastAsia" w:hint="eastAsia"/>
          <w:color w:val="000000"/>
          <w:u w:val="single"/>
          <w:shd w:val="clear" w:color="auto" w:fill="FFFFFF"/>
        </w:rPr>
        <w:t xml:space="preserve">      </w:t>
      </w:r>
      <w:r>
        <w:rPr>
          <w:rFonts w:asciiTheme="minorEastAsia" w:eastAsiaTheme="minorEastAsia" w:hAnsiTheme="minorEastAsia" w:cstheme="minorEastAsia" w:hint="eastAsia"/>
          <w:u w:val="single"/>
          <w:shd w:val="clear" w:color="auto" w:fill="FFFFFF"/>
        </w:rPr>
        <w:t xml:space="preserve">  (具体政府采购项目名称）</w:t>
      </w:r>
      <w:r>
        <w:rPr>
          <w:rFonts w:asciiTheme="minorEastAsia" w:eastAsiaTheme="minorEastAsia" w:hAnsiTheme="minorEastAsia" w:cstheme="minorEastAsia" w:hint="eastAsia"/>
          <w:color w:val="000000"/>
          <w:shd w:val="clear" w:color="auto" w:fill="FFFFFF"/>
        </w:rPr>
        <w:t>的投标;</w:t>
      </w:r>
    </w:p>
    <w:p w:rsidR="00E65DA8" w:rsidRDefault="004B452B">
      <w:pPr>
        <w:pStyle w:val="ad"/>
        <w:shd w:val="clear" w:color="auto" w:fill="FFFFFF"/>
        <w:spacing w:after="300" w:line="360" w:lineRule="auto"/>
        <w:ind w:firstLineChars="200" w:firstLine="480"/>
        <w:rPr>
          <w:rFonts w:asciiTheme="minorEastAsia" w:eastAsiaTheme="minorEastAsia" w:hAnsiTheme="minorEastAsia" w:cstheme="minorEastAsia"/>
          <w:color w:val="000000"/>
          <w:shd w:val="clear" w:color="auto" w:fill="FFFFFF"/>
        </w:rPr>
      </w:pPr>
      <w:r>
        <w:rPr>
          <w:rFonts w:asciiTheme="minorEastAsia" w:eastAsiaTheme="minorEastAsia" w:hAnsiTheme="minorEastAsia" w:cstheme="minorEastAsia" w:hint="eastAsia"/>
          <w:color w:val="000000"/>
          <w:shd w:val="clear" w:color="auto" w:fill="FFFFFF"/>
        </w:rPr>
        <w:t xml:space="preserve">二、本次投标所提供的一切材料都是真实、有效、合法的; </w:t>
      </w:r>
    </w:p>
    <w:p w:rsidR="00E65DA8" w:rsidRDefault="004B452B">
      <w:pPr>
        <w:pStyle w:val="ad"/>
        <w:shd w:val="clear" w:color="auto" w:fill="FFFFFF"/>
        <w:spacing w:after="300" w:line="360" w:lineRule="auto"/>
        <w:ind w:firstLineChars="200" w:firstLine="480"/>
        <w:rPr>
          <w:rFonts w:asciiTheme="minorEastAsia" w:eastAsiaTheme="minorEastAsia" w:hAnsiTheme="minorEastAsia" w:cstheme="minorEastAsia"/>
          <w:color w:val="000000"/>
          <w:shd w:val="clear" w:color="auto" w:fill="FFFFFF"/>
        </w:rPr>
      </w:pPr>
      <w:r>
        <w:rPr>
          <w:rFonts w:asciiTheme="minorEastAsia" w:eastAsiaTheme="minorEastAsia" w:hAnsiTheme="minorEastAsia" w:cstheme="minorEastAsia" w:hint="eastAsia"/>
          <w:color w:val="000000"/>
          <w:shd w:val="clear" w:color="auto" w:fill="FFFFFF"/>
        </w:rPr>
        <w:t>三、不与其他投标人相互串通投标报价，不排挤其他投标人的公平竞争，不损害采购人或其他投标人的合法权益;</w:t>
      </w:r>
    </w:p>
    <w:p w:rsidR="00E65DA8" w:rsidRDefault="004B452B">
      <w:pPr>
        <w:pStyle w:val="ad"/>
        <w:shd w:val="clear" w:color="auto" w:fill="FFFFFF"/>
        <w:spacing w:after="300" w:line="360" w:lineRule="auto"/>
        <w:ind w:firstLineChars="200" w:firstLine="480"/>
        <w:rPr>
          <w:rFonts w:asciiTheme="minorEastAsia" w:eastAsiaTheme="minorEastAsia" w:hAnsiTheme="minorEastAsia" w:cstheme="minorEastAsia"/>
          <w:color w:val="000000"/>
          <w:shd w:val="clear" w:color="auto" w:fill="FFFFFF"/>
        </w:rPr>
      </w:pPr>
      <w:r>
        <w:rPr>
          <w:rFonts w:asciiTheme="minorEastAsia" w:eastAsiaTheme="minorEastAsia" w:hAnsiTheme="minorEastAsia" w:cstheme="minorEastAsia" w:hint="eastAsia"/>
          <w:color w:val="000000"/>
          <w:shd w:val="clear" w:color="auto" w:fill="FFFFFF"/>
        </w:rPr>
        <w:t>四、不与采购人或集中采购机构串通投标，不损害国家利益、社会公共利益或者他人的合法权益;</w:t>
      </w:r>
    </w:p>
    <w:p w:rsidR="00E65DA8" w:rsidRDefault="004B452B">
      <w:pPr>
        <w:pStyle w:val="ad"/>
        <w:shd w:val="clear" w:color="auto" w:fill="FFFFFF"/>
        <w:spacing w:after="300" w:line="360" w:lineRule="auto"/>
        <w:ind w:firstLineChars="200" w:firstLine="480"/>
        <w:rPr>
          <w:rFonts w:asciiTheme="minorEastAsia" w:eastAsiaTheme="minorEastAsia" w:hAnsiTheme="minorEastAsia" w:cstheme="minorEastAsia"/>
          <w:color w:val="000000"/>
          <w:shd w:val="clear" w:color="auto" w:fill="FFFFFF"/>
        </w:rPr>
      </w:pPr>
      <w:r>
        <w:rPr>
          <w:rFonts w:asciiTheme="minorEastAsia" w:eastAsiaTheme="minorEastAsia" w:hAnsiTheme="minorEastAsia" w:cstheme="minorEastAsia" w:hint="eastAsia"/>
          <w:color w:val="000000"/>
          <w:shd w:val="clear" w:color="auto" w:fill="FFFFFF"/>
        </w:rPr>
        <w:t>五、不向采购人或者</w:t>
      </w:r>
      <w:hyperlink r:id="rId15" w:tgtFrame="https://www.cbi360.net/hyjd/20170619/_blank" w:history="1">
        <w:r>
          <w:rPr>
            <w:rStyle w:val="af3"/>
            <w:rFonts w:asciiTheme="minorEastAsia" w:eastAsiaTheme="minorEastAsia" w:hAnsiTheme="minorEastAsia" w:cstheme="minorEastAsia" w:hint="eastAsia"/>
            <w:color w:val="000000"/>
            <w:shd w:val="clear" w:color="auto" w:fill="FFFFFF"/>
          </w:rPr>
          <w:t>评标</w:t>
        </w:r>
      </w:hyperlink>
      <w:r>
        <w:rPr>
          <w:rFonts w:asciiTheme="minorEastAsia" w:eastAsiaTheme="minorEastAsia" w:hAnsiTheme="minorEastAsia" w:cstheme="minorEastAsia" w:hint="eastAsia"/>
          <w:color w:val="000000"/>
          <w:shd w:val="clear" w:color="auto" w:fill="FFFFFF"/>
        </w:rPr>
        <w:t>委员会成员行贿以牟取</w:t>
      </w:r>
      <w:hyperlink r:id="rId16" w:tgtFrame="https://www.cbi360.net/hyjd/20170619/_blank" w:history="1">
        <w:r>
          <w:rPr>
            <w:rStyle w:val="af3"/>
            <w:rFonts w:asciiTheme="minorEastAsia" w:eastAsiaTheme="minorEastAsia" w:hAnsiTheme="minorEastAsia" w:cstheme="minorEastAsia" w:hint="eastAsia"/>
            <w:color w:val="000000"/>
            <w:shd w:val="clear" w:color="auto" w:fill="FFFFFF"/>
          </w:rPr>
          <w:t>中标</w:t>
        </w:r>
      </w:hyperlink>
      <w:r>
        <w:rPr>
          <w:rFonts w:asciiTheme="minorEastAsia" w:eastAsiaTheme="minorEastAsia" w:hAnsiTheme="minorEastAsia" w:cstheme="minorEastAsia" w:hint="eastAsia"/>
          <w:color w:val="000000"/>
          <w:shd w:val="clear" w:color="auto" w:fill="FFFFFF"/>
        </w:rPr>
        <w:t>;</w:t>
      </w:r>
    </w:p>
    <w:p w:rsidR="00E65DA8" w:rsidRDefault="004B452B">
      <w:pPr>
        <w:pStyle w:val="ad"/>
        <w:shd w:val="clear" w:color="auto" w:fill="FFFFFF"/>
        <w:spacing w:after="300" w:line="360" w:lineRule="auto"/>
        <w:ind w:firstLineChars="200" w:firstLine="480"/>
        <w:rPr>
          <w:rFonts w:asciiTheme="minorEastAsia" w:eastAsiaTheme="minorEastAsia" w:hAnsiTheme="minorEastAsia" w:cstheme="minorEastAsia"/>
          <w:color w:val="000000"/>
          <w:shd w:val="clear" w:color="auto" w:fill="FFFFFF"/>
        </w:rPr>
      </w:pPr>
      <w:r>
        <w:rPr>
          <w:rFonts w:asciiTheme="minorEastAsia" w:eastAsiaTheme="minorEastAsia" w:hAnsiTheme="minorEastAsia" w:cstheme="minorEastAsia" w:hint="eastAsia"/>
          <w:color w:val="000000"/>
          <w:shd w:val="clear" w:color="auto" w:fill="FFFFFF"/>
        </w:rPr>
        <w:t>六、不以他人名义投标或者以其他方式弄虚作假，骗取中标;</w:t>
      </w:r>
    </w:p>
    <w:p w:rsidR="00E65DA8" w:rsidRDefault="004B452B">
      <w:pPr>
        <w:pStyle w:val="ad"/>
        <w:shd w:val="clear" w:color="auto" w:fill="FFFFFF"/>
        <w:spacing w:after="300" w:line="360" w:lineRule="auto"/>
        <w:ind w:firstLineChars="200" w:firstLine="480"/>
        <w:rPr>
          <w:rFonts w:asciiTheme="minorEastAsia" w:eastAsiaTheme="minorEastAsia" w:hAnsiTheme="minorEastAsia" w:cstheme="minorEastAsia"/>
          <w:color w:val="000000"/>
          <w:shd w:val="clear" w:color="auto" w:fill="FFFFFF"/>
        </w:rPr>
      </w:pPr>
      <w:r>
        <w:rPr>
          <w:rFonts w:asciiTheme="minorEastAsia" w:eastAsiaTheme="minorEastAsia" w:hAnsiTheme="minorEastAsia" w:cstheme="minorEastAsia" w:hint="eastAsia"/>
          <w:color w:val="000000"/>
          <w:shd w:val="clear" w:color="auto" w:fill="FFFFFF"/>
        </w:rPr>
        <w:t>七、不扰乱长葛市政府采购市场秩序;</w:t>
      </w:r>
    </w:p>
    <w:p w:rsidR="00E65DA8" w:rsidRDefault="004B452B">
      <w:pPr>
        <w:pStyle w:val="ad"/>
        <w:shd w:val="clear" w:color="auto" w:fill="FFFFFF"/>
        <w:spacing w:after="300" w:line="360" w:lineRule="auto"/>
        <w:ind w:firstLineChars="200" w:firstLine="480"/>
        <w:rPr>
          <w:rFonts w:asciiTheme="minorEastAsia" w:eastAsiaTheme="minorEastAsia" w:hAnsiTheme="minorEastAsia" w:cstheme="minorEastAsia"/>
          <w:color w:val="000000"/>
          <w:shd w:val="clear" w:color="auto" w:fill="FFFFFF"/>
        </w:rPr>
      </w:pPr>
      <w:r>
        <w:rPr>
          <w:rFonts w:asciiTheme="minorEastAsia" w:eastAsiaTheme="minorEastAsia" w:hAnsiTheme="minorEastAsia" w:cstheme="minorEastAsia" w:hint="eastAsia"/>
          <w:color w:val="000000"/>
          <w:shd w:val="clear" w:color="auto" w:fill="FFFFFF"/>
        </w:rPr>
        <w:t>八、不在</w:t>
      </w:r>
      <w:hyperlink r:id="rId17" w:tgtFrame="https://www.cbi360.net/hyjd/20170619/_blank" w:history="1">
        <w:r>
          <w:rPr>
            <w:rStyle w:val="af3"/>
            <w:rFonts w:asciiTheme="minorEastAsia" w:eastAsiaTheme="minorEastAsia" w:hAnsiTheme="minorEastAsia" w:cstheme="minorEastAsia" w:hint="eastAsia"/>
            <w:color w:val="000000"/>
            <w:shd w:val="clear" w:color="auto" w:fill="FFFFFF"/>
          </w:rPr>
          <w:t>开标</w:t>
        </w:r>
      </w:hyperlink>
      <w:r>
        <w:rPr>
          <w:rFonts w:asciiTheme="minorEastAsia" w:eastAsiaTheme="minorEastAsia" w:hAnsiTheme="minorEastAsia" w:cstheme="minorEastAsia" w:hint="eastAsia"/>
          <w:color w:val="000000"/>
          <w:shd w:val="clear" w:color="auto" w:fill="FFFFFF"/>
        </w:rPr>
        <w:t>后进行虚假恶意投诉;</w:t>
      </w:r>
    </w:p>
    <w:p w:rsidR="00E65DA8" w:rsidRDefault="004B452B">
      <w:pPr>
        <w:pStyle w:val="ad"/>
        <w:shd w:val="clear" w:color="auto" w:fill="FFFFFF"/>
        <w:spacing w:after="300" w:line="360" w:lineRule="auto"/>
        <w:ind w:firstLineChars="200" w:firstLine="480"/>
        <w:rPr>
          <w:rFonts w:asciiTheme="minorEastAsia" w:eastAsiaTheme="minorEastAsia" w:hAnsiTheme="minorEastAsia" w:cstheme="minorEastAsia"/>
          <w:color w:val="000000"/>
          <w:shd w:val="clear" w:color="auto" w:fill="FFFFFF"/>
        </w:rPr>
      </w:pPr>
      <w:r>
        <w:rPr>
          <w:rFonts w:asciiTheme="minorEastAsia" w:eastAsiaTheme="minorEastAsia" w:hAnsiTheme="minorEastAsia" w:cstheme="minorEastAsia" w:hint="eastAsia"/>
          <w:color w:val="000000"/>
          <w:shd w:val="clear" w:color="auto" w:fill="FFFFFF"/>
        </w:rPr>
        <w:t>九、中标后不得将</w:t>
      </w:r>
      <w:hyperlink r:id="rId18" w:tgtFrame="https://www.cbi360.net/hyjd/20170619/_blank" w:history="1">
        <w:r>
          <w:rPr>
            <w:rStyle w:val="af3"/>
            <w:rFonts w:asciiTheme="minorEastAsia" w:eastAsiaTheme="minorEastAsia" w:hAnsiTheme="minorEastAsia" w:cstheme="minorEastAsia" w:hint="eastAsia"/>
            <w:color w:val="000000"/>
            <w:shd w:val="clear" w:color="auto" w:fill="FFFFFF"/>
          </w:rPr>
          <w:t>招标文件</w:t>
        </w:r>
      </w:hyperlink>
      <w:r>
        <w:rPr>
          <w:rFonts w:asciiTheme="minorEastAsia" w:eastAsiaTheme="minorEastAsia" w:hAnsiTheme="minorEastAsia" w:cstheme="minorEastAsia" w:hint="eastAsia"/>
          <w:color w:val="000000"/>
          <w:shd w:val="clear" w:color="auto" w:fill="FFFFFF"/>
        </w:rPr>
        <w:t>规定不予转包、分包的项目转包、分包于他人。</w:t>
      </w:r>
    </w:p>
    <w:p w:rsidR="00E65DA8" w:rsidRDefault="004B452B">
      <w:pPr>
        <w:pStyle w:val="ad"/>
        <w:shd w:val="clear" w:color="auto" w:fill="FFFFFF"/>
        <w:spacing w:after="300" w:line="360" w:lineRule="auto"/>
        <w:ind w:firstLineChars="200" w:firstLine="480"/>
        <w:rPr>
          <w:rFonts w:asciiTheme="minorEastAsia" w:eastAsiaTheme="minorEastAsia" w:hAnsiTheme="minorEastAsia" w:cstheme="minorEastAsia"/>
          <w:color w:val="000000"/>
          <w:shd w:val="clear" w:color="auto" w:fill="FFFFFF"/>
        </w:rPr>
      </w:pPr>
      <w:r>
        <w:rPr>
          <w:rFonts w:asciiTheme="minorEastAsia" w:eastAsiaTheme="minorEastAsia" w:hAnsiTheme="minorEastAsia" w:cstheme="minorEastAsia" w:hint="eastAsia"/>
          <w:color w:val="000000"/>
          <w:shd w:val="clear" w:color="auto" w:fill="FFFFFF"/>
        </w:rPr>
        <w:t>本公司若有违反本承诺内容的行为，愿意承担法律责任，包括：愿意接受相关行政主管部门作出的处罚，愿意接受长葛市政府采购监督管理办公室作出的罚没履约保证金或者现金处罚、限制交易和停止交易等市场准入与清出的处理。</w:t>
      </w:r>
    </w:p>
    <w:p w:rsidR="00E65DA8" w:rsidRDefault="004B452B">
      <w:pPr>
        <w:pStyle w:val="ad"/>
        <w:shd w:val="clear" w:color="auto" w:fill="FFFFFF"/>
        <w:spacing w:after="300" w:line="360" w:lineRule="auto"/>
        <w:ind w:firstLineChars="1700" w:firstLine="4080"/>
        <w:rPr>
          <w:rFonts w:asciiTheme="minorEastAsia" w:eastAsiaTheme="minorEastAsia" w:hAnsiTheme="minorEastAsia" w:cstheme="minorEastAsia"/>
          <w:color w:val="000000"/>
          <w:shd w:val="clear" w:color="auto" w:fill="FFFFFF"/>
        </w:rPr>
      </w:pPr>
      <w:r>
        <w:rPr>
          <w:rFonts w:asciiTheme="minorEastAsia" w:eastAsiaTheme="minorEastAsia" w:hAnsiTheme="minorEastAsia" w:cstheme="minorEastAsia" w:hint="eastAsia"/>
          <w:color w:val="000000"/>
          <w:shd w:val="clear" w:color="auto" w:fill="FFFFFF"/>
        </w:rPr>
        <w:t>法定代表人或者被委托人（签字盖章)：</w:t>
      </w:r>
    </w:p>
    <w:p w:rsidR="00E65DA8" w:rsidRDefault="004B452B">
      <w:pPr>
        <w:pStyle w:val="ad"/>
        <w:shd w:val="clear" w:color="auto" w:fill="FFFFFF"/>
        <w:spacing w:after="300" w:line="360" w:lineRule="auto"/>
        <w:ind w:firstLineChars="1700" w:firstLine="4080"/>
        <w:rPr>
          <w:rFonts w:asciiTheme="minorEastAsia" w:eastAsiaTheme="minorEastAsia" w:hAnsiTheme="minorEastAsia" w:cstheme="minorEastAsia"/>
          <w:color w:val="000000"/>
          <w:shd w:val="clear" w:color="auto" w:fill="FFFFFF"/>
        </w:rPr>
      </w:pPr>
      <w:r>
        <w:rPr>
          <w:rFonts w:asciiTheme="minorEastAsia" w:eastAsiaTheme="minorEastAsia" w:hAnsiTheme="minorEastAsia" w:cstheme="minorEastAsia" w:hint="eastAsia"/>
          <w:color w:val="000000"/>
          <w:shd w:val="clear" w:color="auto" w:fill="FFFFFF"/>
        </w:rPr>
        <w:t>投标商名称(盖章)：</w:t>
      </w:r>
    </w:p>
    <w:p w:rsidR="00E65DA8" w:rsidRDefault="004B452B">
      <w:pPr>
        <w:pStyle w:val="ad"/>
        <w:shd w:val="clear" w:color="auto" w:fill="FFFFFF"/>
        <w:spacing w:after="300" w:line="360" w:lineRule="auto"/>
        <w:jc w:val="center"/>
        <w:rPr>
          <w:rFonts w:asciiTheme="minorEastAsia" w:hAnsiTheme="minorEastAsia" w:cs="黑体"/>
          <w:b/>
          <w:bCs/>
          <w:sz w:val="28"/>
          <w:szCs w:val="28"/>
          <w:lang w:val="zh-CN"/>
        </w:rPr>
      </w:pPr>
      <w:r>
        <w:rPr>
          <w:rFonts w:asciiTheme="minorEastAsia" w:eastAsiaTheme="minorEastAsia" w:hAnsiTheme="minorEastAsia" w:cstheme="minorEastAsia" w:hint="eastAsia"/>
          <w:color w:val="000000"/>
          <w:shd w:val="clear" w:color="auto" w:fill="FFFFFF"/>
        </w:rPr>
        <w:t xml:space="preserve">                 年  月  日</w:t>
      </w:r>
    </w:p>
    <w:p w:rsidR="00E65DA8" w:rsidRDefault="004B452B">
      <w:pPr>
        <w:widowControl/>
        <w:spacing w:before="100" w:beforeAutospacing="1" w:after="100" w:afterAutospacing="1" w:line="360" w:lineRule="auto"/>
        <w:jc w:val="center"/>
        <w:rPr>
          <w:rFonts w:hAnsi="宋体"/>
          <w:b/>
          <w:bCs/>
          <w:color w:val="000000"/>
          <w:sz w:val="28"/>
          <w:szCs w:val="28"/>
        </w:rPr>
      </w:pPr>
      <w:r>
        <w:rPr>
          <w:rFonts w:hAnsi="宋体" w:hint="eastAsia"/>
          <w:b/>
          <w:bCs/>
          <w:color w:val="000000"/>
          <w:sz w:val="28"/>
          <w:szCs w:val="28"/>
        </w:rPr>
        <w:lastRenderedPageBreak/>
        <w:br w:type="page"/>
      </w:r>
    </w:p>
    <w:p w:rsidR="00E65DA8" w:rsidRDefault="004B452B">
      <w:pPr>
        <w:widowControl/>
        <w:spacing w:before="100" w:beforeAutospacing="1" w:after="100" w:afterAutospacing="1" w:line="360" w:lineRule="auto"/>
        <w:jc w:val="center"/>
        <w:rPr>
          <w:rFonts w:hAnsi="宋体"/>
          <w:b/>
          <w:bCs/>
          <w:color w:val="000000"/>
          <w:sz w:val="28"/>
          <w:szCs w:val="28"/>
        </w:rPr>
      </w:pPr>
      <w:r>
        <w:rPr>
          <w:rFonts w:hAnsi="宋体" w:hint="eastAsia"/>
          <w:b/>
          <w:bCs/>
          <w:color w:val="000000"/>
          <w:sz w:val="28"/>
          <w:szCs w:val="28"/>
        </w:rPr>
        <w:lastRenderedPageBreak/>
        <w:t>3.6供应商自觉抵制政府采购领域商业贿赂行为承诺书</w:t>
      </w:r>
    </w:p>
    <w:p w:rsidR="00E65DA8" w:rsidRDefault="004B452B" w:rsidP="001B4C70">
      <w:pPr>
        <w:spacing w:afterLines="50" w:line="320" w:lineRule="exact"/>
        <w:rPr>
          <w:rFonts w:hAnsi="宋体"/>
          <w:b/>
          <w:bCs/>
          <w:color w:val="000000"/>
          <w:sz w:val="24"/>
        </w:rPr>
      </w:pPr>
      <w:r>
        <w:rPr>
          <w:rFonts w:hAnsi="宋体" w:hint="eastAsia"/>
          <w:b/>
          <w:color w:val="000000"/>
          <w:sz w:val="24"/>
        </w:rPr>
        <w:t>致</w:t>
      </w:r>
      <w:r>
        <w:rPr>
          <w:rFonts w:hAnsi="宋体" w:hint="eastAsia"/>
          <w:b/>
          <w:color w:val="000000"/>
          <w:sz w:val="24"/>
          <w:u w:val="single"/>
        </w:rPr>
        <w:t xml:space="preserve">：     （采购人）             </w:t>
      </w:r>
    </w:p>
    <w:p w:rsidR="00E65DA8" w:rsidRDefault="004B452B">
      <w:pPr>
        <w:spacing w:line="440" w:lineRule="exact"/>
        <w:ind w:firstLine="635"/>
        <w:rPr>
          <w:rFonts w:hAnsi="宋体"/>
          <w:color w:val="000000"/>
          <w:sz w:val="24"/>
        </w:rPr>
      </w:pPr>
      <w:r>
        <w:rPr>
          <w:rFonts w:hAnsi="宋体" w:hint="eastAsia"/>
          <w:color w:val="000000"/>
          <w:sz w:val="24"/>
        </w:rPr>
        <w:t>为进一步规范政府采购行为，营造公平竞争的政府采购市场环境，维护政府采购制度良好声誉，在参与采购机构组织的政府采购活动中，我方庄重承诺：</w:t>
      </w:r>
    </w:p>
    <w:p w:rsidR="00E65DA8" w:rsidRDefault="004B452B">
      <w:pPr>
        <w:spacing w:line="440" w:lineRule="exact"/>
        <w:ind w:firstLine="635"/>
        <w:rPr>
          <w:rFonts w:hAnsi="宋体"/>
          <w:color w:val="000000"/>
          <w:sz w:val="24"/>
        </w:rPr>
      </w:pPr>
      <w:r>
        <w:rPr>
          <w:rFonts w:hAnsi="宋体" w:hint="eastAsia"/>
          <w:color w:val="000000"/>
          <w:sz w:val="24"/>
        </w:rPr>
        <w:t>一、依法参与政府采购活动，遵纪守法，诚信经营，公平竞争。</w:t>
      </w:r>
    </w:p>
    <w:p w:rsidR="00E65DA8" w:rsidRDefault="004B452B">
      <w:pPr>
        <w:spacing w:line="440" w:lineRule="exact"/>
        <w:ind w:firstLine="635"/>
        <w:rPr>
          <w:rFonts w:hAnsi="宋体"/>
          <w:color w:val="000000"/>
          <w:sz w:val="24"/>
        </w:rPr>
      </w:pPr>
      <w:r>
        <w:rPr>
          <w:rFonts w:hAnsi="宋体" w:hint="eastAsia"/>
          <w:color w:val="000000"/>
          <w:sz w:val="24"/>
        </w:rPr>
        <w:t>二、不向采购单位、采购机构和政府采购评审专家提供任何形式的商业贿赂；对索取或接受商业贿赂的单位和个人，及时向财政部门和纪检监察机关举报。</w:t>
      </w:r>
    </w:p>
    <w:p w:rsidR="00E65DA8" w:rsidRDefault="004B452B">
      <w:pPr>
        <w:spacing w:line="440" w:lineRule="exact"/>
        <w:ind w:firstLine="635"/>
        <w:rPr>
          <w:rFonts w:hAnsi="宋体"/>
          <w:color w:val="000000"/>
          <w:sz w:val="24"/>
        </w:rPr>
      </w:pPr>
      <w:r>
        <w:rPr>
          <w:rFonts w:hAnsi="宋体" w:hint="eastAsia"/>
          <w:color w:val="000000"/>
          <w:sz w:val="24"/>
        </w:rPr>
        <w:t>三、不以提供虚假资质文件等形式参与政府采购活动，不以虚假材料谋取成交。</w:t>
      </w:r>
    </w:p>
    <w:p w:rsidR="00E65DA8" w:rsidRDefault="004B452B">
      <w:pPr>
        <w:spacing w:line="440" w:lineRule="exact"/>
        <w:ind w:firstLine="635"/>
        <w:rPr>
          <w:rFonts w:hAnsi="宋体"/>
          <w:color w:val="000000"/>
          <w:sz w:val="24"/>
        </w:rPr>
      </w:pPr>
      <w:r>
        <w:rPr>
          <w:rFonts w:hAnsi="宋体" w:hint="eastAsia"/>
          <w:color w:val="000000"/>
          <w:sz w:val="24"/>
        </w:rPr>
        <w:t>四、不采取不正当手段诋毁、排挤其他供应商，与其他参与政府采购活动供应商保持良性的竞争关系。</w:t>
      </w:r>
    </w:p>
    <w:p w:rsidR="00E65DA8" w:rsidRDefault="004B452B">
      <w:pPr>
        <w:spacing w:line="440" w:lineRule="exact"/>
        <w:ind w:firstLine="635"/>
        <w:rPr>
          <w:rFonts w:hAnsi="宋体"/>
          <w:color w:val="000000"/>
          <w:sz w:val="24"/>
        </w:rPr>
      </w:pPr>
      <w:r>
        <w:rPr>
          <w:rFonts w:hAnsi="宋体" w:hint="eastAsia"/>
          <w:color w:val="000000"/>
          <w:sz w:val="24"/>
        </w:rPr>
        <w:t>五、不与采购单位、集中采购机构和政府采购评审专家恶意串通，自觉维护政府采购公平竞争的市场秩序。</w:t>
      </w:r>
    </w:p>
    <w:p w:rsidR="00E65DA8" w:rsidRDefault="004B452B">
      <w:pPr>
        <w:spacing w:line="440" w:lineRule="exact"/>
        <w:ind w:firstLine="635"/>
        <w:rPr>
          <w:rFonts w:hAnsi="宋体"/>
          <w:color w:val="000000"/>
          <w:sz w:val="24"/>
        </w:rPr>
      </w:pPr>
      <w:r>
        <w:rPr>
          <w:rFonts w:hAnsi="宋体" w:hint="eastAsia"/>
          <w:color w:val="000000"/>
          <w:sz w:val="24"/>
        </w:rPr>
        <w:t>六、不与其他供应商串通采取围标、陪标等商业欺诈手段谋取成交，积极维护国家利益、社会公共利益和采购单位的合法权益。</w:t>
      </w:r>
    </w:p>
    <w:p w:rsidR="00E65DA8" w:rsidRDefault="004B452B">
      <w:pPr>
        <w:spacing w:line="440" w:lineRule="exact"/>
        <w:ind w:firstLine="635"/>
        <w:rPr>
          <w:rFonts w:hAnsi="宋体"/>
          <w:color w:val="000000"/>
          <w:sz w:val="24"/>
        </w:rPr>
      </w:pPr>
      <w:r>
        <w:rPr>
          <w:rFonts w:hAnsi="宋体" w:hint="eastAsia"/>
          <w:color w:val="000000"/>
          <w:sz w:val="24"/>
        </w:rPr>
        <w:t>七、严格履行政府采购合同约定义务，不在政府采购合同执行过程中采取降低质量或标准、减少数量、拖延交付时间等方式损害采购单位的利益，并自觉承担违约责任。</w:t>
      </w:r>
    </w:p>
    <w:p w:rsidR="00E65DA8" w:rsidRDefault="004B452B">
      <w:pPr>
        <w:spacing w:line="440" w:lineRule="exact"/>
        <w:ind w:firstLine="635"/>
        <w:rPr>
          <w:rFonts w:hAnsi="宋体"/>
          <w:color w:val="000000"/>
          <w:sz w:val="24"/>
        </w:rPr>
      </w:pPr>
      <w:r>
        <w:rPr>
          <w:rFonts w:hAnsi="宋体" w:hint="eastAsia"/>
          <w:color w:val="000000"/>
          <w:sz w:val="24"/>
        </w:rPr>
        <w:t>八、自觉接受并积极配合财政部门和纪检监察机关依法实施的监督检查，如实反映情况，及时提供有关证明材料。</w:t>
      </w:r>
    </w:p>
    <w:p w:rsidR="00E65DA8" w:rsidRDefault="00E65DA8" w:rsidP="001B4C70">
      <w:pPr>
        <w:spacing w:afterLines="50" w:line="320" w:lineRule="exact"/>
        <w:rPr>
          <w:rFonts w:hAnsi="宋体"/>
          <w:color w:val="000000"/>
          <w:sz w:val="24"/>
        </w:rPr>
      </w:pPr>
    </w:p>
    <w:p w:rsidR="00E65DA8" w:rsidRDefault="004B452B" w:rsidP="001B4C70">
      <w:pPr>
        <w:spacing w:afterLines="50" w:line="320" w:lineRule="exact"/>
        <w:ind w:firstLineChars="200" w:firstLine="480"/>
        <w:rPr>
          <w:rFonts w:hAnsi="宋体" w:cs="Arial"/>
          <w:color w:val="000000"/>
          <w:sz w:val="24"/>
          <w:u w:val="single"/>
        </w:rPr>
      </w:pPr>
      <w:r>
        <w:rPr>
          <w:rFonts w:hAnsi="宋体" w:cs="Arial" w:hint="eastAsia"/>
          <w:color w:val="000000"/>
          <w:sz w:val="24"/>
        </w:rPr>
        <w:t>供应商名称（并加盖公章）：</w:t>
      </w:r>
    </w:p>
    <w:p w:rsidR="00E65DA8" w:rsidRDefault="004B452B" w:rsidP="001B4C70">
      <w:pPr>
        <w:pStyle w:val="a3"/>
        <w:spacing w:before="60" w:afterLines="50" w:line="320" w:lineRule="exact"/>
        <w:ind w:firstLine="480"/>
        <w:rPr>
          <w:rFonts w:asciiTheme="minorEastAsia" w:hAnsiTheme="minorEastAsia" w:cs="宋体"/>
          <w:szCs w:val="21"/>
          <w:u w:val="single"/>
        </w:rPr>
      </w:pPr>
      <w:r>
        <w:rPr>
          <w:rFonts w:asciiTheme="minorEastAsia" w:hAnsiTheme="minorEastAsia" w:cs="宋体" w:hint="eastAsia"/>
          <w:szCs w:val="21"/>
        </w:rPr>
        <w:t>供应商法定代表人或法定代表人授权代表签字或盖章：</w:t>
      </w:r>
    </w:p>
    <w:p w:rsidR="00E65DA8" w:rsidRDefault="004B452B" w:rsidP="001B4C70">
      <w:pPr>
        <w:pStyle w:val="a3"/>
        <w:spacing w:before="60" w:afterLines="50" w:line="320" w:lineRule="exact"/>
        <w:ind w:firstLine="480"/>
        <w:rPr>
          <w:rFonts w:ascii="宋体" w:hAnsi="宋体" w:cs="Arial"/>
          <w:color w:val="000000"/>
          <w:szCs w:val="24"/>
        </w:rPr>
      </w:pPr>
      <w:r>
        <w:rPr>
          <w:rFonts w:ascii="宋体" w:hAnsi="宋体" w:cs="Arial" w:hint="eastAsia"/>
          <w:color w:val="000000"/>
          <w:szCs w:val="24"/>
        </w:rPr>
        <w:t>签署日期：年月日</w:t>
      </w:r>
    </w:p>
    <w:p w:rsidR="00E65DA8" w:rsidRDefault="00E65DA8" w:rsidP="001B4C70">
      <w:pPr>
        <w:spacing w:beforeLines="50" w:afterLines="50" w:line="360" w:lineRule="auto"/>
        <w:ind w:right="420" w:firstLineChars="2286" w:firstLine="5486"/>
        <w:rPr>
          <w:rFonts w:asciiTheme="minorEastAsia" w:hAnsiTheme="minorEastAsia" w:cs="宋体"/>
          <w:sz w:val="24"/>
          <w:szCs w:val="24"/>
          <w:lang w:val="zh-CN"/>
        </w:rPr>
      </w:pPr>
    </w:p>
    <w:p w:rsidR="00E65DA8" w:rsidRDefault="00E65DA8" w:rsidP="001B4C70">
      <w:pPr>
        <w:spacing w:beforeLines="50" w:afterLines="50" w:line="360" w:lineRule="auto"/>
        <w:ind w:right="420" w:firstLineChars="2286" w:firstLine="5486"/>
        <w:rPr>
          <w:rFonts w:asciiTheme="minorEastAsia" w:hAnsiTheme="minorEastAsia" w:cs="宋体"/>
          <w:sz w:val="24"/>
          <w:szCs w:val="24"/>
          <w:lang w:val="zh-CN"/>
        </w:rPr>
      </w:pPr>
    </w:p>
    <w:p w:rsidR="00E65DA8" w:rsidRDefault="00E65DA8">
      <w:pPr>
        <w:autoSpaceDE w:val="0"/>
        <w:autoSpaceDN w:val="0"/>
        <w:adjustRightInd w:val="0"/>
        <w:spacing w:line="360" w:lineRule="auto"/>
        <w:jc w:val="center"/>
        <w:outlineLvl w:val="0"/>
        <w:rPr>
          <w:rFonts w:hAnsi="宋体"/>
          <w:b/>
          <w:bCs/>
          <w:color w:val="000000"/>
          <w:sz w:val="24"/>
          <w:szCs w:val="24"/>
        </w:rPr>
      </w:pPr>
    </w:p>
    <w:p w:rsidR="00E65DA8" w:rsidRDefault="00E65DA8">
      <w:pPr>
        <w:autoSpaceDE w:val="0"/>
        <w:autoSpaceDN w:val="0"/>
        <w:adjustRightInd w:val="0"/>
        <w:spacing w:line="360" w:lineRule="auto"/>
        <w:jc w:val="center"/>
        <w:outlineLvl w:val="0"/>
        <w:rPr>
          <w:rFonts w:hAnsi="宋体"/>
          <w:b/>
          <w:bCs/>
          <w:color w:val="000000"/>
          <w:sz w:val="24"/>
          <w:szCs w:val="24"/>
        </w:rPr>
      </w:pPr>
    </w:p>
    <w:p w:rsidR="00E65DA8" w:rsidRDefault="004B452B">
      <w:pPr>
        <w:autoSpaceDE w:val="0"/>
        <w:autoSpaceDN w:val="0"/>
        <w:adjustRightInd w:val="0"/>
        <w:spacing w:line="360" w:lineRule="auto"/>
        <w:jc w:val="center"/>
        <w:outlineLvl w:val="0"/>
        <w:rPr>
          <w:rFonts w:hAnsi="宋体"/>
          <w:b/>
          <w:bCs/>
          <w:color w:val="000000"/>
          <w:sz w:val="24"/>
          <w:szCs w:val="24"/>
        </w:rPr>
      </w:pPr>
      <w:r>
        <w:rPr>
          <w:rFonts w:hAnsi="宋体" w:hint="eastAsia"/>
          <w:b/>
          <w:bCs/>
          <w:color w:val="000000"/>
          <w:sz w:val="24"/>
          <w:szCs w:val="24"/>
        </w:rPr>
        <w:br w:type="page"/>
      </w:r>
    </w:p>
    <w:p w:rsidR="00E65DA8" w:rsidRDefault="004B452B">
      <w:pPr>
        <w:autoSpaceDE w:val="0"/>
        <w:autoSpaceDN w:val="0"/>
        <w:adjustRightInd w:val="0"/>
        <w:spacing w:line="360" w:lineRule="auto"/>
        <w:jc w:val="center"/>
        <w:outlineLvl w:val="0"/>
        <w:rPr>
          <w:rFonts w:hAnsi="宋体"/>
          <w:b/>
          <w:bCs/>
          <w:color w:val="000000"/>
          <w:sz w:val="28"/>
          <w:szCs w:val="28"/>
        </w:rPr>
      </w:pPr>
      <w:r>
        <w:rPr>
          <w:rFonts w:hAnsi="宋体" w:hint="eastAsia"/>
          <w:b/>
          <w:bCs/>
          <w:color w:val="000000"/>
          <w:sz w:val="28"/>
          <w:szCs w:val="28"/>
        </w:rPr>
        <w:lastRenderedPageBreak/>
        <w:t>3.7其他资格证书或材料</w:t>
      </w:r>
    </w:p>
    <w:p w:rsidR="00E65DA8" w:rsidRDefault="00E65DA8">
      <w:pPr>
        <w:autoSpaceDE w:val="0"/>
        <w:autoSpaceDN w:val="0"/>
        <w:adjustRightInd w:val="0"/>
        <w:spacing w:line="360" w:lineRule="auto"/>
        <w:jc w:val="center"/>
        <w:outlineLvl w:val="0"/>
        <w:rPr>
          <w:rFonts w:hAnsi="宋体"/>
          <w:b/>
          <w:snapToGrid w:val="0"/>
          <w:sz w:val="36"/>
          <w:szCs w:val="36"/>
        </w:rPr>
      </w:pPr>
    </w:p>
    <w:p w:rsidR="00E65DA8" w:rsidRDefault="00E65DA8">
      <w:pPr>
        <w:autoSpaceDE w:val="0"/>
        <w:autoSpaceDN w:val="0"/>
        <w:adjustRightInd w:val="0"/>
        <w:spacing w:line="360" w:lineRule="auto"/>
        <w:jc w:val="center"/>
        <w:outlineLvl w:val="0"/>
        <w:rPr>
          <w:rFonts w:hAnsi="宋体"/>
          <w:b/>
          <w:snapToGrid w:val="0"/>
          <w:sz w:val="36"/>
          <w:szCs w:val="36"/>
        </w:rPr>
      </w:pPr>
    </w:p>
    <w:p w:rsidR="00E65DA8" w:rsidRDefault="00E65DA8">
      <w:pPr>
        <w:autoSpaceDE w:val="0"/>
        <w:autoSpaceDN w:val="0"/>
        <w:adjustRightInd w:val="0"/>
        <w:spacing w:line="360" w:lineRule="auto"/>
        <w:jc w:val="center"/>
        <w:outlineLvl w:val="0"/>
        <w:rPr>
          <w:rFonts w:hAnsi="宋体"/>
          <w:b/>
          <w:snapToGrid w:val="0"/>
          <w:sz w:val="36"/>
          <w:szCs w:val="36"/>
        </w:rPr>
      </w:pPr>
    </w:p>
    <w:p w:rsidR="00E65DA8" w:rsidRDefault="00E65DA8">
      <w:pPr>
        <w:autoSpaceDE w:val="0"/>
        <w:autoSpaceDN w:val="0"/>
        <w:adjustRightInd w:val="0"/>
        <w:spacing w:line="360" w:lineRule="auto"/>
        <w:rPr>
          <w:rFonts w:asciiTheme="minorEastAsia" w:hAnsiTheme="minorEastAsia" w:cs="黑体"/>
          <w:b/>
          <w:bCs/>
          <w:sz w:val="44"/>
          <w:szCs w:val="44"/>
          <w:lang w:val="zh-CN"/>
        </w:rPr>
      </w:pPr>
    </w:p>
    <w:p w:rsidR="00E65DA8" w:rsidRDefault="00E65DA8">
      <w:pPr>
        <w:autoSpaceDE w:val="0"/>
        <w:autoSpaceDN w:val="0"/>
        <w:adjustRightInd w:val="0"/>
        <w:spacing w:line="360" w:lineRule="auto"/>
        <w:jc w:val="center"/>
        <w:rPr>
          <w:rFonts w:asciiTheme="minorEastAsia" w:hAnsiTheme="minorEastAsia" w:cs="黑体"/>
          <w:b/>
          <w:bCs/>
          <w:sz w:val="44"/>
          <w:szCs w:val="44"/>
          <w:lang w:val="zh-CN"/>
        </w:rPr>
      </w:pPr>
    </w:p>
    <w:p w:rsidR="00E65DA8" w:rsidRDefault="00E65DA8">
      <w:pPr>
        <w:autoSpaceDE w:val="0"/>
        <w:autoSpaceDN w:val="0"/>
        <w:adjustRightInd w:val="0"/>
        <w:spacing w:line="360" w:lineRule="auto"/>
        <w:jc w:val="center"/>
        <w:rPr>
          <w:rFonts w:asciiTheme="minorEastAsia" w:hAnsiTheme="minorEastAsia" w:cs="黑体"/>
          <w:b/>
          <w:bCs/>
          <w:sz w:val="44"/>
          <w:szCs w:val="44"/>
          <w:lang w:val="zh-CN"/>
        </w:rPr>
      </w:pPr>
    </w:p>
    <w:p w:rsidR="00E65DA8" w:rsidRDefault="00E65DA8">
      <w:pPr>
        <w:autoSpaceDE w:val="0"/>
        <w:autoSpaceDN w:val="0"/>
        <w:adjustRightInd w:val="0"/>
        <w:spacing w:line="360" w:lineRule="auto"/>
        <w:jc w:val="center"/>
        <w:rPr>
          <w:rFonts w:asciiTheme="minorEastAsia" w:hAnsiTheme="minorEastAsia" w:cs="黑体"/>
          <w:b/>
          <w:bCs/>
          <w:sz w:val="28"/>
          <w:szCs w:val="28"/>
          <w:lang w:val="zh-CN"/>
        </w:rPr>
      </w:pPr>
    </w:p>
    <w:p w:rsidR="00E65DA8" w:rsidRDefault="00E65DA8">
      <w:pPr>
        <w:autoSpaceDE w:val="0"/>
        <w:autoSpaceDN w:val="0"/>
        <w:adjustRightInd w:val="0"/>
        <w:spacing w:line="360" w:lineRule="auto"/>
        <w:jc w:val="center"/>
        <w:rPr>
          <w:rFonts w:asciiTheme="minorEastAsia" w:hAnsiTheme="minorEastAsia" w:cs="黑体"/>
          <w:b/>
          <w:bCs/>
          <w:sz w:val="28"/>
          <w:szCs w:val="28"/>
          <w:lang w:val="zh-CN"/>
        </w:rPr>
      </w:pPr>
    </w:p>
    <w:p w:rsidR="00E65DA8" w:rsidRDefault="00E65DA8">
      <w:pPr>
        <w:autoSpaceDE w:val="0"/>
        <w:autoSpaceDN w:val="0"/>
        <w:adjustRightInd w:val="0"/>
        <w:spacing w:line="360" w:lineRule="auto"/>
        <w:jc w:val="center"/>
        <w:rPr>
          <w:rFonts w:asciiTheme="minorEastAsia" w:hAnsiTheme="minorEastAsia" w:cs="黑体"/>
          <w:b/>
          <w:bCs/>
          <w:sz w:val="28"/>
          <w:szCs w:val="28"/>
          <w:lang w:val="zh-CN"/>
        </w:rPr>
      </w:pPr>
    </w:p>
    <w:p w:rsidR="00E65DA8" w:rsidRDefault="00E65DA8">
      <w:pPr>
        <w:autoSpaceDE w:val="0"/>
        <w:autoSpaceDN w:val="0"/>
        <w:adjustRightInd w:val="0"/>
        <w:spacing w:line="360" w:lineRule="auto"/>
        <w:jc w:val="center"/>
        <w:rPr>
          <w:rFonts w:asciiTheme="minorEastAsia" w:hAnsiTheme="minorEastAsia" w:cs="黑体"/>
          <w:b/>
          <w:bCs/>
          <w:sz w:val="28"/>
          <w:szCs w:val="28"/>
          <w:lang w:val="zh-CN"/>
        </w:rPr>
      </w:pPr>
    </w:p>
    <w:p w:rsidR="00E65DA8" w:rsidRDefault="00E65DA8">
      <w:pPr>
        <w:autoSpaceDE w:val="0"/>
        <w:autoSpaceDN w:val="0"/>
        <w:adjustRightInd w:val="0"/>
        <w:spacing w:line="360" w:lineRule="auto"/>
        <w:jc w:val="center"/>
        <w:rPr>
          <w:rFonts w:asciiTheme="minorEastAsia" w:hAnsiTheme="minorEastAsia" w:cs="黑体"/>
          <w:b/>
          <w:bCs/>
          <w:sz w:val="28"/>
          <w:szCs w:val="28"/>
          <w:lang w:val="zh-CN"/>
        </w:rPr>
      </w:pPr>
    </w:p>
    <w:p w:rsidR="00E65DA8" w:rsidRDefault="00E65DA8">
      <w:pPr>
        <w:autoSpaceDE w:val="0"/>
        <w:autoSpaceDN w:val="0"/>
        <w:adjustRightInd w:val="0"/>
        <w:spacing w:line="360" w:lineRule="auto"/>
        <w:jc w:val="center"/>
        <w:rPr>
          <w:rFonts w:asciiTheme="minorEastAsia" w:hAnsiTheme="minorEastAsia" w:cs="黑体"/>
          <w:b/>
          <w:bCs/>
          <w:sz w:val="28"/>
          <w:szCs w:val="28"/>
          <w:lang w:val="zh-CN"/>
        </w:rPr>
      </w:pPr>
    </w:p>
    <w:p w:rsidR="00E65DA8" w:rsidRDefault="00E65DA8">
      <w:pPr>
        <w:autoSpaceDE w:val="0"/>
        <w:autoSpaceDN w:val="0"/>
        <w:adjustRightInd w:val="0"/>
        <w:spacing w:line="360" w:lineRule="auto"/>
        <w:jc w:val="center"/>
        <w:rPr>
          <w:rFonts w:asciiTheme="minorEastAsia" w:hAnsiTheme="minorEastAsia" w:cs="黑体"/>
          <w:b/>
          <w:bCs/>
          <w:sz w:val="28"/>
          <w:szCs w:val="28"/>
          <w:lang w:val="zh-CN"/>
        </w:rPr>
      </w:pPr>
    </w:p>
    <w:p w:rsidR="00E65DA8" w:rsidRDefault="00E65DA8">
      <w:pPr>
        <w:autoSpaceDE w:val="0"/>
        <w:autoSpaceDN w:val="0"/>
        <w:adjustRightInd w:val="0"/>
        <w:spacing w:line="360" w:lineRule="auto"/>
        <w:jc w:val="center"/>
        <w:rPr>
          <w:rFonts w:asciiTheme="minorEastAsia" w:hAnsiTheme="minorEastAsia" w:cs="黑体"/>
          <w:b/>
          <w:bCs/>
          <w:sz w:val="28"/>
          <w:szCs w:val="28"/>
          <w:lang w:val="zh-CN"/>
        </w:rPr>
      </w:pPr>
    </w:p>
    <w:p w:rsidR="00E65DA8" w:rsidRDefault="00E65DA8">
      <w:pPr>
        <w:autoSpaceDE w:val="0"/>
        <w:autoSpaceDN w:val="0"/>
        <w:adjustRightInd w:val="0"/>
        <w:spacing w:line="360" w:lineRule="auto"/>
        <w:jc w:val="center"/>
        <w:rPr>
          <w:rFonts w:asciiTheme="minorEastAsia" w:hAnsiTheme="minorEastAsia" w:cs="黑体"/>
          <w:b/>
          <w:bCs/>
          <w:sz w:val="28"/>
          <w:szCs w:val="28"/>
          <w:lang w:val="zh-CN"/>
        </w:rPr>
      </w:pPr>
    </w:p>
    <w:p w:rsidR="00E65DA8" w:rsidRDefault="00E65DA8">
      <w:pPr>
        <w:autoSpaceDE w:val="0"/>
        <w:autoSpaceDN w:val="0"/>
        <w:adjustRightInd w:val="0"/>
        <w:spacing w:line="360" w:lineRule="auto"/>
        <w:jc w:val="center"/>
        <w:rPr>
          <w:rFonts w:asciiTheme="minorEastAsia" w:hAnsiTheme="minorEastAsia" w:cs="黑体"/>
          <w:b/>
          <w:bCs/>
          <w:sz w:val="28"/>
          <w:szCs w:val="28"/>
          <w:lang w:val="zh-CN"/>
        </w:rPr>
      </w:pPr>
    </w:p>
    <w:p w:rsidR="00E65DA8" w:rsidRDefault="00E65DA8">
      <w:pPr>
        <w:autoSpaceDE w:val="0"/>
        <w:autoSpaceDN w:val="0"/>
        <w:adjustRightInd w:val="0"/>
        <w:spacing w:line="360" w:lineRule="auto"/>
        <w:jc w:val="center"/>
        <w:rPr>
          <w:rFonts w:asciiTheme="minorEastAsia" w:hAnsiTheme="minorEastAsia" w:cs="黑体"/>
          <w:b/>
          <w:bCs/>
          <w:sz w:val="28"/>
          <w:szCs w:val="28"/>
          <w:lang w:val="zh-CN"/>
        </w:rPr>
      </w:pPr>
    </w:p>
    <w:p w:rsidR="00E65DA8" w:rsidRDefault="00E65DA8">
      <w:pPr>
        <w:autoSpaceDE w:val="0"/>
        <w:autoSpaceDN w:val="0"/>
        <w:adjustRightInd w:val="0"/>
        <w:spacing w:line="360" w:lineRule="auto"/>
        <w:jc w:val="center"/>
        <w:rPr>
          <w:rFonts w:asciiTheme="minorEastAsia" w:hAnsiTheme="minorEastAsia" w:cs="黑体"/>
          <w:b/>
          <w:bCs/>
          <w:sz w:val="28"/>
          <w:szCs w:val="28"/>
          <w:lang w:val="zh-CN"/>
        </w:rPr>
      </w:pPr>
    </w:p>
    <w:p w:rsidR="00E65DA8" w:rsidRDefault="004B452B">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br w:type="page"/>
      </w:r>
    </w:p>
    <w:p w:rsidR="00E65DA8" w:rsidRDefault="004B452B">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四、符合性审查证明材料</w:t>
      </w:r>
    </w:p>
    <w:p w:rsidR="00E65DA8" w:rsidRDefault="00E65DA8">
      <w:pPr>
        <w:autoSpaceDE w:val="0"/>
        <w:autoSpaceDN w:val="0"/>
        <w:adjustRightInd w:val="0"/>
        <w:spacing w:line="360" w:lineRule="auto"/>
        <w:jc w:val="center"/>
        <w:outlineLvl w:val="0"/>
        <w:rPr>
          <w:rFonts w:hAnsi="宋体"/>
          <w:b/>
          <w:snapToGrid w:val="0"/>
          <w:sz w:val="36"/>
          <w:szCs w:val="36"/>
        </w:rPr>
      </w:pPr>
    </w:p>
    <w:p w:rsidR="00E65DA8" w:rsidRDefault="00E65DA8">
      <w:pPr>
        <w:autoSpaceDE w:val="0"/>
        <w:autoSpaceDN w:val="0"/>
        <w:adjustRightInd w:val="0"/>
        <w:spacing w:line="360" w:lineRule="auto"/>
        <w:jc w:val="center"/>
        <w:outlineLvl w:val="0"/>
        <w:rPr>
          <w:rFonts w:hAnsi="宋体"/>
          <w:b/>
          <w:snapToGrid w:val="0"/>
          <w:sz w:val="36"/>
          <w:szCs w:val="36"/>
        </w:rPr>
      </w:pPr>
    </w:p>
    <w:p w:rsidR="00E65DA8" w:rsidRDefault="00E65DA8">
      <w:pPr>
        <w:autoSpaceDE w:val="0"/>
        <w:autoSpaceDN w:val="0"/>
        <w:adjustRightInd w:val="0"/>
        <w:spacing w:line="360" w:lineRule="auto"/>
        <w:jc w:val="center"/>
        <w:outlineLvl w:val="0"/>
        <w:rPr>
          <w:rFonts w:hAnsi="宋体"/>
          <w:b/>
          <w:snapToGrid w:val="0"/>
          <w:sz w:val="36"/>
          <w:szCs w:val="36"/>
        </w:rPr>
      </w:pPr>
    </w:p>
    <w:p w:rsidR="00E65DA8" w:rsidRDefault="00E65DA8">
      <w:pPr>
        <w:autoSpaceDE w:val="0"/>
        <w:autoSpaceDN w:val="0"/>
        <w:adjustRightInd w:val="0"/>
        <w:spacing w:line="360" w:lineRule="auto"/>
        <w:jc w:val="center"/>
        <w:outlineLvl w:val="0"/>
        <w:rPr>
          <w:rFonts w:hAnsi="宋体"/>
          <w:b/>
          <w:snapToGrid w:val="0"/>
          <w:sz w:val="36"/>
          <w:szCs w:val="36"/>
        </w:rPr>
      </w:pPr>
    </w:p>
    <w:p w:rsidR="00E65DA8" w:rsidRDefault="00E65DA8">
      <w:pPr>
        <w:autoSpaceDE w:val="0"/>
        <w:autoSpaceDN w:val="0"/>
        <w:adjustRightInd w:val="0"/>
        <w:spacing w:line="360" w:lineRule="auto"/>
        <w:jc w:val="center"/>
        <w:outlineLvl w:val="0"/>
        <w:rPr>
          <w:rFonts w:hAnsi="宋体"/>
          <w:b/>
          <w:snapToGrid w:val="0"/>
          <w:sz w:val="36"/>
          <w:szCs w:val="36"/>
        </w:rPr>
      </w:pPr>
    </w:p>
    <w:p w:rsidR="00E65DA8" w:rsidRDefault="00E65DA8">
      <w:pPr>
        <w:autoSpaceDE w:val="0"/>
        <w:autoSpaceDN w:val="0"/>
        <w:adjustRightInd w:val="0"/>
        <w:spacing w:line="360" w:lineRule="auto"/>
        <w:jc w:val="center"/>
        <w:outlineLvl w:val="0"/>
        <w:rPr>
          <w:rFonts w:hAnsi="宋体"/>
          <w:b/>
          <w:snapToGrid w:val="0"/>
          <w:sz w:val="36"/>
          <w:szCs w:val="36"/>
        </w:rPr>
      </w:pPr>
    </w:p>
    <w:p w:rsidR="00E65DA8" w:rsidRDefault="00E65DA8">
      <w:pPr>
        <w:autoSpaceDE w:val="0"/>
        <w:autoSpaceDN w:val="0"/>
        <w:adjustRightInd w:val="0"/>
        <w:spacing w:line="360" w:lineRule="auto"/>
        <w:jc w:val="center"/>
        <w:outlineLvl w:val="0"/>
        <w:rPr>
          <w:rFonts w:hAnsi="宋体"/>
          <w:b/>
          <w:snapToGrid w:val="0"/>
          <w:sz w:val="36"/>
          <w:szCs w:val="36"/>
        </w:rPr>
      </w:pPr>
    </w:p>
    <w:p w:rsidR="00E65DA8" w:rsidRDefault="00E65DA8">
      <w:pPr>
        <w:autoSpaceDE w:val="0"/>
        <w:autoSpaceDN w:val="0"/>
        <w:adjustRightInd w:val="0"/>
        <w:spacing w:line="360" w:lineRule="auto"/>
        <w:jc w:val="center"/>
        <w:outlineLvl w:val="0"/>
        <w:rPr>
          <w:rFonts w:hAnsi="宋体"/>
          <w:b/>
          <w:snapToGrid w:val="0"/>
          <w:sz w:val="36"/>
          <w:szCs w:val="36"/>
        </w:rPr>
      </w:pPr>
    </w:p>
    <w:p w:rsidR="00E65DA8" w:rsidRDefault="00E65DA8">
      <w:pPr>
        <w:autoSpaceDE w:val="0"/>
        <w:autoSpaceDN w:val="0"/>
        <w:adjustRightInd w:val="0"/>
        <w:spacing w:line="360" w:lineRule="auto"/>
        <w:jc w:val="center"/>
        <w:outlineLvl w:val="0"/>
        <w:rPr>
          <w:rFonts w:hAnsi="宋体"/>
          <w:b/>
          <w:snapToGrid w:val="0"/>
          <w:sz w:val="36"/>
          <w:szCs w:val="36"/>
        </w:rPr>
      </w:pPr>
    </w:p>
    <w:p w:rsidR="00E65DA8" w:rsidRDefault="00E65DA8">
      <w:pPr>
        <w:autoSpaceDE w:val="0"/>
        <w:autoSpaceDN w:val="0"/>
        <w:adjustRightInd w:val="0"/>
        <w:spacing w:line="360" w:lineRule="auto"/>
        <w:jc w:val="center"/>
        <w:outlineLvl w:val="0"/>
        <w:rPr>
          <w:rFonts w:hAnsi="宋体"/>
          <w:b/>
          <w:snapToGrid w:val="0"/>
          <w:sz w:val="36"/>
          <w:szCs w:val="36"/>
        </w:rPr>
      </w:pPr>
    </w:p>
    <w:p w:rsidR="00E65DA8" w:rsidRDefault="00E65DA8">
      <w:pPr>
        <w:autoSpaceDE w:val="0"/>
        <w:autoSpaceDN w:val="0"/>
        <w:adjustRightInd w:val="0"/>
        <w:spacing w:line="360" w:lineRule="auto"/>
        <w:jc w:val="center"/>
        <w:outlineLvl w:val="0"/>
        <w:rPr>
          <w:rFonts w:hAnsi="宋体"/>
          <w:b/>
          <w:snapToGrid w:val="0"/>
          <w:sz w:val="36"/>
          <w:szCs w:val="36"/>
        </w:rPr>
      </w:pPr>
    </w:p>
    <w:p w:rsidR="00E65DA8" w:rsidRDefault="00E65DA8">
      <w:pPr>
        <w:autoSpaceDE w:val="0"/>
        <w:autoSpaceDN w:val="0"/>
        <w:adjustRightInd w:val="0"/>
        <w:spacing w:line="360" w:lineRule="auto"/>
        <w:jc w:val="center"/>
        <w:outlineLvl w:val="0"/>
        <w:rPr>
          <w:rFonts w:hAnsi="宋体"/>
          <w:b/>
          <w:snapToGrid w:val="0"/>
          <w:sz w:val="36"/>
          <w:szCs w:val="36"/>
        </w:rPr>
      </w:pPr>
    </w:p>
    <w:p w:rsidR="00E65DA8" w:rsidRDefault="00E65DA8"/>
    <w:p w:rsidR="00E65DA8" w:rsidRDefault="00E65DA8">
      <w:pPr>
        <w:autoSpaceDE w:val="0"/>
        <w:autoSpaceDN w:val="0"/>
        <w:adjustRightInd w:val="0"/>
        <w:spacing w:line="360" w:lineRule="auto"/>
        <w:jc w:val="center"/>
        <w:outlineLvl w:val="0"/>
        <w:rPr>
          <w:rFonts w:hAnsi="宋体"/>
          <w:b/>
          <w:bCs/>
          <w:color w:val="000000"/>
          <w:sz w:val="24"/>
          <w:szCs w:val="24"/>
        </w:rPr>
      </w:pPr>
    </w:p>
    <w:p w:rsidR="00E65DA8" w:rsidRDefault="00E65DA8">
      <w:pPr>
        <w:autoSpaceDE w:val="0"/>
        <w:autoSpaceDN w:val="0"/>
        <w:adjustRightInd w:val="0"/>
        <w:spacing w:line="360" w:lineRule="auto"/>
        <w:jc w:val="center"/>
        <w:outlineLvl w:val="0"/>
        <w:rPr>
          <w:rFonts w:hAnsi="宋体"/>
          <w:b/>
          <w:bCs/>
          <w:color w:val="000000"/>
          <w:sz w:val="24"/>
          <w:szCs w:val="24"/>
        </w:rPr>
      </w:pPr>
    </w:p>
    <w:p w:rsidR="00E65DA8" w:rsidRDefault="00E65DA8">
      <w:pPr>
        <w:autoSpaceDE w:val="0"/>
        <w:autoSpaceDN w:val="0"/>
        <w:adjustRightInd w:val="0"/>
        <w:spacing w:line="360" w:lineRule="auto"/>
        <w:jc w:val="center"/>
        <w:outlineLvl w:val="0"/>
        <w:rPr>
          <w:rFonts w:hAnsi="宋体"/>
          <w:b/>
          <w:bCs/>
          <w:color w:val="000000"/>
          <w:sz w:val="24"/>
          <w:szCs w:val="24"/>
        </w:rPr>
      </w:pPr>
    </w:p>
    <w:p w:rsidR="00E65DA8" w:rsidRDefault="004B452B">
      <w:pPr>
        <w:autoSpaceDE w:val="0"/>
        <w:autoSpaceDN w:val="0"/>
        <w:adjustRightInd w:val="0"/>
        <w:spacing w:line="360" w:lineRule="auto"/>
        <w:jc w:val="center"/>
        <w:outlineLvl w:val="0"/>
        <w:rPr>
          <w:rFonts w:hAnsi="宋体"/>
          <w:b/>
          <w:bCs/>
          <w:color w:val="000000"/>
          <w:sz w:val="24"/>
          <w:szCs w:val="24"/>
        </w:rPr>
      </w:pPr>
      <w:r>
        <w:rPr>
          <w:rFonts w:hAnsi="宋体" w:hint="eastAsia"/>
          <w:b/>
          <w:bCs/>
          <w:color w:val="000000"/>
          <w:sz w:val="24"/>
          <w:szCs w:val="24"/>
        </w:rPr>
        <w:br w:type="page"/>
      </w:r>
    </w:p>
    <w:p w:rsidR="00E65DA8" w:rsidRDefault="004B452B">
      <w:pPr>
        <w:autoSpaceDE w:val="0"/>
        <w:autoSpaceDN w:val="0"/>
        <w:adjustRightInd w:val="0"/>
        <w:spacing w:line="360" w:lineRule="auto"/>
        <w:jc w:val="center"/>
        <w:outlineLvl w:val="0"/>
        <w:rPr>
          <w:rFonts w:asciiTheme="minorEastAsia" w:hAnsiTheme="minorEastAsia" w:cs="宋体"/>
          <w:sz w:val="28"/>
          <w:szCs w:val="28"/>
          <w:lang w:val="zh-CN"/>
        </w:rPr>
      </w:pPr>
      <w:r>
        <w:rPr>
          <w:rFonts w:hAnsi="宋体" w:hint="eastAsia"/>
          <w:b/>
          <w:bCs/>
          <w:color w:val="000000"/>
          <w:sz w:val="28"/>
          <w:szCs w:val="28"/>
        </w:rPr>
        <w:lastRenderedPageBreak/>
        <w:t>4.1分项报价表</w:t>
      </w:r>
    </w:p>
    <w:p w:rsidR="00E65DA8" w:rsidRDefault="004B452B">
      <w:pPr>
        <w:autoSpaceDE w:val="0"/>
        <w:autoSpaceDN w:val="0"/>
        <w:adjustRightInd w:val="0"/>
        <w:spacing w:line="480" w:lineRule="auto"/>
        <w:jc w:val="center"/>
        <w:rPr>
          <w:rFonts w:asciiTheme="minorEastAsia" w:hAnsiTheme="minorEastAsia" w:cs="宋体"/>
          <w:sz w:val="28"/>
          <w:szCs w:val="21"/>
          <w:lang w:val="zh-CN"/>
        </w:rPr>
      </w:pPr>
      <w:r>
        <w:rPr>
          <w:rFonts w:asciiTheme="minorEastAsia" w:hAnsiTheme="minorEastAsia" w:cs="宋体" w:hint="eastAsia"/>
          <w:sz w:val="28"/>
          <w:szCs w:val="21"/>
          <w:lang w:val="zh-CN"/>
        </w:rPr>
        <w:t>格式自拟</w:t>
      </w:r>
    </w:p>
    <w:p w:rsidR="00E65DA8" w:rsidRDefault="00E65DA8" w:rsidP="001B4C70">
      <w:pPr>
        <w:spacing w:afterLines="50" w:line="320" w:lineRule="exact"/>
        <w:rPr>
          <w:rFonts w:hAnsi="宋体" w:cs="Arial"/>
          <w:color w:val="000000"/>
          <w:sz w:val="24"/>
        </w:rPr>
      </w:pPr>
    </w:p>
    <w:p w:rsidR="00E65DA8" w:rsidRDefault="00E65DA8" w:rsidP="001B4C70">
      <w:pPr>
        <w:spacing w:afterLines="50" w:line="320" w:lineRule="exact"/>
        <w:rPr>
          <w:rFonts w:hAnsi="宋体" w:cs="Arial"/>
          <w:color w:val="000000"/>
          <w:sz w:val="24"/>
        </w:rPr>
      </w:pPr>
    </w:p>
    <w:p w:rsidR="00E65DA8" w:rsidRDefault="00E65DA8">
      <w:pPr>
        <w:pStyle w:val="10"/>
      </w:pPr>
    </w:p>
    <w:p w:rsidR="00E65DA8" w:rsidRDefault="00E65DA8"/>
    <w:p w:rsidR="00E65DA8" w:rsidRDefault="00E65DA8">
      <w:pPr>
        <w:pStyle w:val="10"/>
      </w:pPr>
    </w:p>
    <w:p w:rsidR="00E65DA8" w:rsidRDefault="00E65DA8" w:rsidP="001B4C70">
      <w:pPr>
        <w:spacing w:afterLines="50" w:line="320" w:lineRule="exact"/>
        <w:rPr>
          <w:rFonts w:hAnsi="宋体" w:cs="Arial"/>
          <w:color w:val="000000"/>
          <w:sz w:val="24"/>
        </w:rPr>
      </w:pPr>
    </w:p>
    <w:p w:rsidR="00E65DA8" w:rsidRDefault="004B452B" w:rsidP="001B4C70">
      <w:pPr>
        <w:spacing w:afterLines="50" w:line="320" w:lineRule="exact"/>
        <w:ind w:firstLineChars="900" w:firstLine="2160"/>
        <w:rPr>
          <w:rFonts w:asciiTheme="minorEastAsia" w:hAnsiTheme="minorEastAsia" w:cs="宋体"/>
          <w:szCs w:val="21"/>
        </w:rPr>
      </w:pPr>
      <w:r>
        <w:rPr>
          <w:rFonts w:hAnsi="宋体" w:cs="Arial" w:hint="eastAsia"/>
          <w:color w:val="000000"/>
          <w:sz w:val="24"/>
        </w:rPr>
        <w:t>供应商名称（并加盖公章）：</w:t>
      </w:r>
    </w:p>
    <w:p w:rsidR="00E65DA8" w:rsidRDefault="004B452B" w:rsidP="001B4C70">
      <w:pPr>
        <w:pStyle w:val="a3"/>
        <w:spacing w:before="60" w:afterLines="50" w:line="320" w:lineRule="exact"/>
        <w:ind w:firstLineChars="900" w:firstLine="2160"/>
        <w:rPr>
          <w:rFonts w:asciiTheme="minorEastAsia" w:hAnsiTheme="minorEastAsia" w:cs="宋体"/>
          <w:szCs w:val="21"/>
          <w:u w:val="single"/>
        </w:rPr>
      </w:pPr>
      <w:r>
        <w:rPr>
          <w:rFonts w:asciiTheme="minorEastAsia" w:hAnsiTheme="minorEastAsia" w:cs="宋体" w:hint="eastAsia"/>
          <w:szCs w:val="21"/>
        </w:rPr>
        <w:t>供应商法定代表人或法定代表人授权代表签字或盖章：</w:t>
      </w:r>
    </w:p>
    <w:p w:rsidR="00E65DA8" w:rsidRDefault="004B452B" w:rsidP="001B4C70">
      <w:pPr>
        <w:pStyle w:val="a3"/>
        <w:spacing w:before="60" w:afterLines="50" w:line="320" w:lineRule="exact"/>
        <w:ind w:firstLineChars="900" w:firstLine="2160"/>
        <w:rPr>
          <w:rFonts w:ascii="宋体" w:hAnsi="宋体" w:cs="Arial"/>
          <w:color w:val="000000"/>
          <w:szCs w:val="24"/>
        </w:rPr>
      </w:pPr>
      <w:r>
        <w:rPr>
          <w:rFonts w:ascii="宋体" w:hAnsi="宋体" w:cs="Arial" w:hint="eastAsia"/>
          <w:color w:val="000000"/>
          <w:szCs w:val="24"/>
        </w:rPr>
        <w:t>签署日期：年月日</w:t>
      </w:r>
    </w:p>
    <w:p w:rsidR="00E65DA8" w:rsidRDefault="00E65DA8">
      <w:pPr>
        <w:autoSpaceDE w:val="0"/>
        <w:autoSpaceDN w:val="0"/>
        <w:adjustRightInd w:val="0"/>
        <w:spacing w:line="480" w:lineRule="auto"/>
        <w:rPr>
          <w:rFonts w:asciiTheme="minorEastAsia" w:hAnsiTheme="minorEastAsia" w:cs="宋体"/>
          <w:sz w:val="24"/>
          <w:szCs w:val="24"/>
          <w:lang w:val="zh-CN"/>
        </w:rPr>
      </w:pPr>
    </w:p>
    <w:p w:rsidR="00E65DA8" w:rsidRDefault="00E65DA8">
      <w:pPr>
        <w:pStyle w:val="10"/>
        <w:rPr>
          <w:lang w:val="zh-CN"/>
        </w:rPr>
      </w:pPr>
    </w:p>
    <w:p w:rsidR="00E65DA8" w:rsidRDefault="00E65DA8">
      <w:pPr>
        <w:spacing w:line="300" w:lineRule="exact"/>
        <w:rPr>
          <w:rFonts w:asciiTheme="minorEastAsia" w:hAnsiTheme="minorEastAsia"/>
          <w:color w:val="000000"/>
          <w:sz w:val="24"/>
          <w:szCs w:val="24"/>
        </w:rPr>
      </w:pPr>
    </w:p>
    <w:p w:rsidR="00E65DA8" w:rsidRDefault="004B452B">
      <w:pPr>
        <w:autoSpaceDE w:val="0"/>
        <w:autoSpaceDN w:val="0"/>
        <w:adjustRightInd w:val="0"/>
        <w:spacing w:line="360" w:lineRule="auto"/>
        <w:jc w:val="center"/>
        <w:outlineLvl w:val="0"/>
        <w:rPr>
          <w:rFonts w:hAnsi="宋体"/>
          <w:b/>
          <w:bCs/>
          <w:color w:val="000000"/>
          <w:sz w:val="24"/>
          <w:szCs w:val="24"/>
        </w:rPr>
      </w:pPr>
      <w:r>
        <w:rPr>
          <w:rFonts w:hAnsi="宋体" w:hint="eastAsia"/>
          <w:b/>
          <w:bCs/>
          <w:color w:val="000000"/>
          <w:sz w:val="24"/>
          <w:szCs w:val="24"/>
        </w:rPr>
        <w:br w:type="page"/>
      </w:r>
    </w:p>
    <w:p w:rsidR="00E65DA8" w:rsidRDefault="004B452B">
      <w:pPr>
        <w:autoSpaceDE w:val="0"/>
        <w:autoSpaceDN w:val="0"/>
        <w:adjustRightInd w:val="0"/>
        <w:spacing w:line="360" w:lineRule="auto"/>
        <w:jc w:val="center"/>
        <w:outlineLvl w:val="0"/>
        <w:rPr>
          <w:rFonts w:hAnsi="宋体"/>
          <w:b/>
          <w:snapToGrid w:val="0"/>
          <w:sz w:val="28"/>
          <w:szCs w:val="28"/>
        </w:rPr>
      </w:pPr>
      <w:r>
        <w:rPr>
          <w:rFonts w:hAnsi="宋体" w:hint="eastAsia"/>
          <w:b/>
          <w:bCs/>
          <w:color w:val="000000"/>
          <w:sz w:val="28"/>
          <w:szCs w:val="28"/>
        </w:rPr>
        <w:lastRenderedPageBreak/>
        <w:t>4.2技术方案（实施方案）</w:t>
      </w:r>
    </w:p>
    <w:p w:rsidR="00E65DA8" w:rsidRDefault="004B452B">
      <w:pPr>
        <w:autoSpaceDE w:val="0"/>
        <w:autoSpaceDN w:val="0"/>
        <w:adjustRightInd w:val="0"/>
        <w:spacing w:line="360" w:lineRule="auto"/>
        <w:jc w:val="center"/>
        <w:rPr>
          <w:rFonts w:asciiTheme="minorEastAsia" w:hAnsiTheme="minorEastAsia" w:cs="宋体"/>
          <w:b/>
          <w:bCs/>
          <w:sz w:val="24"/>
          <w:szCs w:val="16"/>
          <w:lang w:val="zh-CN"/>
        </w:rPr>
      </w:pPr>
      <w:r>
        <w:rPr>
          <w:rFonts w:asciiTheme="minorEastAsia" w:hAnsiTheme="minorEastAsia" w:cs="宋体" w:hint="eastAsia"/>
          <w:b/>
          <w:bCs/>
          <w:sz w:val="24"/>
          <w:szCs w:val="16"/>
          <w:lang w:val="zh-CN"/>
        </w:rPr>
        <w:t>（供应商根据谈判文件要求自行编制）</w:t>
      </w:r>
    </w:p>
    <w:p w:rsidR="00E65DA8" w:rsidRDefault="00E65DA8">
      <w:pPr>
        <w:snapToGrid w:val="0"/>
        <w:spacing w:line="360" w:lineRule="auto"/>
        <w:jc w:val="center"/>
        <w:rPr>
          <w:rFonts w:hAnsi="宋体"/>
          <w:b/>
          <w:snapToGrid w:val="0"/>
          <w:sz w:val="36"/>
          <w:szCs w:val="36"/>
        </w:rPr>
      </w:pPr>
    </w:p>
    <w:p w:rsidR="00E65DA8" w:rsidRDefault="00E65DA8">
      <w:pPr>
        <w:snapToGrid w:val="0"/>
        <w:spacing w:line="360" w:lineRule="auto"/>
        <w:jc w:val="center"/>
        <w:rPr>
          <w:rFonts w:hAnsi="宋体"/>
          <w:b/>
          <w:snapToGrid w:val="0"/>
          <w:sz w:val="36"/>
          <w:szCs w:val="36"/>
        </w:rPr>
      </w:pPr>
    </w:p>
    <w:p w:rsidR="00E65DA8" w:rsidRDefault="00E65DA8">
      <w:pPr>
        <w:snapToGrid w:val="0"/>
        <w:spacing w:line="360" w:lineRule="auto"/>
        <w:jc w:val="center"/>
        <w:rPr>
          <w:rFonts w:hAnsi="宋体"/>
          <w:b/>
          <w:snapToGrid w:val="0"/>
          <w:sz w:val="36"/>
          <w:szCs w:val="36"/>
        </w:rPr>
      </w:pPr>
    </w:p>
    <w:p w:rsidR="00E65DA8" w:rsidRDefault="004B452B">
      <w:pPr>
        <w:autoSpaceDE w:val="0"/>
        <w:autoSpaceDN w:val="0"/>
        <w:adjustRightInd w:val="0"/>
        <w:spacing w:line="360" w:lineRule="auto"/>
        <w:jc w:val="center"/>
        <w:outlineLvl w:val="0"/>
        <w:rPr>
          <w:rFonts w:hAnsi="宋体"/>
          <w:b/>
          <w:bCs/>
          <w:color w:val="000000"/>
          <w:sz w:val="24"/>
          <w:szCs w:val="24"/>
        </w:rPr>
      </w:pPr>
      <w:r>
        <w:rPr>
          <w:rFonts w:hAnsi="宋体" w:hint="eastAsia"/>
          <w:b/>
          <w:bCs/>
          <w:color w:val="000000"/>
          <w:sz w:val="24"/>
          <w:szCs w:val="24"/>
        </w:rPr>
        <w:br w:type="page"/>
      </w:r>
    </w:p>
    <w:p w:rsidR="00E65DA8" w:rsidRDefault="004B452B">
      <w:pPr>
        <w:autoSpaceDE w:val="0"/>
        <w:autoSpaceDN w:val="0"/>
        <w:adjustRightInd w:val="0"/>
        <w:spacing w:line="360" w:lineRule="auto"/>
        <w:jc w:val="center"/>
        <w:outlineLvl w:val="0"/>
        <w:rPr>
          <w:rFonts w:hAnsi="宋体"/>
          <w:b/>
          <w:bCs/>
          <w:color w:val="000000"/>
          <w:sz w:val="28"/>
          <w:szCs w:val="28"/>
        </w:rPr>
      </w:pPr>
      <w:r>
        <w:rPr>
          <w:rFonts w:hAnsi="宋体" w:hint="eastAsia"/>
          <w:b/>
          <w:bCs/>
          <w:color w:val="000000"/>
          <w:sz w:val="28"/>
          <w:szCs w:val="28"/>
        </w:rPr>
        <w:lastRenderedPageBreak/>
        <w:t>4.3业绩情况表</w:t>
      </w:r>
    </w:p>
    <w:p w:rsidR="00E65DA8" w:rsidRDefault="00E65DA8">
      <w:pPr>
        <w:autoSpaceDE w:val="0"/>
        <w:autoSpaceDN w:val="0"/>
        <w:adjustRightInd w:val="0"/>
        <w:spacing w:line="360" w:lineRule="auto"/>
        <w:jc w:val="center"/>
        <w:outlineLvl w:val="0"/>
        <w:rPr>
          <w:rFonts w:hAnsi="宋体"/>
          <w:b/>
          <w:bCs/>
          <w:color w:val="000000"/>
          <w:sz w:val="22"/>
          <w:szCs w:val="28"/>
        </w:rPr>
      </w:pPr>
    </w:p>
    <w:p w:rsidR="00E65DA8" w:rsidRDefault="004B452B" w:rsidP="001B4C70">
      <w:pPr>
        <w:spacing w:before="50" w:afterLines="50" w:line="360" w:lineRule="auto"/>
        <w:contextualSpacing/>
        <w:jc w:val="left"/>
        <w:rPr>
          <w:rFonts w:asciiTheme="minorEastAsia" w:hAnsiTheme="minorEastAsia"/>
          <w:color w:val="000000"/>
          <w:sz w:val="28"/>
          <w:szCs w:val="21"/>
        </w:rPr>
      </w:pPr>
      <w:r>
        <w:rPr>
          <w:rFonts w:asciiTheme="minorEastAsia" w:hAnsiTheme="minorEastAsia" w:hint="eastAsia"/>
          <w:color w:val="000000"/>
          <w:sz w:val="28"/>
          <w:szCs w:val="21"/>
        </w:rPr>
        <w:t>项目编号：</w:t>
      </w:r>
    </w:p>
    <w:p w:rsidR="00E65DA8" w:rsidRDefault="004B452B">
      <w:pPr>
        <w:snapToGrid w:val="0"/>
        <w:spacing w:line="360" w:lineRule="auto"/>
        <w:rPr>
          <w:rFonts w:hAnsi="宋体"/>
          <w:b/>
          <w:snapToGrid w:val="0"/>
          <w:szCs w:val="21"/>
        </w:rPr>
      </w:pPr>
      <w:r>
        <w:rPr>
          <w:rFonts w:asciiTheme="minorEastAsia" w:hAnsiTheme="minorEastAsia" w:hint="eastAsia"/>
          <w:color w:val="000000"/>
          <w:sz w:val="28"/>
          <w:szCs w:val="21"/>
        </w:rPr>
        <w:t>项目名称：</w:t>
      </w:r>
      <w:r>
        <w:rPr>
          <w:rFonts w:asciiTheme="minorEastAsia" w:hAnsiTheme="minorEastAsia" w:hint="eastAsia"/>
          <w:color w:val="000000"/>
          <w:szCs w:val="21"/>
        </w:rPr>
        <w:t xml:space="preserve">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E65DA8">
        <w:trPr>
          <w:trHeight w:val="777"/>
        </w:trPr>
        <w:tc>
          <w:tcPr>
            <w:tcW w:w="712" w:type="dxa"/>
            <w:shd w:val="clear" w:color="auto" w:fill="F3F3F3"/>
            <w:vAlign w:val="center"/>
          </w:tcPr>
          <w:p w:rsidR="00E65DA8" w:rsidRDefault="004B452B">
            <w:pPr>
              <w:pStyle w:val="a4"/>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E65DA8" w:rsidRDefault="004B452B">
            <w:pPr>
              <w:pStyle w:val="a4"/>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E65DA8" w:rsidRDefault="004B452B">
            <w:pPr>
              <w:pStyle w:val="a4"/>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E65DA8" w:rsidRDefault="004B452B">
            <w:pPr>
              <w:pStyle w:val="a4"/>
              <w:jc w:val="center"/>
              <w:rPr>
                <w:rFonts w:ascii="宋体" w:eastAsia="宋体" w:hAnsi="宋体" w:cs="宋体"/>
                <w:b/>
                <w:bCs/>
                <w:sz w:val="21"/>
                <w:szCs w:val="21"/>
              </w:rPr>
            </w:pPr>
            <w:r>
              <w:rPr>
                <w:rFonts w:ascii="宋体" w:eastAsia="宋体" w:hAnsi="宋体" w:cs="宋体" w:hint="eastAsia"/>
                <w:b/>
                <w:bCs/>
                <w:sz w:val="21"/>
                <w:szCs w:val="21"/>
              </w:rPr>
              <w:t>合同金额</w:t>
            </w:r>
          </w:p>
          <w:p w:rsidR="00E65DA8" w:rsidRDefault="004B452B">
            <w:pPr>
              <w:pStyle w:val="a4"/>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E65DA8" w:rsidRDefault="004B452B">
            <w:pPr>
              <w:pStyle w:val="a4"/>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E65DA8">
        <w:trPr>
          <w:trHeight w:val="680"/>
        </w:trPr>
        <w:tc>
          <w:tcPr>
            <w:tcW w:w="712" w:type="dxa"/>
            <w:vAlign w:val="center"/>
          </w:tcPr>
          <w:p w:rsidR="00E65DA8" w:rsidRDefault="004B452B">
            <w:pPr>
              <w:pStyle w:val="a4"/>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E65DA8" w:rsidRDefault="00E65DA8">
            <w:pPr>
              <w:pStyle w:val="a4"/>
              <w:spacing w:line="360" w:lineRule="auto"/>
              <w:rPr>
                <w:rFonts w:ascii="宋体" w:eastAsia="宋体" w:hAnsi="宋体" w:cs="Times New Roman"/>
                <w:sz w:val="21"/>
                <w:szCs w:val="21"/>
              </w:rPr>
            </w:pPr>
          </w:p>
        </w:tc>
        <w:tc>
          <w:tcPr>
            <w:tcW w:w="3579" w:type="dxa"/>
            <w:vAlign w:val="center"/>
          </w:tcPr>
          <w:p w:rsidR="00E65DA8" w:rsidRDefault="00E65DA8">
            <w:pPr>
              <w:pStyle w:val="a4"/>
              <w:spacing w:line="360" w:lineRule="auto"/>
              <w:rPr>
                <w:rFonts w:ascii="宋体" w:eastAsia="宋体" w:hAnsi="宋体" w:cs="Times New Roman"/>
                <w:sz w:val="21"/>
                <w:szCs w:val="21"/>
              </w:rPr>
            </w:pPr>
          </w:p>
        </w:tc>
        <w:tc>
          <w:tcPr>
            <w:tcW w:w="1440" w:type="dxa"/>
            <w:vAlign w:val="center"/>
          </w:tcPr>
          <w:p w:rsidR="00E65DA8" w:rsidRDefault="00E65DA8">
            <w:pPr>
              <w:pStyle w:val="a4"/>
              <w:spacing w:line="360" w:lineRule="auto"/>
              <w:rPr>
                <w:rFonts w:ascii="宋体" w:eastAsia="宋体" w:hAnsi="宋体" w:cs="Times New Roman"/>
                <w:sz w:val="21"/>
                <w:szCs w:val="21"/>
              </w:rPr>
            </w:pPr>
          </w:p>
        </w:tc>
        <w:tc>
          <w:tcPr>
            <w:tcW w:w="1706" w:type="dxa"/>
            <w:vAlign w:val="center"/>
          </w:tcPr>
          <w:p w:rsidR="00E65DA8" w:rsidRDefault="00E65DA8">
            <w:pPr>
              <w:pStyle w:val="a4"/>
              <w:spacing w:line="360" w:lineRule="auto"/>
              <w:rPr>
                <w:rFonts w:ascii="宋体" w:eastAsia="宋体" w:hAnsi="宋体" w:cs="Times New Roman"/>
                <w:sz w:val="21"/>
                <w:szCs w:val="21"/>
              </w:rPr>
            </w:pPr>
          </w:p>
        </w:tc>
      </w:tr>
      <w:tr w:rsidR="00E65DA8">
        <w:trPr>
          <w:trHeight w:val="680"/>
        </w:trPr>
        <w:tc>
          <w:tcPr>
            <w:tcW w:w="712" w:type="dxa"/>
            <w:vAlign w:val="center"/>
          </w:tcPr>
          <w:p w:rsidR="00E65DA8" w:rsidRDefault="004B452B">
            <w:pPr>
              <w:pStyle w:val="a4"/>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E65DA8" w:rsidRDefault="00E65DA8">
            <w:pPr>
              <w:pStyle w:val="a4"/>
              <w:spacing w:line="360" w:lineRule="auto"/>
              <w:rPr>
                <w:rFonts w:ascii="宋体" w:eastAsia="宋体" w:hAnsi="宋体" w:cs="Times New Roman"/>
                <w:sz w:val="21"/>
                <w:szCs w:val="21"/>
              </w:rPr>
            </w:pPr>
          </w:p>
        </w:tc>
        <w:tc>
          <w:tcPr>
            <w:tcW w:w="3579" w:type="dxa"/>
            <w:vAlign w:val="center"/>
          </w:tcPr>
          <w:p w:rsidR="00E65DA8" w:rsidRDefault="00E65DA8">
            <w:pPr>
              <w:pStyle w:val="a4"/>
              <w:spacing w:line="360" w:lineRule="auto"/>
              <w:rPr>
                <w:rFonts w:ascii="宋体" w:eastAsia="宋体" w:hAnsi="宋体" w:cs="Times New Roman"/>
                <w:sz w:val="21"/>
                <w:szCs w:val="21"/>
              </w:rPr>
            </w:pPr>
          </w:p>
        </w:tc>
        <w:tc>
          <w:tcPr>
            <w:tcW w:w="1440" w:type="dxa"/>
            <w:vAlign w:val="center"/>
          </w:tcPr>
          <w:p w:rsidR="00E65DA8" w:rsidRDefault="00E65DA8">
            <w:pPr>
              <w:pStyle w:val="a4"/>
              <w:spacing w:line="360" w:lineRule="auto"/>
              <w:rPr>
                <w:rFonts w:ascii="宋体" w:eastAsia="宋体" w:hAnsi="宋体" w:cs="Times New Roman"/>
                <w:sz w:val="21"/>
                <w:szCs w:val="21"/>
              </w:rPr>
            </w:pPr>
          </w:p>
        </w:tc>
        <w:tc>
          <w:tcPr>
            <w:tcW w:w="1706" w:type="dxa"/>
            <w:vAlign w:val="center"/>
          </w:tcPr>
          <w:p w:rsidR="00E65DA8" w:rsidRDefault="00E65DA8">
            <w:pPr>
              <w:pStyle w:val="a4"/>
              <w:spacing w:line="360" w:lineRule="auto"/>
              <w:rPr>
                <w:rFonts w:ascii="宋体" w:eastAsia="宋体" w:hAnsi="宋体" w:cs="Times New Roman"/>
                <w:sz w:val="21"/>
                <w:szCs w:val="21"/>
              </w:rPr>
            </w:pPr>
          </w:p>
        </w:tc>
      </w:tr>
      <w:tr w:rsidR="00E65DA8">
        <w:trPr>
          <w:trHeight w:val="680"/>
        </w:trPr>
        <w:tc>
          <w:tcPr>
            <w:tcW w:w="712" w:type="dxa"/>
            <w:vAlign w:val="center"/>
          </w:tcPr>
          <w:p w:rsidR="00E65DA8" w:rsidRDefault="004B452B">
            <w:pPr>
              <w:pStyle w:val="a4"/>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E65DA8" w:rsidRDefault="00E65DA8">
            <w:pPr>
              <w:pStyle w:val="a4"/>
              <w:spacing w:line="360" w:lineRule="auto"/>
              <w:rPr>
                <w:rFonts w:ascii="宋体" w:eastAsia="宋体" w:hAnsi="宋体" w:cs="Times New Roman"/>
                <w:sz w:val="21"/>
                <w:szCs w:val="21"/>
              </w:rPr>
            </w:pPr>
          </w:p>
        </w:tc>
        <w:tc>
          <w:tcPr>
            <w:tcW w:w="3579" w:type="dxa"/>
            <w:vAlign w:val="center"/>
          </w:tcPr>
          <w:p w:rsidR="00E65DA8" w:rsidRDefault="00E65DA8">
            <w:pPr>
              <w:pStyle w:val="a4"/>
              <w:spacing w:line="360" w:lineRule="auto"/>
              <w:rPr>
                <w:rFonts w:ascii="宋体" w:eastAsia="宋体" w:hAnsi="宋体" w:cs="Times New Roman"/>
                <w:sz w:val="21"/>
                <w:szCs w:val="21"/>
              </w:rPr>
            </w:pPr>
          </w:p>
        </w:tc>
        <w:tc>
          <w:tcPr>
            <w:tcW w:w="1440" w:type="dxa"/>
            <w:vAlign w:val="center"/>
          </w:tcPr>
          <w:p w:rsidR="00E65DA8" w:rsidRDefault="00E65DA8">
            <w:pPr>
              <w:pStyle w:val="a4"/>
              <w:spacing w:line="360" w:lineRule="auto"/>
              <w:rPr>
                <w:rFonts w:ascii="宋体" w:eastAsia="宋体" w:hAnsi="宋体" w:cs="Times New Roman"/>
                <w:sz w:val="21"/>
                <w:szCs w:val="21"/>
              </w:rPr>
            </w:pPr>
          </w:p>
        </w:tc>
        <w:tc>
          <w:tcPr>
            <w:tcW w:w="1706" w:type="dxa"/>
            <w:vAlign w:val="center"/>
          </w:tcPr>
          <w:p w:rsidR="00E65DA8" w:rsidRDefault="00E65DA8">
            <w:pPr>
              <w:pStyle w:val="a4"/>
              <w:spacing w:line="360" w:lineRule="auto"/>
              <w:rPr>
                <w:rFonts w:ascii="宋体" w:eastAsia="宋体" w:hAnsi="宋体" w:cs="Times New Roman"/>
                <w:sz w:val="21"/>
                <w:szCs w:val="21"/>
              </w:rPr>
            </w:pPr>
          </w:p>
        </w:tc>
      </w:tr>
      <w:tr w:rsidR="00E65DA8">
        <w:trPr>
          <w:trHeight w:val="680"/>
        </w:trPr>
        <w:tc>
          <w:tcPr>
            <w:tcW w:w="712" w:type="dxa"/>
            <w:vAlign w:val="center"/>
          </w:tcPr>
          <w:p w:rsidR="00E65DA8" w:rsidRDefault="004B452B">
            <w:pPr>
              <w:pStyle w:val="a4"/>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E65DA8" w:rsidRDefault="00E65DA8">
            <w:pPr>
              <w:rPr>
                <w:szCs w:val="21"/>
              </w:rPr>
            </w:pPr>
          </w:p>
        </w:tc>
        <w:tc>
          <w:tcPr>
            <w:tcW w:w="3579" w:type="dxa"/>
            <w:vAlign w:val="center"/>
          </w:tcPr>
          <w:p w:rsidR="00E65DA8" w:rsidRDefault="00E65DA8">
            <w:pPr>
              <w:rPr>
                <w:szCs w:val="21"/>
              </w:rPr>
            </w:pPr>
          </w:p>
        </w:tc>
        <w:tc>
          <w:tcPr>
            <w:tcW w:w="1440" w:type="dxa"/>
            <w:vAlign w:val="center"/>
          </w:tcPr>
          <w:p w:rsidR="00E65DA8" w:rsidRDefault="00E65DA8">
            <w:pPr>
              <w:rPr>
                <w:szCs w:val="21"/>
              </w:rPr>
            </w:pPr>
          </w:p>
        </w:tc>
        <w:tc>
          <w:tcPr>
            <w:tcW w:w="1706" w:type="dxa"/>
            <w:vAlign w:val="center"/>
          </w:tcPr>
          <w:p w:rsidR="00E65DA8" w:rsidRDefault="00E65DA8">
            <w:pPr>
              <w:rPr>
                <w:szCs w:val="21"/>
              </w:rPr>
            </w:pPr>
          </w:p>
        </w:tc>
      </w:tr>
      <w:tr w:rsidR="00E65DA8">
        <w:trPr>
          <w:trHeight w:val="680"/>
        </w:trPr>
        <w:tc>
          <w:tcPr>
            <w:tcW w:w="712" w:type="dxa"/>
            <w:vAlign w:val="center"/>
          </w:tcPr>
          <w:p w:rsidR="00E65DA8" w:rsidRDefault="004B452B">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E65DA8" w:rsidRDefault="00E65DA8">
            <w:pPr>
              <w:rPr>
                <w:szCs w:val="21"/>
              </w:rPr>
            </w:pPr>
          </w:p>
        </w:tc>
        <w:tc>
          <w:tcPr>
            <w:tcW w:w="3579" w:type="dxa"/>
            <w:vAlign w:val="center"/>
          </w:tcPr>
          <w:p w:rsidR="00E65DA8" w:rsidRDefault="00E65DA8">
            <w:pPr>
              <w:rPr>
                <w:szCs w:val="21"/>
              </w:rPr>
            </w:pPr>
          </w:p>
        </w:tc>
        <w:tc>
          <w:tcPr>
            <w:tcW w:w="1440" w:type="dxa"/>
            <w:vAlign w:val="center"/>
          </w:tcPr>
          <w:p w:rsidR="00E65DA8" w:rsidRDefault="00E65DA8">
            <w:pPr>
              <w:rPr>
                <w:szCs w:val="21"/>
              </w:rPr>
            </w:pPr>
          </w:p>
        </w:tc>
        <w:tc>
          <w:tcPr>
            <w:tcW w:w="1706" w:type="dxa"/>
            <w:vAlign w:val="center"/>
          </w:tcPr>
          <w:p w:rsidR="00E65DA8" w:rsidRDefault="00E65DA8">
            <w:pPr>
              <w:rPr>
                <w:szCs w:val="21"/>
              </w:rPr>
            </w:pPr>
          </w:p>
        </w:tc>
      </w:tr>
    </w:tbl>
    <w:p w:rsidR="00E65DA8" w:rsidRDefault="004B452B">
      <w:pPr>
        <w:autoSpaceDE w:val="0"/>
        <w:autoSpaceDN w:val="0"/>
        <w:adjustRightInd w:val="0"/>
        <w:spacing w:line="480" w:lineRule="auto"/>
        <w:rPr>
          <w:rFonts w:asciiTheme="minorEastAsia" w:hAnsiTheme="minorEastAsia" w:cs="宋体"/>
          <w:sz w:val="24"/>
          <w:szCs w:val="21"/>
          <w:lang w:val="zh-CN"/>
        </w:rPr>
      </w:pPr>
      <w:r>
        <w:rPr>
          <w:rFonts w:asciiTheme="minorEastAsia" w:hAnsiTheme="minorEastAsia" w:cs="宋体" w:hint="eastAsia"/>
          <w:sz w:val="24"/>
          <w:szCs w:val="21"/>
          <w:lang w:val="zh-CN"/>
        </w:rPr>
        <w:t>供应商（公章）：</w:t>
      </w:r>
    </w:p>
    <w:p w:rsidR="00E65DA8" w:rsidRDefault="004B452B">
      <w:pPr>
        <w:autoSpaceDE w:val="0"/>
        <w:autoSpaceDN w:val="0"/>
        <w:adjustRightInd w:val="0"/>
        <w:spacing w:line="480" w:lineRule="auto"/>
        <w:rPr>
          <w:rFonts w:asciiTheme="minorEastAsia" w:hAnsiTheme="minorEastAsia" w:cs="宋体"/>
          <w:sz w:val="24"/>
          <w:szCs w:val="21"/>
          <w:lang w:val="zh-CN"/>
        </w:rPr>
      </w:pPr>
      <w:r>
        <w:rPr>
          <w:rFonts w:asciiTheme="minorEastAsia" w:hAnsiTheme="minorEastAsia" w:cs="宋体" w:hint="eastAsia"/>
          <w:sz w:val="24"/>
          <w:szCs w:val="21"/>
          <w:lang w:val="zh-CN"/>
        </w:rPr>
        <w:t>供应商法定代表人（单位负责人）或授权代表签字：</w:t>
      </w:r>
    </w:p>
    <w:p w:rsidR="00E65DA8" w:rsidRDefault="00E65DA8">
      <w:pPr>
        <w:autoSpaceDE w:val="0"/>
        <w:autoSpaceDN w:val="0"/>
        <w:adjustRightInd w:val="0"/>
        <w:spacing w:line="480" w:lineRule="auto"/>
        <w:rPr>
          <w:rFonts w:asciiTheme="minorEastAsia" w:hAnsiTheme="minorEastAsia" w:cs="宋体"/>
          <w:sz w:val="24"/>
          <w:szCs w:val="24"/>
          <w:lang w:val="zh-CN"/>
        </w:rPr>
      </w:pPr>
    </w:p>
    <w:p w:rsidR="00E65DA8" w:rsidRDefault="00E65DA8">
      <w:pPr>
        <w:autoSpaceDE w:val="0"/>
        <w:autoSpaceDN w:val="0"/>
        <w:adjustRightInd w:val="0"/>
        <w:spacing w:line="360" w:lineRule="auto"/>
        <w:jc w:val="center"/>
        <w:outlineLvl w:val="0"/>
        <w:rPr>
          <w:rFonts w:hAnsi="宋体"/>
          <w:b/>
          <w:bCs/>
          <w:color w:val="000000"/>
          <w:sz w:val="24"/>
          <w:szCs w:val="24"/>
        </w:rPr>
      </w:pPr>
    </w:p>
    <w:p w:rsidR="00E65DA8" w:rsidRDefault="00E65DA8">
      <w:pPr>
        <w:autoSpaceDE w:val="0"/>
        <w:autoSpaceDN w:val="0"/>
        <w:adjustRightInd w:val="0"/>
        <w:spacing w:line="360" w:lineRule="auto"/>
        <w:jc w:val="center"/>
        <w:outlineLvl w:val="0"/>
        <w:rPr>
          <w:rFonts w:hAnsi="宋体"/>
          <w:b/>
          <w:bCs/>
          <w:color w:val="000000"/>
          <w:sz w:val="24"/>
          <w:szCs w:val="24"/>
        </w:rPr>
      </w:pPr>
    </w:p>
    <w:p w:rsidR="00E65DA8" w:rsidRDefault="00E65DA8">
      <w:pPr>
        <w:autoSpaceDE w:val="0"/>
        <w:autoSpaceDN w:val="0"/>
        <w:adjustRightInd w:val="0"/>
        <w:spacing w:line="360" w:lineRule="auto"/>
        <w:jc w:val="center"/>
        <w:outlineLvl w:val="0"/>
        <w:rPr>
          <w:rFonts w:hAnsi="宋体"/>
          <w:b/>
          <w:bCs/>
          <w:color w:val="000000"/>
          <w:sz w:val="24"/>
          <w:szCs w:val="24"/>
        </w:rPr>
      </w:pPr>
    </w:p>
    <w:p w:rsidR="00E65DA8" w:rsidRDefault="00E65DA8">
      <w:pPr>
        <w:autoSpaceDE w:val="0"/>
        <w:autoSpaceDN w:val="0"/>
        <w:adjustRightInd w:val="0"/>
        <w:spacing w:line="360" w:lineRule="auto"/>
        <w:jc w:val="center"/>
        <w:outlineLvl w:val="0"/>
        <w:rPr>
          <w:rFonts w:hAnsi="宋体"/>
          <w:b/>
          <w:bCs/>
          <w:color w:val="000000"/>
          <w:sz w:val="24"/>
          <w:szCs w:val="24"/>
        </w:rPr>
      </w:pPr>
    </w:p>
    <w:p w:rsidR="00E65DA8" w:rsidRDefault="004B452B">
      <w:pPr>
        <w:autoSpaceDE w:val="0"/>
        <w:autoSpaceDN w:val="0"/>
        <w:adjustRightInd w:val="0"/>
        <w:spacing w:line="360" w:lineRule="auto"/>
        <w:jc w:val="center"/>
        <w:outlineLvl w:val="0"/>
        <w:rPr>
          <w:rFonts w:hAnsi="宋体"/>
          <w:b/>
          <w:bCs/>
          <w:color w:val="000000"/>
          <w:sz w:val="24"/>
          <w:szCs w:val="24"/>
        </w:rPr>
      </w:pPr>
      <w:r>
        <w:rPr>
          <w:rFonts w:hAnsi="宋体" w:hint="eastAsia"/>
          <w:b/>
          <w:bCs/>
          <w:color w:val="000000"/>
          <w:sz w:val="24"/>
          <w:szCs w:val="24"/>
        </w:rPr>
        <w:br w:type="page"/>
      </w:r>
    </w:p>
    <w:p w:rsidR="00E65DA8" w:rsidRDefault="004B452B">
      <w:pPr>
        <w:autoSpaceDE w:val="0"/>
        <w:autoSpaceDN w:val="0"/>
        <w:adjustRightInd w:val="0"/>
        <w:spacing w:line="360" w:lineRule="auto"/>
        <w:jc w:val="center"/>
        <w:outlineLvl w:val="0"/>
        <w:rPr>
          <w:rFonts w:hAnsi="宋体"/>
          <w:b/>
          <w:bCs/>
          <w:color w:val="000000"/>
          <w:sz w:val="28"/>
          <w:szCs w:val="28"/>
        </w:rPr>
      </w:pPr>
      <w:r>
        <w:rPr>
          <w:rFonts w:hAnsi="宋体" w:hint="eastAsia"/>
          <w:b/>
          <w:bCs/>
          <w:color w:val="000000"/>
          <w:sz w:val="28"/>
          <w:szCs w:val="28"/>
        </w:rPr>
        <w:lastRenderedPageBreak/>
        <w:t>4.4中小企业声明函</w:t>
      </w:r>
    </w:p>
    <w:p w:rsidR="00E65DA8" w:rsidRDefault="004B452B">
      <w:pPr>
        <w:widowControl/>
        <w:spacing w:before="100" w:beforeAutospacing="1" w:after="100" w:afterAutospacing="1" w:line="360" w:lineRule="auto"/>
        <w:ind w:firstLine="420"/>
        <w:contextualSpacing/>
        <w:jc w:val="left"/>
        <w:rPr>
          <w:rFonts w:hAnsi="宋体" w:cs="Arial"/>
          <w:color w:val="000000"/>
          <w:sz w:val="24"/>
          <w:szCs w:val="24"/>
        </w:rPr>
      </w:pPr>
      <w:r>
        <w:rPr>
          <w:rFonts w:hAnsi="宋体" w:cs="Arial" w:hint="eastAsia"/>
          <w:color w:val="000000"/>
          <w:sz w:val="24"/>
          <w:szCs w:val="24"/>
        </w:rPr>
        <w:t>本公司郑重声明，根据《政府采购促进中小企业发展暂行办法》（财库[2011]181号）的规定，本公司为______（请填写：中型、小型、微型）企业。即，本公司同时满足以下条件：</w:t>
      </w:r>
      <w:r>
        <w:rPr>
          <w:rFonts w:hAnsi="宋体" w:cs="Arial" w:hint="eastAsia"/>
          <w:color w:val="000000"/>
          <w:sz w:val="24"/>
          <w:szCs w:val="24"/>
        </w:rPr>
        <w:br/>
        <w:t xml:space="preserve">　　根据《工业和信息化部、国家统计局、国家发展和改革委员会、财政部关于印发中小企业划型标准规定的通知》（工信部联企业[2011]300号）规定的划分标准，</w:t>
      </w:r>
      <w:r>
        <w:rPr>
          <w:rFonts w:hint="eastAsia"/>
          <w:color w:val="000000"/>
          <w:sz w:val="24"/>
          <w:szCs w:val="24"/>
        </w:rPr>
        <w:t>按照《国家统计局关于印发统计上大中小微型企业划分办法的通知》（国统字</w:t>
      </w:r>
      <w:r>
        <w:rPr>
          <w:color w:val="000000"/>
          <w:sz w:val="24"/>
          <w:szCs w:val="24"/>
        </w:rPr>
        <w:t>[2011] 75</w:t>
      </w:r>
      <w:r>
        <w:rPr>
          <w:rFonts w:hint="eastAsia"/>
          <w:color w:val="000000"/>
          <w:sz w:val="24"/>
          <w:szCs w:val="24"/>
        </w:rPr>
        <w:t>号）规定，本公司所属行业为</w:t>
      </w:r>
      <w:r>
        <w:rPr>
          <w:color w:val="000000"/>
          <w:sz w:val="24"/>
          <w:szCs w:val="24"/>
        </w:rPr>
        <w:t>______</w:t>
      </w:r>
      <w:r>
        <w:rPr>
          <w:rFonts w:hint="eastAsia"/>
          <w:color w:val="000000"/>
          <w:sz w:val="24"/>
          <w:szCs w:val="24"/>
        </w:rPr>
        <w:t>，截至上一财年末，公司资产总额</w:t>
      </w:r>
      <w:r>
        <w:rPr>
          <w:color w:val="000000"/>
          <w:sz w:val="24"/>
          <w:szCs w:val="24"/>
        </w:rPr>
        <w:t>______</w:t>
      </w:r>
      <w:r>
        <w:rPr>
          <w:rFonts w:hint="eastAsia"/>
          <w:color w:val="000000"/>
          <w:sz w:val="24"/>
          <w:szCs w:val="24"/>
        </w:rPr>
        <w:t>万元，营业收入</w:t>
      </w:r>
      <w:r>
        <w:rPr>
          <w:color w:val="000000"/>
          <w:sz w:val="24"/>
          <w:szCs w:val="24"/>
        </w:rPr>
        <w:t>______</w:t>
      </w:r>
      <w:r>
        <w:rPr>
          <w:rFonts w:hint="eastAsia"/>
          <w:color w:val="000000"/>
          <w:sz w:val="24"/>
          <w:szCs w:val="24"/>
        </w:rPr>
        <w:t>万元，从业人员</w:t>
      </w:r>
      <w:r>
        <w:rPr>
          <w:color w:val="000000"/>
          <w:sz w:val="24"/>
          <w:szCs w:val="24"/>
        </w:rPr>
        <w:t>______</w:t>
      </w:r>
      <w:r>
        <w:rPr>
          <w:rFonts w:hint="eastAsia"/>
          <w:color w:val="000000"/>
          <w:sz w:val="24"/>
          <w:szCs w:val="24"/>
        </w:rPr>
        <w:t>人，</w:t>
      </w:r>
      <w:r>
        <w:rPr>
          <w:rFonts w:hAnsi="宋体" w:cs="Arial" w:hint="eastAsia"/>
          <w:color w:val="000000"/>
          <w:sz w:val="24"/>
          <w:szCs w:val="24"/>
        </w:rPr>
        <w:t xml:space="preserve">本公司为______（请填写：中型、小型、微型）企业。　　</w:t>
      </w:r>
    </w:p>
    <w:p w:rsidR="00E65DA8" w:rsidRDefault="004B452B">
      <w:pPr>
        <w:widowControl/>
        <w:spacing w:before="100" w:beforeAutospacing="1" w:after="100" w:afterAutospacing="1" w:line="360" w:lineRule="auto"/>
        <w:ind w:firstLine="420"/>
        <w:contextualSpacing/>
        <w:jc w:val="left"/>
        <w:rPr>
          <w:rFonts w:hAnsi="宋体" w:cs="Arial"/>
          <w:color w:val="000000"/>
          <w:sz w:val="24"/>
          <w:szCs w:val="24"/>
        </w:rPr>
      </w:pPr>
      <w:r>
        <w:rPr>
          <w:rFonts w:hAnsi="宋体" w:cs="Arial" w:hint="eastAsia"/>
          <w:color w:val="000000"/>
          <w:sz w:val="24"/>
          <w:szCs w:val="24"/>
        </w:rPr>
        <w:t>本公司对上述声明的真实性负责。如有虚假，将依法承担相应责任。</w:t>
      </w:r>
    </w:p>
    <w:p w:rsidR="00E65DA8" w:rsidRDefault="004B452B">
      <w:pPr>
        <w:widowControl/>
        <w:spacing w:before="100" w:beforeAutospacing="1" w:after="100" w:afterAutospacing="1" w:line="360" w:lineRule="auto"/>
        <w:ind w:leftChars="1155" w:left="3927"/>
        <w:rPr>
          <w:rFonts w:hAnsi="宋体" w:cs="Arial"/>
          <w:color w:val="000000"/>
          <w:sz w:val="24"/>
          <w:szCs w:val="24"/>
        </w:rPr>
      </w:pPr>
      <w:r>
        <w:rPr>
          <w:rFonts w:asciiTheme="minorEastAsia" w:hAnsiTheme="minorEastAsia" w:cs="宋体" w:hint="eastAsia"/>
          <w:sz w:val="24"/>
          <w:szCs w:val="24"/>
          <w:lang w:val="zh-CN"/>
        </w:rPr>
        <w:t>供应商名称</w:t>
      </w:r>
      <w:r>
        <w:rPr>
          <w:rFonts w:hAnsi="宋体" w:cs="Arial" w:hint="eastAsia"/>
          <w:color w:val="000000"/>
          <w:sz w:val="24"/>
          <w:szCs w:val="24"/>
        </w:rPr>
        <w:t xml:space="preserve">（盖章）：　　　　　　　　　</w:t>
      </w:r>
      <w:r>
        <w:rPr>
          <w:rFonts w:hAnsi="宋体" w:cs="Arial" w:hint="eastAsia"/>
          <w:color w:val="000000"/>
          <w:sz w:val="24"/>
          <w:szCs w:val="24"/>
        </w:rPr>
        <w:br/>
        <w:t xml:space="preserve">日　  期：      </w:t>
      </w:r>
      <w:r>
        <w:rPr>
          <w:rFonts w:asciiTheme="minorEastAsia" w:hAnsiTheme="minorEastAsia" w:cs="宋体" w:hint="eastAsia"/>
          <w:sz w:val="24"/>
          <w:szCs w:val="24"/>
        </w:rPr>
        <w:t>年    月    日</w:t>
      </w:r>
    </w:p>
    <w:p w:rsidR="00E65DA8" w:rsidRDefault="004B452B">
      <w:pPr>
        <w:widowControl/>
        <w:spacing w:before="100" w:beforeAutospacing="1" w:after="100" w:afterAutospacing="1" w:line="360" w:lineRule="auto"/>
        <w:contextualSpacing/>
        <w:jc w:val="left"/>
        <w:rPr>
          <w:rFonts w:hAnsi="宋体"/>
          <w:color w:val="000000"/>
          <w:sz w:val="24"/>
          <w:szCs w:val="24"/>
        </w:rPr>
      </w:pPr>
      <w:r>
        <w:rPr>
          <w:rFonts w:hAnsi="宋体" w:hint="eastAsia"/>
          <w:color w:val="000000"/>
          <w:sz w:val="24"/>
          <w:szCs w:val="24"/>
        </w:rPr>
        <w:t>说明：</w:t>
      </w:r>
    </w:p>
    <w:p w:rsidR="00E65DA8" w:rsidRDefault="004B452B">
      <w:pPr>
        <w:widowControl/>
        <w:spacing w:before="100" w:beforeAutospacing="1" w:after="100" w:afterAutospacing="1" w:line="360" w:lineRule="auto"/>
        <w:contextualSpacing/>
        <w:jc w:val="left"/>
        <w:rPr>
          <w:rFonts w:hAnsi="宋体" w:cs="Arial"/>
          <w:color w:val="000000"/>
          <w:sz w:val="24"/>
          <w:szCs w:val="24"/>
        </w:rPr>
      </w:pPr>
      <w:r>
        <w:rPr>
          <w:rFonts w:hAnsi="宋体" w:cs="Arial" w:hint="eastAsia"/>
          <w:color w:val="000000"/>
          <w:sz w:val="24"/>
          <w:szCs w:val="24"/>
        </w:rPr>
        <w:t>1、不属于中小企业划型标准确定的中小企业，不得按《关于印发中小企业划型标准规定的通知》规定声明为中小微企业，也不适用《政府采购促进中小企业发展暂行办法》。</w:t>
      </w:r>
    </w:p>
    <w:p w:rsidR="00E65DA8" w:rsidRDefault="004B452B">
      <w:pPr>
        <w:widowControl/>
        <w:spacing w:before="100" w:beforeAutospacing="1" w:after="100" w:afterAutospacing="1" w:line="360" w:lineRule="auto"/>
        <w:contextualSpacing/>
        <w:jc w:val="left"/>
        <w:rPr>
          <w:rFonts w:hAnsi="宋体" w:cs="Arial"/>
          <w:color w:val="000000"/>
          <w:sz w:val="24"/>
          <w:szCs w:val="24"/>
        </w:rPr>
      </w:pPr>
      <w:r>
        <w:rPr>
          <w:rFonts w:hAnsi="宋体" w:cs="Arial" w:hint="eastAsia"/>
          <w:color w:val="000000"/>
          <w:sz w:val="24"/>
          <w:szCs w:val="24"/>
        </w:rPr>
        <w:t>2、如供应商为联合投标的，联合供应商需分别填写上述《中小企业声明函》。</w:t>
      </w:r>
    </w:p>
    <w:p w:rsidR="00E65DA8" w:rsidRDefault="004B452B">
      <w:pPr>
        <w:widowControl/>
        <w:spacing w:before="100" w:beforeAutospacing="1" w:after="100" w:afterAutospacing="1" w:line="360" w:lineRule="auto"/>
        <w:contextualSpacing/>
        <w:jc w:val="left"/>
        <w:rPr>
          <w:rFonts w:hAnsi="宋体" w:cs="Arial"/>
          <w:color w:val="000000"/>
          <w:sz w:val="24"/>
          <w:szCs w:val="24"/>
        </w:rPr>
      </w:pPr>
      <w:r>
        <w:rPr>
          <w:rFonts w:hAnsi="宋体" w:cs="Arial" w:hint="eastAsia"/>
          <w:color w:val="000000"/>
          <w:sz w:val="24"/>
          <w:szCs w:val="24"/>
        </w:rPr>
        <w:t>3、小型和微型企业不包括民办非企业。</w:t>
      </w:r>
    </w:p>
    <w:p w:rsidR="00E65DA8" w:rsidRDefault="00E65DA8">
      <w:pPr>
        <w:autoSpaceDE w:val="0"/>
        <w:autoSpaceDN w:val="0"/>
        <w:adjustRightInd w:val="0"/>
        <w:spacing w:line="360" w:lineRule="auto"/>
        <w:jc w:val="center"/>
        <w:outlineLvl w:val="0"/>
        <w:rPr>
          <w:rFonts w:hAnsi="宋体"/>
          <w:b/>
          <w:bCs/>
          <w:color w:val="000000"/>
          <w:sz w:val="24"/>
          <w:szCs w:val="24"/>
        </w:rPr>
      </w:pPr>
    </w:p>
    <w:p w:rsidR="00E65DA8" w:rsidRDefault="004B452B">
      <w:pPr>
        <w:autoSpaceDE w:val="0"/>
        <w:autoSpaceDN w:val="0"/>
        <w:adjustRightInd w:val="0"/>
        <w:spacing w:line="360" w:lineRule="auto"/>
        <w:jc w:val="center"/>
        <w:outlineLvl w:val="0"/>
        <w:rPr>
          <w:rFonts w:hAnsi="宋体"/>
          <w:b/>
          <w:bCs/>
          <w:color w:val="000000"/>
          <w:sz w:val="24"/>
          <w:szCs w:val="24"/>
        </w:rPr>
      </w:pPr>
      <w:r>
        <w:rPr>
          <w:rFonts w:hAnsi="宋体" w:hint="eastAsia"/>
          <w:b/>
          <w:bCs/>
          <w:color w:val="000000"/>
          <w:sz w:val="24"/>
          <w:szCs w:val="24"/>
        </w:rPr>
        <w:br w:type="page"/>
      </w:r>
    </w:p>
    <w:p w:rsidR="00E65DA8" w:rsidRDefault="004B452B">
      <w:pPr>
        <w:autoSpaceDE w:val="0"/>
        <w:autoSpaceDN w:val="0"/>
        <w:adjustRightInd w:val="0"/>
        <w:spacing w:line="360" w:lineRule="auto"/>
        <w:jc w:val="center"/>
        <w:outlineLvl w:val="0"/>
        <w:rPr>
          <w:sz w:val="28"/>
          <w:szCs w:val="28"/>
        </w:rPr>
      </w:pPr>
      <w:r>
        <w:rPr>
          <w:rFonts w:hAnsi="宋体" w:hint="eastAsia"/>
          <w:b/>
          <w:bCs/>
          <w:color w:val="000000"/>
          <w:sz w:val="28"/>
          <w:szCs w:val="28"/>
        </w:rPr>
        <w:lastRenderedPageBreak/>
        <w:t>4.5残疾人福利性单位声明函</w:t>
      </w:r>
    </w:p>
    <w:p w:rsidR="00E65DA8" w:rsidRDefault="004B452B">
      <w:pPr>
        <w:spacing w:line="360" w:lineRule="auto"/>
        <w:ind w:firstLineChars="200" w:firstLine="480"/>
        <w:rPr>
          <w:rFonts w:hAnsi="宋体"/>
          <w:sz w:val="24"/>
          <w:szCs w:val="28"/>
        </w:rPr>
      </w:pPr>
      <w:r>
        <w:rPr>
          <w:rFonts w:hAnsi="宋体" w:hint="eastAsia"/>
          <w:sz w:val="24"/>
          <w:szCs w:val="28"/>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E65DA8" w:rsidRDefault="004B452B">
      <w:pPr>
        <w:spacing w:line="360" w:lineRule="auto"/>
        <w:ind w:firstLineChars="200" w:firstLine="480"/>
        <w:rPr>
          <w:rFonts w:hAnsi="宋体"/>
          <w:sz w:val="24"/>
          <w:szCs w:val="28"/>
        </w:rPr>
      </w:pPr>
      <w:r>
        <w:rPr>
          <w:rFonts w:hAnsi="宋体" w:hint="eastAsia"/>
          <w:sz w:val="24"/>
          <w:szCs w:val="28"/>
        </w:rPr>
        <w:t>本单位对上述声明的真实性负责。如有虚假，将依法承担相应责任。</w:t>
      </w:r>
    </w:p>
    <w:p w:rsidR="00E65DA8" w:rsidRDefault="00E65DA8">
      <w:pPr>
        <w:spacing w:line="360" w:lineRule="auto"/>
        <w:rPr>
          <w:rFonts w:hAnsi="宋体"/>
          <w:sz w:val="24"/>
          <w:szCs w:val="28"/>
        </w:rPr>
      </w:pPr>
    </w:p>
    <w:p w:rsidR="00E65DA8" w:rsidRDefault="00E65DA8">
      <w:pPr>
        <w:spacing w:line="360" w:lineRule="auto"/>
        <w:rPr>
          <w:rFonts w:hAnsi="宋体"/>
          <w:sz w:val="24"/>
          <w:szCs w:val="28"/>
        </w:rPr>
      </w:pPr>
    </w:p>
    <w:p w:rsidR="00E65DA8" w:rsidRDefault="004B452B">
      <w:pPr>
        <w:spacing w:line="360" w:lineRule="auto"/>
        <w:ind w:firstLineChars="1800" w:firstLine="4320"/>
        <w:rPr>
          <w:rFonts w:hAnsi="宋体"/>
          <w:sz w:val="24"/>
          <w:szCs w:val="28"/>
        </w:rPr>
      </w:pPr>
      <w:r>
        <w:rPr>
          <w:rFonts w:asciiTheme="minorEastAsia" w:hAnsiTheme="minorEastAsia" w:cs="宋体" w:hint="eastAsia"/>
          <w:sz w:val="24"/>
          <w:szCs w:val="28"/>
          <w:lang w:val="zh-CN"/>
        </w:rPr>
        <w:t>供应商名称</w:t>
      </w:r>
      <w:r>
        <w:rPr>
          <w:rFonts w:hAnsi="宋体" w:hint="eastAsia"/>
          <w:sz w:val="24"/>
          <w:szCs w:val="28"/>
        </w:rPr>
        <w:t>（盖章）：</w:t>
      </w:r>
    </w:p>
    <w:p w:rsidR="00E65DA8" w:rsidRDefault="004B452B">
      <w:pPr>
        <w:spacing w:line="360" w:lineRule="auto"/>
        <w:rPr>
          <w:rFonts w:hAnsi="宋体"/>
          <w:sz w:val="24"/>
          <w:szCs w:val="28"/>
        </w:rPr>
      </w:pPr>
      <w:r>
        <w:rPr>
          <w:rFonts w:hAnsi="宋体" w:hint="eastAsia"/>
          <w:sz w:val="24"/>
          <w:szCs w:val="28"/>
        </w:rPr>
        <w:t xml:space="preserve">                                    日    期：      </w:t>
      </w:r>
      <w:r>
        <w:rPr>
          <w:rFonts w:asciiTheme="minorEastAsia" w:hAnsiTheme="minorEastAsia" w:cs="宋体" w:hint="eastAsia"/>
          <w:sz w:val="24"/>
          <w:szCs w:val="28"/>
        </w:rPr>
        <w:t>年    月    日</w:t>
      </w:r>
    </w:p>
    <w:p w:rsidR="00E65DA8" w:rsidRDefault="00E65DA8"/>
    <w:p w:rsidR="00E65DA8" w:rsidRDefault="00E65DA8"/>
    <w:p w:rsidR="00E65DA8" w:rsidRDefault="00E65DA8"/>
    <w:p w:rsidR="00E65DA8" w:rsidRDefault="00E65DA8"/>
    <w:p w:rsidR="00E65DA8" w:rsidRDefault="00E65DA8"/>
    <w:p w:rsidR="00E65DA8" w:rsidRDefault="00E65DA8"/>
    <w:p w:rsidR="00E65DA8" w:rsidRDefault="00E65DA8"/>
    <w:p w:rsidR="00E65DA8" w:rsidRDefault="00E65DA8"/>
    <w:p w:rsidR="00E65DA8" w:rsidRDefault="00E65DA8">
      <w:pPr>
        <w:autoSpaceDE w:val="0"/>
        <w:autoSpaceDN w:val="0"/>
        <w:adjustRightInd w:val="0"/>
        <w:spacing w:line="360" w:lineRule="auto"/>
        <w:jc w:val="center"/>
        <w:outlineLvl w:val="0"/>
        <w:rPr>
          <w:rFonts w:hAnsi="宋体"/>
          <w:b/>
          <w:bCs/>
          <w:color w:val="000000"/>
          <w:sz w:val="24"/>
          <w:szCs w:val="24"/>
        </w:rPr>
      </w:pPr>
    </w:p>
    <w:p w:rsidR="00E65DA8" w:rsidRDefault="00E65DA8">
      <w:pPr>
        <w:autoSpaceDE w:val="0"/>
        <w:autoSpaceDN w:val="0"/>
        <w:adjustRightInd w:val="0"/>
        <w:spacing w:line="360" w:lineRule="auto"/>
        <w:jc w:val="center"/>
        <w:outlineLvl w:val="0"/>
        <w:rPr>
          <w:rFonts w:hAnsi="宋体"/>
          <w:b/>
          <w:bCs/>
          <w:color w:val="000000"/>
          <w:sz w:val="24"/>
          <w:szCs w:val="24"/>
        </w:rPr>
      </w:pPr>
    </w:p>
    <w:p w:rsidR="00E65DA8" w:rsidRDefault="00E65DA8">
      <w:pPr>
        <w:autoSpaceDE w:val="0"/>
        <w:autoSpaceDN w:val="0"/>
        <w:adjustRightInd w:val="0"/>
        <w:spacing w:line="360" w:lineRule="auto"/>
        <w:jc w:val="center"/>
        <w:outlineLvl w:val="0"/>
        <w:rPr>
          <w:rFonts w:hAnsi="宋体"/>
          <w:b/>
          <w:bCs/>
          <w:color w:val="000000"/>
          <w:sz w:val="24"/>
          <w:szCs w:val="24"/>
        </w:rPr>
      </w:pPr>
    </w:p>
    <w:p w:rsidR="00E65DA8" w:rsidRDefault="004B452B">
      <w:pPr>
        <w:autoSpaceDE w:val="0"/>
        <w:autoSpaceDN w:val="0"/>
        <w:adjustRightInd w:val="0"/>
        <w:spacing w:line="360" w:lineRule="auto"/>
        <w:jc w:val="center"/>
        <w:outlineLvl w:val="0"/>
        <w:rPr>
          <w:rFonts w:hAnsi="宋体"/>
          <w:b/>
          <w:bCs/>
          <w:color w:val="000000"/>
          <w:sz w:val="24"/>
          <w:szCs w:val="24"/>
        </w:rPr>
      </w:pPr>
      <w:r>
        <w:rPr>
          <w:rFonts w:hAnsi="宋体" w:hint="eastAsia"/>
          <w:b/>
          <w:bCs/>
          <w:color w:val="000000"/>
          <w:sz w:val="24"/>
          <w:szCs w:val="24"/>
        </w:rPr>
        <w:br w:type="page"/>
      </w:r>
    </w:p>
    <w:p w:rsidR="00E65DA8" w:rsidRDefault="004B452B">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五、</w:t>
      </w:r>
      <w:r>
        <w:rPr>
          <w:rFonts w:asciiTheme="minorEastAsia" w:hAnsiTheme="minorEastAsia" w:cs="黑体"/>
          <w:b/>
          <w:bCs/>
          <w:sz w:val="28"/>
          <w:szCs w:val="28"/>
          <w:lang w:val="zh-CN"/>
        </w:rPr>
        <w:t>其他资料（若有）</w:t>
      </w:r>
    </w:p>
    <w:p w:rsidR="00E65DA8" w:rsidRDefault="00E65DA8"/>
    <w:p w:rsidR="00E65DA8" w:rsidRDefault="00E65DA8"/>
    <w:p w:rsidR="00E65DA8" w:rsidRDefault="00E65DA8"/>
    <w:p w:rsidR="00E65DA8" w:rsidRDefault="004B452B">
      <w:pPr>
        <w:spacing w:line="360" w:lineRule="auto"/>
        <w:jc w:val="center"/>
        <w:rPr>
          <w:rFonts w:hAnsi="宋体"/>
          <w:b/>
          <w:bCs/>
          <w:color w:val="000000"/>
          <w:sz w:val="28"/>
          <w:szCs w:val="28"/>
        </w:rPr>
      </w:pPr>
      <w:r>
        <w:rPr>
          <w:rFonts w:hAnsi="宋体"/>
          <w:b/>
          <w:bCs/>
          <w:color w:val="000000"/>
          <w:sz w:val="28"/>
          <w:szCs w:val="28"/>
        </w:rPr>
        <w:t>除</w:t>
      </w:r>
      <w:r>
        <w:rPr>
          <w:rFonts w:hAnsi="宋体" w:hint="eastAsia"/>
          <w:b/>
          <w:bCs/>
          <w:color w:val="000000"/>
          <w:sz w:val="28"/>
          <w:szCs w:val="28"/>
        </w:rPr>
        <w:t>谈判</w:t>
      </w:r>
      <w:r>
        <w:rPr>
          <w:rFonts w:hAnsi="宋体"/>
          <w:b/>
          <w:bCs/>
          <w:color w:val="000000"/>
          <w:sz w:val="28"/>
          <w:szCs w:val="28"/>
        </w:rPr>
        <w:t>文件另有规定外，</w:t>
      </w:r>
      <w:r>
        <w:rPr>
          <w:rFonts w:hAnsi="宋体" w:hint="eastAsia"/>
          <w:b/>
          <w:bCs/>
          <w:color w:val="000000"/>
          <w:sz w:val="28"/>
          <w:szCs w:val="28"/>
        </w:rPr>
        <w:t>供应商</w:t>
      </w:r>
      <w:r>
        <w:rPr>
          <w:rFonts w:hAnsi="宋体"/>
          <w:b/>
          <w:bCs/>
          <w:color w:val="000000"/>
          <w:sz w:val="28"/>
          <w:szCs w:val="28"/>
        </w:rPr>
        <w:t>认为需要提交的其他证明材料或资料加盖</w:t>
      </w:r>
      <w:r>
        <w:rPr>
          <w:rFonts w:hAnsi="宋体" w:hint="eastAsia"/>
          <w:b/>
          <w:bCs/>
          <w:color w:val="000000"/>
          <w:sz w:val="28"/>
          <w:szCs w:val="28"/>
        </w:rPr>
        <w:t>供应商</w:t>
      </w:r>
      <w:r>
        <w:rPr>
          <w:rFonts w:hAnsi="宋体"/>
          <w:b/>
          <w:bCs/>
          <w:color w:val="000000"/>
          <w:sz w:val="28"/>
          <w:szCs w:val="28"/>
        </w:rPr>
        <w:t>公章后应在此项下提交。</w:t>
      </w:r>
    </w:p>
    <w:sectPr w:rsidR="00E65DA8" w:rsidSect="00E65DA8">
      <w:footerReference w:type="default" r:id="rId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7ED" w:rsidRDefault="00BD57ED" w:rsidP="00E65DA8">
      <w:r>
        <w:separator/>
      </w:r>
    </w:p>
  </w:endnote>
  <w:endnote w:type="continuationSeparator" w:id="0">
    <w:p w:rsidR="00BD57ED" w:rsidRDefault="00BD57ED" w:rsidP="00E65D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宋体"/>
    <w:charset w:val="00"/>
    <w:family w:val="roman"/>
    <w:pitch w:val="default"/>
    <w:sig w:usb0="00000003" w:usb1="080E0000" w:usb2="00000010" w:usb3="00000000" w:csb0="00040001" w:csb1="00000000"/>
  </w:font>
  <w:font w:name="微软雅黑">
    <w:panose1 w:val="020B0503020204020204"/>
    <w:charset w:val="86"/>
    <w:family w:val="swiss"/>
    <w:pitch w:val="variable"/>
    <w:sig w:usb0="80000287" w:usb1="280F3C52" w:usb2="00000016" w:usb3="00000000" w:csb0="0004001F" w:csb1="00000000"/>
  </w:font>
  <w:font w:name="Wingdings 2">
    <w:altName w:val="Webdings"/>
    <w:charset w:val="00"/>
    <w:family w:val="auto"/>
    <w:pitch w:val="default"/>
    <w:sig w:usb0="00000000" w:usb1="00000000" w:usb2="00000000" w:usb3="00000000" w:csb0="80000000"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EDD" w:rsidRDefault="004D200C">
    <w:pPr>
      <w:pStyle w:val="ab"/>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fit-shape-to-text:t" inset="0,0,0,0">
            <w:txbxContent>
              <w:p w:rsidR="002B2EDD" w:rsidRDefault="004D200C">
                <w:pPr>
                  <w:pStyle w:val="ab"/>
                </w:pPr>
                <w:r>
                  <w:rPr>
                    <w:rFonts w:hint="eastAsia"/>
                  </w:rPr>
                  <w:fldChar w:fldCharType="begin"/>
                </w:r>
                <w:r w:rsidR="002B2EDD">
                  <w:rPr>
                    <w:rFonts w:hint="eastAsia"/>
                  </w:rPr>
                  <w:instrText xml:space="preserve"> PAGE  \* MERGEFORMAT </w:instrText>
                </w:r>
                <w:r>
                  <w:rPr>
                    <w:rFonts w:hint="eastAsia"/>
                  </w:rPr>
                  <w:fldChar w:fldCharType="separate"/>
                </w:r>
                <w:r w:rsidR="000152F3">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7ED" w:rsidRDefault="00BD57ED" w:rsidP="00E65DA8">
      <w:r>
        <w:separator/>
      </w:r>
    </w:p>
  </w:footnote>
  <w:footnote w:type="continuationSeparator" w:id="0">
    <w:p w:rsidR="00BD57ED" w:rsidRDefault="00BD57ED" w:rsidP="00E65D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pStyle w:val="1"/>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59F817E8"/>
    <w:multiLevelType w:val="singleLevel"/>
    <w:tmpl w:val="59F817E8"/>
    <w:lvl w:ilvl="0">
      <w:start w:val="1"/>
      <w:numFmt w:val="chineseCounting"/>
      <w:pStyle w:val="260"/>
      <w:suff w:val="nothing"/>
      <w:lvlText w:val="%1、"/>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hdrShapeDefaults>
    <o:shapedefaults v:ext="edit" spidmax="14338"/>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E3B24"/>
    <w:rsid w:val="00000252"/>
    <w:rsid w:val="000152F3"/>
    <w:rsid w:val="00016406"/>
    <w:rsid w:val="00054FB3"/>
    <w:rsid w:val="00065186"/>
    <w:rsid w:val="00074844"/>
    <w:rsid w:val="00074F30"/>
    <w:rsid w:val="000876DA"/>
    <w:rsid w:val="000C5597"/>
    <w:rsid w:val="000F298C"/>
    <w:rsid w:val="00136F64"/>
    <w:rsid w:val="00167F73"/>
    <w:rsid w:val="00173281"/>
    <w:rsid w:val="00175798"/>
    <w:rsid w:val="001B4C70"/>
    <w:rsid w:val="001C1DBB"/>
    <w:rsid w:val="001E1AEA"/>
    <w:rsid w:val="001E3386"/>
    <w:rsid w:val="001F0AE8"/>
    <w:rsid w:val="00206BCC"/>
    <w:rsid w:val="0023161D"/>
    <w:rsid w:val="00250ADC"/>
    <w:rsid w:val="002877B1"/>
    <w:rsid w:val="002A32CF"/>
    <w:rsid w:val="002A5B4E"/>
    <w:rsid w:val="002B2874"/>
    <w:rsid w:val="002B2EDD"/>
    <w:rsid w:val="002D0B7E"/>
    <w:rsid w:val="002E7AE1"/>
    <w:rsid w:val="00377552"/>
    <w:rsid w:val="003A7AF6"/>
    <w:rsid w:val="003C40EB"/>
    <w:rsid w:val="003D4C01"/>
    <w:rsid w:val="00427A27"/>
    <w:rsid w:val="004316B8"/>
    <w:rsid w:val="00434D96"/>
    <w:rsid w:val="00434F96"/>
    <w:rsid w:val="00443960"/>
    <w:rsid w:val="00456158"/>
    <w:rsid w:val="00457066"/>
    <w:rsid w:val="004608CE"/>
    <w:rsid w:val="00473124"/>
    <w:rsid w:val="004B3890"/>
    <w:rsid w:val="004B452B"/>
    <w:rsid w:val="004B7C5D"/>
    <w:rsid w:val="004D1DB9"/>
    <w:rsid w:val="004D200C"/>
    <w:rsid w:val="004D33CF"/>
    <w:rsid w:val="004E0915"/>
    <w:rsid w:val="00531498"/>
    <w:rsid w:val="00565514"/>
    <w:rsid w:val="00571BAE"/>
    <w:rsid w:val="005F62AF"/>
    <w:rsid w:val="0065213F"/>
    <w:rsid w:val="00673F1C"/>
    <w:rsid w:val="0067420E"/>
    <w:rsid w:val="006775FF"/>
    <w:rsid w:val="00681519"/>
    <w:rsid w:val="0068675B"/>
    <w:rsid w:val="00687A3E"/>
    <w:rsid w:val="006A3616"/>
    <w:rsid w:val="007515D3"/>
    <w:rsid w:val="00765139"/>
    <w:rsid w:val="00790749"/>
    <w:rsid w:val="007B5322"/>
    <w:rsid w:val="007C0584"/>
    <w:rsid w:val="007D346A"/>
    <w:rsid w:val="007E3B24"/>
    <w:rsid w:val="00803E51"/>
    <w:rsid w:val="008065F1"/>
    <w:rsid w:val="00823572"/>
    <w:rsid w:val="008518BF"/>
    <w:rsid w:val="00872646"/>
    <w:rsid w:val="008A0DEE"/>
    <w:rsid w:val="008A31F8"/>
    <w:rsid w:val="008B6859"/>
    <w:rsid w:val="008C3260"/>
    <w:rsid w:val="008C33B5"/>
    <w:rsid w:val="008C33E3"/>
    <w:rsid w:val="008D1F30"/>
    <w:rsid w:val="008E1320"/>
    <w:rsid w:val="008E7582"/>
    <w:rsid w:val="00900765"/>
    <w:rsid w:val="009147C7"/>
    <w:rsid w:val="00933923"/>
    <w:rsid w:val="00965FC7"/>
    <w:rsid w:val="009762AD"/>
    <w:rsid w:val="00991F33"/>
    <w:rsid w:val="00A04825"/>
    <w:rsid w:val="00A07AE0"/>
    <w:rsid w:val="00A07C08"/>
    <w:rsid w:val="00A17079"/>
    <w:rsid w:val="00A84EF9"/>
    <w:rsid w:val="00AB491C"/>
    <w:rsid w:val="00AC4912"/>
    <w:rsid w:val="00AE32AA"/>
    <w:rsid w:val="00B11A7B"/>
    <w:rsid w:val="00B13B82"/>
    <w:rsid w:val="00B26688"/>
    <w:rsid w:val="00B60344"/>
    <w:rsid w:val="00B70127"/>
    <w:rsid w:val="00B70E3A"/>
    <w:rsid w:val="00B81F69"/>
    <w:rsid w:val="00B85CDE"/>
    <w:rsid w:val="00BD57ED"/>
    <w:rsid w:val="00BF4888"/>
    <w:rsid w:val="00C20DB7"/>
    <w:rsid w:val="00C35BF1"/>
    <w:rsid w:val="00C672C2"/>
    <w:rsid w:val="00C8775B"/>
    <w:rsid w:val="00C9151D"/>
    <w:rsid w:val="00CB5EE3"/>
    <w:rsid w:val="00CE2A9E"/>
    <w:rsid w:val="00D02E05"/>
    <w:rsid w:val="00D04EFE"/>
    <w:rsid w:val="00D54319"/>
    <w:rsid w:val="00D6385B"/>
    <w:rsid w:val="00DA33BD"/>
    <w:rsid w:val="00DC6421"/>
    <w:rsid w:val="00DC7B76"/>
    <w:rsid w:val="00DC7D63"/>
    <w:rsid w:val="00DD00ED"/>
    <w:rsid w:val="00E14612"/>
    <w:rsid w:val="00E3412F"/>
    <w:rsid w:val="00E54A03"/>
    <w:rsid w:val="00E65DA8"/>
    <w:rsid w:val="00E75B1E"/>
    <w:rsid w:val="00E849EC"/>
    <w:rsid w:val="00E96128"/>
    <w:rsid w:val="00EC52D6"/>
    <w:rsid w:val="00ED089C"/>
    <w:rsid w:val="00EE30CD"/>
    <w:rsid w:val="00EE38BD"/>
    <w:rsid w:val="00F13788"/>
    <w:rsid w:val="00F22798"/>
    <w:rsid w:val="00F30B74"/>
    <w:rsid w:val="00F575FE"/>
    <w:rsid w:val="00FC6AE0"/>
    <w:rsid w:val="00FF276E"/>
    <w:rsid w:val="00FF4D09"/>
    <w:rsid w:val="010821D6"/>
    <w:rsid w:val="010A2AD9"/>
    <w:rsid w:val="011F5A93"/>
    <w:rsid w:val="012B44F2"/>
    <w:rsid w:val="012D131F"/>
    <w:rsid w:val="01474429"/>
    <w:rsid w:val="01620280"/>
    <w:rsid w:val="019062AB"/>
    <w:rsid w:val="01BE6AD0"/>
    <w:rsid w:val="01DA6B32"/>
    <w:rsid w:val="01DF033F"/>
    <w:rsid w:val="01EA15B2"/>
    <w:rsid w:val="01F41091"/>
    <w:rsid w:val="02071C1F"/>
    <w:rsid w:val="02075D6A"/>
    <w:rsid w:val="02095DBC"/>
    <w:rsid w:val="02111D25"/>
    <w:rsid w:val="022B7023"/>
    <w:rsid w:val="022D5F89"/>
    <w:rsid w:val="02606D23"/>
    <w:rsid w:val="026522E1"/>
    <w:rsid w:val="029560F8"/>
    <w:rsid w:val="02AA31D4"/>
    <w:rsid w:val="02BE42C5"/>
    <w:rsid w:val="02C65093"/>
    <w:rsid w:val="02E23704"/>
    <w:rsid w:val="02EC6467"/>
    <w:rsid w:val="02F342D1"/>
    <w:rsid w:val="02F64B6A"/>
    <w:rsid w:val="02F72A83"/>
    <w:rsid w:val="030A3EBF"/>
    <w:rsid w:val="03305ABF"/>
    <w:rsid w:val="03327F37"/>
    <w:rsid w:val="03444971"/>
    <w:rsid w:val="035035DB"/>
    <w:rsid w:val="035268F9"/>
    <w:rsid w:val="03654C47"/>
    <w:rsid w:val="037525E3"/>
    <w:rsid w:val="037961B4"/>
    <w:rsid w:val="037B560D"/>
    <w:rsid w:val="0393227E"/>
    <w:rsid w:val="03A0626C"/>
    <w:rsid w:val="03A313BF"/>
    <w:rsid w:val="03AF365D"/>
    <w:rsid w:val="03B73902"/>
    <w:rsid w:val="03B910D7"/>
    <w:rsid w:val="03C32812"/>
    <w:rsid w:val="03D37F2E"/>
    <w:rsid w:val="04107490"/>
    <w:rsid w:val="04156864"/>
    <w:rsid w:val="041C327D"/>
    <w:rsid w:val="043D4B80"/>
    <w:rsid w:val="044969E8"/>
    <w:rsid w:val="04607FA3"/>
    <w:rsid w:val="04696F15"/>
    <w:rsid w:val="046D74FC"/>
    <w:rsid w:val="049C6ABF"/>
    <w:rsid w:val="04A63318"/>
    <w:rsid w:val="04AF428C"/>
    <w:rsid w:val="04B710D2"/>
    <w:rsid w:val="04C67924"/>
    <w:rsid w:val="04C918AC"/>
    <w:rsid w:val="05026A7A"/>
    <w:rsid w:val="050577BE"/>
    <w:rsid w:val="052A264A"/>
    <w:rsid w:val="05353FAA"/>
    <w:rsid w:val="05414664"/>
    <w:rsid w:val="054A1D81"/>
    <w:rsid w:val="055200D0"/>
    <w:rsid w:val="05574C8D"/>
    <w:rsid w:val="056A55FE"/>
    <w:rsid w:val="056E25F3"/>
    <w:rsid w:val="05855FE4"/>
    <w:rsid w:val="05867AC5"/>
    <w:rsid w:val="058B3EF2"/>
    <w:rsid w:val="059008ED"/>
    <w:rsid w:val="05932627"/>
    <w:rsid w:val="05974538"/>
    <w:rsid w:val="059C0049"/>
    <w:rsid w:val="059C35E9"/>
    <w:rsid w:val="059F7A47"/>
    <w:rsid w:val="05B667E4"/>
    <w:rsid w:val="05C00237"/>
    <w:rsid w:val="05CD67A2"/>
    <w:rsid w:val="05D44DB2"/>
    <w:rsid w:val="05D76422"/>
    <w:rsid w:val="05DC64E8"/>
    <w:rsid w:val="05EF5FC6"/>
    <w:rsid w:val="05F90A7F"/>
    <w:rsid w:val="05F942A3"/>
    <w:rsid w:val="06006720"/>
    <w:rsid w:val="06035C84"/>
    <w:rsid w:val="061435F0"/>
    <w:rsid w:val="06225DC4"/>
    <w:rsid w:val="062F55FB"/>
    <w:rsid w:val="06317AED"/>
    <w:rsid w:val="063442A8"/>
    <w:rsid w:val="06371F10"/>
    <w:rsid w:val="063C3189"/>
    <w:rsid w:val="064550B2"/>
    <w:rsid w:val="06561EA6"/>
    <w:rsid w:val="06575E50"/>
    <w:rsid w:val="065F625E"/>
    <w:rsid w:val="06645DB5"/>
    <w:rsid w:val="0671726F"/>
    <w:rsid w:val="067D08CB"/>
    <w:rsid w:val="067E2DF0"/>
    <w:rsid w:val="06AC0814"/>
    <w:rsid w:val="06C01FEF"/>
    <w:rsid w:val="06D91764"/>
    <w:rsid w:val="06EA5A8E"/>
    <w:rsid w:val="06FC4BB2"/>
    <w:rsid w:val="070210F9"/>
    <w:rsid w:val="07062D60"/>
    <w:rsid w:val="07181D61"/>
    <w:rsid w:val="071C53E8"/>
    <w:rsid w:val="073B265F"/>
    <w:rsid w:val="07482827"/>
    <w:rsid w:val="0768122D"/>
    <w:rsid w:val="077100B7"/>
    <w:rsid w:val="07764005"/>
    <w:rsid w:val="0789621A"/>
    <w:rsid w:val="079770C0"/>
    <w:rsid w:val="079A63C0"/>
    <w:rsid w:val="07A24538"/>
    <w:rsid w:val="07B014BB"/>
    <w:rsid w:val="07E96E67"/>
    <w:rsid w:val="07F33341"/>
    <w:rsid w:val="07FC4DD9"/>
    <w:rsid w:val="0808612B"/>
    <w:rsid w:val="080A4619"/>
    <w:rsid w:val="08104C83"/>
    <w:rsid w:val="08165A22"/>
    <w:rsid w:val="08301566"/>
    <w:rsid w:val="08380572"/>
    <w:rsid w:val="083948E8"/>
    <w:rsid w:val="084857C3"/>
    <w:rsid w:val="085904E6"/>
    <w:rsid w:val="08704D71"/>
    <w:rsid w:val="08782607"/>
    <w:rsid w:val="089924B2"/>
    <w:rsid w:val="089C09E9"/>
    <w:rsid w:val="08B411B1"/>
    <w:rsid w:val="08C565F8"/>
    <w:rsid w:val="08CD6449"/>
    <w:rsid w:val="08CF78B5"/>
    <w:rsid w:val="08D85578"/>
    <w:rsid w:val="08E10A59"/>
    <w:rsid w:val="09024F5C"/>
    <w:rsid w:val="0902534F"/>
    <w:rsid w:val="09030B6A"/>
    <w:rsid w:val="09071A7C"/>
    <w:rsid w:val="09095340"/>
    <w:rsid w:val="092212CB"/>
    <w:rsid w:val="09250C68"/>
    <w:rsid w:val="09270475"/>
    <w:rsid w:val="09295FE1"/>
    <w:rsid w:val="09364B90"/>
    <w:rsid w:val="0949008A"/>
    <w:rsid w:val="094C40A8"/>
    <w:rsid w:val="0954490D"/>
    <w:rsid w:val="095716F2"/>
    <w:rsid w:val="095B6A7F"/>
    <w:rsid w:val="09647545"/>
    <w:rsid w:val="096854E2"/>
    <w:rsid w:val="096B68D2"/>
    <w:rsid w:val="096C7D35"/>
    <w:rsid w:val="09831E1D"/>
    <w:rsid w:val="098951EE"/>
    <w:rsid w:val="099047D7"/>
    <w:rsid w:val="09AD18C9"/>
    <w:rsid w:val="09B400FC"/>
    <w:rsid w:val="09B55A30"/>
    <w:rsid w:val="09C35A59"/>
    <w:rsid w:val="09DD697B"/>
    <w:rsid w:val="09E240E0"/>
    <w:rsid w:val="09FF5A8F"/>
    <w:rsid w:val="0A0C285C"/>
    <w:rsid w:val="0A122ADF"/>
    <w:rsid w:val="0A137535"/>
    <w:rsid w:val="0A177CF8"/>
    <w:rsid w:val="0A2E267F"/>
    <w:rsid w:val="0A3B463A"/>
    <w:rsid w:val="0A497D1B"/>
    <w:rsid w:val="0A54363B"/>
    <w:rsid w:val="0A5D2383"/>
    <w:rsid w:val="0A6D3B8F"/>
    <w:rsid w:val="0A746711"/>
    <w:rsid w:val="0A7C0442"/>
    <w:rsid w:val="0A8A2885"/>
    <w:rsid w:val="0AA05781"/>
    <w:rsid w:val="0AA564AB"/>
    <w:rsid w:val="0AAB34AD"/>
    <w:rsid w:val="0AB87A89"/>
    <w:rsid w:val="0AEE0229"/>
    <w:rsid w:val="0AFA6B81"/>
    <w:rsid w:val="0B091A5E"/>
    <w:rsid w:val="0B11562D"/>
    <w:rsid w:val="0B1C230C"/>
    <w:rsid w:val="0B1C528E"/>
    <w:rsid w:val="0B2D6726"/>
    <w:rsid w:val="0B6A4DCA"/>
    <w:rsid w:val="0B6C5977"/>
    <w:rsid w:val="0B8A54B9"/>
    <w:rsid w:val="0B8A56BC"/>
    <w:rsid w:val="0B97051D"/>
    <w:rsid w:val="0B992672"/>
    <w:rsid w:val="0B9C158B"/>
    <w:rsid w:val="0B9C4BE9"/>
    <w:rsid w:val="0BA460E9"/>
    <w:rsid w:val="0BA93006"/>
    <w:rsid w:val="0BA944E1"/>
    <w:rsid w:val="0BAC0B5B"/>
    <w:rsid w:val="0BCD3588"/>
    <w:rsid w:val="0BD21E28"/>
    <w:rsid w:val="0BD43524"/>
    <w:rsid w:val="0BE5098B"/>
    <w:rsid w:val="0BEA45FE"/>
    <w:rsid w:val="0BF7127D"/>
    <w:rsid w:val="0C055887"/>
    <w:rsid w:val="0C0F431D"/>
    <w:rsid w:val="0C1B631A"/>
    <w:rsid w:val="0C1C7ACB"/>
    <w:rsid w:val="0C233012"/>
    <w:rsid w:val="0C423D87"/>
    <w:rsid w:val="0C570EA6"/>
    <w:rsid w:val="0C575F22"/>
    <w:rsid w:val="0C662222"/>
    <w:rsid w:val="0C670C05"/>
    <w:rsid w:val="0C67666A"/>
    <w:rsid w:val="0C736154"/>
    <w:rsid w:val="0C97206A"/>
    <w:rsid w:val="0CA4141A"/>
    <w:rsid w:val="0CB27F20"/>
    <w:rsid w:val="0CBF0D9F"/>
    <w:rsid w:val="0CC97CE9"/>
    <w:rsid w:val="0CCD73E7"/>
    <w:rsid w:val="0CE477ED"/>
    <w:rsid w:val="0CF16C42"/>
    <w:rsid w:val="0D176A60"/>
    <w:rsid w:val="0D22129F"/>
    <w:rsid w:val="0D6446BE"/>
    <w:rsid w:val="0D6B5FF0"/>
    <w:rsid w:val="0D9C5A95"/>
    <w:rsid w:val="0E050819"/>
    <w:rsid w:val="0E286038"/>
    <w:rsid w:val="0E29277C"/>
    <w:rsid w:val="0E295754"/>
    <w:rsid w:val="0E4478C3"/>
    <w:rsid w:val="0E4E3DE1"/>
    <w:rsid w:val="0E6C2660"/>
    <w:rsid w:val="0E767B5C"/>
    <w:rsid w:val="0E83344B"/>
    <w:rsid w:val="0E980F16"/>
    <w:rsid w:val="0E9A4A07"/>
    <w:rsid w:val="0EBB1301"/>
    <w:rsid w:val="0EBC6485"/>
    <w:rsid w:val="0ECE6CDD"/>
    <w:rsid w:val="0EDC73D3"/>
    <w:rsid w:val="0F106ECE"/>
    <w:rsid w:val="0F152D3F"/>
    <w:rsid w:val="0F215193"/>
    <w:rsid w:val="0F240A9E"/>
    <w:rsid w:val="0F244EEF"/>
    <w:rsid w:val="0F255B8F"/>
    <w:rsid w:val="0F2D0A20"/>
    <w:rsid w:val="0F3569E6"/>
    <w:rsid w:val="0F3B2867"/>
    <w:rsid w:val="0F4A472B"/>
    <w:rsid w:val="0F6F55BC"/>
    <w:rsid w:val="0F846231"/>
    <w:rsid w:val="0FA62728"/>
    <w:rsid w:val="0FB47E75"/>
    <w:rsid w:val="0FC652B5"/>
    <w:rsid w:val="0FE604E0"/>
    <w:rsid w:val="0FE83E66"/>
    <w:rsid w:val="0FEF144F"/>
    <w:rsid w:val="100C76E3"/>
    <w:rsid w:val="10233F24"/>
    <w:rsid w:val="10311AAD"/>
    <w:rsid w:val="10314063"/>
    <w:rsid w:val="10411690"/>
    <w:rsid w:val="10424A05"/>
    <w:rsid w:val="104E1003"/>
    <w:rsid w:val="104F2F24"/>
    <w:rsid w:val="10661837"/>
    <w:rsid w:val="106F5F38"/>
    <w:rsid w:val="10862145"/>
    <w:rsid w:val="10882332"/>
    <w:rsid w:val="108D60E6"/>
    <w:rsid w:val="109C7501"/>
    <w:rsid w:val="10AF652A"/>
    <w:rsid w:val="10C7469F"/>
    <w:rsid w:val="10F26BB2"/>
    <w:rsid w:val="10FA1D56"/>
    <w:rsid w:val="114A7CC5"/>
    <w:rsid w:val="11591FE9"/>
    <w:rsid w:val="116568BC"/>
    <w:rsid w:val="1166244A"/>
    <w:rsid w:val="117D0149"/>
    <w:rsid w:val="11846251"/>
    <w:rsid w:val="11866FD4"/>
    <w:rsid w:val="11C0017A"/>
    <w:rsid w:val="11C21556"/>
    <w:rsid w:val="11DD7844"/>
    <w:rsid w:val="11F82AB8"/>
    <w:rsid w:val="120C086F"/>
    <w:rsid w:val="1210650F"/>
    <w:rsid w:val="12204FE4"/>
    <w:rsid w:val="122B2A86"/>
    <w:rsid w:val="12355BFD"/>
    <w:rsid w:val="1239475D"/>
    <w:rsid w:val="1253177B"/>
    <w:rsid w:val="12544EBE"/>
    <w:rsid w:val="125E274B"/>
    <w:rsid w:val="127C0491"/>
    <w:rsid w:val="12A057F2"/>
    <w:rsid w:val="12A5079A"/>
    <w:rsid w:val="12AD5BE5"/>
    <w:rsid w:val="12B87234"/>
    <w:rsid w:val="12C20B39"/>
    <w:rsid w:val="12C60B5A"/>
    <w:rsid w:val="12C84BFD"/>
    <w:rsid w:val="12CE3BB0"/>
    <w:rsid w:val="12D1589E"/>
    <w:rsid w:val="13045B69"/>
    <w:rsid w:val="13090A10"/>
    <w:rsid w:val="13100659"/>
    <w:rsid w:val="13156F25"/>
    <w:rsid w:val="131E204A"/>
    <w:rsid w:val="13385F65"/>
    <w:rsid w:val="133C34F8"/>
    <w:rsid w:val="134622F6"/>
    <w:rsid w:val="134C38DF"/>
    <w:rsid w:val="135B7F64"/>
    <w:rsid w:val="1370088F"/>
    <w:rsid w:val="137C1855"/>
    <w:rsid w:val="13802334"/>
    <w:rsid w:val="13876A1E"/>
    <w:rsid w:val="138F3657"/>
    <w:rsid w:val="13974443"/>
    <w:rsid w:val="13A40003"/>
    <w:rsid w:val="13AE0F41"/>
    <w:rsid w:val="13BA31B7"/>
    <w:rsid w:val="13BC63DD"/>
    <w:rsid w:val="13BD23D3"/>
    <w:rsid w:val="13C31C26"/>
    <w:rsid w:val="13C36991"/>
    <w:rsid w:val="13D523D8"/>
    <w:rsid w:val="13F20DCC"/>
    <w:rsid w:val="13F621B9"/>
    <w:rsid w:val="141F4CA6"/>
    <w:rsid w:val="1423668A"/>
    <w:rsid w:val="142E5D2C"/>
    <w:rsid w:val="14310EA7"/>
    <w:rsid w:val="14903D76"/>
    <w:rsid w:val="14983B0D"/>
    <w:rsid w:val="14B707C4"/>
    <w:rsid w:val="14C01C6A"/>
    <w:rsid w:val="14E577B7"/>
    <w:rsid w:val="14EE0336"/>
    <w:rsid w:val="14F46B82"/>
    <w:rsid w:val="15210471"/>
    <w:rsid w:val="15362B39"/>
    <w:rsid w:val="155578E2"/>
    <w:rsid w:val="15574B12"/>
    <w:rsid w:val="15625531"/>
    <w:rsid w:val="15741275"/>
    <w:rsid w:val="15765FAF"/>
    <w:rsid w:val="158974B9"/>
    <w:rsid w:val="158E46F0"/>
    <w:rsid w:val="15A2356F"/>
    <w:rsid w:val="15AA2D45"/>
    <w:rsid w:val="15BA4814"/>
    <w:rsid w:val="15C561DC"/>
    <w:rsid w:val="15C90181"/>
    <w:rsid w:val="15E14EA0"/>
    <w:rsid w:val="15E507A5"/>
    <w:rsid w:val="160C4403"/>
    <w:rsid w:val="160E1847"/>
    <w:rsid w:val="161712CF"/>
    <w:rsid w:val="164B7365"/>
    <w:rsid w:val="165440C7"/>
    <w:rsid w:val="16956000"/>
    <w:rsid w:val="16B90330"/>
    <w:rsid w:val="16C1391F"/>
    <w:rsid w:val="16C43BD2"/>
    <w:rsid w:val="16D272CE"/>
    <w:rsid w:val="16D952FD"/>
    <w:rsid w:val="16DF6C5D"/>
    <w:rsid w:val="16EC2D6D"/>
    <w:rsid w:val="16F10E89"/>
    <w:rsid w:val="16F17169"/>
    <w:rsid w:val="16F86C29"/>
    <w:rsid w:val="16FD6F8A"/>
    <w:rsid w:val="170914A9"/>
    <w:rsid w:val="170B043A"/>
    <w:rsid w:val="17131408"/>
    <w:rsid w:val="172407D8"/>
    <w:rsid w:val="17246F9B"/>
    <w:rsid w:val="174345EF"/>
    <w:rsid w:val="175B6EE1"/>
    <w:rsid w:val="17843B8B"/>
    <w:rsid w:val="178D0846"/>
    <w:rsid w:val="178D57C2"/>
    <w:rsid w:val="17A27B32"/>
    <w:rsid w:val="17B678DB"/>
    <w:rsid w:val="17BB31E4"/>
    <w:rsid w:val="17C336AA"/>
    <w:rsid w:val="17CB0301"/>
    <w:rsid w:val="17DA137B"/>
    <w:rsid w:val="17ED784A"/>
    <w:rsid w:val="17F636D7"/>
    <w:rsid w:val="17F74C49"/>
    <w:rsid w:val="17FA1E10"/>
    <w:rsid w:val="17FD6ACF"/>
    <w:rsid w:val="17FE46E3"/>
    <w:rsid w:val="18045789"/>
    <w:rsid w:val="18136FA5"/>
    <w:rsid w:val="181505E3"/>
    <w:rsid w:val="183F1921"/>
    <w:rsid w:val="184E13C2"/>
    <w:rsid w:val="187E1C9B"/>
    <w:rsid w:val="18812129"/>
    <w:rsid w:val="18875649"/>
    <w:rsid w:val="18895FB6"/>
    <w:rsid w:val="189A3F53"/>
    <w:rsid w:val="18BB3098"/>
    <w:rsid w:val="18C742B4"/>
    <w:rsid w:val="18D205F0"/>
    <w:rsid w:val="18D81DC1"/>
    <w:rsid w:val="18E033D1"/>
    <w:rsid w:val="18E96096"/>
    <w:rsid w:val="18ED6E12"/>
    <w:rsid w:val="190D69A4"/>
    <w:rsid w:val="191F4E67"/>
    <w:rsid w:val="192367C0"/>
    <w:rsid w:val="1927674D"/>
    <w:rsid w:val="19396470"/>
    <w:rsid w:val="193B7236"/>
    <w:rsid w:val="194843D6"/>
    <w:rsid w:val="19667722"/>
    <w:rsid w:val="19677219"/>
    <w:rsid w:val="197D2ADC"/>
    <w:rsid w:val="19887457"/>
    <w:rsid w:val="19F2600E"/>
    <w:rsid w:val="1A032715"/>
    <w:rsid w:val="1A061738"/>
    <w:rsid w:val="1A2767A2"/>
    <w:rsid w:val="1A592DA6"/>
    <w:rsid w:val="1A621D56"/>
    <w:rsid w:val="1A72340A"/>
    <w:rsid w:val="1A7758B0"/>
    <w:rsid w:val="1A7F7673"/>
    <w:rsid w:val="1A8509E3"/>
    <w:rsid w:val="1A9108C0"/>
    <w:rsid w:val="1A916459"/>
    <w:rsid w:val="1A921F87"/>
    <w:rsid w:val="1A9B081C"/>
    <w:rsid w:val="1AB45483"/>
    <w:rsid w:val="1ABB2611"/>
    <w:rsid w:val="1AC55936"/>
    <w:rsid w:val="1AD34177"/>
    <w:rsid w:val="1B09653D"/>
    <w:rsid w:val="1B154441"/>
    <w:rsid w:val="1B1C302C"/>
    <w:rsid w:val="1B2D3E11"/>
    <w:rsid w:val="1B561996"/>
    <w:rsid w:val="1B603A69"/>
    <w:rsid w:val="1B68792F"/>
    <w:rsid w:val="1B6D2805"/>
    <w:rsid w:val="1B716BCA"/>
    <w:rsid w:val="1B832619"/>
    <w:rsid w:val="1B8953CB"/>
    <w:rsid w:val="1B9F65F3"/>
    <w:rsid w:val="1BA10745"/>
    <w:rsid w:val="1BBB6D7B"/>
    <w:rsid w:val="1BC13C2D"/>
    <w:rsid w:val="1BC7440E"/>
    <w:rsid w:val="1BC9591F"/>
    <w:rsid w:val="1BE91953"/>
    <w:rsid w:val="1BFC2A78"/>
    <w:rsid w:val="1C0D3C8E"/>
    <w:rsid w:val="1C250F84"/>
    <w:rsid w:val="1C6B7311"/>
    <w:rsid w:val="1C7430DD"/>
    <w:rsid w:val="1C745B2A"/>
    <w:rsid w:val="1C750939"/>
    <w:rsid w:val="1C777AF2"/>
    <w:rsid w:val="1C901895"/>
    <w:rsid w:val="1C9D7D6C"/>
    <w:rsid w:val="1CAB4A0F"/>
    <w:rsid w:val="1CB7668D"/>
    <w:rsid w:val="1CBB05D5"/>
    <w:rsid w:val="1CBD574B"/>
    <w:rsid w:val="1CC965FA"/>
    <w:rsid w:val="1CD240BA"/>
    <w:rsid w:val="1CD51D93"/>
    <w:rsid w:val="1CDA0804"/>
    <w:rsid w:val="1CE04990"/>
    <w:rsid w:val="1CE97A9E"/>
    <w:rsid w:val="1CEF2BF9"/>
    <w:rsid w:val="1D0A0651"/>
    <w:rsid w:val="1D425A8B"/>
    <w:rsid w:val="1D772378"/>
    <w:rsid w:val="1D7941D6"/>
    <w:rsid w:val="1D8633D8"/>
    <w:rsid w:val="1D8C1BE3"/>
    <w:rsid w:val="1D92755A"/>
    <w:rsid w:val="1DC902FE"/>
    <w:rsid w:val="1DE55360"/>
    <w:rsid w:val="1DFF3F29"/>
    <w:rsid w:val="1E0132A7"/>
    <w:rsid w:val="1E087E13"/>
    <w:rsid w:val="1E0D2410"/>
    <w:rsid w:val="1E0E4E35"/>
    <w:rsid w:val="1E2228FC"/>
    <w:rsid w:val="1E303887"/>
    <w:rsid w:val="1E684B47"/>
    <w:rsid w:val="1E6F0D11"/>
    <w:rsid w:val="1E7F5924"/>
    <w:rsid w:val="1E822568"/>
    <w:rsid w:val="1E875AE1"/>
    <w:rsid w:val="1E8C44DF"/>
    <w:rsid w:val="1E9A0231"/>
    <w:rsid w:val="1EC45893"/>
    <w:rsid w:val="1ED01FFA"/>
    <w:rsid w:val="1EF2342F"/>
    <w:rsid w:val="1EFA1263"/>
    <w:rsid w:val="1F2A63BF"/>
    <w:rsid w:val="1F2C70EA"/>
    <w:rsid w:val="1F4B72CF"/>
    <w:rsid w:val="1F5078A0"/>
    <w:rsid w:val="1F557251"/>
    <w:rsid w:val="1F625823"/>
    <w:rsid w:val="1F812DAD"/>
    <w:rsid w:val="1F90090B"/>
    <w:rsid w:val="1FA2265B"/>
    <w:rsid w:val="1FB7138E"/>
    <w:rsid w:val="1FC17ACA"/>
    <w:rsid w:val="1FCE2DBD"/>
    <w:rsid w:val="20070A50"/>
    <w:rsid w:val="201553FE"/>
    <w:rsid w:val="20266C12"/>
    <w:rsid w:val="2028422E"/>
    <w:rsid w:val="202D10CA"/>
    <w:rsid w:val="20303BC7"/>
    <w:rsid w:val="20475937"/>
    <w:rsid w:val="20543672"/>
    <w:rsid w:val="205B34DF"/>
    <w:rsid w:val="206B27FC"/>
    <w:rsid w:val="20761B7E"/>
    <w:rsid w:val="20813575"/>
    <w:rsid w:val="20834366"/>
    <w:rsid w:val="20A0717D"/>
    <w:rsid w:val="20DB1EFD"/>
    <w:rsid w:val="210879CD"/>
    <w:rsid w:val="21090053"/>
    <w:rsid w:val="21153598"/>
    <w:rsid w:val="2117736B"/>
    <w:rsid w:val="21213743"/>
    <w:rsid w:val="212A2430"/>
    <w:rsid w:val="21315686"/>
    <w:rsid w:val="213B3970"/>
    <w:rsid w:val="21407F68"/>
    <w:rsid w:val="21470656"/>
    <w:rsid w:val="21622054"/>
    <w:rsid w:val="2165257D"/>
    <w:rsid w:val="216C0A20"/>
    <w:rsid w:val="21760F9F"/>
    <w:rsid w:val="218774AD"/>
    <w:rsid w:val="219A5A53"/>
    <w:rsid w:val="219C2D97"/>
    <w:rsid w:val="21CC3B8A"/>
    <w:rsid w:val="21DD4F74"/>
    <w:rsid w:val="21E02343"/>
    <w:rsid w:val="21E93DAB"/>
    <w:rsid w:val="21EF6509"/>
    <w:rsid w:val="21F46AA5"/>
    <w:rsid w:val="21F56C1D"/>
    <w:rsid w:val="220F7716"/>
    <w:rsid w:val="22277BFA"/>
    <w:rsid w:val="22330EB2"/>
    <w:rsid w:val="223A1445"/>
    <w:rsid w:val="22750655"/>
    <w:rsid w:val="227F390A"/>
    <w:rsid w:val="22C83FD9"/>
    <w:rsid w:val="22E442F3"/>
    <w:rsid w:val="22E52157"/>
    <w:rsid w:val="232B37DC"/>
    <w:rsid w:val="232C17BD"/>
    <w:rsid w:val="23325F1A"/>
    <w:rsid w:val="234470D1"/>
    <w:rsid w:val="235117DA"/>
    <w:rsid w:val="23550986"/>
    <w:rsid w:val="236F7EF8"/>
    <w:rsid w:val="2373554D"/>
    <w:rsid w:val="2376401E"/>
    <w:rsid w:val="238366ED"/>
    <w:rsid w:val="23861D18"/>
    <w:rsid w:val="238977DA"/>
    <w:rsid w:val="238E6D96"/>
    <w:rsid w:val="239C710B"/>
    <w:rsid w:val="23A20CD6"/>
    <w:rsid w:val="23A90402"/>
    <w:rsid w:val="23D32F36"/>
    <w:rsid w:val="23EA55C5"/>
    <w:rsid w:val="243A1DE1"/>
    <w:rsid w:val="243D7836"/>
    <w:rsid w:val="24436BA7"/>
    <w:rsid w:val="24450EDA"/>
    <w:rsid w:val="24572554"/>
    <w:rsid w:val="246A550F"/>
    <w:rsid w:val="246D747A"/>
    <w:rsid w:val="248B0A7D"/>
    <w:rsid w:val="249136CA"/>
    <w:rsid w:val="24923DD4"/>
    <w:rsid w:val="24962C4E"/>
    <w:rsid w:val="249A7764"/>
    <w:rsid w:val="24A47A04"/>
    <w:rsid w:val="24AE07E9"/>
    <w:rsid w:val="24C03E5C"/>
    <w:rsid w:val="24CC5DEF"/>
    <w:rsid w:val="24E344A0"/>
    <w:rsid w:val="24E40D99"/>
    <w:rsid w:val="24F15064"/>
    <w:rsid w:val="250A6BC8"/>
    <w:rsid w:val="251D58B1"/>
    <w:rsid w:val="25516C8C"/>
    <w:rsid w:val="25532095"/>
    <w:rsid w:val="25536A53"/>
    <w:rsid w:val="25593102"/>
    <w:rsid w:val="255B40BE"/>
    <w:rsid w:val="256818A0"/>
    <w:rsid w:val="25715251"/>
    <w:rsid w:val="25865B5E"/>
    <w:rsid w:val="25FB73DF"/>
    <w:rsid w:val="25FC3F22"/>
    <w:rsid w:val="260567B0"/>
    <w:rsid w:val="260848EC"/>
    <w:rsid w:val="26196331"/>
    <w:rsid w:val="262455E1"/>
    <w:rsid w:val="26277A7D"/>
    <w:rsid w:val="262C27B9"/>
    <w:rsid w:val="26324727"/>
    <w:rsid w:val="26334878"/>
    <w:rsid w:val="263E1362"/>
    <w:rsid w:val="263F551E"/>
    <w:rsid w:val="26496FC0"/>
    <w:rsid w:val="264E7BF2"/>
    <w:rsid w:val="26591FAF"/>
    <w:rsid w:val="26687057"/>
    <w:rsid w:val="269B1155"/>
    <w:rsid w:val="26AE22BA"/>
    <w:rsid w:val="26AE4BDD"/>
    <w:rsid w:val="26C00D90"/>
    <w:rsid w:val="26CF35DC"/>
    <w:rsid w:val="26F606E4"/>
    <w:rsid w:val="26F648DC"/>
    <w:rsid w:val="26FB0932"/>
    <w:rsid w:val="270A521E"/>
    <w:rsid w:val="27153028"/>
    <w:rsid w:val="2715527B"/>
    <w:rsid w:val="271D0D72"/>
    <w:rsid w:val="272A05CB"/>
    <w:rsid w:val="272E4C3C"/>
    <w:rsid w:val="273349F7"/>
    <w:rsid w:val="2745352A"/>
    <w:rsid w:val="277155D0"/>
    <w:rsid w:val="278A7C76"/>
    <w:rsid w:val="27904982"/>
    <w:rsid w:val="27AE17EE"/>
    <w:rsid w:val="27AE5D48"/>
    <w:rsid w:val="27BA51E7"/>
    <w:rsid w:val="27CB39EB"/>
    <w:rsid w:val="27CD0EB4"/>
    <w:rsid w:val="27F3371E"/>
    <w:rsid w:val="27F94856"/>
    <w:rsid w:val="280450CE"/>
    <w:rsid w:val="28183D36"/>
    <w:rsid w:val="282D5D01"/>
    <w:rsid w:val="28315068"/>
    <w:rsid w:val="284A3E7A"/>
    <w:rsid w:val="284E4B38"/>
    <w:rsid w:val="28567DEC"/>
    <w:rsid w:val="28675780"/>
    <w:rsid w:val="286830D5"/>
    <w:rsid w:val="28732453"/>
    <w:rsid w:val="28A139FA"/>
    <w:rsid w:val="28BB4D58"/>
    <w:rsid w:val="28C81339"/>
    <w:rsid w:val="28CA7B1A"/>
    <w:rsid w:val="28DB74FD"/>
    <w:rsid w:val="28EB2971"/>
    <w:rsid w:val="28EB6E18"/>
    <w:rsid w:val="28FB67EA"/>
    <w:rsid w:val="29026673"/>
    <w:rsid w:val="29107C40"/>
    <w:rsid w:val="29194A3D"/>
    <w:rsid w:val="292A028F"/>
    <w:rsid w:val="292B353C"/>
    <w:rsid w:val="292E7C24"/>
    <w:rsid w:val="2949012D"/>
    <w:rsid w:val="29490D43"/>
    <w:rsid w:val="29665362"/>
    <w:rsid w:val="297419E9"/>
    <w:rsid w:val="29813DC3"/>
    <w:rsid w:val="29840245"/>
    <w:rsid w:val="299B28D6"/>
    <w:rsid w:val="299F37D8"/>
    <w:rsid w:val="29A82542"/>
    <w:rsid w:val="29FC1055"/>
    <w:rsid w:val="2A181692"/>
    <w:rsid w:val="2A2E0786"/>
    <w:rsid w:val="2A2E2690"/>
    <w:rsid w:val="2A3248CF"/>
    <w:rsid w:val="2A393474"/>
    <w:rsid w:val="2A424B4E"/>
    <w:rsid w:val="2A4D3448"/>
    <w:rsid w:val="2A587E77"/>
    <w:rsid w:val="2A5C765E"/>
    <w:rsid w:val="2A730819"/>
    <w:rsid w:val="2A7D21EE"/>
    <w:rsid w:val="2AA07D62"/>
    <w:rsid w:val="2AB64804"/>
    <w:rsid w:val="2ABA2C3A"/>
    <w:rsid w:val="2ACE3844"/>
    <w:rsid w:val="2AE837E8"/>
    <w:rsid w:val="2AEA66CA"/>
    <w:rsid w:val="2B077CC9"/>
    <w:rsid w:val="2B14183D"/>
    <w:rsid w:val="2B1C6B76"/>
    <w:rsid w:val="2B204018"/>
    <w:rsid w:val="2B2826B1"/>
    <w:rsid w:val="2B304430"/>
    <w:rsid w:val="2B3702EE"/>
    <w:rsid w:val="2B681FD4"/>
    <w:rsid w:val="2B821EF9"/>
    <w:rsid w:val="2B9667A9"/>
    <w:rsid w:val="2BA2571C"/>
    <w:rsid w:val="2BBD1C89"/>
    <w:rsid w:val="2BD37B05"/>
    <w:rsid w:val="2BD43042"/>
    <w:rsid w:val="2BD8167B"/>
    <w:rsid w:val="2BE21C6B"/>
    <w:rsid w:val="2C2860B2"/>
    <w:rsid w:val="2C464C82"/>
    <w:rsid w:val="2C496433"/>
    <w:rsid w:val="2C635733"/>
    <w:rsid w:val="2C653AEA"/>
    <w:rsid w:val="2C684C71"/>
    <w:rsid w:val="2C6E7ED0"/>
    <w:rsid w:val="2C831D52"/>
    <w:rsid w:val="2C927E5F"/>
    <w:rsid w:val="2C951171"/>
    <w:rsid w:val="2CA90FFB"/>
    <w:rsid w:val="2CBA1659"/>
    <w:rsid w:val="2CBB3391"/>
    <w:rsid w:val="2CCB402C"/>
    <w:rsid w:val="2CDA0C6D"/>
    <w:rsid w:val="2D007B04"/>
    <w:rsid w:val="2D024B03"/>
    <w:rsid w:val="2D254FA8"/>
    <w:rsid w:val="2D5B0D4A"/>
    <w:rsid w:val="2D77084E"/>
    <w:rsid w:val="2D7C6FBF"/>
    <w:rsid w:val="2D847ED6"/>
    <w:rsid w:val="2D940DEB"/>
    <w:rsid w:val="2DA91CB4"/>
    <w:rsid w:val="2DAD01DD"/>
    <w:rsid w:val="2DB140AE"/>
    <w:rsid w:val="2DBC031D"/>
    <w:rsid w:val="2DC657D4"/>
    <w:rsid w:val="2DD60BEF"/>
    <w:rsid w:val="2DE52F21"/>
    <w:rsid w:val="2E2367A1"/>
    <w:rsid w:val="2E3B25A3"/>
    <w:rsid w:val="2E435893"/>
    <w:rsid w:val="2E43695A"/>
    <w:rsid w:val="2E6227F0"/>
    <w:rsid w:val="2E66142D"/>
    <w:rsid w:val="2E6A2DD7"/>
    <w:rsid w:val="2E6A33C2"/>
    <w:rsid w:val="2E7270D5"/>
    <w:rsid w:val="2E777B02"/>
    <w:rsid w:val="2E883296"/>
    <w:rsid w:val="2E9A3995"/>
    <w:rsid w:val="2E9B620F"/>
    <w:rsid w:val="2E9D3875"/>
    <w:rsid w:val="2EA339CC"/>
    <w:rsid w:val="2EA822B6"/>
    <w:rsid w:val="2EBC183D"/>
    <w:rsid w:val="2EC84687"/>
    <w:rsid w:val="2ECA4487"/>
    <w:rsid w:val="2ECB34E4"/>
    <w:rsid w:val="2ED3553D"/>
    <w:rsid w:val="2ED52280"/>
    <w:rsid w:val="2EEA5D43"/>
    <w:rsid w:val="2F1E59E6"/>
    <w:rsid w:val="2F205052"/>
    <w:rsid w:val="2F285414"/>
    <w:rsid w:val="2F3A669F"/>
    <w:rsid w:val="2F46385B"/>
    <w:rsid w:val="2F4845E9"/>
    <w:rsid w:val="2F496C3D"/>
    <w:rsid w:val="2F6723DD"/>
    <w:rsid w:val="2F6768F4"/>
    <w:rsid w:val="2F6847EF"/>
    <w:rsid w:val="2F691B50"/>
    <w:rsid w:val="2F706A14"/>
    <w:rsid w:val="2F7B48A3"/>
    <w:rsid w:val="2F9723A2"/>
    <w:rsid w:val="2F9B688F"/>
    <w:rsid w:val="2FC02D85"/>
    <w:rsid w:val="2FC74363"/>
    <w:rsid w:val="2FCD5B07"/>
    <w:rsid w:val="2FD6678C"/>
    <w:rsid w:val="2FD8074A"/>
    <w:rsid w:val="2FE22290"/>
    <w:rsid w:val="2FF51BC6"/>
    <w:rsid w:val="2FF7479D"/>
    <w:rsid w:val="300B0244"/>
    <w:rsid w:val="301E42EB"/>
    <w:rsid w:val="302E32AC"/>
    <w:rsid w:val="30410AD1"/>
    <w:rsid w:val="30511EED"/>
    <w:rsid w:val="307E6948"/>
    <w:rsid w:val="3080149A"/>
    <w:rsid w:val="30907393"/>
    <w:rsid w:val="30A51C45"/>
    <w:rsid w:val="30A53963"/>
    <w:rsid w:val="30C21053"/>
    <w:rsid w:val="30C31BC3"/>
    <w:rsid w:val="30C42156"/>
    <w:rsid w:val="30CD334F"/>
    <w:rsid w:val="30CE0F89"/>
    <w:rsid w:val="30D51424"/>
    <w:rsid w:val="30DA3CD0"/>
    <w:rsid w:val="30E915F2"/>
    <w:rsid w:val="30ED56BE"/>
    <w:rsid w:val="30ED6B42"/>
    <w:rsid w:val="3106030F"/>
    <w:rsid w:val="310914D5"/>
    <w:rsid w:val="31192A49"/>
    <w:rsid w:val="311A4E65"/>
    <w:rsid w:val="312F1EDF"/>
    <w:rsid w:val="3133434F"/>
    <w:rsid w:val="3133643B"/>
    <w:rsid w:val="31557DF9"/>
    <w:rsid w:val="31613641"/>
    <w:rsid w:val="316A3F21"/>
    <w:rsid w:val="31864FD2"/>
    <w:rsid w:val="31871E74"/>
    <w:rsid w:val="31957646"/>
    <w:rsid w:val="31B41B44"/>
    <w:rsid w:val="31C171C2"/>
    <w:rsid w:val="31DE7083"/>
    <w:rsid w:val="31EA1C25"/>
    <w:rsid w:val="31F00C0D"/>
    <w:rsid w:val="31F44756"/>
    <w:rsid w:val="31FF661F"/>
    <w:rsid w:val="32015662"/>
    <w:rsid w:val="320476D9"/>
    <w:rsid w:val="3215738B"/>
    <w:rsid w:val="321A072E"/>
    <w:rsid w:val="323046BD"/>
    <w:rsid w:val="323139BD"/>
    <w:rsid w:val="323D3F96"/>
    <w:rsid w:val="32690A7E"/>
    <w:rsid w:val="327B3102"/>
    <w:rsid w:val="327F4CB8"/>
    <w:rsid w:val="328960E7"/>
    <w:rsid w:val="328A7937"/>
    <w:rsid w:val="328D3A22"/>
    <w:rsid w:val="329379A3"/>
    <w:rsid w:val="32B717F6"/>
    <w:rsid w:val="32C03D8C"/>
    <w:rsid w:val="32D76C4E"/>
    <w:rsid w:val="32EC573C"/>
    <w:rsid w:val="32FA3601"/>
    <w:rsid w:val="33225487"/>
    <w:rsid w:val="33272F55"/>
    <w:rsid w:val="332C2F10"/>
    <w:rsid w:val="33383AEE"/>
    <w:rsid w:val="335A75AB"/>
    <w:rsid w:val="33676E03"/>
    <w:rsid w:val="336C264D"/>
    <w:rsid w:val="33710345"/>
    <w:rsid w:val="33713BB8"/>
    <w:rsid w:val="33B1039C"/>
    <w:rsid w:val="33B80556"/>
    <w:rsid w:val="33B961E5"/>
    <w:rsid w:val="33C0151E"/>
    <w:rsid w:val="33C43602"/>
    <w:rsid w:val="33CA69D5"/>
    <w:rsid w:val="33E80882"/>
    <w:rsid w:val="33F32B92"/>
    <w:rsid w:val="33FB1586"/>
    <w:rsid w:val="33FD0A65"/>
    <w:rsid w:val="34076F8B"/>
    <w:rsid w:val="340C30A4"/>
    <w:rsid w:val="34110EB8"/>
    <w:rsid w:val="341A5E9D"/>
    <w:rsid w:val="34256E6F"/>
    <w:rsid w:val="34365B6F"/>
    <w:rsid w:val="344C5945"/>
    <w:rsid w:val="34526A1B"/>
    <w:rsid w:val="3464274B"/>
    <w:rsid w:val="34722B2D"/>
    <w:rsid w:val="3473729A"/>
    <w:rsid w:val="34826C3B"/>
    <w:rsid w:val="349A2A63"/>
    <w:rsid w:val="349E3148"/>
    <w:rsid w:val="34BC39B9"/>
    <w:rsid w:val="34BE27BA"/>
    <w:rsid w:val="34CA0BFB"/>
    <w:rsid w:val="34CB08AE"/>
    <w:rsid w:val="34DA5EB3"/>
    <w:rsid w:val="34E54AA6"/>
    <w:rsid w:val="34E57301"/>
    <w:rsid w:val="34F90600"/>
    <w:rsid w:val="34F972EB"/>
    <w:rsid w:val="350A6670"/>
    <w:rsid w:val="3511449C"/>
    <w:rsid w:val="35245B45"/>
    <w:rsid w:val="353B07BA"/>
    <w:rsid w:val="354E456B"/>
    <w:rsid w:val="355E1526"/>
    <w:rsid w:val="355F418A"/>
    <w:rsid w:val="35611702"/>
    <w:rsid w:val="35625C00"/>
    <w:rsid w:val="3576278E"/>
    <w:rsid w:val="359278B1"/>
    <w:rsid w:val="35936192"/>
    <w:rsid w:val="359F00BD"/>
    <w:rsid w:val="35B6403A"/>
    <w:rsid w:val="35D31EC7"/>
    <w:rsid w:val="35D3386A"/>
    <w:rsid w:val="35F677AB"/>
    <w:rsid w:val="35FC7D5C"/>
    <w:rsid w:val="35FF7F68"/>
    <w:rsid w:val="360867FF"/>
    <w:rsid w:val="360D48F2"/>
    <w:rsid w:val="361153B1"/>
    <w:rsid w:val="36155E7D"/>
    <w:rsid w:val="36240413"/>
    <w:rsid w:val="362B5DDF"/>
    <w:rsid w:val="363F1F36"/>
    <w:rsid w:val="36527396"/>
    <w:rsid w:val="366138E9"/>
    <w:rsid w:val="36A0500B"/>
    <w:rsid w:val="36A108F6"/>
    <w:rsid w:val="36AD7CA3"/>
    <w:rsid w:val="36B33EF7"/>
    <w:rsid w:val="36C85159"/>
    <w:rsid w:val="36CA315E"/>
    <w:rsid w:val="36DF1298"/>
    <w:rsid w:val="37053D6D"/>
    <w:rsid w:val="371E5608"/>
    <w:rsid w:val="371E6EF4"/>
    <w:rsid w:val="37246CF2"/>
    <w:rsid w:val="372D621F"/>
    <w:rsid w:val="373203CF"/>
    <w:rsid w:val="3748540E"/>
    <w:rsid w:val="37527065"/>
    <w:rsid w:val="3767574D"/>
    <w:rsid w:val="378A5970"/>
    <w:rsid w:val="378B5DCA"/>
    <w:rsid w:val="379A4C47"/>
    <w:rsid w:val="37A8524D"/>
    <w:rsid w:val="37B03114"/>
    <w:rsid w:val="37C941B7"/>
    <w:rsid w:val="37CB68A8"/>
    <w:rsid w:val="37D83326"/>
    <w:rsid w:val="37DF7132"/>
    <w:rsid w:val="380565CC"/>
    <w:rsid w:val="380836AC"/>
    <w:rsid w:val="380F0B2A"/>
    <w:rsid w:val="381476E3"/>
    <w:rsid w:val="38232876"/>
    <w:rsid w:val="38241AD0"/>
    <w:rsid w:val="382B34D6"/>
    <w:rsid w:val="382E319C"/>
    <w:rsid w:val="383F706A"/>
    <w:rsid w:val="38451A96"/>
    <w:rsid w:val="38483822"/>
    <w:rsid w:val="38503123"/>
    <w:rsid w:val="3851043B"/>
    <w:rsid w:val="38532C68"/>
    <w:rsid w:val="385D3CE6"/>
    <w:rsid w:val="386850D4"/>
    <w:rsid w:val="386F0DC0"/>
    <w:rsid w:val="38860ED0"/>
    <w:rsid w:val="38982E2F"/>
    <w:rsid w:val="38A50154"/>
    <w:rsid w:val="38AF6440"/>
    <w:rsid w:val="38D630C0"/>
    <w:rsid w:val="38DF117D"/>
    <w:rsid w:val="38E15C43"/>
    <w:rsid w:val="38E427A0"/>
    <w:rsid w:val="38F64190"/>
    <w:rsid w:val="38FB1E13"/>
    <w:rsid w:val="390F603B"/>
    <w:rsid w:val="39187A7C"/>
    <w:rsid w:val="3947728C"/>
    <w:rsid w:val="39516DAD"/>
    <w:rsid w:val="3955414E"/>
    <w:rsid w:val="39671234"/>
    <w:rsid w:val="396A5F7E"/>
    <w:rsid w:val="39720E25"/>
    <w:rsid w:val="3977017B"/>
    <w:rsid w:val="398500E4"/>
    <w:rsid w:val="3985197B"/>
    <w:rsid w:val="39950686"/>
    <w:rsid w:val="39A451C9"/>
    <w:rsid w:val="39A45319"/>
    <w:rsid w:val="39A70C2E"/>
    <w:rsid w:val="39C70D63"/>
    <w:rsid w:val="39DC466B"/>
    <w:rsid w:val="39F02243"/>
    <w:rsid w:val="3A185C64"/>
    <w:rsid w:val="3A226EB4"/>
    <w:rsid w:val="3A26222B"/>
    <w:rsid w:val="3A2A5AFF"/>
    <w:rsid w:val="3A494A4B"/>
    <w:rsid w:val="3A4A3E36"/>
    <w:rsid w:val="3A580607"/>
    <w:rsid w:val="3A627EC1"/>
    <w:rsid w:val="3A6B676A"/>
    <w:rsid w:val="3A7403C4"/>
    <w:rsid w:val="3A78246A"/>
    <w:rsid w:val="3A824842"/>
    <w:rsid w:val="3A94500D"/>
    <w:rsid w:val="3A9B4803"/>
    <w:rsid w:val="3ABB0484"/>
    <w:rsid w:val="3ABC421F"/>
    <w:rsid w:val="3AD813A6"/>
    <w:rsid w:val="3B016FCC"/>
    <w:rsid w:val="3B020E36"/>
    <w:rsid w:val="3B0F3F64"/>
    <w:rsid w:val="3B1520F0"/>
    <w:rsid w:val="3B2E1BFF"/>
    <w:rsid w:val="3B4F6AC6"/>
    <w:rsid w:val="3B522448"/>
    <w:rsid w:val="3B5510E4"/>
    <w:rsid w:val="3B5F7FB4"/>
    <w:rsid w:val="3BA56A6B"/>
    <w:rsid w:val="3BAF426E"/>
    <w:rsid w:val="3BB700D1"/>
    <w:rsid w:val="3BD05780"/>
    <w:rsid w:val="3BE145F2"/>
    <w:rsid w:val="3BF058D0"/>
    <w:rsid w:val="3BFF22EC"/>
    <w:rsid w:val="3C0F70A1"/>
    <w:rsid w:val="3C187AD3"/>
    <w:rsid w:val="3C1D206A"/>
    <w:rsid w:val="3C1D2655"/>
    <w:rsid w:val="3C4C495D"/>
    <w:rsid w:val="3C51674B"/>
    <w:rsid w:val="3C5D3F34"/>
    <w:rsid w:val="3C6061C3"/>
    <w:rsid w:val="3C670451"/>
    <w:rsid w:val="3C9A2778"/>
    <w:rsid w:val="3C9E625E"/>
    <w:rsid w:val="3CB87E90"/>
    <w:rsid w:val="3CC20DAC"/>
    <w:rsid w:val="3CC254CE"/>
    <w:rsid w:val="3CD130EC"/>
    <w:rsid w:val="3CE35C5F"/>
    <w:rsid w:val="3CF55D90"/>
    <w:rsid w:val="3D0C7F82"/>
    <w:rsid w:val="3D220270"/>
    <w:rsid w:val="3D347291"/>
    <w:rsid w:val="3D7B5522"/>
    <w:rsid w:val="3D7C2D71"/>
    <w:rsid w:val="3D7C334C"/>
    <w:rsid w:val="3D953C00"/>
    <w:rsid w:val="3D9B7ACF"/>
    <w:rsid w:val="3DA4101E"/>
    <w:rsid w:val="3DAA72D1"/>
    <w:rsid w:val="3DB56A47"/>
    <w:rsid w:val="3DC90826"/>
    <w:rsid w:val="3DCF3832"/>
    <w:rsid w:val="3DF70764"/>
    <w:rsid w:val="3DFF2FDF"/>
    <w:rsid w:val="3E0206E3"/>
    <w:rsid w:val="3E0575EB"/>
    <w:rsid w:val="3E2B1C47"/>
    <w:rsid w:val="3E402833"/>
    <w:rsid w:val="3E500F9A"/>
    <w:rsid w:val="3E506A8B"/>
    <w:rsid w:val="3E8E2F77"/>
    <w:rsid w:val="3E907812"/>
    <w:rsid w:val="3EA315E0"/>
    <w:rsid w:val="3EB53F9A"/>
    <w:rsid w:val="3EC802A8"/>
    <w:rsid w:val="3EC9400C"/>
    <w:rsid w:val="3ECE7076"/>
    <w:rsid w:val="3ED01A17"/>
    <w:rsid w:val="3EE15818"/>
    <w:rsid w:val="3EF06F6B"/>
    <w:rsid w:val="3EF16459"/>
    <w:rsid w:val="3EFC79C2"/>
    <w:rsid w:val="3F1F78E6"/>
    <w:rsid w:val="3F200123"/>
    <w:rsid w:val="3F477955"/>
    <w:rsid w:val="3F51099C"/>
    <w:rsid w:val="3F6143DA"/>
    <w:rsid w:val="3F6F05C2"/>
    <w:rsid w:val="3F744A62"/>
    <w:rsid w:val="3F7D1E6F"/>
    <w:rsid w:val="3F9A255D"/>
    <w:rsid w:val="3F9D6A08"/>
    <w:rsid w:val="3F9E7B21"/>
    <w:rsid w:val="3FC15C33"/>
    <w:rsid w:val="3FC81C63"/>
    <w:rsid w:val="3FCB7941"/>
    <w:rsid w:val="3FCD25EE"/>
    <w:rsid w:val="3FD57A0D"/>
    <w:rsid w:val="3FE16F3D"/>
    <w:rsid w:val="3FF40917"/>
    <w:rsid w:val="3FFA0605"/>
    <w:rsid w:val="40292790"/>
    <w:rsid w:val="4031101E"/>
    <w:rsid w:val="404A0243"/>
    <w:rsid w:val="405234AB"/>
    <w:rsid w:val="40551185"/>
    <w:rsid w:val="405B6A2E"/>
    <w:rsid w:val="40715B5C"/>
    <w:rsid w:val="407A33CC"/>
    <w:rsid w:val="409A331A"/>
    <w:rsid w:val="40A56021"/>
    <w:rsid w:val="40AC1081"/>
    <w:rsid w:val="40C26D6C"/>
    <w:rsid w:val="40CB3544"/>
    <w:rsid w:val="40D00DC5"/>
    <w:rsid w:val="40EB4A02"/>
    <w:rsid w:val="40F3753D"/>
    <w:rsid w:val="40F86C8D"/>
    <w:rsid w:val="41053B8F"/>
    <w:rsid w:val="410B5934"/>
    <w:rsid w:val="411417A6"/>
    <w:rsid w:val="411E4762"/>
    <w:rsid w:val="4126763E"/>
    <w:rsid w:val="415674EA"/>
    <w:rsid w:val="41A31151"/>
    <w:rsid w:val="41B50210"/>
    <w:rsid w:val="41B536D9"/>
    <w:rsid w:val="41E20250"/>
    <w:rsid w:val="42156113"/>
    <w:rsid w:val="4217717A"/>
    <w:rsid w:val="422A47C0"/>
    <w:rsid w:val="422F6F17"/>
    <w:rsid w:val="42607993"/>
    <w:rsid w:val="42654EBC"/>
    <w:rsid w:val="42657FD1"/>
    <w:rsid w:val="42A00F44"/>
    <w:rsid w:val="42A8430B"/>
    <w:rsid w:val="42CA2931"/>
    <w:rsid w:val="42DF7DF1"/>
    <w:rsid w:val="42E156DA"/>
    <w:rsid w:val="42E156FA"/>
    <w:rsid w:val="42F420D6"/>
    <w:rsid w:val="4301074B"/>
    <w:rsid w:val="430375B2"/>
    <w:rsid w:val="43146D61"/>
    <w:rsid w:val="43617341"/>
    <w:rsid w:val="43732AF2"/>
    <w:rsid w:val="437A31EA"/>
    <w:rsid w:val="438C1723"/>
    <w:rsid w:val="439C0417"/>
    <w:rsid w:val="439F5797"/>
    <w:rsid w:val="43A93E53"/>
    <w:rsid w:val="43BA2E0F"/>
    <w:rsid w:val="43D45FA7"/>
    <w:rsid w:val="43DA5651"/>
    <w:rsid w:val="43F6292F"/>
    <w:rsid w:val="440A7D9E"/>
    <w:rsid w:val="442C4573"/>
    <w:rsid w:val="4449731E"/>
    <w:rsid w:val="444A01A0"/>
    <w:rsid w:val="446057C3"/>
    <w:rsid w:val="44624301"/>
    <w:rsid w:val="4468299C"/>
    <w:rsid w:val="4471068F"/>
    <w:rsid w:val="448920DD"/>
    <w:rsid w:val="448A4F0E"/>
    <w:rsid w:val="44A1388F"/>
    <w:rsid w:val="44A40444"/>
    <w:rsid w:val="44AD288D"/>
    <w:rsid w:val="44B44B7B"/>
    <w:rsid w:val="44CC2D70"/>
    <w:rsid w:val="44CC5918"/>
    <w:rsid w:val="44CD3270"/>
    <w:rsid w:val="44D37115"/>
    <w:rsid w:val="44D479AA"/>
    <w:rsid w:val="44EA50D9"/>
    <w:rsid w:val="44EF7377"/>
    <w:rsid w:val="44F5773D"/>
    <w:rsid w:val="44F74249"/>
    <w:rsid w:val="44FC60AF"/>
    <w:rsid w:val="45001E41"/>
    <w:rsid w:val="45007CB5"/>
    <w:rsid w:val="451D1407"/>
    <w:rsid w:val="452B538D"/>
    <w:rsid w:val="452D0D41"/>
    <w:rsid w:val="453C3065"/>
    <w:rsid w:val="453E5D8E"/>
    <w:rsid w:val="45425B4B"/>
    <w:rsid w:val="4545146E"/>
    <w:rsid w:val="454B2BB2"/>
    <w:rsid w:val="455D6F84"/>
    <w:rsid w:val="456E32B9"/>
    <w:rsid w:val="45712157"/>
    <w:rsid w:val="45720C54"/>
    <w:rsid w:val="45836FE0"/>
    <w:rsid w:val="45866DBD"/>
    <w:rsid w:val="458877D0"/>
    <w:rsid w:val="458B0E94"/>
    <w:rsid w:val="45B316B5"/>
    <w:rsid w:val="45B403F7"/>
    <w:rsid w:val="45CC6ECB"/>
    <w:rsid w:val="45F31621"/>
    <w:rsid w:val="45F6731A"/>
    <w:rsid w:val="45F81577"/>
    <w:rsid w:val="460D03C6"/>
    <w:rsid w:val="460D32D7"/>
    <w:rsid w:val="46287279"/>
    <w:rsid w:val="464347CA"/>
    <w:rsid w:val="464D2426"/>
    <w:rsid w:val="465A4A1D"/>
    <w:rsid w:val="466437A3"/>
    <w:rsid w:val="46A831DC"/>
    <w:rsid w:val="46AB001B"/>
    <w:rsid w:val="46AB0DB6"/>
    <w:rsid w:val="46B04E65"/>
    <w:rsid w:val="46CD3C1A"/>
    <w:rsid w:val="46EB6A33"/>
    <w:rsid w:val="46F627F0"/>
    <w:rsid w:val="46FD7DF1"/>
    <w:rsid w:val="47032F4D"/>
    <w:rsid w:val="47317D04"/>
    <w:rsid w:val="473B4D08"/>
    <w:rsid w:val="4741437F"/>
    <w:rsid w:val="47615F66"/>
    <w:rsid w:val="47636BC8"/>
    <w:rsid w:val="47737DBE"/>
    <w:rsid w:val="4778343D"/>
    <w:rsid w:val="479A4E28"/>
    <w:rsid w:val="47C37D27"/>
    <w:rsid w:val="47CD15A1"/>
    <w:rsid w:val="47DC4137"/>
    <w:rsid w:val="47DE4DB7"/>
    <w:rsid w:val="47FD47EF"/>
    <w:rsid w:val="480D672B"/>
    <w:rsid w:val="482572EC"/>
    <w:rsid w:val="483704FD"/>
    <w:rsid w:val="483E7A17"/>
    <w:rsid w:val="485A6015"/>
    <w:rsid w:val="486F6C5C"/>
    <w:rsid w:val="48707BFA"/>
    <w:rsid w:val="48772406"/>
    <w:rsid w:val="487C53CA"/>
    <w:rsid w:val="489C1E6F"/>
    <w:rsid w:val="48A934AF"/>
    <w:rsid w:val="48CC4C86"/>
    <w:rsid w:val="48D11940"/>
    <w:rsid w:val="48DA356A"/>
    <w:rsid w:val="48E76399"/>
    <w:rsid w:val="48F43994"/>
    <w:rsid w:val="48F81198"/>
    <w:rsid w:val="49023DDD"/>
    <w:rsid w:val="49076495"/>
    <w:rsid w:val="49081FEF"/>
    <w:rsid w:val="490861F4"/>
    <w:rsid w:val="490E1350"/>
    <w:rsid w:val="491C52CE"/>
    <w:rsid w:val="49267047"/>
    <w:rsid w:val="49274BBF"/>
    <w:rsid w:val="49283803"/>
    <w:rsid w:val="49560D41"/>
    <w:rsid w:val="49572FC7"/>
    <w:rsid w:val="4963476A"/>
    <w:rsid w:val="49675319"/>
    <w:rsid w:val="497773AB"/>
    <w:rsid w:val="498947FA"/>
    <w:rsid w:val="499046CB"/>
    <w:rsid w:val="499F347F"/>
    <w:rsid w:val="49A86E20"/>
    <w:rsid w:val="49C90EC2"/>
    <w:rsid w:val="49CF2F72"/>
    <w:rsid w:val="49D52730"/>
    <w:rsid w:val="49D901A6"/>
    <w:rsid w:val="49E74C08"/>
    <w:rsid w:val="49F06760"/>
    <w:rsid w:val="49F17462"/>
    <w:rsid w:val="4A0464ED"/>
    <w:rsid w:val="4A0F34BC"/>
    <w:rsid w:val="4A166E61"/>
    <w:rsid w:val="4A210C13"/>
    <w:rsid w:val="4A280D2B"/>
    <w:rsid w:val="4A36675D"/>
    <w:rsid w:val="4A4A73F0"/>
    <w:rsid w:val="4A4F5EDE"/>
    <w:rsid w:val="4A710C14"/>
    <w:rsid w:val="4A8265AC"/>
    <w:rsid w:val="4A9F04CE"/>
    <w:rsid w:val="4AAA3F2D"/>
    <w:rsid w:val="4AAE4A08"/>
    <w:rsid w:val="4ABB2D86"/>
    <w:rsid w:val="4ABE55C3"/>
    <w:rsid w:val="4ABF3C2C"/>
    <w:rsid w:val="4AE76601"/>
    <w:rsid w:val="4AED7C21"/>
    <w:rsid w:val="4AF2078B"/>
    <w:rsid w:val="4AF6285F"/>
    <w:rsid w:val="4B1171C6"/>
    <w:rsid w:val="4B1208E2"/>
    <w:rsid w:val="4B205BDD"/>
    <w:rsid w:val="4B2B7ED1"/>
    <w:rsid w:val="4B311FB6"/>
    <w:rsid w:val="4B356B0C"/>
    <w:rsid w:val="4B3C3E0B"/>
    <w:rsid w:val="4B3C51B7"/>
    <w:rsid w:val="4B4C3E50"/>
    <w:rsid w:val="4B716101"/>
    <w:rsid w:val="4BA745BA"/>
    <w:rsid w:val="4BB05BF9"/>
    <w:rsid w:val="4BBF6C8D"/>
    <w:rsid w:val="4BC67C81"/>
    <w:rsid w:val="4BC95D3B"/>
    <w:rsid w:val="4BF63A34"/>
    <w:rsid w:val="4C1E2312"/>
    <w:rsid w:val="4C203391"/>
    <w:rsid w:val="4C222CE3"/>
    <w:rsid w:val="4C282191"/>
    <w:rsid w:val="4C3F1E3C"/>
    <w:rsid w:val="4C466632"/>
    <w:rsid w:val="4C59249C"/>
    <w:rsid w:val="4C6D5A56"/>
    <w:rsid w:val="4C6D6C64"/>
    <w:rsid w:val="4C7616ED"/>
    <w:rsid w:val="4C894150"/>
    <w:rsid w:val="4C8D6C98"/>
    <w:rsid w:val="4C9E6D75"/>
    <w:rsid w:val="4CA075A0"/>
    <w:rsid w:val="4CA7617F"/>
    <w:rsid w:val="4CB52DE0"/>
    <w:rsid w:val="4CB83AD3"/>
    <w:rsid w:val="4CBF25F5"/>
    <w:rsid w:val="4CE92DBC"/>
    <w:rsid w:val="4CF945C2"/>
    <w:rsid w:val="4D131CFF"/>
    <w:rsid w:val="4D1975D1"/>
    <w:rsid w:val="4D213D1B"/>
    <w:rsid w:val="4D257900"/>
    <w:rsid w:val="4D2944C0"/>
    <w:rsid w:val="4D362D8E"/>
    <w:rsid w:val="4D4B0425"/>
    <w:rsid w:val="4D5A708B"/>
    <w:rsid w:val="4D5E775D"/>
    <w:rsid w:val="4D610ADD"/>
    <w:rsid w:val="4D621E01"/>
    <w:rsid w:val="4D65248B"/>
    <w:rsid w:val="4D7B06EE"/>
    <w:rsid w:val="4D86190E"/>
    <w:rsid w:val="4D8C6975"/>
    <w:rsid w:val="4D8E6CD3"/>
    <w:rsid w:val="4DD7149A"/>
    <w:rsid w:val="4DD7336F"/>
    <w:rsid w:val="4DD806F8"/>
    <w:rsid w:val="4DDC5F24"/>
    <w:rsid w:val="4DEA216F"/>
    <w:rsid w:val="4DF87F62"/>
    <w:rsid w:val="4E013ADE"/>
    <w:rsid w:val="4E0F300E"/>
    <w:rsid w:val="4E117112"/>
    <w:rsid w:val="4E17234D"/>
    <w:rsid w:val="4E2437E0"/>
    <w:rsid w:val="4E325440"/>
    <w:rsid w:val="4E334189"/>
    <w:rsid w:val="4E3A0B6E"/>
    <w:rsid w:val="4E3C1E11"/>
    <w:rsid w:val="4E4D0083"/>
    <w:rsid w:val="4E574CE7"/>
    <w:rsid w:val="4E631A74"/>
    <w:rsid w:val="4E6F09F0"/>
    <w:rsid w:val="4E703AC7"/>
    <w:rsid w:val="4E787A9D"/>
    <w:rsid w:val="4E7B0587"/>
    <w:rsid w:val="4EA877EB"/>
    <w:rsid w:val="4EAF5B6C"/>
    <w:rsid w:val="4EBF6FAD"/>
    <w:rsid w:val="4ECF373E"/>
    <w:rsid w:val="4EDC4FB7"/>
    <w:rsid w:val="4EF96B32"/>
    <w:rsid w:val="4EFA4A07"/>
    <w:rsid w:val="4F161F4E"/>
    <w:rsid w:val="4F166DF8"/>
    <w:rsid w:val="4F1C05BD"/>
    <w:rsid w:val="4F274AD2"/>
    <w:rsid w:val="4F3D3BD2"/>
    <w:rsid w:val="4F405CC9"/>
    <w:rsid w:val="4F442EA1"/>
    <w:rsid w:val="4F532010"/>
    <w:rsid w:val="4F5A3115"/>
    <w:rsid w:val="4F5A5485"/>
    <w:rsid w:val="4F6223DC"/>
    <w:rsid w:val="4F724EAE"/>
    <w:rsid w:val="4F7B4BCB"/>
    <w:rsid w:val="4F815EE3"/>
    <w:rsid w:val="4F83566D"/>
    <w:rsid w:val="4F9F6CBB"/>
    <w:rsid w:val="4F9F7D29"/>
    <w:rsid w:val="4FAC7E6C"/>
    <w:rsid w:val="4FC30AD6"/>
    <w:rsid w:val="4FC45666"/>
    <w:rsid w:val="4FCD047B"/>
    <w:rsid w:val="4FEC7DDB"/>
    <w:rsid w:val="4FF64AD3"/>
    <w:rsid w:val="4FF65BED"/>
    <w:rsid w:val="50002325"/>
    <w:rsid w:val="5007236F"/>
    <w:rsid w:val="501F0951"/>
    <w:rsid w:val="503454F3"/>
    <w:rsid w:val="50471B33"/>
    <w:rsid w:val="5051129C"/>
    <w:rsid w:val="50582E9F"/>
    <w:rsid w:val="506242FE"/>
    <w:rsid w:val="50902BAF"/>
    <w:rsid w:val="509238BD"/>
    <w:rsid w:val="50A52287"/>
    <w:rsid w:val="50A77D32"/>
    <w:rsid w:val="50AE6B02"/>
    <w:rsid w:val="50B472C2"/>
    <w:rsid w:val="50CE6CCC"/>
    <w:rsid w:val="50E01543"/>
    <w:rsid w:val="50E15876"/>
    <w:rsid w:val="50E25654"/>
    <w:rsid w:val="50EC63D1"/>
    <w:rsid w:val="50F32846"/>
    <w:rsid w:val="51060213"/>
    <w:rsid w:val="511B604D"/>
    <w:rsid w:val="512055E7"/>
    <w:rsid w:val="512B2372"/>
    <w:rsid w:val="513101C6"/>
    <w:rsid w:val="51352C03"/>
    <w:rsid w:val="51397476"/>
    <w:rsid w:val="51433028"/>
    <w:rsid w:val="51835988"/>
    <w:rsid w:val="51860EEB"/>
    <w:rsid w:val="518E1E2E"/>
    <w:rsid w:val="5197324C"/>
    <w:rsid w:val="51A67E33"/>
    <w:rsid w:val="51CC5A43"/>
    <w:rsid w:val="51CF7C26"/>
    <w:rsid w:val="51D74257"/>
    <w:rsid w:val="51D80E24"/>
    <w:rsid w:val="522D5872"/>
    <w:rsid w:val="522E30CB"/>
    <w:rsid w:val="52465E37"/>
    <w:rsid w:val="525E4D32"/>
    <w:rsid w:val="5287037A"/>
    <w:rsid w:val="528D4815"/>
    <w:rsid w:val="529F073A"/>
    <w:rsid w:val="52A27222"/>
    <w:rsid w:val="52A63F40"/>
    <w:rsid w:val="52A76D9E"/>
    <w:rsid w:val="52C94E2A"/>
    <w:rsid w:val="52CF7952"/>
    <w:rsid w:val="52ED7BC3"/>
    <w:rsid w:val="52F52A47"/>
    <w:rsid w:val="52FC0B13"/>
    <w:rsid w:val="52FF49DE"/>
    <w:rsid w:val="532667E3"/>
    <w:rsid w:val="532A2366"/>
    <w:rsid w:val="532C6EA7"/>
    <w:rsid w:val="534F09A1"/>
    <w:rsid w:val="53711AF1"/>
    <w:rsid w:val="53833E2E"/>
    <w:rsid w:val="53866514"/>
    <w:rsid w:val="53A82790"/>
    <w:rsid w:val="53C3345F"/>
    <w:rsid w:val="53DA2D94"/>
    <w:rsid w:val="53ED6D4F"/>
    <w:rsid w:val="540813E2"/>
    <w:rsid w:val="54214434"/>
    <w:rsid w:val="5428085A"/>
    <w:rsid w:val="542A4125"/>
    <w:rsid w:val="542B7049"/>
    <w:rsid w:val="542C2FB7"/>
    <w:rsid w:val="543F1D27"/>
    <w:rsid w:val="544544EE"/>
    <w:rsid w:val="54457500"/>
    <w:rsid w:val="54463AC0"/>
    <w:rsid w:val="545D3659"/>
    <w:rsid w:val="54642FD9"/>
    <w:rsid w:val="54771C78"/>
    <w:rsid w:val="5477754F"/>
    <w:rsid w:val="54816AB5"/>
    <w:rsid w:val="54912DE5"/>
    <w:rsid w:val="54990BBF"/>
    <w:rsid w:val="54A06DB3"/>
    <w:rsid w:val="54A66B71"/>
    <w:rsid w:val="54CC20D9"/>
    <w:rsid w:val="54D331BB"/>
    <w:rsid w:val="54D33B71"/>
    <w:rsid w:val="54E469DF"/>
    <w:rsid w:val="54E8401C"/>
    <w:rsid w:val="54F64431"/>
    <w:rsid w:val="550904D5"/>
    <w:rsid w:val="55251AB5"/>
    <w:rsid w:val="55440AC3"/>
    <w:rsid w:val="554B5CB4"/>
    <w:rsid w:val="555C58D9"/>
    <w:rsid w:val="556D5E4F"/>
    <w:rsid w:val="55715C21"/>
    <w:rsid w:val="55851C92"/>
    <w:rsid w:val="558B7DA9"/>
    <w:rsid w:val="558F2AAE"/>
    <w:rsid w:val="5590034F"/>
    <w:rsid w:val="55B0728A"/>
    <w:rsid w:val="55B21002"/>
    <w:rsid w:val="55B24E49"/>
    <w:rsid w:val="55C4039C"/>
    <w:rsid w:val="55DA5ACA"/>
    <w:rsid w:val="55E247CB"/>
    <w:rsid w:val="55E85DAD"/>
    <w:rsid w:val="55F92D0A"/>
    <w:rsid w:val="55FC17A3"/>
    <w:rsid w:val="56036947"/>
    <w:rsid w:val="560F44A2"/>
    <w:rsid w:val="56180497"/>
    <w:rsid w:val="561A0FCB"/>
    <w:rsid w:val="562154B9"/>
    <w:rsid w:val="56403BBC"/>
    <w:rsid w:val="564E2905"/>
    <w:rsid w:val="565F54E2"/>
    <w:rsid w:val="56696058"/>
    <w:rsid w:val="566D385E"/>
    <w:rsid w:val="566E0D94"/>
    <w:rsid w:val="56742F67"/>
    <w:rsid w:val="5689063C"/>
    <w:rsid w:val="56943472"/>
    <w:rsid w:val="569739A1"/>
    <w:rsid w:val="569A42BC"/>
    <w:rsid w:val="56A75ED7"/>
    <w:rsid w:val="56B130E0"/>
    <w:rsid w:val="56B7153F"/>
    <w:rsid w:val="56BB5987"/>
    <w:rsid w:val="56BC11B5"/>
    <w:rsid w:val="56D53C10"/>
    <w:rsid w:val="56DC1546"/>
    <w:rsid w:val="56F3260E"/>
    <w:rsid w:val="56F9710B"/>
    <w:rsid w:val="56FA2AE3"/>
    <w:rsid w:val="57102E62"/>
    <w:rsid w:val="571958BB"/>
    <w:rsid w:val="572C3BEA"/>
    <w:rsid w:val="57312E7D"/>
    <w:rsid w:val="5735195D"/>
    <w:rsid w:val="5735201A"/>
    <w:rsid w:val="574670C1"/>
    <w:rsid w:val="57496B3C"/>
    <w:rsid w:val="57534B9A"/>
    <w:rsid w:val="575712C7"/>
    <w:rsid w:val="57595C32"/>
    <w:rsid w:val="57615721"/>
    <w:rsid w:val="57973B7A"/>
    <w:rsid w:val="57B87498"/>
    <w:rsid w:val="57BF26A4"/>
    <w:rsid w:val="57C154FA"/>
    <w:rsid w:val="57DD3365"/>
    <w:rsid w:val="57E87C24"/>
    <w:rsid w:val="57F6296F"/>
    <w:rsid w:val="580E7E6F"/>
    <w:rsid w:val="581653FA"/>
    <w:rsid w:val="58180F9D"/>
    <w:rsid w:val="58276701"/>
    <w:rsid w:val="58327CE2"/>
    <w:rsid w:val="5840293E"/>
    <w:rsid w:val="58480EA4"/>
    <w:rsid w:val="58521F29"/>
    <w:rsid w:val="58601D86"/>
    <w:rsid w:val="58646888"/>
    <w:rsid w:val="586E26F1"/>
    <w:rsid w:val="58791CBF"/>
    <w:rsid w:val="588D0BAA"/>
    <w:rsid w:val="58943560"/>
    <w:rsid w:val="5895726D"/>
    <w:rsid w:val="58A312A4"/>
    <w:rsid w:val="58C267D5"/>
    <w:rsid w:val="58EC56C0"/>
    <w:rsid w:val="58FC6D1B"/>
    <w:rsid w:val="59027415"/>
    <w:rsid w:val="59107519"/>
    <w:rsid w:val="59221CED"/>
    <w:rsid w:val="592A2448"/>
    <w:rsid w:val="593917F7"/>
    <w:rsid w:val="59471D4E"/>
    <w:rsid w:val="594B63ED"/>
    <w:rsid w:val="59560C31"/>
    <w:rsid w:val="59572DBD"/>
    <w:rsid w:val="59584E2B"/>
    <w:rsid w:val="59597762"/>
    <w:rsid w:val="59636AF3"/>
    <w:rsid w:val="597E3B07"/>
    <w:rsid w:val="5993154F"/>
    <w:rsid w:val="5993476E"/>
    <w:rsid w:val="59A4592B"/>
    <w:rsid w:val="59A62C41"/>
    <w:rsid w:val="59C61F25"/>
    <w:rsid w:val="59D106AB"/>
    <w:rsid w:val="59DF29F5"/>
    <w:rsid w:val="59F9157E"/>
    <w:rsid w:val="5A037649"/>
    <w:rsid w:val="5A05476A"/>
    <w:rsid w:val="5A19183C"/>
    <w:rsid w:val="5A1B16EA"/>
    <w:rsid w:val="5A264FC8"/>
    <w:rsid w:val="5A286312"/>
    <w:rsid w:val="5A43415F"/>
    <w:rsid w:val="5A584B9E"/>
    <w:rsid w:val="5A6A3DA6"/>
    <w:rsid w:val="5A7A5A13"/>
    <w:rsid w:val="5A956D98"/>
    <w:rsid w:val="5A9E301E"/>
    <w:rsid w:val="5AA651AD"/>
    <w:rsid w:val="5AAC3F17"/>
    <w:rsid w:val="5AAF7FB8"/>
    <w:rsid w:val="5ABE3B7E"/>
    <w:rsid w:val="5AC30BFA"/>
    <w:rsid w:val="5AC42B84"/>
    <w:rsid w:val="5AC8639E"/>
    <w:rsid w:val="5AD15222"/>
    <w:rsid w:val="5ADD3A60"/>
    <w:rsid w:val="5AF01D7C"/>
    <w:rsid w:val="5AF90A24"/>
    <w:rsid w:val="5AFD4ED7"/>
    <w:rsid w:val="5B011453"/>
    <w:rsid w:val="5B096242"/>
    <w:rsid w:val="5B0A3C8E"/>
    <w:rsid w:val="5B191F4F"/>
    <w:rsid w:val="5B1D72CF"/>
    <w:rsid w:val="5B2303C4"/>
    <w:rsid w:val="5B2A6B43"/>
    <w:rsid w:val="5B3238F8"/>
    <w:rsid w:val="5B4504EA"/>
    <w:rsid w:val="5B4C66B4"/>
    <w:rsid w:val="5B5669FD"/>
    <w:rsid w:val="5B672A35"/>
    <w:rsid w:val="5B741A73"/>
    <w:rsid w:val="5B833777"/>
    <w:rsid w:val="5B8535CB"/>
    <w:rsid w:val="5B907EEF"/>
    <w:rsid w:val="5BA37DA8"/>
    <w:rsid w:val="5BAA5D86"/>
    <w:rsid w:val="5BB5370F"/>
    <w:rsid w:val="5BBE6255"/>
    <w:rsid w:val="5BBF6002"/>
    <w:rsid w:val="5BC402A2"/>
    <w:rsid w:val="5BC606E6"/>
    <w:rsid w:val="5BC80629"/>
    <w:rsid w:val="5BD0360D"/>
    <w:rsid w:val="5BDA7294"/>
    <w:rsid w:val="5BFA7435"/>
    <w:rsid w:val="5C343BD1"/>
    <w:rsid w:val="5C471977"/>
    <w:rsid w:val="5C47432F"/>
    <w:rsid w:val="5C486D45"/>
    <w:rsid w:val="5C772E5E"/>
    <w:rsid w:val="5C7760AE"/>
    <w:rsid w:val="5C9B6FBB"/>
    <w:rsid w:val="5C9D291D"/>
    <w:rsid w:val="5CAA1A6B"/>
    <w:rsid w:val="5CAA2125"/>
    <w:rsid w:val="5CB12D3B"/>
    <w:rsid w:val="5CB74AC2"/>
    <w:rsid w:val="5CC6434C"/>
    <w:rsid w:val="5CCE1B25"/>
    <w:rsid w:val="5CCF713A"/>
    <w:rsid w:val="5CEC0692"/>
    <w:rsid w:val="5CEF4385"/>
    <w:rsid w:val="5CEF72E0"/>
    <w:rsid w:val="5CF16AEC"/>
    <w:rsid w:val="5CF60B26"/>
    <w:rsid w:val="5D013F78"/>
    <w:rsid w:val="5D1E38D5"/>
    <w:rsid w:val="5D673439"/>
    <w:rsid w:val="5D85695A"/>
    <w:rsid w:val="5D8F62AB"/>
    <w:rsid w:val="5D902615"/>
    <w:rsid w:val="5D940BCB"/>
    <w:rsid w:val="5DAD59A5"/>
    <w:rsid w:val="5DB7256C"/>
    <w:rsid w:val="5DC520AF"/>
    <w:rsid w:val="5DC736DA"/>
    <w:rsid w:val="5DE66F82"/>
    <w:rsid w:val="5DEA4F03"/>
    <w:rsid w:val="5DF47512"/>
    <w:rsid w:val="5E0A7832"/>
    <w:rsid w:val="5E14186F"/>
    <w:rsid w:val="5E1D3976"/>
    <w:rsid w:val="5E221314"/>
    <w:rsid w:val="5E264919"/>
    <w:rsid w:val="5E33736A"/>
    <w:rsid w:val="5E3D3AB9"/>
    <w:rsid w:val="5E453978"/>
    <w:rsid w:val="5E4609A7"/>
    <w:rsid w:val="5E4F77CA"/>
    <w:rsid w:val="5E6A66AB"/>
    <w:rsid w:val="5E746AFD"/>
    <w:rsid w:val="5E7E52A9"/>
    <w:rsid w:val="5E801057"/>
    <w:rsid w:val="5E90681B"/>
    <w:rsid w:val="5E927E9A"/>
    <w:rsid w:val="5E962F50"/>
    <w:rsid w:val="5E965461"/>
    <w:rsid w:val="5EA9068B"/>
    <w:rsid w:val="5EAD110E"/>
    <w:rsid w:val="5ED84594"/>
    <w:rsid w:val="5EDD0958"/>
    <w:rsid w:val="5EDD692C"/>
    <w:rsid w:val="5EF77BCA"/>
    <w:rsid w:val="5F0C0078"/>
    <w:rsid w:val="5F0F5F7A"/>
    <w:rsid w:val="5F120852"/>
    <w:rsid w:val="5F203737"/>
    <w:rsid w:val="5F354AA3"/>
    <w:rsid w:val="5F3F0664"/>
    <w:rsid w:val="5F43604D"/>
    <w:rsid w:val="5F53612C"/>
    <w:rsid w:val="5F570464"/>
    <w:rsid w:val="5F8B379F"/>
    <w:rsid w:val="5F951301"/>
    <w:rsid w:val="5F95442A"/>
    <w:rsid w:val="5F9A2A9F"/>
    <w:rsid w:val="5F9F7647"/>
    <w:rsid w:val="5FD022E1"/>
    <w:rsid w:val="5FD506BA"/>
    <w:rsid w:val="5FD55988"/>
    <w:rsid w:val="5FD85B90"/>
    <w:rsid w:val="5FE333EC"/>
    <w:rsid w:val="5FF77532"/>
    <w:rsid w:val="5FFD4F58"/>
    <w:rsid w:val="5FFF6581"/>
    <w:rsid w:val="600442ED"/>
    <w:rsid w:val="601042EC"/>
    <w:rsid w:val="6023531F"/>
    <w:rsid w:val="6029724F"/>
    <w:rsid w:val="60304327"/>
    <w:rsid w:val="603E1EAE"/>
    <w:rsid w:val="60416E11"/>
    <w:rsid w:val="604C4DCD"/>
    <w:rsid w:val="605E2F4C"/>
    <w:rsid w:val="606B7C65"/>
    <w:rsid w:val="60705A1F"/>
    <w:rsid w:val="6071604B"/>
    <w:rsid w:val="607668FF"/>
    <w:rsid w:val="607A13E8"/>
    <w:rsid w:val="60A06F72"/>
    <w:rsid w:val="60BB1BDC"/>
    <w:rsid w:val="60C53634"/>
    <w:rsid w:val="60DA68E9"/>
    <w:rsid w:val="60EE6D71"/>
    <w:rsid w:val="60F32EE2"/>
    <w:rsid w:val="60F8543E"/>
    <w:rsid w:val="60FE00D9"/>
    <w:rsid w:val="610C10B5"/>
    <w:rsid w:val="61177A94"/>
    <w:rsid w:val="61456D7E"/>
    <w:rsid w:val="6153472B"/>
    <w:rsid w:val="6157131E"/>
    <w:rsid w:val="615F5B50"/>
    <w:rsid w:val="616C0C8E"/>
    <w:rsid w:val="61727C96"/>
    <w:rsid w:val="617F7006"/>
    <w:rsid w:val="61B104B0"/>
    <w:rsid w:val="61B8184F"/>
    <w:rsid w:val="61BA25A9"/>
    <w:rsid w:val="61DE596C"/>
    <w:rsid w:val="61E014AB"/>
    <w:rsid w:val="620C5FAF"/>
    <w:rsid w:val="620C7ED8"/>
    <w:rsid w:val="622316EF"/>
    <w:rsid w:val="622E5BD4"/>
    <w:rsid w:val="62350144"/>
    <w:rsid w:val="623865B0"/>
    <w:rsid w:val="62387B3D"/>
    <w:rsid w:val="62655FFC"/>
    <w:rsid w:val="62707213"/>
    <w:rsid w:val="62817F4D"/>
    <w:rsid w:val="62B50187"/>
    <w:rsid w:val="62C45E93"/>
    <w:rsid w:val="62DD7B1C"/>
    <w:rsid w:val="630F3971"/>
    <w:rsid w:val="633366D5"/>
    <w:rsid w:val="63381F1B"/>
    <w:rsid w:val="633D15D0"/>
    <w:rsid w:val="63426A31"/>
    <w:rsid w:val="6363318A"/>
    <w:rsid w:val="636925D0"/>
    <w:rsid w:val="636B1AF1"/>
    <w:rsid w:val="636E18D7"/>
    <w:rsid w:val="63747BA4"/>
    <w:rsid w:val="637E29B4"/>
    <w:rsid w:val="63815D14"/>
    <w:rsid w:val="639A1E4F"/>
    <w:rsid w:val="63AD6AB9"/>
    <w:rsid w:val="63D46CA5"/>
    <w:rsid w:val="63D645F5"/>
    <w:rsid w:val="63F1595C"/>
    <w:rsid w:val="640C3027"/>
    <w:rsid w:val="640F103E"/>
    <w:rsid w:val="64103141"/>
    <w:rsid w:val="64166700"/>
    <w:rsid w:val="64230026"/>
    <w:rsid w:val="644507AC"/>
    <w:rsid w:val="64461E63"/>
    <w:rsid w:val="644D6B5F"/>
    <w:rsid w:val="647B2AB2"/>
    <w:rsid w:val="6482079B"/>
    <w:rsid w:val="64A745CE"/>
    <w:rsid w:val="64A862CD"/>
    <w:rsid w:val="64AC3E29"/>
    <w:rsid w:val="64AD5DBD"/>
    <w:rsid w:val="64C406ED"/>
    <w:rsid w:val="64D620AD"/>
    <w:rsid w:val="64D865A2"/>
    <w:rsid w:val="64EF4466"/>
    <w:rsid w:val="64F2718C"/>
    <w:rsid w:val="650C5496"/>
    <w:rsid w:val="650C744C"/>
    <w:rsid w:val="650E6430"/>
    <w:rsid w:val="652922F8"/>
    <w:rsid w:val="65294FE6"/>
    <w:rsid w:val="652D6D7A"/>
    <w:rsid w:val="652E3BA9"/>
    <w:rsid w:val="65494B12"/>
    <w:rsid w:val="654C1E46"/>
    <w:rsid w:val="655528F4"/>
    <w:rsid w:val="6565360C"/>
    <w:rsid w:val="65723CC8"/>
    <w:rsid w:val="657659DA"/>
    <w:rsid w:val="65777B40"/>
    <w:rsid w:val="657A6F94"/>
    <w:rsid w:val="65992114"/>
    <w:rsid w:val="65A26AE6"/>
    <w:rsid w:val="65A7254A"/>
    <w:rsid w:val="65A82991"/>
    <w:rsid w:val="65C83D9F"/>
    <w:rsid w:val="65CE3659"/>
    <w:rsid w:val="65D5176D"/>
    <w:rsid w:val="65F40FF3"/>
    <w:rsid w:val="65F72EDF"/>
    <w:rsid w:val="6621596E"/>
    <w:rsid w:val="6633186D"/>
    <w:rsid w:val="664E68C9"/>
    <w:rsid w:val="66517973"/>
    <w:rsid w:val="665645E2"/>
    <w:rsid w:val="665E11E2"/>
    <w:rsid w:val="66634514"/>
    <w:rsid w:val="66697DE6"/>
    <w:rsid w:val="666B2BA8"/>
    <w:rsid w:val="666D50A4"/>
    <w:rsid w:val="66704CCB"/>
    <w:rsid w:val="66756837"/>
    <w:rsid w:val="669E49EA"/>
    <w:rsid w:val="66C657E2"/>
    <w:rsid w:val="66CF427A"/>
    <w:rsid w:val="66DA0FE9"/>
    <w:rsid w:val="66DA191B"/>
    <w:rsid w:val="66E079DE"/>
    <w:rsid w:val="66E51005"/>
    <w:rsid w:val="672426A3"/>
    <w:rsid w:val="672528B4"/>
    <w:rsid w:val="675C506F"/>
    <w:rsid w:val="677462AE"/>
    <w:rsid w:val="677943E2"/>
    <w:rsid w:val="678A454B"/>
    <w:rsid w:val="679D6F76"/>
    <w:rsid w:val="67A066F7"/>
    <w:rsid w:val="67DD6707"/>
    <w:rsid w:val="683149FC"/>
    <w:rsid w:val="6837788E"/>
    <w:rsid w:val="683B3374"/>
    <w:rsid w:val="683E7B03"/>
    <w:rsid w:val="68406757"/>
    <w:rsid w:val="68417F6A"/>
    <w:rsid w:val="685246E0"/>
    <w:rsid w:val="68554956"/>
    <w:rsid w:val="686069F2"/>
    <w:rsid w:val="68661E36"/>
    <w:rsid w:val="686871FC"/>
    <w:rsid w:val="68753594"/>
    <w:rsid w:val="68757F89"/>
    <w:rsid w:val="687C3078"/>
    <w:rsid w:val="688117D9"/>
    <w:rsid w:val="688B0725"/>
    <w:rsid w:val="68A74FB4"/>
    <w:rsid w:val="68B01EB3"/>
    <w:rsid w:val="68BD3A0B"/>
    <w:rsid w:val="68C212D1"/>
    <w:rsid w:val="68DC24E6"/>
    <w:rsid w:val="68DC3D44"/>
    <w:rsid w:val="68FC36D1"/>
    <w:rsid w:val="693A64F0"/>
    <w:rsid w:val="693E02BF"/>
    <w:rsid w:val="69460CB6"/>
    <w:rsid w:val="6946476A"/>
    <w:rsid w:val="69521922"/>
    <w:rsid w:val="69667DAE"/>
    <w:rsid w:val="696A46BE"/>
    <w:rsid w:val="696D314E"/>
    <w:rsid w:val="696E0031"/>
    <w:rsid w:val="697C0907"/>
    <w:rsid w:val="69906CD6"/>
    <w:rsid w:val="699B5B62"/>
    <w:rsid w:val="69AF4F90"/>
    <w:rsid w:val="69B46965"/>
    <w:rsid w:val="69B97F17"/>
    <w:rsid w:val="69BA5FC3"/>
    <w:rsid w:val="69CD38DF"/>
    <w:rsid w:val="69E22CB3"/>
    <w:rsid w:val="69EA7DE0"/>
    <w:rsid w:val="6A145D84"/>
    <w:rsid w:val="6A226FF7"/>
    <w:rsid w:val="6A3C0032"/>
    <w:rsid w:val="6A4E251E"/>
    <w:rsid w:val="6A5A0DCE"/>
    <w:rsid w:val="6A666CE1"/>
    <w:rsid w:val="6A7308A6"/>
    <w:rsid w:val="6A897878"/>
    <w:rsid w:val="6A8B5698"/>
    <w:rsid w:val="6A9C087B"/>
    <w:rsid w:val="6AA12968"/>
    <w:rsid w:val="6AA62B81"/>
    <w:rsid w:val="6AAF06D4"/>
    <w:rsid w:val="6ACC4E62"/>
    <w:rsid w:val="6AD2797C"/>
    <w:rsid w:val="6AD9703B"/>
    <w:rsid w:val="6AED2AF6"/>
    <w:rsid w:val="6AF074B2"/>
    <w:rsid w:val="6AF21C08"/>
    <w:rsid w:val="6B061790"/>
    <w:rsid w:val="6B0B595D"/>
    <w:rsid w:val="6B1202EC"/>
    <w:rsid w:val="6B1348ED"/>
    <w:rsid w:val="6B151F00"/>
    <w:rsid w:val="6B1F12F1"/>
    <w:rsid w:val="6B2241AE"/>
    <w:rsid w:val="6B2C264C"/>
    <w:rsid w:val="6B307EB7"/>
    <w:rsid w:val="6B3509F4"/>
    <w:rsid w:val="6B3A37CA"/>
    <w:rsid w:val="6B4706F1"/>
    <w:rsid w:val="6B5D6C7F"/>
    <w:rsid w:val="6B621937"/>
    <w:rsid w:val="6B766582"/>
    <w:rsid w:val="6B9D7F19"/>
    <w:rsid w:val="6BB7771D"/>
    <w:rsid w:val="6BCE7FA2"/>
    <w:rsid w:val="6BD932DF"/>
    <w:rsid w:val="6BE70C92"/>
    <w:rsid w:val="6BFD2C24"/>
    <w:rsid w:val="6BFD3312"/>
    <w:rsid w:val="6C0D434C"/>
    <w:rsid w:val="6C211A33"/>
    <w:rsid w:val="6C284D33"/>
    <w:rsid w:val="6C547868"/>
    <w:rsid w:val="6C5D1396"/>
    <w:rsid w:val="6C7A247B"/>
    <w:rsid w:val="6CAD7D4A"/>
    <w:rsid w:val="6CAE1EB6"/>
    <w:rsid w:val="6CB633AC"/>
    <w:rsid w:val="6CD220D2"/>
    <w:rsid w:val="6CD55FE2"/>
    <w:rsid w:val="6CE00085"/>
    <w:rsid w:val="6CE04ABB"/>
    <w:rsid w:val="6CE77A78"/>
    <w:rsid w:val="6CEB20D7"/>
    <w:rsid w:val="6CEB4E60"/>
    <w:rsid w:val="6CEE2637"/>
    <w:rsid w:val="6CFA664C"/>
    <w:rsid w:val="6D0A2336"/>
    <w:rsid w:val="6D1845D2"/>
    <w:rsid w:val="6D1A3081"/>
    <w:rsid w:val="6D5139A6"/>
    <w:rsid w:val="6D5F26B9"/>
    <w:rsid w:val="6D7038E9"/>
    <w:rsid w:val="6D7127D1"/>
    <w:rsid w:val="6D78596D"/>
    <w:rsid w:val="6D7F7EE2"/>
    <w:rsid w:val="6D86598F"/>
    <w:rsid w:val="6DA50D3C"/>
    <w:rsid w:val="6DA9157B"/>
    <w:rsid w:val="6DAB4D38"/>
    <w:rsid w:val="6DC952E4"/>
    <w:rsid w:val="6DD404E9"/>
    <w:rsid w:val="6DE33AC2"/>
    <w:rsid w:val="6DF17A06"/>
    <w:rsid w:val="6DF9075B"/>
    <w:rsid w:val="6DFB1F6C"/>
    <w:rsid w:val="6E111D0C"/>
    <w:rsid w:val="6E150475"/>
    <w:rsid w:val="6E170318"/>
    <w:rsid w:val="6E236706"/>
    <w:rsid w:val="6E2A3337"/>
    <w:rsid w:val="6E2E6896"/>
    <w:rsid w:val="6E610D54"/>
    <w:rsid w:val="6E6A6133"/>
    <w:rsid w:val="6E706C01"/>
    <w:rsid w:val="6E7712B2"/>
    <w:rsid w:val="6E80736C"/>
    <w:rsid w:val="6E8D6910"/>
    <w:rsid w:val="6EA704F9"/>
    <w:rsid w:val="6EA946D3"/>
    <w:rsid w:val="6EC43643"/>
    <w:rsid w:val="6EDD26C4"/>
    <w:rsid w:val="6EE563DA"/>
    <w:rsid w:val="6EF34869"/>
    <w:rsid w:val="6F2051BD"/>
    <w:rsid w:val="6F214127"/>
    <w:rsid w:val="6F2F6228"/>
    <w:rsid w:val="6F4F4A09"/>
    <w:rsid w:val="6F5967A1"/>
    <w:rsid w:val="6F7F5FCE"/>
    <w:rsid w:val="6F7F78D4"/>
    <w:rsid w:val="6F8F454D"/>
    <w:rsid w:val="6F932D87"/>
    <w:rsid w:val="6FA04CC9"/>
    <w:rsid w:val="6FAD6011"/>
    <w:rsid w:val="6FB937A9"/>
    <w:rsid w:val="6FBB5CE9"/>
    <w:rsid w:val="6FCF10DD"/>
    <w:rsid w:val="6FD42B96"/>
    <w:rsid w:val="6FDC1AB4"/>
    <w:rsid w:val="6FDE26EA"/>
    <w:rsid w:val="6FF12E3D"/>
    <w:rsid w:val="700C3AA5"/>
    <w:rsid w:val="70217756"/>
    <w:rsid w:val="70265B67"/>
    <w:rsid w:val="70291B23"/>
    <w:rsid w:val="70292A66"/>
    <w:rsid w:val="704217DB"/>
    <w:rsid w:val="704275FE"/>
    <w:rsid w:val="70542B3E"/>
    <w:rsid w:val="70671F17"/>
    <w:rsid w:val="707222B9"/>
    <w:rsid w:val="707312E2"/>
    <w:rsid w:val="707D62F9"/>
    <w:rsid w:val="7089174D"/>
    <w:rsid w:val="709F1D68"/>
    <w:rsid w:val="709F4CB7"/>
    <w:rsid w:val="70A56B62"/>
    <w:rsid w:val="70D22FE7"/>
    <w:rsid w:val="70E615AE"/>
    <w:rsid w:val="70EE7421"/>
    <w:rsid w:val="70FB4E51"/>
    <w:rsid w:val="71032E3F"/>
    <w:rsid w:val="710622B2"/>
    <w:rsid w:val="71181915"/>
    <w:rsid w:val="7127563F"/>
    <w:rsid w:val="71295FF9"/>
    <w:rsid w:val="712F67C5"/>
    <w:rsid w:val="71370D3F"/>
    <w:rsid w:val="713767CA"/>
    <w:rsid w:val="713F6DC0"/>
    <w:rsid w:val="71425497"/>
    <w:rsid w:val="715A5347"/>
    <w:rsid w:val="715F6449"/>
    <w:rsid w:val="71654E1C"/>
    <w:rsid w:val="716F3DAC"/>
    <w:rsid w:val="717A18F9"/>
    <w:rsid w:val="71CC7395"/>
    <w:rsid w:val="71CE6937"/>
    <w:rsid w:val="71DC487F"/>
    <w:rsid w:val="71E4395D"/>
    <w:rsid w:val="71F51491"/>
    <w:rsid w:val="71FD1CE1"/>
    <w:rsid w:val="721330C4"/>
    <w:rsid w:val="72247783"/>
    <w:rsid w:val="72364CC9"/>
    <w:rsid w:val="72462D8E"/>
    <w:rsid w:val="724752C8"/>
    <w:rsid w:val="725F0BC2"/>
    <w:rsid w:val="726F3EBA"/>
    <w:rsid w:val="72771733"/>
    <w:rsid w:val="72841F1A"/>
    <w:rsid w:val="72866300"/>
    <w:rsid w:val="72893A74"/>
    <w:rsid w:val="728B5333"/>
    <w:rsid w:val="728E0404"/>
    <w:rsid w:val="728E427F"/>
    <w:rsid w:val="72941436"/>
    <w:rsid w:val="729C5EA3"/>
    <w:rsid w:val="72A25BBF"/>
    <w:rsid w:val="72A975E3"/>
    <w:rsid w:val="72AE1618"/>
    <w:rsid w:val="72B8145B"/>
    <w:rsid w:val="72C66C5C"/>
    <w:rsid w:val="72C90A92"/>
    <w:rsid w:val="72DC5080"/>
    <w:rsid w:val="7307679F"/>
    <w:rsid w:val="731F6925"/>
    <w:rsid w:val="732143D0"/>
    <w:rsid w:val="732553F8"/>
    <w:rsid w:val="733432D5"/>
    <w:rsid w:val="733A6128"/>
    <w:rsid w:val="73440F12"/>
    <w:rsid w:val="73467A36"/>
    <w:rsid w:val="7348423A"/>
    <w:rsid w:val="7361512B"/>
    <w:rsid w:val="73665DAD"/>
    <w:rsid w:val="736F6472"/>
    <w:rsid w:val="737342B5"/>
    <w:rsid w:val="739D3A8A"/>
    <w:rsid w:val="73B677E8"/>
    <w:rsid w:val="73B81E6A"/>
    <w:rsid w:val="73C443A8"/>
    <w:rsid w:val="73D85544"/>
    <w:rsid w:val="73ED094E"/>
    <w:rsid w:val="74117F17"/>
    <w:rsid w:val="743414CA"/>
    <w:rsid w:val="74400EFA"/>
    <w:rsid w:val="74420CA4"/>
    <w:rsid w:val="745863A3"/>
    <w:rsid w:val="748103A7"/>
    <w:rsid w:val="7496376D"/>
    <w:rsid w:val="74AD0962"/>
    <w:rsid w:val="74B413D9"/>
    <w:rsid w:val="74B42F9E"/>
    <w:rsid w:val="74F13B28"/>
    <w:rsid w:val="750F1E58"/>
    <w:rsid w:val="75152526"/>
    <w:rsid w:val="7529576A"/>
    <w:rsid w:val="75301E63"/>
    <w:rsid w:val="75380CD0"/>
    <w:rsid w:val="75467681"/>
    <w:rsid w:val="75475D9D"/>
    <w:rsid w:val="7548563A"/>
    <w:rsid w:val="75667069"/>
    <w:rsid w:val="757359E0"/>
    <w:rsid w:val="758C6918"/>
    <w:rsid w:val="759126C3"/>
    <w:rsid w:val="759A5818"/>
    <w:rsid w:val="759E2503"/>
    <w:rsid w:val="75B11D8F"/>
    <w:rsid w:val="75C91B6D"/>
    <w:rsid w:val="75D0581D"/>
    <w:rsid w:val="75E62804"/>
    <w:rsid w:val="75E750D0"/>
    <w:rsid w:val="760374A1"/>
    <w:rsid w:val="76070936"/>
    <w:rsid w:val="76116DCF"/>
    <w:rsid w:val="76167287"/>
    <w:rsid w:val="762D2070"/>
    <w:rsid w:val="76625C4B"/>
    <w:rsid w:val="76631BA6"/>
    <w:rsid w:val="76666723"/>
    <w:rsid w:val="767E10B6"/>
    <w:rsid w:val="76A81282"/>
    <w:rsid w:val="76BD621B"/>
    <w:rsid w:val="76D01116"/>
    <w:rsid w:val="76D8745F"/>
    <w:rsid w:val="76D912E3"/>
    <w:rsid w:val="76DF1F1F"/>
    <w:rsid w:val="76E130FC"/>
    <w:rsid w:val="76E13801"/>
    <w:rsid w:val="77041AE3"/>
    <w:rsid w:val="77116C2E"/>
    <w:rsid w:val="7714212B"/>
    <w:rsid w:val="771C283D"/>
    <w:rsid w:val="772D5BA2"/>
    <w:rsid w:val="773B0E84"/>
    <w:rsid w:val="775251ED"/>
    <w:rsid w:val="776B700B"/>
    <w:rsid w:val="77771A5B"/>
    <w:rsid w:val="777F627F"/>
    <w:rsid w:val="77840DF0"/>
    <w:rsid w:val="77E45332"/>
    <w:rsid w:val="77EC1669"/>
    <w:rsid w:val="77FA6E66"/>
    <w:rsid w:val="7818222F"/>
    <w:rsid w:val="781F658F"/>
    <w:rsid w:val="781F7CFA"/>
    <w:rsid w:val="78390558"/>
    <w:rsid w:val="7840766F"/>
    <w:rsid w:val="784E6AE6"/>
    <w:rsid w:val="785B3D6D"/>
    <w:rsid w:val="78647CD5"/>
    <w:rsid w:val="78687813"/>
    <w:rsid w:val="7872443B"/>
    <w:rsid w:val="7883695A"/>
    <w:rsid w:val="789623F6"/>
    <w:rsid w:val="78AF78D9"/>
    <w:rsid w:val="78CB1E96"/>
    <w:rsid w:val="78CE0686"/>
    <w:rsid w:val="78D91741"/>
    <w:rsid w:val="78E614BE"/>
    <w:rsid w:val="79057570"/>
    <w:rsid w:val="790B1E41"/>
    <w:rsid w:val="790B7E0A"/>
    <w:rsid w:val="791D0042"/>
    <w:rsid w:val="793B11CD"/>
    <w:rsid w:val="793D773F"/>
    <w:rsid w:val="795B3638"/>
    <w:rsid w:val="796567FA"/>
    <w:rsid w:val="79764F25"/>
    <w:rsid w:val="7978137E"/>
    <w:rsid w:val="799B5B5D"/>
    <w:rsid w:val="79D8167D"/>
    <w:rsid w:val="79E143A8"/>
    <w:rsid w:val="79F21242"/>
    <w:rsid w:val="79F21F66"/>
    <w:rsid w:val="79F4163D"/>
    <w:rsid w:val="7A075A0B"/>
    <w:rsid w:val="7A1A578F"/>
    <w:rsid w:val="7A252E0D"/>
    <w:rsid w:val="7A2868B5"/>
    <w:rsid w:val="7A2F7402"/>
    <w:rsid w:val="7A434B88"/>
    <w:rsid w:val="7A6A17DB"/>
    <w:rsid w:val="7A6A1A22"/>
    <w:rsid w:val="7A744C30"/>
    <w:rsid w:val="7A7E580B"/>
    <w:rsid w:val="7AA00987"/>
    <w:rsid w:val="7AA21EAB"/>
    <w:rsid w:val="7AC66ABE"/>
    <w:rsid w:val="7ACD6D7E"/>
    <w:rsid w:val="7AD03267"/>
    <w:rsid w:val="7AD449B5"/>
    <w:rsid w:val="7AE21AF5"/>
    <w:rsid w:val="7AE94A03"/>
    <w:rsid w:val="7AFD52A3"/>
    <w:rsid w:val="7B0E3777"/>
    <w:rsid w:val="7B2B101F"/>
    <w:rsid w:val="7B312098"/>
    <w:rsid w:val="7B393333"/>
    <w:rsid w:val="7B6921E5"/>
    <w:rsid w:val="7B813B59"/>
    <w:rsid w:val="7BAE7389"/>
    <w:rsid w:val="7BB459B5"/>
    <w:rsid w:val="7BB82B7B"/>
    <w:rsid w:val="7BB96899"/>
    <w:rsid w:val="7BBE51A7"/>
    <w:rsid w:val="7BCD4053"/>
    <w:rsid w:val="7BDD50F1"/>
    <w:rsid w:val="7BE26814"/>
    <w:rsid w:val="7BF51EBC"/>
    <w:rsid w:val="7BF80EC5"/>
    <w:rsid w:val="7BFA4EE7"/>
    <w:rsid w:val="7C22316B"/>
    <w:rsid w:val="7C29691F"/>
    <w:rsid w:val="7C530DC0"/>
    <w:rsid w:val="7C57499D"/>
    <w:rsid w:val="7C592DE8"/>
    <w:rsid w:val="7C7300C8"/>
    <w:rsid w:val="7C780777"/>
    <w:rsid w:val="7C7B36AB"/>
    <w:rsid w:val="7CA047E3"/>
    <w:rsid w:val="7CA1224A"/>
    <w:rsid w:val="7CA7070F"/>
    <w:rsid w:val="7CAB77DE"/>
    <w:rsid w:val="7CAD26DD"/>
    <w:rsid w:val="7CB861E4"/>
    <w:rsid w:val="7CB87AAE"/>
    <w:rsid w:val="7CC64E47"/>
    <w:rsid w:val="7CE20D4A"/>
    <w:rsid w:val="7CF01AEC"/>
    <w:rsid w:val="7CF74F95"/>
    <w:rsid w:val="7CFD5463"/>
    <w:rsid w:val="7D34670D"/>
    <w:rsid w:val="7D406B9E"/>
    <w:rsid w:val="7D49173F"/>
    <w:rsid w:val="7D596434"/>
    <w:rsid w:val="7D5A16F0"/>
    <w:rsid w:val="7D5B00DA"/>
    <w:rsid w:val="7D687449"/>
    <w:rsid w:val="7D8605F1"/>
    <w:rsid w:val="7D9524AF"/>
    <w:rsid w:val="7DA533DF"/>
    <w:rsid w:val="7DA57BF7"/>
    <w:rsid w:val="7DA71C06"/>
    <w:rsid w:val="7DB00EAC"/>
    <w:rsid w:val="7DC862D4"/>
    <w:rsid w:val="7DE21E73"/>
    <w:rsid w:val="7DEC746E"/>
    <w:rsid w:val="7E0E2096"/>
    <w:rsid w:val="7E244690"/>
    <w:rsid w:val="7E2B3B83"/>
    <w:rsid w:val="7E311C39"/>
    <w:rsid w:val="7E3774C3"/>
    <w:rsid w:val="7E6F5372"/>
    <w:rsid w:val="7E7B4307"/>
    <w:rsid w:val="7EB335B9"/>
    <w:rsid w:val="7EB7543F"/>
    <w:rsid w:val="7EBA621C"/>
    <w:rsid w:val="7EBB32AC"/>
    <w:rsid w:val="7ED53413"/>
    <w:rsid w:val="7EE905DE"/>
    <w:rsid w:val="7EF574D6"/>
    <w:rsid w:val="7EFE0A19"/>
    <w:rsid w:val="7F057392"/>
    <w:rsid w:val="7F3B4CEA"/>
    <w:rsid w:val="7F465948"/>
    <w:rsid w:val="7F4D27F6"/>
    <w:rsid w:val="7F6D7E4E"/>
    <w:rsid w:val="7F72224F"/>
    <w:rsid w:val="7F795666"/>
    <w:rsid w:val="7F7A1FDE"/>
    <w:rsid w:val="7FA65435"/>
    <w:rsid w:val="7FA766CB"/>
    <w:rsid w:val="7FB26828"/>
    <w:rsid w:val="7FBA3D3C"/>
    <w:rsid w:val="7FC017A6"/>
    <w:rsid w:val="7FC235AD"/>
    <w:rsid w:val="7FD940BD"/>
    <w:rsid w:val="7FEE2A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qFormat="1"/>
    <w:lsdException w:name="footer" w:qFormat="1"/>
    <w:lsdException w:name="caption" w:semiHidden="0" w:uiPriority="0" w:unhideWhenUsed="0" w:qFormat="1"/>
    <w:lsdException w:name="toa heading" w:semiHidden="0" w:qFormat="1"/>
    <w:lsdException w:name="Title" w:semiHidden="0" w:uiPriority="10" w:unhideWhenUsed="0" w:qFormat="1"/>
    <w:lsdException w:name="Default Paragraph Font" w:uiPriority="1" w:qFormat="1"/>
    <w:lsdException w:name="Body Text" w:semiHidden="0" w:qFormat="1"/>
    <w:lsdException w:name="Body Text Indent" w:semiHidden="0" w:uiPriority="0" w:unhideWhenUsed="0" w:qFormat="1"/>
    <w:lsdException w:name="Subtitle" w:semiHidden="0" w:uiPriority="11" w:unhideWhenUsed="0" w:qFormat="1"/>
    <w:lsdException w:name="Date" w:semiHidden="0" w:uiPriority="0" w:unhideWhenUsed="0" w:qFormat="1"/>
    <w:lsdException w:name="Body Text First Indent" w:semiHidden="0" w:uiPriority="0" w:unhideWhenUsed="0" w:qFormat="1"/>
    <w:lsdException w:name="Body Text 3" w:qFormat="1"/>
    <w:lsdException w:name="Hyperlink" w:semiHidden="0" w:uiPriority="0" w:unhideWhenUsed="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Balloon Text" w:qFormat="1"/>
    <w:lsdException w:name="Table Grid"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0"/>
    <w:qFormat/>
    <w:rsid w:val="00E65DA8"/>
    <w:pPr>
      <w:widowControl w:val="0"/>
      <w:jc w:val="both"/>
    </w:pPr>
    <w:rPr>
      <w:rFonts w:ascii="宋体"/>
      <w:sz w:val="34"/>
    </w:rPr>
  </w:style>
  <w:style w:type="paragraph" w:styleId="10">
    <w:name w:val="heading 1"/>
    <w:basedOn w:val="a"/>
    <w:next w:val="a"/>
    <w:link w:val="1Char"/>
    <w:qFormat/>
    <w:rsid w:val="00E65DA8"/>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E65DA8"/>
    <w:pPr>
      <w:keepNext/>
      <w:keepLines/>
      <w:adjustRightInd w:val="0"/>
      <w:spacing w:before="260" w:after="260" w:line="416" w:lineRule="atLeast"/>
      <w:jc w:val="left"/>
      <w:textAlignment w:val="baseline"/>
      <w:outlineLvl w:val="1"/>
    </w:pPr>
    <w:rPr>
      <w:rFonts w:ascii="Arial" w:eastAsia="黑体" w:hAnsi="Arial"/>
      <w:b/>
      <w:bCs/>
      <w:sz w:val="32"/>
      <w:szCs w:val="32"/>
    </w:rPr>
  </w:style>
  <w:style w:type="paragraph" w:styleId="3">
    <w:name w:val="heading 3"/>
    <w:basedOn w:val="a"/>
    <w:next w:val="a"/>
    <w:qFormat/>
    <w:rsid w:val="00E65DA8"/>
    <w:pPr>
      <w:autoSpaceDE w:val="0"/>
      <w:autoSpaceDN w:val="0"/>
      <w:adjustRightInd w:val="0"/>
      <w:spacing w:afterLines="50" w:line="360" w:lineRule="auto"/>
      <w:ind w:left="-4"/>
      <w:jc w:val="center"/>
      <w:outlineLvl w:val="2"/>
    </w:pPr>
    <w:rPr>
      <w:rFonts w:hAnsi="宋体"/>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65DA8"/>
    <w:pPr>
      <w:adjustRightInd w:val="0"/>
      <w:spacing w:line="360" w:lineRule="atLeast"/>
      <w:ind w:firstLineChars="200" w:firstLine="420"/>
      <w:jc w:val="left"/>
      <w:textAlignment w:val="baseline"/>
    </w:pPr>
    <w:rPr>
      <w:rFonts w:ascii="Times New Roman"/>
      <w:sz w:val="24"/>
    </w:rPr>
  </w:style>
  <w:style w:type="paragraph" w:styleId="a4">
    <w:name w:val="caption"/>
    <w:basedOn w:val="a"/>
    <w:next w:val="a"/>
    <w:qFormat/>
    <w:rsid w:val="00E65DA8"/>
    <w:rPr>
      <w:rFonts w:ascii="Arial" w:eastAsia="黑体" w:hAnsi="Arial" w:cs="Arial"/>
      <w:kern w:val="2"/>
      <w:sz w:val="20"/>
    </w:rPr>
  </w:style>
  <w:style w:type="paragraph" w:styleId="a5">
    <w:name w:val="toa heading"/>
    <w:basedOn w:val="a"/>
    <w:next w:val="a"/>
    <w:uiPriority w:val="99"/>
    <w:unhideWhenUsed/>
    <w:qFormat/>
    <w:rsid w:val="00E65DA8"/>
    <w:pPr>
      <w:spacing w:before="120"/>
    </w:pPr>
    <w:rPr>
      <w:rFonts w:ascii="Arial" w:hAnsi="Arial" w:cs="Arial"/>
      <w:sz w:val="24"/>
    </w:rPr>
  </w:style>
  <w:style w:type="paragraph" w:styleId="30">
    <w:name w:val="Body Text 3"/>
    <w:basedOn w:val="a"/>
    <w:link w:val="3Char"/>
    <w:uiPriority w:val="99"/>
    <w:semiHidden/>
    <w:unhideWhenUsed/>
    <w:qFormat/>
    <w:rsid w:val="00E65DA8"/>
    <w:pPr>
      <w:spacing w:after="120"/>
    </w:pPr>
    <w:rPr>
      <w:sz w:val="16"/>
      <w:szCs w:val="16"/>
    </w:rPr>
  </w:style>
  <w:style w:type="paragraph" w:styleId="a6">
    <w:name w:val="Body Text"/>
    <w:basedOn w:val="a"/>
    <w:link w:val="Char"/>
    <w:uiPriority w:val="99"/>
    <w:unhideWhenUsed/>
    <w:qFormat/>
    <w:rsid w:val="00E65DA8"/>
    <w:pPr>
      <w:spacing w:after="120"/>
    </w:pPr>
  </w:style>
  <w:style w:type="paragraph" w:styleId="a7">
    <w:name w:val="Body Text Indent"/>
    <w:basedOn w:val="a"/>
    <w:link w:val="Char0"/>
    <w:qFormat/>
    <w:rsid w:val="00E65DA8"/>
    <w:pPr>
      <w:spacing w:after="120"/>
      <w:ind w:leftChars="200" w:left="420"/>
    </w:pPr>
  </w:style>
  <w:style w:type="paragraph" w:styleId="a8">
    <w:name w:val="Plain Text"/>
    <w:basedOn w:val="a"/>
    <w:link w:val="Char1"/>
    <w:qFormat/>
    <w:rsid w:val="00E65DA8"/>
    <w:pPr>
      <w:adjustRightInd w:val="0"/>
      <w:spacing w:line="360" w:lineRule="atLeast"/>
      <w:jc w:val="left"/>
      <w:textAlignment w:val="baseline"/>
    </w:pPr>
    <w:rPr>
      <w:rFonts w:hAnsi="Courier New"/>
      <w:sz w:val="21"/>
      <w:szCs w:val="21"/>
    </w:rPr>
  </w:style>
  <w:style w:type="paragraph" w:styleId="a9">
    <w:name w:val="Date"/>
    <w:basedOn w:val="a"/>
    <w:next w:val="a"/>
    <w:link w:val="Char2"/>
    <w:qFormat/>
    <w:rsid w:val="00E65DA8"/>
    <w:pPr>
      <w:ind w:leftChars="2500" w:left="100"/>
    </w:pPr>
  </w:style>
  <w:style w:type="paragraph" w:styleId="aa">
    <w:name w:val="Balloon Text"/>
    <w:basedOn w:val="a"/>
    <w:link w:val="Char3"/>
    <w:uiPriority w:val="99"/>
    <w:semiHidden/>
    <w:unhideWhenUsed/>
    <w:qFormat/>
    <w:rsid w:val="00E65DA8"/>
    <w:rPr>
      <w:rFonts w:asciiTheme="minorHAnsi" w:eastAsiaTheme="minorEastAsia" w:hAnsiTheme="minorHAnsi" w:cstheme="minorBidi"/>
      <w:kern w:val="2"/>
      <w:sz w:val="18"/>
      <w:szCs w:val="18"/>
    </w:rPr>
  </w:style>
  <w:style w:type="paragraph" w:styleId="ab">
    <w:name w:val="footer"/>
    <w:basedOn w:val="a"/>
    <w:link w:val="Char4"/>
    <w:uiPriority w:val="99"/>
    <w:semiHidden/>
    <w:unhideWhenUsed/>
    <w:qFormat/>
    <w:rsid w:val="00E65DA8"/>
    <w:pPr>
      <w:tabs>
        <w:tab w:val="center" w:pos="4153"/>
        <w:tab w:val="right" w:pos="8306"/>
      </w:tabs>
      <w:snapToGrid w:val="0"/>
      <w:jc w:val="left"/>
    </w:pPr>
    <w:rPr>
      <w:sz w:val="18"/>
      <w:szCs w:val="18"/>
    </w:rPr>
  </w:style>
  <w:style w:type="paragraph" w:styleId="ac">
    <w:name w:val="header"/>
    <w:basedOn w:val="a"/>
    <w:link w:val="Char5"/>
    <w:uiPriority w:val="99"/>
    <w:semiHidden/>
    <w:unhideWhenUsed/>
    <w:qFormat/>
    <w:rsid w:val="00E65DA8"/>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qFormat/>
    <w:rsid w:val="00E65DA8"/>
    <w:pPr>
      <w:widowControl/>
      <w:spacing w:before="100" w:beforeAutospacing="1" w:after="100" w:afterAutospacing="1"/>
      <w:jc w:val="left"/>
    </w:pPr>
    <w:rPr>
      <w:rFonts w:hAnsi="宋体" w:cs="宋体"/>
      <w:sz w:val="24"/>
      <w:szCs w:val="24"/>
    </w:rPr>
  </w:style>
  <w:style w:type="paragraph" w:styleId="ae">
    <w:name w:val="Body Text First Indent"/>
    <w:basedOn w:val="a6"/>
    <w:link w:val="Char6"/>
    <w:qFormat/>
    <w:rsid w:val="00E65DA8"/>
    <w:pPr>
      <w:ind w:firstLineChars="100" w:firstLine="420"/>
    </w:pPr>
  </w:style>
  <w:style w:type="table" w:styleId="af">
    <w:name w:val="Table Grid"/>
    <w:basedOn w:val="a1"/>
    <w:uiPriority w:val="99"/>
    <w:unhideWhenUsed/>
    <w:qFormat/>
    <w:rsid w:val="00E65DA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22"/>
    <w:qFormat/>
    <w:rsid w:val="00E65DA8"/>
    <w:rPr>
      <w:b/>
    </w:rPr>
  </w:style>
  <w:style w:type="character" w:styleId="af1">
    <w:name w:val="FollowedHyperlink"/>
    <w:basedOn w:val="a0"/>
    <w:uiPriority w:val="99"/>
    <w:semiHidden/>
    <w:unhideWhenUsed/>
    <w:qFormat/>
    <w:rsid w:val="00E65DA8"/>
    <w:rPr>
      <w:color w:val="000000"/>
      <w:u w:val="none"/>
    </w:rPr>
  </w:style>
  <w:style w:type="character" w:styleId="af2">
    <w:name w:val="Emphasis"/>
    <w:basedOn w:val="a0"/>
    <w:uiPriority w:val="20"/>
    <w:qFormat/>
    <w:rsid w:val="00E65DA8"/>
  </w:style>
  <w:style w:type="character" w:styleId="af3">
    <w:name w:val="Hyperlink"/>
    <w:qFormat/>
    <w:rsid w:val="00E65DA8"/>
    <w:rPr>
      <w:color w:val="444444"/>
      <w:u w:val="none"/>
    </w:rPr>
  </w:style>
  <w:style w:type="character" w:customStyle="1" w:styleId="1Char">
    <w:name w:val="标题 1 Char"/>
    <w:basedOn w:val="a0"/>
    <w:link w:val="10"/>
    <w:qFormat/>
    <w:rsid w:val="00E65DA8"/>
    <w:rPr>
      <w:rFonts w:ascii="宋体" w:eastAsia="宋体" w:hAnsi="Times New Roman" w:cs="Times New Roman"/>
      <w:b/>
      <w:bCs/>
      <w:kern w:val="44"/>
      <w:sz w:val="44"/>
      <w:szCs w:val="44"/>
    </w:rPr>
  </w:style>
  <w:style w:type="character" w:customStyle="1" w:styleId="Char2">
    <w:name w:val="日期 Char"/>
    <w:basedOn w:val="a0"/>
    <w:link w:val="a9"/>
    <w:qFormat/>
    <w:rsid w:val="00E65DA8"/>
    <w:rPr>
      <w:rFonts w:ascii="宋体" w:eastAsia="宋体" w:hAnsi="Times New Roman" w:cs="Times New Roman"/>
      <w:kern w:val="0"/>
      <w:sz w:val="34"/>
      <w:szCs w:val="20"/>
    </w:rPr>
  </w:style>
  <w:style w:type="character" w:customStyle="1" w:styleId="Char0">
    <w:name w:val="正文文本缩进 Char"/>
    <w:basedOn w:val="a0"/>
    <w:link w:val="a7"/>
    <w:qFormat/>
    <w:rsid w:val="00E65DA8"/>
    <w:rPr>
      <w:rFonts w:ascii="宋体" w:eastAsia="宋体" w:hAnsi="Times New Roman" w:cs="Times New Roman"/>
      <w:kern w:val="0"/>
      <w:sz w:val="34"/>
      <w:szCs w:val="20"/>
    </w:rPr>
  </w:style>
  <w:style w:type="character" w:customStyle="1" w:styleId="Char10">
    <w:name w:val="日期 Char1"/>
    <w:basedOn w:val="a0"/>
    <w:uiPriority w:val="99"/>
    <w:semiHidden/>
    <w:qFormat/>
    <w:rsid w:val="00E65DA8"/>
    <w:rPr>
      <w:rFonts w:ascii="宋体" w:eastAsia="宋体" w:hAnsi="Times New Roman" w:cs="Times New Roman"/>
      <w:kern w:val="0"/>
      <w:sz w:val="34"/>
      <w:szCs w:val="20"/>
    </w:rPr>
  </w:style>
  <w:style w:type="character" w:customStyle="1" w:styleId="Char">
    <w:name w:val="正文文本 Char"/>
    <w:basedOn w:val="a0"/>
    <w:link w:val="a6"/>
    <w:uiPriority w:val="99"/>
    <w:qFormat/>
    <w:rsid w:val="00E65DA8"/>
    <w:rPr>
      <w:rFonts w:ascii="宋体" w:eastAsia="宋体" w:hAnsi="Times New Roman" w:cs="Times New Roman"/>
      <w:kern w:val="0"/>
      <w:sz w:val="34"/>
      <w:szCs w:val="20"/>
    </w:rPr>
  </w:style>
  <w:style w:type="character" w:customStyle="1" w:styleId="Char6">
    <w:name w:val="正文首行缩进 Char"/>
    <w:basedOn w:val="Char"/>
    <w:link w:val="ae"/>
    <w:qFormat/>
    <w:rsid w:val="00E65DA8"/>
    <w:rPr>
      <w:rFonts w:ascii="宋体" w:eastAsia="宋体" w:hAnsi="Times New Roman" w:cs="Times New Roman"/>
      <w:kern w:val="0"/>
      <w:sz w:val="34"/>
      <w:szCs w:val="20"/>
    </w:rPr>
  </w:style>
  <w:style w:type="character" w:customStyle="1" w:styleId="Char11">
    <w:name w:val="正文文本缩进 Char1"/>
    <w:basedOn w:val="a0"/>
    <w:uiPriority w:val="99"/>
    <w:semiHidden/>
    <w:qFormat/>
    <w:rsid w:val="00E65DA8"/>
    <w:rPr>
      <w:rFonts w:ascii="宋体" w:eastAsia="宋体" w:hAnsi="Times New Roman" w:cs="Times New Roman"/>
      <w:kern w:val="0"/>
      <w:sz w:val="34"/>
      <w:szCs w:val="20"/>
    </w:rPr>
  </w:style>
  <w:style w:type="paragraph" w:customStyle="1" w:styleId="11">
    <w:name w:val="正文文本缩进1"/>
    <w:basedOn w:val="a"/>
    <w:link w:val="CharChar"/>
    <w:qFormat/>
    <w:rsid w:val="00E65DA8"/>
    <w:pPr>
      <w:spacing w:line="360" w:lineRule="auto"/>
      <w:ind w:firstLineChars="200" w:firstLine="480"/>
    </w:pPr>
    <w:rPr>
      <w:sz w:val="24"/>
    </w:rPr>
  </w:style>
  <w:style w:type="character" w:customStyle="1" w:styleId="3Char">
    <w:name w:val="正文文本 3 Char"/>
    <w:basedOn w:val="a0"/>
    <w:link w:val="30"/>
    <w:uiPriority w:val="99"/>
    <w:semiHidden/>
    <w:qFormat/>
    <w:rsid w:val="00E65DA8"/>
    <w:rPr>
      <w:rFonts w:ascii="宋体" w:eastAsia="宋体" w:hAnsi="Times New Roman" w:cs="Times New Roman"/>
      <w:kern w:val="0"/>
      <w:sz w:val="16"/>
      <w:szCs w:val="16"/>
    </w:rPr>
  </w:style>
  <w:style w:type="paragraph" w:customStyle="1" w:styleId="p0">
    <w:name w:val="p0"/>
    <w:basedOn w:val="a"/>
    <w:qFormat/>
    <w:rsid w:val="00E65DA8"/>
    <w:pPr>
      <w:widowControl/>
    </w:pPr>
    <w:rPr>
      <w:rFonts w:ascii="Times New Roman"/>
      <w:sz w:val="21"/>
      <w:szCs w:val="21"/>
    </w:rPr>
  </w:style>
  <w:style w:type="paragraph" w:customStyle="1" w:styleId="1">
    <w:name w:val="样式1"/>
    <w:basedOn w:val="a"/>
    <w:qFormat/>
    <w:rsid w:val="00E65DA8"/>
    <w:pPr>
      <w:numPr>
        <w:numId w:val="1"/>
      </w:numPr>
      <w:adjustRightInd w:val="0"/>
      <w:textAlignment w:val="baseline"/>
    </w:pPr>
    <w:rPr>
      <w:rFonts w:hAnsi="宋体"/>
      <w:sz w:val="21"/>
      <w:szCs w:val="21"/>
    </w:rPr>
  </w:style>
  <w:style w:type="character" w:customStyle="1" w:styleId="Char1">
    <w:name w:val="纯文本 Char"/>
    <w:basedOn w:val="a0"/>
    <w:link w:val="a8"/>
    <w:qFormat/>
    <w:rsid w:val="00E65DA8"/>
    <w:rPr>
      <w:rFonts w:ascii="宋体" w:eastAsia="宋体" w:hAnsi="Courier New" w:cs="Times New Roman"/>
      <w:kern w:val="0"/>
      <w:szCs w:val="21"/>
    </w:rPr>
  </w:style>
  <w:style w:type="paragraph" w:customStyle="1" w:styleId="12">
    <w:name w:val="日期1"/>
    <w:basedOn w:val="a"/>
    <w:next w:val="a"/>
    <w:link w:val="CharChar0"/>
    <w:qFormat/>
    <w:rsid w:val="00E65DA8"/>
    <w:rPr>
      <w:rFonts w:ascii="Calibri" w:hAnsi="Calibri"/>
      <w:kern w:val="2"/>
      <w:sz w:val="24"/>
      <w:szCs w:val="22"/>
    </w:rPr>
  </w:style>
  <w:style w:type="paragraph" w:customStyle="1" w:styleId="13">
    <w:name w:val="正文缩进1"/>
    <w:qFormat/>
    <w:rsid w:val="00E65DA8"/>
    <w:pPr>
      <w:widowControl w:val="0"/>
      <w:spacing w:line="360" w:lineRule="atLeast"/>
      <w:ind w:firstLine="420"/>
    </w:pPr>
    <w:rPr>
      <w:kern w:val="1"/>
      <w:sz w:val="24"/>
    </w:rPr>
  </w:style>
  <w:style w:type="character" w:customStyle="1" w:styleId="Char5">
    <w:name w:val="页眉 Char"/>
    <w:basedOn w:val="a0"/>
    <w:link w:val="ac"/>
    <w:uiPriority w:val="99"/>
    <w:semiHidden/>
    <w:qFormat/>
    <w:rsid w:val="00E65DA8"/>
    <w:rPr>
      <w:rFonts w:ascii="宋体" w:eastAsia="宋体" w:hAnsi="Times New Roman" w:cs="Times New Roman"/>
      <w:kern w:val="0"/>
      <w:sz w:val="18"/>
      <w:szCs w:val="18"/>
    </w:rPr>
  </w:style>
  <w:style w:type="character" w:customStyle="1" w:styleId="Char4">
    <w:name w:val="页脚 Char"/>
    <w:basedOn w:val="a0"/>
    <w:link w:val="ab"/>
    <w:uiPriority w:val="99"/>
    <w:semiHidden/>
    <w:qFormat/>
    <w:rsid w:val="00E65DA8"/>
    <w:rPr>
      <w:rFonts w:ascii="宋体" w:eastAsia="宋体" w:hAnsi="Times New Roman" w:cs="Times New Roman"/>
      <w:kern w:val="0"/>
      <w:sz w:val="18"/>
      <w:szCs w:val="18"/>
    </w:rPr>
  </w:style>
  <w:style w:type="paragraph" w:customStyle="1" w:styleId="260">
    <w:name w:val="样式 样式 样式 样式 标题 2 + 宋体 五号 非加粗 黑色 + 段前: 6 磅 段后: 0 磅 行距: 单倍行距 + 段前:..."/>
    <w:basedOn w:val="a"/>
    <w:qFormat/>
    <w:rsid w:val="00E65DA8"/>
    <w:pPr>
      <w:keepNext/>
      <w:keepLines/>
      <w:numPr>
        <w:numId w:val="2"/>
      </w:numPr>
      <w:adjustRightInd w:val="0"/>
      <w:spacing w:before="240"/>
      <w:jc w:val="left"/>
      <w:textAlignment w:val="baseline"/>
      <w:outlineLvl w:val="1"/>
    </w:pPr>
    <w:rPr>
      <w:rFonts w:hAnsi="宋体" w:cs="宋体"/>
      <w:b/>
      <w:bCs/>
      <w:color w:val="000000"/>
    </w:rPr>
  </w:style>
  <w:style w:type="character" w:customStyle="1" w:styleId="Char3">
    <w:name w:val="批注框文本 Char"/>
    <w:basedOn w:val="a0"/>
    <w:link w:val="aa"/>
    <w:uiPriority w:val="99"/>
    <w:semiHidden/>
    <w:qFormat/>
    <w:rsid w:val="00E65DA8"/>
    <w:rPr>
      <w:rFonts w:asciiTheme="minorHAnsi" w:eastAsiaTheme="minorEastAsia" w:hAnsiTheme="minorHAnsi" w:cstheme="minorBidi"/>
      <w:kern w:val="2"/>
      <w:sz w:val="18"/>
      <w:szCs w:val="18"/>
    </w:rPr>
  </w:style>
  <w:style w:type="paragraph" w:styleId="af4">
    <w:name w:val="List Paragraph"/>
    <w:basedOn w:val="a"/>
    <w:uiPriority w:val="99"/>
    <w:unhideWhenUsed/>
    <w:qFormat/>
    <w:rsid w:val="00E65DA8"/>
    <w:pPr>
      <w:ind w:firstLineChars="200" w:firstLine="420"/>
    </w:pPr>
    <w:rPr>
      <w:rFonts w:asciiTheme="minorHAnsi" w:eastAsiaTheme="minorEastAsia" w:hAnsiTheme="minorHAnsi" w:cstheme="minorBidi"/>
      <w:kern w:val="2"/>
      <w:sz w:val="21"/>
      <w:szCs w:val="22"/>
    </w:rPr>
  </w:style>
  <w:style w:type="character" w:customStyle="1" w:styleId="Char12">
    <w:name w:val="纯文本 Char1"/>
    <w:qFormat/>
    <w:rsid w:val="00E65DA8"/>
    <w:rPr>
      <w:rFonts w:eastAsia="宋体"/>
      <w:sz w:val="24"/>
    </w:rPr>
  </w:style>
  <w:style w:type="character" w:customStyle="1" w:styleId="CharChar">
    <w:name w:val="正文文本缩进 Char Char"/>
    <w:link w:val="11"/>
    <w:qFormat/>
    <w:rsid w:val="00E65DA8"/>
    <w:rPr>
      <w:rFonts w:ascii="宋体"/>
      <w:sz w:val="24"/>
    </w:rPr>
  </w:style>
  <w:style w:type="character" w:customStyle="1" w:styleId="CharChar0">
    <w:name w:val="日期 Char Char"/>
    <w:link w:val="12"/>
    <w:qFormat/>
    <w:rsid w:val="00E65DA8"/>
    <w:rPr>
      <w:rFonts w:ascii="Calibri" w:hAnsi="Calibri"/>
      <w:kern w:val="2"/>
      <w:sz w:val="24"/>
      <w:szCs w:val="22"/>
    </w:rPr>
  </w:style>
  <w:style w:type="character" w:customStyle="1" w:styleId="hover24">
    <w:name w:val="hover24"/>
    <w:basedOn w:val="a0"/>
    <w:qFormat/>
    <w:rsid w:val="00E65DA8"/>
  </w:style>
  <w:style w:type="character" w:customStyle="1" w:styleId="blue">
    <w:name w:val="blue"/>
    <w:basedOn w:val="a0"/>
    <w:qFormat/>
    <w:rsid w:val="00E65DA8"/>
    <w:rPr>
      <w:color w:val="0371C6"/>
      <w:sz w:val="21"/>
      <w:szCs w:val="21"/>
    </w:rPr>
  </w:style>
  <w:style w:type="character" w:customStyle="1" w:styleId="red">
    <w:name w:val="red"/>
    <w:basedOn w:val="a0"/>
    <w:qFormat/>
    <w:rsid w:val="00E65DA8"/>
    <w:rPr>
      <w:color w:val="FF0000"/>
      <w:sz w:val="18"/>
      <w:szCs w:val="18"/>
    </w:rPr>
  </w:style>
  <w:style w:type="character" w:customStyle="1" w:styleId="red1">
    <w:name w:val="red1"/>
    <w:basedOn w:val="a0"/>
    <w:qFormat/>
    <w:rsid w:val="00E65DA8"/>
    <w:rPr>
      <w:color w:val="FF0000"/>
      <w:sz w:val="18"/>
      <w:szCs w:val="18"/>
    </w:rPr>
  </w:style>
  <w:style w:type="character" w:customStyle="1" w:styleId="red2">
    <w:name w:val="red2"/>
    <w:basedOn w:val="a0"/>
    <w:qFormat/>
    <w:rsid w:val="00E65DA8"/>
    <w:rPr>
      <w:color w:val="CC0000"/>
    </w:rPr>
  </w:style>
  <w:style w:type="character" w:customStyle="1" w:styleId="red3">
    <w:name w:val="red3"/>
    <w:basedOn w:val="a0"/>
    <w:qFormat/>
    <w:rsid w:val="00E65DA8"/>
    <w:rPr>
      <w:color w:val="FF0000"/>
    </w:rPr>
  </w:style>
  <w:style w:type="character" w:customStyle="1" w:styleId="green">
    <w:name w:val="green"/>
    <w:basedOn w:val="a0"/>
    <w:qFormat/>
    <w:rsid w:val="00E65DA8"/>
    <w:rPr>
      <w:color w:val="66AE00"/>
      <w:sz w:val="18"/>
      <w:szCs w:val="18"/>
    </w:rPr>
  </w:style>
  <w:style w:type="character" w:customStyle="1" w:styleId="green1">
    <w:name w:val="green1"/>
    <w:basedOn w:val="a0"/>
    <w:qFormat/>
    <w:rsid w:val="00E65DA8"/>
    <w:rPr>
      <w:color w:val="66AE00"/>
      <w:sz w:val="18"/>
      <w:szCs w:val="18"/>
    </w:rPr>
  </w:style>
  <w:style w:type="character" w:customStyle="1" w:styleId="gb-jt">
    <w:name w:val="gb-jt"/>
    <w:basedOn w:val="a0"/>
    <w:qFormat/>
    <w:rsid w:val="00E65DA8"/>
  </w:style>
  <w:style w:type="character" w:customStyle="1" w:styleId="right">
    <w:name w:val="right"/>
    <w:basedOn w:val="a0"/>
    <w:qFormat/>
    <w:rsid w:val="00E65DA8"/>
    <w:rPr>
      <w:color w:val="999999"/>
      <w:sz w:val="18"/>
      <w:szCs w:val="18"/>
    </w:rPr>
  </w:style>
  <w:style w:type="character" w:customStyle="1" w:styleId="hover25">
    <w:name w:val="hover25"/>
    <w:basedOn w:val="a0"/>
    <w:qFormat/>
    <w:rsid w:val="00E65DA8"/>
  </w:style>
  <w:style w:type="character" w:customStyle="1" w:styleId="2Char">
    <w:name w:val="标题 2 Char"/>
    <w:basedOn w:val="a0"/>
    <w:link w:val="2"/>
    <w:qFormat/>
    <w:rsid w:val="00E65DA8"/>
    <w:rPr>
      <w:rFonts w:ascii="Arial" w:eastAsia="黑体" w:hAnsi="Arial"/>
      <w:b/>
      <w:bCs/>
      <w:sz w:val="32"/>
      <w:szCs w:val="32"/>
    </w:rPr>
  </w:style>
  <w:style w:type="character" w:customStyle="1" w:styleId="l9">
    <w:name w:val="l_9"/>
    <w:basedOn w:val="a0"/>
    <w:qFormat/>
    <w:rsid w:val="00E65DA8"/>
  </w:style>
  <w:style w:type="character" w:customStyle="1" w:styleId="iconxglc">
    <w:name w:val="icon_xglc"/>
    <w:basedOn w:val="a0"/>
    <w:qFormat/>
    <w:rsid w:val="00E65DA8"/>
  </w:style>
  <w:style w:type="character" w:customStyle="1" w:styleId="iconcxkcyry">
    <w:name w:val="icon_cxkcyry"/>
    <w:basedOn w:val="a0"/>
    <w:qFormat/>
    <w:rsid w:val="00E65DA8"/>
  </w:style>
  <w:style w:type="character" w:customStyle="1" w:styleId="swapimg4">
    <w:name w:val="swapimg4"/>
    <w:basedOn w:val="a0"/>
    <w:qFormat/>
    <w:rsid w:val="00E65DA8"/>
  </w:style>
  <w:style w:type="character" w:customStyle="1" w:styleId="swapimg5">
    <w:name w:val="swapimg5"/>
    <w:basedOn w:val="a0"/>
    <w:qFormat/>
    <w:rsid w:val="00E65DA8"/>
  </w:style>
  <w:style w:type="character" w:customStyle="1" w:styleId="menutitle10">
    <w:name w:val="menutitle10"/>
    <w:basedOn w:val="a0"/>
    <w:qFormat/>
    <w:rsid w:val="00E65DA8"/>
    <w:rPr>
      <w:color w:val="333333"/>
      <w:sz w:val="24"/>
      <w:szCs w:val="24"/>
    </w:rPr>
  </w:style>
  <w:style w:type="character" w:customStyle="1" w:styleId="menutitle11">
    <w:name w:val="menutitle11"/>
    <w:basedOn w:val="a0"/>
    <w:qFormat/>
    <w:rsid w:val="00E65DA8"/>
    <w:rPr>
      <w:color w:val="333333"/>
      <w:sz w:val="24"/>
      <w:szCs w:val="24"/>
    </w:rPr>
  </w:style>
  <w:style w:type="character" w:customStyle="1" w:styleId="focus2">
    <w:name w:val="focus2"/>
    <w:basedOn w:val="a0"/>
    <w:qFormat/>
    <w:rsid w:val="00E65DA8"/>
    <w:rPr>
      <w:b/>
      <w:color w:val="000000"/>
    </w:rPr>
  </w:style>
  <w:style w:type="character" w:customStyle="1" w:styleId="searchclose">
    <w:name w:val="searchclose"/>
    <w:basedOn w:val="a0"/>
    <w:qFormat/>
    <w:rsid w:val="00E65DA8"/>
  </w:style>
  <w:style w:type="character" w:customStyle="1" w:styleId="l7">
    <w:name w:val="l_7"/>
    <w:basedOn w:val="a0"/>
    <w:qFormat/>
    <w:rsid w:val="00E65DA8"/>
  </w:style>
  <w:style w:type="character" w:customStyle="1" w:styleId="l71">
    <w:name w:val="l_71"/>
    <w:basedOn w:val="a0"/>
    <w:qFormat/>
    <w:rsid w:val="00E65DA8"/>
  </w:style>
  <w:style w:type="character" w:customStyle="1" w:styleId="close6">
    <w:name w:val="close6"/>
    <w:basedOn w:val="a0"/>
    <w:qFormat/>
    <w:rsid w:val="00E65DA8"/>
  </w:style>
  <w:style w:type="character" w:customStyle="1" w:styleId="icondljg">
    <w:name w:val="icon_dljg"/>
    <w:basedOn w:val="a0"/>
    <w:qFormat/>
    <w:rsid w:val="00E65DA8"/>
  </w:style>
  <w:style w:type="character" w:customStyle="1" w:styleId="iconcxktbr">
    <w:name w:val="icon_cxktbr"/>
    <w:basedOn w:val="a0"/>
    <w:qFormat/>
    <w:rsid w:val="00E65DA8"/>
  </w:style>
  <w:style w:type="character" w:customStyle="1" w:styleId="searchopen">
    <w:name w:val="searchopen"/>
    <w:basedOn w:val="a0"/>
    <w:qFormat/>
    <w:rsid w:val="00E65DA8"/>
  </w:style>
  <w:style w:type="character" w:customStyle="1" w:styleId="l1">
    <w:name w:val="l_1"/>
    <w:basedOn w:val="a0"/>
    <w:qFormat/>
    <w:rsid w:val="00E65DA8"/>
  </w:style>
  <w:style w:type="character" w:customStyle="1" w:styleId="l11">
    <w:name w:val="l_11"/>
    <w:basedOn w:val="a0"/>
    <w:qFormat/>
    <w:rsid w:val="00E65DA8"/>
  </w:style>
  <w:style w:type="character" w:customStyle="1" w:styleId="icongzkj">
    <w:name w:val="icon_gzkj"/>
    <w:basedOn w:val="a0"/>
    <w:qFormat/>
    <w:rsid w:val="00E65DA8"/>
  </w:style>
  <w:style w:type="character" w:customStyle="1" w:styleId="iconlzrz">
    <w:name w:val="icon_lzrz"/>
    <w:basedOn w:val="a0"/>
    <w:qFormat/>
    <w:rsid w:val="00E65DA8"/>
  </w:style>
  <w:style w:type="character" w:customStyle="1" w:styleId="iconxzry">
    <w:name w:val="icon_xzry"/>
    <w:basedOn w:val="a0"/>
    <w:qFormat/>
    <w:rsid w:val="00E65DA8"/>
  </w:style>
  <w:style w:type="character" w:customStyle="1" w:styleId="m-text">
    <w:name w:val="m-text"/>
    <w:basedOn w:val="a0"/>
    <w:qFormat/>
    <w:rsid w:val="00E65DA8"/>
  </w:style>
  <w:style w:type="character" w:customStyle="1" w:styleId="l3">
    <w:name w:val="l_3"/>
    <w:basedOn w:val="a0"/>
    <w:qFormat/>
    <w:rsid w:val="00E65DA8"/>
  </w:style>
  <w:style w:type="character" w:customStyle="1" w:styleId="l31">
    <w:name w:val="l_31"/>
    <w:basedOn w:val="a0"/>
    <w:qFormat/>
    <w:rsid w:val="00E65DA8"/>
  </w:style>
  <w:style w:type="character" w:customStyle="1" w:styleId="l0">
    <w:name w:val="l_0"/>
    <w:basedOn w:val="a0"/>
    <w:qFormat/>
    <w:rsid w:val="00E65DA8"/>
  </w:style>
  <w:style w:type="character" w:customStyle="1" w:styleId="l01">
    <w:name w:val="l_01"/>
    <w:basedOn w:val="a0"/>
    <w:qFormat/>
    <w:rsid w:val="00E65DA8"/>
  </w:style>
  <w:style w:type="character" w:customStyle="1" w:styleId="l4">
    <w:name w:val="l_4"/>
    <w:basedOn w:val="a0"/>
    <w:qFormat/>
    <w:rsid w:val="00E65DA8"/>
  </w:style>
  <w:style w:type="character" w:customStyle="1" w:styleId="l41">
    <w:name w:val="l_41"/>
    <w:basedOn w:val="a0"/>
    <w:qFormat/>
    <w:rsid w:val="00E65DA8"/>
  </w:style>
  <w:style w:type="character" w:customStyle="1" w:styleId="l2">
    <w:name w:val="l_2"/>
    <w:basedOn w:val="a0"/>
    <w:qFormat/>
    <w:rsid w:val="00E65DA8"/>
  </w:style>
  <w:style w:type="character" w:customStyle="1" w:styleId="l21">
    <w:name w:val="l_21"/>
    <w:basedOn w:val="a0"/>
    <w:qFormat/>
    <w:rsid w:val="00E65DA8"/>
  </w:style>
  <w:style w:type="character" w:customStyle="1" w:styleId="l5">
    <w:name w:val="l_5"/>
    <w:basedOn w:val="a0"/>
    <w:qFormat/>
    <w:rsid w:val="00E65DA8"/>
  </w:style>
  <w:style w:type="character" w:customStyle="1" w:styleId="l51">
    <w:name w:val="l_51"/>
    <w:basedOn w:val="a0"/>
    <w:qFormat/>
    <w:rsid w:val="00E65DA8"/>
  </w:style>
  <w:style w:type="character" w:customStyle="1" w:styleId="colorcdyy">
    <w:name w:val="color_cdyy"/>
    <w:basedOn w:val="a0"/>
    <w:qFormat/>
    <w:rsid w:val="00E65DA8"/>
    <w:rPr>
      <w:color w:val="FFFFFF"/>
      <w:bdr w:val="single" w:sz="6" w:space="0" w:color="FFFFFF"/>
    </w:rPr>
  </w:style>
  <w:style w:type="character" w:customStyle="1" w:styleId="l6">
    <w:name w:val="l_6"/>
    <w:basedOn w:val="a0"/>
    <w:qFormat/>
    <w:rsid w:val="00E65DA8"/>
  </w:style>
  <w:style w:type="character" w:customStyle="1" w:styleId="l61">
    <w:name w:val="l_61"/>
    <w:basedOn w:val="a0"/>
    <w:qFormat/>
    <w:rsid w:val="00E65DA8"/>
  </w:style>
  <w:style w:type="character" w:customStyle="1" w:styleId="l8">
    <w:name w:val="l_8"/>
    <w:basedOn w:val="a0"/>
    <w:qFormat/>
    <w:rsid w:val="00E65DA8"/>
  </w:style>
  <w:style w:type="character" w:customStyle="1" w:styleId="l81">
    <w:name w:val="l_81"/>
    <w:basedOn w:val="a0"/>
    <w:qFormat/>
    <w:rsid w:val="00E65DA8"/>
  </w:style>
  <w:style w:type="character" w:customStyle="1" w:styleId="l10">
    <w:name w:val="l_10"/>
    <w:basedOn w:val="a0"/>
    <w:qFormat/>
    <w:rsid w:val="00E65DA8"/>
  </w:style>
  <w:style w:type="character" w:customStyle="1" w:styleId="l101">
    <w:name w:val="l_101"/>
    <w:basedOn w:val="a0"/>
    <w:qFormat/>
    <w:rsid w:val="00E65DA8"/>
  </w:style>
  <w:style w:type="character" w:customStyle="1" w:styleId="l111">
    <w:name w:val="l_111"/>
    <w:basedOn w:val="a0"/>
    <w:qFormat/>
    <w:rsid w:val="00E65DA8"/>
  </w:style>
  <w:style w:type="character" w:customStyle="1" w:styleId="l112">
    <w:name w:val="l_112"/>
    <w:basedOn w:val="a0"/>
    <w:qFormat/>
    <w:rsid w:val="00E65DA8"/>
  </w:style>
  <w:style w:type="character" w:customStyle="1" w:styleId="l12">
    <w:name w:val="l_12"/>
    <w:basedOn w:val="a0"/>
    <w:qFormat/>
    <w:rsid w:val="00E65DA8"/>
  </w:style>
  <w:style w:type="character" w:customStyle="1" w:styleId="l121">
    <w:name w:val="l_121"/>
    <w:basedOn w:val="a0"/>
    <w:qFormat/>
    <w:rsid w:val="00E65DA8"/>
  </w:style>
  <w:style w:type="character" w:customStyle="1" w:styleId="l13">
    <w:name w:val="l_13"/>
    <w:basedOn w:val="a0"/>
    <w:qFormat/>
    <w:rsid w:val="00E65DA8"/>
  </w:style>
  <w:style w:type="character" w:customStyle="1" w:styleId="l131">
    <w:name w:val="l_131"/>
    <w:basedOn w:val="a0"/>
    <w:qFormat/>
    <w:rsid w:val="00E65DA8"/>
  </w:style>
  <w:style w:type="character" w:customStyle="1" w:styleId="l14">
    <w:name w:val="l_14"/>
    <w:basedOn w:val="a0"/>
    <w:qFormat/>
    <w:rsid w:val="00E65DA8"/>
  </w:style>
  <w:style w:type="character" w:customStyle="1" w:styleId="l141">
    <w:name w:val="l_141"/>
    <w:basedOn w:val="a0"/>
    <w:qFormat/>
    <w:rsid w:val="00E65DA8"/>
  </w:style>
  <w:style w:type="character" w:customStyle="1" w:styleId="l15">
    <w:name w:val="l_15"/>
    <w:basedOn w:val="a0"/>
    <w:qFormat/>
    <w:rsid w:val="00E65DA8"/>
  </w:style>
  <w:style w:type="character" w:customStyle="1" w:styleId="l151">
    <w:name w:val="l_151"/>
    <w:basedOn w:val="a0"/>
    <w:qFormat/>
    <w:rsid w:val="00E65DA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ca.gov.cn/cnca/zwxx/ggxx/images/2010/07/19/A6C32D2A507AC2A38326896013A67542.doc" TargetMode="External"/><Relationship Id="rId18" Type="http://schemas.openxmlformats.org/officeDocument/2006/relationships/hyperlink" Target="http://www.cbi360.net/hyjd/1zt49.html"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baike.baidu.com/item/%E6%89%BF%E6%8B%85%E8%BF%9E%E5%B8%A6%E8%B4%A3%E4%BB%BB" TargetMode="External"/><Relationship Id="rId17" Type="http://schemas.openxmlformats.org/officeDocument/2006/relationships/hyperlink" Target="http://www.cbi360.net/hyjd/1zt99.html" TargetMode="External"/><Relationship Id="rId2" Type="http://schemas.openxmlformats.org/officeDocument/2006/relationships/customXml" Target="../customXml/item2.xml"/><Relationship Id="rId16" Type="http://schemas.openxmlformats.org/officeDocument/2006/relationships/hyperlink" Target="http://hhb.cbi360.net/TenderBangSoso.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5" Type="http://schemas.openxmlformats.org/officeDocument/2006/relationships/hyperlink" Target="http://www.cbi360.net/hyjd/1zt102.html" TargetMode="External"/><Relationship Id="rId10" Type="http://schemas.openxmlformats.org/officeDocument/2006/relationships/hyperlink" Target="http://221.14.6.70:8088/ggzy/"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5A00EF-D2C0-4E01-8131-122314F7B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66</Pages>
  <Words>5250</Words>
  <Characters>29928</Characters>
  <Application>Microsoft Office Word</Application>
  <DocSecurity>0</DocSecurity>
  <Lines>249</Lines>
  <Paragraphs>70</Paragraphs>
  <ScaleCrop>false</ScaleCrop>
  <Company>China</Company>
  <LinksUpToDate>false</LinksUpToDate>
  <CharactersWithSpaces>35108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河南诚信工程管理有限公司:王亚倩</dc:creator>
  <cp:lastModifiedBy>中大国信工程管理有限公司:中大国信工程管理有限公司</cp:lastModifiedBy>
  <cp:revision>38</cp:revision>
  <cp:lastPrinted>2019-08-05T10:28:00Z</cp:lastPrinted>
  <dcterms:created xsi:type="dcterms:W3CDTF">2019-07-16T06:46:00Z</dcterms:created>
  <dcterms:modified xsi:type="dcterms:W3CDTF">2019-08-29T06:55:00Z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